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1364"/>
        <w:gridCol w:w="1141"/>
        <w:gridCol w:w="1052"/>
        <w:gridCol w:w="1034"/>
        <w:gridCol w:w="937"/>
        <w:gridCol w:w="990"/>
        <w:gridCol w:w="937"/>
        <w:gridCol w:w="1301"/>
        <w:gridCol w:w="1390"/>
        <w:gridCol w:w="1390"/>
        <w:gridCol w:w="851"/>
      </w:tblGrid>
      <w:tr w:rsidR="008430DA" w:rsidRPr="008430DA" w:rsidTr="008430DA">
        <w:trPr>
          <w:trHeight w:val="170"/>
        </w:trPr>
        <w:tc>
          <w:tcPr>
            <w:tcW w:w="936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Study, year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Representative spectrum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Random or consecutive sample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Screening test adequately described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Screening cutoffs predefined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Credible reference standard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 xml:space="preserve">Reference standard applied </w:t>
            </w: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br/>
              <w:t>to all screened patients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Same reference standard applied to all patients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Reference standard and screening examination interpreted independently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High rate of uninterpretable results or noncompliance with screening test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Analysis includes patients with uninterpretable results or noncompliance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bottom"/>
            <w:hideMark/>
          </w:tcPr>
          <w:p w:rsidR="008430DA" w:rsidRPr="008430DA" w:rsidRDefault="008430DA" w:rsidP="008430DA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Quality rating</w:t>
            </w:r>
          </w:p>
        </w:tc>
      </w:tr>
      <w:tr w:rsidR="008430DA" w:rsidRPr="008430DA" w:rsidTr="008430DA">
        <w:trPr>
          <w:trHeight w:val="854"/>
        </w:trPr>
        <w:tc>
          <w:tcPr>
            <w:tcW w:w="936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Jamieson,  2007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39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br/>
              <w:t>See also Bulterys,  2004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28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7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39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22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78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85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Not applicable</w:t>
            </w:r>
          </w:p>
        </w:tc>
        <w:tc>
          <w:tcPr>
            <w:tcW w:w="1372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2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3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Fair </w:t>
            </w:r>
          </w:p>
        </w:tc>
      </w:tr>
      <w:tr w:rsidR="008430DA" w:rsidRPr="008430DA" w:rsidTr="008430DA">
        <w:trPr>
          <w:trHeight w:val="647"/>
        </w:trPr>
        <w:tc>
          <w:tcPr>
            <w:tcW w:w="936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Tung, 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br/>
              <w:t xml:space="preserve"> 2010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1347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127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39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22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26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78" w:type="dxa"/>
            <w:shd w:val="clear" w:color="auto" w:fill="auto"/>
            <w:hideMark/>
          </w:tcPr>
          <w:p w:rsidR="008430DA" w:rsidRPr="008430DA" w:rsidRDefault="008430DA" w:rsidP="008430DA">
            <w:pPr>
              <w:ind w:right="-127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;</w:t>
            </w: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 only those testing positive</w:t>
            </w:r>
          </w:p>
        </w:tc>
        <w:tc>
          <w:tcPr>
            <w:tcW w:w="926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85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72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2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3" w:type="dxa"/>
            <w:shd w:val="clear" w:color="auto" w:fill="auto"/>
            <w:hideMark/>
          </w:tcPr>
          <w:p w:rsidR="008430DA" w:rsidRPr="008430DA" w:rsidRDefault="008430DA" w:rsidP="008430DA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8430DA">
              <w:rPr>
                <w:rFonts w:ascii="Arial" w:eastAsia="Times New Roman" w:hAnsi="Arial"/>
                <w:color w:val="000000"/>
                <w:sz w:val="16"/>
                <w:szCs w:val="16"/>
              </w:rPr>
              <w:t>Fair</w:t>
            </w:r>
          </w:p>
        </w:tc>
      </w:tr>
    </w:tbl>
    <w:p w:rsidR="002B1C8A" w:rsidRDefault="002B1C8A"/>
    <w:sectPr w:rsidR="002B1C8A" w:rsidSect="008430D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DA" w:rsidRDefault="008430DA" w:rsidP="008430DA">
      <w:r>
        <w:separator/>
      </w:r>
    </w:p>
  </w:endnote>
  <w:endnote w:type="continuationSeparator" w:id="0">
    <w:p w:rsidR="008430DA" w:rsidRDefault="008430DA" w:rsidP="0084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DA" w:rsidRDefault="008430DA" w:rsidP="008430DA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D74F45">
      <w:rPr>
        <w:rFonts w:ascii="Arial" w:hAnsi="Arial"/>
        <w:sz w:val="16"/>
        <w:szCs w:val="16"/>
      </w:rPr>
      <w:t>Screening for HIV in Pregnant Women</w:t>
    </w:r>
    <w:r>
      <w:rPr>
        <w:rFonts w:ascii="Arial" w:hAnsi="Arial"/>
        <w:sz w:val="16"/>
        <w:szCs w:val="16"/>
      </w:rPr>
      <w:tab/>
    </w:r>
    <w:r w:rsidRPr="0077037F">
      <w:rPr>
        <w:rFonts w:ascii="Arial" w:hAnsi="Arial"/>
        <w:sz w:val="16"/>
        <w:szCs w:val="16"/>
      </w:rPr>
      <w:fldChar w:fldCharType="begin"/>
    </w:r>
    <w:r w:rsidRPr="0077037F">
      <w:rPr>
        <w:rFonts w:ascii="Arial" w:hAnsi="Arial"/>
        <w:sz w:val="16"/>
        <w:szCs w:val="16"/>
      </w:rPr>
      <w:instrText xml:space="preserve"> PAGE   \* MERGEFORMAT </w:instrText>
    </w:r>
    <w:r w:rsidRPr="0077037F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69</w:t>
    </w:r>
    <w:r w:rsidRPr="0077037F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 w:rsidRPr="00D74F45">
      <w:rPr>
        <w:rFonts w:ascii="Arial" w:hAnsi="Arial"/>
        <w:sz w:val="16"/>
        <w:szCs w:val="16"/>
      </w:rPr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DA" w:rsidRDefault="008430DA" w:rsidP="008430DA">
      <w:r>
        <w:separator/>
      </w:r>
    </w:p>
  </w:footnote>
  <w:footnote w:type="continuationSeparator" w:id="0">
    <w:p w:rsidR="008430DA" w:rsidRDefault="008430DA" w:rsidP="00843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DA" w:rsidRPr="008430DA" w:rsidRDefault="008430DA">
    <w:pPr>
      <w:pStyle w:val="Header"/>
      <w:rPr>
        <w:rFonts w:ascii="Arial" w:hAnsi="Arial"/>
        <w:b/>
        <w:sz w:val="20"/>
        <w:szCs w:val="20"/>
      </w:rPr>
    </w:pPr>
    <w:r w:rsidRPr="008430DA">
      <w:rPr>
        <w:rFonts w:ascii="Arial" w:hAnsi="Arial"/>
        <w:b/>
        <w:sz w:val="20"/>
        <w:szCs w:val="20"/>
      </w:rPr>
      <w:t>Appendix B1. Key Question 2b</w:t>
    </w:r>
    <w:r>
      <w:rPr>
        <w:rFonts w:ascii="Arial" w:hAnsi="Arial"/>
        <w:b/>
        <w:sz w:val="20"/>
        <w:szCs w:val="20"/>
      </w:rPr>
      <w:t>:</w:t>
    </w:r>
    <w:r w:rsidRPr="008430DA">
      <w:rPr>
        <w:rFonts w:ascii="Arial" w:hAnsi="Arial"/>
        <w:b/>
        <w:sz w:val="20"/>
        <w:szCs w:val="20"/>
      </w:rPr>
      <w:t xml:space="preserve"> Quality Ratings of Diagnostic Accuracy Studies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0DA"/>
    <w:rsid w:val="002B1C8A"/>
    <w:rsid w:val="006B6342"/>
    <w:rsid w:val="008430DA"/>
    <w:rsid w:val="009317A8"/>
    <w:rsid w:val="00B913AC"/>
    <w:rsid w:val="00CB5C0F"/>
    <w:rsid w:val="00DA0139"/>
    <w:rsid w:val="00E470C8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43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0D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0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DHHS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2012-11-09T19:25:00Z</dcterms:created>
  <dcterms:modified xsi:type="dcterms:W3CDTF">2012-11-09T19:28:00Z</dcterms:modified>
</cp:coreProperties>
</file>