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40"/>
        <w:gridCol w:w="1800"/>
        <w:gridCol w:w="1350"/>
        <w:gridCol w:w="1260"/>
        <w:gridCol w:w="1440"/>
        <w:gridCol w:w="1440"/>
        <w:gridCol w:w="990"/>
        <w:gridCol w:w="1170"/>
        <w:gridCol w:w="1260"/>
        <w:gridCol w:w="1260"/>
        <w:gridCol w:w="720"/>
      </w:tblGrid>
      <w:tr w:rsidR="00517038" w:rsidRPr="00517038" w:rsidTr="00517038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840" w:type="dxa"/>
            <w:shd w:val="clear" w:color="auto" w:fill="D9D9D9" w:themeFill="background1" w:themeFillShade="D9"/>
            <w:vAlign w:val="bottom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Author, Year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Did study attempt to enroll all (or a random sample of) patients meeting inclusion criteria, or a random sample (inception cohort)?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Were groups comparable at baseline on key prognostic factors (by restriction or matching)?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Did study maintain comparable groups through the study period?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Did study use accurate methods for ascertaining exposures and potential confounders?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Were outcome assessors and/or data analysts blinded to the exposure being studied?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Did article report attrition?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Did study perform appropriate statistical analyses on potential confounders?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Is there important differential loss to followup or overall high loss to followup?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Were outcomes prespecified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,</w:t>
            </w:r>
            <w:r w:rsidRPr="0051703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defined, and ascertained using accurate methods?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Quality rating</w:t>
            </w:r>
          </w:p>
        </w:tc>
      </w:tr>
      <w:tr w:rsidR="00517038" w:rsidRPr="00517038" w:rsidTr="00517038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840" w:type="dxa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ind w:right="-40"/>
              <w:rPr>
                <w:rFonts w:ascii="Arial" w:hAnsi="Arial"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color w:val="000000"/>
                <w:sz w:val="16"/>
                <w:szCs w:val="16"/>
              </w:rPr>
              <w:t>Hernando et al, 2009</w:t>
            </w:r>
            <w:r w:rsidRPr="00517038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118</w:t>
            </w:r>
          </w:p>
          <w:p w:rsidR="00517038" w:rsidRPr="00517038" w:rsidRDefault="00517038" w:rsidP="0051703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517038" w:rsidRPr="00517038" w:rsidRDefault="00517038" w:rsidP="0051703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50" w:type="dxa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60" w:type="dxa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color w:val="000000"/>
                <w:sz w:val="16"/>
                <w:szCs w:val="16"/>
              </w:rPr>
              <w:t>No;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p</w:t>
            </w:r>
            <w:r w:rsidRPr="00517038">
              <w:rPr>
                <w:rFonts w:ascii="Arial" w:hAnsi="Arial"/>
                <w:color w:val="000000"/>
                <w:sz w:val="16"/>
                <w:szCs w:val="16"/>
              </w:rPr>
              <w:t>articipants who didn't return for second visit older, in longer relationships, used condoms less, fewer noninjection drug users, more ART use</w:t>
            </w:r>
          </w:p>
        </w:tc>
        <w:tc>
          <w:tcPr>
            <w:tcW w:w="1440" w:type="dxa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40" w:type="dxa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990" w:type="dxa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color w:val="000000"/>
                <w:sz w:val="16"/>
                <w:szCs w:val="16"/>
              </w:rPr>
              <w:t>Not relevant</w:t>
            </w:r>
          </w:p>
        </w:tc>
        <w:tc>
          <w:tcPr>
            <w:tcW w:w="1170" w:type="dxa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60" w:type="dxa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color w:val="000000"/>
                <w:sz w:val="16"/>
                <w:szCs w:val="16"/>
              </w:rPr>
              <w:t>Not relevant</w:t>
            </w:r>
          </w:p>
        </w:tc>
        <w:tc>
          <w:tcPr>
            <w:tcW w:w="1260" w:type="dxa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:rsidR="00517038" w:rsidRPr="00517038" w:rsidRDefault="00517038" w:rsidP="0051703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517038">
              <w:rPr>
                <w:rFonts w:ascii="Arial" w:hAnsi="Arial"/>
                <w:color w:val="000000"/>
                <w:sz w:val="16"/>
                <w:szCs w:val="16"/>
              </w:rPr>
              <w:t>Fair</w:t>
            </w:r>
          </w:p>
        </w:tc>
      </w:tr>
    </w:tbl>
    <w:p w:rsidR="002B1C8A" w:rsidRPr="00517038" w:rsidRDefault="002B1C8A" w:rsidP="00517038"/>
    <w:sectPr w:rsidR="002B1C8A" w:rsidRPr="00517038" w:rsidSect="00517038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5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038" w:rsidRDefault="00517038" w:rsidP="00517038">
      <w:r>
        <w:separator/>
      </w:r>
    </w:p>
  </w:endnote>
  <w:endnote w:type="continuationSeparator" w:id="0">
    <w:p w:rsidR="00517038" w:rsidRDefault="00517038" w:rsidP="00517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38" w:rsidRDefault="00517038" w:rsidP="00517038">
    <w:pPr>
      <w:pStyle w:val="Footer"/>
      <w:tabs>
        <w:tab w:val="clear" w:pos="4680"/>
        <w:tab w:val="clear" w:pos="9360"/>
        <w:tab w:val="center" w:pos="6300"/>
        <w:tab w:val="right" w:pos="12960"/>
      </w:tabs>
    </w:pPr>
    <w:r w:rsidRPr="00813BD5">
      <w:rPr>
        <w:rFonts w:ascii="Arial" w:hAnsi="Arial"/>
        <w:sz w:val="18"/>
        <w:szCs w:val="18"/>
      </w:rPr>
      <w:t>Screening for HIV</w:t>
    </w:r>
    <w:r>
      <w:rPr>
        <w:rFonts w:ascii="Arial" w:hAnsi="Arial"/>
        <w:sz w:val="18"/>
        <w:szCs w:val="18"/>
      </w:rPr>
      <w:tab/>
    </w:r>
    <w:r w:rsidRPr="003D44A0">
      <w:rPr>
        <w:rFonts w:ascii="Arial" w:hAnsi="Arial"/>
        <w:sz w:val="18"/>
        <w:szCs w:val="18"/>
      </w:rPr>
      <w:fldChar w:fldCharType="begin"/>
    </w:r>
    <w:r w:rsidRPr="003D44A0">
      <w:rPr>
        <w:rFonts w:ascii="Arial" w:hAnsi="Arial"/>
        <w:sz w:val="18"/>
        <w:szCs w:val="18"/>
      </w:rPr>
      <w:instrText xml:space="preserve"> PAGE   \* MERGEFORMAT </w:instrText>
    </w:r>
    <w:r w:rsidRPr="003D44A0"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noProof/>
        <w:sz w:val="18"/>
        <w:szCs w:val="18"/>
      </w:rPr>
      <w:t>157</w:t>
    </w:r>
    <w:r w:rsidRPr="003D44A0"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  <w:t>Oregon Evidence-based Practice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038" w:rsidRDefault="00517038" w:rsidP="00517038">
      <w:r>
        <w:separator/>
      </w:r>
    </w:p>
  </w:footnote>
  <w:footnote w:type="continuationSeparator" w:id="0">
    <w:p w:rsidR="00517038" w:rsidRDefault="00517038" w:rsidP="00517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38" w:rsidRPr="00517038" w:rsidRDefault="00517038">
    <w:pPr>
      <w:pStyle w:val="Header"/>
      <w:rPr>
        <w:rFonts w:ascii="Arial" w:hAnsi="Arial"/>
        <w:b/>
        <w:sz w:val="20"/>
        <w:szCs w:val="20"/>
      </w:rPr>
    </w:pPr>
    <w:r w:rsidRPr="00517038">
      <w:rPr>
        <w:rFonts w:ascii="Arial" w:hAnsi="Arial"/>
        <w:b/>
        <w:sz w:val="20"/>
        <w:szCs w:val="20"/>
      </w:rPr>
      <w:t>Appendix B20. Key Question 4b</w:t>
    </w:r>
    <w:r>
      <w:rPr>
        <w:rFonts w:ascii="Arial" w:hAnsi="Arial"/>
        <w:b/>
        <w:sz w:val="20"/>
        <w:szCs w:val="20"/>
      </w:rPr>
      <w:t>:</w:t>
    </w:r>
    <w:r w:rsidRPr="00517038">
      <w:rPr>
        <w:rFonts w:ascii="Arial" w:hAnsi="Arial"/>
        <w:b/>
        <w:sz w:val="20"/>
        <w:szCs w:val="20"/>
      </w:rPr>
      <w:t xml:space="preserve"> Quality </w:t>
    </w:r>
    <w:r>
      <w:rPr>
        <w:rFonts w:ascii="Arial" w:hAnsi="Arial"/>
        <w:b/>
        <w:sz w:val="20"/>
        <w:szCs w:val="20"/>
      </w:rPr>
      <w:t>A</w:t>
    </w:r>
    <w:r w:rsidRPr="00517038">
      <w:rPr>
        <w:rFonts w:ascii="Arial" w:hAnsi="Arial"/>
        <w:b/>
        <w:sz w:val="20"/>
        <w:szCs w:val="20"/>
      </w:rPr>
      <w:t xml:space="preserve">ssessment of a </w:t>
    </w:r>
    <w:r>
      <w:rPr>
        <w:rFonts w:ascii="Arial" w:hAnsi="Arial"/>
        <w:b/>
        <w:sz w:val="20"/>
        <w:szCs w:val="20"/>
      </w:rPr>
      <w:t>C</w:t>
    </w:r>
    <w:r w:rsidRPr="00517038">
      <w:rPr>
        <w:rFonts w:ascii="Arial" w:hAnsi="Arial"/>
        <w:b/>
        <w:sz w:val="20"/>
        <w:szCs w:val="20"/>
      </w:rPr>
      <w:t xml:space="preserve">ohort </w:t>
    </w:r>
    <w:r>
      <w:rPr>
        <w:rFonts w:ascii="Arial" w:hAnsi="Arial"/>
        <w:b/>
        <w:sz w:val="20"/>
        <w:szCs w:val="20"/>
      </w:rPr>
      <w:t>S</w:t>
    </w:r>
    <w:r w:rsidRPr="00517038">
      <w:rPr>
        <w:rFonts w:ascii="Arial" w:hAnsi="Arial"/>
        <w:b/>
        <w:sz w:val="20"/>
        <w:szCs w:val="20"/>
      </w:rPr>
      <w:t>tudy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038"/>
    <w:rsid w:val="002B1C8A"/>
    <w:rsid w:val="00517038"/>
    <w:rsid w:val="006B6342"/>
    <w:rsid w:val="00884208"/>
    <w:rsid w:val="009317A8"/>
    <w:rsid w:val="00B913AC"/>
    <w:rsid w:val="00CB5C0F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517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03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17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03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838</Characters>
  <Application>Microsoft Office Word</Application>
  <DocSecurity>0</DocSecurity>
  <Lines>6</Lines>
  <Paragraphs>1</Paragraphs>
  <ScaleCrop>false</ScaleCrop>
  <Company>DHHS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2012-11-06T21:23:00Z</dcterms:created>
  <dcterms:modified xsi:type="dcterms:W3CDTF">2012-11-06T21:29:00Z</dcterms:modified>
</cp:coreProperties>
</file>