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260" w:type="dxa"/>
        <w:tblInd w:w="78" w:type="dxa"/>
        <w:tblLayout w:type="fixed"/>
        <w:tblLook w:val="0000" w:firstRow="0" w:lastRow="0" w:firstColumn="0" w:lastColumn="0" w:noHBand="0" w:noVBand="0"/>
      </w:tblPr>
      <w:tblGrid>
        <w:gridCol w:w="1925"/>
        <w:gridCol w:w="1966"/>
        <w:gridCol w:w="4178"/>
        <w:gridCol w:w="2923"/>
        <w:gridCol w:w="2268"/>
      </w:tblGrid>
      <w:tr w:rsidR="007F7DB1" w:rsidRPr="007F7DB1" w:rsidTr="005824C6">
        <w:trPr>
          <w:trHeight w:val="345"/>
          <w:tblHeader/>
        </w:trPr>
        <w:tc>
          <w:tcPr>
            <w:tcW w:w="19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7DB1" w:rsidRPr="007F7DB1" w:rsidRDefault="007F7DB1" w:rsidP="007F7DB1">
            <w:pPr>
              <w:autoSpaceDE w:val="0"/>
              <w:autoSpaceDN w:val="0"/>
              <w:adjustRightInd w:val="0"/>
              <w:jc w:val="center"/>
              <w:rPr>
                <w:rFonts w:ascii="Arial" w:hAnsi="Arial" w:cs="Arial"/>
                <w:b/>
                <w:bCs/>
                <w:color w:val="000000"/>
                <w:sz w:val="16"/>
                <w:szCs w:val="16"/>
              </w:rPr>
            </w:pPr>
            <w:bookmarkStart w:id="0" w:name="_GoBack"/>
            <w:bookmarkEnd w:id="0"/>
            <w:r w:rsidRPr="007F7DB1">
              <w:rPr>
                <w:rFonts w:ascii="Arial" w:hAnsi="Arial" w:cs="Arial"/>
                <w:b/>
                <w:bCs/>
                <w:color w:val="000000"/>
                <w:sz w:val="16"/>
                <w:szCs w:val="16"/>
              </w:rPr>
              <w:t>Study Reference</w:t>
            </w:r>
          </w:p>
          <w:p w:rsidR="007F7DB1" w:rsidRPr="007F7DB1" w:rsidRDefault="007F7DB1" w:rsidP="007F7DB1">
            <w:pPr>
              <w:autoSpaceDE w:val="0"/>
              <w:autoSpaceDN w:val="0"/>
              <w:adjustRightInd w:val="0"/>
              <w:jc w:val="center"/>
              <w:rPr>
                <w:rFonts w:ascii="Arial" w:hAnsi="Arial" w:cs="Arial"/>
                <w:b/>
                <w:bCs/>
                <w:color w:val="000000"/>
                <w:sz w:val="16"/>
                <w:szCs w:val="16"/>
              </w:rPr>
            </w:pPr>
            <w:r w:rsidRPr="007F7DB1">
              <w:rPr>
                <w:rFonts w:ascii="Arial" w:hAnsi="Arial" w:cs="Arial"/>
                <w:b/>
                <w:bCs/>
                <w:color w:val="000000"/>
                <w:sz w:val="16"/>
                <w:szCs w:val="16"/>
              </w:rPr>
              <w:t>Quality Rating</w:t>
            </w:r>
          </w:p>
        </w:tc>
        <w:tc>
          <w:tcPr>
            <w:tcW w:w="19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7DB1" w:rsidRPr="007F7DB1" w:rsidRDefault="007F7DB1" w:rsidP="007F7DB1">
            <w:pPr>
              <w:autoSpaceDE w:val="0"/>
              <w:autoSpaceDN w:val="0"/>
              <w:adjustRightInd w:val="0"/>
              <w:jc w:val="center"/>
              <w:rPr>
                <w:rFonts w:ascii="Arial" w:hAnsi="Arial" w:cs="Arial"/>
                <w:b/>
                <w:bCs/>
                <w:color w:val="000000"/>
                <w:sz w:val="16"/>
                <w:szCs w:val="16"/>
              </w:rPr>
            </w:pPr>
            <w:r w:rsidRPr="007F7DB1">
              <w:rPr>
                <w:rFonts w:ascii="Arial" w:hAnsi="Arial" w:cs="Arial"/>
                <w:b/>
                <w:bCs/>
                <w:color w:val="000000"/>
                <w:sz w:val="16"/>
                <w:szCs w:val="16"/>
              </w:rPr>
              <w:t>Health Outcome Instruments</w:t>
            </w:r>
          </w:p>
        </w:tc>
        <w:tc>
          <w:tcPr>
            <w:tcW w:w="41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7DB1" w:rsidRPr="007F7DB1" w:rsidRDefault="007F7DB1" w:rsidP="007F7DB1">
            <w:pPr>
              <w:autoSpaceDE w:val="0"/>
              <w:autoSpaceDN w:val="0"/>
              <w:adjustRightInd w:val="0"/>
              <w:jc w:val="center"/>
              <w:rPr>
                <w:rFonts w:ascii="Arial" w:hAnsi="Arial" w:cs="Arial"/>
                <w:b/>
                <w:bCs/>
                <w:color w:val="000000"/>
                <w:sz w:val="16"/>
                <w:szCs w:val="16"/>
              </w:rPr>
            </w:pPr>
            <w:r w:rsidRPr="007F7DB1">
              <w:rPr>
                <w:rFonts w:ascii="Arial" w:hAnsi="Arial" w:cs="Arial"/>
                <w:b/>
                <w:bCs/>
                <w:color w:val="000000"/>
                <w:sz w:val="16"/>
                <w:szCs w:val="16"/>
              </w:rPr>
              <w:t>Health Outcomes</w:t>
            </w:r>
          </w:p>
        </w:tc>
        <w:tc>
          <w:tcPr>
            <w:tcW w:w="29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7DB1" w:rsidRPr="007F7DB1" w:rsidRDefault="007F7DB1" w:rsidP="007F7DB1">
            <w:pPr>
              <w:autoSpaceDE w:val="0"/>
              <w:autoSpaceDN w:val="0"/>
              <w:adjustRightInd w:val="0"/>
              <w:jc w:val="center"/>
              <w:rPr>
                <w:rFonts w:ascii="Arial" w:hAnsi="Arial" w:cs="Arial"/>
                <w:b/>
                <w:bCs/>
                <w:color w:val="000000"/>
                <w:sz w:val="16"/>
                <w:szCs w:val="16"/>
              </w:rPr>
            </w:pPr>
            <w:r w:rsidRPr="007F7DB1">
              <w:rPr>
                <w:rFonts w:ascii="Arial" w:hAnsi="Arial" w:cs="Arial"/>
                <w:b/>
                <w:bCs/>
                <w:color w:val="000000"/>
                <w:sz w:val="16"/>
                <w:szCs w:val="16"/>
              </w:rPr>
              <w:t>Adverse Effects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7DB1" w:rsidRPr="007F7DB1" w:rsidRDefault="007F7DB1" w:rsidP="007F7DB1">
            <w:pPr>
              <w:autoSpaceDE w:val="0"/>
              <w:autoSpaceDN w:val="0"/>
              <w:adjustRightInd w:val="0"/>
              <w:jc w:val="center"/>
              <w:rPr>
                <w:rFonts w:ascii="Arial" w:hAnsi="Arial" w:cs="Arial"/>
                <w:b/>
                <w:bCs/>
                <w:color w:val="000000"/>
                <w:sz w:val="16"/>
                <w:szCs w:val="16"/>
              </w:rPr>
            </w:pPr>
            <w:r w:rsidRPr="007F7DB1">
              <w:rPr>
                <w:rFonts w:ascii="Arial" w:hAnsi="Arial" w:cs="Arial"/>
                <w:b/>
                <w:bCs/>
                <w:color w:val="000000"/>
                <w:sz w:val="16"/>
                <w:szCs w:val="16"/>
              </w:rPr>
              <w:t>Comments</w:t>
            </w:r>
          </w:p>
        </w:tc>
      </w:tr>
      <w:tr w:rsidR="007F7DB1" w:rsidRPr="007F7DB1" w:rsidTr="005824C6">
        <w:trPr>
          <w:trHeight w:val="5268"/>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Anderssen</w:t>
            </w:r>
            <w:proofErr w:type="spellEnd"/>
            <w:r w:rsidRPr="007F7DB1">
              <w:rPr>
                <w:rFonts w:ascii="Arial" w:hAnsi="Arial" w:cs="Arial"/>
                <w:color w:val="000000"/>
                <w:sz w:val="16"/>
                <w:szCs w:val="16"/>
              </w:rPr>
              <w:t>, 1995</w:t>
            </w:r>
            <w:r w:rsidRPr="007F7DB1">
              <w:rPr>
                <w:rFonts w:ascii="Arial" w:hAnsi="Arial" w:cs="Arial"/>
                <w:color w:val="000000"/>
                <w:sz w:val="16"/>
                <w:szCs w:val="16"/>
                <w:vertAlign w:val="superscript"/>
              </w:rPr>
              <w:t>144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ODES (Oslo Diet and Exercise Study)</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change (SE) at 12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i/>
                <w:iCs/>
                <w:color w:val="000000"/>
                <w:sz w:val="16"/>
                <w:szCs w:val="16"/>
                <w:lang w:val="nl-NL"/>
              </w:rPr>
              <w:t>VO</w:t>
            </w:r>
            <w:r w:rsidRPr="007F7DB1">
              <w:rPr>
                <w:rFonts w:ascii="Arial" w:hAnsi="Arial" w:cs="Arial"/>
                <w:i/>
                <w:iCs/>
                <w:color w:val="000000"/>
                <w:sz w:val="16"/>
                <w:szCs w:val="16"/>
                <w:vertAlign w:val="subscript"/>
                <w:lang w:val="nl-NL"/>
              </w:rPr>
              <w:t>2</w:t>
            </w:r>
            <w:r w:rsidRPr="007F7DB1">
              <w:rPr>
                <w:rFonts w:ascii="Arial" w:hAnsi="Arial" w:cs="Arial"/>
                <w:i/>
                <w:iCs/>
                <w:color w:val="000000"/>
                <w:sz w:val="16"/>
                <w:szCs w:val="16"/>
                <w:lang w:val="nl-NL"/>
              </w:rPr>
              <w:t>, mL-kg/minute</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color w:val="000000"/>
                <w:sz w:val="16"/>
                <w:szCs w:val="16"/>
                <w:lang w:val="nl-NL"/>
              </w:rPr>
              <w:t>BL DBP&gt;91 mmHg</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IG1</w:t>
            </w:r>
            <w:r w:rsidRPr="007F7DB1">
              <w:rPr>
                <w:rFonts w:ascii="Arial" w:hAnsi="Arial" w:cs="Arial"/>
                <w:color w:val="000000"/>
                <w:sz w:val="16"/>
                <w:szCs w:val="16"/>
                <w:lang w:val="nl-NL"/>
              </w:rPr>
              <w:t xml:space="preserve">     --                   -0.5(0.9)</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IG2</w:t>
            </w:r>
            <w:r w:rsidRPr="007F7DB1">
              <w:rPr>
                <w:rFonts w:ascii="Arial" w:hAnsi="Arial" w:cs="Arial"/>
                <w:color w:val="000000"/>
                <w:sz w:val="16"/>
                <w:szCs w:val="16"/>
                <w:lang w:val="nl-NL"/>
              </w:rPr>
              <w:t xml:space="preserve">     --                    1.6 (1.2)*</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IG3</w:t>
            </w:r>
            <w:r w:rsidRPr="007F7DB1">
              <w:rPr>
                <w:rFonts w:ascii="Arial" w:hAnsi="Arial" w:cs="Arial"/>
                <w:color w:val="000000"/>
                <w:sz w:val="16"/>
                <w:szCs w:val="16"/>
                <w:lang w:val="nl-NL"/>
              </w:rPr>
              <w:t xml:space="preserve">     --                    4.4 (0.7)*</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CG</w:t>
            </w:r>
            <w:r w:rsidRPr="007F7DB1">
              <w:rPr>
                <w:rFonts w:ascii="Arial" w:hAnsi="Arial" w:cs="Arial"/>
                <w:color w:val="000000"/>
                <w:sz w:val="16"/>
                <w:szCs w:val="16"/>
                <w:lang w:val="nl-NL"/>
              </w:rPr>
              <w:t xml:space="preserve">      --                   -2.3 (1.0)</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color w:val="000000"/>
                <w:sz w:val="16"/>
                <w:szCs w:val="16"/>
                <w:lang w:val="nl-NL"/>
              </w:rPr>
              <w:t>BL DBP 84-91 mmHg</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IG1</w:t>
            </w:r>
            <w:r w:rsidRPr="007F7DB1">
              <w:rPr>
                <w:rFonts w:ascii="Arial" w:hAnsi="Arial" w:cs="Arial"/>
                <w:color w:val="000000"/>
                <w:sz w:val="16"/>
                <w:szCs w:val="16"/>
                <w:lang w:val="nl-NL"/>
              </w:rPr>
              <w:t xml:space="preserve">     --                  -0.3 (1.0)   </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 xml:space="preserve">IG2     </w:t>
            </w:r>
            <w:r w:rsidRPr="007F7DB1">
              <w:rPr>
                <w:rFonts w:ascii="Arial" w:hAnsi="Arial" w:cs="Arial"/>
                <w:color w:val="000000"/>
                <w:sz w:val="16"/>
                <w:szCs w:val="16"/>
                <w:lang w:val="nl-NL"/>
              </w:rPr>
              <w:t>--                   2.5 (1.0)*</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 xml:space="preserve">IG3     </w:t>
            </w:r>
            <w:r w:rsidRPr="007F7DB1">
              <w:rPr>
                <w:rFonts w:ascii="Arial" w:hAnsi="Arial" w:cs="Arial"/>
                <w:color w:val="000000"/>
                <w:sz w:val="16"/>
                <w:szCs w:val="16"/>
                <w:lang w:val="nl-NL"/>
              </w:rPr>
              <w:t>--                   4.9 (1.1)*</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b/>
                <w:bCs/>
                <w:color w:val="000000"/>
                <w:sz w:val="16"/>
                <w:szCs w:val="16"/>
                <w:lang w:val="nl-NL"/>
              </w:rPr>
              <w:t xml:space="preserve">CG      </w:t>
            </w:r>
            <w:r w:rsidRPr="007F7DB1">
              <w:rPr>
                <w:rFonts w:ascii="Arial" w:hAnsi="Arial" w:cs="Arial"/>
                <w:color w:val="000000"/>
                <w:sz w:val="16"/>
                <w:szCs w:val="16"/>
                <w:lang w:val="nl-NL"/>
              </w:rPr>
              <w:t>--                  -2.5 (0.8)</w:t>
            </w:r>
          </w:p>
          <w:p w:rsidR="007F7DB1" w:rsidRPr="007F7DB1" w:rsidRDefault="007F7DB1" w:rsidP="007F7DB1">
            <w:pPr>
              <w:autoSpaceDE w:val="0"/>
              <w:autoSpaceDN w:val="0"/>
              <w:adjustRightInd w:val="0"/>
              <w:rPr>
                <w:rFonts w:ascii="Arial" w:hAnsi="Arial" w:cs="Arial"/>
                <w:b/>
                <w:bCs/>
                <w:color w:val="000000"/>
                <w:sz w:val="16"/>
                <w:szCs w:val="16"/>
                <w:lang w:val="nl-NL"/>
              </w:rPr>
            </w:pPr>
            <w:r w:rsidRPr="007F7DB1">
              <w:rPr>
                <w:rFonts w:ascii="Arial" w:hAnsi="Arial" w:cs="Arial"/>
                <w:color w:val="000000"/>
                <w:sz w:val="16"/>
                <w:szCs w:val="16"/>
                <w:lang w:val="nl-NL"/>
              </w:rPr>
              <w:t>BL DBP&lt;84 mmHg</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IG1     </w:t>
            </w:r>
            <w:r w:rsidRPr="007F7DB1">
              <w:rPr>
                <w:rFonts w:ascii="Arial" w:hAnsi="Arial" w:cs="Arial"/>
                <w:color w:val="000000"/>
                <w:sz w:val="16"/>
                <w:szCs w:val="16"/>
              </w:rPr>
              <w:t>--                 -0.1 (0.8)</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IG2     --</w:t>
            </w:r>
            <w:r w:rsidRPr="007F7DB1">
              <w:rPr>
                <w:rFonts w:ascii="Arial" w:hAnsi="Arial" w:cs="Arial"/>
                <w:color w:val="000000"/>
                <w:sz w:val="16"/>
                <w:szCs w:val="16"/>
              </w:rPr>
              <w:t xml:space="preserve">                  2.0 (1.5)*</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IG3     </w:t>
            </w:r>
            <w:r w:rsidRPr="007F7DB1">
              <w:rPr>
                <w:rFonts w:ascii="Arial" w:hAnsi="Arial" w:cs="Arial"/>
                <w:color w:val="000000"/>
                <w:sz w:val="16"/>
                <w:szCs w:val="16"/>
              </w:rPr>
              <w:t>--                  4.9 (0.8)*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-1.3 (0.5)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*p&lt;0.05 for IG compared with CG</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IG1 n analyzed: </w:t>
            </w:r>
            <w:r w:rsidRPr="007F7DB1">
              <w:rPr>
                <w:rFonts w:ascii="Arial" w:hAnsi="Arial" w:cs="Arial"/>
                <w:color w:val="000000"/>
                <w:sz w:val="16"/>
                <w:szCs w:val="16"/>
              </w:rPr>
              <w:t>16 (DBP&gt;91), 17 (DBP 84-91), 19 (DBP&lt;84)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IG2 n analyzed: </w:t>
            </w:r>
            <w:r w:rsidRPr="007F7DB1">
              <w:rPr>
                <w:rFonts w:ascii="Arial" w:hAnsi="Arial" w:cs="Arial"/>
                <w:color w:val="000000"/>
                <w:sz w:val="16"/>
                <w:szCs w:val="16"/>
              </w:rPr>
              <w:t>20 (DBP&gt;91), 16 (DBP 84-91), 13 (DBP&lt;84)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IG3 n analyzed: </w:t>
            </w:r>
            <w:r w:rsidRPr="007F7DB1">
              <w:rPr>
                <w:rFonts w:ascii="Arial" w:hAnsi="Arial" w:cs="Arial"/>
                <w:color w:val="000000"/>
                <w:sz w:val="16"/>
                <w:szCs w:val="16"/>
              </w:rPr>
              <w:t>24 (DBP&gt;91), 20 (DBP 84-91), 21 (DBP&lt;84)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n analyzed: </w:t>
            </w:r>
            <w:r w:rsidRPr="007F7DB1">
              <w:rPr>
                <w:rFonts w:ascii="Arial" w:hAnsi="Arial" w:cs="Arial"/>
                <w:color w:val="000000"/>
                <w:sz w:val="16"/>
                <w:szCs w:val="16"/>
              </w:rPr>
              <w:t>12 (DBP&gt;91), 16 (DBP 84-91), 15 (DBP&lt;84)</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w:t>
            </w:r>
            <w:proofErr w:type="spellStart"/>
            <w:r w:rsidRPr="007F7DB1">
              <w:rPr>
                <w:rFonts w:ascii="Arial" w:hAnsi="Arial" w:cs="Arial"/>
                <w:color w:val="000000"/>
                <w:sz w:val="16"/>
                <w:szCs w:val="16"/>
              </w:rPr>
              <w:t>Wt</w:t>
            </w:r>
            <w:proofErr w:type="spellEnd"/>
            <w:r w:rsidRPr="007F7DB1">
              <w:rPr>
                <w:rFonts w:ascii="Arial" w:hAnsi="Arial" w:cs="Arial"/>
                <w:color w:val="000000"/>
                <w:sz w:val="16"/>
                <w:szCs w:val="16"/>
              </w:rPr>
              <w:t xml:space="preserve"> change in subset with metabolic syndrome provided in </w:t>
            </w:r>
            <w:proofErr w:type="spellStart"/>
            <w:r w:rsidRPr="007F7DB1">
              <w:rPr>
                <w:rFonts w:ascii="Arial" w:hAnsi="Arial" w:cs="Arial"/>
                <w:color w:val="000000"/>
                <w:sz w:val="16"/>
                <w:szCs w:val="16"/>
              </w:rPr>
              <w:t>Anderssen</w:t>
            </w:r>
            <w:proofErr w:type="spellEnd"/>
            <w:r w:rsidRPr="007F7DB1">
              <w:rPr>
                <w:rFonts w:ascii="Arial" w:hAnsi="Arial" w:cs="Arial"/>
                <w:color w:val="000000"/>
                <w:sz w:val="16"/>
                <w:szCs w:val="16"/>
              </w:rPr>
              <w:t xml:space="preserve"> 2007</w:t>
            </w:r>
          </w:p>
        </w:tc>
      </w:tr>
      <w:tr w:rsidR="007F7DB1" w:rsidRPr="007F7DB1" w:rsidTr="005824C6">
        <w:trPr>
          <w:trHeight w:val="2352"/>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Burke, 2005</w:t>
            </w:r>
            <w:r w:rsidRPr="007F7DB1">
              <w:rPr>
                <w:rFonts w:ascii="Arial" w:hAnsi="Arial" w:cs="Arial"/>
                <w:color w:val="000000"/>
                <w:sz w:val="16"/>
                <w:szCs w:val="16"/>
                <w:vertAlign w:val="superscript"/>
              </w:rPr>
              <w:t>145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ADAPT</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Sex</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At 40 months, 64/118 (54.2%) completed the study in the CG and 76/123 (61.8%). Due to the high attrition, outcomes at 40 months were not abstracted (weight, waist circumference, SBP, DBP, total cholesterol, HDL, </w:t>
            </w:r>
            <w:proofErr w:type="spellStart"/>
            <w:r w:rsidRPr="007F7DB1">
              <w:rPr>
                <w:rFonts w:ascii="Arial" w:hAnsi="Arial" w:cs="Arial"/>
                <w:color w:val="000000"/>
                <w:sz w:val="16"/>
                <w:szCs w:val="16"/>
              </w:rPr>
              <w:t>triacylglycerols</w:t>
            </w:r>
            <w:proofErr w:type="spellEnd"/>
            <w:r w:rsidRPr="007F7DB1">
              <w:rPr>
                <w:rFonts w:ascii="Arial" w:hAnsi="Arial" w:cs="Arial"/>
                <w:color w:val="000000"/>
                <w:sz w:val="16"/>
                <w:szCs w:val="16"/>
              </w:rPr>
              <w:t>, glucose, insulin).</w:t>
            </w:r>
          </w:p>
        </w:tc>
      </w:tr>
      <w:tr w:rsidR="007F7DB1" w:rsidRPr="007F7DB1" w:rsidTr="005824C6">
        <w:trPr>
          <w:trHeight w:val="588"/>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Christian, 2008</w:t>
            </w:r>
            <w:r w:rsidRPr="007F7DB1">
              <w:rPr>
                <w:rFonts w:ascii="Arial" w:hAnsi="Arial" w:cs="Arial"/>
                <w:color w:val="000000"/>
                <w:sz w:val="16"/>
                <w:szCs w:val="16"/>
                <w:vertAlign w:val="superscript"/>
              </w:rPr>
              <w:t>146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Subgroup analyses: </w:t>
            </w:r>
            <w:r w:rsidRPr="007F7DB1">
              <w:rPr>
                <w:rFonts w:ascii="Arial" w:hAnsi="Arial" w:cs="Arial"/>
                <w:color w:val="000000"/>
                <w:sz w:val="16"/>
                <w:szCs w:val="16"/>
              </w:rPr>
              <w:t>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5824C6">
        <w:trPr>
          <w:trHeight w:val="3833"/>
        </w:trPr>
        <w:tc>
          <w:tcPr>
            <w:tcW w:w="1925"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Cohen, 1991</w:t>
            </w:r>
            <w:r w:rsidRPr="007F7DB1">
              <w:rPr>
                <w:rFonts w:ascii="Arial" w:hAnsi="Arial" w:cs="Arial"/>
                <w:color w:val="000000"/>
                <w:sz w:val="16"/>
                <w:szCs w:val="16"/>
                <w:vertAlign w:val="superscript"/>
              </w:rPr>
              <w:t>147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QOL</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5824C6">
            <w:pPr>
              <w:autoSpaceDE w:val="0"/>
              <w:autoSpaceDN w:val="0"/>
              <w:adjustRightInd w:val="0"/>
              <w:ind w:right="-117"/>
              <w:rPr>
                <w:rFonts w:ascii="Arial" w:hAnsi="Arial" w:cs="Arial"/>
                <w:color w:val="000000"/>
                <w:sz w:val="16"/>
                <w:szCs w:val="16"/>
              </w:rPr>
            </w:pPr>
            <w:r w:rsidRPr="007F7DB1">
              <w:rPr>
                <w:rFonts w:ascii="Arial" w:hAnsi="Arial" w:cs="Arial"/>
                <w:color w:val="000000"/>
                <w:sz w:val="16"/>
                <w:szCs w:val="16"/>
              </w:rPr>
              <w:t>Directionality (higher score=better or worse):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Disability</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of questions: NR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score=better or worse):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Depression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of questions: NR </w:t>
            </w:r>
          </w:p>
          <w:p w:rsidR="007F7DB1" w:rsidRPr="007F7DB1" w:rsidRDefault="007F7DB1" w:rsidP="005824C6">
            <w:pPr>
              <w:autoSpaceDE w:val="0"/>
              <w:autoSpaceDN w:val="0"/>
              <w:adjustRightInd w:val="0"/>
              <w:ind w:right="-117"/>
              <w:rPr>
                <w:rFonts w:ascii="Arial" w:hAnsi="Arial" w:cs="Arial"/>
                <w:color w:val="000000"/>
                <w:sz w:val="16"/>
                <w:szCs w:val="16"/>
              </w:rPr>
            </w:pPr>
            <w:r w:rsidRPr="007F7DB1">
              <w:rPr>
                <w:rFonts w:ascii="Arial" w:hAnsi="Arial" w:cs="Arial"/>
                <w:color w:val="000000"/>
                <w:sz w:val="16"/>
                <w:szCs w:val="16"/>
              </w:rPr>
              <w:t>Directionality (higher score=better or worse): NR</w:t>
            </w:r>
          </w:p>
        </w:tc>
        <w:tc>
          <w:tcPr>
            <w:tcW w:w="417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Change in mean arterial pressure, change in number of medications, and visits to physician reported for gainers </w:t>
            </w:r>
            <w:proofErr w:type="spellStart"/>
            <w:r w:rsidRPr="007F7DB1">
              <w:rPr>
                <w:rFonts w:ascii="Arial" w:hAnsi="Arial" w:cs="Arial"/>
                <w:color w:val="000000"/>
                <w:sz w:val="16"/>
                <w:szCs w:val="16"/>
              </w:rPr>
              <w:t>vs</w:t>
            </w:r>
            <w:proofErr w:type="spellEnd"/>
            <w:r w:rsidRPr="007F7DB1">
              <w:rPr>
                <w:rFonts w:ascii="Arial" w:hAnsi="Arial" w:cs="Arial"/>
                <w:color w:val="000000"/>
                <w:sz w:val="16"/>
                <w:szCs w:val="16"/>
              </w:rPr>
              <w:t xml:space="preserve"> losers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Change in number of antihypertensive medications also reported</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Of the 18 physicians: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1 had 5 </w:t>
            </w:r>
            <w:proofErr w:type="spellStart"/>
            <w:r w:rsidRPr="007F7DB1">
              <w:rPr>
                <w:rFonts w:ascii="Arial" w:hAnsi="Arial" w:cs="Arial"/>
                <w:color w:val="000000"/>
                <w:sz w:val="16"/>
                <w:szCs w:val="16"/>
              </w:rPr>
              <w:t>ppts</w:t>
            </w:r>
            <w:proofErr w:type="spellEnd"/>
            <w:r w:rsidRPr="007F7DB1">
              <w:rPr>
                <w:rFonts w:ascii="Arial" w:hAnsi="Arial" w:cs="Arial"/>
                <w:color w:val="000000"/>
                <w:sz w:val="16"/>
                <w:szCs w:val="16"/>
              </w:rPr>
              <w:t xml:space="preserve"> (IG - slight </w:t>
            </w:r>
            <w:proofErr w:type="spellStart"/>
            <w:r w:rsidRPr="007F7DB1">
              <w:rPr>
                <w:rFonts w:ascii="Arial" w:hAnsi="Arial" w:cs="Arial"/>
                <w:color w:val="000000"/>
                <w:sz w:val="16"/>
                <w:szCs w:val="16"/>
              </w:rPr>
              <w:t>avg</w:t>
            </w:r>
            <w:proofErr w:type="spellEnd"/>
            <w:r w:rsidRPr="007F7DB1">
              <w:rPr>
                <w:rFonts w:ascii="Arial" w:hAnsi="Arial" w:cs="Arial"/>
                <w:color w:val="000000"/>
                <w:sz w:val="16"/>
                <w:szCs w:val="16"/>
              </w:rPr>
              <w:t xml:space="preserve"> weight loss)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1 had 4 </w:t>
            </w:r>
            <w:proofErr w:type="spellStart"/>
            <w:r w:rsidRPr="007F7DB1">
              <w:rPr>
                <w:rFonts w:ascii="Arial" w:hAnsi="Arial" w:cs="Arial"/>
                <w:color w:val="000000"/>
                <w:sz w:val="16"/>
                <w:szCs w:val="16"/>
              </w:rPr>
              <w:t>ppts</w:t>
            </w:r>
            <w:proofErr w:type="spellEnd"/>
            <w:r w:rsidRPr="007F7DB1">
              <w:rPr>
                <w:rFonts w:ascii="Arial" w:hAnsi="Arial" w:cs="Arial"/>
                <w:color w:val="000000"/>
                <w:sz w:val="16"/>
                <w:szCs w:val="16"/>
              </w:rPr>
              <w:t xml:space="preserve"> (CG-no change on </w:t>
            </w:r>
            <w:proofErr w:type="spellStart"/>
            <w:r w:rsidRPr="007F7DB1">
              <w:rPr>
                <w:rFonts w:ascii="Arial" w:hAnsi="Arial" w:cs="Arial"/>
                <w:color w:val="000000"/>
                <w:sz w:val="16"/>
                <w:szCs w:val="16"/>
              </w:rPr>
              <w:t>avg</w:t>
            </w:r>
            <w:proofErr w:type="spellEnd"/>
            <w:r w:rsidRPr="007F7DB1">
              <w:rPr>
                <w:rFonts w:ascii="Arial" w:hAnsi="Arial" w:cs="Arial"/>
                <w:color w:val="000000"/>
                <w:sz w:val="16"/>
                <w:szCs w:val="16"/>
              </w:rPr>
              <w: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1 had 3 </w:t>
            </w:r>
            <w:proofErr w:type="spellStart"/>
            <w:r w:rsidRPr="007F7DB1">
              <w:rPr>
                <w:rFonts w:ascii="Arial" w:hAnsi="Arial" w:cs="Arial"/>
                <w:color w:val="000000"/>
                <w:sz w:val="16"/>
                <w:szCs w:val="16"/>
              </w:rPr>
              <w:t>ppts</w:t>
            </w:r>
            <w:proofErr w:type="spellEnd"/>
            <w:r w:rsidRPr="007F7DB1">
              <w:rPr>
                <w:rFonts w:ascii="Arial" w:hAnsi="Arial" w:cs="Arial"/>
                <w:color w:val="000000"/>
                <w:sz w:val="16"/>
                <w:szCs w:val="16"/>
              </w:rPr>
              <w:t xml:space="preserve"> (CG-slight </w:t>
            </w:r>
            <w:proofErr w:type="spellStart"/>
            <w:r w:rsidRPr="007F7DB1">
              <w:rPr>
                <w:rFonts w:ascii="Arial" w:hAnsi="Arial" w:cs="Arial"/>
                <w:color w:val="000000"/>
                <w:sz w:val="16"/>
                <w:szCs w:val="16"/>
              </w:rPr>
              <w:t>avg</w:t>
            </w:r>
            <w:proofErr w:type="spellEnd"/>
            <w:r w:rsidRPr="007F7DB1">
              <w:rPr>
                <w:rFonts w:ascii="Arial" w:hAnsi="Arial" w:cs="Arial"/>
                <w:color w:val="000000"/>
                <w:sz w:val="16"/>
                <w:szCs w:val="16"/>
              </w:rPr>
              <w:t xml:space="preserve"> weight gain)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3 had 2 </w:t>
            </w:r>
            <w:proofErr w:type="spellStart"/>
            <w:r w:rsidRPr="007F7DB1">
              <w:rPr>
                <w:rFonts w:ascii="Arial" w:hAnsi="Arial" w:cs="Arial"/>
                <w:color w:val="000000"/>
                <w:sz w:val="16"/>
                <w:szCs w:val="16"/>
              </w:rPr>
              <w:t>ppts</w:t>
            </w:r>
            <w:proofErr w:type="spellEnd"/>
            <w:r w:rsidRPr="007F7DB1">
              <w:rPr>
                <w:rFonts w:ascii="Arial" w:hAnsi="Arial" w:cs="Arial"/>
                <w:color w:val="000000"/>
                <w:sz w:val="16"/>
                <w:szCs w:val="16"/>
              </w:rPr>
              <w:t xml:space="preserve"> </w:t>
            </w:r>
            <w:proofErr w:type="spellStart"/>
            <w:r w:rsidRPr="007F7DB1">
              <w:rPr>
                <w:rFonts w:ascii="Arial" w:hAnsi="Arial" w:cs="Arial"/>
                <w:color w:val="000000"/>
                <w:sz w:val="16"/>
                <w:szCs w:val="16"/>
              </w:rPr>
              <w:t>ea</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12 had 1 </w:t>
            </w:r>
            <w:proofErr w:type="spellStart"/>
            <w:r w:rsidRPr="007F7DB1">
              <w:rPr>
                <w:rFonts w:ascii="Arial" w:hAnsi="Arial" w:cs="Arial"/>
                <w:color w:val="000000"/>
                <w:sz w:val="16"/>
                <w:szCs w:val="16"/>
              </w:rPr>
              <w:t>ppt</w:t>
            </w:r>
            <w:proofErr w:type="spellEnd"/>
            <w:r w:rsidRPr="007F7DB1">
              <w:rPr>
                <w:rFonts w:ascii="Arial" w:hAnsi="Arial" w:cs="Arial"/>
                <w:color w:val="000000"/>
                <w:sz w:val="16"/>
                <w:szCs w:val="16"/>
              </w:rPr>
              <w:t xml:space="preserve"> each</w:t>
            </w:r>
          </w:p>
        </w:tc>
      </w:tr>
      <w:tr w:rsidR="007F7DB1" w:rsidRPr="007F7DB1" w:rsidTr="005824C6">
        <w:trPr>
          <w:trHeight w:val="1038"/>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Cussler</w:t>
            </w:r>
            <w:proofErr w:type="spellEnd"/>
            <w:r w:rsidRPr="007F7DB1">
              <w:rPr>
                <w:rFonts w:ascii="Arial" w:hAnsi="Arial" w:cs="Arial"/>
                <w:color w:val="000000"/>
                <w:sz w:val="16"/>
                <w:szCs w:val="16"/>
              </w:rPr>
              <w:t>, 2008</w:t>
            </w:r>
            <w:r w:rsidRPr="007F7DB1">
              <w:rPr>
                <w:rFonts w:ascii="Arial" w:hAnsi="Arial" w:cs="Arial"/>
                <w:color w:val="000000"/>
                <w:sz w:val="16"/>
                <w:szCs w:val="16"/>
                <w:vertAlign w:val="superscript"/>
              </w:rPr>
              <w:t>148</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5824C6">
            <w:pPr>
              <w:autoSpaceDE w:val="0"/>
              <w:autoSpaceDN w:val="0"/>
              <w:adjustRightInd w:val="0"/>
              <w:ind w:right="-75"/>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5824C6">
            <w:pPr>
              <w:autoSpaceDE w:val="0"/>
              <w:autoSpaceDN w:val="0"/>
              <w:adjustRightInd w:val="0"/>
              <w:ind w:right="-108"/>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Analysis also available for baseline observation carried forward, not just completers</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Maintenance trial</w:t>
            </w:r>
          </w:p>
        </w:tc>
      </w:tr>
      <w:tr w:rsidR="007F7DB1" w:rsidRPr="007F7DB1" w:rsidTr="00D93AC6">
        <w:trPr>
          <w:trHeight w:val="23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Davis, 1992</w:t>
            </w:r>
            <w:r w:rsidRPr="007F7DB1">
              <w:rPr>
                <w:rFonts w:ascii="Arial" w:hAnsi="Arial" w:cs="Arial"/>
                <w:color w:val="000000"/>
                <w:sz w:val="16"/>
                <w:szCs w:val="16"/>
                <w:vertAlign w:val="superscript"/>
              </w:rPr>
              <w:t>149</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Langford, 1991</w:t>
            </w:r>
            <w:r w:rsidRPr="007F7DB1">
              <w:rPr>
                <w:rFonts w:ascii="Arial" w:hAnsi="Arial" w:cs="Arial"/>
                <w:color w:val="000000"/>
                <w:sz w:val="16"/>
                <w:szCs w:val="16"/>
                <w:vertAlign w:val="superscript"/>
              </w:rPr>
              <w:t>260</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Davis, 1989</w:t>
            </w:r>
            <w:r w:rsidRPr="007F7DB1">
              <w:rPr>
                <w:rFonts w:ascii="Arial" w:hAnsi="Arial" w:cs="Arial"/>
                <w:color w:val="000000"/>
                <w:sz w:val="16"/>
                <w:szCs w:val="16"/>
                <w:vertAlign w:val="superscript"/>
              </w:rPr>
              <w:t>261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TAIM</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QOL</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Life Satisfaction Scale, Physical Complaints Inventory, Symptom Check List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better or worse): 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Relative Risk (N)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6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Cardiovascular Risk</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Blacks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                 1.01 (27)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1.00 (26)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Whites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                 0.91 (57)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1.00 (53)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at BL, Mean change (SE) at 6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Pulse rate, beats/minute</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79.1           -4.9 (1.0)</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76.4           -1.8 (1.2)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n analyzed: </w:t>
            </w:r>
            <w:r w:rsidRPr="007F7DB1">
              <w:rPr>
                <w:rFonts w:ascii="Arial" w:hAnsi="Arial" w:cs="Arial"/>
                <w:color w:val="000000"/>
                <w:sz w:val="16"/>
                <w:szCs w:val="16"/>
              </w:rPr>
              <w:t xml:space="preserve">90 (BL), 89 (6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r w:rsidR="005824C6">
              <w:rPr>
                <w:rFonts w:ascii="Arial" w:hAnsi="Arial" w:cs="Arial"/>
                <w:color w:val="000000"/>
                <w:sz w:val="16"/>
                <w:szCs w:val="16"/>
              </w:rPr>
              <w:t xml:space="preserve">;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 n analyzed:</w:t>
            </w:r>
            <w:r w:rsidRPr="007F7DB1">
              <w:rPr>
                <w:rFonts w:ascii="Arial" w:hAnsi="Arial" w:cs="Arial"/>
                <w:color w:val="000000"/>
                <w:sz w:val="16"/>
                <w:szCs w:val="16"/>
              </w:rPr>
              <w:t xml:space="preserve"> 90 (BL, 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p w:rsidR="007F7DB1" w:rsidRPr="007F7DB1" w:rsidRDefault="007F7DB1" w:rsidP="00D93AC6">
            <w:pPr>
              <w:autoSpaceDE w:val="0"/>
              <w:autoSpaceDN w:val="0"/>
              <w:adjustRightInd w:val="0"/>
              <w:ind w:right="-79"/>
              <w:rPr>
                <w:rFonts w:ascii="Arial" w:hAnsi="Arial" w:cs="Arial"/>
                <w:color w:val="000000"/>
                <w:sz w:val="16"/>
                <w:szCs w:val="16"/>
              </w:rPr>
            </w:pPr>
            <w:r w:rsidRPr="007F7DB1">
              <w:rPr>
                <w:rFonts w:ascii="Arial" w:hAnsi="Arial" w:cs="Arial"/>
                <w:color w:val="000000"/>
                <w:sz w:val="16"/>
                <w:szCs w:val="16"/>
              </w:rPr>
              <w:t>In addition, specific subscales measured depression, anxiety, sleep disturb</w:t>
            </w:r>
            <w:r w:rsidR="00D93AC6">
              <w:rPr>
                <w:rFonts w:ascii="Arial" w:hAnsi="Arial" w:cs="Arial"/>
                <w:color w:val="000000"/>
                <w:sz w:val="16"/>
                <w:szCs w:val="16"/>
              </w:rPr>
              <w:t>-</w:t>
            </w:r>
            <w:proofErr w:type="spellStart"/>
            <w:r w:rsidRPr="007F7DB1">
              <w:rPr>
                <w:rFonts w:ascii="Arial" w:hAnsi="Arial" w:cs="Arial"/>
                <w:color w:val="000000"/>
                <w:sz w:val="16"/>
                <w:szCs w:val="16"/>
              </w:rPr>
              <w:t>ances</w:t>
            </w:r>
            <w:proofErr w:type="spellEnd"/>
            <w:r w:rsidRPr="007F7DB1">
              <w:rPr>
                <w:rFonts w:ascii="Arial" w:hAnsi="Arial" w:cs="Arial"/>
                <w:color w:val="000000"/>
                <w:sz w:val="16"/>
                <w:szCs w:val="16"/>
              </w:rPr>
              <w:t xml:space="preserve">, fatigue, and sexual complaints. There was significantly greater improvement in total physical complaints (p&lt;0.002) and sexual problems (p&lt;0.001) </w:t>
            </w:r>
            <w:r w:rsidR="00D93AC6">
              <w:rPr>
                <w:rFonts w:ascii="Arial" w:hAnsi="Arial" w:cs="Arial"/>
                <w:color w:val="000000"/>
                <w:sz w:val="16"/>
                <w:szCs w:val="16"/>
              </w:rPr>
              <w:t>in</w:t>
            </w:r>
            <w:r w:rsidRPr="007F7DB1">
              <w:rPr>
                <w:rFonts w:ascii="Arial" w:hAnsi="Arial" w:cs="Arial"/>
                <w:color w:val="000000"/>
                <w:sz w:val="16"/>
                <w:szCs w:val="16"/>
              </w:rPr>
              <w:t xml:space="preserve"> weight reduction groups </w:t>
            </w:r>
            <w:proofErr w:type="spellStart"/>
            <w:r w:rsidR="00D93AC6">
              <w:rPr>
                <w:rFonts w:ascii="Arial" w:hAnsi="Arial" w:cs="Arial"/>
                <w:color w:val="000000"/>
                <w:sz w:val="16"/>
                <w:szCs w:val="16"/>
              </w:rPr>
              <w:t>vs</w:t>
            </w:r>
            <w:proofErr w:type="spellEnd"/>
            <w:r w:rsidRPr="007F7DB1">
              <w:rPr>
                <w:rFonts w:ascii="Arial" w:hAnsi="Arial" w:cs="Arial"/>
                <w:color w:val="000000"/>
                <w:sz w:val="16"/>
                <w:szCs w:val="16"/>
              </w:rPr>
              <w:t xml:space="preserve"> other diet group assignments. However, no diet/drug comb</w:t>
            </w:r>
            <w:r w:rsidR="005824C6">
              <w:rPr>
                <w:rFonts w:ascii="Arial" w:hAnsi="Arial" w:cs="Arial"/>
                <w:color w:val="000000"/>
                <w:sz w:val="16"/>
                <w:szCs w:val="16"/>
              </w:rPr>
              <w:t>o</w:t>
            </w:r>
            <w:r w:rsidRPr="007F7DB1">
              <w:rPr>
                <w:rFonts w:ascii="Arial" w:hAnsi="Arial" w:cs="Arial"/>
                <w:color w:val="000000"/>
                <w:sz w:val="16"/>
                <w:szCs w:val="16"/>
              </w:rPr>
              <w:t xml:space="preserve"> was better than any other or than placebo and usual diet.</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Phase II data not used due to how they randomized patients to the second phase and presentation of results (Davis, 1993, RM #8345)</w:t>
            </w:r>
          </w:p>
        </w:tc>
      </w:tr>
      <w:tr w:rsidR="007F7DB1" w:rsidRPr="007F7DB1" w:rsidTr="00D93AC6">
        <w:trPr>
          <w:trHeight w:val="680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Diabetes Prevention Program Research Group, 1999</w:t>
            </w:r>
            <w:r w:rsidRPr="007F7DB1">
              <w:rPr>
                <w:rFonts w:ascii="Arial" w:hAnsi="Arial" w:cs="Arial"/>
                <w:color w:val="000000"/>
                <w:sz w:val="16"/>
                <w:szCs w:val="16"/>
                <w:vertAlign w:val="superscript"/>
              </w:rPr>
              <w:t>142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 Research Group, 2005</w:t>
            </w:r>
            <w:r w:rsidRPr="007F7DB1">
              <w:rPr>
                <w:rFonts w:ascii="Arial" w:hAnsi="Arial" w:cs="Arial"/>
                <w:color w:val="000000"/>
                <w:sz w:val="16"/>
                <w:szCs w:val="16"/>
                <w:vertAlign w:val="superscript"/>
              </w:rPr>
              <w:t>212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Orchard, 2005</w:t>
            </w:r>
            <w:r w:rsidRPr="007F7DB1">
              <w:rPr>
                <w:rFonts w:ascii="Arial" w:hAnsi="Arial" w:cs="Arial"/>
                <w:color w:val="000000"/>
                <w:sz w:val="16"/>
                <w:szCs w:val="16"/>
                <w:vertAlign w:val="superscript"/>
              </w:rPr>
              <w:t>262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 Research Group, 2005</w:t>
            </w:r>
            <w:r w:rsidRPr="007F7DB1">
              <w:rPr>
                <w:rFonts w:ascii="Arial" w:hAnsi="Arial" w:cs="Arial"/>
                <w:color w:val="000000"/>
                <w:sz w:val="16"/>
                <w:szCs w:val="16"/>
                <w:vertAlign w:val="superscript"/>
              </w:rPr>
              <w:t>205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 Research Group, 2005</w:t>
            </w:r>
            <w:r w:rsidRPr="007F7DB1">
              <w:rPr>
                <w:rFonts w:ascii="Arial" w:hAnsi="Arial" w:cs="Arial"/>
                <w:color w:val="000000"/>
                <w:sz w:val="16"/>
                <w:szCs w:val="16"/>
                <w:vertAlign w:val="superscript"/>
              </w:rPr>
              <w:t>207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Ackermann, 2009</w:t>
            </w:r>
            <w:r w:rsidRPr="007F7DB1">
              <w:rPr>
                <w:rFonts w:ascii="Arial" w:hAnsi="Arial" w:cs="Arial"/>
                <w:color w:val="000000"/>
                <w:sz w:val="16"/>
                <w:szCs w:val="16"/>
                <w:vertAlign w:val="superscript"/>
              </w:rPr>
              <w:t>211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p w:rsidR="007F7DB1" w:rsidRPr="007F7DB1" w:rsidRDefault="007F7DB1" w:rsidP="007F7DB1">
            <w:pPr>
              <w:autoSpaceDE w:val="0"/>
              <w:autoSpaceDN w:val="0"/>
              <w:adjustRightInd w:val="0"/>
              <w:rPr>
                <w:rFonts w:ascii="Arial" w:hAnsi="Arial" w:cs="Arial"/>
                <w:color w:val="000000"/>
                <w:sz w:val="16"/>
                <w:szCs w:val="16"/>
              </w:rPr>
            </w:pP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Depression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Beck Depression Inventory or current use of antidepressants (BDI ≥11 threshold used for depression)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0-63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better or worse): Higher score = worse</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Anxiety</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 Beck Anxiety Inventory</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0-63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worse</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QOL</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Medical Outcomes Study SF-36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36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Lower score = worse</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Quality of Well-Being Scale (QWB-SA)</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D93AC6">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better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ab/>
            </w:r>
            <w:r w:rsidRPr="007F7DB1">
              <w:rPr>
                <w:rFonts w:ascii="Arial" w:hAnsi="Arial" w:cs="Arial"/>
                <w:b/>
                <w:bCs/>
                <w:color w:val="000000"/>
                <w:sz w:val="16"/>
                <w:szCs w:val="16"/>
                <w:u w:val="single"/>
              </w:rPr>
              <w:t>BL</w:t>
            </w:r>
            <w:r w:rsidRPr="007F7DB1">
              <w:rPr>
                <w:rFonts w:ascii="Arial" w:hAnsi="Arial" w:cs="Arial"/>
                <w:b/>
                <w:bCs/>
                <w:color w:val="000000"/>
                <w:sz w:val="16"/>
                <w:szCs w:val="16"/>
                <w:u w:val="single"/>
              </w:rPr>
              <w:tab/>
              <w:t xml:space="preserve">12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ab/>
              <w:t xml:space="preserve">24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ab/>
              <w:t xml:space="preserve">36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Depression (BDI&gt;10 or antidepressant use), percent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Men</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10.0</w:t>
            </w:r>
            <w:r w:rsidRPr="007F7DB1">
              <w:rPr>
                <w:rFonts w:ascii="Arial" w:hAnsi="Arial" w:cs="Arial"/>
                <w:color w:val="000000"/>
                <w:sz w:val="16"/>
                <w:szCs w:val="16"/>
              </w:rPr>
              <w:tab/>
              <w:t>7.9</w:t>
            </w:r>
            <w:r w:rsidRPr="007F7DB1">
              <w:rPr>
                <w:rFonts w:ascii="Arial" w:hAnsi="Arial" w:cs="Arial"/>
                <w:color w:val="000000"/>
                <w:sz w:val="16"/>
                <w:szCs w:val="16"/>
              </w:rPr>
              <w:tab/>
              <w:t>6.7</w:t>
            </w:r>
            <w:r w:rsidRPr="007F7DB1">
              <w:rPr>
                <w:rFonts w:ascii="Arial" w:hAnsi="Arial" w:cs="Arial"/>
                <w:color w:val="000000"/>
                <w:sz w:val="16"/>
                <w:szCs w:val="16"/>
              </w:rPr>
              <w:tab/>
              <w:t xml:space="preserve"> --</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9.1</w:t>
            </w:r>
            <w:r w:rsidRPr="007F7DB1">
              <w:rPr>
                <w:rFonts w:ascii="Arial" w:hAnsi="Arial" w:cs="Arial"/>
                <w:color w:val="000000"/>
                <w:sz w:val="16"/>
                <w:szCs w:val="16"/>
              </w:rPr>
              <w:tab/>
              <w:t>7.5</w:t>
            </w:r>
            <w:r w:rsidRPr="007F7DB1">
              <w:rPr>
                <w:rFonts w:ascii="Arial" w:hAnsi="Arial" w:cs="Arial"/>
                <w:color w:val="000000"/>
                <w:sz w:val="16"/>
                <w:szCs w:val="16"/>
              </w:rPr>
              <w:tab/>
              <w:t>8.9</w:t>
            </w:r>
            <w:r w:rsidRPr="007F7DB1">
              <w:rPr>
                <w:rFonts w:ascii="Arial" w:hAnsi="Arial" w:cs="Arial"/>
                <w:color w:val="000000"/>
                <w:sz w:val="16"/>
                <w:szCs w:val="16"/>
              </w:rPr>
              <w:tab/>
              <w: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Women</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16.1</w:t>
            </w:r>
            <w:r w:rsidRPr="007F7DB1">
              <w:rPr>
                <w:rFonts w:ascii="Arial" w:hAnsi="Arial" w:cs="Arial"/>
                <w:color w:val="000000"/>
                <w:sz w:val="16"/>
                <w:szCs w:val="16"/>
              </w:rPr>
              <w:tab/>
              <w:t>15.0</w:t>
            </w:r>
            <w:r w:rsidRPr="007F7DB1">
              <w:rPr>
                <w:rFonts w:ascii="Arial" w:hAnsi="Arial" w:cs="Arial"/>
                <w:color w:val="000000"/>
                <w:sz w:val="16"/>
                <w:szCs w:val="16"/>
              </w:rPr>
              <w:tab/>
              <w:t>15.5</w:t>
            </w:r>
            <w:r w:rsidRPr="007F7DB1">
              <w:rPr>
                <w:rFonts w:ascii="Arial" w:hAnsi="Arial" w:cs="Arial"/>
                <w:color w:val="000000"/>
                <w:sz w:val="16"/>
                <w:szCs w:val="16"/>
              </w:rPr>
              <w:tab/>
              <w: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18.1</w:t>
            </w:r>
            <w:r w:rsidRPr="007F7DB1">
              <w:rPr>
                <w:rFonts w:ascii="Arial" w:hAnsi="Arial" w:cs="Arial"/>
                <w:color w:val="000000"/>
                <w:sz w:val="16"/>
                <w:szCs w:val="16"/>
              </w:rPr>
              <w:tab/>
              <w:t>17.1</w:t>
            </w:r>
            <w:r w:rsidRPr="007F7DB1">
              <w:rPr>
                <w:rFonts w:ascii="Arial" w:hAnsi="Arial" w:cs="Arial"/>
                <w:color w:val="000000"/>
                <w:sz w:val="16"/>
                <w:szCs w:val="16"/>
              </w:rPr>
              <w:tab/>
              <w:t>19.6</w:t>
            </w:r>
            <w:r w:rsidRPr="007F7DB1">
              <w:rPr>
                <w:rFonts w:ascii="Arial" w:hAnsi="Arial" w:cs="Arial"/>
                <w:color w:val="000000"/>
                <w:sz w:val="16"/>
                <w:szCs w:val="16"/>
              </w:rPr>
              <w:tab/>
              <w: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Men n analyzed*:</w:t>
            </w:r>
            <w:r w:rsidRPr="007F7DB1">
              <w:rPr>
                <w:rFonts w:ascii="Arial" w:hAnsi="Arial" w:cs="Arial"/>
                <w:color w:val="000000"/>
                <w:sz w:val="16"/>
                <w:szCs w:val="16"/>
              </w:rPr>
              <w:t xml:space="preserve"> 1029 (BL), 948 (12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848 (24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Women n analyzed*: </w:t>
            </w:r>
            <w:r w:rsidRPr="007F7DB1">
              <w:rPr>
                <w:rFonts w:ascii="Arial" w:hAnsi="Arial" w:cs="Arial"/>
                <w:color w:val="000000"/>
                <w:sz w:val="16"/>
                <w:szCs w:val="16"/>
              </w:rPr>
              <w:t xml:space="preserve">2158 (BL), 1980 (12 </w:t>
            </w:r>
            <w:proofErr w:type="spellStart"/>
            <w:r w:rsidRPr="007F7DB1">
              <w:rPr>
                <w:rFonts w:ascii="Arial" w:hAnsi="Arial" w:cs="Arial"/>
                <w:color w:val="000000"/>
                <w:sz w:val="16"/>
                <w:szCs w:val="16"/>
              </w:rPr>
              <w:t>nmo</w:t>
            </w:r>
            <w:proofErr w:type="spellEnd"/>
            <w:r w:rsidRPr="007F7DB1">
              <w:rPr>
                <w:rFonts w:ascii="Arial" w:hAnsi="Arial" w:cs="Arial"/>
                <w:color w:val="000000"/>
                <w:sz w:val="16"/>
                <w:szCs w:val="16"/>
              </w:rPr>
              <w:t xml:space="preserve">), 1819 (24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Cardiovascular disease related deaths, n</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2</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4</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Nonfatal cardiovascular disease events, percent</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2.2</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              --                1.7</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Incidence of nonfatal cardiovascular disease events, events/1000 patient-years</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9.7</w:t>
            </w:r>
          </w:p>
          <w:p w:rsidR="007F7DB1" w:rsidRPr="007F7DB1" w:rsidRDefault="007F7DB1" w:rsidP="007F7DB1">
            <w:pPr>
              <w:tabs>
                <w:tab w:val="center" w:pos="531"/>
                <w:tab w:val="center" w:pos="1251"/>
                <w:tab w:val="center" w:pos="1971"/>
                <w:tab w:val="center" w:pos="26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w:t>
            </w:r>
            <w:r w:rsidRPr="007F7DB1">
              <w:rPr>
                <w:rFonts w:ascii="Arial" w:hAnsi="Arial" w:cs="Arial"/>
                <w:color w:val="000000"/>
                <w:sz w:val="16"/>
                <w:szCs w:val="16"/>
              </w:rPr>
              <w:tab/>
              <w:t>7.3</w:t>
            </w:r>
          </w:p>
          <w:p w:rsidR="007F7DB1" w:rsidRPr="007F7DB1" w:rsidRDefault="007F7DB1" w:rsidP="007F7DB1">
            <w:pPr>
              <w:autoSpaceDE w:val="0"/>
              <w:autoSpaceDN w:val="0"/>
              <w:adjustRightInd w:val="0"/>
              <w:rPr>
                <w:rFonts w:ascii="Arial" w:hAnsi="Arial" w:cs="Arial"/>
                <w:i/>
                <w:color w:val="000000"/>
                <w:sz w:val="16"/>
                <w:szCs w:val="16"/>
              </w:rPr>
            </w:pPr>
            <w:r w:rsidRPr="007F7DB1">
              <w:rPr>
                <w:rFonts w:ascii="Arial" w:hAnsi="Arial" w:cs="Arial"/>
                <w:i/>
                <w:color w:val="000000"/>
                <w:sz w:val="16"/>
                <w:szCs w:val="16"/>
              </w:rPr>
              <w:t xml:space="preserve">Note: The small, </w:t>
            </w:r>
            <w:proofErr w:type="spellStart"/>
            <w:r w:rsidRPr="007F7DB1">
              <w:rPr>
                <w:rFonts w:ascii="Arial" w:hAnsi="Arial" w:cs="Arial"/>
                <w:i/>
                <w:color w:val="000000"/>
                <w:sz w:val="16"/>
                <w:szCs w:val="16"/>
              </w:rPr>
              <w:t>nonsignificant</w:t>
            </w:r>
            <w:proofErr w:type="spellEnd"/>
            <w:r w:rsidRPr="007F7DB1">
              <w:rPr>
                <w:rFonts w:ascii="Arial" w:hAnsi="Arial" w:cs="Arial"/>
                <w:i/>
                <w:color w:val="000000"/>
                <w:sz w:val="16"/>
                <w:szCs w:val="16"/>
              </w:rPr>
              <w:t xml:space="preserve"> excess of events in IG consisted </w:t>
            </w:r>
            <w:proofErr w:type="gramStart"/>
            <w:r w:rsidRPr="007F7DB1">
              <w:rPr>
                <w:rFonts w:ascii="Arial" w:hAnsi="Arial" w:cs="Arial"/>
                <w:i/>
                <w:color w:val="000000"/>
                <w:sz w:val="16"/>
                <w:szCs w:val="16"/>
              </w:rPr>
              <w:t>of  CVD</w:t>
            </w:r>
            <w:proofErr w:type="gramEnd"/>
            <w:r w:rsidRPr="007F7DB1">
              <w:rPr>
                <w:rFonts w:ascii="Arial" w:hAnsi="Arial" w:cs="Arial"/>
                <w:i/>
                <w:color w:val="000000"/>
                <w:sz w:val="16"/>
                <w:szCs w:val="16"/>
              </w:rPr>
              <w:t xml:space="preserve"> hospitalizations and revascularization procedures.</w:t>
            </w:r>
          </w:p>
          <w:p w:rsidR="007F7DB1" w:rsidRPr="007F7DB1" w:rsidRDefault="007F7DB1" w:rsidP="007F7DB1">
            <w:pPr>
              <w:autoSpaceDE w:val="0"/>
              <w:autoSpaceDN w:val="0"/>
              <w:adjustRightInd w:val="0"/>
              <w:rPr>
                <w:rFonts w:ascii="Arial" w:hAnsi="Arial" w:cs="Arial"/>
                <w:i/>
                <w:color w:val="000000"/>
                <w:sz w:val="16"/>
                <w:szCs w:val="16"/>
              </w:rPr>
            </w:pPr>
            <w:r w:rsidRPr="007F7DB1">
              <w:rPr>
                <w:rFonts w:ascii="Arial" w:hAnsi="Arial" w:cs="Arial"/>
                <w:i/>
                <w:color w:val="000000"/>
                <w:sz w:val="16"/>
                <w:szCs w:val="16"/>
              </w:rPr>
              <w:t>Diabetes mellitus crude cumulative incidence, cases/100 p-y</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IG       --             --            --          4.8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CG     --             --             --         11.0</w:t>
            </w:r>
          </w:p>
          <w:p w:rsidR="007F7DB1" w:rsidRPr="007F7DB1" w:rsidRDefault="007F7DB1" w:rsidP="007F7DB1">
            <w:pPr>
              <w:autoSpaceDE w:val="0"/>
              <w:autoSpaceDN w:val="0"/>
              <w:adjustRightInd w:val="0"/>
              <w:rPr>
                <w:rFonts w:ascii="Arial" w:hAnsi="Arial" w:cs="Arial"/>
                <w:i/>
                <w:color w:val="000000"/>
                <w:sz w:val="16"/>
                <w:szCs w:val="16"/>
                <w:lang w:val="fr-FR"/>
              </w:rPr>
            </w:pPr>
            <w:proofErr w:type="spellStart"/>
            <w:r w:rsidRPr="007F7DB1">
              <w:rPr>
                <w:rFonts w:ascii="Arial" w:hAnsi="Arial" w:cs="Arial"/>
                <w:i/>
                <w:color w:val="000000"/>
                <w:sz w:val="16"/>
                <w:szCs w:val="16"/>
                <w:lang w:val="fr-FR"/>
              </w:rPr>
              <w:t>Diabetes</w:t>
            </w:r>
            <w:proofErr w:type="spellEnd"/>
            <w:r w:rsidRPr="007F7DB1">
              <w:rPr>
                <w:rFonts w:ascii="Arial" w:hAnsi="Arial" w:cs="Arial"/>
                <w:i/>
                <w:color w:val="000000"/>
                <w:sz w:val="16"/>
                <w:szCs w:val="16"/>
                <w:lang w:val="fr-FR"/>
              </w:rPr>
              <w:t xml:space="preserve"> </w:t>
            </w:r>
            <w:proofErr w:type="spellStart"/>
            <w:r w:rsidRPr="007F7DB1">
              <w:rPr>
                <w:rFonts w:ascii="Arial" w:hAnsi="Arial" w:cs="Arial"/>
                <w:i/>
                <w:color w:val="000000"/>
                <w:sz w:val="16"/>
                <w:szCs w:val="16"/>
                <w:lang w:val="fr-FR"/>
              </w:rPr>
              <w:t>Mellitus</w:t>
            </w:r>
            <w:proofErr w:type="spellEnd"/>
            <w:r w:rsidRPr="007F7DB1">
              <w:rPr>
                <w:rFonts w:ascii="Arial" w:hAnsi="Arial" w:cs="Arial"/>
                <w:i/>
                <w:color w:val="000000"/>
                <w:sz w:val="16"/>
                <w:szCs w:val="16"/>
                <w:lang w:val="fr-FR"/>
              </w:rPr>
              <w:t xml:space="preserve"> cumulative incidence, percent </w:t>
            </w:r>
          </w:p>
          <w:p w:rsidR="007F7DB1" w:rsidRPr="007F7DB1" w:rsidRDefault="007F7DB1" w:rsidP="007F7DB1">
            <w:pPr>
              <w:autoSpaceDE w:val="0"/>
              <w:autoSpaceDN w:val="0"/>
              <w:adjustRightInd w:val="0"/>
              <w:rPr>
                <w:rFonts w:ascii="Arial" w:hAnsi="Arial" w:cs="Arial"/>
                <w:color w:val="000000"/>
                <w:sz w:val="16"/>
                <w:szCs w:val="16"/>
                <w:lang w:val="fr-FR"/>
              </w:rPr>
            </w:pPr>
            <w:r w:rsidRPr="007F7DB1">
              <w:rPr>
                <w:rFonts w:ascii="Arial" w:hAnsi="Arial" w:cs="Arial"/>
                <w:color w:val="000000"/>
                <w:sz w:val="16"/>
                <w:szCs w:val="16"/>
                <w:lang w:val="fr-FR"/>
              </w:rPr>
              <w:t xml:space="preserve">IG       0               --           --         14.4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CG     0               --           --         28.9</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u w:val="single"/>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48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w:t>
            </w:r>
          </w:p>
          <w:p w:rsidR="007F7DB1" w:rsidRPr="007F7DB1" w:rsidRDefault="007F7DB1" w:rsidP="007F7DB1">
            <w:pPr>
              <w:tabs>
                <w:tab w:val="center" w:pos="673"/>
                <w:tab w:val="center" w:pos="1123"/>
                <w:tab w:val="center" w:pos="1690"/>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u w:val="single"/>
              </w:rPr>
              <w:t>Age:</w:t>
            </w:r>
            <w:r w:rsidRPr="007F7DB1">
              <w:rPr>
                <w:rFonts w:ascii="Arial" w:hAnsi="Arial" w:cs="Arial"/>
                <w:b/>
                <w:bCs/>
                <w:color w:val="000000"/>
                <w:sz w:val="16"/>
                <w:szCs w:val="16"/>
                <w:u w:val="single"/>
              </w:rPr>
              <w:tab/>
              <w:t>All</w:t>
            </w:r>
            <w:r w:rsidRPr="007F7DB1">
              <w:rPr>
                <w:rFonts w:ascii="Arial" w:hAnsi="Arial" w:cs="Arial"/>
                <w:b/>
                <w:bCs/>
                <w:color w:val="000000"/>
                <w:sz w:val="16"/>
                <w:szCs w:val="16"/>
                <w:u w:val="single"/>
              </w:rPr>
              <w:tab/>
              <w:t>25-44</w:t>
            </w:r>
            <w:r w:rsidRPr="007F7DB1">
              <w:rPr>
                <w:rFonts w:ascii="Arial" w:hAnsi="Arial" w:cs="Arial"/>
                <w:b/>
                <w:bCs/>
                <w:color w:val="000000"/>
                <w:sz w:val="16"/>
                <w:szCs w:val="16"/>
                <w:u w:val="single"/>
              </w:rPr>
              <w:tab/>
              <w:t>45-59</w:t>
            </w:r>
            <w:r w:rsidRPr="007F7DB1">
              <w:rPr>
                <w:rFonts w:ascii="Arial" w:hAnsi="Arial" w:cs="Arial"/>
                <w:b/>
                <w:bCs/>
                <w:color w:val="000000"/>
                <w:sz w:val="16"/>
                <w:szCs w:val="16"/>
                <w:u w:val="single"/>
              </w:rPr>
              <w:tab/>
              <w:t>60-85</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Gastrointestinal symptoms (diarrhea, flatulence, nausea, vomiting), number of events/100 person-years</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12.9*</w:t>
            </w:r>
            <w:r w:rsidRPr="007F7DB1">
              <w:rPr>
                <w:rFonts w:ascii="Arial" w:hAnsi="Arial" w:cs="Arial"/>
                <w:color w:val="000000"/>
                <w:sz w:val="16"/>
                <w:szCs w:val="16"/>
              </w:rPr>
              <w:tab/>
              <w:t>13.1</w:t>
            </w:r>
            <w:r w:rsidRPr="007F7DB1">
              <w:rPr>
                <w:rFonts w:ascii="Arial" w:hAnsi="Arial" w:cs="Arial"/>
                <w:color w:val="000000"/>
                <w:sz w:val="16"/>
                <w:szCs w:val="16"/>
              </w:rPr>
              <w:tab/>
              <w:t>14.2</w:t>
            </w:r>
            <w:r w:rsidRPr="007F7DB1">
              <w:rPr>
                <w:rFonts w:ascii="Arial" w:hAnsi="Arial" w:cs="Arial"/>
                <w:color w:val="000000"/>
                <w:sz w:val="16"/>
                <w:szCs w:val="16"/>
              </w:rPr>
              <w:tab/>
              <w:t xml:space="preserve">9.7 </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30.7</w:t>
            </w:r>
            <w:r w:rsidRPr="007F7DB1">
              <w:rPr>
                <w:rFonts w:ascii="Arial" w:hAnsi="Arial" w:cs="Arial"/>
                <w:color w:val="000000"/>
                <w:sz w:val="16"/>
                <w:szCs w:val="16"/>
              </w:rPr>
              <w:tab/>
              <w:t>32.4</w:t>
            </w:r>
            <w:r w:rsidRPr="007F7DB1">
              <w:rPr>
                <w:rFonts w:ascii="Arial" w:hAnsi="Arial" w:cs="Arial"/>
                <w:color w:val="000000"/>
                <w:sz w:val="16"/>
                <w:szCs w:val="16"/>
              </w:rPr>
              <w:tab/>
              <w:t>30.8</w:t>
            </w:r>
            <w:r w:rsidRPr="007F7DB1">
              <w:rPr>
                <w:rFonts w:ascii="Arial" w:hAnsi="Arial" w:cs="Arial"/>
                <w:color w:val="000000"/>
                <w:sz w:val="16"/>
                <w:szCs w:val="16"/>
              </w:rPr>
              <w:tab/>
              <w:t>27.8</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Musculoskeletal problems (mostly myalgia, arthritis, arthralgia), number of events/100 person-years</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24.1*</w:t>
            </w:r>
            <w:r w:rsidRPr="007F7DB1">
              <w:rPr>
                <w:rFonts w:ascii="Arial" w:hAnsi="Arial" w:cs="Arial"/>
                <w:color w:val="000000"/>
                <w:sz w:val="16"/>
                <w:szCs w:val="16"/>
              </w:rPr>
              <w:tab/>
              <w:t>19.9</w:t>
            </w:r>
            <w:r w:rsidRPr="007F7DB1">
              <w:rPr>
                <w:rFonts w:ascii="Arial" w:hAnsi="Arial" w:cs="Arial"/>
                <w:color w:val="000000"/>
                <w:sz w:val="16"/>
                <w:szCs w:val="16"/>
              </w:rPr>
              <w:tab/>
              <w:t>25.4</w:t>
            </w:r>
            <w:r w:rsidRPr="007F7DB1">
              <w:rPr>
                <w:rFonts w:ascii="Arial" w:hAnsi="Arial" w:cs="Arial"/>
                <w:color w:val="000000"/>
                <w:sz w:val="16"/>
                <w:szCs w:val="16"/>
              </w:rPr>
              <w:tab/>
              <w:t xml:space="preserve">28.0 </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21.1</w:t>
            </w:r>
            <w:r w:rsidRPr="007F7DB1">
              <w:rPr>
                <w:rFonts w:ascii="Arial" w:hAnsi="Arial" w:cs="Arial"/>
                <w:color w:val="000000"/>
                <w:sz w:val="16"/>
                <w:szCs w:val="16"/>
              </w:rPr>
              <w:tab/>
              <w:t>16.1</w:t>
            </w:r>
            <w:r w:rsidRPr="007F7DB1">
              <w:rPr>
                <w:rFonts w:ascii="Arial" w:hAnsi="Arial" w:cs="Arial"/>
                <w:color w:val="000000"/>
                <w:sz w:val="16"/>
                <w:szCs w:val="16"/>
              </w:rPr>
              <w:tab/>
              <w:t>21.9</w:t>
            </w:r>
            <w:r w:rsidRPr="007F7DB1">
              <w:rPr>
                <w:rFonts w:ascii="Arial" w:hAnsi="Arial" w:cs="Arial"/>
                <w:color w:val="000000"/>
                <w:sz w:val="16"/>
                <w:szCs w:val="16"/>
              </w:rPr>
              <w:tab/>
              <w:t>26.7</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One or more hospital admissions, percent</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15.6</w:t>
            </w:r>
            <w:r w:rsidRPr="007F7DB1">
              <w:rPr>
                <w:rFonts w:ascii="Arial" w:hAnsi="Arial" w:cs="Arial"/>
                <w:color w:val="000000"/>
                <w:sz w:val="16"/>
                <w:szCs w:val="16"/>
              </w:rPr>
              <w:tab/>
              <w:t>15.4</w:t>
            </w:r>
            <w:r w:rsidRPr="007F7DB1">
              <w:rPr>
                <w:rFonts w:ascii="Arial" w:hAnsi="Arial" w:cs="Arial"/>
                <w:color w:val="000000"/>
                <w:sz w:val="16"/>
                <w:szCs w:val="16"/>
              </w:rPr>
              <w:tab/>
              <w:t>13.3</w:t>
            </w:r>
            <w:r w:rsidRPr="007F7DB1">
              <w:rPr>
                <w:rFonts w:ascii="Arial" w:hAnsi="Arial" w:cs="Arial"/>
                <w:color w:val="000000"/>
                <w:sz w:val="16"/>
                <w:szCs w:val="16"/>
              </w:rPr>
              <w:tab/>
              <w:t>20.6</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16.1</w:t>
            </w:r>
            <w:r w:rsidRPr="007F7DB1">
              <w:rPr>
                <w:rFonts w:ascii="Arial" w:hAnsi="Arial" w:cs="Arial"/>
                <w:color w:val="000000"/>
                <w:sz w:val="16"/>
                <w:szCs w:val="16"/>
              </w:rPr>
              <w:tab/>
              <w:t>11.1</w:t>
            </w:r>
            <w:r w:rsidRPr="007F7DB1">
              <w:rPr>
                <w:rFonts w:ascii="Arial" w:hAnsi="Arial" w:cs="Arial"/>
                <w:color w:val="000000"/>
                <w:sz w:val="16"/>
                <w:szCs w:val="16"/>
              </w:rPr>
              <w:tab/>
              <w:t>16.9</w:t>
            </w:r>
            <w:r w:rsidRPr="007F7DB1">
              <w:rPr>
                <w:rFonts w:ascii="Arial" w:hAnsi="Arial" w:cs="Arial"/>
                <w:color w:val="000000"/>
                <w:sz w:val="16"/>
                <w:szCs w:val="16"/>
              </w:rPr>
              <w:tab/>
              <w:t>21.9</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Rate of hospitalization, number of admissions/100 person-years</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8.0</w:t>
            </w:r>
            <w:r w:rsidRPr="007F7DB1">
              <w:rPr>
                <w:rFonts w:ascii="Arial" w:hAnsi="Arial" w:cs="Arial"/>
                <w:color w:val="000000"/>
                <w:sz w:val="16"/>
                <w:szCs w:val="16"/>
              </w:rPr>
              <w:tab/>
              <w:t>7.5</w:t>
            </w:r>
            <w:r w:rsidRPr="007F7DB1">
              <w:rPr>
                <w:rFonts w:ascii="Arial" w:hAnsi="Arial" w:cs="Arial"/>
                <w:color w:val="000000"/>
                <w:sz w:val="16"/>
                <w:szCs w:val="16"/>
              </w:rPr>
              <w:tab/>
              <w:t>6.4</w:t>
            </w:r>
            <w:r w:rsidRPr="007F7DB1">
              <w:rPr>
                <w:rFonts w:ascii="Arial" w:hAnsi="Arial" w:cs="Arial"/>
                <w:color w:val="000000"/>
                <w:sz w:val="16"/>
                <w:szCs w:val="16"/>
              </w:rPr>
              <w:tab/>
              <w:t>12.3</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7.9</w:t>
            </w:r>
            <w:r w:rsidRPr="007F7DB1">
              <w:rPr>
                <w:rFonts w:ascii="Arial" w:hAnsi="Arial" w:cs="Arial"/>
                <w:color w:val="000000"/>
                <w:sz w:val="16"/>
                <w:szCs w:val="16"/>
              </w:rPr>
              <w:tab/>
              <w:t>6.3</w:t>
            </w:r>
            <w:r w:rsidRPr="007F7DB1">
              <w:rPr>
                <w:rFonts w:ascii="Arial" w:hAnsi="Arial" w:cs="Arial"/>
                <w:color w:val="000000"/>
                <w:sz w:val="16"/>
                <w:szCs w:val="16"/>
              </w:rPr>
              <w:tab/>
              <w:t>7.9</w:t>
            </w:r>
            <w:r w:rsidRPr="007F7DB1">
              <w:rPr>
                <w:rFonts w:ascii="Arial" w:hAnsi="Arial" w:cs="Arial"/>
                <w:color w:val="000000"/>
                <w:sz w:val="16"/>
                <w:szCs w:val="16"/>
              </w:rPr>
              <w:tab/>
              <w:t>10.6</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Median hospital stay, days</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3</w:t>
            </w:r>
            <w:r w:rsidRPr="007F7DB1">
              <w:rPr>
                <w:rFonts w:ascii="Arial" w:hAnsi="Arial" w:cs="Arial"/>
                <w:color w:val="000000"/>
                <w:sz w:val="16"/>
                <w:szCs w:val="16"/>
              </w:rPr>
              <w:tab/>
              <w:t>3</w:t>
            </w:r>
            <w:r w:rsidRPr="007F7DB1">
              <w:rPr>
                <w:rFonts w:ascii="Arial" w:hAnsi="Arial" w:cs="Arial"/>
                <w:color w:val="000000"/>
                <w:sz w:val="16"/>
                <w:szCs w:val="16"/>
              </w:rPr>
              <w:tab/>
              <w:t>3</w:t>
            </w:r>
            <w:r w:rsidRPr="007F7DB1">
              <w:rPr>
                <w:rFonts w:ascii="Arial" w:hAnsi="Arial" w:cs="Arial"/>
                <w:color w:val="000000"/>
                <w:sz w:val="16"/>
                <w:szCs w:val="16"/>
              </w:rPr>
              <w:tab/>
              <w:t>3</w:t>
            </w:r>
          </w:p>
          <w:p w:rsidR="007F7DB1" w:rsidRPr="007F7DB1" w:rsidRDefault="007F7DB1" w:rsidP="007F7DB1">
            <w:pPr>
              <w:tabs>
                <w:tab w:val="center" w:pos="673"/>
                <w:tab w:val="center" w:pos="1213"/>
                <w:tab w:val="center" w:pos="1753"/>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3</w:t>
            </w:r>
            <w:r w:rsidRPr="007F7DB1">
              <w:rPr>
                <w:rFonts w:ascii="Arial" w:hAnsi="Arial" w:cs="Arial"/>
                <w:color w:val="000000"/>
                <w:sz w:val="16"/>
                <w:szCs w:val="16"/>
              </w:rPr>
              <w:tab/>
              <w:t>3</w:t>
            </w:r>
            <w:r w:rsidRPr="007F7DB1">
              <w:rPr>
                <w:rFonts w:ascii="Arial" w:hAnsi="Arial" w:cs="Arial"/>
                <w:color w:val="000000"/>
                <w:sz w:val="16"/>
                <w:szCs w:val="16"/>
              </w:rPr>
              <w:tab/>
              <w:t>3</w:t>
            </w:r>
            <w:r w:rsidRPr="007F7DB1">
              <w:rPr>
                <w:rFonts w:ascii="Arial" w:hAnsi="Arial" w:cs="Arial"/>
                <w:color w:val="000000"/>
                <w:sz w:val="16"/>
                <w:szCs w:val="16"/>
              </w:rPr>
              <w:tab/>
              <w:t>4</w:t>
            </w:r>
          </w:p>
          <w:p w:rsidR="007F7DB1" w:rsidRPr="007F7DB1" w:rsidRDefault="007F7DB1" w:rsidP="007F7DB1">
            <w:pPr>
              <w:autoSpaceDE w:val="0"/>
              <w:autoSpaceDN w:val="0"/>
              <w:adjustRightInd w:val="0"/>
              <w:rPr>
                <w:rFonts w:ascii="Arial" w:hAnsi="Arial" w:cs="Arial"/>
                <w:color w:val="000000"/>
                <w:sz w:val="16"/>
                <w:szCs w:val="16"/>
              </w:rPr>
            </w:pP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Weight and waist circumference at 36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by age (although &gt;40% of participants were lost to </w:t>
            </w:r>
            <w:proofErr w:type="spellStart"/>
            <w:r w:rsidRPr="007F7DB1">
              <w:rPr>
                <w:rFonts w:ascii="Arial" w:hAnsi="Arial" w:cs="Arial"/>
                <w:color w:val="000000"/>
                <w:sz w:val="16"/>
                <w:szCs w:val="16"/>
              </w:rPr>
              <w:t>followup</w:t>
            </w:r>
            <w:proofErr w:type="spellEnd"/>
            <w:r w:rsidRPr="007F7DB1">
              <w:rPr>
                <w:rFonts w:ascii="Arial" w:hAnsi="Arial" w:cs="Arial"/>
                <w:color w:val="000000"/>
                <w:sz w:val="16"/>
                <w:szCs w:val="16"/>
              </w:rPr>
              <w:t xml:space="preserve"> by 36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Subset of 758 participants who had measurements of body fat and body fat distribution by sex at 1 year; Fasting glucose, TG, HDL, BP, waist circumference, and BMI median percent change at 1 year stratified by % weight loss and then sex; Weight loss by race/ethnicity</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10-year </w:t>
            </w:r>
            <w:proofErr w:type="spellStart"/>
            <w:r w:rsidRPr="007F7DB1">
              <w:rPr>
                <w:rFonts w:ascii="Arial" w:hAnsi="Arial" w:cs="Arial"/>
                <w:color w:val="000000"/>
                <w:sz w:val="16"/>
                <w:szCs w:val="16"/>
              </w:rPr>
              <w:t>unblinded</w:t>
            </w:r>
            <w:proofErr w:type="spellEnd"/>
            <w:r w:rsidRPr="007F7DB1">
              <w:rPr>
                <w:rFonts w:ascii="Arial" w:hAnsi="Arial" w:cs="Arial"/>
                <w:color w:val="000000"/>
                <w:sz w:val="16"/>
                <w:szCs w:val="16"/>
              </w:rPr>
              <w:t xml:space="preserve"> </w:t>
            </w:r>
            <w:proofErr w:type="spellStart"/>
            <w:r w:rsidRPr="007F7DB1">
              <w:rPr>
                <w:rFonts w:ascii="Arial" w:hAnsi="Arial" w:cs="Arial"/>
                <w:color w:val="000000"/>
                <w:sz w:val="16"/>
                <w:szCs w:val="16"/>
              </w:rPr>
              <w:t>followup</w:t>
            </w:r>
            <w:proofErr w:type="spellEnd"/>
            <w:r w:rsidRPr="007F7DB1">
              <w:rPr>
                <w:rFonts w:ascii="Arial" w:hAnsi="Arial" w:cs="Arial"/>
                <w:color w:val="000000"/>
                <w:sz w:val="16"/>
                <w:szCs w:val="16"/>
              </w:rPr>
              <w:t xml:space="preserve"> results available (#8173).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After removal of interaction terms, race (p&lt;0.0001) and gender (p=0.0259) main effects </w:t>
            </w:r>
            <w:proofErr w:type="gramStart"/>
            <w:r w:rsidRPr="007F7DB1">
              <w:rPr>
                <w:rFonts w:ascii="Arial" w:hAnsi="Arial" w:cs="Arial"/>
                <w:color w:val="000000"/>
                <w:sz w:val="16"/>
                <w:szCs w:val="16"/>
              </w:rPr>
              <w:t>were  significant</w:t>
            </w:r>
            <w:proofErr w:type="gramEnd"/>
            <w:r w:rsidRPr="007F7DB1">
              <w:rPr>
                <w:rFonts w:ascii="Arial" w:hAnsi="Arial" w:cs="Arial"/>
                <w:color w:val="000000"/>
                <w:sz w:val="16"/>
                <w:szCs w:val="16"/>
              </w:rPr>
              <w:t xml:space="preserve"> within lifestyle treatment.</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IG produced significantly larger percent weight </w:t>
            </w:r>
          </w:p>
        </w:tc>
      </w:tr>
      <w:tr w:rsidR="007F7DB1" w:rsidRPr="007F7DB1" w:rsidTr="00D93AC6">
        <w:trPr>
          <w:trHeight w:val="509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Diabetes Prevention Program Research Group, 1999</w:t>
            </w:r>
            <w:r w:rsidRPr="007F7DB1">
              <w:rPr>
                <w:rFonts w:ascii="Arial" w:hAnsi="Arial" w:cs="Arial"/>
                <w:color w:val="000000"/>
                <w:sz w:val="16"/>
                <w:szCs w:val="16"/>
                <w:vertAlign w:val="superscript"/>
              </w:rPr>
              <w:t>142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 Research Group, 2005</w:t>
            </w:r>
            <w:r w:rsidRPr="007F7DB1">
              <w:rPr>
                <w:rFonts w:ascii="Arial" w:hAnsi="Arial" w:cs="Arial"/>
                <w:color w:val="000000"/>
                <w:sz w:val="16"/>
                <w:szCs w:val="16"/>
                <w:vertAlign w:val="superscript"/>
              </w:rPr>
              <w:t>212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Orchard, 2005</w:t>
            </w:r>
            <w:r w:rsidRPr="007F7DB1">
              <w:rPr>
                <w:rFonts w:ascii="Arial" w:hAnsi="Arial" w:cs="Arial"/>
                <w:color w:val="000000"/>
                <w:sz w:val="16"/>
                <w:szCs w:val="16"/>
                <w:vertAlign w:val="superscript"/>
              </w:rPr>
              <w:t>262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 Research Group, 2005</w:t>
            </w:r>
            <w:r w:rsidRPr="007F7DB1">
              <w:rPr>
                <w:rFonts w:ascii="Arial" w:hAnsi="Arial" w:cs="Arial"/>
                <w:color w:val="000000"/>
                <w:sz w:val="16"/>
                <w:szCs w:val="16"/>
                <w:vertAlign w:val="superscript"/>
              </w:rPr>
              <w:t>205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 Research Group, 2005</w:t>
            </w:r>
            <w:r w:rsidRPr="007F7DB1">
              <w:rPr>
                <w:rFonts w:ascii="Arial" w:hAnsi="Arial" w:cs="Arial"/>
                <w:color w:val="000000"/>
                <w:sz w:val="16"/>
                <w:szCs w:val="16"/>
                <w:vertAlign w:val="superscript"/>
              </w:rPr>
              <w:t>207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Ackermann, 2009</w:t>
            </w:r>
            <w:r w:rsidRPr="007F7DB1">
              <w:rPr>
                <w:rFonts w:ascii="Arial" w:hAnsi="Arial" w:cs="Arial"/>
                <w:color w:val="000000"/>
                <w:sz w:val="16"/>
                <w:szCs w:val="16"/>
                <w:vertAlign w:val="superscript"/>
              </w:rPr>
              <w:t>211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Diabetes Prevention Program</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24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36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Diabetes Mellitus incidence, percent lower from CG (95% CI)</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0              --                --             58 (48, 66)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Diabetes incidence, cases/100 person-years</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color w:val="000000"/>
                <w:sz w:val="16"/>
                <w:szCs w:val="16"/>
              </w:rPr>
              <w:t>25-44 years</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      --              --                 --              </w:t>
            </w:r>
            <w:r w:rsidRPr="007F7DB1">
              <w:rPr>
                <w:rFonts w:ascii="Arial" w:hAnsi="Arial" w:cs="Arial"/>
                <w:color w:val="000000"/>
                <w:sz w:val="16"/>
                <w:szCs w:val="16"/>
              </w:rPr>
              <w:t>6.3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                 --              11.0</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45-59 years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                --                  --            4.9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                  --            10.8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60-85 years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                 --                 --            3.3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                 --            10.3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n analyzed: </w:t>
            </w:r>
            <w:r w:rsidRPr="007F7DB1">
              <w:rPr>
                <w:rFonts w:ascii="Arial" w:hAnsi="Arial" w:cs="Arial"/>
                <w:color w:val="000000"/>
                <w:sz w:val="16"/>
                <w:szCs w:val="16"/>
              </w:rPr>
              <w:t>1079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n analyzed: </w:t>
            </w:r>
            <w:r w:rsidRPr="007F7DB1">
              <w:rPr>
                <w:rFonts w:ascii="Arial" w:hAnsi="Arial" w:cs="Arial"/>
                <w:color w:val="000000"/>
                <w:sz w:val="16"/>
                <w:szCs w:val="16"/>
              </w:rPr>
              <w:t>1082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Anxiety, Beck Anxiety Inventory</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3.19 (4.48)       -0.89 (4.78)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3.78 (4.89)       -0.25 (4.80)</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 n analyzed</w:t>
            </w:r>
            <w:r w:rsidRPr="007F7DB1">
              <w:rPr>
                <w:rFonts w:ascii="Arial" w:hAnsi="Arial" w:cs="Arial"/>
                <w:color w:val="000000"/>
                <w:sz w:val="16"/>
                <w:szCs w:val="16"/>
              </w:rPr>
              <w:t xml:space="preserve">: 1011 (BL), 998 (12 </w:t>
            </w:r>
            <w:proofErr w:type="spellStart"/>
            <w:r w:rsidRPr="007F7DB1">
              <w:rPr>
                <w:rFonts w:ascii="Arial" w:hAnsi="Arial" w:cs="Arial"/>
                <w:color w:val="000000"/>
                <w:sz w:val="16"/>
                <w:szCs w:val="16"/>
              </w:rPr>
              <w:t>mos</w:t>
            </w:r>
            <w:proofErr w:type="spellEnd"/>
            <w:r w:rsidRPr="007F7DB1">
              <w:rPr>
                <w:rFonts w:ascii="Arial" w:hAnsi="Arial" w:cs="Arial"/>
                <w:color w:val="000000"/>
                <w:sz w:val="16"/>
                <w:szCs w:val="16"/>
              </w:rPr>
              <w: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 n analyzed</w:t>
            </w:r>
            <w:r w:rsidRPr="007F7DB1">
              <w:rPr>
                <w:rFonts w:ascii="Arial" w:hAnsi="Arial" w:cs="Arial"/>
                <w:color w:val="000000"/>
                <w:sz w:val="16"/>
                <w:szCs w:val="16"/>
              </w:rPr>
              <w:t xml:space="preserve">: 1012 (BL), 993 (12 </w:t>
            </w:r>
            <w:proofErr w:type="spellStart"/>
            <w:r w:rsidRPr="007F7DB1">
              <w:rPr>
                <w:rFonts w:ascii="Arial" w:hAnsi="Arial" w:cs="Arial"/>
                <w:color w:val="000000"/>
                <w:sz w:val="16"/>
                <w:szCs w:val="16"/>
              </w:rPr>
              <w:t>mos</w:t>
            </w:r>
            <w:proofErr w:type="spellEnd"/>
            <w:r w:rsidRPr="007F7DB1">
              <w:rPr>
                <w:rFonts w:ascii="Arial" w:hAnsi="Arial" w:cs="Arial"/>
                <w:color w:val="000000"/>
                <w:sz w:val="16"/>
                <w:szCs w:val="16"/>
              </w:rPr>
              <w:t xml:space="preserve">)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SF-6D</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0.802 (0.106)   0.0004 (0.103)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0.788 (0.111)   -0.013 (0.106)</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SF-36 Physical Component Score</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50.6 (6.9)         1.33 (7.00)</w:t>
            </w:r>
          </w:p>
          <w:p w:rsid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50.4 (7.2)          -0.04 (7.12)</w:t>
            </w:r>
          </w:p>
          <w:p w:rsidR="00D93AC6" w:rsidRPr="007F7DB1" w:rsidRDefault="00D93AC6" w:rsidP="00D93AC6">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SF-36 Mental Component Score</w:t>
            </w:r>
          </w:p>
          <w:p w:rsidR="00D93AC6" w:rsidRPr="007F7DB1"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53.7 (7.6)          -0.70 (8.67)</w:t>
            </w:r>
          </w:p>
          <w:p w:rsidR="00D93AC6"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54.0 (7.4)          -1.16 (8.33)</w:t>
            </w:r>
          </w:p>
          <w:p w:rsidR="00D93AC6" w:rsidRPr="007F7DB1"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n analyzed: </w:t>
            </w:r>
            <w:r w:rsidRPr="007F7DB1">
              <w:rPr>
                <w:rFonts w:ascii="Arial" w:hAnsi="Arial" w:cs="Arial"/>
                <w:color w:val="000000"/>
                <w:sz w:val="16"/>
                <w:szCs w:val="16"/>
              </w:rPr>
              <w:t xml:space="preserve">1072 (BL), 1017 (12 </w:t>
            </w:r>
            <w:proofErr w:type="spellStart"/>
            <w:r w:rsidRPr="007F7DB1">
              <w:rPr>
                <w:rFonts w:ascii="Arial" w:hAnsi="Arial" w:cs="Arial"/>
                <w:color w:val="000000"/>
                <w:sz w:val="16"/>
                <w:szCs w:val="16"/>
              </w:rPr>
              <w:t>mos</w:t>
            </w:r>
            <w:proofErr w:type="spellEnd"/>
            <w:r w:rsidRPr="007F7DB1">
              <w:rPr>
                <w:rFonts w:ascii="Arial" w:hAnsi="Arial" w:cs="Arial"/>
                <w:color w:val="000000"/>
                <w:sz w:val="16"/>
                <w:szCs w:val="16"/>
              </w:rPr>
              <w:t>)</w:t>
            </w:r>
          </w:p>
          <w:p w:rsidR="00D93AC6"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n analyzed: </w:t>
            </w:r>
            <w:r w:rsidRPr="007F7DB1">
              <w:rPr>
                <w:rFonts w:ascii="Arial" w:hAnsi="Arial" w:cs="Arial"/>
                <w:color w:val="000000"/>
                <w:sz w:val="16"/>
                <w:szCs w:val="16"/>
              </w:rPr>
              <w:t xml:space="preserve">1079 (BL), 1018 (12 </w:t>
            </w:r>
            <w:proofErr w:type="spellStart"/>
            <w:r w:rsidRPr="007F7DB1">
              <w:rPr>
                <w:rFonts w:ascii="Arial" w:hAnsi="Arial" w:cs="Arial"/>
                <w:color w:val="000000"/>
                <w:sz w:val="16"/>
                <w:szCs w:val="16"/>
              </w:rPr>
              <w:t>mos</w:t>
            </w:r>
            <w:proofErr w:type="spellEnd"/>
            <w:r w:rsidRPr="007F7DB1">
              <w:rPr>
                <w:rFonts w:ascii="Arial" w:hAnsi="Arial" w:cs="Arial"/>
                <w:color w:val="000000"/>
                <w:sz w:val="16"/>
                <w:szCs w:val="16"/>
              </w:rPr>
              <w:t>)</w:t>
            </w:r>
          </w:p>
          <w:p w:rsidR="00D93AC6" w:rsidRPr="007F7DB1" w:rsidRDefault="00D93AC6" w:rsidP="00D93AC6">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Quality of Well-being</w:t>
            </w:r>
          </w:p>
          <w:p w:rsidR="00D93AC6" w:rsidRPr="007F7DB1"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0.710 (0.115)   0.022 (0.113)</w:t>
            </w:r>
          </w:p>
          <w:p w:rsidR="00D93AC6" w:rsidRPr="007F7DB1" w:rsidRDefault="00D93AC6" w:rsidP="00D93AC6">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0.700 (0.115)    0.013 (0.124)</w:t>
            </w:r>
          </w:p>
          <w:p w:rsidR="00D93AC6" w:rsidRPr="007F7DB1"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 n analyzed</w:t>
            </w:r>
            <w:r w:rsidRPr="007F7DB1">
              <w:rPr>
                <w:rFonts w:ascii="Arial" w:hAnsi="Arial" w:cs="Arial"/>
                <w:color w:val="000000"/>
                <w:sz w:val="16"/>
                <w:szCs w:val="16"/>
              </w:rPr>
              <w:t xml:space="preserve">: 679 (BL), 268 (12 </w:t>
            </w:r>
            <w:proofErr w:type="spellStart"/>
            <w:r w:rsidRPr="007F7DB1">
              <w:rPr>
                <w:rFonts w:ascii="Arial" w:hAnsi="Arial" w:cs="Arial"/>
                <w:color w:val="000000"/>
                <w:sz w:val="16"/>
                <w:szCs w:val="16"/>
              </w:rPr>
              <w:t>mos</w:t>
            </w:r>
            <w:proofErr w:type="spellEnd"/>
            <w:r w:rsidRPr="007F7DB1">
              <w:rPr>
                <w:rFonts w:ascii="Arial" w:hAnsi="Arial" w:cs="Arial"/>
                <w:color w:val="000000"/>
                <w:sz w:val="16"/>
                <w:szCs w:val="16"/>
              </w:rPr>
              <w:t>)</w:t>
            </w:r>
          </w:p>
          <w:p w:rsidR="00D93AC6" w:rsidRDefault="00D93AC6" w:rsidP="00D93AC6">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 n analyzed:</w:t>
            </w:r>
            <w:r w:rsidRPr="007F7DB1">
              <w:rPr>
                <w:rFonts w:ascii="Arial" w:hAnsi="Arial" w:cs="Arial"/>
                <w:color w:val="000000"/>
                <w:sz w:val="16"/>
                <w:szCs w:val="16"/>
              </w:rPr>
              <w:t xml:space="preserve"> 702 (BL), 252 (12 </w:t>
            </w:r>
            <w:proofErr w:type="spellStart"/>
            <w:r w:rsidRPr="007F7DB1">
              <w:rPr>
                <w:rFonts w:ascii="Arial" w:hAnsi="Arial" w:cs="Arial"/>
                <w:color w:val="000000"/>
                <w:sz w:val="16"/>
                <w:szCs w:val="16"/>
              </w:rPr>
              <w:t>mos</w:t>
            </w:r>
            <w:proofErr w:type="spellEnd"/>
            <w:r w:rsidRPr="007F7DB1">
              <w:rPr>
                <w:rFonts w:ascii="Arial" w:hAnsi="Arial" w:cs="Arial"/>
                <w:color w:val="000000"/>
                <w:sz w:val="16"/>
                <w:szCs w:val="16"/>
              </w:rPr>
              <w:t>)</w:t>
            </w:r>
          </w:p>
          <w:p w:rsidR="0068620B" w:rsidRDefault="0068620B" w:rsidP="00D93AC6">
            <w:pPr>
              <w:autoSpaceDE w:val="0"/>
              <w:autoSpaceDN w:val="0"/>
              <w:adjustRightInd w:val="0"/>
              <w:ind w:right="-79"/>
              <w:rPr>
                <w:rFonts w:ascii="Arial" w:hAnsi="Arial" w:cs="Arial"/>
                <w:i/>
                <w:iCs/>
                <w:color w:val="000000"/>
                <w:sz w:val="16"/>
                <w:szCs w:val="16"/>
              </w:rPr>
            </w:pPr>
          </w:p>
          <w:p w:rsidR="00D93AC6" w:rsidRPr="007F7DB1" w:rsidRDefault="00D93AC6" w:rsidP="00D93AC6">
            <w:pPr>
              <w:autoSpaceDE w:val="0"/>
              <w:autoSpaceDN w:val="0"/>
              <w:adjustRightInd w:val="0"/>
              <w:ind w:right="-79"/>
              <w:rPr>
                <w:rFonts w:ascii="Arial" w:hAnsi="Arial" w:cs="Arial"/>
                <w:i/>
                <w:iCs/>
                <w:color w:val="000000"/>
                <w:sz w:val="16"/>
                <w:szCs w:val="16"/>
              </w:rPr>
            </w:pPr>
            <w:r w:rsidRPr="007F7DB1">
              <w:rPr>
                <w:rFonts w:ascii="Arial" w:hAnsi="Arial" w:cs="Arial"/>
                <w:i/>
                <w:iCs/>
                <w:color w:val="000000"/>
                <w:sz w:val="16"/>
                <w:szCs w:val="16"/>
              </w:rPr>
              <w:t xml:space="preserve">In a fully adjusted model including both IG and weight change, assignment to either IG was not significantly associated with changes in SF-6D at 12 </w:t>
            </w:r>
            <w:proofErr w:type="spellStart"/>
            <w:r w:rsidRPr="007F7DB1">
              <w:rPr>
                <w:rFonts w:ascii="Arial" w:hAnsi="Arial" w:cs="Arial"/>
                <w:i/>
                <w:iCs/>
                <w:color w:val="000000"/>
                <w:sz w:val="16"/>
                <w:szCs w:val="16"/>
              </w:rPr>
              <w:t>mo</w:t>
            </w:r>
            <w:proofErr w:type="spellEnd"/>
            <w:r w:rsidRPr="007F7DB1">
              <w:rPr>
                <w:rFonts w:ascii="Arial" w:hAnsi="Arial" w:cs="Arial"/>
                <w:i/>
                <w:iCs/>
                <w:color w:val="000000"/>
                <w:sz w:val="16"/>
                <w:szCs w:val="16"/>
              </w:rPr>
              <w:t xml:space="preserve"> </w:t>
            </w:r>
            <w:proofErr w:type="spellStart"/>
            <w:r w:rsidRPr="007F7DB1">
              <w:rPr>
                <w:rFonts w:ascii="Arial" w:hAnsi="Arial" w:cs="Arial"/>
                <w:i/>
                <w:iCs/>
                <w:color w:val="000000"/>
                <w:sz w:val="16"/>
                <w:szCs w:val="16"/>
              </w:rPr>
              <w:t>vs</w:t>
            </w:r>
            <w:proofErr w:type="spellEnd"/>
            <w:r w:rsidRPr="007F7DB1">
              <w:rPr>
                <w:rFonts w:ascii="Arial" w:hAnsi="Arial" w:cs="Arial"/>
                <w:i/>
                <w:iCs/>
                <w:color w:val="000000"/>
                <w:sz w:val="16"/>
                <w:szCs w:val="16"/>
              </w:rPr>
              <w:t xml:space="preserve"> CG. After adjusting for IG, change in weight </w:t>
            </w:r>
            <w:r w:rsidR="0068620B">
              <w:rPr>
                <w:rFonts w:ascii="Arial" w:hAnsi="Arial" w:cs="Arial"/>
                <w:i/>
                <w:iCs/>
                <w:color w:val="000000"/>
                <w:sz w:val="16"/>
                <w:szCs w:val="16"/>
              </w:rPr>
              <w:t xml:space="preserve">were </w:t>
            </w:r>
            <w:r w:rsidRPr="007F7DB1">
              <w:rPr>
                <w:rFonts w:ascii="Arial" w:hAnsi="Arial" w:cs="Arial"/>
                <w:i/>
                <w:iCs/>
                <w:color w:val="000000"/>
                <w:sz w:val="16"/>
                <w:szCs w:val="16"/>
              </w:rPr>
              <w:t xml:space="preserve">associated with significant changes at 12 </w:t>
            </w:r>
            <w:proofErr w:type="spellStart"/>
            <w:r w:rsidRPr="007F7DB1">
              <w:rPr>
                <w:rFonts w:ascii="Arial" w:hAnsi="Arial" w:cs="Arial"/>
                <w:i/>
                <w:iCs/>
                <w:color w:val="000000"/>
                <w:sz w:val="16"/>
                <w:szCs w:val="16"/>
              </w:rPr>
              <w:t>mo</w:t>
            </w:r>
            <w:proofErr w:type="spellEnd"/>
            <w:r w:rsidRPr="007F7DB1">
              <w:rPr>
                <w:rFonts w:ascii="Arial" w:hAnsi="Arial" w:cs="Arial"/>
                <w:i/>
                <w:iCs/>
                <w:color w:val="000000"/>
                <w:sz w:val="16"/>
                <w:szCs w:val="16"/>
              </w:rPr>
              <w:t xml:space="preserve"> for SF-6D (p&lt;0.001), PCS-36 (p&lt;0.001), MCS-36 (p=0.04) for ever 5 kg loss; similar associations at 24 mo. </w:t>
            </w:r>
          </w:p>
          <w:p w:rsidR="00D93AC6" w:rsidRPr="007F7DB1" w:rsidRDefault="00D93AC6" w:rsidP="0068620B">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 xml:space="preserve">* Not available by IG and CG. </w:t>
            </w:r>
            <w:r>
              <w:rPr>
                <w:rFonts w:ascii="Arial" w:hAnsi="Arial" w:cs="Arial"/>
                <w:i/>
                <w:iCs/>
                <w:color w:val="000000"/>
                <w:sz w:val="16"/>
                <w:szCs w:val="16"/>
              </w:rPr>
              <w:t>N</w:t>
            </w:r>
            <w:r w:rsidR="0068620B">
              <w:rPr>
                <w:rFonts w:ascii="Arial" w:hAnsi="Arial" w:cs="Arial"/>
                <w:i/>
                <w:iCs/>
                <w:color w:val="000000"/>
                <w:sz w:val="16"/>
                <w:szCs w:val="16"/>
              </w:rPr>
              <w:t>s</w:t>
            </w:r>
            <w:r w:rsidRPr="007F7DB1">
              <w:rPr>
                <w:rFonts w:ascii="Arial" w:hAnsi="Arial" w:cs="Arial"/>
                <w:i/>
                <w:iCs/>
                <w:color w:val="000000"/>
                <w:sz w:val="16"/>
                <w:szCs w:val="16"/>
              </w:rPr>
              <w:t xml:space="preserve"> </w:t>
            </w:r>
            <w:r w:rsidR="0068620B">
              <w:rPr>
                <w:rFonts w:ascii="Arial" w:hAnsi="Arial" w:cs="Arial"/>
                <w:i/>
                <w:iCs/>
                <w:color w:val="000000"/>
                <w:sz w:val="16"/>
                <w:szCs w:val="16"/>
              </w:rPr>
              <w:t>are</w:t>
            </w:r>
            <w:r w:rsidRPr="007F7DB1">
              <w:rPr>
                <w:rFonts w:ascii="Arial" w:hAnsi="Arial" w:cs="Arial"/>
                <w:i/>
                <w:iCs/>
                <w:color w:val="000000"/>
                <w:sz w:val="16"/>
                <w:szCs w:val="16"/>
              </w:rPr>
              <w:t xml:space="preserve"> for both IGs (metformin and behavioral counseling) and CG.</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u w:val="single"/>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48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w:t>
            </w:r>
          </w:p>
          <w:p w:rsidR="007F7DB1" w:rsidRPr="007F7DB1" w:rsidRDefault="007F7DB1" w:rsidP="007F7DB1">
            <w:pPr>
              <w:tabs>
                <w:tab w:val="center" w:pos="493"/>
                <w:tab w:val="center" w:pos="1006"/>
                <w:tab w:val="center" w:pos="1591"/>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u w:val="single"/>
              </w:rPr>
              <w:t xml:space="preserve">Age: </w:t>
            </w:r>
            <w:r w:rsidRPr="007F7DB1">
              <w:rPr>
                <w:rFonts w:ascii="Arial" w:hAnsi="Arial" w:cs="Arial"/>
                <w:b/>
                <w:bCs/>
                <w:color w:val="000000"/>
                <w:sz w:val="16"/>
                <w:szCs w:val="16"/>
                <w:u w:val="single"/>
              </w:rPr>
              <w:tab/>
              <w:t>Al</w:t>
            </w:r>
            <w:r w:rsidRPr="007F7DB1">
              <w:rPr>
                <w:rFonts w:ascii="Arial" w:hAnsi="Arial" w:cs="Arial"/>
                <w:b/>
                <w:bCs/>
                <w:color w:val="000000"/>
                <w:sz w:val="16"/>
                <w:szCs w:val="16"/>
                <w:u w:val="single"/>
              </w:rPr>
              <w:tab/>
              <w:t>25-44</w:t>
            </w:r>
            <w:r w:rsidRPr="007F7DB1">
              <w:rPr>
                <w:rFonts w:ascii="Arial" w:hAnsi="Arial" w:cs="Arial"/>
                <w:b/>
                <w:bCs/>
                <w:color w:val="000000"/>
                <w:sz w:val="16"/>
                <w:szCs w:val="16"/>
                <w:u w:val="single"/>
              </w:rPr>
              <w:tab/>
              <w:t>45-59</w:t>
            </w:r>
            <w:r w:rsidRPr="007F7DB1">
              <w:rPr>
                <w:rFonts w:ascii="Arial" w:hAnsi="Arial" w:cs="Arial"/>
                <w:b/>
                <w:bCs/>
                <w:color w:val="000000"/>
                <w:sz w:val="16"/>
                <w:szCs w:val="16"/>
                <w:u w:val="single"/>
              </w:rPr>
              <w:tab/>
              <w:t>60-85</w:t>
            </w:r>
          </w:p>
          <w:p w:rsidR="007F7DB1" w:rsidRPr="007F7DB1" w:rsidRDefault="007F7DB1" w:rsidP="007F7DB1">
            <w:pPr>
              <w:tabs>
                <w:tab w:val="center" w:pos="493"/>
                <w:tab w:val="center" w:pos="1006"/>
                <w:tab w:val="center" w:pos="1591"/>
                <w:tab w:val="center" w:pos="2293"/>
              </w:tabs>
              <w:autoSpaceDE w:val="0"/>
              <w:autoSpaceDN w:val="0"/>
              <w:adjustRightInd w:val="0"/>
              <w:rPr>
                <w:rFonts w:ascii="Arial" w:hAnsi="Arial" w:cs="Arial"/>
                <w:b/>
                <w:bCs/>
                <w:color w:val="000000"/>
                <w:sz w:val="16"/>
                <w:szCs w:val="16"/>
              </w:rPr>
            </w:pPr>
            <w:r w:rsidRPr="007F7DB1">
              <w:rPr>
                <w:rFonts w:ascii="Arial" w:hAnsi="Arial" w:cs="Arial"/>
                <w:i/>
                <w:iCs/>
                <w:color w:val="000000"/>
                <w:sz w:val="16"/>
                <w:szCs w:val="16"/>
              </w:rPr>
              <w:t>Deaths, number/100 person-years</w:t>
            </w:r>
          </w:p>
          <w:p w:rsidR="007F7DB1" w:rsidRPr="007F7DB1" w:rsidRDefault="007F7DB1" w:rsidP="007F7DB1">
            <w:pPr>
              <w:tabs>
                <w:tab w:val="center" w:pos="493"/>
                <w:tab w:val="center" w:pos="1006"/>
                <w:tab w:val="center" w:pos="1591"/>
                <w:tab w:val="center" w:pos="2293"/>
              </w:tabs>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0.10</w:t>
            </w:r>
            <w:r w:rsidRPr="007F7DB1">
              <w:rPr>
                <w:rFonts w:ascii="Arial" w:hAnsi="Arial" w:cs="Arial"/>
                <w:color w:val="000000"/>
                <w:sz w:val="16"/>
                <w:szCs w:val="16"/>
              </w:rPr>
              <w:tab/>
              <w:t>0.1</w:t>
            </w:r>
            <w:r w:rsidRPr="007F7DB1">
              <w:rPr>
                <w:rFonts w:ascii="Arial" w:hAnsi="Arial" w:cs="Arial"/>
                <w:color w:val="000000"/>
                <w:sz w:val="16"/>
                <w:szCs w:val="16"/>
              </w:rPr>
              <w:tab/>
              <w:t>0.0</w:t>
            </w:r>
            <w:r w:rsidRPr="007F7DB1">
              <w:rPr>
                <w:rFonts w:ascii="Arial" w:hAnsi="Arial" w:cs="Arial"/>
                <w:color w:val="000000"/>
                <w:sz w:val="16"/>
                <w:szCs w:val="16"/>
              </w:rPr>
              <w:tab/>
              <w:t>0.31</w:t>
            </w:r>
          </w:p>
          <w:p w:rsidR="007F7DB1" w:rsidRPr="007F7DB1" w:rsidRDefault="007F7DB1" w:rsidP="007F7DB1">
            <w:pPr>
              <w:tabs>
                <w:tab w:val="center" w:pos="493"/>
                <w:tab w:val="center" w:pos="1006"/>
                <w:tab w:val="center" w:pos="1591"/>
                <w:tab w:val="center" w:pos="2293"/>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0.16</w:t>
            </w:r>
            <w:r w:rsidRPr="007F7DB1">
              <w:rPr>
                <w:rFonts w:ascii="Arial" w:hAnsi="Arial" w:cs="Arial"/>
                <w:color w:val="000000"/>
                <w:sz w:val="16"/>
                <w:szCs w:val="16"/>
              </w:rPr>
              <w:tab/>
              <w:t>0.0</w:t>
            </w:r>
            <w:r w:rsidRPr="007F7DB1">
              <w:rPr>
                <w:rFonts w:ascii="Arial" w:hAnsi="Arial" w:cs="Arial"/>
                <w:color w:val="000000"/>
                <w:sz w:val="16"/>
                <w:szCs w:val="16"/>
              </w:rPr>
              <w:tab/>
              <w:t>0.0</w:t>
            </w:r>
            <w:r w:rsidRPr="007F7DB1">
              <w:rPr>
                <w:rFonts w:ascii="Arial" w:hAnsi="Arial" w:cs="Arial"/>
                <w:color w:val="000000"/>
                <w:sz w:val="16"/>
                <w:szCs w:val="16"/>
              </w:rPr>
              <w:tab/>
              <w:t>0.86</w:t>
            </w: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 p&lt;0.05 for comparison with CG</w:t>
            </w: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3.2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xml:space="preserve"> for age groups</w:t>
            </w: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 n analyzed:</w:t>
            </w:r>
            <w:r w:rsidRPr="007F7DB1">
              <w:rPr>
                <w:rFonts w:ascii="Arial" w:hAnsi="Arial" w:cs="Arial"/>
                <w:color w:val="000000"/>
                <w:sz w:val="16"/>
                <w:szCs w:val="16"/>
              </w:rPr>
              <w:t xml:space="preserve"> 1073 (22-44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xml:space="preserve">: 318; 45-59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xml:space="preserve">: 541; 60-85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214)</w:t>
            </w: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 n analyzed:</w:t>
            </w:r>
            <w:r w:rsidRPr="007F7DB1">
              <w:rPr>
                <w:rFonts w:ascii="Arial" w:hAnsi="Arial" w:cs="Arial"/>
                <w:color w:val="000000"/>
                <w:sz w:val="16"/>
                <w:szCs w:val="16"/>
              </w:rPr>
              <w:t xml:space="preserve"> 1092 (22-44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xml:space="preserve">: 324; 45-59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xml:space="preserve">: 557; 60-85 </w:t>
            </w:r>
            <w:proofErr w:type="spellStart"/>
            <w:r w:rsidRPr="007F7DB1">
              <w:rPr>
                <w:rFonts w:ascii="Arial" w:hAnsi="Arial" w:cs="Arial"/>
                <w:color w:val="000000"/>
                <w:sz w:val="16"/>
                <w:szCs w:val="16"/>
              </w:rPr>
              <w:t>yrs</w:t>
            </w:r>
            <w:proofErr w:type="spellEnd"/>
            <w:r w:rsidRPr="007F7DB1">
              <w:rPr>
                <w:rFonts w:ascii="Arial" w:hAnsi="Arial" w:cs="Arial"/>
                <w:color w:val="000000"/>
                <w:sz w:val="16"/>
                <w:szCs w:val="16"/>
              </w:rPr>
              <w:t>: 201)</w:t>
            </w: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The rate of musculoskeletal symptoms was highest in the IG-L.</w:t>
            </w: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p>
          <w:p w:rsidR="007F7DB1" w:rsidRPr="007F7DB1" w:rsidRDefault="007F7DB1" w:rsidP="007F7DB1">
            <w:pPr>
              <w:tabs>
                <w:tab w:val="center" w:pos="1006"/>
                <w:tab w:val="center" w:pos="159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Hospital admissions were more common in the oldest age group, but did not differ by IG or CG.</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gramStart"/>
            <w:r w:rsidRPr="007F7DB1">
              <w:rPr>
                <w:rFonts w:ascii="Arial" w:hAnsi="Arial" w:cs="Arial"/>
                <w:color w:val="000000"/>
                <w:sz w:val="16"/>
                <w:szCs w:val="16"/>
              </w:rPr>
              <w:t>loss</w:t>
            </w:r>
            <w:proofErr w:type="gramEnd"/>
            <w:r w:rsidRPr="007F7DB1">
              <w:rPr>
                <w:rFonts w:ascii="Arial" w:hAnsi="Arial" w:cs="Arial"/>
                <w:color w:val="000000"/>
                <w:sz w:val="16"/>
                <w:szCs w:val="16"/>
              </w:rPr>
              <w:t xml:space="preserve"> than CG and achieved greater weight loss than the metformin group across the race-gender groups (all p&lt;0.05).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Weight loss, reduction in waist circumference, and percentage of participants who achieved the 7% weight loss goal all increased with increasing age.</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Association of weight loss and health utilities is reported which is independent of treatment group</w:t>
            </w:r>
          </w:p>
        </w:tc>
      </w:tr>
      <w:tr w:rsidR="007F7DB1" w:rsidRPr="007F7DB1" w:rsidTr="0068620B">
        <w:trPr>
          <w:trHeight w:val="858"/>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Fitzgibbon, 2010</w:t>
            </w:r>
            <w:r w:rsidRPr="007F7DB1">
              <w:rPr>
                <w:rFonts w:ascii="Arial" w:hAnsi="Arial" w:cs="Arial"/>
                <w:color w:val="000000"/>
                <w:sz w:val="16"/>
                <w:szCs w:val="16"/>
                <w:vertAlign w:val="superscript"/>
              </w:rPr>
              <w:t>204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ORBIT</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476"/>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Haapala</w:t>
            </w:r>
            <w:proofErr w:type="spellEnd"/>
            <w:r w:rsidRPr="007F7DB1">
              <w:rPr>
                <w:rFonts w:ascii="Arial" w:hAnsi="Arial" w:cs="Arial"/>
                <w:color w:val="000000"/>
                <w:sz w:val="16"/>
                <w:szCs w:val="16"/>
              </w:rPr>
              <w:t>, 2009</w:t>
            </w:r>
            <w:r w:rsidRPr="007F7DB1">
              <w:rPr>
                <w:rFonts w:ascii="Arial" w:hAnsi="Arial" w:cs="Arial"/>
                <w:color w:val="000000"/>
                <w:sz w:val="16"/>
                <w:szCs w:val="16"/>
                <w:vertAlign w:val="superscript"/>
              </w:rPr>
              <w:t>151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1259"/>
        </w:trPr>
        <w:tc>
          <w:tcPr>
            <w:tcW w:w="1925" w:type="dxa"/>
            <w:tcBorders>
              <w:top w:val="single" w:sz="4" w:space="0" w:color="auto"/>
              <w:left w:val="single" w:sz="6" w:space="0" w:color="auto"/>
              <w:bottom w:val="nil"/>
              <w:right w:val="single" w:sz="6" w:space="0" w:color="auto"/>
            </w:tcBorders>
          </w:tcPr>
          <w:p w:rsidR="007F7DB1" w:rsidRPr="007F7DB1" w:rsidRDefault="007F7DB1" w:rsidP="0068620B">
            <w:pPr>
              <w:tabs>
                <w:tab w:val="left" w:pos="1812"/>
              </w:tabs>
              <w:autoSpaceDE w:val="0"/>
              <w:autoSpaceDN w:val="0"/>
              <w:adjustRightInd w:val="0"/>
              <w:ind w:right="-103"/>
              <w:rPr>
                <w:rFonts w:ascii="Arial" w:hAnsi="Arial" w:cs="Arial"/>
                <w:color w:val="000000"/>
                <w:sz w:val="16"/>
                <w:szCs w:val="16"/>
              </w:rPr>
            </w:pPr>
            <w:r w:rsidRPr="007F7DB1">
              <w:rPr>
                <w:rFonts w:ascii="Arial" w:hAnsi="Arial" w:cs="Arial"/>
                <w:color w:val="000000"/>
                <w:sz w:val="16"/>
                <w:szCs w:val="16"/>
              </w:rPr>
              <w:t>Hypertension Prevention Trial Research Group, 1990</w:t>
            </w:r>
            <w:r w:rsidRPr="007F7DB1">
              <w:rPr>
                <w:rFonts w:ascii="Arial" w:hAnsi="Arial" w:cs="Arial"/>
                <w:color w:val="000000"/>
                <w:sz w:val="16"/>
                <w:szCs w:val="16"/>
                <w:vertAlign w:val="superscript"/>
              </w:rPr>
              <w:t>143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HPT</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2208"/>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Irwin, 2003</w:t>
            </w:r>
            <w:r w:rsidRPr="007F7DB1">
              <w:rPr>
                <w:rFonts w:ascii="Arial" w:hAnsi="Arial" w:cs="Arial"/>
                <w:color w:val="000000"/>
                <w:sz w:val="16"/>
                <w:szCs w:val="16"/>
                <w:vertAlign w:val="superscript"/>
              </w:rPr>
              <w:t>152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Frank, 2005</w:t>
            </w:r>
            <w:r w:rsidRPr="007F7DB1">
              <w:rPr>
                <w:rFonts w:ascii="Arial" w:hAnsi="Arial" w:cs="Arial"/>
                <w:color w:val="000000"/>
                <w:sz w:val="16"/>
                <w:szCs w:val="16"/>
                <w:vertAlign w:val="superscript"/>
              </w:rPr>
              <w:t>263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Mohanka</w:t>
            </w:r>
            <w:proofErr w:type="spellEnd"/>
            <w:r w:rsidRPr="007F7DB1">
              <w:rPr>
                <w:rFonts w:ascii="Arial" w:hAnsi="Arial" w:cs="Arial"/>
                <w:color w:val="000000"/>
                <w:sz w:val="16"/>
                <w:szCs w:val="16"/>
              </w:rPr>
              <w:t>, 2006</w:t>
            </w:r>
            <w:r w:rsidRPr="007F7DB1">
              <w:rPr>
                <w:rFonts w:ascii="Arial" w:hAnsi="Arial" w:cs="Arial"/>
                <w:color w:val="000000"/>
                <w:sz w:val="16"/>
                <w:szCs w:val="16"/>
                <w:vertAlign w:val="superscript"/>
              </w:rPr>
              <w:t>264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PATH</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No injuries were reported as a result of the exercise program</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Weight and body fat measures stratified by age and BMI at baseline; lipoprotein measures stratified by change in body fat and change in VO2 max; glucose and triglycerides stratified by change in total fat mass and by minutes of exercise per week</w:t>
            </w:r>
          </w:p>
          <w:p w:rsidR="0068620B" w:rsidRDefault="0068620B" w:rsidP="007F7DB1">
            <w:pPr>
              <w:autoSpaceDE w:val="0"/>
              <w:autoSpaceDN w:val="0"/>
              <w:adjustRightInd w:val="0"/>
              <w:rPr>
                <w:rFonts w:ascii="Arial" w:hAnsi="Arial" w:cs="Arial"/>
                <w:b/>
                <w:bCs/>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93330B">
        <w:trPr>
          <w:trHeight w:val="1416"/>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Jeffery, 1993</w:t>
            </w:r>
            <w:r w:rsidRPr="007F7DB1">
              <w:rPr>
                <w:rFonts w:ascii="Arial" w:hAnsi="Arial" w:cs="Arial"/>
                <w:color w:val="000000"/>
                <w:sz w:val="16"/>
                <w:szCs w:val="16"/>
                <w:vertAlign w:val="superscript"/>
              </w:rPr>
              <w:t>153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Jeffery, 1995</w:t>
            </w:r>
            <w:r w:rsidRPr="007F7DB1">
              <w:rPr>
                <w:rFonts w:ascii="Arial" w:hAnsi="Arial" w:cs="Arial"/>
                <w:color w:val="000000"/>
                <w:sz w:val="16"/>
                <w:szCs w:val="16"/>
                <w:vertAlign w:val="superscript"/>
              </w:rPr>
              <w:t>289</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Trial of Food Provision and </w:t>
            </w:r>
            <w:proofErr w:type="spellStart"/>
            <w:r w:rsidRPr="007F7DB1">
              <w:rPr>
                <w:rFonts w:ascii="Arial" w:hAnsi="Arial" w:cs="Arial"/>
                <w:color w:val="000000"/>
                <w:sz w:val="16"/>
                <w:szCs w:val="16"/>
              </w:rPr>
              <w:t>Monitary</w:t>
            </w:r>
            <w:proofErr w:type="spellEnd"/>
            <w:r w:rsidRPr="007F7DB1">
              <w:rPr>
                <w:rFonts w:ascii="Arial" w:hAnsi="Arial" w:cs="Arial"/>
                <w:color w:val="000000"/>
                <w:sz w:val="16"/>
                <w:szCs w:val="16"/>
              </w:rPr>
              <w:t xml:space="preserve"> Incentives</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93330B">
        <w:trPr>
          <w:trHeight w:val="1826"/>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Jones, 1999</w:t>
            </w:r>
            <w:r w:rsidRPr="007F7DB1">
              <w:rPr>
                <w:rFonts w:ascii="Arial" w:hAnsi="Arial" w:cs="Arial"/>
                <w:color w:val="000000"/>
                <w:sz w:val="16"/>
                <w:szCs w:val="16"/>
                <w:vertAlign w:val="superscript"/>
              </w:rPr>
              <w:t>154</w:t>
            </w:r>
          </w:p>
          <w:p w:rsidR="007F7DB1" w:rsidRPr="0093330B" w:rsidRDefault="007F7DB1" w:rsidP="007F7DB1">
            <w:pPr>
              <w:autoSpaceDE w:val="0"/>
              <w:autoSpaceDN w:val="0"/>
              <w:adjustRightInd w:val="0"/>
              <w:rPr>
                <w:rFonts w:ascii="Arial" w:hAnsi="Arial" w:cs="Arial"/>
                <w:color w:val="000000"/>
                <w:sz w:val="8"/>
                <w:szCs w:val="8"/>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Hansson, 1994</w:t>
            </w:r>
            <w:r w:rsidRPr="007F7DB1">
              <w:rPr>
                <w:rFonts w:ascii="Arial" w:hAnsi="Arial" w:cs="Arial"/>
                <w:color w:val="000000"/>
                <w:sz w:val="16"/>
                <w:szCs w:val="16"/>
                <w:vertAlign w:val="superscript"/>
              </w:rPr>
              <w:t>265</w:t>
            </w:r>
          </w:p>
          <w:p w:rsidR="007F7DB1" w:rsidRPr="0093330B" w:rsidRDefault="007F7DB1" w:rsidP="007F7DB1">
            <w:pPr>
              <w:autoSpaceDE w:val="0"/>
              <w:autoSpaceDN w:val="0"/>
              <w:adjustRightInd w:val="0"/>
              <w:rPr>
                <w:rFonts w:ascii="Arial" w:hAnsi="Arial" w:cs="Arial"/>
                <w:color w:val="000000"/>
                <w:sz w:val="8"/>
                <w:szCs w:val="8"/>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The HOT Study Group, 1993</w:t>
            </w:r>
            <w:r w:rsidRPr="007F7DB1">
              <w:rPr>
                <w:rFonts w:ascii="Arial" w:hAnsi="Arial" w:cs="Arial"/>
                <w:color w:val="000000"/>
                <w:sz w:val="16"/>
                <w:szCs w:val="16"/>
                <w:vertAlign w:val="superscript"/>
              </w:rPr>
              <w:t>266</w:t>
            </w:r>
          </w:p>
          <w:p w:rsidR="007F7DB1" w:rsidRPr="0093330B" w:rsidRDefault="007F7DB1" w:rsidP="007F7DB1">
            <w:pPr>
              <w:autoSpaceDE w:val="0"/>
              <w:autoSpaceDN w:val="0"/>
              <w:adjustRightInd w:val="0"/>
              <w:rPr>
                <w:rFonts w:ascii="Arial" w:hAnsi="Arial" w:cs="Arial"/>
                <w:color w:val="000000"/>
                <w:sz w:val="8"/>
                <w:szCs w:val="8"/>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Hypertension Optimal Treatment (HOT) </w:t>
            </w:r>
            <w:proofErr w:type="spellStart"/>
            <w:r w:rsidRPr="007F7DB1">
              <w:rPr>
                <w:rFonts w:ascii="Arial" w:hAnsi="Arial" w:cs="Arial"/>
                <w:color w:val="000000"/>
                <w:sz w:val="16"/>
                <w:szCs w:val="16"/>
              </w:rPr>
              <w:t>Substudy</w:t>
            </w:r>
            <w:proofErr w:type="spellEnd"/>
          </w:p>
          <w:p w:rsidR="007F7DB1" w:rsidRPr="0093330B" w:rsidRDefault="007F7DB1" w:rsidP="007F7DB1">
            <w:pPr>
              <w:autoSpaceDE w:val="0"/>
              <w:autoSpaceDN w:val="0"/>
              <w:adjustRightInd w:val="0"/>
              <w:rPr>
                <w:rFonts w:ascii="Arial" w:hAnsi="Arial" w:cs="Arial"/>
                <w:color w:val="000000"/>
                <w:sz w:val="8"/>
                <w:szCs w:val="8"/>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Mean (SEM) SBP by target DBP at 3, 6, 12, 18, 24, and 30 months; mean (SEM) DBP by target DBP at BL, 3, 6, 12, 18, 24, and 30 months</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93330B">
        <w:trPr>
          <w:trHeight w:val="1218"/>
        </w:trPr>
        <w:tc>
          <w:tcPr>
            <w:tcW w:w="1925"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lastRenderedPageBreak/>
              <w:t>Kastarinen, 2002</w:t>
            </w:r>
            <w:r w:rsidRPr="007F7DB1">
              <w:rPr>
                <w:rFonts w:ascii="Arial" w:hAnsi="Arial" w:cs="Arial"/>
                <w:color w:val="000000"/>
                <w:sz w:val="16"/>
                <w:szCs w:val="16"/>
                <w:vertAlign w:val="superscript"/>
                <w:lang w:val="nl-NL"/>
              </w:rPr>
              <w:t>155</w:t>
            </w:r>
          </w:p>
          <w:p w:rsidR="007F7DB1" w:rsidRPr="0093330B" w:rsidRDefault="007F7DB1" w:rsidP="007F7DB1">
            <w:pPr>
              <w:autoSpaceDE w:val="0"/>
              <w:autoSpaceDN w:val="0"/>
              <w:adjustRightInd w:val="0"/>
              <w:rPr>
                <w:rFonts w:ascii="Arial" w:hAnsi="Arial" w:cs="Arial"/>
                <w:color w:val="000000"/>
                <w:sz w:val="8"/>
                <w:szCs w:val="8"/>
                <w:lang w:val="nl-NL"/>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LIHEF Study (Lifestyle Intervention against Hypertension in Eastern Finland)</w:t>
            </w:r>
          </w:p>
          <w:p w:rsidR="007F7DB1" w:rsidRPr="0093330B" w:rsidRDefault="007F7DB1" w:rsidP="007F7DB1">
            <w:pPr>
              <w:autoSpaceDE w:val="0"/>
              <w:autoSpaceDN w:val="0"/>
              <w:adjustRightInd w:val="0"/>
              <w:rPr>
                <w:rFonts w:ascii="Arial" w:hAnsi="Arial" w:cs="Arial"/>
                <w:color w:val="000000"/>
                <w:sz w:val="8"/>
                <w:szCs w:val="8"/>
                <w:lang w:val="nl-NL"/>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Fair</w:t>
            </w:r>
          </w:p>
        </w:tc>
        <w:tc>
          <w:tcPr>
            <w:tcW w:w="1966"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Subgroup analyses: </w:t>
            </w:r>
            <w:r w:rsidRPr="007F7DB1">
              <w:rPr>
                <w:rFonts w:ascii="Arial" w:hAnsi="Arial" w:cs="Arial"/>
                <w:color w:val="000000"/>
                <w:sz w:val="16"/>
                <w:szCs w:val="16"/>
              </w:rPr>
              <w:t>BP outcomes for those with and without HTN meds</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3432"/>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Kulzer</w:t>
            </w:r>
            <w:proofErr w:type="spellEnd"/>
            <w:r w:rsidRPr="007F7DB1">
              <w:rPr>
                <w:rFonts w:ascii="Arial" w:hAnsi="Arial" w:cs="Arial"/>
                <w:color w:val="000000"/>
                <w:sz w:val="16"/>
                <w:szCs w:val="16"/>
              </w:rPr>
              <w:t>, 2009</w:t>
            </w:r>
            <w:r w:rsidRPr="007F7DB1">
              <w:rPr>
                <w:rFonts w:ascii="Arial" w:hAnsi="Arial" w:cs="Arial"/>
                <w:color w:val="000000"/>
                <w:sz w:val="16"/>
                <w:szCs w:val="16"/>
                <w:vertAlign w:val="superscript"/>
              </w:rPr>
              <w:t>156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QOL</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World Health Organization-Five Well-Being Index (WHO-5)</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better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Depression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Center for Epidemiologic Studies Depression Scale (CES-D)</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worse</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Mean (SD)</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12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change</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Psychological well-being, WHO-5</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15.3 (5.1)    16.7 (4.8)    1.4 (3.9)</w:t>
            </w:r>
          </w:p>
          <w:p w:rsidR="007F7DB1" w:rsidRPr="007F7DB1" w:rsidRDefault="007F7DB1" w:rsidP="007F7DB1">
            <w:pPr>
              <w:autoSpaceDE w:val="0"/>
              <w:autoSpaceDN w:val="0"/>
              <w:adjustRightInd w:val="0"/>
              <w:rPr>
                <w:rFonts w:ascii="Arial" w:hAnsi="Arial" w:cs="Arial"/>
                <w:color w:val="000000"/>
                <w:sz w:val="16"/>
                <w:szCs w:val="16"/>
                <w:lang w:val="fr-FR"/>
              </w:rPr>
            </w:pPr>
            <w:r w:rsidRPr="007F7DB1">
              <w:rPr>
                <w:rFonts w:ascii="Arial" w:hAnsi="Arial" w:cs="Arial"/>
                <w:b/>
                <w:bCs/>
                <w:color w:val="000000"/>
                <w:sz w:val="16"/>
                <w:szCs w:val="16"/>
                <w:lang w:val="fr-FR"/>
              </w:rPr>
              <w:t>CG</w:t>
            </w:r>
            <w:r w:rsidRPr="007F7DB1">
              <w:rPr>
                <w:rFonts w:ascii="Arial" w:hAnsi="Arial" w:cs="Arial"/>
                <w:color w:val="000000"/>
                <w:sz w:val="16"/>
                <w:szCs w:val="16"/>
                <w:lang w:val="fr-FR"/>
              </w:rPr>
              <w:t xml:space="preserve">     14.3 (4.9)   14.3 (5.1)    0.0 (4.2)</w:t>
            </w:r>
          </w:p>
          <w:p w:rsidR="007F7DB1" w:rsidRPr="007F7DB1" w:rsidRDefault="007F7DB1" w:rsidP="007F7DB1">
            <w:pPr>
              <w:autoSpaceDE w:val="0"/>
              <w:autoSpaceDN w:val="0"/>
              <w:adjustRightInd w:val="0"/>
              <w:rPr>
                <w:rFonts w:ascii="Arial" w:hAnsi="Arial" w:cs="Arial"/>
                <w:color w:val="000000"/>
                <w:sz w:val="16"/>
                <w:szCs w:val="16"/>
                <w:lang w:val="fr-FR"/>
              </w:rPr>
            </w:pPr>
            <w:proofErr w:type="spellStart"/>
            <w:r w:rsidRPr="007F7DB1">
              <w:rPr>
                <w:rFonts w:ascii="Arial" w:hAnsi="Arial" w:cs="Arial"/>
                <w:i/>
                <w:iCs/>
                <w:color w:val="000000"/>
                <w:sz w:val="16"/>
                <w:szCs w:val="16"/>
                <w:lang w:val="fr-FR"/>
              </w:rPr>
              <w:t>Depression</w:t>
            </w:r>
            <w:proofErr w:type="spellEnd"/>
            <w:r w:rsidRPr="007F7DB1">
              <w:rPr>
                <w:rFonts w:ascii="Arial" w:hAnsi="Arial" w:cs="Arial"/>
                <w:i/>
                <w:iCs/>
                <w:color w:val="000000"/>
                <w:sz w:val="16"/>
                <w:szCs w:val="16"/>
                <w:lang w:val="fr-FR"/>
              </w:rPr>
              <w:t>, CES-D</w:t>
            </w:r>
          </w:p>
          <w:p w:rsidR="007F7DB1" w:rsidRPr="007F7DB1" w:rsidRDefault="007F7DB1" w:rsidP="007F7DB1">
            <w:pPr>
              <w:autoSpaceDE w:val="0"/>
              <w:autoSpaceDN w:val="0"/>
              <w:adjustRightInd w:val="0"/>
              <w:rPr>
                <w:rFonts w:ascii="Arial" w:hAnsi="Arial" w:cs="Arial"/>
                <w:color w:val="000000"/>
                <w:sz w:val="16"/>
                <w:szCs w:val="16"/>
                <w:lang w:val="fr-FR"/>
              </w:rPr>
            </w:pPr>
            <w:r w:rsidRPr="007F7DB1">
              <w:rPr>
                <w:rFonts w:ascii="Arial" w:hAnsi="Arial" w:cs="Arial"/>
                <w:b/>
                <w:bCs/>
                <w:color w:val="000000"/>
                <w:sz w:val="16"/>
                <w:szCs w:val="16"/>
                <w:lang w:val="fr-FR"/>
              </w:rPr>
              <w:t>IG</w:t>
            </w:r>
            <w:r w:rsidRPr="007F7DB1">
              <w:rPr>
                <w:rFonts w:ascii="Arial" w:hAnsi="Arial" w:cs="Arial"/>
                <w:color w:val="000000"/>
                <w:sz w:val="16"/>
                <w:szCs w:val="16"/>
                <w:lang w:val="fr-FR"/>
              </w:rPr>
              <w:t xml:space="preserve">       12.0 (9.5)   9.8 (7.5)     -2.2 (7.7)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13.7 (8.2)  11.4 (7.8)   -2.3 (6.8)</w:t>
            </w:r>
          </w:p>
          <w:p w:rsidR="007F7DB1" w:rsidRPr="007F7DB1" w:rsidRDefault="007F7DB1" w:rsidP="007F7DB1">
            <w:pPr>
              <w:autoSpaceDE w:val="0"/>
              <w:autoSpaceDN w:val="0"/>
              <w:adjustRightInd w:val="0"/>
              <w:rPr>
                <w:rFonts w:ascii="Arial" w:hAnsi="Arial" w:cs="Arial"/>
                <w:color w:val="000000"/>
                <w:sz w:val="16"/>
                <w:szCs w:val="16"/>
              </w:rPr>
            </w:pP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3108"/>
        </w:trPr>
        <w:tc>
          <w:tcPr>
            <w:tcW w:w="1925"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Langford, 1985</w:t>
            </w:r>
            <w:r w:rsidRPr="007F7DB1">
              <w:rPr>
                <w:rFonts w:ascii="Arial" w:hAnsi="Arial" w:cs="Arial"/>
                <w:color w:val="000000"/>
                <w:sz w:val="16"/>
                <w:szCs w:val="16"/>
                <w:vertAlign w:val="superscript"/>
              </w:rPr>
              <w:t>157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Wassertheil-Smoller</w:t>
            </w:r>
            <w:proofErr w:type="spellEnd"/>
            <w:r w:rsidRPr="007F7DB1">
              <w:rPr>
                <w:rFonts w:ascii="Arial" w:hAnsi="Arial" w:cs="Arial"/>
                <w:color w:val="000000"/>
                <w:sz w:val="16"/>
                <w:szCs w:val="16"/>
              </w:rPr>
              <w:t>, 1985</w:t>
            </w:r>
            <w:r w:rsidRPr="007F7DB1">
              <w:rPr>
                <w:rFonts w:ascii="Arial" w:hAnsi="Arial" w:cs="Arial"/>
                <w:color w:val="000000"/>
                <w:sz w:val="16"/>
                <w:szCs w:val="16"/>
                <w:vertAlign w:val="superscript"/>
              </w:rPr>
              <w:t>267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DISH</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Race</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If a patient's drug therapy was restarted because of blood pressure rise as specified, or if drug therapy was restarted by physicians outside the study, this was considered a terminating event and the patient was counted as "withdrawal failure." Other terminating events were strokes, a new myocardial infarction, congestive heart failure, or an elevated </w:t>
            </w:r>
            <w:proofErr w:type="spellStart"/>
            <w:r w:rsidRPr="007F7DB1">
              <w:rPr>
                <w:rFonts w:ascii="Arial" w:hAnsi="Arial" w:cs="Arial"/>
                <w:color w:val="000000"/>
                <w:sz w:val="16"/>
                <w:szCs w:val="16"/>
              </w:rPr>
              <w:t>creatine</w:t>
            </w:r>
            <w:proofErr w:type="spellEnd"/>
            <w:r w:rsidRPr="007F7DB1">
              <w:rPr>
                <w:rFonts w:ascii="Arial" w:hAnsi="Arial" w:cs="Arial"/>
                <w:color w:val="000000"/>
                <w:sz w:val="16"/>
                <w:szCs w:val="16"/>
              </w:rPr>
              <w:t xml:space="preserve"> level</w:t>
            </w:r>
          </w:p>
        </w:tc>
      </w:tr>
      <w:tr w:rsidR="007F7DB1" w:rsidRPr="007F7DB1" w:rsidTr="0068620B">
        <w:trPr>
          <w:trHeight w:val="1038"/>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Martin, 2008</w:t>
            </w:r>
            <w:r w:rsidRPr="007F7DB1">
              <w:rPr>
                <w:rFonts w:ascii="Arial" w:hAnsi="Arial" w:cs="Arial"/>
                <w:color w:val="000000"/>
                <w:sz w:val="16"/>
                <w:szCs w:val="16"/>
                <w:vertAlign w:val="superscript"/>
              </w:rPr>
              <w:t>158</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Martin, 2006</w:t>
            </w:r>
            <w:r w:rsidRPr="007F7DB1">
              <w:rPr>
                <w:rFonts w:ascii="Arial" w:hAnsi="Arial" w:cs="Arial"/>
                <w:color w:val="000000"/>
                <w:sz w:val="16"/>
                <w:szCs w:val="16"/>
                <w:vertAlign w:val="superscript"/>
              </w:rPr>
              <w:t>268</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Weight change for completers also available; the results were not statistically significant</w:t>
            </w:r>
          </w:p>
        </w:tc>
      </w:tr>
      <w:tr w:rsidR="007F7DB1" w:rsidRPr="007F7DB1" w:rsidTr="0068620B">
        <w:trPr>
          <w:trHeight w:val="858"/>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Mayer-Davis, 2004</w:t>
            </w:r>
            <w:r w:rsidRPr="007F7DB1">
              <w:rPr>
                <w:rFonts w:ascii="Arial" w:hAnsi="Arial" w:cs="Arial"/>
                <w:color w:val="000000"/>
                <w:sz w:val="16"/>
                <w:szCs w:val="16"/>
                <w:vertAlign w:val="superscript"/>
              </w:rPr>
              <w:t>159</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POWER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High attenders</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1826"/>
        </w:trPr>
        <w:tc>
          <w:tcPr>
            <w:tcW w:w="1925"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Mensink, 2003</w:t>
            </w:r>
            <w:r w:rsidRPr="007F7DB1">
              <w:rPr>
                <w:rFonts w:ascii="Arial" w:hAnsi="Arial" w:cs="Arial"/>
                <w:color w:val="000000"/>
                <w:sz w:val="16"/>
                <w:szCs w:val="16"/>
                <w:vertAlign w:val="superscript"/>
                <w:lang w:val="nl-NL"/>
              </w:rPr>
              <w:t>160</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lang w:val="nl-NL"/>
              </w:rPr>
              <w:t>Mensink, 2003</w:t>
            </w:r>
            <w:r w:rsidRPr="007F7DB1">
              <w:rPr>
                <w:rFonts w:ascii="Arial" w:hAnsi="Arial" w:cs="Arial"/>
                <w:color w:val="000000"/>
                <w:sz w:val="16"/>
                <w:szCs w:val="16"/>
                <w:vertAlign w:val="superscript"/>
              </w:rPr>
              <w:t>269</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(SE) at BL, Mean change (SE) at 12, 24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24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VO</w:t>
            </w:r>
            <w:r w:rsidRPr="007F7DB1">
              <w:rPr>
                <w:rFonts w:ascii="Arial" w:hAnsi="Arial" w:cs="Arial"/>
                <w:i/>
                <w:iCs/>
                <w:color w:val="000000"/>
                <w:sz w:val="16"/>
                <w:szCs w:val="16"/>
                <w:vertAlign w:val="subscript"/>
              </w:rPr>
              <w:t>2max</w:t>
            </w:r>
            <w:r w:rsidRPr="007F7DB1">
              <w:rPr>
                <w:rFonts w:ascii="Arial" w:hAnsi="Arial" w:cs="Arial"/>
                <w:i/>
                <w:iCs/>
                <w:color w:val="000000"/>
                <w:sz w:val="16"/>
                <w:szCs w:val="16"/>
              </w:rPr>
              <w:t>, L/minute</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2.15 (0.1)     0.11 (0.03)*   0.09 (0.04)*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2.13 (0.1)    -0.01 (0.04)   -0.03 (0.04)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 p&lt;0.05 between groups</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 n analyzed:</w:t>
            </w:r>
            <w:r w:rsidRPr="007F7DB1">
              <w:rPr>
                <w:rFonts w:ascii="Arial" w:hAnsi="Arial" w:cs="Arial"/>
                <w:color w:val="000000"/>
                <w:sz w:val="16"/>
                <w:szCs w:val="16"/>
              </w:rPr>
              <w:t xml:space="preserve"> 55 (BL), 40 (12, 24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p w:rsidR="007F7DB1" w:rsidRPr="007F7DB1" w:rsidRDefault="007F7DB1" w:rsidP="0068620B">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n analyzed: </w:t>
            </w:r>
            <w:r w:rsidRPr="007F7DB1">
              <w:rPr>
                <w:rFonts w:ascii="Arial" w:hAnsi="Arial" w:cs="Arial"/>
                <w:color w:val="000000"/>
                <w:sz w:val="16"/>
                <w:szCs w:val="16"/>
              </w:rPr>
              <w:t xml:space="preserve">59 (BL), 48 (12, 24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tc>
        <w:tc>
          <w:tcPr>
            <w:tcW w:w="2923"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No serious adverse events were observed in the IG during 2 years of </w:t>
            </w:r>
            <w:proofErr w:type="spellStart"/>
            <w:r w:rsidRPr="007F7DB1">
              <w:rPr>
                <w:rFonts w:ascii="Arial" w:hAnsi="Arial" w:cs="Arial"/>
                <w:color w:val="000000"/>
                <w:sz w:val="16"/>
                <w:szCs w:val="16"/>
              </w:rPr>
              <w:t>followup</w:t>
            </w:r>
            <w:proofErr w:type="spellEnd"/>
          </w:p>
        </w:tc>
        <w:tc>
          <w:tcPr>
            <w:tcW w:w="226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867"/>
        </w:trPr>
        <w:tc>
          <w:tcPr>
            <w:tcW w:w="1925"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Mitsui, 2008</w:t>
            </w:r>
            <w:r w:rsidRPr="007F7DB1">
              <w:rPr>
                <w:rFonts w:ascii="Arial" w:hAnsi="Arial" w:cs="Arial"/>
                <w:color w:val="000000"/>
                <w:sz w:val="16"/>
                <w:szCs w:val="16"/>
                <w:vertAlign w:val="superscript"/>
              </w:rPr>
              <w:t>161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Mean steps per day for IG and CG available in a figure</w:t>
            </w:r>
          </w:p>
        </w:tc>
      </w:tr>
      <w:tr w:rsidR="007F7DB1" w:rsidRPr="007F7DB1" w:rsidTr="0068620B">
        <w:trPr>
          <w:trHeight w:val="471"/>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Moore, 2003</w:t>
            </w:r>
            <w:r w:rsidRPr="007F7DB1">
              <w:rPr>
                <w:rFonts w:ascii="Arial" w:hAnsi="Arial" w:cs="Arial"/>
                <w:color w:val="000000"/>
                <w:sz w:val="16"/>
                <w:szCs w:val="16"/>
                <w:vertAlign w:val="superscript"/>
              </w:rPr>
              <w:t>162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68620B">
        <w:trPr>
          <w:trHeight w:val="1074"/>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Narayan, 1998</w:t>
            </w:r>
            <w:r w:rsidRPr="007F7DB1">
              <w:rPr>
                <w:rFonts w:ascii="Arial" w:hAnsi="Arial" w:cs="Arial"/>
                <w:color w:val="000000"/>
                <w:sz w:val="16"/>
                <w:szCs w:val="16"/>
                <w:vertAlign w:val="superscript"/>
              </w:rPr>
              <w:t>163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 (percent)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6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 xml:space="preserve">Abnormal glucose tolerance, 2-hour PG </w:t>
            </w:r>
            <w:r w:rsidRPr="007F7DB1">
              <w:rPr>
                <w:rFonts w:ascii="Arial" w:hAnsi="Arial" w:cs="Arial"/>
                <w:color w:val="000000"/>
                <w:sz w:val="16"/>
                <w:szCs w:val="16"/>
              </w:rPr>
              <w:t>≥</w:t>
            </w:r>
            <w:r w:rsidRPr="007F7DB1">
              <w:rPr>
                <w:rFonts w:ascii="Arial" w:hAnsi="Arial" w:cs="Arial"/>
                <w:i/>
                <w:iCs/>
                <w:color w:val="000000"/>
                <w:sz w:val="16"/>
                <w:szCs w:val="16"/>
              </w:rPr>
              <w:t xml:space="preserve">7.8 </w:t>
            </w:r>
            <w:proofErr w:type="spellStart"/>
            <w:r w:rsidRPr="007F7DB1">
              <w:rPr>
                <w:rFonts w:ascii="Arial" w:hAnsi="Arial" w:cs="Arial"/>
                <w:i/>
                <w:iCs/>
                <w:color w:val="000000"/>
                <w:sz w:val="16"/>
                <w:szCs w:val="16"/>
              </w:rPr>
              <w:t>mM</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0 (0)            12 (27)              13 (29)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0 (0)            4 (9)                    5 (11)</w:t>
            </w:r>
          </w:p>
          <w:p w:rsidR="007F7DB1" w:rsidRPr="007F7DB1" w:rsidRDefault="007F7DB1" w:rsidP="007F7DB1">
            <w:pPr>
              <w:autoSpaceDE w:val="0"/>
              <w:autoSpaceDN w:val="0"/>
              <w:adjustRightInd w:val="0"/>
              <w:rPr>
                <w:rFonts w:ascii="Arial" w:hAnsi="Arial" w:cs="Arial"/>
                <w:color w:val="000000"/>
                <w:sz w:val="16"/>
                <w:szCs w:val="16"/>
              </w:rPr>
            </w:pP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Low attendance at intervention classes; authors note that weekly classes may have been too onerous</w:t>
            </w:r>
          </w:p>
        </w:tc>
      </w:tr>
      <w:tr w:rsidR="007F7DB1" w:rsidRPr="007F7DB1" w:rsidTr="0068620B">
        <w:trPr>
          <w:trHeight w:val="863"/>
        </w:trPr>
        <w:tc>
          <w:tcPr>
            <w:tcW w:w="1925"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Parikh, 2010</w:t>
            </w:r>
            <w:r w:rsidRPr="007F7DB1">
              <w:rPr>
                <w:rFonts w:ascii="Arial" w:hAnsi="Arial" w:cs="Arial"/>
                <w:color w:val="000000"/>
                <w:sz w:val="16"/>
                <w:szCs w:val="16"/>
                <w:vertAlign w:val="superscript"/>
              </w:rPr>
              <w:t>208</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Project HEED</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Incidence of diabetes, cases per person-year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0.36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0.33</w:t>
            </w:r>
          </w:p>
        </w:tc>
        <w:tc>
          <w:tcPr>
            <w:tcW w:w="2923"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Subgroup analyses: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Other: IG group reported very limited behavior changes in diet and exercise</w:t>
            </w:r>
          </w:p>
        </w:tc>
      </w:tr>
      <w:tr w:rsidR="007F7DB1" w:rsidRPr="007F7DB1" w:rsidTr="0068620B">
        <w:trPr>
          <w:trHeight w:val="1218"/>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Perri</w:t>
            </w:r>
            <w:proofErr w:type="spellEnd"/>
            <w:r w:rsidRPr="007F7DB1">
              <w:rPr>
                <w:rFonts w:ascii="Arial" w:hAnsi="Arial" w:cs="Arial"/>
                <w:color w:val="000000"/>
                <w:sz w:val="16"/>
                <w:szCs w:val="16"/>
              </w:rPr>
              <w:t>, 1988</w:t>
            </w:r>
            <w:r w:rsidRPr="007F7DB1">
              <w:rPr>
                <w:rFonts w:ascii="Arial" w:hAnsi="Arial" w:cs="Arial"/>
                <w:color w:val="000000"/>
                <w:sz w:val="16"/>
                <w:szCs w:val="16"/>
                <w:vertAlign w:val="superscript"/>
              </w:rPr>
              <w:t>164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w:t>
            </w:r>
            <w:r w:rsidRPr="007F7DB1">
              <w:rPr>
                <w:rFonts w:ascii="Arial" w:hAnsi="Arial" w:cs="Arial"/>
                <w:b/>
                <w:bCs/>
                <w:color w:val="000000"/>
                <w:sz w:val="16"/>
                <w:szCs w:val="16"/>
              </w:rPr>
              <w:t>Maintenance trial</w:t>
            </w:r>
            <w:r w:rsidRPr="007F7DB1">
              <w:rPr>
                <w:rFonts w:ascii="Arial" w:hAnsi="Arial" w:cs="Arial"/>
                <w:color w:val="000000"/>
                <w:sz w:val="16"/>
                <w:szCs w:val="16"/>
              </w:rPr>
              <w:t>: each group received an intervention for 6 months, but after 6 months the treatment differed</w:t>
            </w:r>
          </w:p>
        </w:tc>
      </w:tr>
      <w:tr w:rsidR="007F7DB1" w:rsidRPr="007F7DB1" w:rsidTr="0093330B">
        <w:trPr>
          <w:trHeight w:val="1398"/>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Pritchard, 1999</w:t>
            </w:r>
            <w:r w:rsidRPr="007F7DB1">
              <w:rPr>
                <w:rFonts w:ascii="Arial" w:hAnsi="Arial" w:cs="Arial"/>
                <w:color w:val="000000"/>
                <w:sz w:val="16"/>
                <w:szCs w:val="16"/>
                <w:vertAlign w:val="superscript"/>
              </w:rPr>
              <w:t>165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Daily dose of cardiovascular drug use, n (daily doses; 95% CI)</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                  16 (1.8; 0.8, 2.8)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                  21 (3.2; 1.9, 4.5)</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19 (2.1; 1.4, 2.8)</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Note: No significant differences in the daily doses of cardiovascular drug use.</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Compared with CG, the cost of an extra kilogram of weight loss for IG1 was $9.76 and for IG1 it was $7.30.</w:t>
            </w:r>
          </w:p>
        </w:tc>
      </w:tr>
      <w:tr w:rsidR="007F7DB1" w:rsidRPr="007F7DB1" w:rsidTr="0093330B">
        <w:trPr>
          <w:trHeight w:val="1673"/>
        </w:trPr>
        <w:tc>
          <w:tcPr>
            <w:tcW w:w="1925"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Silva, 2009</w:t>
            </w:r>
            <w:r w:rsidRPr="007F7DB1">
              <w:rPr>
                <w:rFonts w:ascii="Arial" w:hAnsi="Arial" w:cs="Arial"/>
                <w:color w:val="000000"/>
                <w:sz w:val="16"/>
                <w:szCs w:val="16"/>
                <w:vertAlign w:val="superscript"/>
              </w:rPr>
              <w:t>166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Silva, 2008</w:t>
            </w:r>
            <w:r w:rsidRPr="007F7DB1">
              <w:rPr>
                <w:rFonts w:ascii="Arial" w:hAnsi="Arial" w:cs="Arial"/>
                <w:color w:val="000000"/>
                <w:sz w:val="16"/>
                <w:szCs w:val="16"/>
                <w:vertAlign w:val="superscript"/>
              </w:rPr>
              <w:t>270</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Teixeira, 2009</w:t>
            </w:r>
            <w:r w:rsidRPr="007F7DB1">
              <w:rPr>
                <w:rFonts w:ascii="Arial" w:hAnsi="Arial" w:cs="Arial"/>
                <w:color w:val="000000"/>
                <w:sz w:val="16"/>
                <w:szCs w:val="16"/>
                <w:vertAlign w:val="superscript"/>
              </w:rPr>
              <w:t>271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0154EE">
            <w:pPr>
              <w:autoSpaceDE w:val="0"/>
              <w:autoSpaceDN w:val="0"/>
              <w:adjustRightInd w:val="0"/>
              <w:ind w:right="-108"/>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Moderate/vigorous and lifestyle PA associated with 12</w:t>
            </w:r>
            <w:r w:rsidR="000154EE">
              <w:rPr>
                <w:rFonts w:ascii="Arial" w:hAnsi="Arial" w:cs="Arial"/>
                <w:color w:val="000000"/>
                <w:sz w:val="16"/>
                <w:szCs w:val="16"/>
              </w:rPr>
              <w:t xml:space="preserve">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change in most eating behavior variables (</w:t>
            </w:r>
            <w:proofErr w:type="spellStart"/>
            <w:r w:rsidRPr="007F7DB1">
              <w:rPr>
                <w:rFonts w:ascii="Arial" w:hAnsi="Arial" w:cs="Arial"/>
                <w:color w:val="000000"/>
                <w:sz w:val="16"/>
                <w:szCs w:val="16"/>
              </w:rPr>
              <w:t>disinhibition</w:t>
            </w:r>
            <w:proofErr w:type="spellEnd"/>
            <w:r w:rsidRPr="007F7DB1">
              <w:rPr>
                <w:rFonts w:ascii="Arial" w:hAnsi="Arial" w:cs="Arial"/>
                <w:color w:val="000000"/>
                <w:sz w:val="16"/>
                <w:szCs w:val="16"/>
              </w:rPr>
              <w:t>, perceived hunger, emotional eating, external eating) and body weight change</w:t>
            </w:r>
          </w:p>
        </w:tc>
      </w:tr>
      <w:tr w:rsidR="007F7DB1" w:rsidRPr="007F7DB1" w:rsidTr="000154EE">
        <w:trPr>
          <w:trHeight w:val="1983"/>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Simkin-Silverman, 2003</w:t>
            </w:r>
            <w:r w:rsidRPr="007F7DB1">
              <w:rPr>
                <w:rFonts w:ascii="Arial" w:hAnsi="Arial" w:cs="Arial"/>
                <w:color w:val="000000"/>
                <w:sz w:val="16"/>
                <w:szCs w:val="16"/>
                <w:vertAlign w:val="superscript"/>
                <w:lang w:val="nl-NL"/>
              </w:rPr>
              <w:t>167</w:t>
            </w: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Simkin-Silverman, 1998</w:t>
            </w:r>
            <w:r w:rsidRPr="007F7DB1">
              <w:rPr>
                <w:rFonts w:ascii="Arial" w:hAnsi="Arial" w:cs="Arial"/>
                <w:color w:val="000000"/>
                <w:sz w:val="16"/>
                <w:szCs w:val="16"/>
                <w:vertAlign w:val="superscript"/>
                <w:lang w:val="nl-NL"/>
              </w:rPr>
              <w:t>272</w:t>
            </w: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Kuller, 2001</w:t>
            </w:r>
            <w:r w:rsidRPr="007F7DB1">
              <w:rPr>
                <w:rFonts w:ascii="Arial" w:hAnsi="Arial" w:cs="Arial"/>
                <w:color w:val="000000"/>
                <w:sz w:val="16"/>
                <w:szCs w:val="16"/>
                <w:vertAlign w:val="superscript"/>
                <w:lang w:val="nl-NL"/>
              </w:rPr>
              <w:t>273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Park, 2007</w:t>
            </w:r>
            <w:r w:rsidRPr="007F7DB1">
              <w:rPr>
                <w:rFonts w:ascii="Arial" w:hAnsi="Arial" w:cs="Arial"/>
                <w:color w:val="000000"/>
                <w:sz w:val="16"/>
                <w:szCs w:val="16"/>
                <w:vertAlign w:val="superscript"/>
              </w:rPr>
              <w:t>274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Women's Healthy Lifestyle Project (WHLP)</w:t>
            </w:r>
          </w:p>
          <w:p w:rsidR="007F7DB1" w:rsidRPr="0093330B" w:rsidRDefault="007F7DB1" w:rsidP="007F7DB1">
            <w:pPr>
              <w:autoSpaceDE w:val="0"/>
              <w:autoSpaceDN w:val="0"/>
              <w:adjustRightInd w:val="0"/>
              <w:rPr>
                <w:rFonts w:ascii="Arial" w:hAnsi="Arial" w:cs="Arial"/>
                <w:color w:val="000000"/>
                <w:sz w:val="8"/>
                <w:szCs w:val="8"/>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IG lost more BMD than CG at total hip, femoral neck, but not at spine or whole body after controlling for age and baseline BMD. Differences disappeared after controlling for weight change. Combining treatment and control groups, women who lost weight showed greatest reductions in hip, neck, and trochanteric sites and women who gained weight showed smallest reductions</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HDL, LDL, TG, and glucose by hormone use (non- users saw greater increases in LDL </w:t>
            </w:r>
            <w:r w:rsidR="000154EE">
              <w:rPr>
                <w:rFonts w:ascii="Arial" w:hAnsi="Arial" w:cs="Arial"/>
                <w:color w:val="000000"/>
                <w:sz w:val="16"/>
                <w:szCs w:val="16"/>
              </w:rPr>
              <w:t>and</w:t>
            </w:r>
            <w:r w:rsidRPr="007F7DB1">
              <w:rPr>
                <w:rFonts w:ascii="Arial" w:hAnsi="Arial" w:cs="Arial"/>
                <w:color w:val="000000"/>
                <w:sz w:val="16"/>
                <w:szCs w:val="16"/>
              </w:rPr>
              <w:t xml:space="preserve"> smaller increases in HDL than users in both treatment groups, no diffs in TG, glucose)</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93330B">
        <w:trPr>
          <w:trHeight w:val="2195"/>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Stevens, 1993</w:t>
            </w:r>
            <w:r w:rsidRPr="007F7DB1">
              <w:rPr>
                <w:rFonts w:ascii="Arial" w:hAnsi="Arial" w:cs="Arial"/>
                <w:color w:val="000000"/>
                <w:sz w:val="16"/>
                <w:szCs w:val="16"/>
                <w:vertAlign w:val="superscript"/>
              </w:rPr>
              <w:t>146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Whelton</w:t>
            </w:r>
            <w:proofErr w:type="spellEnd"/>
            <w:r w:rsidRPr="007F7DB1">
              <w:rPr>
                <w:rFonts w:ascii="Arial" w:hAnsi="Arial" w:cs="Arial"/>
                <w:color w:val="000000"/>
                <w:sz w:val="16"/>
                <w:szCs w:val="16"/>
              </w:rPr>
              <w:t>, 1992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TOHP Collaborative Research Group, 1992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Trials of Hypertension Prevention Phase I</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Incidence of Hypertension at either 12- or 18-mo, percent (n/N)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6.5 (20/308)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xml:space="preserve">13.3 (34/256)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RR (95% CI):</w:t>
            </w:r>
            <w:r w:rsidRPr="007F7DB1">
              <w:rPr>
                <w:rFonts w:ascii="Arial" w:hAnsi="Arial" w:cs="Arial"/>
                <w:color w:val="000000"/>
                <w:sz w:val="16"/>
                <w:szCs w:val="16"/>
              </w:rPr>
              <w:t xml:space="preserve"> 0.66 (0.46, 0.94)</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93330B">
            <w:pPr>
              <w:autoSpaceDE w:val="0"/>
              <w:autoSpaceDN w:val="0"/>
              <w:adjustRightInd w:val="0"/>
              <w:ind w:right="-108"/>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Weight loss and BP presented by men and women: Group diffs in SBP and DBP seen at all </w:t>
            </w:r>
            <w:proofErr w:type="spellStart"/>
            <w:r w:rsidRPr="007F7DB1">
              <w:rPr>
                <w:rFonts w:ascii="Arial" w:hAnsi="Arial" w:cs="Arial"/>
                <w:color w:val="000000"/>
                <w:sz w:val="16"/>
                <w:szCs w:val="16"/>
              </w:rPr>
              <w:t>followup</w:t>
            </w:r>
            <w:proofErr w:type="spellEnd"/>
            <w:r w:rsidRPr="007F7DB1">
              <w:rPr>
                <w:rFonts w:ascii="Arial" w:hAnsi="Arial" w:cs="Arial"/>
                <w:color w:val="000000"/>
                <w:sz w:val="16"/>
                <w:szCs w:val="16"/>
              </w:rPr>
              <w:t xml:space="preserve"> time points for men, only SBP at 6-mo for women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Linear regression showed smaller intervention effects for weight change and BP change for black than white participants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0154EE">
        <w:trPr>
          <w:trHeight w:val="320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Stevens, 2001</w:t>
            </w:r>
            <w:r w:rsidRPr="007F7DB1">
              <w:rPr>
                <w:rFonts w:ascii="Arial" w:hAnsi="Arial" w:cs="Arial"/>
                <w:color w:val="000000"/>
                <w:sz w:val="16"/>
                <w:szCs w:val="16"/>
                <w:vertAlign w:val="superscript"/>
                <w:lang w:val="nl-NL"/>
              </w:rPr>
              <w:t>169</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Hollis, 1995</w:t>
            </w:r>
            <w:r w:rsidRPr="007F7DB1">
              <w:rPr>
                <w:rFonts w:ascii="Arial" w:hAnsi="Arial" w:cs="Arial"/>
                <w:color w:val="000000"/>
                <w:sz w:val="16"/>
                <w:szCs w:val="16"/>
                <w:vertAlign w:val="superscript"/>
                <w:lang w:val="nl-NL"/>
              </w:rPr>
              <w:t>277</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TOHP, 1997</w:t>
            </w:r>
            <w:r w:rsidRPr="007F7DB1">
              <w:rPr>
                <w:rFonts w:ascii="Arial" w:hAnsi="Arial" w:cs="Arial"/>
                <w:color w:val="000000"/>
                <w:sz w:val="16"/>
                <w:szCs w:val="16"/>
                <w:vertAlign w:val="superscript"/>
                <w:lang w:val="nl-NL"/>
              </w:rPr>
              <w:t>278</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Trials of Hypertension Prevention Phase II</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Percent (n) and risk ratio</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6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18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36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48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 xml:space="preserve">Hypertension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4.2 (25)   16.6 (97)    31.9 (185)   38.5 (211)</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7.3 (43)    21.1 (124) 39.2 (229)   44.4 (248)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 xml:space="preserve">Risk ratio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0.58*      0.78*          0.81**           0.87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 xml:space="preserve">* p≤0.05 for CG </w:t>
            </w:r>
            <w:proofErr w:type="spellStart"/>
            <w:r w:rsidRPr="007F7DB1">
              <w:rPr>
                <w:rFonts w:ascii="Arial" w:hAnsi="Arial" w:cs="Arial"/>
                <w:i/>
                <w:iCs/>
                <w:color w:val="000000"/>
                <w:sz w:val="16"/>
                <w:szCs w:val="16"/>
              </w:rPr>
              <w:t>vs</w:t>
            </w:r>
            <w:proofErr w:type="spellEnd"/>
            <w:r w:rsidRPr="007F7DB1">
              <w:rPr>
                <w:rFonts w:ascii="Arial" w:hAnsi="Arial" w:cs="Arial"/>
                <w:i/>
                <w:iCs/>
                <w:color w:val="000000"/>
                <w:sz w:val="16"/>
                <w:szCs w:val="16"/>
              </w:rPr>
              <w:t xml:space="preserve"> IG</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 p&lt;0.01</w:t>
            </w:r>
          </w:p>
          <w:p w:rsidR="007F7DB1" w:rsidRPr="007F7DB1" w:rsidRDefault="007F7DB1" w:rsidP="007F7DB1">
            <w:pPr>
              <w:autoSpaceDE w:val="0"/>
              <w:autoSpaceDN w:val="0"/>
              <w:adjustRightInd w:val="0"/>
              <w:rPr>
                <w:rFonts w:ascii="Arial" w:hAnsi="Arial" w:cs="Arial"/>
                <w:i/>
                <w:iCs/>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n analyzed: </w:t>
            </w:r>
            <w:r w:rsidRPr="007F7DB1">
              <w:rPr>
                <w:rFonts w:ascii="Arial" w:hAnsi="Arial" w:cs="Arial"/>
                <w:color w:val="000000"/>
                <w:sz w:val="16"/>
                <w:szCs w:val="16"/>
              </w:rPr>
              <w:t xml:space="preserve">595 (6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584 (18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582 (36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548 (48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n analyzed: </w:t>
            </w:r>
            <w:r w:rsidRPr="007F7DB1">
              <w:rPr>
                <w:rFonts w:ascii="Arial" w:hAnsi="Arial" w:cs="Arial"/>
                <w:color w:val="000000"/>
                <w:sz w:val="16"/>
                <w:szCs w:val="16"/>
              </w:rPr>
              <w:t xml:space="preserve">589 (6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588 (18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577 (36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559 (48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w:t>
            </w:r>
          </w:p>
          <w:p w:rsidR="007F7DB1" w:rsidRPr="007F7DB1" w:rsidRDefault="007F7DB1" w:rsidP="007F7DB1">
            <w:pPr>
              <w:autoSpaceDE w:val="0"/>
              <w:autoSpaceDN w:val="0"/>
              <w:adjustRightInd w:val="0"/>
              <w:rPr>
                <w:rFonts w:ascii="Arial" w:hAnsi="Arial" w:cs="Arial"/>
                <w:color w:val="000000"/>
                <w:sz w:val="16"/>
                <w:szCs w:val="16"/>
              </w:rPr>
            </w:pP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93330B">
            <w:pPr>
              <w:autoSpaceDE w:val="0"/>
              <w:autoSpaceDN w:val="0"/>
              <w:adjustRightInd w:val="0"/>
              <w:ind w:right="-108"/>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Weight change by sex and race/</w:t>
            </w:r>
            <w:r w:rsidR="0093330B">
              <w:rPr>
                <w:rFonts w:ascii="Arial" w:hAnsi="Arial" w:cs="Arial"/>
                <w:color w:val="000000"/>
                <w:sz w:val="16"/>
                <w:szCs w:val="16"/>
              </w:rPr>
              <w:t xml:space="preserve"> </w:t>
            </w:r>
            <w:r w:rsidRPr="007F7DB1">
              <w:rPr>
                <w:rFonts w:ascii="Arial" w:hAnsi="Arial" w:cs="Arial"/>
                <w:color w:val="000000"/>
                <w:sz w:val="16"/>
                <w:szCs w:val="16"/>
              </w:rPr>
              <w:t>ethnicity (sig</w:t>
            </w:r>
            <w:r w:rsidR="0093330B">
              <w:rPr>
                <w:rFonts w:ascii="Arial" w:hAnsi="Arial" w:cs="Arial"/>
                <w:color w:val="000000"/>
                <w:sz w:val="16"/>
                <w:szCs w:val="16"/>
              </w:rPr>
              <w:t>nificant</w:t>
            </w:r>
            <w:r w:rsidRPr="007F7DB1">
              <w:rPr>
                <w:rFonts w:ascii="Arial" w:hAnsi="Arial" w:cs="Arial"/>
                <w:color w:val="000000"/>
                <w:sz w:val="16"/>
                <w:szCs w:val="16"/>
              </w:rPr>
              <w:t xml:space="preserve"> group diffs for white men and women through 18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but not white women at 36</w:t>
            </w:r>
            <w:r w:rsidR="0093330B">
              <w:rPr>
                <w:rFonts w:ascii="Arial" w:hAnsi="Arial" w:cs="Arial"/>
                <w:color w:val="000000"/>
                <w:sz w:val="16"/>
                <w:szCs w:val="16"/>
              </w:rPr>
              <w:t xml:space="preserve"> </w:t>
            </w:r>
            <w:proofErr w:type="spellStart"/>
            <w:r w:rsidRPr="007F7DB1">
              <w:rPr>
                <w:rFonts w:ascii="Arial" w:hAnsi="Arial" w:cs="Arial"/>
                <w:color w:val="000000"/>
                <w:sz w:val="16"/>
                <w:szCs w:val="16"/>
              </w:rPr>
              <w:t>mo</w:t>
            </w:r>
            <w:proofErr w:type="spellEnd"/>
            <w:r w:rsidR="0093330B">
              <w:rPr>
                <w:rFonts w:ascii="Arial" w:hAnsi="Arial" w:cs="Arial"/>
                <w:color w:val="000000"/>
                <w:sz w:val="16"/>
                <w:szCs w:val="16"/>
              </w:rPr>
              <w:t>;</w:t>
            </w:r>
            <w:r w:rsidRPr="007F7DB1">
              <w:rPr>
                <w:rFonts w:ascii="Arial" w:hAnsi="Arial" w:cs="Arial"/>
                <w:color w:val="000000"/>
                <w:sz w:val="16"/>
                <w:szCs w:val="16"/>
              </w:rPr>
              <w:t xml:space="preserve"> black men and women through 6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not at 18</w:t>
            </w:r>
            <w:r w:rsidR="0093330B">
              <w:rPr>
                <w:rFonts w:ascii="Arial" w:hAnsi="Arial" w:cs="Arial"/>
                <w:color w:val="000000"/>
                <w:sz w:val="16"/>
                <w:szCs w:val="16"/>
              </w:rPr>
              <w:t xml:space="preserve"> </w:t>
            </w:r>
            <w:r w:rsidRPr="007F7DB1">
              <w:rPr>
                <w:rFonts w:ascii="Arial" w:hAnsi="Arial" w:cs="Arial"/>
                <w:color w:val="000000"/>
                <w:sz w:val="16"/>
                <w:szCs w:val="16"/>
              </w:rPr>
              <w:t>and 36</w:t>
            </w:r>
            <w:r w:rsidR="0093330B">
              <w:rPr>
                <w:rFonts w:ascii="Arial" w:hAnsi="Arial" w:cs="Arial"/>
                <w:color w:val="000000"/>
                <w:sz w:val="16"/>
                <w:szCs w:val="16"/>
              </w:rPr>
              <w:t xml:space="preserve">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for either black men or women); weight change by </w:t>
            </w:r>
            <w:r w:rsidR="0093330B">
              <w:rPr>
                <w:rFonts w:ascii="Arial" w:hAnsi="Arial" w:cs="Arial"/>
                <w:color w:val="000000"/>
                <w:sz w:val="16"/>
                <w:szCs w:val="16"/>
              </w:rPr>
              <w:t>#</w:t>
            </w:r>
            <w:r w:rsidRPr="007F7DB1">
              <w:rPr>
                <w:rFonts w:ascii="Arial" w:hAnsi="Arial" w:cs="Arial"/>
                <w:color w:val="000000"/>
                <w:sz w:val="16"/>
                <w:szCs w:val="16"/>
              </w:rPr>
              <w:t xml:space="preserve"> of counseling sessions attend</w:t>
            </w:r>
            <w:r w:rsidR="000154EE">
              <w:rPr>
                <w:rFonts w:ascii="Arial" w:hAnsi="Arial" w:cs="Arial"/>
                <w:color w:val="000000"/>
                <w:sz w:val="16"/>
                <w:szCs w:val="16"/>
              </w:rPr>
              <w:t>-</w:t>
            </w:r>
            <w:proofErr w:type="spellStart"/>
            <w:r w:rsidRPr="007F7DB1">
              <w:rPr>
                <w:rFonts w:ascii="Arial" w:hAnsi="Arial" w:cs="Arial"/>
                <w:color w:val="000000"/>
                <w:sz w:val="16"/>
                <w:szCs w:val="16"/>
              </w:rPr>
              <w:t>ed</w:t>
            </w:r>
            <w:proofErr w:type="spellEnd"/>
            <w:r w:rsidRPr="007F7DB1">
              <w:rPr>
                <w:rFonts w:ascii="Arial" w:hAnsi="Arial" w:cs="Arial"/>
                <w:color w:val="000000"/>
                <w:sz w:val="16"/>
                <w:szCs w:val="16"/>
              </w:rPr>
              <w:t>, SBP and DBP by am</w:t>
            </w:r>
            <w:r w:rsidR="0093330B">
              <w:rPr>
                <w:rFonts w:ascii="Arial" w:hAnsi="Arial" w:cs="Arial"/>
                <w:color w:val="000000"/>
                <w:sz w:val="16"/>
                <w:szCs w:val="16"/>
              </w:rPr>
              <w:t>oun</w:t>
            </w:r>
            <w:r w:rsidRPr="007F7DB1">
              <w:rPr>
                <w:rFonts w:ascii="Arial" w:hAnsi="Arial" w:cs="Arial"/>
                <w:color w:val="000000"/>
                <w:sz w:val="16"/>
                <w:szCs w:val="16"/>
              </w:rPr>
              <w:t>t of weight lost.</w:t>
            </w:r>
          </w:p>
          <w:p w:rsidR="007F7DB1" w:rsidRPr="007F7DB1" w:rsidRDefault="007F7DB1" w:rsidP="0093330B">
            <w:pPr>
              <w:autoSpaceDE w:val="0"/>
              <w:autoSpaceDN w:val="0"/>
              <w:adjustRightInd w:val="0"/>
              <w:ind w:right="-108"/>
              <w:rPr>
                <w:rFonts w:ascii="Arial" w:hAnsi="Arial" w:cs="Arial"/>
                <w:i/>
                <w:iCs/>
                <w:color w:val="000000"/>
                <w:sz w:val="16"/>
                <w:szCs w:val="16"/>
              </w:rPr>
            </w:pPr>
            <w:r w:rsidRPr="007F7DB1">
              <w:rPr>
                <w:rFonts w:ascii="Arial" w:hAnsi="Arial" w:cs="Arial"/>
                <w:color w:val="000000"/>
                <w:sz w:val="16"/>
                <w:szCs w:val="16"/>
              </w:rPr>
              <w:t xml:space="preserve">In IG, men had greater net </w:t>
            </w:r>
            <w:proofErr w:type="spellStart"/>
            <w:r w:rsidRPr="007F7DB1">
              <w:rPr>
                <w:rFonts w:ascii="Arial" w:hAnsi="Arial" w:cs="Arial"/>
                <w:color w:val="000000"/>
                <w:sz w:val="16"/>
                <w:szCs w:val="16"/>
              </w:rPr>
              <w:t>wt</w:t>
            </w:r>
            <w:proofErr w:type="spellEnd"/>
            <w:r w:rsidRPr="007F7DB1">
              <w:rPr>
                <w:rFonts w:ascii="Arial" w:hAnsi="Arial" w:cs="Arial"/>
                <w:color w:val="000000"/>
                <w:sz w:val="16"/>
                <w:szCs w:val="16"/>
              </w:rPr>
              <w:t xml:space="preserve"> loss than women by 1.2 kg at 18 </w:t>
            </w:r>
            <w:proofErr w:type="spellStart"/>
            <w:r w:rsidRPr="007F7DB1">
              <w:rPr>
                <w:rFonts w:ascii="Arial" w:hAnsi="Arial" w:cs="Arial"/>
                <w:color w:val="000000"/>
                <w:sz w:val="16"/>
                <w:szCs w:val="16"/>
              </w:rPr>
              <w:t>mo</w:t>
            </w:r>
            <w:proofErr w:type="spellEnd"/>
            <w:r w:rsidRPr="007F7DB1">
              <w:rPr>
                <w:rFonts w:ascii="Arial" w:hAnsi="Arial" w:cs="Arial"/>
                <w:color w:val="000000"/>
                <w:sz w:val="16"/>
                <w:szCs w:val="16"/>
              </w:rPr>
              <w:t xml:space="preserve"> and 1.7 kg at 36 </w:t>
            </w:r>
            <w:proofErr w:type="gramStart"/>
            <w:r w:rsidRPr="007F7DB1">
              <w:rPr>
                <w:rFonts w:ascii="Arial" w:hAnsi="Arial" w:cs="Arial"/>
                <w:color w:val="000000"/>
                <w:sz w:val="16"/>
                <w:szCs w:val="16"/>
              </w:rPr>
              <w:t>mo</w:t>
            </w:r>
            <w:proofErr w:type="gramEnd"/>
            <w:r w:rsidRPr="007F7DB1">
              <w:rPr>
                <w:rFonts w:ascii="Arial" w:hAnsi="Arial" w:cs="Arial"/>
                <w:color w:val="000000"/>
                <w:sz w:val="16"/>
                <w:szCs w:val="16"/>
              </w:rPr>
              <w: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Other: </w:t>
            </w:r>
            <w:r w:rsidRPr="007F7DB1">
              <w:rPr>
                <w:rFonts w:ascii="Arial" w:hAnsi="Arial" w:cs="Arial"/>
                <w:color w:val="000000"/>
                <w:sz w:val="16"/>
                <w:szCs w:val="16"/>
              </w:rPr>
              <w:t>NR</w:t>
            </w:r>
          </w:p>
        </w:tc>
      </w:tr>
      <w:tr w:rsidR="007F7DB1" w:rsidRPr="007F7DB1" w:rsidTr="000154EE">
        <w:trPr>
          <w:trHeight w:val="3473"/>
        </w:trPr>
        <w:tc>
          <w:tcPr>
            <w:tcW w:w="1925"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lastRenderedPageBreak/>
              <w:t>Svetkey</w:t>
            </w:r>
            <w:proofErr w:type="spellEnd"/>
            <w:r w:rsidRPr="007F7DB1">
              <w:rPr>
                <w:rFonts w:ascii="Arial" w:hAnsi="Arial" w:cs="Arial"/>
                <w:color w:val="000000"/>
                <w:sz w:val="16"/>
                <w:szCs w:val="16"/>
              </w:rPr>
              <w:t>, 2008</w:t>
            </w:r>
            <w:r w:rsidRPr="007F7DB1">
              <w:rPr>
                <w:rFonts w:ascii="Arial" w:hAnsi="Arial" w:cs="Arial"/>
                <w:color w:val="000000"/>
                <w:sz w:val="16"/>
                <w:szCs w:val="16"/>
                <w:vertAlign w:val="superscript"/>
              </w:rPr>
              <w:t>170</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Weight Loss Maintenance Trial PROTOCOL, 2008</w:t>
            </w:r>
            <w:r w:rsidRPr="007F7DB1">
              <w:rPr>
                <w:rFonts w:ascii="Arial" w:hAnsi="Arial" w:cs="Arial"/>
                <w:color w:val="000000"/>
                <w:sz w:val="16"/>
                <w:szCs w:val="16"/>
                <w:vertAlign w:val="superscript"/>
              </w:rPr>
              <w:t>279</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WLM</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Deaths</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IG1: </w:t>
            </w:r>
            <w:r w:rsidRPr="007F7DB1">
              <w:rPr>
                <w:rFonts w:ascii="Arial" w:hAnsi="Arial" w:cs="Arial"/>
                <w:color w:val="000000"/>
                <w:sz w:val="16"/>
                <w:szCs w:val="16"/>
              </w:rPr>
              <w:t>1</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IG2: </w:t>
            </w:r>
            <w:r w:rsidRPr="007F7DB1">
              <w:rPr>
                <w:rFonts w:ascii="Arial" w:hAnsi="Arial" w:cs="Arial"/>
                <w:color w:val="000000"/>
                <w:sz w:val="16"/>
                <w:szCs w:val="16"/>
              </w:rPr>
              <w:t>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1</w:t>
            </w:r>
          </w:p>
          <w:p w:rsidR="007F7DB1" w:rsidRPr="007F7DB1" w:rsidRDefault="007F7DB1" w:rsidP="007F7DB1">
            <w:pPr>
              <w:autoSpaceDE w:val="0"/>
              <w:autoSpaceDN w:val="0"/>
              <w:adjustRightInd w:val="0"/>
              <w:rPr>
                <w:rFonts w:ascii="Arial" w:hAnsi="Arial" w:cs="Arial"/>
                <w:color w:val="000000"/>
                <w:sz w:val="16"/>
                <w:szCs w:val="16"/>
              </w:rPr>
            </w:pPr>
          </w:p>
        </w:tc>
        <w:tc>
          <w:tcPr>
            <w:tcW w:w="2923"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Report change </w:t>
            </w:r>
            <w:proofErr w:type="gramStart"/>
            <w:r w:rsidRPr="007F7DB1">
              <w:rPr>
                <w:rFonts w:ascii="Arial" w:hAnsi="Arial" w:cs="Arial"/>
                <w:color w:val="000000"/>
                <w:sz w:val="16"/>
                <w:szCs w:val="16"/>
              </w:rPr>
              <w:t xml:space="preserve">at 30 </w:t>
            </w:r>
            <w:proofErr w:type="spellStart"/>
            <w:r w:rsidRPr="007F7DB1">
              <w:rPr>
                <w:rFonts w:ascii="Arial" w:hAnsi="Arial" w:cs="Arial"/>
                <w:color w:val="000000"/>
                <w:sz w:val="16"/>
                <w:szCs w:val="16"/>
              </w:rPr>
              <w:t>mo</w:t>
            </w:r>
            <w:proofErr w:type="spellEnd"/>
            <w:proofErr w:type="gramEnd"/>
            <w:r w:rsidRPr="007F7DB1">
              <w:rPr>
                <w:rFonts w:ascii="Arial" w:hAnsi="Arial" w:cs="Arial"/>
                <w:color w:val="000000"/>
                <w:sz w:val="16"/>
                <w:szCs w:val="16"/>
              </w:rPr>
              <w:t xml:space="preserve"> within 4 race-sex subgroups: no sig interactions with age or sex, and magnitude of observed treatment effects was generally consistent across race-sex subgroups. Change in weight from study entry (Phase I, pre-randomization); maintenance of at least 4 kg weight loss relative to entry weight; no net weight gain from entry; at least 5% loss from entry; no more than 3% gain from randomization</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0154EE">
        <w:trPr>
          <w:trHeight w:val="1668"/>
        </w:trPr>
        <w:tc>
          <w:tcPr>
            <w:tcW w:w="1925"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lang w:val="nl-NL"/>
              </w:rPr>
              <w:t>ter Bogt, 2009</w:t>
            </w:r>
            <w:r w:rsidRPr="007F7DB1">
              <w:rPr>
                <w:rFonts w:ascii="Arial" w:hAnsi="Arial" w:cs="Arial"/>
                <w:color w:val="000000"/>
                <w:sz w:val="16"/>
                <w:szCs w:val="16"/>
                <w:vertAlign w:val="superscript"/>
              </w:rPr>
              <w:t>171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 change in body weight by gender, age, education, BMI, attempts to lose weight during the past 5 years, visits to NP, treatment recommended</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0154EE">
        <w:trPr>
          <w:trHeight w:val="383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Tuomilehto</w:t>
            </w:r>
            <w:proofErr w:type="spellEnd"/>
            <w:r w:rsidRPr="007F7DB1">
              <w:rPr>
                <w:rFonts w:ascii="Arial" w:hAnsi="Arial" w:cs="Arial"/>
                <w:color w:val="000000"/>
                <w:sz w:val="16"/>
                <w:szCs w:val="16"/>
              </w:rPr>
              <w:t>, 2001</w:t>
            </w:r>
            <w:r w:rsidRPr="007F7DB1">
              <w:rPr>
                <w:rFonts w:ascii="Arial" w:hAnsi="Arial" w:cs="Arial"/>
                <w:color w:val="000000"/>
                <w:sz w:val="16"/>
                <w:szCs w:val="16"/>
                <w:vertAlign w:val="superscript"/>
              </w:rPr>
              <w:t>172</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Eriksson, 1999</w:t>
            </w:r>
            <w:r w:rsidRPr="007F7DB1">
              <w:rPr>
                <w:rFonts w:ascii="Arial" w:hAnsi="Arial" w:cs="Arial"/>
                <w:color w:val="000000"/>
                <w:sz w:val="16"/>
                <w:szCs w:val="16"/>
                <w:vertAlign w:val="superscript"/>
              </w:rPr>
              <w:t>280</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Lindstrom, 2003</w:t>
            </w:r>
            <w:r w:rsidRPr="007F7DB1">
              <w:rPr>
                <w:rFonts w:ascii="Arial" w:hAnsi="Arial" w:cs="Arial"/>
                <w:color w:val="000000"/>
                <w:sz w:val="16"/>
                <w:szCs w:val="16"/>
                <w:vertAlign w:val="superscript"/>
                <w:lang w:val="nl-NL"/>
              </w:rPr>
              <w:t>281</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Uusitupa, 2009</w:t>
            </w:r>
            <w:r w:rsidRPr="007F7DB1">
              <w:rPr>
                <w:rFonts w:ascii="Arial" w:hAnsi="Arial" w:cs="Arial"/>
                <w:color w:val="000000"/>
                <w:sz w:val="16"/>
                <w:szCs w:val="16"/>
                <w:vertAlign w:val="superscript"/>
                <w:lang w:val="nl-NL"/>
              </w:rPr>
              <w:t>282</w:t>
            </w:r>
          </w:p>
          <w:p w:rsidR="007F7DB1" w:rsidRPr="007F7DB1" w:rsidRDefault="007F7DB1" w:rsidP="007F7DB1">
            <w:pPr>
              <w:autoSpaceDE w:val="0"/>
              <w:autoSpaceDN w:val="0"/>
              <w:adjustRightInd w:val="0"/>
              <w:rPr>
                <w:rFonts w:ascii="Arial" w:hAnsi="Arial" w:cs="Arial"/>
                <w:color w:val="000000"/>
                <w:sz w:val="16"/>
                <w:szCs w:val="16"/>
                <w:lang w:val="nl-NL"/>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Finnish Diabetes Prevention Study</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tabs>
                <w:tab w:val="center" w:pos="351"/>
                <w:tab w:val="center" w:pos="891"/>
                <w:tab w:val="center" w:pos="1611"/>
                <w:tab w:val="center" w:pos="287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u w:val="single"/>
              </w:rPr>
              <w:tab/>
              <w:t>BL</w:t>
            </w:r>
            <w:r w:rsidRPr="007F7DB1">
              <w:rPr>
                <w:rFonts w:ascii="Arial" w:hAnsi="Arial" w:cs="Arial"/>
                <w:b/>
                <w:bCs/>
                <w:color w:val="000000"/>
                <w:sz w:val="16"/>
                <w:szCs w:val="16"/>
                <w:u w:val="single"/>
              </w:rPr>
              <w:tab/>
              <w:t>12 m</w:t>
            </w:r>
            <w:r w:rsidRPr="007F7DB1">
              <w:rPr>
                <w:rFonts w:ascii="Arial" w:hAnsi="Arial" w:cs="Arial"/>
                <w:b/>
                <w:bCs/>
                <w:color w:val="000000"/>
                <w:sz w:val="16"/>
                <w:szCs w:val="16"/>
                <w:u w:val="single"/>
              </w:rPr>
              <w:tab/>
              <w:t xml:space="preserve">24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ab/>
              <w:t xml:space="preserve">72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tabs>
                <w:tab w:val="center" w:pos="531"/>
                <w:tab w:val="center" w:pos="1431"/>
                <w:tab w:val="center" w:pos="2331"/>
                <w:tab w:val="center" w:pos="3051"/>
              </w:tabs>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Diabetes Mellitus, no. cases*</w:t>
            </w:r>
          </w:p>
          <w:p w:rsidR="007F7DB1" w:rsidRPr="007F7DB1" w:rsidRDefault="007F7DB1" w:rsidP="007F7DB1">
            <w:pPr>
              <w:tabs>
                <w:tab w:val="center" w:pos="531"/>
                <w:tab w:val="center" w:pos="891"/>
                <w:tab w:val="center" w:pos="1791"/>
                <w:tab w:val="center" w:pos="305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ab/>
              <w:t>--</w:t>
            </w:r>
            <w:r w:rsidRPr="007F7DB1">
              <w:rPr>
                <w:rFonts w:ascii="Arial" w:hAnsi="Arial" w:cs="Arial"/>
                <w:color w:val="000000"/>
                <w:sz w:val="16"/>
                <w:szCs w:val="16"/>
              </w:rPr>
              <w:tab/>
              <w:t>5</w:t>
            </w:r>
            <w:r w:rsidRPr="007F7DB1">
              <w:rPr>
                <w:rFonts w:ascii="Arial" w:hAnsi="Arial" w:cs="Arial"/>
                <w:color w:val="000000"/>
                <w:sz w:val="16"/>
                <w:szCs w:val="16"/>
              </w:rPr>
              <w:tab/>
              <w:t xml:space="preserve">15(/265=5.7%)     </w:t>
            </w:r>
            <w:r w:rsidRPr="007F7DB1">
              <w:rPr>
                <w:rFonts w:ascii="Arial" w:hAnsi="Arial" w:cs="Arial"/>
                <w:color w:val="000000"/>
                <w:sz w:val="16"/>
                <w:szCs w:val="16"/>
              </w:rPr>
              <w:tab/>
              <w:t>27(/265=10.2%)</w:t>
            </w:r>
          </w:p>
          <w:p w:rsidR="007F7DB1" w:rsidRPr="007F7DB1" w:rsidRDefault="007F7DB1" w:rsidP="007F7DB1">
            <w:pPr>
              <w:tabs>
                <w:tab w:val="center" w:pos="531"/>
                <w:tab w:val="center" w:pos="891"/>
                <w:tab w:val="center" w:pos="1791"/>
                <w:tab w:val="center" w:pos="3051"/>
              </w:tabs>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ab/>
              <w:t>--</w:t>
            </w:r>
            <w:r w:rsidRPr="007F7DB1">
              <w:rPr>
                <w:rFonts w:ascii="Arial" w:hAnsi="Arial" w:cs="Arial"/>
                <w:color w:val="000000"/>
                <w:sz w:val="16"/>
                <w:szCs w:val="16"/>
              </w:rPr>
              <w:tab/>
              <w:t>16</w:t>
            </w:r>
            <w:r w:rsidRPr="007F7DB1">
              <w:rPr>
                <w:rFonts w:ascii="Arial" w:hAnsi="Arial" w:cs="Arial"/>
                <w:color w:val="000000"/>
                <w:sz w:val="16"/>
                <w:szCs w:val="16"/>
              </w:rPr>
              <w:tab/>
              <w:t xml:space="preserve">37(/257=14.4%) </w:t>
            </w:r>
            <w:r w:rsidRPr="007F7DB1">
              <w:rPr>
                <w:rFonts w:ascii="Arial" w:hAnsi="Arial" w:cs="Arial"/>
                <w:color w:val="000000"/>
                <w:sz w:val="16"/>
                <w:szCs w:val="16"/>
              </w:rPr>
              <w:tab/>
              <w:t xml:space="preserve">   59(/257=23.0%)</w:t>
            </w:r>
          </w:p>
          <w:p w:rsidR="007F7DB1" w:rsidRPr="007F7DB1" w:rsidRDefault="007F7DB1" w:rsidP="007F7DB1">
            <w:pPr>
              <w:tabs>
                <w:tab w:val="center" w:pos="531"/>
                <w:tab w:val="center" w:pos="1431"/>
                <w:tab w:val="center" w:pos="2331"/>
                <w:tab w:val="center" w:pos="3051"/>
              </w:tabs>
              <w:autoSpaceDE w:val="0"/>
              <w:autoSpaceDN w:val="0"/>
              <w:adjustRightInd w:val="0"/>
              <w:rPr>
                <w:rFonts w:ascii="Arial" w:hAnsi="Arial" w:cs="Arial"/>
                <w:color w:val="000000"/>
                <w:sz w:val="16"/>
                <w:szCs w:val="16"/>
              </w:rPr>
            </w:pPr>
            <w:r w:rsidRPr="007F7DB1">
              <w:rPr>
                <w:rFonts w:ascii="Arial" w:hAnsi="Arial" w:cs="Arial"/>
                <w:color w:val="000000"/>
                <w:sz w:val="16"/>
                <w:szCs w:val="16"/>
              </w:rPr>
              <w:t>()=</w:t>
            </w:r>
            <w:proofErr w:type="spellStart"/>
            <w:r w:rsidRPr="007F7DB1">
              <w:rPr>
                <w:rFonts w:ascii="Arial" w:hAnsi="Arial" w:cs="Arial"/>
                <w:color w:val="000000"/>
                <w:sz w:val="16"/>
                <w:szCs w:val="16"/>
              </w:rPr>
              <w:t>calc</w:t>
            </w:r>
            <w:proofErr w:type="spellEnd"/>
          </w:p>
          <w:p w:rsidR="007F7DB1" w:rsidRPr="007F7DB1" w:rsidRDefault="007F7DB1" w:rsidP="007F7DB1">
            <w:pPr>
              <w:autoSpaceDE w:val="0"/>
              <w:autoSpaceDN w:val="0"/>
              <w:adjustRightInd w:val="0"/>
              <w:rPr>
                <w:rFonts w:ascii="Arial" w:hAnsi="Arial" w:cs="Arial"/>
                <w:b/>
                <w:bCs/>
                <w:color w:val="000000"/>
                <w:sz w:val="16"/>
                <w:szCs w:val="16"/>
                <w:u w:val="single"/>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BL                10.2 years       10.6 years</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Cardiovascular Disease events**</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                     57                     --</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CG     --                      </w:t>
            </w:r>
            <w:r w:rsidRPr="007F7DB1">
              <w:rPr>
                <w:rFonts w:ascii="Arial" w:hAnsi="Arial" w:cs="Arial"/>
                <w:color w:val="000000"/>
                <w:sz w:val="16"/>
                <w:szCs w:val="16"/>
              </w:rPr>
              <w:t>54</w:t>
            </w:r>
            <w:r w:rsidRPr="007F7DB1">
              <w:rPr>
                <w:rFonts w:ascii="Arial" w:hAnsi="Arial" w:cs="Arial"/>
                <w:b/>
                <w:bCs/>
                <w:color w:val="000000"/>
                <w:sz w:val="16"/>
                <w:szCs w:val="16"/>
              </w:rPr>
              <w:t xml:space="preserve">                     </w:t>
            </w:r>
            <w:r w:rsidRPr="007F7DB1">
              <w:rPr>
                <w:rFonts w:ascii="Arial" w:hAnsi="Arial" w:cs="Arial"/>
                <w:color w:val="000000"/>
                <w:sz w:val="16"/>
                <w:szCs w:val="16"/>
              </w:rPr>
              <w:t>--</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Deaths***</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       --                     --                     </w:t>
            </w:r>
            <w:r w:rsidRPr="007F7DB1">
              <w:rPr>
                <w:rFonts w:ascii="Arial" w:hAnsi="Arial" w:cs="Arial"/>
                <w:color w:val="000000"/>
                <w:sz w:val="16"/>
                <w:szCs w:val="16"/>
              </w:rPr>
              <w:t xml:space="preserve"> 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                      --                    </w:t>
            </w:r>
            <w:r w:rsidRPr="007F7DB1">
              <w:rPr>
                <w:rFonts w:ascii="Arial" w:hAnsi="Arial" w:cs="Arial"/>
                <w:color w:val="000000"/>
                <w:sz w:val="16"/>
                <w:szCs w:val="16"/>
              </w:rPr>
              <w:t xml:space="preserve"> 10</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 Diffs in incidence of DM statistically significant after 2 years.  Using all person-years accumulated, cumulative incidence in IG was 58% lower (hazard ratio 0.4, 95% CI 0.3-0.7, p&lt;0.001)</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**Hazard ratio (95% CI) 1.04 (0.72-1.51), adjusted for age and sex</w:t>
            </w:r>
          </w:p>
          <w:p w:rsidR="007F7DB1" w:rsidRPr="007F7DB1" w:rsidRDefault="007F7DB1" w:rsidP="000154EE">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***Hazard ratio (95% CI) 0.57 (0.21-1.58), adjusted for age and sex</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Incidence of DM by success of attaining intervention goals; Incidence of DM by leisure-time physical activity </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0154EE">
        <w:trPr>
          <w:trHeight w:val="662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lastRenderedPageBreak/>
              <w:t>Villareal</w:t>
            </w:r>
            <w:proofErr w:type="spellEnd"/>
            <w:r w:rsidRPr="007F7DB1">
              <w:rPr>
                <w:rFonts w:ascii="Arial" w:hAnsi="Arial" w:cs="Arial"/>
                <w:color w:val="000000"/>
                <w:sz w:val="16"/>
                <w:szCs w:val="16"/>
              </w:rPr>
              <w:t>, 2008</w:t>
            </w:r>
            <w:r w:rsidRPr="007F7DB1">
              <w:rPr>
                <w:rFonts w:ascii="Arial" w:hAnsi="Arial" w:cs="Arial"/>
                <w:color w:val="000000"/>
                <w:sz w:val="16"/>
                <w:szCs w:val="16"/>
                <w:vertAlign w:val="superscript"/>
              </w:rPr>
              <w:t>173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Villareal</w:t>
            </w:r>
            <w:proofErr w:type="spellEnd"/>
            <w:r w:rsidRPr="007F7DB1">
              <w:rPr>
                <w:rFonts w:ascii="Arial" w:hAnsi="Arial" w:cs="Arial"/>
                <w:color w:val="000000"/>
                <w:sz w:val="16"/>
                <w:szCs w:val="16"/>
              </w:rPr>
              <w:t>, 2006</w:t>
            </w:r>
            <w:r w:rsidRPr="007F7DB1">
              <w:rPr>
                <w:rFonts w:ascii="Arial" w:hAnsi="Arial" w:cs="Arial"/>
                <w:color w:val="000000"/>
                <w:sz w:val="16"/>
                <w:szCs w:val="16"/>
                <w:vertAlign w:val="superscript"/>
              </w:rPr>
              <w:t>283</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Villareal</w:t>
            </w:r>
            <w:proofErr w:type="spellEnd"/>
            <w:r w:rsidRPr="007F7DB1">
              <w:rPr>
                <w:rFonts w:ascii="Arial" w:hAnsi="Arial" w:cs="Arial"/>
                <w:color w:val="000000"/>
                <w:sz w:val="16"/>
                <w:szCs w:val="16"/>
              </w:rPr>
              <w:t>, 2006</w:t>
            </w:r>
            <w:r w:rsidRPr="007F7DB1">
              <w:rPr>
                <w:rFonts w:ascii="Arial" w:hAnsi="Arial" w:cs="Arial"/>
                <w:color w:val="000000"/>
                <w:sz w:val="16"/>
                <w:szCs w:val="16"/>
                <w:vertAlign w:val="superscript"/>
              </w:rPr>
              <w:t>284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QOL</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Instrument used: SF-36*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NR</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better or worse): Higher score = better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  All 8 domains reported, data abstracted for the three with significant differences between groups</w:t>
            </w:r>
          </w:p>
          <w:p w:rsidR="007F7DB1" w:rsidRPr="007F7DB1" w:rsidRDefault="007F7DB1" w:rsidP="007F7DB1">
            <w:pPr>
              <w:autoSpaceDE w:val="0"/>
              <w:autoSpaceDN w:val="0"/>
              <w:adjustRightInd w:val="0"/>
              <w:rPr>
                <w:rFonts w:ascii="Arial" w:hAnsi="Arial" w:cs="Arial"/>
                <w:color w:val="000000"/>
                <w:sz w:val="16"/>
                <w:szCs w:val="16"/>
              </w:rPr>
            </w:pP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(SD) at BL, Mean change (SD) at 6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BL                6 months</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SF-36 physical function domain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60.0 (21.0)   23.2 (20.9)*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67.0 (15.1)      2.5 (26.4)</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SF-36 role limitations, physical domain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54.4 (43.5)    23.6 (35.9)*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62.5 (44.5)      5.0 (19.7)</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SF-36 change in health domain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38.2 (12.3)    25.3 (13.2)**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38.0 (6.3)         0.0 (9.4)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VO</w:t>
            </w:r>
            <w:r w:rsidRPr="007F7DB1">
              <w:rPr>
                <w:rFonts w:ascii="Arial" w:hAnsi="Arial" w:cs="Arial"/>
                <w:i/>
                <w:iCs/>
                <w:color w:val="000000"/>
                <w:sz w:val="16"/>
                <w:szCs w:val="16"/>
                <w:vertAlign w:val="subscript"/>
              </w:rPr>
              <w:t xml:space="preserve">2peak </w:t>
            </w:r>
            <w:r w:rsidRPr="007F7DB1">
              <w:rPr>
                <w:rFonts w:ascii="Arial" w:hAnsi="Arial" w:cs="Arial"/>
                <w:i/>
                <w:iCs/>
                <w:color w:val="000000"/>
                <w:sz w:val="16"/>
                <w:szCs w:val="16"/>
              </w:rPr>
              <w:t>mL/kg per min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16.4 (2.3)       1.7 (1.6)*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15.7 (3.0)      0.3 (1.1)</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p&lt;0.05 for IG </w:t>
            </w:r>
            <w:proofErr w:type="spellStart"/>
            <w:r w:rsidRPr="007F7DB1">
              <w:rPr>
                <w:rFonts w:ascii="Arial" w:hAnsi="Arial" w:cs="Arial"/>
                <w:color w:val="000000"/>
                <w:sz w:val="16"/>
                <w:szCs w:val="16"/>
              </w:rPr>
              <w:t>vs</w:t>
            </w:r>
            <w:proofErr w:type="spellEnd"/>
            <w:r w:rsidRPr="007F7DB1">
              <w:rPr>
                <w:rFonts w:ascii="Arial" w:hAnsi="Arial" w:cs="Arial"/>
                <w:color w:val="000000"/>
                <w:sz w:val="16"/>
                <w:szCs w:val="16"/>
              </w:rPr>
              <w:t xml:space="preserve"> CG</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p&lt;0.001 for IG </w:t>
            </w:r>
            <w:proofErr w:type="spellStart"/>
            <w:r w:rsidRPr="007F7DB1">
              <w:rPr>
                <w:rFonts w:ascii="Arial" w:hAnsi="Arial" w:cs="Arial"/>
                <w:color w:val="000000"/>
                <w:sz w:val="16"/>
                <w:szCs w:val="16"/>
              </w:rPr>
              <w:t>vs</w:t>
            </w:r>
            <w:proofErr w:type="spellEnd"/>
            <w:r w:rsidRPr="007F7DB1">
              <w:rPr>
                <w:rFonts w:ascii="Arial" w:hAnsi="Arial" w:cs="Arial"/>
                <w:color w:val="000000"/>
                <w:sz w:val="16"/>
                <w:szCs w:val="16"/>
              </w:rPr>
              <w:t xml:space="preserve"> CG</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 n analyzed:</w:t>
            </w:r>
            <w:r w:rsidRPr="007F7DB1">
              <w:rPr>
                <w:rFonts w:ascii="Arial" w:hAnsi="Arial" w:cs="Arial"/>
                <w:color w:val="000000"/>
                <w:sz w:val="16"/>
                <w:szCs w:val="16"/>
              </w:rPr>
              <w:t xml:space="preserve"> 17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 n analyzed:</w:t>
            </w:r>
            <w:r w:rsidRPr="007F7DB1">
              <w:rPr>
                <w:rFonts w:ascii="Arial" w:hAnsi="Arial" w:cs="Arial"/>
                <w:color w:val="000000"/>
                <w:sz w:val="16"/>
                <w:szCs w:val="16"/>
              </w:rPr>
              <w:t xml:space="preserve"> 10</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 with adverse effect (</w:t>
            </w:r>
            <w:proofErr w:type="spellStart"/>
            <w:r w:rsidRPr="007F7DB1">
              <w:rPr>
                <w:rFonts w:ascii="Arial" w:hAnsi="Arial" w:cs="Arial"/>
                <w:b/>
                <w:bCs/>
                <w:color w:val="000000"/>
                <w:sz w:val="16"/>
                <w:szCs w:val="16"/>
              </w:rPr>
              <w:t>calc</w:t>
            </w:r>
            <w:proofErr w:type="spellEnd"/>
            <w:r w:rsidRPr="007F7DB1">
              <w:rPr>
                <w:rFonts w:ascii="Arial" w:hAnsi="Arial" w:cs="Arial"/>
                <w:b/>
                <w:bCs/>
                <w:color w:val="000000"/>
                <w:sz w:val="16"/>
                <w:szCs w:val="16"/>
              </w:rPr>
              <w:t>)</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%falling during PA sessions:</w:t>
            </w:r>
          </w:p>
          <w:p w:rsidR="007F7DB1" w:rsidRPr="007F7DB1" w:rsidRDefault="007F7DB1" w:rsidP="007F7DB1">
            <w:pPr>
              <w:autoSpaceDE w:val="0"/>
              <w:autoSpaceDN w:val="0"/>
              <w:adjustRightInd w:val="0"/>
              <w:rPr>
                <w:rFonts w:ascii="Arial" w:hAnsi="Arial" w:cs="Arial"/>
                <w:b/>
                <w:bCs/>
                <w:color w:val="000000"/>
                <w:sz w:val="16"/>
                <w:szCs w:val="16"/>
                <w:u w:val="single"/>
              </w:rPr>
            </w:pPr>
            <w:r w:rsidRPr="007F7DB1">
              <w:rPr>
                <w:rFonts w:ascii="Arial" w:hAnsi="Arial" w:cs="Arial"/>
                <w:b/>
                <w:bCs/>
                <w:color w:val="000000"/>
                <w:sz w:val="16"/>
                <w:szCs w:val="16"/>
              </w:rPr>
              <w:t xml:space="preserve">                  </w:t>
            </w:r>
            <w:r w:rsidRPr="007F7DB1">
              <w:rPr>
                <w:rFonts w:ascii="Arial" w:hAnsi="Arial" w:cs="Arial"/>
                <w:b/>
                <w:bCs/>
                <w:color w:val="000000"/>
                <w:sz w:val="16"/>
                <w:szCs w:val="16"/>
                <w:u w:val="single"/>
              </w:rPr>
              <w:t>IG    CG</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Fell          5.9     (N/A)</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0 experienced any </w:t>
            </w:r>
            <w:proofErr w:type="spellStart"/>
            <w:r w:rsidRPr="007F7DB1">
              <w:rPr>
                <w:rFonts w:ascii="Arial" w:hAnsi="Arial" w:cs="Arial"/>
                <w:color w:val="000000"/>
                <w:sz w:val="16"/>
                <w:szCs w:val="16"/>
              </w:rPr>
              <w:t>a.e</w:t>
            </w:r>
            <w:proofErr w:type="spellEnd"/>
            <w:r w:rsidRPr="007F7DB1">
              <w:rPr>
                <w:rFonts w:ascii="Arial" w:hAnsi="Arial" w:cs="Arial"/>
                <w:color w:val="000000"/>
                <w:sz w:val="16"/>
                <w:szCs w:val="16"/>
              </w:rPr>
              <w:t xml:space="preserve">. in serum electrolyte concentrations or in renal or liver function test results at 6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(SD) at BL, Percent change (NR) at 12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Total hip bone mineral density, g/cm2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0.947 (0.115)     -2.4 (2.5)*</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0.993 (0.141)       0.1 (2.1)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Trochanter bone mineral density, g/cm2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0.716 (0.107)      -3.3 (3.1)*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xml:space="preserve">  0.747 (0.152)      -0.2 (3.3)</w:t>
            </w: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i/>
                <w:iCs/>
                <w:color w:val="000000"/>
                <w:sz w:val="16"/>
                <w:szCs w:val="16"/>
              </w:rPr>
              <w:t>Intertrochanter</w:t>
            </w:r>
            <w:proofErr w:type="spellEnd"/>
            <w:r w:rsidRPr="007F7DB1">
              <w:rPr>
                <w:rFonts w:ascii="Arial" w:hAnsi="Arial" w:cs="Arial"/>
                <w:i/>
                <w:iCs/>
                <w:color w:val="000000"/>
                <w:sz w:val="16"/>
                <w:szCs w:val="16"/>
              </w:rPr>
              <w:t xml:space="preserve"> bone mineral density, g/cm2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w:t>
            </w:r>
            <w:r w:rsidRPr="007F7DB1">
              <w:rPr>
                <w:rFonts w:ascii="Arial" w:hAnsi="Arial" w:cs="Arial"/>
                <w:color w:val="000000"/>
                <w:sz w:val="16"/>
                <w:szCs w:val="16"/>
              </w:rPr>
              <w:t xml:space="preserve">     22.4 (7.0)             -2.7 (3.0)*</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xml:space="preserve">  24.8 (7.8)               0.3 (2.7)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Lumbar spine bone mineral density, g/cm2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1.107 (0.127)       0.9 (3.1)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xml:space="preserve">  1.127 (0.132)       1.3 (5.8)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Whole body bone mineral density, g/cm2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1.151 (0.127)      -0.9 (1.7)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xml:space="preserve"> 1.197 (0.138)       0.3 (2.1)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Spine bone mineral content, g</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  </w:t>
            </w:r>
            <w:r w:rsidRPr="007F7DB1">
              <w:rPr>
                <w:rFonts w:ascii="Arial" w:hAnsi="Arial" w:cs="Arial"/>
                <w:color w:val="000000"/>
                <w:sz w:val="16"/>
                <w:szCs w:val="16"/>
              </w:rPr>
              <w:t xml:space="preserve">   65.5 (11.6)            2.1 (6.1)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 </w:t>
            </w:r>
            <w:r w:rsidRPr="007F7DB1">
              <w:rPr>
                <w:rFonts w:ascii="Arial" w:hAnsi="Arial" w:cs="Arial"/>
                <w:color w:val="000000"/>
                <w:sz w:val="16"/>
                <w:szCs w:val="16"/>
              </w:rPr>
              <w:t xml:space="preserve">  67.7 (17.1)            2.1 (4.9)</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Whole body bone mineral content, g</w:t>
            </w:r>
          </w:p>
          <w:p w:rsidR="007F7DB1" w:rsidRPr="007F7DB1" w:rsidRDefault="007F7DB1" w:rsidP="007F7DB1">
            <w:pPr>
              <w:autoSpaceDE w:val="0"/>
              <w:autoSpaceDN w:val="0"/>
              <w:adjustRightInd w:val="0"/>
              <w:rPr>
                <w:rFonts w:ascii="Arial" w:hAnsi="Arial" w:cs="Arial"/>
                <w:iCs/>
                <w:color w:val="000000"/>
                <w:sz w:val="16"/>
                <w:szCs w:val="16"/>
              </w:rPr>
            </w:pPr>
            <w:r w:rsidRPr="007F7DB1">
              <w:rPr>
                <w:rFonts w:ascii="Arial" w:hAnsi="Arial" w:cs="Arial"/>
                <w:b/>
                <w:iCs/>
                <w:color w:val="000000"/>
                <w:sz w:val="16"/>
                <w:szCs w:val="16"/>
              </w:rPr>
              <w:t>IG</w:t>
            </w:r>
            <w:r w:rsidRPr="007F7DB1">
              <w:rPr>
                <w:rFonts w:ascii="Arial" w:hAnsi="Arial" w:cs="Arial"/>
                <w:iCs/>
                <w:color w:val="000000"/>
                <w:sz w:val="16"/>
                <w:szCs w:val="16"/>
              </w:rPr>
              <w:t xml:space="preserve">     2423 (474)           -1.4 (2.5)</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b/>
                <w:iCs/>
                <w:color w:val="000000"/>
                <w:sz w:val="16"/>
                <w:szCs w:val="16"/>
              </w:rPr>
              <w:t>CG</w:t>
            </w:r>
            <w:r w:rsidRPr="007F7DB1">
              <w:rPr>
                <w:rFonts w:ascii="Arial" w:hAnsi="Arial" w:cs="Arial"/>
                <w:iCs/>
                <w:color w:val="000000"/>
                <w:sz w:val="16"/>
                <w:szCs w:val="16"/>
              </w:rPr>
              <w:t xml:space="preserve">   2606 (669)            -1.7 (2.4)</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Changes in body weight correlated directly with changes in BMD at the total hip, trochanter, and </w:t>
            </w:r>
            <w:proofErr w:type="spellStart"/>
            <w:r w:rsidRPr="007F7DB1">
              <w:rPr>
                <w:rFonts w:ascii="Arial" w:hAnsi="Arial" w:cs="Arial"/>
                <w:color w:val="000000"/>
                <w:sz w:val="16"/>
                <w:szCs w:val="16"/>
              </w:rPr>
              <w:t>intertrochanter</w:t>
            </w:r>
            <w:proofErr w:type="spellEnd"/>
            <w:r w:rsidRPr="007F7DB1">
              <w:rPr>
                <w:rFonts w:ascii="Arial" w:hAnsi="Arial" w:cs="Arial"/>
                <w:color w:val="000000"/>
                <w:sz w:val="16"/>
                <w:szCs w:val="16"/>
              </w:rPr>
              <w:t xml:space="preserve"> sites.</w:t>
            </w:r>
          </w:p>
        </w:tc>
      </w:tr>
      <w:tr w:rsidR="007F7DB1" w:rsidRPr="007F7DB1" w:rsidTr="000154EE">
        <w:trPr>
          <w:trHeight w:val="212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Werkman</w:t>
            </w:r>
            <w:proofErr w:type="spellEnd"/>
            <w:r w:rsidRPr="007F7DB1">
              <w:rPr>
                <w:rFonts w:ascii="Arial" w:hAnsi="Arial" w:cs="Arial"/>
                <w:color w:val="000000"/>
                <w:sz w:val="16"/>
                <w:szCs w:val="16"/>
              </w:rPr>
              <w:t>, 2010</w:t>
            </w:r>
            <w:r w:rsidRPr="007F7DB1">
              <w:rPr>
                <w:rFonts w:ascii="Arial" w:hAnsi="Arial" w:cs="Arial"/>
                <w:color w:val="000000"/>
                <w:sz w:val="16"/>
                <w:szCs w:val="16"/>
                <w:vertAlign w:val="superscript"/>
              </w:rPr>
              <w:t>174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Men with low educational attainment (found group diffs in WC at 12-mo only, other outcomes NS)</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Module 1 was used by 82%, Module 2 was used by 72%, Module 3 was used by 41%, Module 4 was used by 54%, and Module 5 was used by 16%</w:t>
            </w:r>
          </w:p>
        </w:tc>
      </w:tr>
      <w:tr w:rsidR="007F7DB1" w:rsidRPr="007F7DB1" w:rsidTr="00510EDD">
        <w:trPr>
          <w:trHeight w:val="347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lastRenderedPageBreak/>
              <w:t>Whelton</w:t>
            </w:r>
            <w:proofErr w:type="spellEnd"/>
            <w:r w:rsidRPr="007F7DB1">
              <w:rPr>
                <w:rFonts w:ascii="Arial" w:hAnsi="Arial" w:cs="Arial"/>
                <w:color w:val="000000"/>
                <w:sz w:val="16"/>
                <w:szCs w:val="16"/>
              </w:rPr>
              <w:t>, 1998</w:t>
            </w:r>
            <w:r w:rsidRPr="007F7DB1">
              <w:rPr>
                <w:rFonts w:ascii="Arial" w:hAnsi="Arial" w:cs="Arial"/>
                <w:color w:val="000000"/>
                <w:sz w:val="16"/>
                <w:szCs w:val="16"/>
                <w:vertAlign w:val="superscript"/>
              </w:rPr>
              <w:t>175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Appel</w:t>
            </w:r>
            <w:proofErr w:type="spellEnd"/>
            <w:r w:rsidRPr="007F7DB1">
              <w:rPr>
                <w:rFonts w:ascii="Arial" w:hAnsi="Arial" w:cs="Arial"/>
                <w:color w:val="000000"/>
                <w:sz w:val="16"/>
                <w:szCs w:val="16"/>
              </w:rPr>
              <w:t>, 1995</w:t>
            </w:r>
            <w:r w:rsidRPr="007F7DB1">
              <w:rPr>
                <w:rFonts w:ascii="Arial" w:hAnsi="Arial" w:cs="Arial"/>
                <w:color w:val="000000"/>
                <w:sz w:val="16"/>
                <w:szCs w:val="16"/>
                <w:vertAlign w:val="superscript"/>
              </w:rPr>
              <w:t>285</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Chao, 2000</w:t>
            </w:r>
            <w:r w:rsidRPr="007F7DB1">
              <w:rPr>
                <w:rFonts w:ascii="Arial" w:hAnsi="Arial" w:cs="Arial"/>
                <w:color w:val="000000"/>
                <w:sz w:val="16"/>
                <w:szCs w:val="16"/>
                <w:vertAlign w:val="superscript"/>
              </w:rPr>
              <w:t>286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Kumanyika</w:t>
            </w:r>
            <w:proofErr w:type="spellEnd"/>
            <w:r w:rsidRPr="007F7DB1">
              <w:rPr>
                <w:rFonts w:ascii="Arial" w:hAnsi="Arial" w:cs="Arial"/>
                <w:color w:val="000000"/>
                <w:sz w:val="16"/>
                <w:szCs w:val="16"/>
              </w:rPr>
              <w:t>, 2002</w:t>
            </w:r>
            <w:r w:rsidRPr="007F7DB1">
              <w:rPr>
                <w:rFonts w:ascii="Arial" w:hAnsi="Arial" w:cs="Arial"/>
                <w:color w:val="000000"/>
                <w:sz w:val="16"/>
                <w:szCs w:val="16"/>
                <w:vertAlign w:val="superscript"/>
              </w:rPr>
              <w:t>287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Trial of </w:t>
            </w:r>
            <w:proofErr w:type="spellStart"/>
            <w:r w:rsidRPr="007F7DB1">
              <w:rPr>
                <w:rFonts w:ascii="Arial" w:hAnsi="Arial" w:cs="Arial"/>
                <w:color w:val="000000"/>
                <w:sz w:val="16"/>
                <w:szCs w:val="16"/>
              </w:rPr>
              <w:t>Nonpharmacologic</w:t>
            </w:r>
            <w:proofErr w:type="spellEnd"/>
            <w:r w:rsidRPr="007F7DB1">
              <w:rPr>
                <w:rFonts w:ascii="Arial" w:hAnsi="Arial" w:cs="Arial"/>
                <w:color w:val="000000"/>
                <w:sz w:val="16"/>
                <w:szCs w:val="16"/>
              </w:rPr>
              <w:t xml:space="preserve"> Interventions in the Elderly </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Good</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b/>
                <w:bCs/>
                <w:color w:val="000000"/>
                <w:sz w:val="16"/>
                <w:szCs w:val="16"/>
                <w:u w:val="single"/>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12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18 </w:t>
            </w:r>
            <w:proofErr w:type="spellStart"/>
            <w:r w:rsidRPr="007F7DB1">
              <w:rPr>
                <w:rFonts w:ascii="Arial" w:hAnsi="Arial" w:cs="Arial"/>
                <w:b/>
                <w:bCs/>
                <w:color w:val="000000"/>
                <w:sz w:val="16"/>
                <w:szCs w:val="16"/>
                <w:u w:val="single"/>
              </w:rPr>
              <w:t>mo</w:t>
            </w:r>
            <w:proofErr w:type="spellEnd"/>
            <w:r w:rsidRPr="007F7DB1">
              <w:rPr>
                <w:rFonts w:ascii="Arial" w:hAnsi="Arial" w:cs="Arial"/>
                <w:b/>
                <w:bCs/>
                <w:color w:val="000000"/>
                <w:sz w:val="16"/>
                <w:szCs w:val="16"/>
                <w:u w:val="single"/>
              </w:rPr>
              <w:t xml:space="preserve">     30 </w:t>
            </w:r>
            <w:proofErr w:type="spellStart"/>
            <w:r w:rsidRPr="007F7DB1">
              <w:rPr>
                <w:rFonts w:ascii="Arial" w:hAnsi="Arial" w:cs="Arial"/>
                <w:b/>
                <w:bCs/>
                <w:color w:val="000000"/>
                <w:sz w:val="16"/>
                <w:szCs w:val="16"/>
                <w:u w:val="single"/>
              </w:rPr>
              <w:t>mo</w:t>
            </w:r>
            <w:proofErr w:type="spellEnd"/>
          </w:p>
          <w:p w:rsidR="007F7DB1" w:rsidRPr="007F7DB1" w:rsidRDefault="007F7DB1" w:rsidP="000154EE">
            <w:pPr>
              <w:autoSpaceDE w:val="0"/>
              <w:autoSpaceDN w:val="0"/>
              <w:adjustRightInd w:val="0"/>
              <w:ind w:right="-79"/>
              <w:rPr>
                <w:rFonts w:ascii="Arial" w:hAnsi="Arial" w:cs="Arial"/>
                <w:color w:val="000000"/>
                <w:sz w:val="16"/>
                <w:szCs w:val="16"/>
              </w:rPr>
            </w:pPr>
            <w:r w:rsidRPr="007F7DB1">
              <w:rPr>
                <w:rFonts w:ascii="Arial" w:hAnsi="Arial" w:cs="Arial"/>
                <w:i/>
                <w:iCs/>
                <w:color w:val="000000"/>
                <w:sz w:val="16"/>
                <w:szCs w:val="16"/>
              </w:rPr>
              <w:t xml:space="preserve">% </w:t>
            </w:r>
            <w:r w:rsidR="000154EE">
              <w:rPr>
                <w:rFonts w:ascii="Arial" w:hAnsi="Arial" w:cs="Arial"/>
                <w:i/>
                <w:iCs/>
                <w:color w:val="000000"/>
                <w:sz w:val="16"/>
                <w:szCs w:val="16"/>
              </w:rPr>
              <w:t>f</w:t>
            </w:r>
            <w:r w:rsidRPr="007F7DB1">
              <w:rPr>
                <w:rFonts w:ascii="Arial" w:hAnsi="Arial" w:cs="Arial"/>
                <w:i/>
                <w:iCs/>
                <w:color w:val="000000"/>
                <w:sz w:val="16"/>
                <w:szCs w:val="16"/>
              </w:rPr>
              <w:t xml:space="preserve">ree of medication, hypertension, and </w:t>
            </w:r>
            <w:r w:rsidR="000154EE">
              <w:rPr>
                <w:rFonts w:ascii="Arial" w:hAnsi="Arial" w:cs="Arial"/>
                <w:i/>
                <w:iCs/>
                <w:color w:val="000000"/>
                <w:sz w:val="16"/>
                <w:szCs w:val="16"/>
              </w:rPr>
              <w:t>CV</w:t>
            </w:r>
            <w:r w:rsidRPr="007F7DB1">
              <w:rPr>
                <w:rFonts w:ascii="Arial" w:hAnsi="Arial" w:cs="Arial"/>
                <w:i/>
                <w:iCs/>
                <w:color w:val="000000"/>
                <w:sz w:val="16"/>
                <w:szCs w:val="16"/>
              </w:rPr>
              <w:t xml:space="preserve"> events after initial med withdrawn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IG1+IG2  </w:t>
            </w:r>
            <w:r w:rsidRPr="007F7DB1">
              <w:rPr>
                <w:rFonts w:ascii="Arial" w:hAnsi="Arial" w:cs="Arial"/>
                <w:color w:val="000000"/>
                <w:sz w:val="16"/>
                <w:szCs w:val="16"/>
              </w:rPr>
              <w:t xml:space="preserve">    54.2          48.6        39.2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 xml:space="preserve">CG1+CG2 </w:t>
            </w:r>
            <w:r w:rsidRPr="007F7DB1">
              <w:rPr>
                <w:rFonts w:ascii="Arial" w:hAnsi="Arial" w:cs="Arial"/>
                <w:color w:val="000000"/>
                <w:sz w:val="16"/>
                <w:szCs w:val="16"/>
              </w:rPr>
              <w:t xml:space="preserve">  42.2          38.6        26.2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Hazard ratio (95% CI): 0.70 (0.57, 0.87)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IG1+IG2 n analyzed:</w:t>
            </w:r>
            <w:r w:rsidRPr="007F7DB1">
              <w:rPr>
                <w:rFonts w:ascii="Arial" w:hAnsi="Arial" w:cs="Arial"/>
                <w:color w:val="000000"/>
                <w:sz w:val="16"/>
                <w:szCs w:val="16"/>
              </w:rPr>
              <w:t xml:space="preserve"> 291</w:t>
            </w:r>
            <w:r w:rsidR="000154EE">
              <w:rPr>
                <w:rFonts w:ascii="Arial" w:hAnsi="Arial" w:cs="Arial"/>
                <w:color w:val="000000"/>
                <w:sz w:val="16"/>
                <w:szCs w:val="16"/>
              </w:rPr>
              <w:t xml:space="preserve">; </w:t>
            </w:r>
            <w:r w:rsidRPr="007F7DB1">
              <w:rPr>
                <w:rFonts w:ascii="Arial" w:hAnsi="Arial" w:cs="Arial"/>
                <w:b/>
                <w:bCs/>
                <w:color w:val="000000"/>
                <w:sz w:val="16"/>
                <w:szCs w:val="16"/>
              </w:rPr>
              <w:t xml:space="preserve">CG1+CG2 n analyzed: </w:t>
            </w:r>
            <w:r w:rsidRPr="007F7DB1">
              <w:rPr>
                <w:rFonts w:ascii="Arial" w:hAnsi="Arial" w:cs="Arial"/>
                <w:color w:val="000000"/>
                <w:sz w:val="16"/>
                <w:szCs w:val="16"/>
              </w:rPr>
              <w:t>294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 xml:space="preserve">% with cardiac event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  IG1 (WL)            CG*</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Stroke          0.0                  0.6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TIA               0.0                  2.3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MI                 1.4                  1.2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Angina          6.8                  5.6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CHF              0.7                  0.3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Arrhythmia   1.4                   1.2</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Other            4.1                   5.6</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Total CV     14.3                 16.7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*CG is both overweight and </w:t>
            </w:r>
            <w:proofErr w:type="spellStart"/>
            <w:r w:rsidRPr="007F7DB1">
              <w:rPr>
                <w:rFonts w:ascii="Arial" w:hAnsi="Arial" w:cs="Arial"/>
                <w:color w:val="000000"/>
                <w:sz w:val="16"/>
                <w:szCs w:val="16"/>
              </w:rPr>
              <w:t>nonoverweight</w:t>
            </w:r>
            <w:proofErr w:type="spellEnd"/>
            <w:r w:rsidRPr="007F7DB1">
              <w:rPr>
                <w:rFonts w:ascii="Arial" w:hAnsi="Arial" w:cs="Arial"/>
                <w:color w:val="000000"/>
                <w:sz w:val="16"/>
                <w:szCs w:val="16"/>
              </w:rPr>
              <w:t xml:space="preserve"> usual care </w:t>
            </w:r>
          </w:p>
          <w:p w:rsidR="007F7DB1" w:rsidRPr="007F7DB1" w:rsidRDefault="007F7DB1" w:rsidP="000154EE">
            <w:pPr>
              <w:autoSpaceDE w:val="0"/>
              <w:autoSpaceDN w:val="0"/>
              <w:adjustRightInd w:val="0"/>
              <w:ind w:right="-79"/>
              <w:rPr>
                <w:rFonts w:ascii="Arial" w:hAnsi="Arial" w:cs="Arial"/>
                <w:i/>
                <w:iCs/>
                <w:color w:val="000000"/>
                <w:sz w:val="16"/>
                <w:szCs w:val="16"/>
              </w:rPr>
            </w:pPr>
            <w:r w:rsidRPr="007F7DB1">
              <w:rPr>
                <w:rFonts w:ascii="Arial" w:hAnsi="Arial" w:cs="Arial"/>
                <w:i/>
                <w:iCs/>
                <w:color w:val="000000"/>
                <w:sz w:val="16"/>
                <w:szCs w:val="16"/>
              </w:rPr>
              <w:t xml:space="preserve">p&gt;0.05 for IG </w:t>
            </w:r>
            <w:proofErr w:type="spellStart"/>
            <w:r w:rsidRPr="007F7DB1">
              <w:rPr>
                <w:rFonts w:ascii="Arial" w:hAnsi="Arial" w:cs="Arial"/>
                <w:i/>
                <w:iCs/>
                <w:color w:val="000000"/>
                <w:sz w:val="16"/>
                <w:szCs w:val="16"/>
              </w:rPr>
              <w:t>vs</w:t>
            </w:r>
            <w:proofErr w:type="spellEnd"/>
            <w:r w:rsidRPr="007F7DB1">
              <w:rPr>
                <w:rFonts w:ascii="Arial" w:hAnsi="Arial" w:cs="Arial"/>
                <w:i/>
                <w:iCs/>
                <w:color w:val="000000"/>
                <w:sz w:val="16"/>
                <w:szCs w:val="16"/>
              </w:rPr>
              <w:t xml:space="preserve"> CG, limiting CG to</w:t>
            </w:r>
            <w:r w:rsidR="000154EE">
              <w:rPr>
                <w:rFonts w:ascii="Arial" w:hAnsi="Arial" w:cs="Arial"/>
                <w:i/>
                <w:iCs/>
                <w:color w:val="000000"/>
                <w:sz w:val="16"/>
                <w:szCs w:val="16"/>
              </w:rPr>
              <w:t xml:space="preserve"> </w:t>
            </w:r>
            <w:r w:rsidRPr="007F7DB1">
              <w:rPr>
                <w:rFonts w:ascii="Arial" w:hAnsi="Arial" w:cs="Arial"/>
                <w:i/>
                <w:iCs/>
                <w:color w:val="000000"/>
                <w:sz w:val="16"/>
                <w:szCs w:val="16"/>
              </w:rPr>
              <w:t>overweight only</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u w:val="single"/>
              </w:rPr>
              <w:t>Subset of 67 overweight women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No differences in the magnitude of change of bone mineral density of the spine, femoral neck, or total body between the IGs at 12 months (all p&gt;0.30) </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When groups were combined, for each pound of weight loss the average decrease of BMD at 6 and 12 months were 0.0006 g/cm, i.e., 0.05%. No sig relationship at distant sites suggesting effects were more pronounced at the spine and not evident at the femoral neck, indicating exercise may be a protective factor for the femoral neck</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BP for those who were off antihypertensive meds by the last visit; BMD among subset of 67 overweight postmenopausal women (Chao 2000, RM #8229), outcomes by race (</w:t>
            </w:r>
            <w:proofErr w:type="spellStart"/>
            <w:r w:rsidRPr="007F7DB1">
              <w:rPr>
                <w:rFonts w:ascii="Arial" w:hAnsi="Arial" w:cs="Arial"/>
                <w:color w:val="000000"/>
                <w:sz w:val="16"/>
                <w:szCs w:val="16"/>
              </w:rPr>
              <w:t>Kumanyika</w:t>
            </w:r>
            <w:proofErr w:type="spellEnd"/>
            <w:r w:rsidRPr="007F7DB1">
              <w:rPr>
                <w:rFonts w:ascii="Arial" w:hAnsi="Arial" w:cs="Arial"/>
                <w:color w:val="000000"/>
                <w:sz w:val="16"/>
                <w:szCs w:val="16"/>
              </w:rPr>
              <w:t xml:space="preserve"> 2002, RM #8206)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HR (95% CI) for freedom from HTN med, high BP, and CV events by trial end</w:t>
            </w:r>
          </w:p>
          <w:p w:rsidR="007F7DB1" w:rsidRPr="007F7DB1" w:rsidRDefault="007F7DB1" w:rsidP="007F7DB1">
            <w:pPr>
              <w:autoSpaceDE w:val="0"/>
              <w:autoSpaceDN w:val="0"/>
              <w:adjustRightInd w:val="0"/>
              <w:rPr>
                <w:rFonts w:ascii="Arial" w:hAnsi="Arial" w:cs="Arial"/>
                <w:color w:val="000000"/>
                <w:sz w:val="16"/>
                <w:szCs w:val="16"/>
                <w:lang w:val="nl-NL"/>
              </w:rPr>
            </w:pPr>
            <w:r w:rsidRPr="007F7DB1">
              <w:rPr>
                <w:rFonts w:ascii="Arial" w:hAnsi="Arial" w:cs="Arial"/>
                <w:color w:val="000000"/>
                <w:sz w:val="16"/>
                <w:szCs w:val="16"/>
                <w:lang w:val="nl-NL"/>
              </w:rPr>
              <w:t>IG (WL, WL + Na) vs CG: 0.70 (0.57, 0.87), p=0.001</w:t>
            </w:r>
          </w:p>
          <w:p w:rsidR="007F7DB1" w:rsidRPr="007F7DB1" w:rsidRDefault="007F7DB1" w:rsidP="007F7DB1">
            <w:pPr>
              <w:autoSpaceDE w:val="0"/>
              <w:autoSpaceDN w:val="0"/>
              <w:adjustRightInd w:val="0"/>
              <w:rPr>
                <w:rFonts w:ascii="Arial" w:hAnsi="Arial" w:cs="Arial"/>
                <w:color w:val="000000"/>
                <w:sz w:val="16"/>
                <w:szCs w:val="16"/>
                <w:lang w:val="nl-NL"/>
              </w:rPr>
            </w:pPr>
          </w:p>
        </w:tc>
      </w:tr>
      <w:tr w:rsidR="007F7DB1" w:rsidRPr="007F7DB1" w:rsidTr="000154EE">
        <w:trPr>
          <w:trHeight w:val="5633"/>
        </w:trPr>
        <w:tc>
          <w:tcPr>
            <w:tcW w:w="1925"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Wood, 1991</w:t>
            </w:r>
            <w:r w:rsidRPr="007F7DB1">
              <w:rPr>
                <w:rFonts w:ascii="Arial" w:hAnsi="Arial" w:cs="Arial"/>
                <w:color w:val="000000"/>
                <w:sz w:val="16"/>
                <w:szCs w:val="16"/>
                <w:vertAlign w:val="superscript"/>
              </w:rPr>
              <w:t>177</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Kiernan, 2001</w:t>
            </w:r>
            <w:r w:rsidRPr="007F7DB1">
              <w:rPr>
                <w:rFonts w:ascii="Arial" w:hAnsi="Arial" w:cs="Arial"/>
                <w:color w:val="000000"/>
                <w:sz w:val="16"/>
                <w:szCs w:val="16"/>
                <w:vertAlign w:val="superscript"/>
              </w:rPr>
              <w:t>288</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Depression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Instrument used: Beck Depression Inventory</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Range: 0-63</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of questions: 21</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Directionality (higher score = better or worse): worse</w:t>
            </w:r>
          </w:p>
        </w:tc>
        <w:tc>
          <w:tcPr>
            <w:tcW w:w="417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(SD) at BL, Mean change (SD) at 12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BL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Depression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Men</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4.3 (3.2)          1.1 (3.8)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5.4 (5.0)         -0.2 (4.9)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5.5 (4.7)        -0.7 (2.9)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Women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5.8 (4.1)          -1.4 (4.4)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6.0 (4.9)          -0.3 (5.8)</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6.0 (5.9)           0.3 (5.4)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Aerobic Capacity, mL/kg/min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color w:val="000000"/>
                <w:sz w:val="16"/>
                <w:szCs w:val="16"/>
              </w:rPr>
              <w:t>Men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34.8 (5.3)      1.6 (5.0)**</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33.8 (5.3)      8.6 (5.7)**</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33.6 (3.8)     -0.2 (4.1)</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color w:val="000000"/>
                <w:sz w:val="16"/>
                <w:szCs w:val="16"/>
              </w:rPr>
              <w:t>Women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26.6 (4.2)      1.4 (4.1)**</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26.5 (4.8)      6.4 (4.8)**</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27.7 (3.3)      0.0 (4.4)</w:t>
            </w: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Estimated 12-year CHD risk, events/1000 persons</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color w:val="000000"/>
                <w:sz w:val="16"/>
                <w:szCs w:val="16"/>
              </w:rPr>
              <w:t>Men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                  -12.9 (23.2)**</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                  -21.8 (24.1)***</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0.6 (15.4)</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color w:val="000000"/>
                <w:sz w:val="16"/>
                <w:szCs w:val="16"/>
              </w:rPr>
              <w:t>Women</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                    -1.0 (4.6)</w:t>
            </w:r>
          </w:p>
          <w:p w:rsidR="007F7DB1" w:rsidRPr="007F7DB1" w:rsidRDefault="007F7DB1" w:rsidP="007F7DB1">
            <w:pPr>
              <w:autoSpaceDE w:val="0"/>
              <w:autoSpaceDN w:val="0"/>
              <w:adjustRightInd w:val="0"/>
              <w:rPr>
                <w:rFonts w:ascii="Arial" w:hAnsi="Arial" w:cs="Arial"/>
                <w:b/>
                <w:bCs/>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                    -3.5 (5.4)***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                      1.3 (6.3)</w:t>
            </w:r>
          </w:p>
          <w:p w:rsidR="007F7DB1" w:rsidRPr="007F7DB1" w:rsidRDefault="007F7DB1" w:rsidP="00510EDD">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**p&lt;0.01 for diff between IG and CG</w:t>
            </w:r>
            <w:r w:rsidR="00510EDD">
              <w:rPr>
                <w:rFonts w:ascii="Arial" w:hAnsi="Arial" w:cs="Arial"/>
                <w:i/>
                <w:iCs/>
                <w:color w:val="000000"/>
                <w:sz w:val="16"/>
                <w:szCs w:val="16"/>
              </w:rPr>
              <w:t>;</w:t>
            </w:r>
            <w:r w:rsidRPr="007F7DB1">
              <w:rPr>
                <w:rFonts w:ascii="Arial" w:hAnsi="Arial" w:cs="Arial"/>
                <w:i/>
                <w:iCs/>
                <w:color w:val="000000"/>
                <w:sz w:val="16"/>
                <w:szCs w:val="16"/>
              </w:rPr>
              <w:t xml:space="preserve">***p&lt;0.001 </w:t>
            </w:r>
          </w:p>
        </w:tc>
        <w:tc>
          <w:tcPr>
            <w:tcW w:w="2923"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single" w:sz="4"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Sex</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r w:rsidR="007F7DB1" w:rsidRPr="007F7DB1" w:rsidTr="00510EDD">
        <w:trPr>
          <w:trHeight w:val="2213"/>
        </w:trPr>
        <w:tc>
          <w:tcPr>
            <w:tcW w:w="1925"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lastRenderedPageBreak/>
              <w:t>Wood, 1988</w:t>
            </w:r>
            <w:r w:rsidRPr="007F7DB1">
              <w:rPr>
                <w:rFonts w:ascii="Arial" w:hAnsi="Arial" w:cs="Arial"/>
                <w:color w:val="000000"/>
                <w:sz w:val="16"/>
                <w:szCs w:val="16"/>
                <w:vertAlign w:val="superscript"/>
              </w:rPr>
              <w:t>176</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Frey-Hewitt, 1990</w:t>
            </w:r>
            <w:r w:rsidRPr="007F7DB1">
              <w:rPr>
                <w:rFonts w:ascii="Arial" w:hAnsi="Arial" w:cs="Arial"/>
                <w:color w:val="000000"/>
                <w:sz w:val="16"/>
                <w:szCs w:val="16"/>
                <w:vertAlign w:val="superscript"/>
              </w:rPr>
              <w:t>150</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Mean (SD) at BL, mean change (SE) at 12 </w:t>
            </w:r>
            <w:proofErr w:type="spellStart"/>
            <w:r w:rsidRPr="007F7DB1">
              <w:rPr>
                <w:rFonts w:ascii="Arial" w:hAnsi="Arial" w:cs="Arial"/>
                <w:color w:val="000000"/>
                <w:sz w:val="16"/>
                <w:szCs w:val="16"/>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 xml:space="preserve">         </w:t>
            </w:r>
            <w:r w:rsidRPr="007F7DB1">
              <w:rPr>
                <w:rFonts w:ascii="Arial" w:hAnsi="Arial" w:cs="Arial"/>
                <w:b/>
                <w:bCs/>
                <w:color w:val="000000"/>
                <w:sz w:val="16"/>
                <w:szCs w:val="16"/>
                <w:u w:val="single"/>
              </w:rPr>
              <w:t xml:space="preserve"> BL                      12 </w:t>
            </w:r>
            <w:proofErr w:type="spellStart"/>
            <w:r w:rsidRPr="007F7DB1">
              <w:rPr>
                <w:rFonts w:ascii="Arial" w:hAnsi="Arial" w:cs="Arial"/>
                <w:b/>
                <w:bCs/>
                <w:color w:val="000000"/>
                <w:sz w:val="16"/>
                <w:szCs w:val="16"/>
                <w:u w:val="single"/>
              </w:rPr>
              <w:t>mo</w:t>
            </w:r>
            <w:proofErr w:type="spellEnd"/>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Resting metabolic rate (kcal/</w:t>
            </w:r>
            <w:proofErr w:type="spellStart"/>
            <w:r w:rsidRPr="007F7DB1">
              <w:rPr>
                <w:rFonts w:ascii="Arial" w:hAnsi="Arial" w:cs="Arial"/>
                <w:i/>
                <w:iCs/>
                <w:color w:val="000000"/>
                <w:sz w:val="16"/>
                <w:szCs w:val="16"/>
              </w:rPr>
              <w:t>hr</w:t>
            </w:r>
            <w:proofErr w:type="spellEnd"/>
            <w:r w:rsidRPr="007F7DB1">
              <w:rPr>
                <w:rFonts w:ascii="Arial" w:hAnsi="Arial" w:cs="Arial"/>
                <w:i/>
                <w:iCs/>
                <w:color w:val="000000"/>
                <w:sz w:val="16"/>
                <w:szCs w:val="16"/>
              </w:rPr>
              <w:t>)</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77.14 (8.03)     -6.21 (1.49)*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75.30 (8.68)     -0.95 (1.34)</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73.33 (10.75)    1.13 (1.39)</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i/>
                <w:iCs/>
                <w:color w:val="000000"/>
                <w:sz w:val="16"/>
                <w:szCs w:val="16"/>
              </w:rPr>
              <w:t>VO2max</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IG1</w:t>
            </w:r>
            <w:r w:rsidRPr="007F7DB1">
              <w:rPr>
                <w:rFonts w:ascii="Arial" w:hAnsi="Arial" w:cs="Arial"/>
                <w:color w:val="000000"/>
                <w:sz w:val="16"/>
                <w:szCs w:val="16"/>
              </w:rPr>
              <w:t xml:space="preserve">  33.81 (4.05)      -0.27 (2.97)*</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IG2</w:t>
            </w:r>
            <w:r w:rsidRPr="007F7DB1">
              <w:rPr>
                <w:rFonts w:ascii="Arial" w:hAnsi="Arial" w:cs="Arial"/>
                <w:color w:val="000000"/>
                <w:sz w:val="16"/>
                <w:szCs w:val="16"/>
              </w:rPr>
              <w:t xml:space="preserve">  35.33 (4.88)      4.16 (6.04)  </w:t>
            </w: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CG</w:t>
            </w:r>
            <w:r w:rsidRPr="007F7DB1">
              <w:rPr>
                <w:rFonts w:ascii="Arial" w:hAnsi="Arial" w:cs="Arial"/>
                <w:color w:val="000000"/>
                <w:sz w:val="16"/>
                <w:szCs w:val="16"/>
              </w:rPr>
              <w:t xml:space="preserve">  33.72 (4.48)       -2.41 (3.24)</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i/>
                <w:iCs/>
                <w:color w:val="000000"/>
                <w:sz w:val="16"/>
                <w:szCs w:val="16"/>
              </w:rPr>
            </w:pPr>
            <w:r w:rsidRPr="007F7DB1">
              <w:rPr>
                <w:rFonts w:ascii="Arial" w:hAnsi="Arial" w:cs="Arial"/>
                <w:i/>
                <w:iCs/>
                <w:color w:val="000000"/>
                <w:sz w:val="16"/>
                <w:szCs w:val="16"/>
              </w:rPr>
              <w:t xml:space="preserve">* p≤0.01 for IG </w:t>
            </w:r>
            <w:proofErr w:type="spellStart"/>
            <w:r w:rsidRPr="007F7DB1">
              <w:rPr>
                <w:rFonts w:ascii="Arial" w:hAnsi="Arial" w:cs="Arial"/>
                <w:i/>
                <w:iCs/>
                <w:color w:val="000000"/>
                <w:sz w:val="16"/>
                <w:szCs w:val="16"/>
              </w:rPr>
              <w:t>vs</w:t>
            </w:r>
            <w:proofErr w:type="spellEnd"/>
            <w:r w:rsidRPr="007F7DB1">
              <w:rPr>
                <w:rFonts w:ascii="Arial" w:hAnsi="Arial" w:cs="Arial"/>
                <w:i/>
                <w:iCs/>
                <w:color w:val="000000"/>
                <w:sz w:val="16"/>
                <w:szCs w:val="16"/>
              </w:rPr>
              <w:t xml:space="preserve"> CG</w:t>
            </w:r>
          </w:p>
        </w:tc>
        <w:tc>
          <w:tcPr>
            <w:tcW w:w="2923"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4" w:space="0" w:color="auto"/>
              <w:left w:val="single" w:sz="6" w:space="0" w:color="auto"/>
              <w:bottom w:val="nil"/>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IG1 significantly different from CG at BL for RMR expressed as kcal/kg/</w:t>
            </w:r>
            <w:proofErr w:type="spellStart"/>
            <w:r w:rsidRPr="007F7DB1">
              <w:rPr>
                <w:rFonts w:ascii="Arial" w:hAnsi="Arial" w:cs="Arial"/>
                <w:color w:val="000000"/>
                <w:sz w:val="16"/>
                <w:szCs w:val="16"/>
              </w:rPr>
              <w:t>hr</w:t>
            </w:r>
            <w:proofErr w:type="spellEnd"/>
            <w:r w:rsidRPr="007F7DB1">
              <w:rPr>
                <w:rFonts w:ascii="Arial" w:hAnsi="Arial" w:cs="Arial"/>
                <w:color w:val="000000"/>
                <w:sz w:val="16"/>
                <w:szCs w:val="16"/>
              </w:rPr>
              <w:t>, may have confused the interpretation of RMR changes for IG1</w:t>
            </w:r>
          </w:p>
        </w:tc>
      </w:tr>
      <w:tr w:rsidR="007F7DB1" w:rsidRPr="007F7DB1" w:rsidTr="00510EDD">
        <w:trPr>
          <w:trHeight w:val="516"/>
        </w:trPr>
        <w:tc>
          <w:tcPr>
            <w:tcW w:w="1925"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proofErr w:type="spellStart"/>
            <w:r w:rsidRPr="007F7DB1">
              <w:rPr>
                <w:rFonts w:ascii="Arial" w:hAnsi="Arial" w:cs="Arial"/>
                <w:color w:val="000000"/>
                <w:sz w:val="16"/>
                <w:szCs w:val="16"/>
              </w:rPr>
              <w:t>Woollard</w:t>
            </w:r>
            <w:proofErr w:type="spellEnd"/>
            <w:r w:rsidRPr="007F7DB1">
              <w:rPr>
                <w:rFonts w:ascii="Arial" w:hAnsi="Arial" w:cs="Arial"/>
                <w:color w:val="000000"/>
                <w:sz w:val="16"/>
                <w:szCs w:val="16"/>
              </w:rPr>
              <w:t>, 2003</w:t>
            </w:r>
            <w:r w:rsidRPr="007F7DB1">
              <w:rPr>
                <w:rFonts w:ascii="Arial" w:hAnsi="Arial" w:cs="Arial"/>
                <w:color w:val="000000"/>
                <w:sz w:val="16"/>
                <w:szCs w:val="16"/>
                <w:vertAlign w:val="superscript"/>
              </w:rPr>
              <w:t>178</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Fair</w:t>
            </w:r>
          </w:p>
        </w:tc>
        <w:tc>
          <w:tcPr>
            <w:tcW w:w="1966"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417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923"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color w:val="000000"/>
                <w:sz w:val="16"/>
                <w:szCs w:val="16"/>
              </w:rPr>
              <w:t>NR</w:t>
            </w:r>
          </w:p>
        </w:tc>
        <w:tc>
          <w:tcPr>
            <w:tcW w:w="2268" w:type="dxa"/>
            <w:tcBorders>
              <w:top w:val="single" w:sz="6" w:space="0" w:color="auto"/>
              <w:left w:val="single" w:sz="6" w:space="0" w:color="auto"/>
              <w:bottom w:val="single" w:sz="6" w:space="0" w:color="auto"/>
              <w:right w:val="single" w:sz="6" w:space="0" w:color="auto"/>
            </w:tcBorders>
          </w:tcPr>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Subgroup analyses:</w:t>
            </w:r>
            <w:r w:rsidRPr="007F7DB1">
              <w:rPr>
                <w:rFonts w:ascii="Arial" w:hAnsi="Arial" w:cs="Arial"/>
                <w:color w:val="000000"/>
                <w:sz w:val="16"/>
                <w:szCs w:val="16"/>
              </w:rPr>
              <w:t xml:space="preserve"> NR</w:t>
            </w:r>
          </w:p>
          <w:p w:rsidR="007F7DB1" w:rsidRPr="007F7DB1" w:rsidRDefault="007F7DB1" w:rsidP="007F7DB1">
            <w:pPr>
              <w:autoSpaceDE w:val="0"/>
              <w:autoSpaceDN w:val="0"/>
              <w:adjustRightInd w:val="0"/>
              <w:rPr>
                <w:rFonts w:ascii="Arial" w:hAnsi="Arial" w:cs="Arial"/>
                <w:color w:val="000000"/>
                <w:sz w:val="16"/>
                <w:szCs w:val="16"/>
              </w:rPr>
            </w:pPr>
          </w:p>
          <w:p w:rsidR="007F7DB1" w:rsidRPr="007F7DB1" w:rsidRDefault="007F7DB1" w:rsidP="007F7DB1">
            <w:pPr>
              <w:autoSpaceDE w:val="0"/>
              <w:autoSpaceDN w:val="0"/>
              <w:adjustRightInd w:val="0"/>
              <w:rPr>
                <w:rFonts w:ascii="Arial" w:hAnsi="Arial" w:cs="Arial"/>
                <w:color w:val="000000"/>
                <w:sz w:val="16"/>
                <w:szCs w:val="16"/>
              </w:rPr>
            </w:pPr>
            <w:r w:rsidRPr="007F7DB1">
              <w:rPr>
                <w:rFonts w:ascii="Arial" w:hAnsi="Arial" w:cs="Arial"/>
                <w:b/>
                <w:bCs/>
                <w:color w:val="000000"/>
                <w:sz w:val="16"/>
                <w:szCs w:val="16"/>
              </w:rPr>
              <w:t>Other:</w:t>
            </w:r>
            <w:r w:rsidRPr="007F7DB1">
              <w:rPr>
                <w:rFonts w:ascii="Arial" w:hAnsi="Arial" w:cs="Arial"/>
                <w:color w:val="000000"/>
                <w:sz w:val="16"/>
                <w:szCs w:val="16"/>
              </w:rPr>
              <w:t xml:space="preserve"> NR</w:t>
            </w:r>
          </w:p>
        </w:tc>
      </w:tr>
    </w:tbl>
    <w:p w:rsidR="00755B99" w:rsidRDefault="00755B99" w:rsidP="002E7F36">
      <w:pPr>
        <w:rPr>
          <w:rFonts w:ascii="Arial" w:hAnsi="Arial" w:cs="Arial"/>
          <w:sz w:val="18"/>
          <w:szCs w:val="18"/>
        </w:rPr>
      </w:pPr>
    </w:p>
    <w:p w:rsidR="002B1C8A" w:rsidRPr="00755B99" w:rsidRDefault="00755B99" w:rsidP="00755B99">
      <w:pPr>
        <w:ind w:right="-270"/>
        <w:rPr>
          <w:sz w:val="16"/>
          <w:szCs w:val="16"/>
        </w:rPr>
      </w:pPr>
      <w:r w:rsidRPr="00755B99">
        <w:rPr>
          <w:rFonts w:ascii="Arial" w:hAnsi="Arial" w:cs="Arial"/>
          <w:b/>
          <w:sz w:val="16"/>
          <w:szCs w:val="16"/>
        </w:rPr>
        <w:t>Abbreviations:</w:t>
      </w:r>
      <w:r>
        <w:rPr>
          <w:rFonts w:ascii="Arial" w:hAnsi="Arial" w:cs="Arial"/>
          <w:sz w:val="16"/>
          <w:szCs w:val="16"/>
        </w:rPr>
        <w:t xml:space="preserve"> </w:t>
      </w:r>
      <w:r w:rsidRPr="00755B99">
        <w:rPr>
          <w:rFonts w:ascii="Arial" w:hAnsi="Arial" w:cs="Arial"/>
          <w:sz w:val="16"/>
          <w:szCs w:val="16"/>
        </w:rPr>
        <w:t>ACE</w:t>
      </w:r>
      <w:r>
        <w:rPr>
          <w:rFonts w:ascii="Arial" w:hAnsi="Arial" w:cs="Arial"/>
          <w:sz w:val="16"/>
          <w:szCs w:val="16"/>
        </w:rPr>
        <w:t>=</w:t>
      </w:r>
      <w:r w:rsidRPr="00755B99">
        <w:rPr>
          <w:rFonts w:ascii="Arial" w:hAnsi="Arial" w:cs="Arial"/>
          <w:sz w:val="16"/>
          <w:szCs w:val="16"/>
        </w:rPr>
        <w:t>angiotensin-converting enzyme; ADAPT</w:t>
      </w:r>
      <w:bookmarkStart w:id="1" w:name="OLE_LINK11"/>
      <w:bookmarkStart w:id="2" w:name="OLE_LINK21"/>
      <w:r>
        <w:rPr>
          <w:rFonts w:ascii="Arial" w:hAnsi="Arial" w:cs="Arial"/>
          <w:sz w:val="16"/>
          <w:szCs w:val="16"/>
        </w:rPr>
        <w:t>=</w:t>
      </w:r>
      <w:r w:rsidRPr="00755B99">
        <w:rPr>
          <w:rFonts w:ascii="Arial" w:hAnsi="Arial" w:cs="Arial"/>
          <w:sz w:val="16"/>
          <w:szCs w:val="16"/>
        </w:rPr>
        <w:t>Activity, Diet</w:t>
      </w:r>
      <w:r>
        <w:rPr>
          <w:rFonts w:ascii="Arial" w:hAnsi="Arial" w:cs="Arial"/>
          <w:sz w:val="16"/>
          <w:szCs w:val="16"/>
        </w:rPr>
        <w:t>,</w:t>
      </w:r>
      <w:r w:rsidRPr="00755B99">
        <w:rPr>
          <w:rFonts w:ascii="Arial" w:hAnsi="Arial" w:cs="Arial"/>
          <w:sz w:val="16"/>
          <w:szCs w:val="16"/>
        </w:rPr>
        <w:t xml:space="preserve"> and Blood Pressure Trial</w:t>
      </w:r>
      <w:bookmarkEnd w:id="1"/>
      <w:bookmarkEnd w:id="2"/>
      <w:r w:rsidRPr="00755B99">
        <w:rPr>
          <w:rFonts w:ascii="Arial" w:hAnsi="Arial" w:cs="Arial"/>
          <w:sz w:val="16"/>
          <w:szCs w:val="16"/>
        </w:rPr>
        <w:t>; ADL</w:t>
      </w:r>
      <w:r>
        <w:rPr>
          <w:rFonts w:ascii="Arial" w:hAnsi="Arial" w:cs="Arial"/>
          <w:sz w:val="16"/>
          <w:szCs w:val="16"/>
        </w:rPr>
        <w:t>=</w:t>
      </w:r>
      <w:r w:rsidRPr="00755B99">
        <w:rPr>
          <w:rFonts w:ascii="Arial" w:hAnsi="Arial" w:cs="Arial"/>
          <w:sz w:val="16"/>
          <w:szCs w:val="16"/>
        </w:rPr>
        <w:t>activity of daily living; AE</w:t>
      </w:r>
      <w:r>
        <w:rPr>
          <w:rFonts w:ascii="Arial" w:hAnsi="Arial" w:cs="Arial"/>
          <w:sz w:val="16"/>
          <w:szCs w:val="16"/>
        </w:rPr>
        <w:t>=</w:t>
      </w:r>
      <w:r w:rsidRPr="00755B99">
        <w:rPr>
          <w:rFonts w:ascii="Arial" w:hAnsi="Arial" w:cs="Arial"/>
          <w:sz w:val="16"/>
          <w:szCs w:val="16"/>
        </w:rPr>
        <w:t>adverse event; ASA</w:t>
      </w:r>
      <w:r>
        <w:rPr>
          <w:rFonts w:ascii="Arial" w:hAnsi="Arial" w:cs="Arial"/>
          <w:sz w:val="16"/>
          <w:szCs w:val="16"/>
        </w:rPr>
        <w:t>=</w:t>
      </w:r>
      <w:r w:rsidRPr="00755B99">
        <w:rPr>
          <w:rFonts w:ascii="Arial" w:hAnsi="Arial" w:cs="Arial"/>
          <w:sz w:val="16"/>
          <w:szCs w:val="16"/>
        </w:rPr>
        <w:t>aspirin; BDI</w:t>
      </w:r>
      <w:r>
        <w:rPr>
          <w:rFonts w:ascii="Arial" w:hAnsi="Arial" w:cs="Arial"/>
          <w:sz w:val="16"/>
          <w:szCs w:val="16"/>
        </w:rPr>
        <w:t>=</w:t>
      </w:r>
      <w:r w:rsidRPr="00755B99">
        <w:rPr>
          <w:rFonts w:ascii="Arial" w:hAnsi="Arial" w:cs="Arial"/>
          <w:sz w:val="16"/>
          <w:szCs w:val="16"/>
        </w:rPr>
        <w:t>Beck Depression Inventory; BL</w:t>
      </w:r>
      <w:r>
        <w:rPr>
          <w:rFonts w:ascii="Arial" w:hAnsi="Arial" w:cs="Arial"/>
          <w:sz w:val="16"/>
          <w:szCs w:val="16"/>
        </w:rPr>
        <w:t>=</w:t>
      </w:r>
      <w:r w:rsidRPr="00755B99">
        <w:rPr>
          <w:rFonts w:ascii="Arial" w:hAnsi="Arial" w:cs="Arial"/>
          <w:sz w:val="16"/>
          <w:szCs w:val="16"/>
        </w:rPr>
        <w:t>baseline; BMD</w:t>
      </w:r>
      <w:r>
        <w:rPr>
          <w:rFonts w:ascii="Arial" w:hAnsi="Arial" w:cs="Arial"/>
          <w:sz w:val="16"/>
          <w:szCs w:val="16"/>
        </w:rPr>
        <w:t>=</w:t>
      </w:r>
      <w:r w:rsidRPr="00755B99">
        <w:rPr>
          <w:rFonts w:ascii="Arial" w:hAnsi="Arial" w:cs="Arial"/>
          <w:sz w:val="16"/>
          <w:szCs w:val="16"/>
        </w:rPr>
        <w:t>bone mineral density; BMI</w:t>
      </w:r>
      <w:r>
        <w:rPr>
          <w:rFonts w:ascii="Arial" w:hAnsi="Arial" w:cs="Arial"/>
          <w:sz w:val="16"/>
          <w:szCs w:val="16"/>
        </w:rPr>
        <w:t>=</w:t>
      </w:r>
      <w:r w:rsidRPr="00755B99">
        <w:rPr>
          <w:rFonts w:ascii="Arial" w:hAnsi="Arial" w:cs="Arial"/>
          <w:sz w:val="16"/>
          <w:szCs w:val="16"/>
        </w:rPr>
        <w:t>body mass index; BP</w:t>
      </w:r>
      <w:r>
        <w:rPr>
          <w:rFonts w:ascii="Arial" w:hAnsi="Arial" w:cs="Arial"/>
          <w:sz w:val="16"/>
          <w:szCs w:val="16"/>
        </w:rPr>
        <w:t>=</w:t>
      </w:r>
      <w:r w:rsidRPr="00755B99">
        <w:rPr>
          <w:rFonts w:ascii="Arial" w:hAnsi="Arial" w:cs="Arial"/>
          <w:sz w:val="16"/>
          <w:szCs w:val="16"/>
        </w:rPr>
        <w:t xml:space="preserve">blood pressure; </w:t>
      </w:r>
      <w:proofErr w:type="spellStart"/>
      <w:r w:rsidRPr="00755B99">
        <w:rPr>
          <w:rFonts w:ascii="Arial" w:hAnsi="Arial" w:cs="Arial"/>
          <w:sz w:val="16"/>
          <w:szCs w:val="16"/>
        </w:rPr>
        <w:t>calc</w:t>
      </w:r>
      <w:proofErr w:type="spellEnd"/>
      <w:r>
        <w:rPr>
          <w:rFonts w:ascii="Arial" w:hAnsi="Arial" w:cs="Arial"/>
          <w:sz w:val="16"/>
          <w:szCs w:val="16"/>
        </w:rPr>
        <w:t>=</w:t>
      </w:r>
      <w:r w:rsidRPr="00755B99">
        <w:rPr>
          <w:rFonts w:ascii="Arial" w:hAnsi="Arial" w:cs="Arial"/>
          <w:sz w:val="16"/>
          <w:szCs w:val="16"/>
        </w:rPr>
        <w:t>calculated; CES-D</w:t>
      </w:r>
      <w:r>
        <w:rPr>
          <w:rFonts w:ascii="Arial" w:hAnsi="Arial" w:cs="Arial"/>
          <w:sz w:val="16"/>
          <w:szCs w:val="16"/>
        </w:rPr>
        <w:t>=</w:t>
      </w:r>
      <w:r w:rsidRPr="00755B99">
        <w:rPr>
          <w:rFonts w:ascii="Arial" w:hAnsi="Arial" w:cs="Arial"/>
          <w:sz w:val="16"/>
          <w:szCs w:val="16"/>
        </w:rPr>
        <w:t>Center for Epidemiologic Studies Depression Scale; CG</w:t>
      </w:r>
      <w:r>
        <w:rPr>
          <w:rFonts w:ascii="Arial" w:hAnsi="Arial" w:cs="Arial"/>
          <w:sz w:val="16"/>
          <w:szCs w:val="16"/>
        </w:rPr>
        <w:t>=</w:t>
      </w:r>
      <w:r w:rsidRPr="00755B99">
        <w:rPr>
          <w:rFonts w:ascii="Arial" w:hAnsi="Arial" w:cs="Arial"/>
          <w:sz w:val="16"/>
          <w:szCs w:val="16"/>
        </w:rPr>
        <w:t>control group; CHD</w:t>
      </w:r>
      <w:r>
        <w:rPr>
          <w:rFonts w:ascii="Arial" w:hAnsi="Arial" w:cs="Arial"/>
          <w:sz w:val="16"/>
          <w:szCs w:val="16"/>
        </w:rPr>
        <w:t>=</w:t>
      </w:r>
      <w:r w:rsidRPr="00755B99">
        <w:rPr>
          <w:rFonts w:ascii="Arial" w:hAnsi="Arial" w:cs="Arial"/>
          <w:sz w:val="16"/>
          <w:szCs w:val="16"/>
        </w:rPr>
        <w:t>coronary heart disease; CHF</w:t>
      </w:r>
      <w:r>
        <w:rPr>
          <w:rFonts w:ascii="Arial" w:hAnsi="Arial" w:cs="Arial"/>
          <w:sz w:val="16"/>
          <w:szCs w:val="16"/>
        </w:rPr>
        <w:t>=</w:t>
      </w:r>
      <w:r w:rsidRPr="00755B99">
        <w:rPr>
          <w:rFonts w:ascii="Arial" w:hAnsi="Arial" w:cs="Arial"/>
          <w:sz w:val="16"/>
          <w:szCs w:val="16"/>
        </w:rPr>
        <w:t>congestive heart failure; CI</w:t>
      </w:r>
      <w:r>
        <w:rPr>
          <w:rFonts w:ascii="Arial" w:hAnsi="Arial" w:cs="Arial"/>
          <w:sz w:val="16"/>
          <w:szCs w:val="16"/>
        </w:rPr>
        <w:t>=</w:t>
      </w:r>
      <w:r w:rsidRPr="00755B99">
        <w:rPr>
          <w:rFonts w:ascii="Arial" w:hAnsi="Arial" w:cs="Arial"/>
          <w:sz w:val="16"/>
          <w:szCs w:val="16"/>
        </w:rPr>
        <w:t xml:space="preserve">confidence interval; </w:t>
      </w:r>
      <w:proofErr w:type="spellStart"/>
      <w:r w:rsidRPr="00755B99">
        <w:rPr>
          <w:rFonts w:ascii="Arial" w:hAnsi="Arial" w:cs="Arial"/>
          <w:sz w:val="16"/>
          <w:szCs w:val="16"/>
        </w:rPr>
        <w:t>Cl</w:t>
      </w:r>
      <w:proofErr w:type="spellEnd"/>
      <w:r>
        <w:rPr>
          <w:rFonts w:ascii="Arial" w:hAnsi="Arial" w:cs="Arial"/>
          <w:sz w:val="16"/>
          <w:szCs w:val="16"/>
        </w:rPr>
        <w:t>=</w:t>
      </w:r>
      <w:r w:rsidRPr="00755B99">
        <w:rPr>
          <w:rFonts w:ascii="Arial" w:hAnsi="Arial" w:cs="Arial"/>
          <w:sz w:val="16"/>
          <w:szCs w:val="16"/>
        </w:rPr>
        <w:t>chloride; CT</w:t>
      </w:r>
      <w:r>
        <w:rPr>
          <w:rFonts w:ascii="Arial" w:hAnsi="Arial" w:cs="Arial"/>
          <w:sz w:val="16"/>
          <w:szCs w:val="16"/>
        </w:rPr>
        <w:t>=</w:t>
      </w:r>
      <w:r w:rsidRPr="00755B99">
        <w:rPr>
          <w:rFonts w:ascii="Arial" w:hAnsi="Arial" w:cs="Arial"/>
          <w:sz w:val="16"/>
          <w:szCs w:val="16"/>
        </w:rPr>
        <w:t>computed tomography; CV</w:t>
      </w:r>
      <w:r>
        <w:rPr>
          <w:rFonts w:ascii="Arial" w:hAnsi="Arial" w:cs="Arial"/>
          <w:sz w:val="16"/>
          <w:szCs w:val="16"/>
        </w:rPr>
        <w:t>=</w:t>
      </w:r>
      <w:r w:rsidRPr="00755B99">
        <w:rPr>
          <w:rFonts w:ascii="Arial" w:hAnsi="Arial" w:cs="Arial"/>
          <w:sz w:val="16"/>
          <w:szCs w:val="16"/>
        </w:rPr>
        <w:t>cardiovascular; CVD</w:t>
      </w:r>
      <w:r>
        <w:rPr>
          <w:rFonts w:ascii="Arial" w:hAnsi="Arial" w:cs="Arial"/>
          <w:sz w:val="16"/>
          <w:szCs w:val="16"/>
        </w:rPr>
        <w:t>=</w:t>
      </w:r>
      <w:r w:rsidRPr="00755B99">
        <w:rPr>
          <w:rFonts w:ascii="Arial" w:hAnsi="Arial" w:cs="Arial"/>
          <w:sz w:val="16"/>
          <w:szCs w:val="16"/>
        </w:rPr>
        <w:t>cardiovascular disease; DASH</w:t>
      </w:r>
      <w:r>
        <w:rPr>
          <w:rFonts w:ascii="Arial" w:hAnsi="Arial" w:cs="Arial"/>
          <w:sz w:val="16"/>
          <w:szCs w:val="16"/>
        </w:rPr>
        <w:t>=</w:t>
      </w:r>
      <w:r w:rsidRPr="00755B99">
        <w:rPr>
          <w:rFonts w:ascii="Arial" w:hAnsi="Arial" w:cs="Arial"/>
          <w:sz w:val="16"/>
          <w:szCs w:val="16"/>
        </w:rPr>
        <w:t xml:space="preserve">Dietary Approaches </w:t>
      </w:r>
      <w:r>
        <w:rPr>
          <w:rFonts w:ascii="Arial" w:hAnsi="Arial" w:cs="Arial"/>
          <w:sz w:val="16"/>
          <w:szCs w:val="16"/>
        </w:rPr>
        <w:t>t</w:t>
      </w:r>
      <w:r w:rsidRPr="00755B99">
        <w:rPr>
          <w:rFonts w:ascii="Arial" w:hAnsi="Arial" w:cs="Arial"/>
          <w:sz w:val="16"/>
          <w:szCs w:val="16"/>
        </w:rPr>
        <w:t>o Stop Hypertension; DBP</w:t>
      </w:r>
      <w:r>
        <w:rPr>
          <w:rFonts w:ascii="Arial" w:hAnsi="Arial" w:cs="Arial"/>
          <w:sz w:val="16"/>
          <w:szCs w:val="16"/>
        </w:rPr>
        <w:t>=</w:t>
      </w:r>
      <w:r w:rsidRPr="00755B99">
        <w:rPr>
          <w:rFonts w:ascii="Arial" w:hAnsi="Arial" w:cs="Arial"/>
          <w:sz w:val="16"/>
          <w:szCs w:val="16"/>
        </w:rPr>
        <w:t>diastolic blood pressure; diff</w:t>
      </w:r>
      <w:r w:rsidR="00B56152">
        <w:rPr>
          <w:rFonts w:ascii="Arial" w:hAnsi="Arial" w:cs="Arial"/>
          <w:sz w:val="16"/>
          <w:szCs w:val="16"/>
        </w:rPr>
        <w:t>=</w:t>
      </w:r>
      <w:r w:rsidRPr="00755B99">
        <w:rPr>
          <w:rFonts w:ascii="Arial" w:hAnsi="Arial" w:cs="Arial"/>
          <w:sz w:val="16"/>
          <w:szCs w:val="16"/>
        </w:rPr>
        <w:t>differ/difference; DISH</w:t>
      </w:r>
      <w:r w:rsidR="00B56152">
        <w:rPr>
          <w:rFonts w:ascii="Arial" w:hAnsi="Arial" w:cs="Arial"/>
          <w:sz w:val="16"/>
          <w:szCs w:val="16"/>
        </w:rPr>
        <w:t>=</w:t>
      </w:r>
      <w:r w:rsidRPr="00755B99">
        <w:rPr>
          <w:rFonts w:ascii="Arial" w:hAnsi="Arial" w:cs="Arial"/>
          <w:sz w:val="16"/>
          <w:szCs w:val="16"/>
        </w:rPr>
        <w:t>Dietary Intervention to Study Hypertension; DM</w:t>
      </w:r>
      <w:r w:rsidR="00B56152">
        <w:rPr>
          <w:rFonts w:ascii="Arial" w:hAnsi="Arial" w:cs="Arial"/>
          <w:sz w:val="16"/>
          <w:szCs w:val="16"/>
        </w:rPr>
        <w:t>=</w:t>
      </w:r>
      <w:r w:rsidRPr="00755B99">
        <w:rPr>
          <w:rFonts w:ascii="Arial" w:hAnsi="Arial" w:cs="Arial"/>
          <w:sz w:val="16"/>
          <w:szCs w:val="16"/>
        </w:rPr>
        <w:t>diabetes mellitus; DMV</w:t>
      </w:r>
      <w:r w:rsidR="00B56152">
        <w:rPr>
          <w:rFonts w:ascii="Arial" w:hAnsi="Arial" w:cs="Arial"/>
          <w:sz w:val="16"/>
          <w:szCs w:val="16"/>
        </w:rPr>
        <w:t>=</w:t>
      </w:r>
      <w:r w:rsidRPr="00755B99">
        <w:rPr>
          <w:rFonts w:ascii="Arial" w:hAnsi="Arial" w:cs="Arial"/>
          <w:sz w:val="16"/>
          <w:szCs w:val="16"/>
        </w:rPr>
        <w:t>Department of Motor Vehicles; DPP</w:t>
      </w:r>
      <w:r w:rsidR="00B56152">
        <w:rPr>
          <w:rFonts w:ascii="Arial" w:hAnsi="Arial" w:cs="Arial"/>
          <w:sz w:val="16"/>
          <w:szCs w:val="16"/>
        </w:rPr>
        <w:t>=</w:t>
      </w:r>
      <w:r w:rsidRPr="00755B99">
        <w:rPr>
          <w:rFonts w:ascii="Arial" w:hAnsi="Arial" w:cs="Arial"/>
          <w:sz w:val="16"/>
          <w:szCs w:val="16"/>
        </w:rPr>
        <w:t>Diabetes Prevention Program; DXA</w:t>
      </w:r>
      <w:r w:rsidR="00B56152">
        <w:rPr>
          <w:rFonts w:ascii="Arial" w:hAnsi="Arial" w:cs="Arial"/>
          <w:sz w:val="16"/>
          <w:szCs w:val="16"/>
        </w:rPr>
        <w:t>=</w:t>
      </w:r>
      <w:r w:rsidRPr="00755B99">
        <w:rPr>
          <w:rFonts w:ascii="Arial" w:hAnsi="Arial" w:cs="Arial"/>
          <w:sz w:val="16"/>
          <w:szCs w:val="16"/>
        </w:rPr>
        <w:t>dual</w:t>
      </w:r>
      <w:r w:rsidR="00B56152">
        <w:rPr>
          <w:rFonts w:ascii="Arial" w:hAnsi="Arial" w:cs="Arial"/>
          <w:sz w:val="16"/>
          <w:szCs w:val="16"/>
        </w:rPr>
        <w:t>-</w:t>
      </w:r>
      <w:r w:rsidRPr="00755B99">
        <w:rPr>
          <w:rFonts w:ascii="Arial" w:hAnsi="Arial" w:cs="Arial"/>
          <w:sz w:val="16"/>
          <w:szCs w:val="16"/>
        </w:rPr>
        <w:t>energy x-ray absorptiometry; ECG</w:t>
      </w:r>
      <w:r w:rsidR="00B56152">
        <w:rPr>
          <w:rFonts w:ascii="Arial" w:hAnsi="Arial" w:cs="Arial"/>
          <w:sz w:val="16"/>
          <w:szCs w:val="16"/>
        </w:rPr>
        <w:t>=</w:t>
      </w:r>
      <w:r w:rsidRPr="00755B99">
        <w:rPr>
          <w:rFonts w:ascii="Arial" w:hAnsi="Arial" w:cs="Arial"/>
          <w:sz w:val="16"/>
          <w:szCs w:val="16"/>
        </w:rPr>
        <w:t>electrocardiogra</w:t>
      </w:r>
      <w:r w:rsidR="00B56152">
        <w:rPr>
          <w:rFonts w:ascii="Arial" w:hAnsi="Arial" w:cs="Arial"/>
          <w:sz w:val="16"/>
          <w:szCs w:val="16"/>
        </w:rPr>
        <w:t>phy</w:t>
      </w:r>
      <w:r w:rsidRPr="00755B99">
        <w:rPr>
          <w:rFonts w:ascii="Arial" w:hAnsi="Arial" w:cs="Arial"/>
          <w:sz w:val="16"/>
          <w:szCs w:val="16"/>
        </w:rPr>
        <w:t xml:space="preserve">; </w:t>
      </w:r>
      <w:proofErr w:type="spellStart"/>
      <w:r w:rsidRPr="00755B99">
        <w:rPr>
          <w:rFonts w:ascii="Arial" w:hAnsi="Arial" w:cs="Arial"/>
          <w:sz w:val="16"/>
          <w:szCs w:val="16"/>
        </w:rPr>
        <w:t>est</w:t>
      </w:r>
      <w:proofErr w:type="spellEnd"/>
      <w:r w:rsidR="00B56152">
        <w:rPr>
          <w:rFonts w:ascii="Arial" w:hAnsi="Arial" w:cs="Arial"/>
          <w:sz w:val="16"/>
          <w:szCs w:val="16"/>
        </w:rPr>
        <w:t>=</w:t>
      </w:r>
      <w:r w:rsidRPr="00755B99">
        <w:rPr>
          <w:rFonts w:ascii="Arial" w:hAnsi="Arial" w:cs="Arial"/>
          <w:sz w:val="16"/>
          <w:szCs w:val="16"/>
        </w:rPr>
        <w:t>estimated; GP</w:t>
      </w:r>
      <w:r w:rsidR="00B56152">
        <w:rPr>
          <w:rFonts w:ascii="Arial" w:hAnsi="Arial" w:cs="Arial"/>
          <w:sz w:val="16"/>
          <w:szCs w:val="16"/>
        </w:rPr>
        <w:t>=</w:t>
      </w:r>
      <w:r w:rsidRPr="00755B99">
        <w:rPr>
          <w:rFonts w:ascii="Arial" w:hAnsi="Arial" w:cs="Arial"/>
          <w:sz w:val="16"/>
          <w:szCs w:val="16"/>
        </w:rPr>
        <w:t>general practitioner; H/O</w:t>
      </w:r>
      <w:r w:rsidR="00B56152">
        <w:rPr>
          <w:rFonts w:ascii="Arial" w:hAnsi="Arial" w:cs="Arial"/>
          <w:sz w:val="16"/>
          <w:szCs w:val="16"/>
        </w:rPr>
        <w:t>=</w:t>
      </w:r>
      <w:r w:rsidRPr="00755B99">
        <w:rPr>
          <w:rFonts w:ascii="Arial" w:hAnsi="Arial" w:cs="Arial"/>
          <w:sz w:val="16"/>
          <w:szCs w:val="16"/>
        </w:rPr>
        <w:t>history of; HDFP</w:t>
      </w:r>
      <w:r w:rsidR="00B56152">
        <w:rPr>
          <w:rFonts w:ascii="Arial" w:hAnsi="Arial" w:cs="Arial"/>
          <w:sz w:val="16"/>
          <w:szCs w:val="16"/>
        </w:rPr>
        <w:t>=</w:t>
      </w:r>
      <w:r w:rsidRPr="00755B99">
        <w:rPr>
          <w:rFonts w:ascii="Arial" w:hAnsi="Arial" w:cs="Arial"/>
          <w:sz w:val="16"/>
          <w:szCs w:val="16"/>
        </w:rPr>
        <w:t xml:space="preserve">Hypertension Detection and </w:t>
      </w:r>
      <w:proofErr w:type="spellStart"/>
      <w:r w:rsidRPr="00755B99">
        <w:rPr>
          <w:rFonts w:ascii="Arial" w:hAnsi="Arial" w:cs="Arial"/>
          <w:sz w:val="16"/>
          <w:szCs w:val="16"/>
        </w:rPr>
        <w:t>Followup</w:t>
      </w:r>
      <w:proofErr w:type="spellEnd"/>
      <w:r w:rsidRPr="00755B99">
        <w:rPr>
          <w:rFonts w:ascii="Arial" w:hAnsi="Arial" w:cs="Arial"/>
          <w:sz w:val="16"/>
          <w:szCs w:val="16"/>
        </w:rPr>
        <w:t xml:space="preserve"> Program; HDL</w:t>
      </w:r>
      <w:r w:rsidR="00B56152">
        <w:rPr>
          <w:rFonts w:ascii="Arial" w:hAnsi="Arial" w:cs="Arial"/>
          <w:sz w:val="16"/>
          <w:szCs w:val="16"/>
        </w:rPr>
        <w:t>=</w:t>
      </w:r>
      <w:r w:rsidRPr="00755B99">
        <w:rPr>
          <w:rFonts w:ascii="Arial" w:hAnsi="Arial" w:cs="Arial"/>
          <w:sz w:val="16"/>
          <w:szCs w:val="16"/>
        </w:rPr>
        <w:t>high-density lipoprotein; HOMA-IR</w:t>
      </w:r>
      <w:r w:rsidR="00B56152">
        <w:rPr>
          <w:rFonts w:ascii="Arial" w:hAnsi="Arial" w:cs="Arial"/>
          <w:sz w:val="16"/>
          <w:szCs w:val="16"/>
        </w:rPr>
        <w:t>=</w:t>
      </w:r>
      <w:proofErr w:type="spellStart"/>
      <w:r w:rsidRPr="00755B99">
        <w:rPr>
          <w:rFonts w:ascii="Arial" w:hAnsi="Arial" w:cs="Arial"/>
          <w:sz w:val="16"/>
          <w:szCs w:val="16"/>
        </w:rPr>
        <w:t>homostasis</w:t>
      </w:r>
      <w:proofErr w:type="spellEnd"/>
      <w:r w:rsidRPr="00755B99">
        <w:rPr>
          <w:rFonts w:ascii="Arial" w:hAnsi="Arial" w:cs="Arial"/>
          <w:sz w:val="16"/>
          <w:szCs w:val="16"/>
        </w:rPr>
        <w:t xml:space="preserve"> model of insulin resistance; HOT</w:t>
      </w:r>
      <w:r w:rsidR="00B56152">
        <w:rPr>
          <w:rFonts w:ascii="Arial" w:hAnsi="Arial" w:cs="Arial"/>
          <w:sz w:val="16"/>
          <w:szCs w:val="16"/>
        </w:rPr>
        <w:t>=</w:t>
      </w:r>
      <w:r w:rsidR="00B56152" w:rsidRPr="00755B99">
        <w:rPr>
          <w:rFonts w:ascii="Arial" w:hAnsi="Arial" w:cs="Arial"/>
          <w:sz w:val="16"/>
          <w:szCs w:val="16"/>
        </w:rPr>
        <w:t>Hypertension Optimal Treatment</w:t>
      </w:r>
      <w:r w:rsidRPr="00755B99">
        <w:rPr>
          <w:rFonts w:ascii="Arial" w:hAnsi="Arial" w:cs="Arial"/>
          <w:sz w:val="16"/>
          <w:szCs w:val="16"/>
        </w:rPr>
        <w:t>; HPT</w:t>
      </w:r>
      <w:r w:rsidR="00B56152">
        <w:rPr>
          <w:rFonts w:ascii="Arial" w:hAnsi="Arial" w:cs="Arial"/>
          <w:sz w:val="16"/>
          <w:szCs w:val="16"/>
        </w:rPr>
        <w:t>=</w:t>
      </w:r>
      <w:r w:rsidR="00B56152" w:rsidRPr="00755B99">
        <w:rPr>
          <w:rFonts w:ascii="Arial" w:hAnsi="Arial" w:cs="Arial"/>
          <w:sz w:val="16"/>
          <w:szCs w:val="16"/>
        </w:rPr>
        <w:t>Hypertension Prevention Trial</w:t>
      </w:r>
      <w:r w:rsidRPr="00755B99">
        <w:rPr>
          <w:rFonts w:ascii="Arial" w:hAnsi="Arial" w:cs="Arial"/>
          <w:sz w:val="16"/>
          <w:szCs w:val="16"/>
        </w:rPr>
        <w:t>; HTN</w:t>
      </w:r>
      <w:r w:rsidR="00B56152">
        <w:rPr>
          <w:rFonts w:ascii="Arial" w:hAnsi="Arial" w:cs="Arial"/>
          <w:sz w:val="16"/>
          <w:szCs w:val="16"/>
        </w:rPr>
        <w:t>=</w:t>
      </w:r>
      <w:r w:rsidRPr="00755B99">
        <w:rPr>
          <w:rFonts w:ascii="Arial" w:hAnsi="Arial" w:cs="Arial"/>
          <w:sz w:val="16"/>
          <w:szCs w:val="16"/>
        </w:rPr>
        <w:t>hypertension; IG</w:t>
      </w:r>
      <w:r w:rsidR="00B56152">
        <w:rPr>
          <w:rFonts w:ascii="Arial" w:hAnsi="Arial" w:cs="Arial"/>
          <w:sz w:val="16"/>
          <w:szCs w:val="16"/>
        </w:rPr>
        <w:t>=</w:t>
      </w:r>
      <w:r w:rsidRPr="00755B99">
        <w:rPr>
          <w:rFonts w:ascii="Arial" w:hAnsi="Arial" w:cs="Arial"/>
          <w:sz w:val="16"/>
          <w:szCs w:val="16"/>
        </w:rPr>
        <w:t>intervention group; IQR</w:t>
      </w:r>
      <w:r w:rsidR="00B56152">
        <w:rPr>
          <w:rFonts w:ascii="Arial" w:hAnsi="Arial" w:cs="Arial"/>
          <w:sz w:val="16"/>
          <w:szCs w:val="16"/>
        </w:rPr>
        <w:t>=</w:t>
      </w:r>
      <w:r w:rsidRPr="00755B99">
        <w:rPr>
          <w:rFonts w:ascii="Arial" w:hAnsi="Arial" w:cs="Arial"/>
          <w:sz w:val="16"/>
          <w:szCs w:val="16"/>
        </w:rPr>
        <w:t>interquartile range; ITT</w:t>
      </w:r>
      <w:r w:rsidR="00B56152">
        <w:rPr>
          <w:rFonts w:ascii="Arial" w:hAnsi="Arial" w:cs="Arial"/>
          <w:sz w:val="16"/>
          <w:szCs w:val="16"/>
        </w:rPr>
        <w:t>=</w:t>
      </w:r>
      <w:r w:rsidRPr="00755B99">
        <w:rPr>
          <w:rFonts w:ascii="Arial" w:hAnsi="Arial" w:cs="Arial"/>
          <w:sz w:val="16"/>
          <w:szCs w:val="16"/>
        </w:rPr>
        <w:t>intention to treat; LDL</w:t>
      </w:r>
      <w:r w:rsidR="00B56152">
        <w:rPr>
          <w:rFonts w:ascii="Arial" w:hAnsi="Arial" w:cs="Arial"/>
          <w:sz w:val="16"/>
          <w:szCs w:val="16"/>
        </w:rPr>
        <w:t>=</w:t>
      </w:r>
      <w:r w:rsidRPr="00755B99">
        <w:rPr>
          <w:rFonts w:ascii="Arial" w:hAnsi="Arial" w:cs="Arial"/>
          <w:sz w:val="16"/>
          <w:szCs w:val="16"/>
        </w:rPr>
        <w:t>low-density lipoprotein; med</w:t>
      </w:r>
      <w:r w:rsidR="00B56152">
        <w:rPr>
          <w:rFonts w:ascii="Arial" w:hAnsi="Arial" w:cs="Arial"/>
          <w:sz w:val="16"/>
          <w:szCs w:val="16"/>
        </w:rPr>
        <w:t>=</w:t>
      </w:r>
      <w:r w:rsidRPr="00755B99">
        <w:rPr>
          <w:rFonts w:ascii="Arial" w:hAnsi="Arial" w:cs="Arial"/>
          <w:sz w:val="16"/>
          <w:szCs w:val="16"/>
        </w:rPr>
        <w:t>medication; MI</w:t>
      </w:r>
      <w:r w:rsidR="00B56152">
        <w:rPr>
          <w:rFonts w:ascii="Arial" w:hAnsi="Arial" w:cs="Arial"/>
          <w:sz w:val="16"/>
          <w:szCs w:val="16"/>
        </w:rPr>
        <w:t>=</w:t>
      </w:r>
      <w:r w:rsidRPr="00755B99">
        <w:rPr>
          <w:rFonts w:ascii="Arial" w:hAnsi="Arial" w:cs="Arial"/>
          <w:sz w:val="16"/>
          <w:szCs w:val="16"/>
        </w:rPr>
        <w:t>myocardial infarction; N</w:t>
      </w:r>
      <w:r w:rsidR="00B56152">
        <w:rPr>
          <w:rFonts w:ascii="Arial" w:hAnsi="Arial" w:cs="Arial"/>
          <w:sz w:val="16"/>
          <w:szCs w:val="16"/>
        </w:rPr>
        <w:t>=</w:t>
      </w:r>
      <w:r w:rsidRPr="00755B99">
        <w:rPr>
          <w:rFonts w:ascii="Arial" w:hAnsi="Arial" w:cs="Arial"/>
          <w:sz w:val="16"/>
          <w:szCs w:val="16"/>
        </w:rPr>
        <w:t>no; n</w:t>
      </w:r>
      <w:r w:rsidR="00B56152">
        <w:rPr>
          <w:rFonts w:ascii="Arial" w:hAnsi="Arial" w:cs="Arial"/>
          <w:sz w:val="16"/>
          <w:szCs w:val="16"/>
        </w:rPr>
        <w:t>=</w:t>
      </w:r>
      <w:r w:rsidRPr="00755B99">
        <w:rPr>
          <w:rFonts w:ascii="Arial" w:hAnsi="Arial" w:cs="Arial"/>
          <w:sz w:val="16"/>
          <w:szCs w:val="16"/>
        </w:rPr>
        <w:t>number; NA</w:t>
      </w:r>
      <w:r w:rsidR="00B56152">
        <w:rPr>
          <w:rFonts w:ascii="Arial" w:hAnsi="Arial" w:cs="Arial"/>
          <w:sz w:val="16"/>
          <w:szCs w:val="16"/>
        </w:rPr>
        <w:t>=</w:t>
      </w:r>
      <w:r w:rsidRPr="00755B99">
        <w:rPr>
          <w:rFonts w:ascii="Arial" w:hAnsi="Arial" w:cs="Arial"/>
          <w:sz w:val="16"/>
          <w:szCs w:val="16"/>
        </w:rPr>
        <w:t>not applicable; Na</w:t>
      </w:r>
      <w:r w:rsidR="00B56152">
        <w:rPr>
          <w:rFonts w:ascii="Arial" w:hAnsi="Arial" w:cs="Arial"/>
          <w:sz w:val="16"/>
          <w:szCs w:val="16"/>
        </w:rPr>
        <w:t>=</w:t>
      </w:r>
      <w:r w:rsidRPr="00755B99">
        <w:rPr>
          <w:rFonts w:ascii="Arial" w:hAnsi="Arial" w:cs="Arial"/>
          <w:sz w:val="16"/>
          <w:szCs w:val="16"/>
        </w:rPr>
        <w:t>sodium; NR</w:t>
      </w:r>
      <w:r w:rsidR="00B56152">
        <w:rPr>
          <w:rFonts w:ascii="Arial" w:hAnsi="Arial" w:cs="Arial"/>
          <w:sz w:val="16"/>
          <w:szCs w:val="16"/>
        </w:rPr>
        <w:t>=</w:t>
      </w:r>
      <w:r w:rsidRPr="00755B99">
        <w:rPr>
          <w:rFonts w:ascii="Arial" w:hAnsi="Arial" w:cs="Arial"/>
          <w:sz w:val="16"/>
          <w:szCs w:val="16"/>
        </w:rPr>
        <w:t>not reported; NS</w:t>
      </w:r>
      <w:r w:rsidR="00B56152">
        <w:rPr>
          <w:rFonts w:ascii="Arial" w:hAnsi="Arial" w:cs="Arial"/>
          <w:sz w:val="16"/>
          <w:szCs w:val="16"/>
        </w:rPr>
        <w:t>=</w:t>
      </w:r>
      <w:r w:rsidRPr="00755B99">
        <w:rPr>
          <w:rFonts w:ascii="Arial" w:hAnsi="Arial" w:cs="Arial"/>
          <w:sz w:val="16"/>
          <w:szCs w:val="16"/>
        </w:rPr>
        <w:t>not significant; ODES</w:t>
      </w:r>
      <w:r w:rsidR="00B56152">
        <w:rPr>
          <w:rFonts w:ascii="Arial" w:hAnsi="Arial" w:cs="Arial"/>
          <w:sz w:val="16"/>
          <w:szCs w:val="16"/>
        </w:rPr>
        <w:t>=</w:t>
      </w:r>
      <w:r w:rsidRPr="00755B99">
        <w:rPr>
          <w:rFonts w:ascii="Arial" w:hAnsi="Arial" w:cs="Arial"/>
          <w:sz w:val="16"/>
          <w:szCs w:val="16"/>
        </w:rPr>
        <w:t>Oslo Diet and Exercise Study; OW</w:t>
      </w:r>
      <w:r w:rsidR="00B56152">
        <w:rPr>
          <w:rFonts w:ascii="Arial" w:hAnsi="Arial" w:cs="Arial"/>
          <w:sz w:val="16"/>
          <w:szCs w:val="16"/>
        </w:rPr>
        <w:t>=</w:t>
      </w:r>
      <w:r w:rsidRPr="00755B99">
        <w:rPr>
          <w:rFonts w:ascii="Arial" w:hAnsi="Arial" w:cs="Arial"/>
          <w:sz w:val="16"/>
          <w:szCs w:val="16"/>
        </w:rPr>
        <w:t>overweight; PA</w:t>
      </w:r>
      <w:r w:rsidR="00B56152">
        <w:rPr>
          <w:rFonts w:ascii="Arial" w:hAnsi="Arial" w:cs="Arial"/>
          <w:sz w:val="16"/>
          <w:szCs w:val="16"/>
        </w:rPr>
        <w:t>=</w:t>
      </w:r>
      <w:r w:rsidRPr="00755B99">
        <w:rPr>
          <w:rFonts w:ascii="Arial" w:hAnsi="Arial" w:cs="Arial"/>
          <w:sz w:val="16"/>
          <w:szCs w:val="16"/>
        </w:rPr>
        <w:t>physical activity; PATH</w:t>
      </w:r>
      <w:r w:rsidR="00B56152">
        <w:rPr>
          <w:rFonts w:ascii="Arial" w:hAnsi="Arial" w:cs="Arial"/>
          <w:sz w:val="16"/>
          <w:szCs w:val="16"/>
        </w:rPr>
        <w:t>=</w:t>
      </w:r>
      <w:r w:rsidRPr="00755B99">
        <w:rPr>
          <w:rFonts w:ascii="Arial" w:hAnsi="Arial" w:cs="Arial"/>
          <w:sz w:val="16"/>
          <w:szCs w:val="16"/>
        </w:rPr>
        <w:t>Physical Activity for Total Health; POWER</w:t>
      </w:r>
      <w:r w:rsidR="00B56152">
        <w:rPr>
          <w:rFonts w:ascii="Arial" w:hAnsi="Arial" w:cs="Arial"/>
          <w:sz w:val="16"/>
          <w:szCs w:val="16"/>
        </w:rPr>
        <w:t>=</w:t>
      </w:r>
      <w:r w:rsidRPr="00755B99">
        <w:rPr>
          <w:rFonts w:ascii="Arial" w:hAnsi="Arial" w:cs="Arial"/>
          <w:sz w:val="16"/>
          <w:szCs w:val="16"/>
        </w:rPr>
        <w:t>Pounds Off with Empowerment; PREDIAS</w:t>
      </w:r>
      <w:r w:rsidR="00B56152">
        <w:rPr>
          <w:rFonts w:ascii="Arial" w:hAnsi="Arial" w:cs="Arial"/>
          <w:sz w:val="16"/>
          <w:szCs w:val="16"/>
        </w:rPr>
        <w:t>=</w:t>
      </w:r>
      <w:r w:rsidRPr="00755B99">
        <w:rPr>
          <w:rFonts w:ascii="Arial" w:hAnsi="Arial" w:cs="Arial"/>
          <w:sz w:val="16"/>
          <w:szCs w:val="16"/>
        </w:rPr>
        <w:t xml:space="preserve">Prevention of Diabetes Self-Management Program; </w:t>
      </w:r>
      <w:proofErr w:type="spellStart"/>
      <w:r w:rsidRPr="00755B99">
        <w:rPr>
          <w:rFonts w:ascii="Arial" w:hAnsi="Arial" w:cs="Arial"/>
          <w:sz w:val="16"/>
          <w:szCs w:val="16"/>
        </w:rPr>
        <w:t>pt</w:t>
      </w:r>
      <w:proofErr w:type="spellEnd"/>
      <w:r w:rsidR="00B56152">
        <w:rPr>
          <w:rFonts w:ascii="Arial" w:hAnsi="Arial" w:cs="Arial"/>
          <w:sz w:val="16"/>
          <w:szCs w:val="16"/>
        </w:rPr>
        <w:t>=</w:t>
      </w:r>
      <w:r w:rsidRPr="00755B99">
        <w:rPr>
          <w:rFonts w:ascii="Arial" w:hAnsi="Arial" w:cs="Arial"/>
          <w:sz w:val="16"/>
          <w:szCs w:val="16"/>
        </w:rPr>
        <w:t>patient; QOL</w:t>
      </w:r>
      <w:r w:rsidR="00B56152">
        <w:rPr>
          <w:rFonts w:ascii="Arial" w:hAnsi="Arial" w:cs="Arial"/>
          <w:sz w:val="16"/>
          <w:szCs w:val="16"/>
        </w:rPr>
        <w:t>=</w:t>
      </w:r>
      <w:r w:rsidRPr="00755B99">
        <w:rPr>
          <w:rFonts w:ascii="Arial" w:hAnsi="Arial" w:cs="Arial"/>
          <w:sz w:val="16"/>
          <w:szCs w:val="16"/>
        </w:rPr>
        <w:t>quality of life; RCT</w:t>
      </w:r>
      <w:r w:rsidR="00B56152">
        <w:rPr>
          <w:rFonts w:ascii="Arial" w:hAnsi="Arial" w:cs="Arial"/>
          <w:sz w:val="16"/>
          <w:szCs w:val="16"/>
        </w:rPr>
        <w:t>=</w:t>
      </w:r>
      <w:r w:rsidRPr="00755B99">
        <w:rPr>
          <w:rFonts w:ascii="Arial" w:hAnsi="Arial" w:cs="Arial"/>
          <w:sz w:val="16"/>
          <w:szCs w:val="16"/>
        </w:rPr>
        <w:t>randomized controlled trial; RMR</w:t>
      </w:r>
      <w:r w:rsidR="00B56152">
        <w:rPr>
          <w:rFonts w:ascii="Arial" w:hAnsi="Arial" w:cs="Arial"/>
          <w:sz w:val="16"/>
          <w:szCs w:val="16"/>
        </w:rPr>
        <w:t>=</w:t>
      </w:r>
      <w:r w:rsidRPr="00755B99">
        <w:rPr>
          <w:rFonts w:ascii="Arial" w:hAnsi="Arial" w:cs="Arial"/>
          <w:sz w:val="16"/>
          <w:szCs w:val="16"/>
        </w:rPr>
        <w:t>resting metabolic rate; SBP</w:t>
      </w:r>
      <w:r w:rsidR="00B56152">
        <w:rPr>
          <w:rFonts w:ascii="Arial" w:hAnsi="Arial" w:cs="Arial"/>
          <w:sz w:val="16"/>
          <w:szCs w:val="16"/>
        </w:rPr>
        <w:t>=</w:t>
      </w:r>
      <w:r w:rsidRPr="00755B99">
        <w:rPr>
          <w:rFonts w:ascii="Arial" w:hAnsi="Arial" w:cs="Arial"/>
          <w:sz w:val="16"/>
          <w:szCs w:val="16"/>
        </w:rPr>
        <w:t>systolic blood pressure; SCORE</w:t>
      </w:r>
      <w:r w:rsidR="00B56152">
        <w:rPr>
          <w:rFonts w:ascii="Arial" w:hAnsi="Arial" w:cs="Arial"/>
          <w:sz w:val="16"/>
          <w:szCs w:val="16"/>
        </w:rPr>
        <w:t>=</w:t>
      </w:r>
      <w:r w:rsidRPr="00755B99">
        <w:rPr>
          <w:rFonts w:ascii="Arial" w:hAnsi="Arial" w:cs="Arial"/>
          <w:sz w:val="16"/>
          <w:szCs w:val="16"/>
        </w:rPr>
        <w:t>Systematic Coronary Risk Evaluation; SDT</w:t>
      </w:r>
      <w:r w:rsidR="00B56152">
        <w:rPr>
          <w:rFonts w:ascii="Arial" w:hAnsi="Arial" w:cs="Arial"/>
          <w:sz w:val="16"/>
          <w:szCs w:val="16"/>
        </w:rPr>
        <w:t>=</w:t>
      </w:r>
      <w:r w:rsidR="00B56152" w:rsidRPr="00755B99">
        <w:rPr>
          <w:rFonts w:ascii="Arial" w:hAnsi="Arial" w:cs="Arial"/>
          <w:sz w:val="16"/>
          <w:szCs w:val="16"/>
        </w:rPr>
        <w:t>Self Determination Theory</w:t>
      </w:r>
      <w:r w:rsidRPr="00755B99">
        <w:rPr>
          <w:rFonts w:ascii="Arial" w:hAnsi="Arial" w:cs="Arial"/>
          <w:sz w:val="16"/>
          <w:szCs w:val="16"/>
        </w:rPr>
        <w:t>; SD</w:t>
      </w:r>
      <w:r w:rsidR="00B56152">
        <w:rPr>
          <w:rFonts w:ascii="Arial" w:hAnsi="Arial" w:cs="Arial"/>
          <w:sz w:val="16"/>
          <w:szCs w:val="16"/>
        </w:rPr>
        <w:t>=</w:t>
      </w:r>
      <w:r w:rsidRPr="00755B99">
        <w:rPr>
          <w:rFonts w:ascii="Arial" w:hAnsi="Arial" w:cs="Arial"/>
          <w:sz w:val="16"/>
          <w:szCs w:val="16"/>
        </w:rPr>
        <w:t>standard deviation; SE</w:t>
      </w:r>
      <w:r w:rsidR="00B56152">
        <w:rPr>
          <w:rFonts w:ascii="Arial" w:hAnsi="Arial" w:cs="Arial"/>
          <w:sz w:val="16"/>
          <w:szCs w:val="16"/>
        </w:rPr>
        <w:t>=</w:t>
      </w:r>
      <w:r w:rsidRPr="00755B99">
        <w:rPr>
          <w:rFonts w:ascii="Arial" w:hAnsi="Arial" w:cs="Arial"/>
          <w:sz w:val="16"/>
          <w:szCs w:val="16"/>
        </w:rPr>
        <w:t>standard error; SEM</w:t>
      </w:r>
      <w:r w:rsidR="00B56152">
        <w:rPr>
          <w:rFonts w:ascii="Arial" w:hAnsi="Arial" w:cs="Arial"/>
          <w:sz w:val="16"/>
          <w:szCs w:val="16"/>
        </w:rPr>
        <w:t>=</w:t>
      </w:r>
      <w:r w:rsidRPr="00755B99">
        <w:rPr>
          <w:rFonts w:ascii="Arial" w:hAnsi="Arial" w:cs="Arial"/>
          <w:sz w:val="16"/>
          <w:szCs w:val="16"/>
        </w:rPr>
        <w:t>standard error of the mean; SES</w:t>
      </w:r>
      <w:r w:rsidR="00B56152">
        <w:rPr>
          <w:rFonts w:ascii="Arial" w:hAnsi="Arial" w:cs="Arial"/>
          <w:sz w:val="16"/>
          <w:szCs w:val="16"/>
        </w:rPr>
        <w:t>=</w:t>
      </w:r>
      <w:r w:rsidRPr="00755B99">
        <w:rPr>
          <w:rFonts w:ascii="Arial" w:hAnsi="Arial" w:cs="Arial"/>
          <w:sz w:val="16"/>
          <w:szCs w:val="16"/>
        </w:rPr>
        <w:t>socioeconomic status; sig</w:t>
      </w:r>
      <w:r w:rsidR="00B56152">
        <w:rPr>
          <w:rFonts w:ascii="Arial" w:hAnsi="Arial" w:cs="Arial"/>
          <w:sz w:val="16"/>
          <w:szCs w:val="16"/>
        </w:rPr>
        <w:t>=</w:t>
      </w:r>
      <w:r w:rsidRPr="00755B99">
        <w:rPr>
          <w:rFonts w:ascii="Arial" w:hAnsi="Arial" w:cs="Arial"/>
          <w:sz w:val="16"/>
          <w:szCs w:val="16"/>
        </w:rPr>
        <w:t>significance; SR</w:t>
      </w:r>
      <w:r w:rsidR="00B56152">
        <w:rPr>
          <w:rFonts w:ascii="Arial" w:hAnsi="Arial" w:cs="Arial"/>
          <w:sz w:val="16"/>
          <w:szCs w:val="16"/>
        </w:rPr>
        <w:t>=</w:t>
      </w:r>
      <w:r w:rsidRPr="00755B99">
        <w:rPr>
          <w:rFonts w:ascii="Arial" w:hAnsi="Arial" w:cs="Arial"/>
          <w:sz w:val="16"/>
          <w:szCs w:val="16"/>
        </w:rPr>
        <w:t>sodium reduction; stat</w:t>
      </w:r>
      <w:r w:rsidR="00B56152">
        <w:rPr>
          <w:rFonts w:ascii="Arial" w:hAnsi="Arial" w:cs="Arial"/>
          <w:sz w:val="16"/>
          <w:szCs w:val="16"/>
        </w:rPr>
        <w:t>=</w:t>
      </w:r>
      <w:r w:rsidRPr="00755B99">
        <w:rPr>
          <w:rFonts w:ascii="Arial" w:hAnsi="Arial" w:cs="Arial"/>
          <w:sz w:val="16"/>
          <w:szCs w:val="16"/>
        </w:rPr>
        <w:t>statistics; TAIM</w:t>
      </w:r>
      <w:r w:rsidR="00B56152">
        <w:rPr>
          <w:rFonts w:ascii="Arial" w:hAnsi="Arial" w:cs="Arial"/>
          <w:sz w:val="16"/>
          <w:szCs w:val="16"/>
        </w:rPr>
        <w:t>=</w:t>
      </w:r>
      <w:r w:rsidRPr="00755B99">
        <w:rPr>
          <w:rFonts w:ascii="Arial" w:hAnsi="Arial" w:cs="Arial"/>
          <w:sz w:val="16"/>
          <w:szCs w:val="16"/>
        </w:rPr>
        <w:t>Trial of Antihypertensive Interventions and Management; TG</w:t>
      </w:r>
      <w:r w:rsidR="00B56152">
        <w:rPr>
          <w:rFonts w:ascii="Arial" w:hAnsi="Arial" w:cs="Arial"/>
          <w:sz w:val="16"/>
          <w:szCs w:val="16"/>
        </w:rPr>
        <w:t>=</w:t>
      </w:r>
      <w:r w:rsidRPr="00755B99">
        <w:rPr>
          <w:rFonts w:ascii="Arial" w:hAnsi="Arial" w:cs="Arial"/>
          <w:sz w:val="16"/>
          <w:szCs w:val="16"/>
        </w:rPr>
        <w:t>triglycerides; TIA</w:t>
      </w:r>
      <w:r w:rsidR="00B56152">
        <w:rPr>
          <w:rFonts w:ascii="Arial" w:hAnsi="Arial" w:cs="Arial"/>
          <w:sz w:val="16"/>
          <w:szCs w:val="16"/>
        </w:rPr>
        <w:t>=</w:t>
      </w:r>
      <w:r w:rsidRPr="00755B99">
        <w:rPr>
          <w:rFonts w:ascii="Arial" w:hAnsi="Arial" w:cs="Arial"/>
          <w:sz w:val="16"/>
          <w:szCs w:val="16"/>
        </w:rPr>
        <w:t>transient ischemic attack; TOHP</w:t>
      </w:r>
      <w:r w:rsidR="00B56152">
        <w:rPr>
          <w:rFonts w:ascii="Arial" w:hAnsi="Arial" w:cs="Arial"/>
          <w:sz w:val="16"/>
          <w:szCs w:val="16"/>
        </w:rPr>
        <w:t>=</w:t>
      </w:r>
      <w:r w:rsidRPr="00755B99">
        <w:rPr>
          <w:rFonts w:ascii="Arial" w:hAnsi="Arial" w:cs="Arial"/>
          <w:sz w:val="16"/>
          <w:szCs w:val="16"/>
        </w:rPr>
        <w:t xml:space="preserve">Trials of Hypertension Prevention; </w:t>
      </w:r>
      <w:proofErr w:type="spellStart"/>
      <w:r w:rsidRPr="00755B99">
        <w:rPr>
          <w:rFonts w:ascii="Arial" w:hAnsi="Arial" w:cs="Arial"/>
          <w:sz w:val="16"/>
          <w:szCs w:val="16"/>
        </w:rPr>
        <w:t>tx</w:t>
      </w:r>
      <w:proofErr w:type="spellEnd"/>
      <w:r w:rsidR="00B56152">
        <w:rPr>
          <w:rFonts w:ascii="Arial" w:hAnsi="Arial" w:cs="Arial"/>
          <w:sz w:val="16"/>
          <w:szCs w:val="16"/>
        </w:rPr>
        <w:t>=</w:t>
      </w:r>
      <w:r w:rsidRPr="00755B99">
        <w:rPr>
          <w:rFonts w:ascii="Arial" w:hAnsi="Arial" w:cs="Arial"/>
          <w:sz w:val="16"/>
          <w:szCs w:val="16"/>
        </w:rPr>
        <w:t>treatment; UC</w:t>
      </w:r>
      <w:r w:rsidR="00B56152">
        <w:rPr>
          <w:rFonts w:ascii="Arial" w:hAnsi="Arial" w:cs="Arial"/>
          <w:sz w:val="16"/>
          <w:szCs w:val="16"/>
        </w:rPr>
        <w:t>=</w:t>
      </w:r>
      <w:r w:rsidRPr="00755B99">
        <w:rPr>
          <w:rFonts w:ascii="Arial" w:hAnsi="Arial" w:cs="Arial"/>
          <w:sz w:val="16"/>
          <w:szCs w:val="16"/>
        </w:rPr>
        <w:t>usual care; US</w:t>
      </w:r>
      <w:r w:rsidR="00B56152">
        <w:rPr>
          <w:rFonts w:ascii="Arial" w:hAnsi="Arial" w:cs="Arial"/>
          <w:sz w:val="16"/>
          <w:szCs w:val="16"/>
        </w:rPr>
        <w:t>=</w:t>
      </w:r>
      <w:r w:rsidRPr="00755B99">
        <w:rPr>
          <w:rFonts w:ascii="Arial" w:hAnsi="Arial" w:cs="Arial"/>
          <w:sz w:val="16"/>
          <w:szCs w:val="16"/>
        </w:rPr>
        <w:t>United States; VO2</w:t>
      </w:r>
      <w:r w:rsidR="00DC3F62">
        <w:rPr>
          <w:rFonts w:ascii="Arial" w:hAnsi="Arial" w:cs="Arial"/>
          <w:sz w:val="16"/>
          <w:szCs w:val="16"/>
        </w:rPr>
        <w:t>=</w:t>
      </w:r>
      <w:r w:rsidRPr="00755B99">
        <w:rPr>
          <w:rFonts w:ascii="Arial" w:hAnsi="Arial" w:cs="Arial"/>
          <w:sz w:val="16"/>
          <w:szCs w:val="16"/>
        </w:rPr>
        <w:t>maximal oxygen consumption; WC</w:t>
      </w:r>
      <w:r w:rsidR="00DC3F62">
        <w:rPr>
          <w:rFonts w:ascii="Arial" w:hAnsi="Arial" w:cs="Arial"/>
          <w:sz w:val="16"/>
          <w:szCs w:val="16"/>
        </w:rPr>
        <w:t>=</w:t>
      </w:r>
      <w:r w:rsidRPr="00755B99">
        <w:rPr>
          <w:rFonts w:ascii="Arial" w:hAnsi="Arial" w:cs="Arial"/>
          <w:sz w:val="16"/>
          <w:szCs w:val="16"/>
        </w:rPr>
        <w:t>waist circumference; WHLP</w:t>
      </w:r>
      <w:r w:rsidR="00DC3F62">
        <w:rPr>
          <w:rFonts w:ascii="Arial" w:hAnsi="Arial" w:cs="Arial"/>
          <w:sz w:val="16"/>
          <w:szCs w:val="16"/>
        </w:rPr>
        <w:t>=</w:t>
      </w:r>
      <w:r w:rsidRPr="00755B99">
        <w:rPr>
          <w:rFonts w:ascii="Arial" w:hAnsi="Arial" w:cs="Arial"/>
          <w:sz w:val="16"/>
          <w:szCs w:val="16"/>
        </w:rPr>
        <w:t>Women’s Healthy Lifestyle Project; WHO</w:t>
      </w:r>
      <w:r w:rsidR="00DC3F62">
        <w:rPr>
          <w:rFonts w:ascii="Arial" w:hAnsi="Arial" w:cs="Arial"/>
          <w:sz w:val="16"/>
          <w:szCs w:val="16"/>
        </w:rPr>
        <w:t>=</w:t>
      </w:r>
      <w:r w:rsidRPr="00755B99">
        <w:rPr>
          <w:rFonts w:ascii="Arial" w:hAnsi="Arial" w:cs="Arial"/>
          <w:sz w:val="16"/>
          <w:szCs w:val="16"/>
        </w:rPr>
        <w:t>World Health Organization; WL</w:t>
      </w:r>
      <w:r w:rsidR="00DC3F62">
        <w:rPr>
          <w:rFonts w:ascii="Arial" w:hAnsi="Arial" w:cs="Arial"/>
          <w:sz w:val="16"/>
          <w:szCs w:val="16"/>
        </w:rPr>
        <w:t>=</w:t>
      </w:r>
      <w:r w:rsidRPr="00755B99">
        <w:rPr>
          <w:rFonts w:ascii="Arial" w:hAnsi="Arial" w:cs="Arial"/>
          <w:sz w:val="16"/>
          <w:szCs w:val="16"/>
        </w:rPr>
        <w:t>weight loss; WLM</w:t>
      </w:r>
      <w:r w:rsidR="00DC3F62">
        <w:rPr>
          <w:rFonts w:ascii="Arial" w:hAnsi="Arial" w:cs="Arial"/>
          <w:sz w:val="16"/>
          <w:szCs w:val="16"/>
        </w:rPr>
        <w:t>=</w:t>
      </w:r>
      <w:r w:rsidRPr="00755B99">
        <w:rPr>
          <w:rFonts w:ascii="Arial" w:hAnsi="Arial" w:cs="Arial"/>
          <w:sz w:val="16"/>
          <w:szCs w:val="16"/>
        </w:rPr>
        <w:t xml:space="preserve">Weight Loss Management; </w:t>
      </w:r>
      <w:proofErr w:type="spellStart"/>
      <w:r w:rsidRPr="00755B99">
        <w:rPr>
          <w:rFonts w:ascii="Arial" w:hAnsi="Arial" w:cs="Arial"/>
          <w:sz w:val="16"/>
          <w:szCs w:val="16"/>
        </w:rPr>
        <w:t>wt</w:t>
      </w:r>
      <w:proofErr w:type="spellEnd"/>
      <w:r w:rsidR="00DC3F62">
        <w:rPr>
          <w:rFonts w:ascii="Arial" w:hAnsi="Arial" w:cs="Arial"/>
          <w:sz w:val="16"/>
          <w:szCs w:val="16"/>
        </w:rPr>
        <w:t>=</w:t>
      </w:r>
      <w:r w:rsidRPr="00755B99">
        <w:rPr>
          <w:rFonts w:ascii="Arial" w:hAnsi="Arial" w:cs="Arial"/>
          <w:sz w:val="16"/>
          <w:szCs w:val="16"/>
        </w:rPr>
        <w:t>weight; x</w:t>
      </w:r>
      <w:r w:rsidR="00DC3F62">
        <w:rPr>
          <w:rFonts w:ascii="Arial" w:hAnsi="Arial" w:cs="Arial"/>
          <w:sz w:val="16"/>
          <w:szCs w:val="16"/>
        </w:rPr>
        <w:t>=</w:t>
      </w:r>
      <w:r w:rsidRPr="00755B99">
        <w:rPr>
          <w:rFonts w:ascii="Arial" w:hAnsi="Arial" w:cs="Arial"/>
          <w:sz w:val="16"/>
          <w:szCs w:val="16"/>
        </w:rPr>
        <w:t>times; Y</w:t>
      </w:r>
      <w:r w:rsidR="00DC3F62">
        <w:rPr>
          <w:rFonts w:ascii="Arial" w:hAnsi="Arial" w:cs="Arial"/>
          <w:sz w:val="16"/>
          <w:szCs w:val="16"/>
        </w:rPr>
        <w:t>=</w:t>
      </w:r>
      <w:r w:rsidRPr="00755B99">
        <w:rPr>
          <w:rFonts w:ascii="Arial" w:hAnsi="Arial" w:cs="Arial"/>
          <w:sz w:val="16"/>
          <w:szCs w:val="16"/>
        </w:rPr>
        <w:t>yes</w:t>
      </w:r>
      <w:r w:rsidR="00DC3F62">
        <w:rPr>
          <w:rFonts w:ascii="Arial" w:hAnsi="Arial" w:cs="Arial"/>
          <w:sz w:val="16"/>
          <w:szCs w:val="16"/>
        </w:rPr>
        <w:t>.</w:t>
      </w:r>
      <w:r w:rsidRPr="00755B99">
        <w:rPr>
          <w:rFonts w:ascii="Arial" w:hAnsi="Arial" w:cs="Arial"/>
          <w:sz w:val="16"/>
          <w:szCs w:val="16"/>
        </w:rPr>
        <w:t xml:space="preserve"> </w:t>
      </w:r>
    </w:p>
    <w:sectPr w:rsidR="002B1C8A" w:rsidRPr="00755B99" w:rsidSect="003D0939">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D0" w:rsidRDefault="00C65DD0" w:rsidP="001B6522">
      <w:r>
        <w:separator/>
      </w:r>
    </w:p>
  </w:endnote>
  <w:endnote w:type="continuationSeparator" w:id="0">
    <w:p w:rsidR="00C65DD0" w:rsidRDefault="00C65DD0" w:rsidP="001B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D0" w:rsidRDefault="00C65DD0" w:rsidP="001B6522">
      <w:r>
        <w:separator/>
      </w:r>
    </w:p>
  </w:footnote>
  <w:footnote w:type="continuationSeparator" w:id="0">
    <w:p w:rsidR="00C65DD0" w:rsidRDefault="00C65DD0" w:rsidP="001B6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8C5"/>
    <w:multiLevelType w:val="hybridMultilevel"/>
    <w:tmpl w:val="D2A6C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50FA9"/>
    <w:multiLevelType w:val="hybridMultilevel"/>
    <w:tmpl w:val="EE9C8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3E69EE"/>
    <w:multiLevelType w:val="hybridMultilevel"/>
    <w:tmpl w:val="05FE2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A04360"/>
    <w:multiLevelType w:val="hybridMultilevel"/>
    <w:tmpl w:val="EE4EB71E"/>
    <w:lvl w:ilvl="0" w:tplc="AF467E22">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56F535E7"/>
    <w:multiLevelType w:val="hybridMultilevel"/>
    <w:tmpl w:val="E8EA15AC"/>
    <w:lvl w:ilvl="0" w:tplc="0C2C3E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8107530"/>
    <w:multiLevelType w:val="hybridMultilevel"/>
    <w:tmpl w:val="5D82E132"/>
    <w:lvl w:ilvl="0" w:tplc="04090001">
      <w:start w:val="1"/>
      <w:numFmt w:val="bullet"/>
      <w:lvlText w:val=""/>
      <w:lvlJc w:val="left"/>
      <w:pPr>
        <w:tabs>
          <w:tab w:val="num" w:pos="720"/>
        </w:tabs>
        <w:ind w:left="720" w:hanging="360"/>
      </w:pPr>
      <w:rPr>
        <w:rFonts w:ascii="Symbol" w:hAnsi="Symbol" w:hint="default"/>
      </w:rPr>
    </w:lvl>
    <w:lvl w:ilvl="1" w:tplc="797C0FA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5632FA"/>
    <w:multiLevelType w:val="hybridMultilevel"/>
    <w:tmpl w:val="CA721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9F238A"/>
    <w:multiLevelType w:val="hybridMultilevel"/>
    <w:tmpl w:val="C2ACE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22"/>
    <w:rsid w:val="000154EE"/>
    <w:rsid w:val="00023974"/>
    <w:rsid w:val="00043648"/>
    <w:rsid w:val="0012273B"/>
    <w:rsid w:val="0013771D"/>
    <w:rsid w:val="001B6522"/>
    <w:rsid w:val="001E7173"/>
    <w:rsid w:val="00223942"/>
    <w:rsid w:val="00277227"/>
    <w:rsid w:val="002A0D97"/>
    <w:rsid w:val="002B1C8A"/>
    <w:rsid w:val="002E7F36"/>
    <w:rsid w:val="00313FDC"/>
    <w:rsid w:val="003573BC"/>
    <w:rsid w:val="003B10C2"/>
    <w:rsid w:val="003C666B"/>
    <w:rsid w:val="003D0939"/>
    <w:rsid w:val="00510EDD"/>
    <w:rsid w:val="00512454"/>
    <w:rsid w:val="005824C6"/>
    <w:rsid w:val="005E3FA9"/>
    <w:rsid w:val="005F072F"/>
    <w:rsid w:val="00655F9A"/>
    <w:rsid w:val="0068620B"/>
    <w:rsid w:val="006C13EF"/>
    <w:rsid w:val="00755B99"/>
    <w:rsid w:val="0076651E"/>
    <w:rsid w:val="007831E1"/>
    <w:rsid w:val="007C23B5"/>
    <w:rsid w:val="007F7DB1"/>
    <w:rsid w:val="00810823"/>
    <w:rsid w:val="00817A78"/>
    <w:rsid w:val="00854167"/>
    <w:rsid w:val="00900F66"/>
    <w:rsid w:val="0093330B"/>
    <w:rsid w:val="009E275A"/>
    <w:rsid w:val="00A74D73"/>
    <w:rsid w:val="00B4161B"/>
    <w:rsid w:val="00B56152"/>
    <w:rsid w:val="00B913AC"/>
    <w:rsid w:val="00BE7141"/>
    <w:rsid w:val="00C65DD0"/>
    <w:rsid w:val="00D93AC6"/>
    <w:rsid w:val="00DC3F62"/>
    <w:rsid w:val="00F40184"/>
    <w:rsid w:val="00F629F2"/>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522"/>
    <w:pPr>
      <w:keepNext/>
      <w:outlineLvl w:val="0"/>
    </w:pPr>
    <w:rPr>
      <w:rFonts w:ascii="Arial" w:eastAsia="Arial Unicode MS" w:hAnsi="Arial" w:cs="Arial"/>
      <w:b/>
      <w:bCs/>
      <w:sz w:val="22"/>
      <w:szCs w:val="22"/>
    </w:rPr>
  </w:style>
  <w:style w:type="paragraph" w:styleId="Heading2">
    <w:name w:val="heading 2"/>
    <w:basedOn w:val="Normal"/>
    <w:next w:val="Normal"/>
    <w:link w:val="Heading2Char"/>
    <w:qFormat/>
    <w:rsid w:val="001B6522"/>
    <w:pPr>
      <w:keepNext/>
      <w:outlineLvl w:val="1"/>
    </w:pPr>
    <w:rPr>
      <w:b/>
      <w:bCs/>
    </w:rPr>
  </w:style>
  <w:style w:type="paragraph" w:styleId="Heading3">
    <w:name w:val="heading 3"/>
    <w:basedOn w:val="Normal"/>
    <w:next w:val="Normal"/>
    <w:link w:val="Heading3Char"/>
    <w:qFormat/>
    <w:rsid w:val="001B6522"/>
    <w:pPr>
      <w:keepNext/>
      <w:ind w:left="1080"/>
      <w:outlineLvl w:val="2"/>
    </w:pPr>
    <w:rPr>
      <w:b/>
      <w:bCs/>
      <w:szCs w:val="22"/>
    </w:rPr>
  </w:style>
  <w:style w:type="paragraph" w:styleId="Heading4">
    <w:name w:val="heading 4"/>
    <w:basedOn w:val="Normal"/>
    <w:next w:val="Normal"/>
    <w:link w:val="Heading4Char"/>
    <w:qFormat/>
    <w:rsid w:val="001B6522"/>
    <w:pPr>
      <w:keepNext/>
      <w:ind w:left="360" w:firstLine="360"/>
      <w:outlineLvl w:val="3"/>
    </w:pPr>
    <w:rPr>
      <w:b/>
      <w:bCs/>
      <w:szCs w:val="22"/>
    </w:rPr>
  </w:style>
  <w:style w:type="paragraph" w:styleId="Heading5">
    <w:name w:val="heading 5"/>
    <w:basedOn w:val="Normal"/>
    <w:next w:val="Normal"/>
    <w:link w:val="Heading5Char"/>
    <w:qFormat/>
    <w:rsid w:val="001B6522"/>
    <w:pPr>
      <w:keepNext/>
      <w:ind w:left="1080" w:firstLine="360"/>
      <w:outlineLvl w:val="4"/>
    </w:pPr>
    <w:rPr>
      <w:b/>
      <w:bCs/>
      <w:szCs w:val="22"/>
    </w:rPr>
  </w:style>
  <w:style w:type="paragraph" w:styleId="Heading6">
    <w:name w:val="heading 6"/>
    <w:basedOn w:val="Normal"/>
    <w:next w:val="Normal"/>
    <w:link w:val="Heading6Char"/>
    <w:qFormat/>
    <w:rsid w:val="001B6522"/>
    <w:pPr>
      <w:keepNext/>
      <w:ind w:left="720" w:firstLine="7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6522"/>
    <w:pPr>
      <w:tabs>
        <w:tab w:val="center" w:pos="4680"/>
        <w:tab w:val="right" w:pos="9360"/>
      </w:tabs>
    </w:pPr>
  </w:style>
  <w:style w:type="character" w:customStyle="1" w:styleId="HeaderChar">
    <w:name w:val="Header Char"/>
    <w:basedOn w:val="DefaultParagraphFont"/>
    <w:link w:val="Header"/>
    <w:semiHidden/>
    <w:rsid w:val="001B6522"/>
  </w:style>
  <w:style w:type="paragraph" w:styleId="Footer">
    <w:name w:val="footer"/>
    <w:basedOn w:val="Normal"/>
    <w:link w:val="FooterChar"/>
    <w:unhideWhenUsed/>
    <w:rsid w:val="001B6522"/>
    <w:pPr>
      <w:tabs>
        <w:tab w:val="center" w:pos="4680"/>
        <w:tab w:val="right" w:pos="9360"/>
      </w:tabs>
    </w:pPr>
  </w:style>
  <w:style w:type="character" w:customStyle="1" w:styleId="FooterChar">
    <w:name w:val="Footer Char"/>
    <w:basedOn w:val="DefaultParagraphFont"/>
    <w:link w:val="Footer"/>
    <w:rsid w:val="001B6522"/>
  </w:style>
  <w:style w:type="character" w:customStyle="1" w:styleId="Heading1Char">
    <w:name w:val="Heading 1 Char"/>
    <w:basedOn w:val="DefaultParagraphFont"/>
    <w:link w:val="Heading1"/>
    <w:rsid w:val="001B6522"/>
    <w:rPr>
      <w:rFonts w:ascii="Arial" w:eastAsia="Arial Unicode MS" w:hAnsi="Arial" w:cs="Arial"/>
      <w:b/>
      <w:bCs/>
    </w:rPr>
  </w:style>
  <w:style w:type="character" w:customStyle="1" w:styleId="Heading2Char">
    <w:name w:val="Heading 2 Char"/>
    <w:basedOn w:val="DefaultParagraphFont"/>
    <w:link w:val="Heading2"/>
    <w:rsid w:val="001B652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B6522"/>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1B6522"/>
    <w:rPr>
      <w:rFonts w:ascii="Times New Roman" w:eastAsia="Times New Roman" w:hAnsi="Times New Roman" w:cs="Times New Roman"/>
      <w:b/>
      <w:bCs/>
      <w:sz w:val="24"/>
    </w:rPr>
  </w:style>
  <w:style w:type="character" w:customStyle="1" w:styleId="Heading5Char">
    <w:name w:val="Heading 5 Char"/>
    <w:basedOn w:val="DefaultParagraphFont"/>
    <w:link w:val="Heading5"/>
    <w:rsid w:val="001B6522"/>
    <w:rPr>
      <w:rFonts w:ascii="Times New Roman" w:eastAsia="Times New Roman" w:hAnsi="Times New Roman" w:cs="Times New Roman"/>
      <w:b/>
      <w:bCs/>
      <w:sz w:val="24"/>
    </w:rPr>
  </w:style>
  <w:style w:type="character" w:customStyle="1" w:styleId="Heading6Char">
    <w:name w:val="Heading 6 Char"/>
    <w:basedOn w:val="DefaultParagraphFont"/>
    <w:link w:val="Heading6"/>
    <w:rsid w:val="001B6522"/>
    <w:rPr>
      <w:rFonts w:ascii="Times New Roman" w:eastAsia="Times New Roman" w:hAnsi="Times New Roman" w:cs="Times New Roman"/>
      <w:b/>
      <w:bCs/>
      <w:sz w:val="24"/>
    </w:rPr>
  </w:style>
  <w:style w:type="paragraph" w:customStyle="1" w:styleId="whs3">
    <w:name w:val="whs3"/>
    <w:basedOn w:val="Normal"/>
    <w:rsid w:val="001B6522"/>
    <w:pPr>
      <w:spacing w:after="90"/>
      <w:jc w:val="center"/>
    </w:pPr>
    <w:rPr>
      <w:rFonts w:ascii="Arial" w:hAnsi="Arial" w:cs="Arial"/>
      <w:sz w:val="20"/>
      <w:szCs w:val="20"/>
    </w:rPr>
  </w:style>
  <w:style w:type="table" w:styleId="TableGrid">
    <w:name w:val="Table Grid"/>
    <w:basedOn w:val="TableNormal"/>
    <w:rsid w:val="001B65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B6522"/>
    <w:rPr>
      <w:color w:val="0000FF"/>
      <w:u w:val="single"/>
    </w:rPr>
  </w:style>
  <w:style w:type="character" w:styleId="CommentReference">
    <w:name w:val="annotation reference"/>
    <w:basedOn w:val="DefaultParagraphFont"/>
    <w:semiHidden/>
    <w:rsid w:val="001B6522"/>
    <w:rPr>
      <w:sz w:val="16"/>
      <w:szCs w:val="16"/>
    </w:rPr>
  </w:style>
  <w:style w:type="paragraph" w:styleId="CommentText">
    <w:name w:val="annotation text"/>
    <w:basedOn w:val="Normal"/>
    <w:link w:val="CommentTextChar"/>
    <w:semiHidden/>
    <w:rsid w:val="001B6522"/>
    <w:rPr>
      <w:sz w:val="20"/>
      <w:szCs w:val="20"/>
    </w:rPr>
  </w:style>
  <w:style w:type="character" w:customStyle="1" w:styleId="CommentTextChar">
    <w:name w:val="Comment Text Char"/>
    <w:basedOn w:val="DefaultParagraphFont"/>
    <w:link w:val="CommentText"/>
    <w:rsid w:val="001B65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B6522"/>
    <w:rPr>
      <w:b/>
      <w:bCs/>
    </w:rPr>
  </w:style>
  <w:style w:type="character" w:customStyle="1" w:styleId="CommentSubjectChar">
    <w:name w:val="Comment Subject Char"/>
    <w:basedOn w:val="CommentTextChar"/>
    <w:link w:val="CommentSubject"/>
    <w:semiHidden/>
    <w:rsid w:val="001B652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B6522"/>
    <w:rPr>
      <w:rFonts w:ascii="Tahoma" w:hAnsi="Tahoma" w:cs="Tahoma"/>
      <w:sz w:val="16"/>
      <w:szCs w:val="16"/>
    </w:rPr>
  </w:style>
  <w:style w:type="character" w:customStyle="1" w:styleId="BalloonTextChar">
    <w:name w:val="Balloon Text Char"/>
    <w:basedOn w:val="DefaultParagraphFont"/>
    <w:link w:val="BalloonText"/>
    <w:semiHidden/>
    <w:rsid w:val="001B6522"/>
    <w:rPr>
      <w:rFonts w:ascii="Tahoma" w:eastAsia="Times New Roman" w:hAnsi="Tahoma" w:cs="Tahoma"/>
      <w:sz w:val="16"/>
      <w:szCs w:val="16"/>
    </w:rPr>
  </w:style>
  <w:style w:type="character" w:customStyle="1" w:styleId="FooterChar1">
    <w:name w:val="Footer Char1"/>
    <w:basedOn w:val="DefaultParagraphFont"/>
    <w:semiHidden/>
    <w:locked/>
    <w:rsid w:val="001B6522"/>
    <w:rPr>
      <w:sz w:val="24"/>
      <w:szCs w:val="24"/>
      <w:lang w:val="en-US" w:eastAsia="en-US" w:bidi="ar-SA"/>
    </w:rPr>
  </w:style>
  <w:style w:type="character" w:styleId="PageNumber">
    <w:name w:val="page number"/>
    <w:basedOn w:val="DefaultParagraphFont"/>
    <w:rsid w:val="001B6522"/>
  </w:style>
  <w:style w:type="paragraph" w:styleId="BodyTextIndent">
    <w:name w:val="Body Text Indent"/>
    <w:basedOn w:val="Normal"/>
    <w:link w:val="BodyTextIndentChar"/>
    <w:rsid w:val="001B6522"/>
    <w:pPr>
      <w:ind w:left="360"/>
    </w:pPr>
    <w:rPr>
      <w:b/>
      <w:bCs/>
      <w:sz w:val="28"/>
      <w:szCs w:val="22"/>
      <w:u w:val="single"/>
    </w:rPr>
  </w:style>
  <w:style w:type="character" w:customStyle="1" w:styleId="BodyTextIndentChar">
    <w:name w:val="Body Text Indent Char"/>
    <w:basedOn w:val="DefaultParagraphFont"/>
    <w:link w:val="BodyTextIndent"/>
    <w:rsid w:val="001B6522"/>
    <w:rPr>
      <w:rFonts w:ascii="Times New Roman" w:eastAsia="Times New Roman" w:hAnsi="Times New Roman" w:cs="Times New Roman"/>
      <w:b/>
      <w:bCs/>
      <w:sz w:val="28"/>
      <w:u w:val="single"/>
    </w:rPr>
  </w:style>
  <w:style w:type="character" w:styleId="FollowedHyperlink">
    <w:name w:val="FollowedHyperlink"/>
    <w:basedOn w:val="DefaultParagraphFont"/>
    <w:rsid w:val="001B6522"/>
    <w:rPr>
      <w:color w:val="606420"/>
      <w:u w:val="single"/>
    </w:rPr>
  </w:style>
  <w:style w:type="character" w:customStyle="1" w:styleId="CharChar3">
    <w:name w:val="Char Char3"/>
    <w:basedOn w:val="DefaultParagraphFont"/>
    <w:semiHidden/>
    <w:locked/>
    <w:rsid w:val="001B6522"/>
    <w:rPr>
      <w:sz w:val="24"/>
      <w:szCs w:val="24"/>
      <w:lang w:val="en-US" w:eastAsia="en-US" w:bidi="ar-SA"/>
    </w:rPr>
  </w:style>
  <w:style w:type="paragraph" w:styleId="BodyText3">
    <w:name w:val="Body Text 3"/>
    <w:basedOn w:val="Normal"/>
    <w:link w:val="BodyText3Char"/>
    <w:rsid w:val="001B6522"/>
    <w:rPr>
      <w:sz w:val="20"/>
    </w:rPr>
  </w:style>
  <w:style w:type="character" w:customStyle="1" w:styleId="BodyText3Char">
    <w:name w:val="Body Text 3 Char"/>
    <w:basedOn w:val="DefaultParagraphFont"/>
    <w:link w:val="BodyText3"/>
    <w:rsid w:val="001B6522"/>
    <w:rPr>
      <w:rFonts w:ascii="Times New Roman" w:eastAsia="Times New Roman" w:hAnsi="Times New Roman" w:cs="Times New Roman"/>
      <w:sz w:val="20"/>
      <w:szCs w:val="24"/>
    </w:rPr>
  </w:style>
  <w:style w:type="paragraph" w:styleId="BodyText">
    <w:name w:val="Body Text"/>
    <w:basedOn w:val="Normal"/>
    <w:link w:val="BodyTextChar"/>
    <w:rsid w:val="001B6522"/>
    <w:rPr>
      <w:b/>
      <w:bCs/>
      <w:sz w:val="28"/>
      <w:szCs w:val="22"/>
      <w:u w:val="single"/>
    </w:rPr>
  </w:style>
  <w:style w:type="character" w:customStyle="1" w:styleId="BodyTextChar">
    <w:name w:val="Body Text Char"/>
    <w:basedOn w:val="DefaultParagraphFont"/>
    <w:link w:val="BodyText"/>
    <w:rsid w:val="001B6522"/>
    <w:rPr>
      <w:rFonts w:ascii="Times New Roman" w:eastAsia="Times New Roman" w:hAnsi="Times New Roman" w:cs="Times New Roman"/>
      <w:b/>
      <w:bCs/>
      <w:sz w:val="28"/>
      <w:u w:val="single"/>
    </w:rPr>
  </w:style>
  <w:style w:type="paragraph" w:styleId="BodyTextIndent2">
    <w:name w:val="Body Text Indent 2"/>
    <w:basedOn w:val="Normal"/>
    <w:link w:val="BodyTextIndent2Char"/>
    <w:rsid w:val="001B6522"/>
    <w:pPr>
      <w:ind w:left="1800" w:hanging="360"/>
    </w:pPr>
    <w:rPr>
      <w:szCs w:val="22"/>
    </w:rPr>
  </w:style>
  <w:style w:type="character" w:customStyle="1" w:styleId="BodyTextIndent2Char">
    <w:name w:val="Body Text Indent 2 Char"/>
    <w:basedOn w:val="DefaultParagraphFont"/>
    <w:link w:val="BodyTextIndent2"/>
    <w:rsid w:val="001B6522"/>
    <w:rPr>
      <w:rFonts w:ascii="Times New Roman" w:eastAsia="Times New Roman" w:hAnsi="Times New Roman" w:cs="Times New Roman"/>
      <w:sz w:val="24"/>
    </w:rPr>
  </w:style>
  <w:style w:type="paragraph" w:styleId="BodyTextIndent3">
    <w:name w:val="Body Text Indent 3"/>
    <w:basedOn w:val="Normal"/>
    <w:link w:val="BodyTextIndent3Char"/>
    <w:rsid w:val="001B6522"/>
    <w:pPr>
      <w:ind w:left="2880" w:hanging="720"/>
    </w:pPr>
  </w:style>
  <w:style w:type="character" w:customStyle="1" w:styleId="BodyTextIndent3Char">
    <w:name w:val="Body Text Indent 3 Char"/>
    <w:basedOn w:val="DefaultParagraphFont"/>
    <w:link w:val="BodyTextIndent3"/>
    <w:rsid w:val="001B6522"/>
    <w:rPr>
      <w:rFonts w:ascii="Times New Roman" w:eastAsia="Times New Roman" w:hAnsi="Times New Roman" w:cs="Times New Roman"/>
      <w:sz w:val="24"/>
      <w:szCs w:val="24"/>
    </w:rPr>
  </w:style>
  <w:style w:type="paragraph" w:customStyle="1" w:styleId="AHRQLevel3Heading">
    <w:name w:val="AHRQ Level 3 Heading"/>
    <w:basedOn w:val="Normal"/>
    <w:rsid w:val="001B6522"/>
    <w:rPr>
      <w:b/>
      <w:color w:val="000000"/>
    </w:rPr>
  </w:style>
  <w:style w:type="paragraph" w:customStyle="1" w:styleId="AHRQLevel4Heading">
    <w:name w:val="AHRQ Level 4 Heading"/>
    <w:basedOn w:val="Normal"/>
    <w:rsid w:val="001B6522"/>
    <w:rPr>
      <w:i/>
      <w:color w:val="000000"/>
    </w:rPr>
  </w:style>
  <w:style w:type="paragraph" w:customStyle="1" w:styleId="AHRQLevel1Heading">
    <w:name w:val="AHRQ Level 1 Heading"/>
    <w:basedOn w:val="Normal"/>
    <w:rsid w:val="001B6522"/>
    <w:pPr>
      <w:jc w:val="center"/>
    </w:pPr>
    <w:rPr>
      <w:rFonts w:ascii="Arial" w:hAnsi="Arial"/>
      <w:b/>
      <w:color w:val="000000"/>
      <w:sz w:val="32"/>
    </w:rPr>
  </w:style>
  <w:style w:type="paragraph" w:customStyle="1" w:styleId="Style1">
    <w:name w:val="Style1"/>
    <w:basedOn w:val="Normal"/>
    <w:rsid w:val="001B6522"/>
    <w:pPr>
      <w:ind w:firstLine="360"/>
    </w:pPr>
    <w:rPr>
      <w:color w:val="000000"/>
    </w:rPr>
  </w:style>
  <w:style w:type="character" w:customStyle="1" w:styleId="apple-style-span">
    <w:name w:val="apple-style-span"/>
    <w:basedOn w:val="DefaultParagraphFont"/>
    <w:rsid w:val="001B6522"/>
  </w:style>
  <w:style w:type="paragraph" w:styleId="NormalWeb">
    <w:name w:val="Normal (Web)"/>
    <w:basedOn w:val="Normal"/>
    <w:unhideWhenUsed/>
    <w:rsid w:val="001B6522"/>
    <w:pPr>
      <w:spacing w:before="100" w:beforeAutospacing="1" w:after="100" w:afterAutospacing="1"/>
    </w:pPr>
  </w:style>
  <w:style w:type="paragraph" w:customStyle="1" w:styleId="headinganchor1">
    <w:name w:val="headinganchor1"/>
    <w:basedOn w:val="Normal"/>
    <w:rsid w:val="001B6522"/>
    <w:pPr>
      <w:spacing w:after="150" w:line="336" w:lineRule="auto"/>
    </w:pPr>
  </w:style>
  <w:style w:type="character" w:customStyle="1" w:styleId="h12">
    <w:name w:val="h12"/>
    <w:basedOn w:val="DefaultParagraphFont"/>
    <w:rsid w:val="001B6522"/>
    <w:rPr>
      <w:b/>
      <w:bCs/>
    </w:rPr>
  </w:style>
  <w:style w:type="character" w:customStyle="1" w:styleId="h22">
    <w:name w:val="h22"/>
    <w:basedOn w:val="DefaultParagraphFont"/>
    <w:rsid w:val="001B6522"/>
    <w:rPr>
      <w:b/>
      <w:bCs/>
    </w:rPr>
  </w:style>
  <w:style w:type="character" w:customStyle="1" w:styleId="h32">
    <w:name w:val="h32"/>
    <w:basedOn w:val="DefaultParagraphFont"/>
    <w:rsid w:val="001B6522"/>
    <w:rPr>
      <w:b/>
      <w:bCs/>
    </w:rPr>
  </w:style>
  <w:style w:type="character" w:customStyle="1" w:styleId="CharChar">
    <w:name w:val="Char Char"/>
    <w:basedOn w:val="DefaultParagraphFont"/>
    <w:rsid w:val="001B6522"/>
    <w:rPr>
      <w:b/>
      <w:bCs/>
      <w:sz w:val="24"/>
      <w:szCs w:val="22"/>
      <w:lang w:val="en-US" w:eastAsia="en-US" w:bidi="ar-SA"/>
    </w:rPr>
  </w:style>
  <w:style w:type="character" w:styleId="Emphasis">
    <w:name w:val="Emphasis"/>
    <w:basedOn w:val="DefaultParagraphFont"/>
    <w:qFormat/>
    <w:rsid w:val="001B6522"/>
    <w:rPr>
      <w:b/>
      <w:bCs/>
      <w:i w:val="0"/>
      <w:iCs w:val="0"/>
    </w:rPr>
  </w:style>
  <w:style w:type="paragraph" w:styleId="TOC2">
    <w:name w:val="toc 2"/>
    <w:basedOn w:val="Normal"/>
    <w:next w:val="Normal"/>
    <w:autoRedefine/>
    <w:semiHidden/>
    <w:rsid w:val="001B6522"/>
    <w:pPr>
      <w:ind w:left="240"/>
    </w:pPr>
  </w:style>
  <w:style w:type="paragraph" w:styleId="TOC1">
    <w:name w:val="toc 1"/>
    <w:basedOn w:val="Normal"/>
    <w:next w:val="Normal"/>
    <w:autoRedefine/>
    <w:semiHidden/>
    <w:rsid w:val="001B6522"/>
    <w:pPr>
      <w:tabs>
        <w:tab w:val="right" w:leader="dot" w:pos="9350"/>
      </w:tabs>
    </w:pPr>
    <w:rPr>
      <w:b/>
      <w:noProof/>
    </w:rPr>
  </w:style>
  <w:style w:type="paragraph" w:styleId="DocumentMap">
    <w:name w:val="Document Map"/>
    <w:basedOn w:val="Normal"/>
    <w:link w:val="DocumentMapChar"/>
    <w:semiHidden/>
    <w:rsid w:val="001B6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6522"/>
    <w:rPr>
      <w:rFonts w:ascii="Tahoma" w:eastAsia="Times New Roman" w:hAnsi="Tahoma" w:cs="Tahoma"/>
      <w:sz w:val="20"/>
      <w:szCs w:val="20"/>
      <w:shd w:val="clear" w:color="auto" w:fill="000080"/>
    </w:rPr>
  </w:style>
  <w:style w:type="paragraph" w:styleId="TOC3">
    <w:name w:val="toc 3"/>
    <w:basedOn w:val="Normal"/>
    <w:next w:val="Normal"/>
    <w:autoRedefine/>
    <w:semiHidden/>
    <w:rsid w:val="001B6522"/>
    <w:pPr>
      <w:tabs>
        <w:tab w:val="right" w:leader="dot" w:pos="9350"/>
      </w:tabs>
      <w:ind w:left="480"/>
    </w:pPr>
    <w:rPr>
      <w:rFonts w:ascii="Arial" w:hAnsi="Arial" w:cs="Arial"/>
      <w:bCs/>
      <w:noProof/>
    </w:rPr>
  </w:style>
  <w:style w:type="paragraph" w:customStyle="1" w:styleId="NormalFirstline05">
    <w:name w:val="Normal + First line:  0.5&quot;"/>
    <w:aliases w:val="Line spacing:  Double"/>
    <w:basedOn w:val="Normal"/>
    <w:rsid w:val="001B6522"/>
    <w:pPr>
      <w:spacing w:line="480" w:lineRule="auto"/>
      <w:ind w:firstLine="720"/>
    </w:pPr>
  </w:style>
  <w:style w:type="paragraph" w:customStyle="1" w:styleId="AHRQUpdateChapterHeading2">
    <w:name w:val="AHRQ Update Chapter Heading2"/>
    <w:basedOn w:val="Normal"/>
    <w:rsid w:val="001B6522"/>
    <w:pPr>
      <w:spacing w:before="240" w:after="60" w:line="360" w:lineRule="auto"/>
    </w:pPr>
    <w:rPr>
      <w:rFonts w:ascii="Arial" w:hAnsi="Arial"/>
      <w:b/>
      <w:bCs/>
      <w:sz w:val="36"/>
    </w:rPr>
  </w:style>
  <w:style w:type="paragraph" w:styleId="TableofFigures">
    <w:name w:val="table of figures"/>
    <w:basedOn w:val="Normal"/>
    <w:next w:val="Normal"/>
    <w:semiHidden/>
    <w:rsid w:val="001B6522"/>
    <w:rPr>
      <w:rFonts w:ascii="Arial" w:hAnsi="Arial"/>
      <w:sz w:val="18"/>
    </w:rPr>
  </w:style>
  <w:style w:type="paragraph" w:customStyle="1" w:styleId="CERexecsumtext">
    <w:name w:val="CER exec sum text"/>
    <w:basedOn w:val="Normal"/>
    <w:rsid w:val="001B6522"/>
    <w:pPr>
      <w:spacing w:before="60"/>
      <w:ind w:firstLine="360"/>
    </w:pPr>
    <w:rPr>
      <w:rFonts w:ascii="Arial" w:hAnsi="Arial" w:cs="Arial"/>
      <w:color w:val="000000"/>
      <w:sz w:val="20"/>
      <w:szCs w:val="20"/>
    </w:rPr>
  </w:style>
  <w:style w:type="paragraph" w:customStyle="1" w:styleId="whs31">
    <w:name w:val="whs31"/>
    <w:basedOn w:val="Normal"/>
    <w:rsid w:val="001B6522"/>
    <w:pPr>
      <w:spacing w:after="90"/>
      <w:jc w:val="center"/>
    </w:pPr>
    <w:rPr>
      <w:rFonts w:ascii="Arial" w:hAnsi="Arial" w:cs="Arial"/>
      <w:sz w:val="20"/>
      <w:szCs w:val="20"/>
    </w:rPr>
  </w:style>
  <w:style w:type="paragraph" w:customStyle="1" w:styleId="AHRQLevel3Heading1">
    <w:name w:val="AHRQ Level 3 Heading1"/>
    <w:basedOn w:val="Normal"/>
    <w:rsid w:val="001B6522"/>
    <w:rPr>
      <w:b/>
      <w:color w:val="000000"/>
    </w:rPr>
  </w:style>
  <w:style w:type="paragraph" w:customStyle="1" w:styleId="AHRQLevel4Heading1">
    <w:name w:val="AHRQ Level 4 Heading1"/>
    <w:basedOn w:val="Normal"/>
    <w:rsid w:val="001B6522"/>
    <w:rPr>
      <w:i/>
      <w:color w:val="000000"/>
    </w:rPr>
  </w:style>
  <w:style w:type="paragraph" w:customStyle="1" w:styleId="AHRQLevel1Heading1">
    <w:name w:val="AHRQ Level 1 Heading1"/>
    <w:basedOn w:val="Normal"/>
    <w:rsid w:val="001B6522"/>
    <w:pPr>
      <w:jc w:val="center"/>
    </w:pPr>
    <w:rPr>
      <w:rFonts w:ascii="Arial" w:hAnsi="Arial"/>
      <w:b/>
      <w:color w:val="000000"/>
      <w:sz w:val="32"/>
    </w:rPr>
  </w:style>
  <w:style w:type="paragraph" w:customStyle="1" w:styleId="Style11">
    <w:name w:val="Style11"/>
    <w:basedOn w:val="Normal"/>
    <w:rsid w:val="001B6522"/>
    <w:pPr>
      <w:ind w:firstLine="360"/>
    </w:pPr>
    <w:rPr>
      <w:color w:val="000000"/>
    </w:rPr>
  </w:style>
  <w:style w:type="paragraph" w:customStyle="1" w:styleId="headinganchor11">
    <w:name w:val="headinganchor11"/>
    <w:basedOn w:val="Normal"/>
    <w:rsid w:val="001B6522"/>
    <w:pPr>
      <w:spacing w:after="150" w:line="336" w:lineRule="auto"/>
    </w:pPr>
  </w:style>
  <w:style w:type="character" w:customStyle="1" w:styleId="CharChar0">
    <w:name w:val="Char Char"/>
    <w:basedOn w:val="DefaultParagraphFont"/>
    <w:rsid w:val="00313FDC"/>
    <w:rPr>
      <w:b/>
      <w:bCs/>
      <w:sz w:val="24"/>
      <w:szCs w:val="22"/>
      <w:lang w:val="en-US" w:eastAsia="en-US" w:bidi="ar-SA"/>
    </w:rPr>
  </w:style>
  <w:style w:type="character" w:customStyle="1" w:styleId="CharChar1">
    <w:name w:val="Char Char"/>
    <w:basedOn w:val="DefaultParagraphFont"/>
    <w:rsid w:val="0013771D"/>
    <w:rPr>
      <w:b/>
      <w:bCs/>
      <w:sz w:val="24"/>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522"/>
    <w:pPr>
      <w:keepNext/>
      <w:outlineLvl w:val="0"/>
    </w:pPr>
    <w:rPr>
      <w:rFonts w:ascii="Arial" w:eastAsia="Arial Unicode MS" w:hAnsi="Arial" w:cs="Arial"/>
      <w:b/>
      <w:bCs/>
      <w:sz w:val="22"/>
      <w:szCs w:val="22"/>
    </w:rPr>
  </w:style>
  <w:style w:type="paragraph" w:styleId="Heading2">
    <w:name w:val="heading 2"/>
    <w:basedOn w:val="Normal"/>
    <w:next w:val="Normal"/>
    <w:link w:val="Heading2Char"/>
    <w:qFormat/>
    <w:rsid w:val="001B6522"/>
    <w:pPr>
      <w:keepNext/>
      <w:outlineLvl w:val="1"/>
    </w:pPr>
    <w:rPr>
      <w:b/>
      <w:bCs/>
    </w:rPr>
  </w:style>
  <w:style w:type="paragraph" w:styleId="Heading3">
    <w:name w:val="heading 3"/>
    <w:basedOn w:val="Normal"/>
    <w:next w:val="Normal"/>
    <w:link w:val="Heading3Char"/>
    <w:qFormat/>
    <w:rsid w:val="001B6522"/>
    <w:pPr>
      <w:keepNext/>
      <w:ind w:left="1080"/>
      <w:outlineLvl w:val="2"/>
    </w:pPr>
    <w:rPr>
      <w:b/>
      <w:bCs/>
      <w:szCs w:val="22"/>
    </w:rPr>
  </w:style>
  <w:style w:type="paragraph" w:styleId="Heading4">
    <w:name w:val="heading 4"/>
    <w:basedOn w:val="Normal"/>
    <w:next w:val="Normal"/>
    <w:link w:val="Heading4Char"/>
    <w:qFormat/>
    <w:rsid w:val="001B6522"/>
    <w:pPr>
      <w:keepNext/>
      <w:ind w:left="360" w:firstLine="360"/>
      <w:outlineLvl w:val="3"/>
    </w:pPr>
    <w:rPr>
      <w:b/>
      <w:bCs/>
      <w:szCs w:val="22"/>
    </w:rPr>
  </w:style>
  <w:style w:type="paragraph" w:styleId="Heading5">
    <w:name w:val="heading 5"/>
    <w:basedOn w:val="Normal"/>
    <w:next w:val="Normal"/>
    <w:link w:val="Heading5Char"/>
    <w:qFormat/>
    <w:rsid w:val="001B6522"/>
    <w:pPr>
      <w:keepNext/>
      <w:ind w:left="1080" w:firstLine="360"/>
      <w:outlineLvl w:val="4"/>
    </w:pPr>
    <w:rPr>
      <w:b/>
      <w:bCs/>
      <w:szCs w:val="22"/>
    </w:rPr>
  </w:style>
  <w:style w:type="paragraph" w:styleId="Heading6">
    <w:name w:val="heading 6"/>
    <w:basedOn w:val="Normal"/>
    <w:next w:val="Normal"/>
    <w:link w:val="Heading6Char"/>
    <w:qFormat/>
    <w:rsid w:val="001B6522"/>
    <w:pPr>
      <w:keepNext/>
      <w:ind w:left="720" w:firstLine="7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6522"/>
    <w:pPr>
      <w:tabs>
        <w:tab w:val="center" w:pos="4680"/>
        <w:tab w:val="right" w:pos="9360"/>
      </w:tabs>
    </w:pPr>
  </w:style>
  <w:style w:type="character" w:customStyle="1" w:styleId="HeaderChar">
    <w:name w:val="Header Char"/>
    <w:basedOn w:val="DefaultParagraphFont"/>
    <w:link w:val="Header"/>
    <w:semiHidden/>
    <w:rsid w:val="001B6522"/>
  </w:style>
  <w:style w:type="paragraph" w:styleId="Footer">
    <w:name w:val="footer"/>
    <w:basedOn w:val="Normal"/>
    <w:link w:val="FooterChar"/>
    <w:unhideWhenUsed/>
    <w:rsid w:val="001B6522"/>
    <w:pPr>
      <w:tabs>
        <w:tab w:val="center" w:pos="4680"/>
        <w:tab w:val="right" w:pos="9360"/>
      </w:tabs>
    </w:pPr>
  </w:style>
  <w:style w:type="character" w:customStyle="1" w:styleId="FooterChar">
    <w:name w:val="Footer Char"/>
    <w:basedOn w:val="DefaultParagraphFont"/>
    <w:link w:val="Footer"/>
    <w:rsid w:val="001B6522"/>
  </w:style>
  <w:style w:type="character" w:customStyle="1" w:styleId="Heading1Char">
    <w:name w:val="Heading 1 Char"/>
    <w:basedOn w:val="DefaultParagraphFont"/>
    <w:link w:val="Heading1"/>
    <w:rsid w:val="001B6522"/>
    <w:rPr>
      <w:rFonts w:ascii="Arial" w:eastAsia="Arial Unicode MS" w:hAnsi="Arial" w:cs="Arial"/>
      <w:b/>
      <w:bCs/>
    </w:rPr>
  </w:style>
  <w:style w:type="character" w:customStyle="1" w:styleId="Heading2Char">
    <w:name w:val="Heading 2 Char"/>
    <w:basedOn w:val="DefaultParagraphFont"/>
    <w:link w:val="Heading2"/>
    <w:rsid w:val="001B652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B6522"/>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1B6522"/>
    <w:rPr>
      <w:rFonts w:ascii="Times New Roman" w:eastAsia="Times New Roman" w:hAnsi="Times New Roman" w:cs="Times New Roman"/>
      <w:b/>
      <w:bCs/>
      <w:sz w:val="24"/>
    </w:rPr>
  </w:style>
  <w:style w:type="character" w:customStyle="1" w:styleId="Heading5Char">
    <w:name w:val="Heading 5 Char"/>
    <w:basedOn w:val="DefaultParagraphFont"/>
    <w:link w:val="Heading5"/>
    <w:rsid w:val="001B6522"/>
    <w:rPr>
      <w:rFonts w:ascii="Times New Roman" w:eastAsia="Times New Roman" w:hAnsi="Times New Roman" w:cs="Times New Roman"/>
      <w:b/>
      <w:bCs/>
      <w:sz w:val="24"/>
    </w:rPr>
  </w:style>
  <w:style w:type="character" w:customStyle="1" w:styleId="Heading6Char">
    <w:name w:val="Heading 6 Char"/>
    <w:basedOn w:val="DefaultParagraphFont"/>
    <w:link w:val="Heading6"/>
    <w:rsid w:val="001B6522"/>
    <w:rPr>
      <w:rFonts w:ascii="Times New Roman" w:eastAsia="Times New Roman" w:hAnsi="Times New Roman" w:cs="Times New Roman"/>
      <w:b/>
      <w:bCs/>
      <w:sz w:val="24"/>
    </w:rPr>
  </w:style>
  <w:style w:type="paragraph" w:customStyle="1" w:styleId="whs3">
    <w:name w:val="whs3"/>
    <w:basedOn w:val="Normal"/>
    <w:rsid w:val="001B6522"/>
    <w:pPr>
      <w:spacing w:after="90"/>
      <w:jc w:val="center"/>
    </w:pPr>
    <w:rPr>
      <w:rFonts w:ascii="Arial" w:hAnsi="Arial" w:cs="Arial"/>
      <w:sz w:val="20"/>
      <w:szCs w:val="20"/>
    </w:rPr>
  </w:style>
  <w:style w:type="table" w:styleId="TableGrid">
    <w:name w:val="Table Grid"/>
    <w:basedOn w:val="TableNormal"/>
    <w:rsid w:val="001B65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B6522"/>
    <w:rPr>
      <w:color w:val="0000FF"/>
      <w:u w:val="single"/>
    </w:rPr>
  </w:style>
  <w:style w:type="character" w:styleId="CommentReference">
    <w:name w:val="annotation reference"/>
    <w:basedOn w:val="DefaultParagraphFont"/>
    <w:semiHidden/>
    <w:rsid w:val="001B6522"/>
    <w:rPr>
      <w:sz w:val="16"/>
      <w:szCs w:val="16"/>
    </w:rPr>
  </w:style>
  <w:style w:type="paragraph" w:styleId="CommentText">
    <w:name w:val="annotation text"/>
    <w:basedOn w:val="Normal"/>
    <w:link w:val="CommentTextChar"/>
    <w:semiHidden/>
    <w:rsid w:val="001B6522"/>
    <w:rPr>
      <w:sz w:val="20"/>
      <w:szCs w:val="20"/>
    </w:rPr>
  </w:style>
  <w:style w:type="character" w:customStyle="1" w:styleId="CommentTextChar">
    <w:name w:val="Comment Text Char"/>
    <w:basedOn w:val="DefaultParagraphFont"/>
    <w:link w:val="CommentText"/>
    <w:rsid w:val="001B65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B6522"/>
    <w:rPr>
      <w:b/>
      <w:bCs/>
    </w:rPr>
  </w:style>
  <w:style w:type="character" w:customStyle="1" w:styleId="CommentSubjectChar">
    <w:name w:val="Comment Subject Char"/>
    <w:basedOn w:val="CommentTextChar"/>
    <w:link w:val="CommentSubject"/>
    <w:semiHidden/>
    <w:rsid w:val="001B652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B6522"/>
    <w:rPr>
      <w:rFonts w:ascii="Tahoma" w:hAnsi="Tahoma" w:cs="Tahoma"/>
      <w:sz w:val="16"/>
      <w:szCs w:val="16"/>
    </w:rPr>
  </w:style>
  <w:style w:type="character" w:customStyle="1" w:styleId="BalloonTextChar">
    <w:name w:val="Balloon Text Char"/>
    <w:basedOn w:val="DefaultParagraphFont"/>
    <w:link w:val="BalloonText"/>
    <w:semiHidden/>
    <w:rsid w:val="001B6522"/>
    <w:rPr>
      <w:rFonts w:ascii="Tahoma" w:eastAsia="Times New Roman" w:hAnsi="Tahoma" w:cs="Tahoma"/>
      <w:sz w:val="16"/>
      <w:szCs w:val="16"/>
    </w:rPr>
  </w:style>
  <w:style w:type="character" w:customStyle="1" w:styleId="FooterChar1">
    <w:name w:val="Footer Char1"/>
    <w:basedOn w:val="DefaultParagraphFont"/>
    <w:semiHidden/>
    <w:locked/>
    <w:rsid w:val="001B6522"/>
    <w:rPr>
      <w:sz w:val="24"/>
      <w:szCs w:val="24"/>
      <w:lang w:val="en-US" w:eastAsia="en-US" w:bidi="ar-SA"/>
    </w:rPr>
  </w:style>
  <w:style w:type="character" w:styleId="PageNumber">
    <w:name w:val="page number"/>
    <w:basedOn w:val="DefaultParagraphFont"/>
    <w:rsid w:val="001B6522"/>
  </w:style>
  <w:style w:type="paragraph" w:styleId="BodyTextIndent">
    <w:name w:val="Body Text Indent"/>
    <w:basedOn w:val="Normal"/>
    <w:link w:val="BodyTextIndentChar"/>
    <w:rsid w:val="001B6522"/>
    <w:pPr>
      <w:ind w:left="360"/>
    </w:pPr>
    <w:rPr>
      <w:b/>
      <w:bCs/>
      <w:sz w:val="28"/>
      <w:szCs w:val="22"/>
      <w:u w:val="single"/>
    </w:rPr>
  </w:style>
  <w:style w:type="character" w:customStyle="1" w:styleId="BodyTextIndentChar">
    <w:name w:val="Body Text Indent Char"/>
    <w:basedOn w:val="DefaultParagraphFont"/>
    <w:link w:val="BodyTextIndent"/>
    <w:rsid w:val="001B6522"/>
    <w:rPr>
      <w:rFonts w:ascii="Times New Roman" w:eastAsia="Times New Roman" w:hAnsi="Times New Roman" w:cs="Times New Roman"/>
      <w:b/>
      <w:bCs/>
      <w:sz w:val="28"/>
      <w:u w:val="single"/>
    </w:rPr>
  </w:style>
  <w:style w:type="character" w:styleId="FollowedHyperlink">
    <w:name w:val="FollowedHyperlink"/>
    <w:basedOn w:val="DefaultParagraphFont"/>
    <w:rsid w:val="001B6522"/>
    <w:rPr>
      <w:color w:val="606420"/>
      <w:u w:val="single"/>
    </w:rPr>
  </w:style>
  <w:style w:type="character" w:customStyle="1" w:styleId="CharChar3">
    <w:name w:val="Char Char3"/>
    <w:basedOn w:val="DefaultParagraphFont"/>
    <w:semiHidden/>
    <w:locked/>
    <w:rsid w:val="001B6522"/>
    <w:rPr>
      <w:sz w:val="24"/>
      <w:szCs w:val="24"/>
      <w:lang w:val="en-US" w:eastAsia="en-US" w:bidi="ar-SA"/>
    </w:rPr>
  </w:style>
  <w:style w:type="paragraph" w:styleId="BodyText3">
    <w:name w:val="Body Text 3"/>
    <w:basedOn w:val="Normal"/>
    <w:link w:val="BodyText3Char"/>
    <w:rsid w:val="001B6522"/>
    <w:rPr>
      <w:sz w:val="20"/>
    </w:rPr>
  </w:style>
  <w:style w:type="character" w:customStyle="1" w:styleId="BodyText3Char">
    <w:name w:val="Body Text 3 Char"/>
    <w:basedOn w:val="DefaultParagraphFont"/>
    <w:link w:val="BodyText3"/>
    <w:rsid w:val="001B6522"/>
    <w:rPr>
      <w:rFonts w:ascii="Times New Roman" w:eastAsia="Times New Roman" w:hAnsi="Times New Roman" w:cs="Times New Roman"/>
      <w:sz w:val="20"/>
      <w:szCs w:val="24"/>
    </w:rPr>
  </w:style>
  <w:style w:type="paragraph" w:styleId="BodyText">
    <w:name w:val="Body Text"/>
    <w:basedOn w:val="Normal"/>
    <w:link w:val="BodyTextChar"/>
    <w:rsid w:val="001B6522"/>
    <w:rPr>
      <w:b/>
      <w:bCs/>
      <w:sz w:val="28"/>
      <w:szCs w:val="22"/>
      <w:u w:val="single"/>
    </w:rPr>
  </w:style>
  <w:style w:type="character" w:customStyle="1" w:styleId="BodyTextChar">
    <w:name w:val="Body Text Char"/>
    <w:basedOn w:val="DefaultParagraphFont"/>
    <w:link w:val="BodyText"/>
    <w:rsid w:val="001B6522"/>
    <w:rPr>
      <w:rFonts w:ascii="Times New Roman" w:eastAsia="Times New Roman" w:hAnsi="Times New Roman" w:cs="Times New Roman"/>
      <w:b/>
      <w:bCs/>
      <w:sz w:val="28"/>
      <w:u w:val="single"/>
    </w:rPr>
  </w:style>
  <w:style w:type="paragraph" w:styleId="BodyTextIndent2">
    <w:name w:val="Body Text Indent 2"/>
    <w:basedOn w:val="Normal"/>
    <w:link w:val="BodyTextIndent2Char"/>
    <w:rsid w:val="001B6522"/>
    <w:pPr>
      <w:ind w:left="1800" w:hanging="360"/>
    </w:pPr>
    <w:rPr>
      <w:szCs w:val="22"/>
    </w:rPr>
  </w:style>
  <w:style w:type="character" w:customStyle="1" w:styleId="BodyTextIndent2Char">
    <w:name w:val="Body Text Indent 2 Char"/>
    <w:basedOn w:val="DefaultParagraphFont"/>
    <w:link w:val="BodyTextIndent2"/>
    <w:rsid w:val="001B6522"/>
    <w:rPr>
      <w:rFonts w:ascii="Times New Roman" w:eastAsia="Times New Roman" w:hAnsi="Times New Roman" w:cs="Times New Roman"/>
      <w:sz w:val="24"/>
    </w:rPr>
  </w:style>
  <w:style w:type="paragraph" w:styleId="BodyTextIndent3">
    <w:name w:val="Body Text Indent 3"/>
    <w:basedOn w:val="Normal"/>
    <w:link w:val="BodyTextIndent3Char"/>
    <w:rsid w:val="001B6522"/>
    <w:pPr>
      <w:ind w:left="2880" w:hanging="720"/>
    </w:pPr>
  </w:style>
  <w:style w:type="character" w:customStyle="1" w:styleId="BodyTextIndent3Char">
    <w:name w:val="Body Text Indent 3 Char"/>
    <w:basedOn w:val="DefaultParagraphFont"/>
    <w:link w:val="BodyTextIndent3"/>
    <w:rsid w:val="001B6522"/>
    <w:rPr>
      <w:rFonts w:ascii="Times New Roman" w:eastAsia="Times New Roman" w:hAnsi="Times New Roman" w:cs="Times New Roman"/>
      <w:sz w:val="24"/>
      <w:szCs w:val="24"/>
    </w:rPr>
  </w:style>
  <w:style w:type="paragraph" w:customStyle="1" w:styleId="AHRQLevel3Heading">
    <w:name w:val="AHRQ Level 3 Heading"/>
    <w:basedOn w:val="Normal"/>
    <w:rsid w:val="001B6522"/>
    <w:rPr>
      <w:b/>
      <w:color w:val="000000"/>
    </w:rPr>
  </w:style>
  <w:style w:type="paragraph" w:customStyle="1" w:styleId="AHRQLevel4Heading">
    <w:name w:val="AHRQ Level 4 Heading"/>
    <w:basedOn w:val="Normal"/>
    <w:rsid w:val="001B6522"/>
    <w:rPr>
      <w:i/>
      <w:color w:val="000000"/>
    </w:rPr>
  </w:style>
  <w:style w:type="paragraph" w:customStyle="1" w:styleId="AHRQLevel1Heading">
    <w:name w:val="AHRQ Level 1 Heading"/>
    <w:basedOn w:val="Normal"/>
    <w:rsid w:val="001B6522"/>
    <w:pPr>
      <w:jc w:val="center"/>
    </w:pPr>
    <w:rPr>
      <w:rFonts w:ascii="Arial" w:hAnsi="Arial"/>
      <w:b/>
      <w:color w:val="000000"/>
      <w:sz w:val="32"/>
    </w:rPr>
  </w:style>
  <w:style w:type="paragraph" w:customStyle="1" w:styleId="Style1">
    <w:name w:val="Style1"/>
    <w:basedOn w:val="Normal"/>
    <w:rsid w:val="001B6522"/>
    <w:pPr>
      <w:ind w:firstLine="360"/>
    </w:pPr>
    <w:rPr>
      <w:color w:val="000000"/>
    </w:rPr>
  </w:style>
  <w:style w:type="character" w:customStyle="1" w:styleId="apple-style-span">
    <w:name w:val="apple-style-span"/>
    <w:basedOn w:val="DefaultParagraphFont"/>
    <w:rsid w:val="001B6522"/>
  </w:style>
  <w:style w:type="paragraph" w:styleId="NormalWeb">
    <w:name w:val="Normal (Web)"/>
    <w:basedOn w:val="Normal"/>
    <w:unhideWhenUsed/>
    <w:rsid w:val="001B6522"/>
    <w:pPr>
      <w:spacing w:before="100" w:beforeAutospacing="1" w:after="100" w:afterAutospacing="1"/>
    </w:pPr>
  </w:style>
  <w:style w:type="paragraph" w:customStyle="1" w:styleId="headinganchor1">
    <w:name w:val="headinganchor1"/>
    <w:basedOn w:val="Normal"/>
    <w:rsid w:val="001B6522"/>
    <w:pPr>
      <w:spacing w:after="150" w:line="336" w:lineRule="auto"/>
    </w:pPr>
  </w:style>
  <w:style w:type="character" w:customStyle="1" w:styleId="h12">
    <w:name w:val="h12"/>
    <w:basedOn w:val="DefaultParagraphFont"/>
    <w:rsid w:val="001B6522"/>
    <w:rPr>
      <w:b/>
      <w:bCs/>
    </w:rPr>
  </w:style>
  <w:style w:type="character" w:customStyle="1" w:styleId="h22">
    <w:name w:val="h22"/>
    <w:basedOn w:val="DefaultParagraphFont"/>
    <w:rsid w:val="001B6522"/>
    <w:rPr>
      <w:b/>
      <w:bCs/>
    </w:rPr>
  </w:style>
  <w:style w:type="character" w:customStyle="1" w:styleId="h32">
    <w:name w:val="h32"/>
    <w:basedOn w:val="DefaultParagraphFont"/>
    <w:rsid w:val="001B6522"/>
    <w:rPr>
      <w:b/>
      <w:bCs/>
    </w:rPr>
  </w:style>
  <w:style w:type="character" w:customStyle="1" w:styleId="CharChar">
    <w:name w:val="Char Char"/>
    <w:basedOn w:val="DefaultParagraphFont"/>
    <w:rsid w:val="001B6522"/>
    <w:rPr>
      <w:b/>
      <w:bCs/>
      <w:sz w:val="24"/>
      <w:szCs w:val="22"/>
      <w:lang w:val="en-US" w:eastAsia="en-US" w:bidi="ar-SA"/>
    </w:rPr>
  </w:style>
  <w:style w:type="character" w:styleId="Emphasis">
    <w:name w:val="Emphasis"/>
    <w:basedOn w:val="DefaultParagraphFont"/>
    <w:qFormat/>
    <w:rsid w:val="001B6522"/>
    <w:rPr>
      <w:b/>
      <w:bCs/>
      <w:i w:val="0"/>
      <w:iCs w:val="0"/>
    </w:rPr>
  </w:style>
  <w:style w:type="paragraph" w:styleId="TOC2">
    <w:name w:val="toc 2"/>
    <w:basedOn w:val="Normal"/>
    <w:next w:val="Normal"/>
    <w:autoRedefine/>
    <w:semiHidden/>
    <w:rsid w:val="001B6522"/>
    <w:pPr>
      <w:ind w:left="240"/>
    </w:pPr>
  </w:style>
  <w:style w:type="paragraph" w:styleId="TOC1">
    <w:name w:val="toc 1"/>
    <w:basedOn w:val="Normal"/>
    <w:next w:val="Normal"/>
    <w:autoRedefine/>
    <w:semiHidden/>
    <w:rsid w:val="001B6522"/>
    <w:pPr>
      <w:tabs>
        <w:tab w:val="right" w:leader="dot" w:pos="9350"/>
      </w:tabs>
    </w:pPr>
    <w:rPr>
      <w:b/>
      <w:noProof/>
    </w:rPr>
  </w:style>
  <w:style w:type="paragraph" w:styleId="DocumentMap">
    <w:name w:val="Document Map"/>
    <w:basedOn w:val="Normal"/>
    <w:link w:val="DocumentMapChar"/>
    <w:semiHidden/>
    <w:rsid w:val="001B6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6522"/>
    <w:rPr>
      <w:rFonts w:ascii="Tahoma" w:eastAsia="Times New Roman" w:hAnsi="Tahoma" w:cs="Tahoma"/>
      <w:sz w:val="20"/>
      <w:szCs w:val="20"/>
      <w:shd w:val="clear" w:color="auto" w:fill="000080"/>
    </w:rPr>
  </w:style>
  <w:style w:type="paragraph" w:styleId="TOC3">
    <w:name w:val="toc 3"/>
    <w:basedOn w:val="Normal"/>
    <w:next w:val="Normal"/>
    <w:autoRedefine/>
    <w:semiHidden/>
    <w:rsid w:val="001B6522"/>
    <w:pPr>
      <w:tabs>
        <w:tab w:val="right" w:leader="dot" w:pos="9350"/>
      </w:tabs>
      <w:ind w:left="480"/>
    </w:pPr>
    <w:rPr>
      <w:rFonts w:ascii="Arial" w:hAnsi="Arial" w:cs="Arial"/>
      <w:bCs/>
      <w:noProof/>
    </w:rPr>
  </w:style>
  <w:style w:type="paragraph" w:customStyle="1" w:styleId="NormalFirstline05">
    <w:name w:val="Normal + First line:  0.5&quot;"/>
    <w:aliases w:val="Line spacing:  Double"/>
    <w:basedOn w:val="Normal"/>
    <w:rsid w:val="001B6522"/>
    <w:pPr>
      <w:spacing w:line="480" w:lineRule="auto"/>
      <w:ind w:firstLine="720"/>
    </w:pPr>
  </w:style>
  <w:style w:type="paragraph" w:customStyle="1" w:styleId="AHRQUpdateChapterHeading2">
    <w:name w:val="AHRQ Update Chapter Heading2"/>
    <w:basedOn w:val="Normal"/>
    <w:rsid w:val="001B6522"/>
    <w:pPr>
      <w:spacing w:before="240" w:after="60" w:line="360" w:lineRule="auto"/>
    </w:pPr>
    <w:rPr>
      <w:rFonts w:ascii="Arial" w:hAnsi="Arial"/>
      <w:b/>
      <w:bCs/>
      <w:sz w:val="36"/>
    </w:rPr>
  </w:style>
  <w:style w:type="paragraph" w:styleId="TableofFigures">
    <w:name w:val="table of figures"/>
    <w:basedOn w:val="Normal"/>
    <w:next w:val="Normal"/>
    <w:semiHidden/>
    <w:rsid w:val="001B6522"/>
    <w:rPr>
      <w:rFonts w:ascii="Arial" w:hAnsi="Arial"/>
      <w:sz w:val="18"/>
    </w:rPr>
  </w:style>
  <w:style w:type="paragraph" w:customStyle="1" w:styleId="CERexecsumtext">
    <w:name w:val="CER exec sum text"/>
    <w:basedOn w:val="Normal"/>
    <w:rsid w:val="001B6522"/>
    <w:pPr>
      <w:spacing w:before="60"/>
      <w:ind w:firstLine="360"/>
    </w:pPr>
    <w:rPr>
      <w:rFonts w:ascii="Arial" w:hAnsi="Arial" w:cs="Arial"/>
      <w:color w:val="000000"/>
      <w:sz w:val="20"/>
      <w:szCs w:val="20"/>
    </w:rPr>
  </w:style>
  <w:style w:type="paragraph" w:customStyle="1" w:styleId="whs31">
    <w:name w:val="whs31"/>
    <w:basedOn w:val="Normal"/>
    <w:rsid w:val="001B6522"/>
    <w:pPr>
      <w:spacing w:after="90"/>
      <w:jc w:val="center"/>
    </w:pPr>
    <w:rPr>
      <w:rFonts w:ascii="Arial" w:hAnsi="Arial" w:cs="Arial"/>
      <w:sz w:val="20"/>
      <w:szCs w:val="20"/>
    </w:rPr>
  </w:style>
  <w:style w:type="paragraph" w:customStyle="1" w:styleId="AHRQLevel3Heading1">
    <w:name w:val="AHRQ Level 3 Heading1"/>
    <w:basedOn w:val="Normal"/>
    <w:rsid w:val="001B6522"/>
    <w:rPr>
      <w:b/>
      <w:color w:val="000000"/>
    </w:rPr>
  </w:style>
  <w:style w:type="paragraph" w:customStyle="1" w:styleId="AHRQLevel4Heading1">
    <w:name w:val="AHRQ Level 4 Heading1"/>
    <w:basedOn w:val="Normal"/>
    <w:rsid w:val="001B6522"/>
    <w:rPr>
      <w:i/>
      <w:color w:val="000000"/>
    </w:rPr>
  </w:style>
  <w:style w:type="paragraph" w:customStyle="1" w:styleId="AHRQLevel1Heading1">
    <w:name w:val="AHRQ Level 1 Heading1"/>
    <w:basedOn w:val="Normal"/>
    <w:rsid w:val="001B6522"/>
    <w:pPr>
      <w:jc w:val="center"/>
    </w:pPr>
    <w:rPr>
      <w:rFonts w:ascii="Arial" w:hAnsi="Arial"/>
      <w:b/>
      <w:color w:val="000000"/>
      <w:sz w:val="32"/>
    </w:rPr>
  </w:style>
  <w:style w:type="paragraph" w:customStyle="1" w:styleId="Style11">
    <w:name w:val="Style11"/>
    <w:basedOn w:val="Normal"/>
    <w:rsid w:val="001B6522"/>
    <w:pPr>
      <w:ind w:firstLine="360"/>
    </w:pPr>
    <w:rPr>
      <w:color w:val="000000"/>
    </w:rPr>
  </w:style>
  <w:style w:type="paragraph" w:customStyle="1" w:styleId="headinganchor11">
    <w:name w:val="headinganchor11"/>
    <w:basedOn w:val="Normal"/>
    <w:rsid w:val="001B6522"/>
    <w:pPr>
      <w:spacing w:after="150" w:line="336" w:lineRule="auto"/>
    </w:pPr>
  </w:style>
  <w:style w:type="character" w:customStyle="1" w:styleId="CharChar0">
    <w:name w:val="Char Char"/>
    <w:basedOn w:val="DefaultParagraphFont"/>
    <w:rsid w:val="00313FDC"/>
    <w:rPr>
      <w:b/>
      <w:bCs/>
      <w:sz w:val="24"/>
      <w:szCs w:val="22"/>
      <w:lang w:val="en-US" w:eastAsia="en-US" w:bidi="ar-SA"/>
    </w:rPr>
  </w:style>
  <w:style w:type="character" w:customStyle="1" w:styleId="CharChar1">
    <w:name w:val="Char Char"/>
    <w:basedOn w:val="DefaultParagraphFont"/>
    <w:rsid w:val="0013771D"/>
    <w:rPr>
      <w:b/>
      <w:bCs/>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Ratnamala</cp:lastModifiedBy>
  <cp:revision>2</cp:revision>
  <dcterms:created xsi:type="dcterms:W3CDTF">2011-10-24T10:44:00Z</dcterms:created>
  <dcterms:modified xsi:type="dcterms:W3CDTF">2011-10-24T10:44:00Z</dcterms:modified>
</cp:coreProperties>
</file>