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2172"/>
        <w:gridCol w:w="1455"/>
        <w:gridCol w:w="4490"/>
        <w:gridCol w:w="1813"/>
        <w:gridCol w:w="3040"/>
      </w:tblGrid>
      <w:tr w:rsidR="00984A33" w:rsidRPr="00C07E7F" w14:paraId="532B4ACD" w14:textId="77777777" w:rsidTr="000229FC">
        <w:trPr>
          <w:trHeight w:val="20"/>
        </w:trPr>
        <w:tc>
          <w:tcPr>
            <w:tcW w:w="8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8CB748" w14:textId="77777777" w:rsidR="00984A33" w:rsidRPr="00C07E7F" w:rsidRDefault="00984A33" w:rsidP="004F5AFF">
            <w:pPr>
              <w:pStyle w:val="TableParagraph"/>
              <w:rPr>
                <w:rFonts w:ascii="Arial" w:eastAsia="Arial" w:hAnsi="Arial" w:cs="Arial"/>
                <w:sz w:val="18"/>
                <w:szCs w:val="18"/>
              </w:rPr>
            </w:pPr>
            <w:r w:rsidRPr="00C07E7F">
              <w:rPr>
                <w:rFonts w:ascii="Arial" w:hAnsi="Arial"/>
                <w:b/>
                <w:sz w:val="18"/>
                <w:szCs w:val="18"/>
              </w:rPr>
              <w:t>Author, year</w:t>
            </w:r>
          </w:p>
          <w:p w14:paraId="765FFDA6" w14:textId="77777777" w:rsidR="00984A33" w:rsidRPr="00C07E7F" w:rsidRDefault="00984A33" w:rsidP="004F5AFF">
            <w:pPr>
              <w:pStyle w:val="TableParagraph"/>
              <w:rPr>
                <w:rFonts w:ascii="Arial" w:eastAsia="Arial" w:hAnsi="Arial" w:cs="Arial"/>
                <w:sz w:val="18"/>
                <w:szCs w:val="18"/>
              </w:rPr>
            </w:pPr>
            <w:r w:rsidRPr="00C07E7F">
              <w:rPr>
                <w:rFonts w:ascii="Arial" w:hAnsi="Arial"/>
                <w:b/>
                <w:sz w:val="18"/>
                <w:szCs w:val="18"/>
              </w:rPr>
              <w:t>Quality</w:t>
            </w:r>
          </w:p>
        </w:tc>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0A14D2" w14:textId="77777777" w:rsidR="00984A33" w:rsidRPr="00C07E7F" w:rsidRDefault="00984A33" w:rsidP="00B97BC2">
            <w:pPr>
              <w:pStyle w:val="TableParagraph"/>
              <w:jc w:val="center"/>
              <w:rPr>
                <w:rFonts w:ascii="Arial" w:eastAsia="Arial" w:hAnsi="Arial" w:cs="Arial"/>
                <w:sz w:val="18"/>
                <w:szCs w:val="18"/>
              </w:rPr>
            </w:pPr>
            <w:r w:rsidRPr="00C07E7F">
              <w:rPr>
                <w:rFonts w:ascii="Arial" w:hAnsi="Arial"/>
                <w:b/>
                <w:sz w:val="18"/>
                <w:szCs w:val="18"/>
              </w:rPr>
              <w:t>Sub-category</w:t>
            </w:r>
          </w:p>
        </w:tc>
        <w:tc>
          <w:tcPr>
            <w:tcW w:w="17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564092" w14:textId="77777777" w:rsidR="00984A33" w:rsidRPr="00C07E7F" w:rsidRDefault="00984A33" w:rsidP="00B97BC2">
            <w:pPr>
              <w:pStyle w:val="TableParagraph"/>
              <w:jc w:val="center"/>
              <w:rPr>
                <w:rFonts w:ascii="Arial" w:eastAsia="Arial" w:hAnsi="Arial" w:cs="Arial"/>
                <w:sz w:val="18"/>
                <w:szCs w:val="18"/>
              </w:rPr>
            </w:pPr>
            <w:r w:rsidRPr="00C07E7F">
              <w:rPr>
                <w:rFonts w:ascii="Arial" w:hAnsi="Arial"/>
                <w:b/>
                <w:sz w:val="18"/>
                <w:szCs w:val="18"/>
              </w:rPr>
              <w:t>Purpose</w:t>
            </w:r>
          </w:p>
        </w:tc>
        <w:tc>
          <w:tcPr>
            <w:tcW w:w="6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6F28CA" w14:textId="20402F9F" w:rsidR="00984A33" w:rsidRPr="00C07E7F" w:rsidRDefault="00984A33" w:rsidP="00B97BC2">
            <w:pPr>
              <w:pStyle w:val="TableParagraph"/>
              <w:jc w:val="center"/>
              <w:rPr>
                <w:rFonts w:ascii="Arial" w:eastAsia="Arial" w:hAnsi="Arial" w:cs="Arial"/>
                <w:sz w:val="18"/>
                <w:szCs w:val="18"/>
              </w:rPr>
            </w:pPr>
            <w:r w:rsidRPr="00C07E7F">
              <w:rPr>
                <w:rFonts w:ascii="Arial" w:hAnsi="Arial"/>
                <w:b/>
                <w:sz w:val="18"/>
                <w:szCs w:val="18"/>
              </w:rPr>
              <w:t xml:space="preserve">Study </w:t>
            </w:r>
            <w:r w:rsidR="009458B7" w:rsidRPr="00C07E7F">
              <w:rPr>
                <w:rFonts w:ascii="Arial" w:hAnsi="Arial"/>
                <w:b/>
                <w:sz w:val="18"/>
                <w:szCs w:val="18"/>
              </w:rPr>
              <w:t>t</w:t>
            </w:r>
            <w:r w:rsidRPr="00C07E7F">
              <w:rPr>
                <w:rFonts w:ascii="Arial" w:hAnsi="Arial"/>
                <w:b/>
                <w:sz w:val="18"/>
                <w:szCs w:val="18"/>
              </w:rPr>
              <w:t>ype</w:t>
            </w:r>
          </w:p>
        </w:tc>
        <w:tc>
          <w:tcPr>
            <w:tcW w:w="11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56B35B" w14:textId="77777777" w:rsidR="00984A33" w:rsidRPr="00C07E7F" w:rsidRDefault="00984A33" w:rsidP="00B97BC2">
            <w:pPr>
              <w:pStyle w:val="TableParagraph"/>
              <w:jc w:val="center"/>
              <w:rPr>
                <w:rFonts w:ascii="Arial" w:eastAsia="Arial" w:hAnsi="Arial" w:cs="Arial"/>
                <w:sz w:val="18"/>
                <w:szCs w:val="18"/>
              </w:rPr>
            </w:pPr>
            <w:r w:rsidRPr="00C07E7F">
              <w:rPr>
                <w:rFonts w:ascii="Arial" w:hAnsi="Arial"/>
                <w:b/>
                <w:sz w:val="18"/>
                <w:szCs w:val="18"/>
              </w:rPr>
              <w:t>N</w:t>
            </w:r>
          </w:p>
        </w:tc>
      </w:tr>
      <w:tr w:rsidR="00236706" w:rsidRPr="00C07E7F" w14:paraId="07688B24" w14:textId="77777777" w:rsidTr="000229FC">
        <w:trPr>
          <w:trHeight w:val="20"/>
        </w:trPr>
        <w:tc>
          <w:tcPr>
            <w:tcW w:w="837" w:type="pct"/>
            <w:tcBorders>
              <w:top w:val="single" w:sz="4" w:space="0" w:color="auto"/>
              <w:left w:val="single" w:sz="4" w:space="0" w:color="auto"/>
              <w:bottom w:val="single" w:sz="4" w:space="0" w:color="auto"/>
            </w:tcBorders>
            <w:shd w:val="clear" w:color="auto" w:fill="F2F2F2" w:themeFill="background1" w:themeFillShade="F2"/>
            <w:vAlign w:val="bottom"/>
          </w:tcPr>
          <w:p w14:paraId="171D6722" w14:textId="230B40CE" w:rsidR="00236706" w:rsidRPr="00C07E7F" w:rsidRDefault="00236706" w:rsidP="004F5AFF">
            <w:pPr>
              <w:pStyle w:val="TableParagraph"/>
              <w:rPr>
                <w:rFonts w:ascii="Arial" w:hAnsi="Arial"/>
                <w:sz w:val="18"/>
                <w:szCs w:val="18"/>
              </w:rPr>
            </w:pPr>
            <w:r w:rsidRPr="00C07E7F">
              <w:rPr>
                <w:rFonts w:ascii="Arial" w:hAnsi="Arial"/>
                <w:b/>
                <w:sz w:val="18"/>
                <w:szCs w:val="18"/>
              </w:rPr>
              <w:t>Current Review</w:t>
            </w:r>
          </w:p>
        </w:tc>
        <w:tc>
          <w:tcPr>
            <w:tcW w:w="561" w:type="pct"/>
            <w:tcBorders>
              <w:top w:val="single" w:sz="4" w:space="0" w:color="auto"/>
              <w:bottom w:val="single" w:sz="4" w:space="0" w:color="auto"/>
            </w:tcBorders>
            <w:shd w:val="clear" w:color="auto" w:fill="F2F2F2" w:themeFill="background1" w:themeFillShade="F2"/>
          </w:tcPr>
          <w:p w14:paraId="5E0A437D" w14:textId="77777777" w:rsidR="00236706" w:rsidRPr="00C07E7F" w:rsidRDefault="00236706" w:rsidP="004F5AFF">
            <w:pPr>
              <w:pStyle w:val="TableParagraph"/>
              <w:rPr>
                <w:rFonts w:ascii="Arial" w:hAnsi="Arial"/>
                <w:sz w:val="18"/>
                <w:szCs w:val="18"/>
              </w:rPr>
            </w:pPr>
          </w:p>
        </w:tc>
        <w:tc>
          <w:tcPr>
            <w:tcW w:w="1731" w:type="pct"/>
            <w:tcBorders>
              <w:top w:val="single" w:sz="4" w:space="0" w:color="auto"/>
              <w:bottom w:val="single" w:sz="4" w:space="0" w:color="auto"/>
            </w:tcBorders>
            <w:shd w:val="clear" w:color="auto" w:fill="F2F2F2" w:themeFill="background1" w:themeFillShade="F2"/>
          </w:tcPr>
          <w:p w14:paraId="4ACBFED5" w14:textId="77777777" w:rsidR="00236706" w:rsidRPr="00C07E7F" w:rsidRDefault="00236706" w:rsidP="004F5AFF">
            <w:pPr>
              <w:pStyle w:val="TableParagraph"/>
              <w:rPr>
                <w:rFonts w:ascii="Arial" w:hAnsi="Arial"/>
                <w:sz w:val="18"/>
                <w:szCs w:val="18"/>
              </w:rPr>
            </w:pPr>
          </w:p>
        </w:tc>
        <w:tc>
          <w:tcPr>
            <w:tcW w:w="699" w:type="pct"/>
            <w:tcBorders>
              <w:top w:val="single" w:sz="4" w:space="0" w:color="auto"/>
              <w:bottom w:val="single" w:sz="4" w:space="0" w:color="auto"/>
            </w:tcBorders>
            <w:shd w:val="clear" w:color="auto" w:fill="F2F2F2" w:themeFill="background1" w:themeFillShade="F2"/>
          </w:tcPr>
          <w:p w14:paraId="0EFC04DA" w14:textId="77777777" w:rsidR="00236706" w:rsidRPr="00C07E7F" w:rsidRDefault="00236706" w:rsidP="004F5AFF">
            <w:pPr>
              <w:pStyle w:val="TableParagraph"/>
              <w:rPr>
                <w:rFonts w:ascii="Arial" w:hAnsi="Arial"/>
                <w:sz w:val="18"/>
                <w:szCs w:val="18"/>
              </w:rPr>
            </w:pPr>
          </w:p>
        </w:tc>
        <w:tc>
          <w:tcPr>
            <w:tcW w:w="1172" w:type="pct"/>
            <w:tcBorders>
              <w:top w:val="single" w:sz="4" w:space="0" w:color="auto"/>
              <w:bottom w:val="single" w:sz="4" w:space="0" w:color="auto"/>
              <w:right w:val="single" w:sz="4" w:space="0" w:color="auto"/>
            </w:tcBorders>
            <w:shd w:val="clear" w:color="auto" w:fill="F2F2F2" w:themeFill="background1" w:themeFillShade="F2"/>
          </w:tcPr>
          <w:p w14:paraId="7552E001" w14:textId="77777777" w:rsidR="00236706" w:rsidRPr="00C07E7F" w:rsidRDefault="00236706" w:rsidP="004F5AFF">
            <w:pPr>
              <w:pStyle w:val="TableParagraph"/>
              <w:rPr>
                <w:rFonts w:ascii="Arial" w:hAnsi="Arial"/>
                <w:sz w:val="18"/>
                <w:szCs w:val="18"/>
              </w:rPr>
            </w:pPr>
          </w:p>
        </w:tc>
      </w:tr>
      <w:tr w:rsidR="00984A33" w:rsidRPr="00C07E7F" w14:paraId="6271EF5C" w14:textId="77777777" w:rsidTr="000229FC">
        <w:trPr>
          <w:trHeight w:val="20"/>
        </w:trPr>
        <w:tc>
          <w:tcPr>
            <w:tcW w:w="837" w:type="pct"/>
            <w:tcBorders>
              <w:top w:val="single" w:sz="4" w:space="0" w:color="auto"/>
              <w:left w:val="single" w:sz="4" w:space="0" w:color="auto"/>
              <w:bottom w:val="single" w:sz="4" w:space="0" w:color="auto"/>
              <w:right w:val="single" w:sz="4" w:space="0" w:color="auto"/>
            </w:tcBorders>
          </w:tcPr>
          <w:p w14:paraId="7BC6EFD6" w14:textId="3E5FD2E4" w:rsidR="004F5AFF" w:rsidRDefault="00984A33" w:rsidP="004F5AFF">
            <w:pPr>
              <w:pStyle w:val="TableParagraph"/>
              <w:rPr>
                <w:rFonts w:ascii="Arial" w:hAnsi="Arial"/>
                <w:position w:val="9"/>
                <w:sz w:val="18"/>
                <w:szCs w:val="18"/>
              </w:rPr>
            </w:pPr>
            <w:r w:rsidRPr="00C07E7F">
              <w:rPr>
                <w:rFonts w:ascii="Arial" w:hAnsi="Arial"/>
                <w:sz w:val="18"/>
                <w:szCs w:val="18"/>
              </w:rPr>
              <w:t>Andrews et al., 2004</w:t>
            </w:r>
            <w:r w:rsidR="005C75B3">
              <w:rPr>
                <w:rFonts w:ascii="Arial" w:hAnsi="Arial"/>
                <w:sz w:val="18"/>
                <w:szCs w:val="18"/>
                <w:vertAlign w:val="superscript"/>
              </w:rPr>
              <w:t>150</w:t>
            </w:r>
          </w:p>
          <w:p w14:paraId="0C5C74CF" w14:textId="19EBD536"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Fair</w:t>
            </w:r>
          </w:p>
        </w:tc>
        <w:tc>
          <w:tcPr>
            <w:tcW w:w="561" w:type="pct"/>
            <w:tcBorders>
              <w:top w:val="single" w:sz="4" w:space="0" w:color="auto"/>
              <w:left w:val="single" w:sz="4" w:space="0" w:color="auto"/>
              <w:bottom w:val="single" w:sz="4" w:space="0" w:color="auto"/>
              <w:right w:val="single" w:sz="4" w:space="0" w:color="auto"/>
            </w:tcBorders>
          </w:tcPr>
          <w:p w14:paraId="51F9E058" w14:textId="77777777"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Psychological</w:t>
            </w:r>
          </w:p>
        </w:tc>
        <w:tc>
          <w:tcPr>
            <w:tcW w:w="1731" w:type="pct"/>
            <w:tcBorders>
              <w:top w:val="single" w:sz="4" w:space="0" w:color="auto"/>
              <w:left w:val="single" w:sz="4" w:space="0" w:color="auto"/>
              <w:bottom w:val="single" w:sz="4" w:space="0" w:color="auto"/>
              <w:right w:val="single" w:sz="4" w:space="0" w:color="auto"/>
            </w:tcBorders>
          </w:tcPr>
          <w:p w14:paraId="7A20842E" w14:textId="77777777"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Explore characteristics of those who choose to receive their testing results.</w:t>
            </w:r>
          </w:p>
        </w:tc>
        <w:tc>
          <w:tcPr>
            <w:tcW w:w="699" w:type="pct"/>
            <w:tcBorders>
              <w:top w:val="single" w:sz="4" w:space="0" w:color="auto"/>
              <w:left w:val="single" w:sz="4" w:space="0" w:color="auto"/>
              <w:bottom w:val="single" w:sz="4" w:space="0" w:color="auto"/>
              <w:right w:val="single" w:sz="4" w:space="0" w:color="auto"/>
            </w:tcBorders>
          </w:tcPr>
          <w:p w14:paraId="4C7BCE59" w14:textId="77777777"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Prospective cohort</w:t>
            </w:r>
          </w:p>
        </w:tc>
        <w:tc>
          <w:tcPr>
            <w:tcW w:w="1172" w:type="pct"/>
            <w:tcBorders>
              <w:top w:val="single" w:sz="4" w:space="0" w:color="auto"/>
              <w:left w:val="single" w:sz="4" w:space="0" w:color="auto"/>
              <w:bottom w:val="single" w:sz="4" w:space="0" w:color="auto"/>
              <w:right w:val="single" w:sz="4" w:space="0" w:color="auto"/>
            </w:tcBorders>
          </w:tcPr>
          <w:p w14:paraId="44A80D11" w14:textId="77777777"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Eligible: 65</w:t>
            </w:r>
          </w:p>
          <w:p w14:paraId="7E0A0BC1" w14:textId="77777777"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Enrolled: 60</w:t>
            </w:r>
          </w:p>
        </w:tc>
      </w:tr>
      <w:tr w:rsidR="00984A33" w:rsidRPr="00C07E7F" w14:paraId="06C9B40E" w14:textId="77777777" w:rsidTr="000229FC">
        <w:trPr>
          <w:trHeight w:val="20"/>
        </w:trPr>
        <w:tc>
          <w:tcPr>
            <w:tcW w:w="837" w:type="pct"/>
            <w:tcBorders>
              <w:top w:val="single" w:sz="4" w:space="0" w:color="auto"/>
              <w:left w:val="single" w:sz="4" w:space="0" w:color="auto"/>
              <w:bottom w:val="single" w:sz="4" w:space="0" w:color="auto"/>
              <w:right w:val="single" w:sz="4" w:space="0" w:color="auto"/>
            </w:tcBorders>
          </w:tcPr>
          <w:p w14:paraId="409AD984" w14:textId="081DE334" w:rsidR="009A425E" w:rsidRPr="00C07E7F" w:rsidRDefault="00984A33" w:rsidP="004F5AFF">
            <w:pPr>
              <w:pStyle w:val="TableParagraph"/>
              <w:rPr>
                <w:rFonts w:ascii="Arial" w:eastAsia="Arial" w:hAnsi="Arial" w:cs="Arial"/>
                <w:sz w:val="18"/>
                <w:szCs w:val="18"/>
              </w:rPr>
            </w:pPr>
            <w:r w:rsidRPr="00C07E7F">
              <w:rPr>
                <w:rFonts w:ascii="Arial" w:hAnsi="Arial"/>
                <w:sz w:val="18"/>
                <w:szCs w:val="18"/>
              </w:rPr>
              <w:t>Godard et al., 2007</w:t>
            </w:r>
            <w:r w:rsidR="00515149" w:rsidRPr="00C07E7F">
              <w:rPr>
                <w:rFonts w:ascii="Arial" w:hAnsi="Arial"/>
                <w:sz w:val="18"/>
                <w:szCs w:val="18"/>
                <w:vertAlign w:val="superscript"/>
              </w:rPr>
              <w:t>1</w:t>
            </w:r>
            <w:r w:rsidR="005C75B3">
              <w:rPr>
                <w:rFonts w:ascii="Arial" w:hAnsi="Arial"/>
                <w:sz w:val="18"/>
                <w:szCs w:val="18"/>
                <w:vertAlign w:val="superscript"/>
              </w:rPr>
              <w:t>57</w:t>
            </w:r>
          </w:p>
          <w:p w14:paraId="254D5271" w14:textId="0F976FAD"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Good</w:t>
            </w:r>
          </w:p>
        </w:tc>
        <w:tc>
          <w:tcPr>
            <w:tcW w:w="561" w:type="pct"/>
            <w:tcBorders>
              <w:top w:val="single" w:sz="4" w:space="0" w:color="auto"/>
              <w:left w:val="single" w:sz="4" w:space="0" w:color="auto"/>
              <w:bottom w:val="single" w:sz="4" w:space="0" w:color="auto"/>
              <w:right w:val="single" w:sz="4" w:space="0" w:color="auto"/>
            </w:tcBorders>
          </w:tcPr>
          <w:p w14:paraId="22607106" w14:textId="77777777"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Psychological</w:t>
            </w:r>
          </w:p>
        </w:tc>
        <w:tc>
          <w:tcPr>
            <w:tcW w:w="1731" w:type="pct"/>
            <w:tcBorders>
              <w:top w:val="single" w:sz="4" w:space="0" w:color="auto"/>
              <w:left w:val="single" w:sz="4" w:space="0" w:color="auto"/>
              <w:bottom w:val="single" w:sz="4" w:space="0" w:color="auto"/>
              <w:right w:val="single" w:sz="4" w:space="0" w:color="auto"/>
            </w:tcBorders>
          </w:tcPr>
          <w:p w14:paraId="68DCC0F4" w14:textId="77777777"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To determine why people decline genetic testing.</w:t>
            </w:r>
          </w:p>
        </w:tc>
        <w:tc>
          <w:tcPr>
            <w:tcW w:w="699" w:type="pct"/>
            <w:tcBorders>
              <w:top w:val="single" w:sz="4" w:space="0" w:color="auto"/>
              <w:left w:val="single" w:sz="4" w:space="0" w:color="auto"/>
              <w:bottom w:val="single" w:sz="4" w:space="0" w:color="auto"/>
              <w:right w:val="single" w:sz="4" w:space="0" w:color="auto"/>
            </w:tcBorders>
          </w:tcPr>
          <w:p w14:paraId="77E33F4E" w14:textId="77777777"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Prospective cohort</w:t>
            </w:r>
          </w:p>
        </w:tc>
        <w:tc>
          <w:tcPr>
            <w:tcW w:w="1172" w:type="pct"/>
            <w:tcBorders>
              <w:top w:val="single" w:sz="4" w:space="0" w:color="auto"/>
              <w:left w:val="single" w:sz="4" w:space="0" w:color="auto"/>
              <w:bottom w:val="single" w:sz="4" w:space="0" w:color="auto"/>
              <w:right w:val="single" w:sz="4" w:space="0" w:color="auto"/>
            </w:tcBorders>
          </w:tcPr>
          <w:p w14:paraId="64009E67" w14:textId="77777777" w:rsidR="00984A33" w:rsidRPr="00C07E7F" w:rsidRDefault="00984A33" w:rsidP="004F5AFF">
            <w:pPr>
              <w:pStyle w:val="TableParagraph"/>
              <w:rPr>
                <w:rFonts w:ascii="Arial" w:eastAsia="Arial" w:hAnsi="Arial" w:cs="Arial"/>
                <w:sz w:val="18"/>
                <w:szCs w:val="18"/>
              </w:rPr>
            </w:pPr>
            <w:r w:rsidRPr="00C07E7F">
              <w:rPr>
                <w:rFonts w:ascii="Arial" w:hAnsi="Arial"/>
                <w:sz w:val="18"/>
                <w:szCs w:val="18"/>
              </w:rPr>
              <w:t>364 who withdrew before or after genetic testing</w:t>
            </w:r>
          </w:p>
        </w:tc>
      </w:tr>
    </w:tbl>
    <w:p w14:paraId="1FE4FF45" w14:textId="2E915779" w:rsidR="00984A33" w:rsidRDefault="00984A33" w:rsidP="009458B7">
      <w:pPr>
        <w:tabs>
          <w:tab w:val="left" w:pos="8976"/>
        </w:tabs>
        <w:rPr>
          <w:rFonts w:ascii="Arial" w:eastAsia="Arial" w:hAnsi="Arial" w:cs="Arial"/>
          <w:sz w:val="18"/>
          <w:szCs w:val="18"/>
        </w:rPr>
      </w:pPr>
    </w:p>
    <w:p w14:paraId="18D58CD5" w14:textId="7CE00292" w:rsidR="00B97BC2" w:rsidRDefault="00B97BC2" w:rsidP="009458B7">
      <w:pPr>
        <w:tabs>
          <w:tab w:val="left" w:pos="8976"/>
        </w:tabs>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40"/>
        <w:gridCol w:w="929"/>
        <w:gridCol w:w="2952"/>
        <w:gridCol w:w="2511"/>
        <w:gridCol w:w="4638"/>
      </w:tblGrid>
      <w:tr w:rsidR="009458B7" w:rsidRPr="00C07E7F" w14:paraId="0C2FE74F" w14:textId="77777777" w:rsidTr="00B97BC2">
        <w:trPr>
          <w:trHeight w:val="20"/>
        </w:trPr>
        <w:tc>
          <w:tcPr>
            <w:tcW w:w="7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77E44B" w14:textId="77777777" w:rsidR="009458B7" w:rsidRPr="00C07E7F" w:rsidRDefault="009458B7" w:rsidP="004F5AFF">
            <w:pPr>
              <w:pStyle w:val="TableParagraph"/>
              <w:rPr>
                <w:rFonts w:ascii="Arial" w:hAnsi="Arial"/>
                <w:b/>
                <w:sz w:val="18"/>
                <w:szCs w:val="18"/>
              </w:rPr>
            </w:pPr>
            <w:r w:rsidRPr="00C07E7F">
              <w:rPr>
                <w:rFonts w:ascii="Arial" w:hAnsi="Arial"/>
                <w:b/>
                <w:sz w:val="18"/>
                <w:szCs w:val="18"/>
              </w:rPr>
              <w:t>Author, year</w:t>
            </w:r>
          </w:p>
          <w:p w14:paraId="40A6DF6A" w14:textId="557DD4FB" w:rsidR="009458B7" w:rsidRPr="00C07E7F" w:rsidRDefault="009458B7" w:rsidP="004F5AFF">
            <w:pPr>
              <w:pStyle w:val="TableParagraph"/>
              <w:rPr>
                <w:rFonts w:ascii="Arial" w:hAnsi="Arial"/>
                <w:b/>
                <w:sz w:val="18"/>
                <w:szCs w:val="18"/>
              </w:rPr>
            </w:pPr>
            <w:r w:rsidRPr="00C07E7F">
              <w:rPr>
                <w:rFonts w:ascii="Arial" w:hAnsi="Arial"/>
                <w:b/>
                <w:sz w:val="18"/>
                <w:szCs w:val="18"/>
              </w:rPr>
              <w:t>Quality</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005527" w14:textId="2C875967" w:rsidR="009458B7" w:rsidRPr="00C07E7F" w:rsidRDefault="009458B7" w:rsidP="00B97BC2">
            <w:pPr>
              <w:pStyle w:val="TableParagraph"/>
              <w:jc w:val="center"/>
              <w:rPr>
                <w:rFonts w:ascii="Arial" w:hAnsi="Arial"/>
                <w:b/>
                <w:sz w:val="18"/>
                <w:szCs w:val="18"/>
              </w:rPr>
            </w:pPr>
            <w:r w:rsidRPr="00C07E7F">
              <w:rPr>
                <w:rFonts w:ascii="Arial" w:hAnsi="Arial"/>
                <w:b/>
                <w:sz w:val="18"/>
                <w:szCs w:val="18"/>
              </w:rPr>
              <w:t>Country</w:t>
            </w:r>
          </w:p>
        </w:tc>
        <w:tc>
          <w:tcPr>
            <w:tcW w:w="11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93729B" w14:textId="701EE7CD" w:rsidR="009458B7" w:rsidRPr="00C07E7F" w:rsidRDefault="009458B7" w:rsidP="00B97BC2">
            <w:pPr>
              <w:pStyle w:val="TableParagraph"/>
              <w:jc w:val="center"/>
              <w:rPr>
                <w:rFonts w:ascii="Arial" w:hAnsi="Arial"/>
                <w:b/>
                <w:sz w:val="18"/>
                <w:szCs w:val="18"/>
              </w:rPr>
            </w:pPr>
            <w:r w:rsidRPr="00C07E7F">
              <w:rPr>
                <w:rFonts w:ascii="Arial" w:hAnsi="Arial"/>
                <w:b/>
                <w:sz w:val="18"/>
                <w:szCs w:val="18"/>
              </w:rPr>
              <w:t>Population and setting</w:t>
            </w:r>
          </w:p>
        </w:tc>
        <w:tc>
          <w:tcPr>
            <w:tcW w:w="9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C3A197" w14:textId="29A56FE8" w:rsidR="009458B7" w:rsidRPr="00C07E7F" w:rsidRDefault="009458B7" w:rsidP="00B97BC2">
            <w:pPr>
              <w:pStyle w:val="TableParagraph"/>
              <w:jc w:val="center"/>
              <w:rPr>
                <w:rFonts w:ascii="Arial" w:hAnsi="Arial"/>
                <w:b/>
                <w:sz w:val="18"/>
                <w:szCs w:val="18"/>
              </w:rPr>
            </w:pPr>
            <w:r w:rsidRPr="00C07E7F">
              <w:rPr>
                <w:rFonts w:ascii="Arial" w:hAnsi="Arial"/>
                <w:b/>
                <w:sz w:val="18"/>
                <w:szCs w:val="18"/>
              </w:rPr>
              <w:t>Demographics</w:t>
            </w:r>
          </w:p>
        </w:tc>
        <w:tc>
          <w:tcPr>
            <w:tcW w:w="1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5E7EB5" w14:textId="3078A8AA" w:rsidR="009458B7" w:rsidRPr="00C07E7F" w:rsidRDefault="009458B7" w:rsidP="00B97BC2">
            <w:pPr>
              <w:pStyle w:val="TableParagraph"/>
              <w:jc w:val="center"/>
              <w:rPr>
                <w:rFonts w:ascii="Arial" w:hAnsi="Arial"/>
                <w:b/>
                <w:sz w:val="18"/>
                <w:szCs w:val="18"/>
              </w:rPr>
            </w:pPr>
            <w:r w:rsidRPr="00C07E7F">
              <w:rPr>
                <w:rFonts w:ascii="Arial" w:hAnsi="Arial"/>
                <w:b/>
                <w:sz w:val="18"/>
                <w:szCs w:val="18"/>
              </w:rPr>
              <w:t>Inclusion and exclusion criteria</w:t>
            </w:r>
          </w:p>
        </w:tc>
      </w:tr>
      <w:tr w:rsidR="00236706" w:rsidRPr="00C07E7F" w14:paraId="09B4E750" w14:textId="77777777" w:rsidTr="00B97BC2">
        <w:trPr>
          <w:trHeight w:val="20"/>
        </w:trPr>
        <w:tc>
          <w:tcPr>
            <w:tcW w:w="748" w:type="pct"/>
            <w:tcBorders>
              <w:top w:val="single" w:sz="4" w:space="0" w:color="auto"/>
              <w:left w:val="single" w:sz="4" w:space="0" w:color="auto"/>
              <w:bottom w:val="single" w:sz="4" w:space="0" w:color="auto"/>
            </w:tcBorders>
            <w:shd w:val="clear" w:color="auto" w:fill="F2F2F2" w:themeFill="background1" w:themeFillShade="F2"/>
            <w:vAlign w:val="bottom"/>
          </w:tcPr>
          <w:p w14:paraId="1CF4E652" w14:textId="6C3EC749" w:rsidR="00236706" w:rsidRPr="00C07E7F" w:rsidRDefault="00236706" w:rsidP="004F5AFF">
            <w:pPr>
              <w:pStyle w:val="TableParagraph"/>
              <w:rPr>
                <w:rFonts w:ascii="Arial" w:hAnsi="Arial"/>
                <w:sz w:val="18"/>
                <w:szCs w:val="18"/>
              </w:rPr>
            </w:pPr>
            <w:r w:rsidRPr="00C07E7F">
              <w:rPr>
                <w:rFonts w:ascii="Arial" w:hAnsi="Arial"/>
                <w:b/>
                <w:sz w:val="18"/>
                <w:szCs w:val="18"/>
              </w:rPr>
              <w:t>Current Review</w:t>
            </w:r>
          </w:p>
        </w:tc>
        <w:tc>
          <w:tcPr>
            <w:tcW w:w="358" w:type="pct"/>
            <w:tcBorders>
              <w:top w:val="single" w:sz="4" w:space="0" w:color="auto"/>
              <w:bottom w:val="single" w:sz="4" w:space="0" w:color="auto"/>
            </w:tcBorders>
            <w:shd w:val="clear" w:color="auto" w:fill="F2F2F2" w:themeFill="background1" w:themeFillShade="F2"/>
          </w:tcPr>
          <w:p w14:paraId="7A348A10" w14:textId="77777777" w:rsidR="00236706" w:rsidRPr="00C07E7F" w:rsidRDefault="00236706" w:rsidP="004F5AFF">
            <w:pPr>
              <w:pStyle w:val="TableParagraph"/>
              <w:rPr>
                <w:rFonts w:ascii="Arial" w:hAnsi="Arial"/>
                <w:sz w:val="18"/>
                <w:szCs w:val="18"/>
              </w:rPr>
            </w:pPr>
          </w:p>
        </w:tc>
        <w:tc>
          <w:tcPr>
            <w:tcW w:w="1138" w:type="pct"/>
            <w:tcBorders>
              <w:top w:val="single" w:sz="4" w:space="0" w:color="auto"/>
              <w:bottom w:val="single" w:sz="4" w:space="0" w:color="auto"/>
            </w:tcBorders>
            <w:shd w:val="clear" w:color="auto" w:fill="F2F2F2" w:themeFill="background1" w:themeFillShade="F2"/>
          </w:tcPr>
          <w:p w14:paraId="4CA18372" w14:textId="77777777" w:rsidR="00236706" w:rsidRPr="00C07E7F" w:rsidRDefault="00236706" w:rsidP="004F5AFF">
            <w:pPr>
              <w:pStyle w:val="TableParagraph"/>
              <w:rPr>
                <w:rFonts w:ascii="Arial" w:hAnsi="Arial"/>
                <w:sz w:val="18"/>
                <w:szCs w:val="18"/>
              </w:rPr>
            </w:pPr>
          </w:p>
        </w:tc>
        <w:tc>
          <w:tcPr>
            <w:tcW w:w="968" w:type="pct"/>
            <w:tcBorders>
              <w:top w:val="single" w:sz="4" w:space="0" w:color="auto"/>
              <w:bottom w:val="single" w:sz="4" w:space="0" w:color="auto"/>
            </w:tcBorders>
            <w:shd w:val="clear" w:color="auto" w:fill="F2F2F2" w:themeFill="background1" w:themeFillShade="F2"/>
          </w:tcPr>
          <w:p w14:paraId="6B3C7B03" w14:textId="77777777" w:rsidR="00236706" w:rsidRPr="00C07E7F" w:rsidRDefault="00236706" w:rsidP="004F5AFF">
            <w:pPr>
              <w:pStyle w:val="TableParagraph"/>
              <w:rPr>
                <w:rFonts w:ascii="Arial" w:hAnsi="Arial"/>
                <w:sz w:val="18"/>
                <w:szCs w:val="18"/>
              </w:rPr>
            </w:pPr>
          </w:p>
        </w:tc>
        <w:tc>
          <w:tcPr>
            <w:tcW w:w="1789" w:type="pct"/>
            <w:tcBorders>
              <w:top w:val="single" w:sz="4" w:space="0" w:color="auto"/>
              <w:bottom w:val="single" w:sz="4" w:space="0" w:color="auto"/>
              <w:right w:val="single" w:sz="4" w:space="0" w:color="auto"/>
            </w:tcBorders>
            <w:shd w:val="clear" w:color="auto" w:fill="F2F2F2" w:themeFill="background1" w:themeFillShade="F2"/>
          </w:tcPr>
          <w:p w14:paraId="0A4810B0" w14:textId="77777777" w:rsidR="00236706" w:rsidRPr="00C07E7F" w:rsidRDefault="00236706" w:rsidP="004F5AFF">
            <w:pPr>
              <w:pStyle w:val="TableParagraph"/>
              <w:rPr>
                <w:rFonts w:ascii="Arial" w:eastAsia="Arial" w:hAnsi="Arial" w:cs="Arial"/>
                <w:sz w:val="18"/>
                <w:szCs w:val="18"/>
                <w:u w:val="single" w:color="000000"/>
              </w:rPr>
            </w:pPr>
          </w:p>
        </w:tc>
      </w:tr>
      <w:tr w:rsidR="005C75B3" w:rsidRPr="00C07E7F" w14:paraId="426892EA" w14:textId="77777777" w:rsidTr="00B97BC2">
        <w:trPr>
          <w:trHeight w:val="20"/>
        </w:trPr>
        <w:tc>
          <w:tcPr>
            <w:tcW w:w="748" w:type="pct"/>
            <w:tcBorders>
              <w:top w:val="single" w:sz="4" w:space="0" w:color="auto"/>
              <w:left w:val="single" w:sz="4" w:space="0" w:color="auto"/>
              <w:bottom w:val="single" w:sz="4" w:space="0" w:color="auto"/>
              <w:right w:val="single" w:sz="4" w:space="0" w:color="auto"/>
            </w:tcBorders>
          </w:tcPr>
          <w:p w14:paraId="2DA84CD1" w14:textId="77777777" w:rsidR="005C75B3" w:rsidRDefault="005C75B3" w:rsidP="005C75B3">
            <w:pPr>
              <w:pStyle w:val="TableParagraph"/>
              <w:rPr>
                <w:rFonts w:ascii="Arial" w:hAnsi="Arial"/>
                <w:position w:val="9"/>
                <w:sz w:val="18"/>
                <w:szCs w:val="18"/>
              </w:rPr>
            </w:pPr>
            <w:r w:rsidRPr="00C07E7F">
              <w:rPr>
                <w:rFonts w:ascii="Arial" w:hAnsi="Arial"/>
                <w:sz w:val="18"/>
                <w:szCs w:val="18"/>
              </w:rPr>
              <w:t>Andrews et al., 2004</w:t>
            </w:r>
            <w:r>
              <w:rPr>
                <w:rFonts w:ascii="Arial" w:hAnsi="Arial"/>
                <w:sz w:val="18"/>
                <w:szCs w:val="18"/>
                <w:vertAlign w:val="superscript"/>
              </w:rPr>
              <w:t>150</w:t>
            </w:r>
          </w:p>
          <w:p w14:paraId="0163C35D" w14:textId="2C97C6A4"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Fair</w:t>
            </w:r>
          </w:p>
        </w:tc>
        <w:tc>
          <w:tcPr>
            <w:tcW w:w="358" w:type="pct"/>
            <w:tcBorders>
              <w:top w:val="single" w:sz="4" w:space="0" w:color="auto"/>
              <w:left w:val="single" w:sz="4" w:space="0" w:color="auto"/>
              <w:bottom w:val="single" w:sz="4" w:space="0" w:color="auto"/>
              <w:right w:val="single" w:sz="4" w:space="0" w:color="auto"/>
            </w:tcBorders>
          </w:tcPr>
          <w:p w14:paraId="6B4A7922" w14:textId="77777777"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Australia</w:t>
            </w:r>
          </w:p>
        </w:tc>
        <w:tc>
          <w:tcPr>
            <w:tcW w:w="1138" w:type="pct"/>
            <w:tcBorders>
              <w:top w:val="single" w:sz="4" w:space="0" w:color="auto"/>
              <w:left w:val="single" w:sz="4" w:space="0" w:color="auto"/>
              <w:bottom w:val="single" w:sz="4" w:space="0" w:color="auto"/>
              <w:right w:val="single" w:sz="4" w:space="0" w:color="auto"/>
            </w:tcBorders>
          </w:tcPr>
          <w:p w14:paraId="23160FF4" w14:textId="77777777"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Women of Ashkenazi Jewish ancestry, who underwent genetic testing, at a hospital clinic in Sydney</w:t>
            </w:r>
          </w:p>
        </w:tc>
        <w:tc>
          <w:tcPr>
            <w:tcW w:w="968" w:type="pct"/>
            <w:tcBorders>
              <w:top w:val="single" w:sz="4" w:space="0" w:color="auto"/>
              <w:left w:val="single" w:sz="4" w:space="0" w:color="auto"/>
              <w:bottom w:val="single" w:sz="4" w:space="0" w:color="auto"/>
              <w:right w:val="single" w:sz="4" w:space="0" w:color="auto"/>
            </w:tcBorders>
          </w:tcPr>
          <w:p w14:paraId="206ED9BC" w14:textId="77777777"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Mean age (years): 50.9</w:t>
            </w:r>
          </w:p>
        </w:tc>
        <w:tc>
          <w:tcPr>
            <w:tcW w:w="1789" w:type="pct"/>
            <w:tcBorders>
              <w:top w:val="single" w:sz="4" w:space="0" w:color="auto"/>
              <w:left w:val="single" w:sz="4" w:space="0" w:color="auto"/>
              <w:bottom w:val="single" w:sz="4" w:space="0" w:color="auto"/>
              <w:right w:val="single" w:sz="4" w:space="0" w:color="auto"/>
            </w:tcBorders>
          </w:tcPr>
          <w:p w14:paraId="57A3CFD2" w14:textId="77777777" w:rsidR="005C75B3" w:rsidRPr="00C07E7F" w:rsidRDefault="005C75B3" w:rsidP="005C75B3">
            <w:pPr>
              <w:pStyle w:val="TableParagraph"/>
              <w:rPr>
                <w:rFonts w:ascii="Arial" w:eastAsia="Arial" w:hAnsi="Arial" w:cs="Arial"/>
                <w:sz w:val="18"/>
                <w:szCs w:val="18"/>
              </w:rPr>
            </w:pPr>
            <w:r w:rsidRPr="00C07E7F">
              <w:rPr>
                <w:rFonts w:ascii="Arial" w:eastAsia="Arial" w:hAnsi="Arial" w:cs="Arial"/>
                <w:sz w:val="18"/>
                <w:szCs w:val="18"/>
                <w:u w:val="single" w:color="000000"/>
              </w:rPr>
              <w:t>Inclusion:</w:t>
            </w:r>
            <w:r w:rsidRPr="004F5AFF">
              <w:rPr>
                <w:rFonts w:ascii="Arial" w:eastAsia="Arial" w:hAnsi="Arial" w:cs="Arial"/>
                <w:sz w:val="18"/>
                <w:szCs w:val="18"/>
                <w:u w:color="000000"/>
              </w:rPr>
              <w:t xml:space="preserve"> </w:t>
            </w:r>
            <w:r w:rsidRPr="00C07E7F">
              <w:rPr>
                <w:rFonts w:ascii="Arial" w:eastAsia="Arial" w:hAnsi="Arial" w:cs="Arial"/>
                <w:sz w:val="18"/>
                <w:szCs w:val="18"/>
              </w:rPr>
              <w:t>Ashkenazi Jewish women ages ≥20 years with and without prior breast/ovarian cancer who agreed to provide information about post-test anxiety; study evaluated anxiety in those who received testing results and those who did not.</w:t>
            </w:r>
          </w:p>
        </w:tc>
      </w:tr>
      <w:tr w:rsidR="005C75B3" w:rsidRPr="00C07E7F" w14:paraId="5C5DD868" w14:textId="77777777" w:rsidTr="00B97BC2">
        <w:trPr>
          <w:trHeight w:val="20"/>
        </w:trPr>
        <w:tc>
          <w:tcPr>
            <w:tcW w:w="748" w:type="pct"/>
            <w:tcBorders>
              <w:top w:val="single" w:sz="4" w:space="0" w:color="auto"/>
              <w:left w:val="single" w:sz="4" w:space="0" w:color="auto"/>
              <w:bottom w:val="single" w:sz="4" w:space="0" w:color="auto"/>
              <w:right w:val="single" w:sz="4" w:space="0" w:color="auto"/>
            </w:tcBorders>
          </w:tcPr>
          <w:p w14:paraId="5097E567" w14:textId="77777777"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Godard et al., 2007</w:t>
            </w:r>
            <w:r w:rsidRPr="00C07E7F">
              <w:rPr>
                <w:rFonts w:ascii="Arial" w:hAnsi="Arial"/>
                <w:sz w:val="18"/>
                <w:szCs w:val="18"/>
                <w:vertAlign w:val="superscript"/>
              </w:rPr>
              <w:t>1</w:t>
            </w:r>
            <w:r>
              <w:rPr>
                <w:rFonts w:ascii="Arial" w:hAnsi="Arial"/>
                <w:sz w:val="18"/>
                <w:szCs w:val="18"/>
                <w:vertAlign w:val="superscript"/>
              </w:rPr>
              <w:t>57</w:t>
            </w:r>
          </w:p>
          <w:p w14:paraId="5F698CAA" w14:textId="6E488F62"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Good</w:t>
            </w:r>
          </w:p>
        </w:tc>
        <w:tc>
          <w:tcPr>
            <w:tcW w:w="358" w:type="pct"/>
            <w:tcBorders>
              <w:top w:val="single" w:sz="4" w:space="0" w:color="auto"/>
              <w:left w:val="single" w:sz="4" w:space="0" w:color="auto"/>
              <w:bottom w:val="single" w:sz="4" w:space="0" w:color="auto"/>
              <w:right w:val="single" w:sz="4" w:space="0" w:color="auto"/>
            </w:tcBorders>
          </w:tcPr>
          <w:p w14:paraId="6F46428D" w14:textId="77777777"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Canada</w:t>
            </w:r>
          </w:p>
        </w:tc>
        <w:tc>
          <w:tcPr>
            <w:tcW w:w="1138" w:type="pct"/>
            <w:tcBorders>
              <w:top w:val="single" w:sz="4" w:space="0" w:color="auto"/>
              <w:left w:val="single" w:sz="4" w:space="0" w:color="auto"/>
              <w:bottom w:val="single" w:sz="4" w:space="0" w:color="auto"/>
              <w:right w:val="single" w:sz="4" w:space="0" w:color="auto"/>
            </w:tcBorders>
          </w:tcPr>
          <w:p w14:paraId="0144D4D7" w14:textId="1CF80B60"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Individuals from high risk breast</w:t>
            </w:r>
            <w:r w:rsidRPr="00C07E7F">
              <w:rPr>
                <w:rFonts w:ascii="Arial" w:eastAsia="Arial" w:hAnsi="Arial" w:cs="Arial"/>
                <w:sz w:val="18"/>
                <w:szCs w:val="18"/>
              </w:rPr>
              <w:t xml:space="preserve"> </w:t>
            </w:r>
            <w:r w:rsidRPr="00C07E7F">
              <w:rPr>
                <w:rFonts w:ascii="Arial" w:hAnsi="Arial"/>
                <w:sz w:val="18"/>
                <w:szCs w:val="18"/>
              </w:rPr>
              <w:t>and ovarian cancer families who</w:t>
            </w:r>
            <w:r w:rsidRPr="00C07E7F">
              <w:rPr>
                <w:rFonts w:ascii="Arial" w:eastAsia="Arial" w:hAnsi="Arial" w:cs="Arial"/>
                <w:sz w:val="18"/>
                <w:szCs w:val="18"/>
              </w:rPr>
              <w:t xml:space="preserve"> </w:t>
            </w:r>
            <w:r w:rsidRPr="00C07E7F">
              <w:rPr>
                <w:rFonts w:ascii="Arial" w:hAnsi="Arial"/>
                <w:sz w:val="18"/>
                <w:szCs w:val="18"/>
              </w:rPr>
              <w:t>declined genetic testing</w:t>
            </w:r>
          </w:p>
        </w:tc>
        <w:tc>
          <w:tcPr>
            <w:tcW w:w="968" w:type="pct"/>
            <w:tcBorders>
              <w:top w:val="single" w:sz="4" w:space="0" w:color="auto"/>
              <w:left w:val="single" w:sz="4" w:space="0" w:color="auto"/>
              <w:bottom w:val="single" w:sz="4" w:space="0" w:color="auto"/>
              <w:right w:val="single" w:sz="4" w:space="0" w:color="auto"/>
            </w:tcBorders>
          </w:tcPr>
          <w:p w14:paraId="48A5DBBA" w14:textId="2A51D5F6"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Mean age</w:t>
            </w:r>
            <w:r>
              <w:rPr>
                <w:rFonts w:ascii="Arial" w:hAnsi="Arial"/>
                <w:sz w:val="18"/>
                <w:szCs w:val="18"/>
              </w:rPr>
              <w:t>: not reported</w:t>
            </w:r>
          </w:p>
          <w:p w14:paraId="34A17BB9" w14:textId="61A90B9D" w:rsidR="005C75B3" w:rsidRDefault="005C75B3" w:rsidP="005C75B3">
            <w:pPr>
              <w:pStyle w:val="TableParagraph"/>
              <w:rPr>
                <w:rFonts w:ascii="Arial" w:eastAsia="Arial" w:hAnsi="Arial" w:cs="Arial"/>
                <w:sz w:val="18"/>
                <w:szCs w:val="18"/>
              </w:rPr>
            </w:pPr>
            <w:r>
              <w:rPr>
                <w:rFonts w:ascii="Arial" w:hAnsi="Arial"/>
                <w:sz w:val="18"/>
                <w:szCs w:val="18"/>
              </w:rPr>
              <w:t xml:space="preserve"> -A</w:t>
            </w:r>
            <w:r w:rsidRPr="00C07E7F">
              <w:rPr>
                <w:rFonts w:ascii="Arial" w:hAnsi="Arial"/>
                <w:sz w:val="18"/>
                <w:szCs w:val="18"/>
              </w:rPr>
              <w:t xml:space="preserve">ge </w:t>
            </w:r>
            <w:r>
              <w:rPr>
                <w:rFonts w:ascii="Arial" w:hAnsi="Arial"/>
                <w:sz w:val="18"/>
                <w:szCs w:val="18"/>
              </w:rPr>
              <w:t>&lt;</w:t>
            </w:r>
            <w:r w:rsidRPr="00C07E7F">
              <w:rPr>
                <w:rFonts w:ascii="Arial" w:hAnsi="Arial"/>
                <w:sz w:val="18"/>
                <w:szCs w:val="18"/>
              </w:rPr>
              <w:t>40</w:t>
            </w:r>
            <w:r>
              <w:rPr>
                <w:rFonts w:ascii="Arial" w:hAnsi="Arial"/>
                <w:sz w:val="18"/>
                <w:szCs w:val="18"/>
              </w:rPr>
              <w:t xml:space="preserve"> years:</w:t>
            </w:r>
            <w:r w:rsidRPr="00C07E7F">
              <w:rPr>
                <w:rFonts w:ascii="Arial" w:hAnsi="Arial"/>
                <w:sz w:val="18"/>
                <w:szCs w:val="18"/>
              </w:rPr>
              <w:t xml:space="preserve"> </w:t>
            </w:r>
            <w:r>
              <w:rPr>
                <w:rFonts w:ascii="Arial" w:hAnsi="Arial"/>
                <w:sz w:val="18"/>
                <w:szCs w:val="18"/>
              </w:rPr>
              <w:t>16.9%</w:t>
            </w:r>
          </w:p>
          <w:p w14:paraId="222F3E1D" w14:textId="4D593FF3" w:rsidR="005C75B3" w:rsidRDefault="005C75B3" w:rsidP="005C75B3">
            <w:pPr>
              <w:pStyle w:val="TableParagraph"/>
              <w:rPr>
                <w:rFonts w:ascii="Arial" w:hAnsi="Arial"/>
                <w:sz w:val="18"/>
                <w:szCs w:val="18"/>
              </w:rPr>
            </w:pPr>
            <w:r>
              <w:rPr>
                <w:rFonts w:ascii="Arial" w:hAnsi="Arial"/>
                <w:sz w:val="18"/>
                <w:szCs w:val="18"/>
              </w:rPr>
              <w:t xml:space="preserve"> -A</w:t>
            </w:r>
            <w:r w:rsidRPr="00C07E7F">
              <w:rPr>
                <w:rFonts w:ascii="Arial" w:hAnsi="Arial"/>
                <w:sz w:val="18"/>
                <w:szCs w:val="18"/>
              </w:rPr>
              <w:t>ge 40</w:t>
            </w:r>
            <w:r>
              <w:rPr>
                <w:rFonts w:ascii="Arial" w:hAnsi="Arial"/>
                <w:sz w:val="18"/>
                <w:szCs w:val="18"/>
              </w:rPr>
              <w:t xml:space="preserve"> to </w:t>
            </w:r>
            <w:r w:rsidRPr="00C07E7F">
              <w:rPr>
                <w:rFonts w:ascii="Arial" w:hAnsi="Arial"/>
                <w:sz w:val="18"/>
                <w:szCs w:val="18"/>
              </w:rPr>
              <w:t>59</w:t>
            </w:r>
            <w:r>
              <w:rPr>
                <w:rFonts w:ascii="Arial" w:hAnsi="Arial"/>
                <w:sz w:val="18"/>
                <w:szCs w:val="18"/>
              </w:rPr>
              <w:t xml:space="preserve"> years: 43.3%</w:t>
            </w:r>
          </w:p>
          <w:p w14:paraId="0033D771" w14:textId="669DFC44" w:rsidR="005C75B3" w:rsidRDefault="005C75B3" w:rsidP="005C75B3">
            <w:pPr>
              <w:pStyle w:val="TableParagraph"/>
              <w:rPr>
                <w:rFonts w:ascii="Arial" w:eastAsia="Arial" w:hAnsi="Arial" w:cs="Arial"/>
                <w:sz w:val="18"/>
                <w:szCs w:val="18"/>
              </w:rPr>
            </w:pPr>
            <w:r>
              <w:rPr>
                <w:rFonts w:ascii="Arial" w:hAnsi="Arial"/>
                <w:sz w:val="18"/>
                <w:szCs w:val="18"/>
              </w:rPr>
              <w:t xml:space="preserve"> -Age </w:t>
            </w:r>
            <w:r>
              <w:rPr>
                <w:rFonts w:ascii="Arial" w:hAnsi="Arial" w:cs="Arial"/>
                <w:sz w:val="18"/>
                <w:szCs w:val="18"/>
              </w:rPr>
              <w:t>≥</w:t>
            </w:r>
            <w:r w:rsidRPr="00C07E7F">
              <w:rPr>
                <w:rFonts w:ascii="Arial" w:hAnsi="Arial"/>
                <w:sz w:val="18"/>
                <w:szCs w:val="18"/>
              </w:rPr>
              <w:t>60</w:t>
            </w:r>
            <w:r>
              <w:rPr>
                <w:rFonts w:ascii="Arial" w:hAnsi="Arial"/>
                <w:sz w:val="18"/>
                <w:szCs w:val="18"/>
              </w:rPr>
              <w:t xml:space="preserve"> years: 39.8%</w:t>
            </w:r>
          </w:p>
          <w:p w14:paraId="00030B97" w14:textId="77777777" w:rsidR="005C75B3" w:rsidRDefault="005C75B3" w:rsidP="005C75B3">
            <w:pPr>
              <w:pStyle w:val="TableParagraph"/>
              <w:rPr>
                <w:rFonts w:ascii="Arial" w:hAnsi="Arial"/>
                <w:sz w:val="18"/>
                <w:szCs w:val="18"/>
              </w:rPr>
            </w:pPr>
            <w:r>
              <w:rPr>
                <w:rFonts w:ascii="Arial" w:hAnsi="Arial"/>
                <w:sz w:val="18"/>
                <w:szCs w:val="18"/>
              </w:rPr>
              <w:t xml:space="preserve">Female: </w:t>
            </w:r>
            <w:r w:rsidRPr="00C07E7F">
              <w:rPr>
                <w:rFonts w:ascii="Arial" w:hAnsi="Arial"/>
                <w:sz w:val="18"/>
                <w:szCs w:val="18"/>
              </w:rPr>
              <w:t xml:space="preserve">85.9% </w:t>
            </w:r>
          </w:p>
          <w:p w14:paraId="3EC73932" w14:textId="116FA653" w:rsidR="005C75B3" w:rsidRPr="00C07E7F" w:rsidRDefault="005C75B3" w:rsidP="005C75B3">
            <w:pPr>
              <w:pStyle w:val="TableParagraph"/>
              <w:rPr>
                <w:rFonts w:ascii="Arial" w:eastAsia="Arial" w:hAnsi="Arial" w:cs="Arial"/>
                <w:sz w:val="18"/>
                <w:szCs w:val="18"/>
              </w:rPr>
            </w:pPr>
            <w:r>
              <w:rPr>
                <w:rFonts w:ascii="Arial" w:hAnsi="Arial"/>
                <w:sz w:val="18"/>
                <w:szCs w:val="18"/>
              </w:rPr>
              <w:t>Male:14.1%</w:t>
            </w:r>
          </w:p>
        </w:tc>
        <w:tc>
          <w:tcPr>
            <w:tcW w:w="1789" w:type="pct"/>
            <w:tcBorders>
              <w:top w:val="single" w:sz="4" w:space="0" w:color="auto"/>
              <w:left w:val="single" w:sz="4" w:space="0" w:color="auto"/>
              <w:bottom w:val="single" w:sz="4" w:space="0" w:color="auto"/>
              <w:right w:val="single" w:sz="4" w:space="0" w:color="auto"/>
            </w:tcBorders>
          </w:tcPr>
          <w:p w14:paraId="18D329F5" w14:textId="77777777" w:rsidR="005C75B3" w:rsidRDefault="005C75B3" w:rsidP="005C75B3">
            <w:pPr>
              <w:pStyle w:val="TableParagraph"/>
              <w:rPr>
                <w:rFonts w:ascii="Arial" w:hAnsi="Arial"/>
                <w:sz w:val="18"/>
                <w:szCs w:val="18"/>
              </w:rPr>
            </w:pPr>
            <w:r w:rsidRPr="00C07E7F">
              <w:rPr>
                <w:rFonts w:ascii="Arial" w:hAnsi="Arial"/>
                <w:sz w:val="18"/>
                <w:szCs w:val="18"/>
              </w:rPr>
              <w:t>1,220 individuals from 385 high-risk families;</w:t>
            </w:r>
            <w:r w:rsidRPr="00C07E7F">
              <w:rPr>
                <w:rFonts w:ascii="Arial" w:eastAsia="Arial" w:hAnsi="Arial" w:cs="Arial"/>
                <w:sz w:val="18"/>
                <w:szCs w:val="18"/>
              </w:rPr>
              <w:t xml:space="preserve"> </w:t>
            </w:r>
            <w:r w:rsidRPr="00C07E7F">
              <w:rPr>
                <w:rFonts w:ascii="Arial" w:hAnsi="Arial"/>
                <w:sz w:val="18"/>
                <w:szCs w:val="18"/>
              </w:rPr>
              <w:t>886 received results and 364 withdrew either</w:t>
            </w:r>
            <w:r w:rsidRPr="00C07E7F">
              <w:rPr>
                <w:rFonts w:ascii="Arial" w:eastAsia="Arial" w:hAnsi="Arial" w:cs="Arial"/>
                <w:sz w:val="18"/>
                <w:szCs w:val="18"/>
              </w:rPr>
              <w:t xml:space="preserve"> </w:t>
            </w:r>
            <w:r w:rsidRPr="00C07E7F">
              <w:rPr>
                <w:rFonts w:ascii="Arial" w:hAnsi="Arial"/>
                <w:sz w:val="18"/>
                <w:szCs w:val="18"/>
              </w:rPr>
              <w:t>before or after genetic testing.</w:t>
            </w:r>
            <w:r>
              <w:rPr>
                <w:rFonts w:ascii="Arial" w:hAnsi="Arial"/>
                <w:sz w:val="18"/>
                <w:szCs w:val="18"/>
              </w:rPr>
              <w:t xml:space="preserve"> </w:t>
            </w:r>
          </w:p>
          <w:p w14:paraId="7BEA08BB" w14:textId="77FD5060"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234 of these</w:t>
            </w:r>
            <w:r w:rsidRPr="00C07E7F">
              <w:rPr>
                <w:rFonts w:ascii="Arial" w:eastAsia="Arial" w:hAnsi="Arial" w:cs="Arial"/>
                <w:sz w:val="18"/>
                <w:szCs w:val="18"/>
              </w:rPr>
              <w:t xml:space="preserve"> </w:t>
            </w:r>
            <w:r w:rsidRPr="00C07E7F">
              <w:rPr>
                <w:rFonts w:ascii="Arial" w:hAnsi="Arial"/>
                <w:sz w:val="18"/>
                <w:szCs w:val="18"/>
              </w:rPr>
              <w:t>voluntarily explained their withdrawal.</w:t>
            </w:r>
          </w:p>
        </w:tc>
      </w:tr>
    </w:tbl>
    <w:p w14:paraId="1743EBF8" w14:textId="0BD4AD9A" w:rsidR="00984A33" w:rsidRPr="00B97BC2" w:rsidRDefault="00984A33" w:rsidP="00B97BC2">
      <w:pPr>
        <w:rPr>
          <w:rFonts w:ascii="Arial" w:hAnsi="Arial" w:cs="Arial"/>
          <w:sz w:val="18"/>
          <w:szCs w:val="18"/>
        </w:rPr>
      </w:pPr>
    </w:p>
    <w:p w14:paraId="7914B1CD" w14:textId="12A5B9D1" w:rsidR="00B97BC2" w:rsidRPr="00B97BC2" w:rsidRDefault="00B97BC2" w:rsidP="00B97BC2">
      <w:pPr>
        <w:rPr>
          <w:rFonts w:ascii="Arial" w:hAnsi="Arial" w:cs="Arial"/>
          <w:sz w:val="18"/>
          <w:szCs w:val="18"/>
        </w:rPr>
      </w:pPr>
    </w:p>
    <w:tbl>
      <w:tblPr>
        <w:tblW w:w="5000" w:type="pct"/>
        <w:tblCellMar>
          <w:left w:w="0" w:type="dxa"/>
          <w:right w:w="0" w:type="dxa"/>
        </w:tblCellMar>
        <w:tblLook w:val="01E0" w:firstRow="1" w:lastRow="1" w:firstColumn="1" w:lastColumn="1" w:noHBand="0" w:noVBand="0"/>
      </w:tblPr>
      <w:tblGrid>
        <w:gridCol w:w="1944"/>
        <w:gridCol w:w="3557"/>
        <w:gridCol w:w="2416"/>
        <w:gridCol w:w="3263"/>
        <w:gridCol w:w="1790"/>
      </w:tblGrid>
      <w:tr w:rsidR="00984A33" w:rsidRPr="00D1271E" w14:paraId="1573751E" w14:textId="77777777" w:rsidTr="00B97BC2">
        <w:trPr>
          <w:trHeight w:val="20"/>
        </w:trPr>
        <w:tc>
          <w:tcPr>
            <w:tcW w:w="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CC2577" w14:textId="77777777" w:rsidR="00984A33" w:rsidRPr="00D1271E" w:rsidRDefault="00984A33" w:rsidP="00D50930">
            <w:pPr>
              <w:pStyle w:val="TableParagraph"/>
              <w:rPr>
                <w:rFonts w:ascii="Arial" w:eastAsia="Arial" w:hAnsi="Arial" w:cs="Arial"/>
                <w:sz w:val="18"/>
                <w:szCs w:val="18"/>
              </w:rPr>
            </w:pPr>
            <w:r w:rsidRPr="00D1271E">
              <w:rPr>
                <w:rFonts w:ascii="Arial" w:hAnsi="Arial"/>
                <w:b/>
                <w:sz w:val="18"/>
                <w:szCs w:val="18"/>
              </w:rPr>
              <w:t>Author, year</w:t>
            </w:r>
          </w:p>
          <w:p w14:paraId="1CC62BE9" w14:textId="77777777" w:rsidR="00984A33" w:rsidRPr="00D1271E" w:rsidRDefault="00984A33" w:rsidP="00D50930">
            <w:pPr>
              <w:pStyle w:val="TableParagraph"/>
              <w:rPr>
                <w:rFonts w:ascii="Arial" w:eastAsia="Arial" w:hAnsi="Arial" w:cs="Arial"/>
                <w:sz w:val="18"/>
                <w:szCs w:val="18"/>
              </w:rPr>
            </w:pPr>
            <w:r w:rsidRPr="00D1271E">
              <w:rPr>
                <w:rFonts w:ascii="Arial" w:hAnsi="Arial"/>
                <w:b/>
                <w:sz w:val="18"/>
                <w:szCs w:val="18"/>
              </w:rPr>
              <w:t>Quality</w:t>
            </w:r>
          </w:p>
        </w:tc>
        <w:tc>
          <w:tcPr>
            <w:tcW w:w="1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F73F9B" w14:textId="77777777" w:rsidR="00984A33" w:rsidRPr="00D1271E" w:rsidRDefault="00984A33" w:rsidP="00B97BC2">
            <w:pPr>
              <w:pStyle w:val="TableParagraph"/>
              <w:jc w:val="center"/>
              <w:rPr>
                <w:rFonts w:ascii="Arial" w:eastAsia="Arial" w:hAnsi="Arial" w:cs="Arial"/>
                <w:sz w:val="18"/>
                <w:szCs w:val="18"/>
              </w:rPr>
            </w:pPr>
            <w:r w:rsidRPr="00D1271E">
              <w:rPr>
                <w:rFonts w:ascii="Arial" w:hAnsi="Arial"/>
                <w:b/>
                <w:sz w:val="18"/>
                <w:szCs w:val="18"/>
              </w:rPr>
              <w:t>Risk level definition</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CCF7E6" w14:textId="64B1D099" w:rsidR="00984A33" w:rsidRPr="00D1271E" w:rsidRDefault="00984A33" w:rsidP="00B97BC2">
            <w:pPr>
              <w:pStyle w:val="TableParagraph"/>
              <w:jc w:val="center"/>
              <w:rPr>
                <w:rFonts w:ascii="Arial" w:eastAsia="Arial" w:hAnsi="Arial" w:cs="Arial"/>
                <w:sz w:val="18"/>
                <w:szCs w:val="18"/>
              </w:rPr>
            </w:pPr>
            <w:r w:rsidRPr="00D1271E">
              <w:rPr>
                <w:rFonts w:ascii="Arial" w:hAnsi="Arial"/>
                <w:b/>
                <w:sz w:val="18"/>
                <w:szCs w:val="18"/>
              </w:rPr>
              <w:t>Population/</w:t>
            </w:r>
            <w:r w:rsidR="009458B7" w:rsidRPr="00D1271E">
              <w:rPr>
                <w:rFonts w:ascii="Arial" w:hAnsi="Arial"/>
                <w:b/>
                <w:sz w:val="18"/>
                <w:szCs w:val="18"/>
              </w:rPr>
              <w:t>m</w:t>
            </w:r>
            <w:r w:rsidRPr="00D1271E">
              <w:rPr>
                <w:rFonts w:ascii="Arial" w:hAnsi="Arial"/>
                <w:b/>
                <w:sz w:val="18"/>
                <w:szCs w:val="18"/>
              </w:rPr>
              <w:t xml:space="preserve">utation </w:t>
            </w:r>
            <w:r w:rsidR="009458B7" w:rsidRPr="00D1271E">
              <w:rPr>
                <w:rFonts w:ascii="Arial" w:hAnsi="Arial"/>
                <w:b/>
                <w:sz w:val="18"/>
                <w:szCs w:val="18"/>
              </w:rPr>
              <w:t>s</w:t>
            </w:r>
            <w:r w:rsidRPr="00D1271E">
              <w:rPr>
                <w:rFonts w:ascii="Arial" w:hAnsi="Arial"/>
                <w:b/>
                <w:sz w:val="18"/>
                <w:szCs w:val="18"/>
              </w:rPr>
              <w:t>tatus</w:t>
            </w:r>
          </w:p>
        </w:tc>
        <w:tc>
          <w:tcPr>
            <w:tcW w:w="12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CF650E" w14:textId="77777777" w:rsidR="00984A33" w:rsidRPr="00D1271E" w:rsidRDefault="00984A33" w:rsidP="00B97BC2">
            <w:pPr>
              <w:pStyle w:val="TableParagraph"/>
              <w:jc w:val="center"/>
              <w:rPr>
                <w:rFonts w:ascii="Arial" w:eastAsia="Arial" w:hAnsi="Arial" w:cs="Arial"/>
                <w:sz w:val="18"/>
                <w:szCs w:val="18"/>
              </w:rPr>
            </w:pPr>
            <w:r w:rsidRPr="00D1271E">
              <w:rPr>
                <w:rFonts w:ascii="Arial" w:hAnsi="Arial"/>
                <w:b/>
                <w:sz w:val="18"/>
                <w:szCs w:val="18"/>
              </w:rPr>
              <w:t>Measures</w:t>
            </w: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F44121" w14:textId="5FA73B0A" w:rsidR="00984A33" w:rsidRPr="00D1271E" w:rsidRDefault="00984A33" w:rsidP="00B97BC2">
            <w:pPr>
              <w:pStyle w:val="TableParagraph"/>
              <w:jc w:val="center"/>
              <w:rPr>
                <w:rFonts w:ascii="Arial" w:eastAsia="Arial" w:hAnsi="Arial" w:cs="Arial"/>
                <w:sz w:val="18"/>
                <w:szCs w:val="18"/>
              </w:rPr>
            </w:pPr>
            <w:r w:rsidRPr="00D1271E">
              <w:rPr>
                <w:rFonts w:ascii="Arial" w:hAnsi="Arial"/>
                <w:b/>
                <w:sz w:val="18"/>
                <w:szCs w:val="18"/>
              </w:rPr>
              <w:t>Duration of</w:t>
            </w:r>
            <w:r w:rsidR="009A425E" w:rsidRPr="00D1271E">
              <w:rPr>
                <w:rFonts w:ascii="Arial" w:eastAsia="Arial" w:hAnsi="Arial" w:cs="Arial"/>
                <w:sz w:val="18"/>
                <w:szCs w:val="18"/>
              </w:rPr>
              <w:t xml:space="preserve"> </w:t>
            </w:r>
            <w:proofErr w:type="spellStart"/>
            <w:r w:rsidRPr="00D1271E">
              <w:rPr>
                <w:rFonts w:ascii="Arial" w:hAnsi="Arial"/>
                <w:b/>
                <w:sz w:val="18"/>
                <w:szCs w:val="18"/>
              </w:rPr>
              <w:t>followup</w:t>
            </w:r>
            <w:proofErr w:type="spellEnd"/>
          </w:p>
        </w:tc>
      </w:tr>
      <w:tr w:rsidR="00236706" w:rsidRPr="00D1271E" w14:paraId="566AB1D8" w14:textId="77777777" w:rsidTr="00B97BC2">
        <w:trPr>
          <w:trHeight w:val="20"/>
        </w:trPr>
        <w:tc>
          <w:tcPr>
            <w:tcW w:w="749" w:type="pct"/>
            <w:tcBorders>
              <w:top w:val="single" w:sz="4" w:space="0" w:color="auto"/>
              <w:left w:val="single" w:sz="4" w:space="0" w:color="auto"/>
              <w:bottom w:val="single" w:sz="4" w:space="0" w:color="auto"/>
            </w:tcBorders>
            <w:shd w:val="clear" w:color="auto" w:fill="F2F2F2" w:themeFill="background1" w:themeFillShade="F2"/>
            <w:vAlign w:val="bottom"/>
          </w:tcPr>
          <w:p w14:paraId="05409850" w14:textId="15DE1D80" w:rsidR="00236706" w:rsidRPr="00D1271E" w:rsidRDefault="00236706" w:rsidP="00D50930">
            <w:pPr>
              <w:pStyle w:val="TableParagraph"/>
              <w:rPr>
                <w:rFonts w:ascii="Arial" w:hAnsi="Arial"/>
                <w:sz w:val="18"/>
                <w:szCs w:val="18"/>
              </w:rPr>
            </w:pPr>
            <w:r w:rsidRPr="00D1271E">
              <w:rPr>
                <w:rFonts w:ascii="Arial" w:hAnsi="Arial"/>
                <w:b/>
                <w:sz w:val="18"/>
                <w:szCs w:val="18"/>
              </w:rPr>
              <w:t>Current Review</w:t>
            </w:r>
          </w:p>
        </w:tc>
        <w:tc>
          <w:tcPr>
            <w:tcW w:w="1371" w:type="pct"/>
            <w:tcBorders>
              <w:top w:val="single" w:sz="4" w:space="0" w:color="auto"/>
              <w:bottom w:val="single" w:sz="4" w:space="0" w:color="auto"/>
            </w:tcBorders>
            <w:shd w:val="clear" w:color="auto" w:fill="F2F2F2" w:themeFill="background1" w:themeFillShade="F2"/>
            <w:vAlign w:val="bottom"/>
          </w:tcPr>
          <w:p w14:paraId="1A1FF08F" w14:textId="77777777" w:rsidR="00236706" w:rsidRPr="00D1271E" w:rsidRDefault="00236706" w:rsidP="00D50930">
            <w:pPr>
              <w:pStyle w:val="TableParagraph"/>
              <w:rPr>
                <w:rFonts w:ascii="Arial" w:hAnsi="Arial"/>
                <w:sz w:val="18"/>
                <w:szCs w:val="18"/>
              </w:rPr>
            </w:pPr>
          </w:p>
        </w:tc>
        <w:tc>
          <w:tcPr>
            <w:tcW w:w="931" w:type="pct"/>
            <w:tcBorders>
              <w:top w:val="single" w:sz="4" w:space="0" w:color="auto"/>
              <w:bottom w:val="single" w:sz="4" w:space="0" w:color="auto"/>
            </w:tcBorders>
            <w:shd w:val="clear" w:color="auto" w:fill="F2F2F2" w:themeFill="background1" w:themeFillShade="F2"/>
            <w:vAlign w:val="bottom"/>
          </w:tcPr>
          <w:p w14:paraId="565C59F7" w14:textId="77777777" w:rsidR="00236706" w:rsidRPr="00D1271E" w:rsidRDefault="00236706" w:rsidP="00D50930">
            <w:pPr>
              <w:pStyle w:val="TableParagraph"/>
              <w:rPr>
                <w:rFonts w:ascii="Arial" w:hAnsi="Arial"/>
                <w:sz w:val="18"/>
                <w:szCs w:val="18"/>
              </w:rPr>
            </w:pPr>
          </w:p>
        </w:tc>
        <w:tc>
          <w:tcPr>
            <w:tcW w:w="1258" w:type="pct"/>
            <w:tcBorders>
              <w:top w:val="single" w:sz="4" w:space="0" w:color="auto"/>
              <w:bottom w:val="single" w:sz="4" w:space="0" w:color="auto"/>
            </w:tcBorders>
            <w:shd w:val="clear" w:color="auto" w:fill="F2F2F2" w:themeFill="background1" w:themeFillShade="F2"/>
            <w:vAlign w:val="bottom"/>
          </w:tcPr>
          <w:p w14:paraId="2FF44587" w14:textId="77777777" w:rsidR="00236706" w:rsidRPr="00D1271E" w:rsidRDefault="00236706" w:rsidP="00D50930">
            <w:pPr>
              <w:pStyle w:val="TableParagraph"/>
              <w:rPr>
                <w:rFonts w:ascii="Arial" w:hAnsi="Arial"/>
                <w:sz w:val="18"/>
                <w:szCs w:val="18"/>
              </w:rPr>
            </w:pPr>
          </w:p>
        </w:tc>
        <w:tc>
          <w:tcPr>
            <w:tcW w:w="690" w:type="pct"/>
            <w:tcBorders>
              <w:top w:val="single" w:sz="4" w:space="0" w:color="auto"/>
              <w:bottom w:val="single" w:sz="4" w:space="0" w:color="auto"/>
              <w:right w:val="single" w:sz="4" w:space="0" w:color="auto"/>
            </w:tcBorders>
            <w:shd w:val="clear" w:color="auto" w:fill="F2F2F2" w:themeFill="background1" w:themeFillShade="F2"/>
            <w:vAlign w:val="bottom"/>
          </w:tcPr>
          <w:p w14:paraId="491C1BFE" w14:textId="77777777" w:rsidR="00236706" w:rsidRPr="00D1271E" w:rsidRDefault="00236706" w:rsidP="00D50930">
            <w:pPr>
              <w:pStyle w:val="TableParagraph"/>
              <w:rPr>
                <w:rFonts w:ascii="Arial" w:hAnsi="Arial"/>
                <w:sz w:val="18"/>
                <w:szCs w:val="18"/>
              </w:rPr>
            </w:pPr>
          </w:p>
        </w:tc>
      </w:tr>
      <w:tr w:rsidR="005C75B3" w:rsidRPr="00D1271E" w14:paraId="1F8BDB01" w14:textId="77777777" w:rsidTr="00B97BC2">
        <w:trPr>
          <w:trHeight w:val="20"/>
        </w:trPr>
        <w:tc>
          <w:tcPr>
            <w:tcW w:w="749" w:type="pct"/>
            <w:tcBorders>
              <w:top w:val="single" w:sz="4" w:space="0" w:color="auto"/>
              <w:left w:val="single" w:sz="4" w:space="0" w:color="auto"/>
              <w:bottom w:val="single" w:sz="4" w:space="0" w:color="auto"/>
              <w:right w:val="single" w:sz="4" w:space="0" w:color="auto"/>
            </w:tcBorders>
          </w:tcPr>
          <w:p w14:paraId="078DCE46" w14:textId="77777777" w:rsidR="005C75B3" w:rsidRDefault="005C75B3" w:rsidP="005C75B3">
            <w:pPr>
              <w:pStyle w:val="TableParagraph"/>
              <w:rPr>
                <w:rFonts w:ascii="Arial" w:hAnsi="Arial"/>
                <w:position w:val="9"/>
                <w:sz w:val="18"/>
                <w:szCs w:val="18"/>
              </w:rPr>
            </w:pPr>
            <w:r w:rsidRPr="00C07E7F">
              <w:rPr>
                <w:rFonts w:ascii="Arial" w:hAnsi="Arial"/>
                <w:sz w:val="18"/>
                <w:szCs w:val="18"/>
              </w:rPr>
              <w:t>Andrews et al., 2004</w:t>
            </w:r>
            <w:r>
              <w:rPr>
                <w:rFonts w:ascii="Arial" w:hAnsi="Arial"/>
                <w:sz w:val="18"/>
                <w:szCs w:val="18"/>
                <w:vertAlign w:val="superscript"/>
              </w:rPr>
              <w:t>150</w:t>
            </w:r>
          </w:p>
          <w:p w14:paraId="3644284B" w14:textId="662EFAC4" w:rsidR="005C75B3" w:rsidRPr="00D1271E" w:rsidRDefault="005C75B3" w:rsidP="005C75B3">
            <w:pPr>
              <w:pStyle w:val="TableParagraph"/>
              <w:rPr>
                <w:rFonts w:ascii="Arial" w:eastAsia="Arial" w:hAnsi="Arial" w:cs="Arial"/>
                <w:sz w:val="18"/>
                <w:szCs w:val="18"/>
              </w:rPr>
            </w:pPr>
            <w:r w:rsidRPr="00C07E7F">
              <w:rPr>
                <w:rFonts w:ascii="Arial" w:hAnsi="Arial"/>
                <w:sz w:val="18"/>
                <w:szCs w:val="18"/>
              </w:rPr>
              <w:t>Fair</w:t>
            </w:r>
          </w:p>
        </w:tc>
        <w:tc>
          <w:tcPr>
            <w:tcW w:w="1371" w:type="pct"/>
            <w:tcBorders>
              <w:top w:val="single" w:sz="4" w:space="0" w:color="auto"/>
              <w:left w:val="single" w:sz="4" w:space="0" w:color="auto"/>
              <w:bottom w:val="single" w:sz="4" w:space="0" w:color="auto"/>
              <w:right w:val="single" w:sz="4" w:space="0" w:color="auto"/>
            </w:tcBorders>
          </w:tcPr>
          <w:p w14:paraId="059C0876" w14:textId="77777777" w:rsidR="005C75B3" w:rsidRDefault="005C75B3" w:rsidP="005C75B3">
            <w:pPr>
              <w:pStyle w:val="TableParagraph"/>
              <w:rPr>
                <w:rFonts w:ascii="Arial" w:hAnsi="Arial"/>
                <w:b/>
                <w:sz w:val="18"/>
                <w:szCs w:val="18"/>
              </w:rPr>
            </w:pPr>
            <w:r w:rsidRPr="003E197D">
              <w:rPr>
                <w:rFonts w:ascii="Arial" w:hAnsi="Arial"/>
                <w:b/>
                <w:sz w:val="18"/>
                <w:szCs w:val="18"/>
              </w:rPr>
              <w:t>Using the National Guidelines on Fa</w:t>
            </w:r>
            <w:r>
              <w:rPr>
                <w:rFonts w:ascii="Arial" w:hAnsi="Arial"/>
                <w:b/>
                <w:sz w:val="18"/>
                <w:szCs w:val="18"/>
              </w:rPr>
              <w:t>milial Aspects of Breast Cancer</w:t>
            </w:r>
          </w:p>
          <w:p w14:paraId="5FA1BCB3" w14:textId="6B2A36CE" w:rsidR="005C75B3" w:rsidRDefault="005C75B3" w:rsidP="005C75B3">
            <w:pPr>
              <w:pStyle w:val="TableParagraph"/>
              <w:rPr>
                <w:rFonts w:ascii="Arial" w:hAnsi="Arial"/>
                <w:sz w:val="18"/>
                <w:szCs w:val="18"/>
              </w:rPr>
            </w:pPr>
            <w:r>
              <w:rPr>
                <w:rFonts w:ascii="Arial" w:hAnsi="Arial"/>
                <w:sz w:val="18"/>
                <w:szCs w:val="18"/>
              </w:rPr>
              <w:t>Average risk (lifetime risk of 1:8 to 1:12): 45%</w:t>
            </w:r>
          </w:p>
          <w:p w14:paraId="6D50F092" w14:textId="106BF409" w:rsidR="005C75B3" w:rsidRPr="00D1271E" w:rsidRDefault="005C75B3" w:rsidP="005C75B3">
            <w:pPr>
              <w:pStyle w:val="TableParagraph"/>
              <w:rPr>
                <w:rFonts w:ascii="Arial" w:hAnsi="Arial"/>
                <w:sz w:val="18"/>
                <w:szCs w:val="18"/>
              </w:rPr>
            </w:pPr>
            <w:r>
              <w:rPr>
                <w:rFonts w:ascii="Arial" w:hAnsi="Arial"/>
                <w:sz w:val="18"/>
                <w:szCs w:val="18"/>
              </w:rPr>
              <w:t>High risk (</w:t>
            </w:r>
            <w:r w:rsidRPr="00D1271E">
              <w:rPr>
                <w:rFonts w:ascii="Arial" w:hAnsi="Arial"/>
                <w:sz w:val="18"/>
                <w:szCs w:val="18"/>
              </w:rPr>
              <w:t xml:space="preserve">lifetime risk </w:t>
            </w:r>
            <w:r>
              <w:rPr>
                <w:rFonts w:ascii="Arial" w:hAnsi="Arial"/>
                <w:sz w:val="18"/>
                <w:szCs w:val="18"/>
              </w:rPr>
              <w:t xml:space="preserve">of </w:t>
            </w:r>
            <w:r w:rsidRPr="00D1271E">
              <w:rPr>
                <w:rFonts w:ascii="Arial" w:hAnsi="Arial"/>
                <w:sz w:val="18"/>
                <w:szCs w:val="18"/>
              </w:rPr>
              <w:t>1:2 to 1:4 or higher</w:t>
            </w:r>
            <w:r>
              <w:rPr>
                <w:rFonts w:ascii="Arial" w:hAnsi="Arial"/>
                <w:sz w:val="18"/>
                <w:szCs w:val="18"/>
              </w:rPr>
              <w:t>): 22%</w:t>
            </w:r>
          </w:p>
          <w:p w14:paraId="349F6069" w14:textId="4C017D4E" w:rsidR="005C75B3" w:rsidRDefault="005C75B3" w:rsidP="005C75B3">
            <w:pPr>
              <w:pStyle w:val="TableParagraph"/>
              <w:tabs>
                <w:tab w:val="left" w:pos="2220"/>
              </w:tabs>
              <w:rPr>
                <w:rFonts w:ascii="Arial" w:hAnsi="Arial"/>
                <w:sz w:val="18"/>
                <w:szCs w:val="18"/>
              </w:rPr>
            </w:pPr>
            <w:r w:rsidRPr="00D1271E">
              <w:rPr>
                <w:rFonts w:ascii="Arial" w:hAnsi="Arial"/>
                <w:b/>
                <w:sz w:val="18"/>
                <w:szCs w:val="18"/>
              </w:rPr>
              <w:t>Using BRCA PRO:</w:t>
            </w:r>
            <w:r w:rsidRPr="00D1271E">
              <w:rPr>
                <w:rFonts w:ascii="Arial" w:hAnsi="Arial"/>
                <w:sz w:val="18"/>
                <w:szCs w:val="18"/>
              </w:rPr>
              <w:t xml:space="preserve"> </w:t>
            </w:r>
          </w:p>
          <w:p w14:paraId="4C815F97" w14:textId="10D13A3A" w:rsidR="005C75B3" w:rsidRDefault="005C75B3" w:rsidP="005C75B3">
            <w:pPr>
              <w:pStyle w:val="TableParagraph"/>
              <w:rPr>
                <w:rFonts w:ascii="Arial" w:hAnsi="Arial"/>
                <w:sz w:val="18"/>
                <w:szCs w:val="18"/>
              </w:rPr>
            </w:pPr>
            <w:r>
              <w:rPr>
                <w:rFonts w:ascii="Arial" w:hAnsi="Arial"/>
                <w:sz w:val="18"/>
                <w:szCs w:val="18"/>
              </w:rPr>
              <w:t>S</w:t>
            </w:r>
            <w:r w:rsidRPr="00D1271E">
              <w:rPr>
                <w:rFonts w:ascii="Arial" w:hAnsi="Arial"/>
                <w:sz w:val="18"/>
                <w:szCs w:val="18"/>
              </w:rPr>
              <w:t>core &lt; 10%</w:t>
            </w:r>
            <w:r>
              <w:rPr>
                <w:rFonts w:ascii="Arial" w:hAnsi="Arial"/>
                <w:sz w:val="18"/>
                <w:szCs w:val="18"/>
              </w:rPr>
              <w:t>: 29</w:t>
            </w:r>
          </w:p>
          <w:p w14:paraId="6FCA8DED" w14:textId="26D7B3E5" w:rsidR="005C75B3" w:rsidRPr="00D1271E" w:rsidRDefault="005C75B3" w:rsidP="005C75B3">
            <w:pPr>
              <w:pStyle w:val="TableParagraph"/>
              <w:rPr>
                <w:rFonts w:ascii="Arial" w:eastAsia="Arial" w:hAnsi="Arial" w:cs="Arial"/>
                <w:sz w:val="18"/>
                <w:szCs w:val="18"/>
              </w:rPr>
            </w:pPr>
            <w:r>
              <w:rPr>
                <w:rFonts w:ascii="Arial" w:hAnsi="Arial"/>
                <w:sz w:val="18"/>
                <w:szCs w:val="18"/>
              </w:rPr>
              <w:t>S</w:t>
            </w:r>
            <w:r w:rsidRPr="00D1271E">
              <w:rPr>
                <w:rFonts w:ascii="Arial" w:hAnsi="Arial"/>
                <w:sz w:val="18"/>
                <w:szCs w:val="18"/>
              </w:rPr>
              <w:t>core &gt; 10%</w:t>
            </w:r>
            <w:r>
              <w:rPr>
                <w:rFonts w:ascii="Arial" w:hAnsi="Arial"/>
                <w:sz w:val="18"/>
                <w:szCs w:val="18"/>
              </w:rPr>
              <w:t>: 31</w:t>
            </w:r>
          </w:p>
        </w:tc>
        <w:tc>
          <w:tcPr>
            <w:tcW w:w="931" w:type="pct"/>
            <w:tcBorders>
              <w:top w:val="single" w:sz="4" w:space="0" w:color="auto"/>
              <w:left w:val="single" w:sz="4" w:space="0" w:color="auto"/>
              <w:bottom w:val="single" w:sz="4" w:space="0" w:color="auto"/>
              <w:right w:val="single" w:sz="4" w:space="0" w:color="auto"/>
            </w:tcBorders>
          </w:tcPr>
          <w:p w14:paraId="48B39E48" w14:textId="77777777"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 xml:space="preserve">BRCA carriers and </w:t>
            </w:r>
            <w:proofErr w:type="spellStart"/>
            <w:r w:rsidRPr="00D1271E">
              <w:rPr>
                <w:rFonts w:ascii="Arial" w:hAnsi="Arial"/>
                <w:sz w:val="18"/>
                <w:szCs w:val="18"/>
              </w:rPr>
              <w:t>noncarriers</w:t>
            </w:r>
            <w:proofErr w:type="spellEnd"/>
          </w:p>
        </w:tc>
        <w:tc>
          <w:tcPr>
            <w:tcW w:w="1258" w:type="pct"/>
            <w:tcBorders>
              <w:top w:val="single" w:sz="4" w:space="0" w:color="auto"/>
              <w:left w:val="single" w:sz="4" w:space="0" w:color="auto"/>
              <w:bottom w:val="single" w:sz="4" w:space="0" w:color="auto"/>
              <w:right w:val="single" w:sz="4" w:space="0" w:color="auto"/>
            </w:tcBorders>
          </w:tcPr>
          <w:p w14:paraId="3A3C6FA3" w14:textId="77777777" w:rsidR="005C75B3" w:rsidRDefault="005C75B3" w:rsidP="005C75B3">
            <w:pPr>
              <w:pStyle w:val="TableParagraph"/>
              <w:rPr>
                <w:rFonts w:ascii="Arial" w:hAnsi="Arial"/>
                <w:sz w:val="18"/>
                <w:szCs w:val="18"/>
              </w:rPr>
            </w:pPr>
            <w:r w:rsidRPr="00D1271E">
              <w:rPr>
                <w:rFonts w:ascii="Arial" w:hAnsi="Arial"/>
                <w:sz w:val="18"/>
                <w:szCs w:val="18"/>
              </w:rPr>
              <w:t xml:space="preserve">Impact of Event Scale (15-item) </w:t>
            </w:r>
          </w:p>
          <w:p w14:paraId="523A8B11" w14:textId="3B939B67" w:rsidR="005C75B3" w:rsidRDefault="005C75B3" w:rsidP="005C75B3">
            <w:pPr>
              <w:pStyle w:val="TableParagraph"/>
              <w:rPr>
                <w:rFonts w:ascii="Arial" w:hAnsi="Arial"/>
                <w:w w:val="99"/>
                <w:sz w:val="18"/>
                <w:szCs w:val="18"/>
              </w:rPr>
            </w:pPr>
            <w:r w:rsidRPr="00D1271E">
              <w:rPr>
                <w:rFonts w:ascii="Arial" w:hAnsi="Arial"/>
                <w:sz w:val="18"/>
                <w:szCs w:val="18"/>
              </w:rPr>
              <w:t>State Component of the State-Trait</w:t>
            </w:r>
            <w:r w:rsidRPr="00D1271E">
              <w:rPr>
                <w:rFonts w:ascii="Arial" w:hAnsi="Arial"/>
                <w:w w:val="99"/>
                <w:sz w:val="18"/>
                <w:szCs w:val="18"/>
              </w:rPr>
              <w:t xml:space="preserve"> </w:t>
            </w:r>
            <w:r w:rsidRPr="00D1271E">
              <w:rPr>
                <w:rFonts w:ascii="Arial" w:hAnsi="Arial"/>
                <w:sz w:val="18"/>
                <w:szCs w:val="18"/>
              </w:rPr>
              <w:t>Anxiety Inventory (STAI-State)</w:t>
            </w:r>
            <w:r w:rsidRPr="00D1271E">
              <w:rPr>
                <w:rFonts w:ascii="Arial" w:hAnsi="Arial"/>
                <w:w w:val="99"/>
                <w:sz w:val="18"/>
                <w:szCs w:val="18"/>
              </w:rPr>
              <w:t xml:space="preserve"> </w:t>
            </w:r>
          </w:p>
          <w:p w14:paraId="28BD9A6F" w14:textId="77777777" w:rsidR="005C75B3" w:rsidRDefault="005C75B3" w:rsidP="005C75B3">
            <w:pPr>
              <w:pStyle w:val="TableParagraph"/>
              <w:rPr>
                <w:rFonts w:ascii="Arial" w:hAnsi="Arial"/>
                <w:sz w:val="18"/>
                <w:szCs w:val="18"/>
              </w:rPr>
            </w:pPr>
            <w:r w:rsidRPr="00D1271E">
              <w:rPr>
                <w:rFonts w:ascii="Arial" w:hAnsi="Arial"/>
                <w:sz w:val="18"/>
                <w:szCs w:val="18"/>
              </w:rPr>
              <w:t xml:space="preserve">Beck Depression Inventory (BDI) </w:t>
            </w:r>
          </w:p>
          <w:p w14:paraId="054CA879" w14:textId="0CDA49E7"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Satisfaction with the Decision to</w:t>
            </w:r>
            <w:r w:rsidRPr="00D1271E">
              <w:rPr>
                <w:rFonts w:ascii="Arial" w:eastAsia="Arial" w:hAnsi="Arial" w:cs="Arial"/>
                <w:sz w:val="18"/>
                <w:szCs w:val="18"/>
              </w:rPr>
              <w:t xml:space="preserve"> </w:t>
            </w:r>
            <w:r w:rsidRPr="00D1271E">
              <w:rPr>
                <w:rFonts w:ascii="Arial" w:hAnsi="Arial"/>
                <w:sz w:val="18"/>
                <w:szCs w:val="18"/>
              </w:rPr>
              <w:t>Undergo Testing (pleasure, unsure or regretted having had the test at 12 months after result disclosure)</w:t>
            </w:r>
          </w:p>
        </w:tc>
        <w:tc>
          <w:tcPr>
            <w:tcW w:w="690" w:type="pct"/>
            <w:tcBorders>
              <w:top w:val="single" w:sz="4" w:space="0" w:color="auto"/>
              <w:left w:val="single" w:sz="4" w:space="0" w:color="auto"/>
              <w:bottom w:val="single" w:sz="4" w:space="0" w:color="auto"/>
              <w:right w:val="single" w:sz="4" w:space="0" w:color="auto"/>
            </w:tcBorders>
          </w:tcPr>
          <w:p w14:paraId="2D51D186" w14:textId="77777777" w:rsidR="005C75B3" w:rsidRDefault="005C75B3" w:rsidP="005C75B3">
            <w:pPr>
              <w:pStyle w:val="TableParagraph"/>
              <w:rPr>
                <w:rFonts w:ascii="Arial" w:hAnsi="Arial"/>
                <w:sz w:val="18"/>
                <w:szCs w:val="18"/>
              </w:rPr>
            </w:pPr>
            <w:r>
              <w:rPr>
                <w:rFonts w:ascii="Arial" w:hAnsi="Arial"/>
                <w:sz w:val="18"/>
                <w:szCs w:val="18"/>
              </w:rPr>
              <w:t>Years: NR</w:t>
            </w:r>
          </w:p>
          <w:p w14:paraId="68E7CC0C" w14:textId="77777777"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12 months</w:t>
            </w:r>
          </w:p>
        </w:tc>
      </w:tr>
      <w:tr w:rsidR="005C75B3" w:rsidRPr="00D1271E" w14:paraId="63196E23" w14:textId="77777777" w:rsidTr="00B97BC2">
        <w:trPr>
          <w:trHeight w:val="20"/>
        </w:trPr>
        <w:tc>
          <w:tcPr>
            <w:tcW w:w="749" w:type="pct"/>
            <w:tcBorders>
              <w:top w:val="single" w:sz="4" w:space="0" w:color="auto"/>
              <w:left w:val="single" w:sz="4" w:space="0" w:color="auto"/>
              <w:bottom w:val="single" w:sz="4" w:space="0" w:color="auto"/>
              <w:right w:val="single" w:sz="4" w:space="0" w:color="auto"/>
            </w:tcBorders>
          </w:tcPr>
          <w:p w14:paraId="2F633EBE" w14:textId="77777777"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Godard et al., 2007</w:t>
            </w:r>
            <w:r w:rsidRPr="00C07E7F">
              <w:rPr>
                <w:rFonts w:ascii="Arial" w:hAnsi="Arial"/>
                <w:sz w:val="18"/>
                <w:szCs w:val="18"/>
                <w:vertAlign w:val="superscript"/>
              </w:rPr>
              <w:t>1</w:t>
            </w:r>
            <w:r>
              <w:rPr>
                <w:rFonts w:ascii="Arial" w:hAnsi="Arial"/>
                <w:sz w:val="18"/>
                <w:szCs w:val="18"/>
                <w:vertAlign w:val="superscript"/>
              </w:rPr>
              <w:t>57</w:t>
            </w:r>
          </w:p>
          <w:p w14:paraId="410797BA" w14:textId="0D6ADD49" w:rsidR="005C75B3" w:rsidRPr="00D1271E" w:rsidRDefault="005C75B3" w:rsidP="005C75B3">
            <w:pPr>
              <w:pStyle w:val="TableParagraph"/>
              <w:rPr>
                <w:rFonts w:ascii="Arial" w:eastAsia="Arial" w:hAnsi="Arial" w:cs="Arial"/>
                <w:sz w:val="18"/>
                <w:szCs w:val="18"/>
              </w:rPr>
            </w:pPr>
            <w:r w:rsidRPr="00C07E7F">
              <w:rPr>
                <w:rFonts w:ascii="Arial" w:hAnsi="Arial"/>
                <w:sz w:val="18"/>
                <w:szCs w:val="18"/>
              </w:rPr>
              <w:t>Good</w:t>
            </w:r>
          </w:p>
        </w:tc>
        <w:tc>
          <w:tcPr>
            <w:tcW w:w="1371" w:type="pct"/>
            <w:tcBorders>
              <w:top w:val="single" w:sz="4" w:space="0" w:color="auto"/>
              <w:left w:val="single" w:sz="4" w:space="0" w:color="auto"/>
              <w:bottom w:val="single" w:sz="4" w:space="0" w:color="auto"/>
              <w:right w:val="single" w:sz="4" w:space="0" w:color="auto"/>
            </w:tcBorders>
          </w:tcPr>
          <w:p w14:paraId="5B5491B6" w14:textId="77777777"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 xml:space="preserve">Individuals were recruited if family met one of the following characteristics: 1) &gt;4 individuals with breast and/or ovarian cancer diagnosed in 1st or 2nd degree relatives; 2) families with 3 individuals with breast and/or ovarian cancer in 1st degree relatives; and 3) families with an identified </w:t>
            </w:r>
            <w:r w:rsidRPr="005E0F21">
              <w:rPr>
                <w:rFonts w:ascii="Arial" w:hAnsi="Arial"/>
                <w:i/>
                <w:sz w:val="18"/>
                <w:szCs w:val="18"/>
              </w:rPr>
              <w:t>BRCA1/2</w:t>
            </w:r>
            <w:r w:rsidRPr="00D1271E">
              <w:rPr>
                <w:rFonts w:ascii="Arial" w:hAnsi="Arial"/>
                <w:sz w:val="18"/>
                <w:szCs w:val="18"/>
              </w:rPr>
              <w:t xml:space="preserve"> mutation.</w:t>
            </w:r>
          </w:p>
        </w:tc>
        <w:tc>
          <w:tcPr>
            <w:tcW w:w="931" w:type="pct"/>
            <w:tcBorders>
              <w:top w:val="single" w:sz="4" w:space="0" w:color="auto"/>
              <w:left w:val="single" w:sz="4" w:space="0" w:color="auto"/>
              <w:bottom w:val="single" w:sz="4" w:space="0" w:color="auto"/>
              <w:right w:val="single" w:sz="4" w:space="0" w:color="auto"/>
            </w:tcBorders>
          </w:tcPr>
          <w:p w14:paraId="5666D679" w14:textId="6DB563C6"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 xml:space="preserve">BRCA mutation carriers and </w:t>
            </w:r>
            <w:proofErr w:type="spellStart"/>
            <w:r>
              <w:rPr>
                <w:rFonts w:ascii="Arial" w:hAnsi="Arial"/>
                <w:sz w:val="18"/>
                <w:szCs w:val="18"/>
              </w:rPr>
              <w:t>noncarriers</w:t>
            </w:r>
            <w:proofErr w:type="spellEnd"/>
            <w:r w:rsidRPr="00D1271E">
              <w:rPr>
                <w:rFonts w:ascii="Arial" w:hAnsi="Arial"/>
                <w:sz w:val="18"/>
                <w:szCs w:val="18"/>
              </w:rPr>
              <w:t xml:space="preserve">. Of those who withdrew after testing: </w:t>
            </w:r>
            <w:r>
              <w:rPr>
                <w:rFonts w:ascii="Arial" w:hAnsi="Arial"/>
                <w:sz w:val="18"/>
                <w:szCs w:val="18"/>
              </w:rPr>
              <w:t>45.8% (</w:t>
            </w:r>
            <w:r w:rsidRPr="00D1271E">
              <w:rPr>
                <w:rFonts w:ascii="Arial" w:hAnsi="Arial"/>
                <w:sz w:val="18"/>
                <w:szCs w:val="18"/>
              </w:rPr>
              <w:t>87/190</w:t>
            </w:r>
            <w:r>
              <w:rPr>
                <w:rFonts w:ascii="Arial" w:hAnsi="Arial"/>
                <w:sz w:val="18"/>
                <w:szCs w:val="18"/>
              </w:rPr>
              <w:t>)</w:t>
            </w:r>
            <w:r w:rsidRPr="00D1271E">
              <w:rPr>
                <w:rFonts w:ascii="Arial" w:hAnsi="Arial"/>
                <w:sz w:val="18"/>
                <w:szCs w:val="18"/>
              </w:rPr>
              <w:t xml:space="preserve"> had no mutation and </w:t>
            </w:r>
            <w:r>
              <w:rPr>
                <w:rFonts w:ascii="Arial" w:hAnsi="Arial"/>
                <w:sz w:val="18"/>
                <w:szCs w:val="18"/>
              </w:rPr>
              <w:t>54.2% (</w:t>
            </w:r>
            <w:r w:rsidRPr="00D1271E">
              <w:rPr>
                <w:rFonts w:ascii="Arial" w:hAnsi="Arial"/>
                <w:sz w:val="18"/>
                <w:szCs w:val="18"/>
              </w:rPr>
              <w:t>103/190</w:t>
            </w:r>
            <w:r>
              <w:rPr>
                <w:rFonts w:ascii="Arial" w:hAnsi="Arial"/>
                <w:sz w:val="18"/>
                <w:szCs w:val="18"/>
              </w:rPr>
              <w:t>)</w:t>
            </w:r>
            <w:r w:rsidRPr="00D1271E">
              <w:rPr>
                <w:rFonts w:ascii="Arial" w:hAnsi="Arial"/>
                <w:sz w:val="18"/>
                <w:szCs w:val="18"/>
              </w:rPr>
              <w:t xml:space="preserve"> had a mutation.</w:t>
            </w:r>
          </w:p>
        </w:tc>
        <w:tc>
          <w:tcPr>
            <w:tcW w:w="1258" w:type="pct"/>
            <w:tcBorders>
              <w:top w:val="single" w:sz="4" w:space="0" w:color="auto"/>
              <w:left w:val="single" w:sz="4" w:space="0" w:color="auto"/>
              <w:bottom w:val="single" w:sz="4" w:space="0" w:color="auto"/>
              <w:right w:val="single" w:sz="4" w:space="0" w:color="auto"/>
            </w:tcBorders>
          </w:tcPr>
          <w:p w14:paraId="423EB440" w14:textId="77777777"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Those who declined to receive results voluntarily submit reasons for</w:t>
            </w:r>
            <w:r w:rsidRPr="00D1271E">
              <w:rPr>
                <w:rFonts w:ascii="Arial" w:hAnsi="Arial"/>
                <w:w w:val="99"/>
                <w:sz w:val="18"/>
                <w:szCs w:val="18"/>
              </w:rPr>
              <w:t xml:space="preserve"> </w:t>
            </w:r>
            <w:r w:rsidRPr="00D1271E">
              <w:rPr>
                <w:rFonts w:ascii="Arial" w:hAnsi="Arial"/>
                <w:sz w:val="18"/>
                <w:szCs w:val="18"/>
              </w:rPr>
              <w:t>withdrawal; recorded in notes and comments received from the research subjects or taken by genetic counselors and genetic nurses.</w:t>
            </w:r>
          </w:p>
        </w:tc>
        <w:tc>
          <w:tcPr>
            <w:tcW w:w="690" w:type="pct"/>
            <w:tcBorders>
              <w:top w:val="single" w:sz="4" w:space="0" w:color="auto"/>
              <w:left w:val="single" w:sz="4" w:space="0" w:color="auto"/>
              <w:bottom w:val="single" w:sz="4" w:space="0" w:color="auto"/>
              <w:right w:val="single" w:sz="4" w:space="0" w:color="auto"/>
            </w:tcBorders>
          </w:tcPr>
          <w:p w14:paraId="7377C74C" w14:textId="5AB364F7" w:rsidR="005C75B3" w:rsidRDefault="005C75B3" w:rsidP="005C75B3">
            <w:pPr>
              <w:pStyle w:val="TableParagraph"/>
              <w:rPr>
                <w:rFonts w:ascii="Arial" w:hAnsi="Arial"/>
                <w:sz w:val="18"/>
                <w:szCs w:val="18"/>
              </w:rPr>
            </w:pPr>
            <w:r>
              <w:rPr>
                <w:rFonts w:ascii="Arial" w:hAnsi="Arial"/>
                <w:sz w:val="18"/>
                <w:szCs w:val="18"/>
              </w:rPr>
              <w:t>Years: NR</w:t>
            </w:r>
          </w:p>
          <w:p w14:paraId="7A95E259" w14:textId="77777777"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Through completion of genetic counseling and testing.</w:t>
            </w:r>
          </w:p>
        </w:tc>
      </w:tr>
    </w:tbl>
    <w:p w14:paraId="61A30DA7" w14:textId="55259DA7" w:rsidR="00984A33" w:rsidRDefault="00984A33" w:rsidP="00984A33">
      <w:pPr>
        <w:spacing w:line="258" w:lineRule="auto"/>
        <w:rPr>
          <w:rFonts w:ascii="Arial" w:eastAsia="Arial" w:hAnsi="Arial" w:cs="Arial"/>
          <w:sz w:val="18"/>
          <w:szCs w:val="18"/>
        </w:rPr>
        <w:sectPr w:rsidR="00984A33" w:rsidSect="00A53356">
          <w:headerReference w:type="default" r:id="rId9"/>
          <w:footerReference w:type="default" r:id="rId10"/>
          <w:type w:val="nextColumn"/>
          <w:pgSz w:w="15840" w:h="12240" w:orient="landscape"/>
          <w:pgMar w:top="1440" w:right="1440" w:bottom="1260" w:left="1440" w:header="720" w:footer="720" w:gutter="0"/>
          <w:paperSrc w:first="15" w:other="15"/>
          <w:pgNumType w:start="246"/>
          <w:cols w:space="720"/>
          <w:docGrid w:linePitch="299"/>
        </w:sectPr>
      </w:pPr>
    </w:p>
    <w:tbl>
      <w:tblPr>
        <w:tblW w:w="5000" w:type="pct"/>
        <w:tblCellMar>
          <w:left w:w="0" w:type="dxa"/>
          <w:right w:w="0" w:type="dxa"/>
        </w:tblCellMar>
        <w:tblLook w:val="01E0" w:firstRow="1" w:lastRow="1" w:firstColumn="1" w:lastColumn="1" w:noHBand="0" w:noVBand="0"/>
      </w:tblPr>
      <w:tblGrid>
        <w:gridCol w:w="2065"/>
        <w:gridCol w:w="6438"/>
        <w:gridCol w:w="2625"/>
        <w:gridCol w:w="1842"/>
      </w:tblGrid>
      <w:tr w:rsidR="00984A33" w:rsidRPr="00D1271E" w14:paraId="5D90C811" w14:textId="77777777" w:rsidTr="00B97BC2">
        <w:trPr>
          <w:trHeight w:val="20"/>
        </w:trPr>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31B1F1" w14:textId="77777777" w:rsidR="00984A33" w:rsidRPr="00D1271E" w:rsidRDefault="00984A33" w:rsidP="00D1271E">
            <w:pPr>
              <w:pStyle w:val="TableParagraph"/>
              <w:ind w:left="25"/>
              <w:rPr>
                <w:rFonts w:ascii="Arial" w:eastAsia="Arial" w:hAnsi="Arial" w:cs="Arial"/>
                <w:sz w:val="18"/>
                <w:szCs w:val="18"/>
              </w:rPr>
            </w:pPr>
            <w:r w:rsidRPr="00D1271E">
              <w:rPr>
                <w:rFonts w:ascii="Arial" w:hAnsi="Arial"/>
                <w:b/>
                <w:sz w:val="18"/>
                <w:szCs w:val="18"/>
              </w:rPr>
              <w:lastRenderedPageBreak/>
              <w:t>Author, year</w:t>
            </w:r>
          </w:p>
          <w:p w14:paraId="0A843A34" w14:textId="77777777" w:rsidR="00984A33" w:rsidRPr="00D1271E" w:rsidRDefault="00984A33" w:rsidP="00D1271E">
            <w:pPr>
              <w:pStyle w:val="TableParagraph"/>
              <w:ind w:left="25"/>
              <w:rPr>
                <w:rFonts w:ascii="Arial" w:eastAsia="Arial" w:hAnsi="Arial" w:cs="Arial"/>
                <w:sz w:val="18"/>
                <w:szCs w:val="18"/>
              </w:rPr>
            </w:pPr>
            <w:r w:rsidRPr="00D1271E">
              <w:rPr>
                <w:rFonts w:ascii="Arial" w:hAnsi="Arial"/>
                <w:b/>
                <w:sz w:val="18"/>
                <w:szCs w:val="18"/>
              </w:rPr>
              <w:t>Quality</w:t>
            </w:r>
          </w:p>
        </w:tc>
        <w:tc>
          <w:tcPr>
            <w:tcW w:w="24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5FD243" w14:textId="77777777" w:rsidR="00984A33" w:rsidRPr="00D1271E" w:rsidRDefault="00984A33" w:rsidP="00B97BC2">
            <w:pPr>
              <w:pStyle w:val="TableParagraph"/>
              <w:jc w:val="center"/>
              <w:rPr>
                <w:rFonts w:ascii="Arial" w:eastAsia="Arial" w:hAnsi="Arial" w:cs="Arial"/>
                <w:sz w:val="18"/>
                <w:szCs w:val="18"/>
              </w:rPr>
            </w:pPr>
            <w:r w:rsidRPr="00D1271E">
              <w:rPr>
                <w:rFonts w:ascii="Arial" w:hAnsi="Arial"/>
                <w:b/>
                <w:sz w:val="18"/>
                <w:szCs w:val="18"/>
              </w:rPr>
              <w:t>Results</w:t>
            </w:r>
          </w:p>
        </w:tc>
        <w:tc>
          <w:tcPr>
            <w:tcW w:w="10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E1F629" w14:textId="77777777" w:rsidR="00984A33" w:rsidRPr="00D1271E" w:rsidRDefault="00984A33" w:rsidP="00B97BC2">
            <w:pPr>
              <w:pStyle w:val="TableParagraph"/>
              <w:jc w:val="center"/>
              <w:rPr>
                <w:rFonts w:ascii="Arial" w:eastAsia="Arial" w:hAnsi="Arial" w:cs="Arial"/>
                <w:sz w:val="18"/>
                <w:szCs w:val="18"/>
              </w:rPr>
            </w:pPr>
            <w:r w:rsidRPr="00D1271E">
              <w:rPr>
                <w:rFonts w:ascii="Arial" w:hAnsi="Arial"/>
                <w:b/>
                <w:sz w:val="18"/>
                <w:szCs w:val="18"/>
              </w:rPr>
              <w:t>Conclusions</w:t>
            </w:r>
          </w:p>
        </w:tc>
        <w:tc>
          <w:tcPr>
            <w:tcW w:w="7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3CE100" w14:textId="5EEBA757" w:rsidR="00984A33" w:rsidRPr="00D1271E" w:rsidRDefault="00984A33" w:rsidP="00B97BC2">
            <w:pPr>
              <w:pStyle w:val="TableParagraph"/>
              <w:jc w:val="center"/>
              <w:rPr>
                <w:rFonts w:ascii="Arial" w:eastAsia="Arial" w:hAnsi="Arial" w:cs="Arial"/>
                <w:sz w:val="18"/>
                <w:szCs w:val="18"/>
              </w:rPr>
            </w:pPr>
            <w:r w:rsidRPr="00D1271E">
              <w:rPr>
                <w:rFonts w:ascii="Arial" w:hAnsi="Arial"/>
                <w:b/>
                <w:sz w:val="18"/>
                <w:szCs w:val="18"/>
              </w:rPr>
              <w:t xml:space="preserve">Funding </w:t>
            </w:r>
            <w:r w:rsidR="009458B7" w:rsidRPr="00D1271E">
              <w:rPr>
                <w:rFonts w:ascii="Arial" w:hAnsi="Arial"/>
                <w:b/>
                <w:sz w:val="18"/>
                <w:szCs w:val="18"/>
              </w:rPr>
              <w:t>s</w:t>
            </w:r>
            <w:r w:rsidRPr="00D1271E">
              <w:rPr>
                <w:rFonts w:ascii="Arial" w:hAnsi="Arial"/>
                <w:b/>
                <w:sz w:val="18"/>
                <w:szCs w:val="18"/>
              </w:rPr>
              <w:t>ource</w:t>
            </w:r>
          </w:p>
        </w:tc>
      </w:tr>
      <w:tr w:rsidR="00236706" w:rsidRPr="00D1271E" w14:paraId="79C4AD6B" w14:textId="77777777" w:rsidTr="00B97BC2">
        <w:trPr>
          <w:trHeight w:val="20"/>
        </w:trPr>
        <w:tc>
          <w:tcPr>
            <w:tcW w:w="796" w:type="pct"/>
            <w:tcBorders>
              <w:top w:val="single" w:sz="4" w:space="0" w:color="auto"/>
              <w:left w:val="single" w:sz="4" w:space="0" w:color="auto"/>
              <w:bottom w:val="single" w:sz="4" w:space="0" w:color="auto"/>
            </w:tcBorders>
            <w:shd w:val="clear" w:color="auto" w:fill="F2F2F2" w:themeFill="background1" w:themeFillShade="F2"/>
            <w:vAlign w:val="bottom"/>
          </w:tcPr>
          <w:p w14:paraId="763B9558" w14:textId="2307FEA8" w:rsidR="00236706" w:rsidRPr="00D1271E" w:rsidRDefault="00236706" w:rsidP="00D1271E">
            <w:pPr>
              <w:pStyle w:val="TableParagraph"/>
              <w:ind w:left="25"/>
              <w:rPr>
                <w:rFonts w:ascii="Arial" w:hAnsi="Arial"/>
                <w:sz w:val="18"/>
                <w:szCs w:val="18"/>
              </w:rPr>
            </w:pPr>
            <w:r w:rsidRPr="00D1271E">
              <w:rPr>
                <w:rFonts w:ascii="Arial" w:hAnsi="Arial"/>
                <w:b/>
                <w:sz w:val="18"/>
                <w:szCs w:val="18"/>
              </w:rPr>
              <w:t>Current Review</w:t>
            </w:r>
          </w:p>
        </w:tc>
        <w:tc>
          <w:tcPr>
            <w:tcW w:w="2482" w:type="pct"/>
            <w:tcBorders>
              <w:top w:val="single" w:sz="4" w:space="0" w:color="auto"/>
              <w:bottom w:val="single" w:sz="4" w:space="0" w:color="auto"/>
            </w:tcBorders>
            <w:shd w:val="clear" w:color="auto" w:fill="F2F2F2" w:themeFill="background1" w:themeFillShade="F2"/>
            <w:vAlign w:val="bottom"/>
          </w:tcPr>
          <w:p w14:paraId="66DD5597" w14:textId="77777777" w:rsidR="00236706" w:rsidRPr="00D1271E" w:rsidRDefault="00236706" w:rsidP="00D1271E">
            <w:pPr>
              <w:pStyle w:val="TableParagraph"/>
              <w:rPr>
                <w:rFonts w:ascii="Arial" w:hAnsi="Arial"/>
                <w:sz w:val="18"/>
                <w:szCs w:val="18"/>
              </w:rPr>
            </w:pPr>
          </w:p>
        </w:tc>
        <w:tc>
          <w:tcPr>
            <w:tcW w:w="1012" w:type="pct"/>
            <w:tcBorders>
              <w:top w:val="single" w:sz="4" w:space="0" w:color="auto"/>
              <w:bottom w:val="single" w:sz="4" w:space="0" w:color="auto"/>
            </w:tcBorders>
            <w:shd w:val="clear" w:color="auto" w:fill="F2F2F2" w:themeFill="background1" w:themeFillShade="F2"/>
            <w:vAlign w:val="bottom"/>
          </w:tcPr>
          <w:p w14:paraId="54296F06" w14:textId="77777777" w:rsidR="00236706" w:rsidRPr="00D1271E" w:rsidRDefault="00236706" w:rsidP="00D1271E">
            <w:pPr>
              <w:pStyle w:val="TableParagraph"/>
              <w:rPr>
                <w:rFonts w:ascii="Arial" w:hAnsi="Arial"/>
                <w:sz w:val="18"/>
                <w:szCs w:val="18"/>
              </w:rPr>
            </w:pPr>
          </w:p>
        </w:tc>
        <w:tc>
          <w:tcPr>
            <w:tcW w:w="710" w:type="pct"/>
            <w:tcBorders>
              <w:top w:val="single" w:sz="4" w:space="0" w:color="auto"/>
              <w:bottom w:val="single" w:sz="4" w:space="0" w:color="auto"/>
              <w:right w:val="single" w:sz="4" w:space="0" w:color="auto"/>
            </w:tcBorders>
            <w:shd w:val="clear" w:color="auto" w:fill="F2F2F2" w:themeFill="background1" w:themeFillShade="F2"/>
            <w:vAlign w:val="bottom"/>
          </w:tcPr>
          <w:p w14:paraId="54952BF8" w14:textId="77777777" w:rsidR="00236706" w:rsidRPr="00D1271E" w:rsidRDefault="00236706" w:rsidP="00D1271E">
            <w:pPr>
              <w:pStyle w:val="TableParagraph"/>
              <w:rPr>
                <w:rFonts w:ascii="Arial" w:hAnsi="Arial"/>
                <w:sz w:val="18"/>
                <w:szCs w:val="18"/>
              </w:rPr>
            </w:pPr>
          </w:p>
        </w:tc>
      </w:tr>
      <w:tr w:rsidR="005C75B3" w:rsidRPr="00D1271E" w14:paraId="27EAD951" w14:textId="77777777" w:rsidTr="00B97BC2">
        <w:trPr>
          <w:trHeight w:val="20"/>
        </w:trPr>
        <w:tc>
          <w:tcPr>
            <w:tcW w:w="796" w:type="pct"/>
            <w:tcBorders>
              <w:top w:val="single" w:sz="4" w:space="0" w:color="auto"/>
              <w:left w:val="single" w:sz="4" w:space="0" w:color="auto"/>
              <w:bottom w:val="single" w:sz="4" w:space="0" w:color="auto"/>
              <w:right w:val="single" w:sz="4" w:space="0" w:color="auto"/>
            </w:tcBorders>
          </w:tcPr>
          <w:p w14:paraId="69B48AA0" w14:textId="77777777" w:rsidR="005C75B3" w:rsidRDefault="005C75B3" w:rsidP="005C75B3">
            <w:pPr>
              <w:pStyle w:val="TableParagraph"/>
              <w:rPr>
                <w:rFonts w:ascii="Arial" w:hAnsi="Arial"/>
                <w:position w:val="9"/>
                <w:sz w:val="18"/>
                <w:szCs w:val="18"/>
              </w:rPr>
            </w:pPr>
            <w:r w:rsidRPr="00C07E7F">
              <w:rPr>
                <w:rFonts w:ascii="Arial" w:hAnsi="Arial"/>
                <w:sz w:val="18"/>
                <w:szCs w:val="18"/>
              </w:rPr>
              <w:t>Andrews et al., 2004</w:t>
            </w:r>
            <w:r>
              <w:rPr>
                <w:rFonts w:ascii="Arial" w:hAnsi="Arial"/>
                <w:sz w:val="18"/>
                <w:szCs w:val="18"/>
                <w:vertAlign w:val="superscript"/>
              </w:rPr>
              <w:t>150</w:t>
            </w:r>
          </w:p>
          <w:p w14:paraId="2138AEA8" w14:textId="4E370C5E" w:rsidR="005C75B3" w:rsidRPr="00D1271E" w:rsidRDefault="005C75B3" w:rsidP="005C75B3">
            <w:pPr>
              <w:pStyle w:val="TableParagraph"/>
              <w:ind w:left="25"/>
              <w:rPr>
                <w:rFonts w:ascii="Arial" w:eastAsia="Arial" w:hAnsi="Arial" w:cs="Arial"/>
                <w:sz w:val="18"/>
                <w:szCs w:val="18"/>
              </w:rPr>
            </w:pPr>
            <w:r w:rsidRPr="00C07E7F">
              <w:rPr>
                <w:rFonts w:ascii="Arial" w:hAnsi="Arial"/>
                <w:sz w:val="18"/>
                <w:szCs w:val="18"/>
              </w:rPr>
              <w:t>Fair</w:t>
            </w:r>
          </w:p>
        </w:tc>
        <w:tc>
          <w:tcPr>
            <w:tcW w:w="2482" w:type="pct"/>
            <w:tcBorders>
              <w:top w:val="single" w:sz="4" w:space="0" w:color="auto"/>
              <w:left w:val="single" w:sz="4" w:space="0" w:color="auto"/>
              <w:bottom w:val="single" w:sz="4" w:space="0" w:color="auto"/>
              <w:right w:val="single" w:sz="4" w:space="0" w:color="auto"/>
            </w:tcBorders>
          </w:tcPr>
          <w:p w14:paraId="0506A5DE" w14:textId="0460B0E8" w:rsidR="005C75B3" w:rsidRPr="005C223D" w:rsidRDefault="005C75B3" w:rsidP="005C75B3">
            <w:pPr>
              <w:pStyle w:val="TableParagraph"/>
              <w:rPr>
                <w:rFonts w:ascii="Arial" w:hAnsi="Arial"/>
                <w:b/>
                <w:sz w:val="18"/>
                <w:szCs w:val="18"/>
              </w:rPr>
            </w:pPr>
            <w:r w:rsidRPr="005C223D">
              <w:rPr>
                <w:rFonts w:ascii="Arial" w:hAnsi="Arial"/>
                <w:b/>
                <w:sz w:val="18"/>
                <w:szCs w:val="18"/>
              </w:rPr>
              <w:t>Baseline vs. 4 months vs. 12 months, among those without prior breast cancer (n=50)</w:t>
            </w:r>
          </w:p>
          <w:p w14:paraId="6FAAA5BD" w14:textId="77777777" w:rsidR="005C75B3" w:rsidRPr="005C223D" w:rsidRDefault="005C75B3" w:rsidP="005C75B3">
            <w:pPr>
              <w:pStyle w:val="TableParagraph"/>
              <w:rPr>
                <w:rFonts w:ascii="Arial" w:hAnsi="Arial"/>
                <w:sz w:val="18"/>
                <w:szCs w:val="18"/>
                <w:u w:val="single"/>
              </w:rPr>
            </w:pPr>
            <w:r w:rsidRPr="005C223D">
              <w:rPr>
                <w:rFonts w:ascii="Arial" w:hAnsi="Arial"/>
                <w:sz w:val="18"/>
                <w:szCs w:val="18"/>
                <w:u w:val="single"/>
              </w:rPr>
              <w:t xml:space="preserve">Carriers (n=4) </w:t>
            </w:r>
          </w:p>
          <w:p w14:paraId="43DF33D0" w14:textId="1D8048CC" w:rsidR="005C75B3" w:rsidRDefault="005C75B3" w:rsidP="005C75B3">
            <w:pPr>
              <w:pStyle w:val="TableParagraph"/>
              <w:rPr>
                <w:rFonts w:ascii="Arial" w:hAnsi="Arial"/>
                <w:sz w:val="18"/>
                <w:szCs w:val="18"/>
              </w:rPr>
            </w:pPr>
            <w:r>
              <w:rPr>
                <w:rFonts w:ascii="Arial" w:hAnsi="Arial"/>
                <w:sz w:val="18"/>
                <w:szCs w:val="18"/>
              </w:rPr>
              <w:t>B</w:t>
            </w:r>
            <w:r w:rsidRPr="00D1271E">
              <w:rPr>
                <w:rFonts w:ascii="Arial" w:hAnsi="Arial"/>
                <w:sz w:val="18"/>
                <w:szCs w:val="18"/>
              </w:rPr>
              <w:t xml:space="preserve">reast cancer </w:t>
            </w:r>
            <w:r>
              <w:rPr>
                <w:rFonts w:ascii="Arial" w:hAnsi="Arial"/>
                <w:sz w:val="18"/>
                <w:szCs w:val="18"/>
              </w:rPr>
              <w:t>worry</w:t>
            </w:r>
            <w:r w:rsidRPr="00D1271E">
              <w:rPr>
                <w:rFonts w:ascii="Arial" w:hAnsi="Arial"/>
                <w:sz w:val="18"/>
                <w:szCs w:val="18"/>
              </w:rPr>
              <w:t xml:space="preserve">: </w:t>
            </w:r>
            <w:r>
              <w:rPr>
                <w:rFonts w:ascii="Arial" w:hAnsi="Arial"/>
                <w:sz w:val="18"/>
                <w:szCs w:val="18"/>
              </w:rPr>
              <w:t>23.0 vs. 12.8 vs. 11.5</w:t>
            </w:r>
          </w:p>
          <w:p w14:paraId="16913395" w14:textId="7A14D472" w:rsidR="005C75B3" w:rsidRPr="00D1271E" w:rsidRDefault="005C75B3" w:rsidP="005C75B3">
            <w:pPr>
              <w:pStyle w:val="TableParagraph"/>
              <w:rPr>
                <w:rFonts w:ascii="Arial" w:eastAsia="Arial" w:hAnsi="Arial" w:cs="Arial"/>
                <w:sz w:val="18"/>
                <w:szCs w:val="18"/>
              </w:rPr>
            </w:pPr>
            <w:r>
              <w:rPr>
                <w:rFonts w:ascii="Arial" w:hAnsi="Arial"/>
                <w:sz w:val="18"/>
                <w:szCs w:val="18"/>
              </w:rPr>
              <w:t xml:space="preserve">Anxiety: </w:t>
            </w:r>
            <w:r w:rsidRPr="00D1271E">
              <w:rPr>
                <w:rFonts w:ascii="Arial" w:hAnsi="Arial"/>
                <w:sz w:val="18"/>
                <w:szCs w:val="18"/>
              </w:rPr>
              <w:t xml:space="preserve">42.7 </w:t>
            </w:r>
            <w:r>
              <w:rPr>
                <w:rFonts w:ascii="Arial" w:hAnsi="Arial"/>
                <w:sz w:val="18"/>
                <w:szCs w:val="18"/>
              </w:rPr>
              <w:t>vs.</w:t>
            </w:r>
            <w:r w:rsidRPr="00D1271E">
              <w:rPr>
                <w:rFonts w:ascii="Arial" w:hAnsi="Arial"/>
                <w:sz w:val="18"/>
                <w:szCs w:val="18"/>
              </w:rPr>
              <w:t xml:space="preserve"> 33.5 </w:t>
            </w:r>
            <w:r>
              <w:rPr>
                <w:rFonts w:ascii="Arial" w:hAnsi="Arial"/>
                <w:sz w:val="18"/>
                <w:szCs w:val="18"/>
              </w:rPr>
              <w:t>vs. 35.5</w:t>
            </w:r>
          </w:p>
          <w:p w14:paraId="0D1230E7" w14:textId="0DEACF2F" w:rsidR="005C75B3" w:rsidRPr="00BE5779" w:rsidRDefault="005C75B3" w:rsidP="005C75B3">
            <w:pPr>
              <w:pStyle w:val="TableParagraph"/>
              <w:rPr>
                <w:rFonts w:ascii="Arial" w:hAnsi="Arial"/>
                <w:sz w:val="18"/>
                <w:szCs w:val="18"/>
              </w:rPr>
            </w:pPr>
            <w:r w:rsidRPr="00D1271E">
              <w:rPr>
                <w:rFonts w:ascii="Arial" w:hAnsi="Arial"/>
                <w:sz w:val="18"/>
                <w:szCs w:val="18"/>
              </w:rPr>
              <w:t>De</w:t>
            </w:r>
            <w:r>
              <w:rPr>
                <w:rFonts w:ascii="Arial" w:hAnsi="Arial"/>
                <w:sz w:val="18"/>
                <w:szCs w:val="18"/>
              </w:rPr>
              <w:t>pression 7.3 to 5.0 to 7.0</w:t>
            </w:r>
          </w:p>
          <w:p w14:paraId="55755AD4" w14:textId="0261D982" w:rsidR="005C75B3" w:rsidRPr="005C223D" w:rsidRDefault="005C75B3" w:rsidP="005C75B3">
            <w:pPr>
              <w:pStyle w:val="TableParagraph"/>
              <w:rPr>
                <w:rFonts w:ascii="Arial" w:hAnsi="Arial"/>
                <w:sz w:val="18"/>
                <w:szCs w:val="18"/>
                <w:u w:val="single"/>
              </w:rPr>
            </w:pPr>
            <w:proofErr w:type="spellStart"/>
            <w:r w:rsidRPr="005C223D">
              <w:rPr>
                <w:rFonts w:ascii="Arial" w:hAnsi="Arial"/>
                <w:sz w:val="18"/>
                <w:szCs w:val="18"/>
                <w:u w:val="single"/>
              </w:rPr>
              <w:t>Noncarriers</w:t>
            </w:r>
            <w:proofErr w:type="spellEnd"/>
            <w:r w:rsidRPr="005C223D">
              <w:rPr>
                <w:rFonts w:ascii="Arial" w:hAnsi="Arial"/>
                <w:sz w:val="18"/>
                <w:szCs w:val="18"/>
                <w:u w:val="single"/>
              </w:rPr>
              <w:t xml:space="preserve"> (n=28)</w:t>
            </w:r>
          </w:p>
          <w:p w14:paraId="5903DCBD" w14:textId="5732A93A" w:rsidR="005C75B3" w:rsidRDefault="005C75B3" w:rsidP="005C75B3">
            <w:pPr>
              <w:pStyle w:val="TableParagraph"/>
              <w:rPr>
                <w:rFonts w:ascii="Arial" w:hAnsi="Arial"/>
                <w:sz w:val="18"/>
                <w:szCs w:val="18"/>
              </w:rPr>
            </w:pPr>
            <w:r>
              <w:rPr>
                <w:rFonts w:ascii="Arial" w:hAnsi="Arial"/>
                <w:sz w:val="18"/>
                <w:szCs w:val="18"/>
              </w:rPr>
              <w:t>B</w:t>
            </w:r>
            <w:r w:rsidRPr="00D1271E">
              <w:rPr>
                <w:rFonts w:ascii="Arial" w:hAnsi="Arial"/>
                <w:sz w:val="18"/>
                <w:szCs w:val="18"/>
              </w:rPr>
              <w:t xml:space="preserve">reast cancer </w:t>
            </w:r>
            <w:r>
              <w:rPr>
                <w:rFonts w:ascii="Arial" w:hAnsi="Arial"/>
                <w:sz w:val="18"/>
                <w:szCs w:val="18"/>
              </w:rPr>
              <w:t>worry</w:t>
            </w:r>
            <w:r w:rsidRPr="00D1271E">
              <w:rPr>
                <w:rFonts w:ascii="Arial" w:hAnsi="Arial"/>
                <w:sz w:val="18"/>
                <w:szCs w:val="18"/>
              </w:rPr>
              <w:t>: 11.5</w:t>
            </w:r>
            <w:r>
              <w:rPr>
                <w:rFonts w:ascii="Arial" w:hAnsi="Arial"/>
                <w:sz w:val="18"/>
                <w:szCs w:val="18"/>
              </w:rPr>
              <w:t xml:space="preserve"> vs.</w:t>
            </w:r>
            <w:r w:rsidRPr="00D1271E">
              <w:rPr>
                <w:rFonts w:ascii="Arial" w:hAnsi="Arial"/>
                <w:sz w:val="18"/>
                <w:szCs w:val="18"/>
              </w:rPr>
              <w:t xml:space="preserve"> 7.6 </w:t>
            </w:r>
            <w:r>
              <w:rPr>
                <w:rFonts w:ascii="Arial" w:hAnsi="Arial"/>
                <w:sz w:val="18"/>
                <w:szCs w:val="18"/>
              </w:rPr>
              <w:t>vs.</w:t>
            </w:r>
            <w:r w:rsidRPr="00D1271E">
              <w:rPr>
                <w:rFonts w:ascii="Arial" w:hAnsi="Arial"/>
                <w:sz w:val="18"/>
                <w:szCs w:val="18"/>
              </w:rPr>
              <w:t xml:space="preserve"> 6.3</w:t>
            </w:r>
          </w:p>
          <w:p w14:paraId="2313B086" w14:textId="7D5145C5" w:rsidR="005C75B3" w:rsidRDefault="005C75B3" w:rsidP="005C75B3">
            <w:pPr>
              <w:pStyle w:val="TableParagraph"/>
              <w:rPr>
                <w:rFonts w:ascii="Arial" w:hAnsi="Arial"/>
                <w:sz w:val="18"/>
                <w:szCs w:val="18"/>
              </w:rPr>
            </w:pPr>
            <w:r>
              <w:rPr>
                <w:rFonts w:ascii="Arial" w:hAnsi="Arial"/>
                <w:sz w:val="18"/>
                <w:szCs w:val="18"/>
              </w:rPr>
              <w:t>A</w:t>
            </w:r>
            <w:r w:rsidRPr="00D1271E">
              <w:rPr>
                <w:rFonts w:ascii="Arial" w:hAnsi="Arial"/>
                <w:sz w:val="18"/>
                <w:szCs w:val="18"/>
              </w:rPr>
              <w:t xml:space="preserve">nxiety: 39.7 </w:t>
            </w:r>
            <w:r>
              <w:rPr>
                <w:rFonts w:ascii="Arial" w:hAnsi="Arial"/>
                <w:sz w:val="18"/>
                <w:szCs w:val="18"/>
              </w:rPr>
              <w:t>vs.</w:t>
            </w:r>
            <w:r w:rsidRPr="00D1271E">
              <w:rPr>
                <w:rFonts w:ascii="Arial" w:hAnsi="Arial"/>
                <w:sz w:val="18"/>
                <w:szCs w:val="18"/>
              </w:rPr>
              <w:t xml:space="preserve"> 45 </w:t>
            </w:r>
            <w:r>
              <w:rPr>
                <w:rFonts w:ascii="Arial" w:hAnsi="Arial"/>
                <w:sz w:val="18"/>
                <w:szCs w:val="18"/>
              </w:rPr>
              <w:t>vs. 39.6</w:t>
            </w:r>
          </w:p>
          <w:p w14:paraId="0DC86269" w14:textId="2078DEC1" w:rsidR="005C75B3" w:rsidRPr="00BE5779" w:rsidRDefault="005C75B3" w:rsidP="005C75B3">
            <w:pPr>
              <w:pStyle w:val="TableParagraph"/>
              <w:rPr>
                <w:rFonts w:ascii="Arial" w:hAnsi="Arial"/>
                <w:sz w:val="18"/>
                <w:szCs w:val="18"/>
                <w:u w:val="single"/>
              </w:rPr>
            </w:pPr>
            <w:r>
              <w:rPr>
                <w:rFonts w:ascii="Arial" w:hAnsi="Arial"/>
                <w:sz w:val="18"/>
                <w:szCs w:val="18"/>
                <w:u w:val="single"/>
              </w:rPr>
              <w:t xml:space="preserve">Carriers and </w:t>
            </w:r>
            <w:proofErr w:type="spellStart"/>
            <w:r>
              <w:rPr>
                <w:rFonts w:ascii="Arial" w:hAnsi="Arial"/>
                <w:sz w:val="18"/>
                <w:szCs w:val="18"/>
                <w:u w:val="single"/>
              </w:rPr>
              <w:t>noncarriers</w:t>
            </w:r>
            <w:proofErr w:type="spellEnd"/>
            <w:r>
              <w:rPr>
                <w:rFonts w:ascii="Arial" w:hAnsi="Arial"/>
                <w:sz w:val="18"/>
                <w:szCs w:val="18"/>
                <w:u w:val="single"/>
              </w:rPr>
              <w:t xml:space="preserve"> combined</w:t>
            </w:r>
          </w:p>
          <w:p w14:paraId="041AF992" w14:textId="52A25321" w:rsidR="005C75B3" w:rsidRDefault="005C75B3" w:rsidP="005C75B3">
            <w:pPr>
              <w:pStyle w:val="TableParagraph"/>
              <w:rPr>
                <w:rFonts w:ascii="Arial" w:hAnsi="Arial"/>
                <w:sz w:val="18"/>
                <w:szCs w:val="18"/>
              </w:rPr>
            </w:pPr>
            <w:r>
              <w:rPr>
                <w:rFonts w:ascii="Arial" w:hAnsi="Arial"/>
                <w:sz w:val="18"/>
                <w:szCs w:val="18"/>
              </w:rPr>
              <w:t xml:space="preserve">Breast cancer worry for all </w:t>
            </w:r>
            <w:proofErr w:type="spellStart"/>
            <w:r>
              <w:rPr>
                <w:rFonts w:ascii="Arial" w:hAnsi="Arial"/>
                <w:sz w:val="18"/>
                <w:szCs w:val="18"/>
              </w:rPr>
              <w:t>non affected</w:t>
            </w:r>
            <w:proofErr w:type="spellEnd"/>
            <w:r>
              <w:rPr>
                <w:rFonts w:ascii="Arial" w:hAnsi="Arial"/>
                <w:sz w:val="18"/>
                <w:szCs w:val="18"/>
              </w:rPr>
              <w:t xml:space="preserve"> women: p=0.018 for 4 months vs. baseline and p=0.002 for 12 months vs. baseline</w:t>
            </w:r>
          </w:p>
          <w:p w14:paraId="5B7405DF" w14:textId="5806480F" w:rsidR="005C75B3" w:rsidRDefault="005C75B3" w:rsidP="005C75B3">
            <w:pPr>
              <w:pStyle w:val="TableParagraph"/>
              <w:rPr>
                <w:rFonts w:ascii="Arial" w:hAnsi="Arial"/>
                <w:sz w:val="18"/>
                <w:szCs w:val="18"/>
              </w:rPr>
            </w:pPr>
            <w:r>
              <w:rPr>
                <w:rFonts w:ascii="Arial" w:hAnsi="Arial"/>
                <w:sz w:val="18"/>
                <w:szCs w:val="18"/>
              </w:rPr>
              <w:t>Anxiety and depression scores were not significantly different from baseline</w:t>
            </w:r>
          </w:p>
          <w:p w14:paraId="07B799F0" w14:textId="5558A742" w:rsidR="005C75B3" w:rsidRPr="005C223D" w:rsidRDefault="005C75B3" w:rsidP="005C75B3">
            <w:pPr>
              <w:pStyle w:val="TableParagraph"/>
              <w:rPr>
                <w:rFonts w:ascii="Arial" w:eastAsia="Arial" w:hAnsi="Arial" w:cs="Arial"/>
                <w:sz w:val="18"/>
                <w:szCs w:val="18"/>
                <w:u w:val="single"/>
              </w:rPr>
            </w:pPr>
            <w:r w:rsidRPr="005C223D">
              <w:rPr>
                <w:rFonts w:ascii="Arial" w:hAnsi="Arial"/>
                <w:sz w:val="18"/>
                <w:szCs w:val="18"/>
                <w:u w:val="single"/>
              </w:rPr>
              <w:t xml:space="preserve">Decline to be </w:t>
            </w:r>
            <w:proofErr w:type="spellStart"/>
            <w:r w:rsidRPr="005C223D">
              <w:rPr>
                <w:rFonts w:ascii="Arial" w:hAnsi="Arial"/>
                <w:sz w:val="18"/>
                <w:szCs w:val="18"/>
                <w:u w:val="single"/>
              </w:rPr>
              <w:t>tesed</w:t>
            </w:r>
            <w:proofErr w:type="spellEnd"/>
            <w:r w:rsidRPr="005C223D">
              <w:rPr>
                <w:rFonts w:ascii="Arial" w:hAnsi="Arial"/>
                <w:sz w:val="18"/>
                <w:szCs w:val="18"/>
                <w:u w:val="single"/>
              </w:rPr>
              <w:t>:</w:t>
            </w:r>
            <w:r w:rsidRPr="00033F68">
              <w:rPr>
                <w:rFonts w:ascii="Arial" w:hAnsi="Arial"/>
                <w:sz w:val="18"/>
                <w:szCs w:val="18"/>
              </w:rPr>
              <w:t xml:space="preserve"> 34% (17/50)</w:t>
            </w:r>
          </w:p>
          <w:p w14:paraId="1D5F7E91" w14:textId="44125C03" w:rsidR="005C75B3" w:rsidRDefault="005C75B3" w:rsidP="005C75B3">
            <w:pPr>
              <w:pStyle w:val="TableParagraph"/>
              <w:rPr>
                <w:rFonts w:ascii="Arial" w:hAnsi="Arial"/>
                <w:sz w:val="18"/>
                <w:szCs w:val="18"/>
              </w:rPr>
            </w:pPr>
            <w:r w:rsidRPr="005C223D">
              <w:rPr>
                <w:rFonts w:ascii="Arial" w:hAnsi="Arial"/>
                <w:b/>
                <w:sz w:val="18"/>
                <w:szCs w:val="18"/>
              </w:rPr>
              <w:t xml:space="preserve">Baseline vs. 4 months vs. 12 months, </w:t>
            </w:r>
            <w:r>
              <w:rPr>
                <w:rFonts w:ascii="Arial" w:hAnsi="Arial"/>
                <w:b/>
                <w:sz w:val="18"/>
                <w:szCs w:val="18"/>
              </w:rPr>
              <w:t xml:space="preserve">among </w:t>
            </w:r>
            <w:r w:rsidRPr="005C223D">
              <w:rPr>
                <w:rFonts w:ascii="Arial" w:hAnsi="Arial"/>
                <w:b/>
                <w:sz w:val="18"/>
                <w:szCs w:val="18"/>
              </w:rPr>
              <w:t xml:space="preserve">those </w:t>
            </w:r>
            <w:r>
              <w:rPr>
                <w:rFonts w:ascii="Arial" w:hAnsi="Arial"/>
                <w:b/>
                <w:sz w:val="18"/>
                <w:szCs w:val="18"/>
              </w:rPr>
              <w:t>with prior breast cancer (n=10)</w:t>
            </w:r>
          </w:p>
          <w:p w14:paraId="0F60B82F" w14:textId="77777777" w:rsidR="005C75B3" w:rsidRPr="005C223D" w:rsidRDefault="005C75B3" w:rsidP="005C75B3">
            <w:pPr>
              <w:pStyle w:val="TableParagraph"/>
              <w:rPr>
                <w:rFonts w:ascii="Arial" w:hAnsi="Arial"/>
                <w:sz w:val="18"/>
                <w:szCs w:val="18"/>
                <w:u w:val="single"/>
              </w:rPr>
            </w:pPr>
            <w:r w:rsidRPr="005C223D">
              <w:rPr>
                <w:rFonts w:ascii="Arial" w:hAnsi="Arial"/>
                <w:sz w:val="18"/>
                <w:szCs w:val="18"/>
                <w:u w:val="single"/>
              </w:rPr>
              <w:t xml:space="preserve">Carriers (n=3) </w:t>
            </w:r>
          </w:p>
          <w:p w14:paraId="52AF1FC5" w14:textId="77777777" w:rsidR="005C75B3" w:rsidRDefault="005C75B3" w:rsidP="005C75B3">
            <w:pPr>
              <w:pStyle w:val="TableParagraph"/>
              <w:rPr>
                <w:rFonts w:ascii="Arial" w:hAnsi="Arial"/>
                <w:sz w:val="18"/>
                <w:szCs w:val="18"/>
              </w:rPr>
            </w:pPr>
            <w:r>
              <w:rPr>
                <w:rFonts w:ascii="Arial" w:hAnsi="Arial"/>
                <w:sz w:val="18"/>
                <w:szCs w:val="18"/>
              </w:rPr>
              <w:t>B</w:t>
            </w:r>
            <w:r w:rsidRPr="00D1271E">
              <w:rPr>
                <w:rFonts w:ascii="Arial" w:hAnsi="Arial"/>
                <w:sz w:val="18"/>
                <w:szCs w:val="18"/>
              </w:rPr>
              <w:t xml:space="preserve">reast cancer </w:t>
            </w:r>
            <w:r>
              <w:rPr>
                <w:rFonts w:ascii="Arial" w:hAnsi="Arial"/>
                <w:sz w:val="18"/>
                <w:szCs w:val="18"/>
              </w:rPr>
              <w:t>worry</w:t>
            </w:r>
            <w:r w:rsidRPr="00D1271E">
              <w:rPr>
                <w:rFonts w:ascii="Arial" w:hAnsi="Arial"/>
                <w:sz w:val="18"/>
                <w:szCs w:val="18"/>
              </w:rPr>
              <w:t xml:space="preserve">: 21.7 </w:t>
            </w:r>
            <w:r>
              <w:rPr>
                <w:rFonts w:ascii="Arial" w:hAnsi="Arial"/>
                <w:sz w:val="18"/>
                <w:szCs w:val="18"/>
              </w:rPr>
              <w:t>vs.</w:t>
            </w:r>
            <w:r w:rsidRPr="00D1271E">
              <w:rPr>
                <w:rFonts w:ascii="Arial" w:hAnsi="Arial"/>
                <w:sz w:val="18"/>
                <w:szCs w:val="18"/>
              </w:rPr>
              <w:t xml:space="preserve"> 15.5 </w:t>
            </w:r>
            <w:r>
              <w:rPr>
                <w:rFonts w:ascii="Arial" w:hAnsi="Arial"/>
                <w:sz w:val="18"/>
                <w:szCs w:val="18"/>
              </w:rPr>
              <w:t>vs.</w:t>
            </w:r>
            <w:r w:rsidRPr="00D1271E">
              <w:rPr>
                <w:rFonts w:ascii="Arial" w:hAnsi="Arial"/>
                <w:sz w:val="18"/>
                <w:szCs w:val="18"/>
              </w:rPr>
              <w:t xml:space="preserve"> 10.5 </w:t>
            </w:r>
          </w:p>
          <w:p w14:paraId="578EAB0E" w14:textId="30A48A05" w:rsidR="005C75B3" w:rsidRPr="00D1271E" w:rsidRDefault="005C75B3" w:rsidP="005C75B3">
            <w:pPr>
              <w:pStyle w:val="TableParagraph"/>
              <w:rPr>
                <w:rFonts w:ascii="Arial" w:eastAsia="Arial" w:hAnsi="Arial" w:cs="Arial"/>
                <w:sz w:val="18"/>
                <w:szCs w:val="18"/>
              </w:rPr>
            </w:pPr>
            <w:r>
              <w:rPr>
                <w:rFonts w:ascii="Arial" w:hAnsi="Arial"/>
                <w:sz w:val="18"/>
                <w:szCs w:val="18"/>
              </w:rPr>
              <w:t>A</w:t>
            </w:r>
            <w:r w:rsidRPr="00D1271E">
              <w:rPr>
                <w:rFonts w:ascii="Arial" w:hAnsi="Arial"/>
                <w:sz w:val="18"/>
                <w:szCs w:val="18"/>
              </w:rPr>
              <w:t>nxiety</w:t>
            </w:r>
            <w:r>
              <w:rPr>
                <w:rFonts w:ascii="Arial" w:hAnsi="Arial"/>
                <w:sz w:val="18"/>
                <w:szCs w:val="18"/>
              </w:rPr>
              <w:t>:</w:t>
            </w:r>
            <w:r w:rsidRPr="00D1271E">
              <w:rPr>
                <w:rFonts w:ascii="Arial" w:hAnsi="Arial"/>
                <w:sz w:val="18"/>
                <w:szCs w:val="18"/>
              </w:rPr>
              <w:t xml:space="preserve"> 25.1 </w:t>
            </w:r>
            <w:r>
              <w:rPr>
                <w:rFonts w:ascii="Arial" w:hAnsi="Arial"/>
                <w:sz w:val="18"/>
                <w:szCs w:val="18"/>
              </w:rPr>
              <w:t>vs.</w:t>
            </w:r>
            <w:r w:rsidRPr="00D1271E">
              <w:rPr>
                <w:rFonts w:ascii="Arial" w:hAnsi="Arial"/>
                <w:sz w:val="18"/>
                <w:szCs w:val="18"/>
              </w:rPr>
              <w:t xml:space="preserve"> 31.5 </w:t>
            </w:r>
            <w:r>
              <w:rPr>
                <w:rFonts w:ascii="Arial" w:hAnsi="Arial"/>
                <w:sz w:val="18"/>
                <w:szCs w:val="18"/>
              </w:rPr>
              <w:t>vs. 26.5</w:t>
            </w:r>
          </w:p>
          <w:p w14:paraId="174516DF" w14:textId="30F20B4B" w:rsidR="005C75B3" w:rsidRPr="00D1271E" w:rsidRDefault="005C75B3" w:rsidP="005C75B3">
            <w:pPr>
              <w:pStyle w:val="TableParagraph"/>
              <w:rPr>
                <w:rFonts w:ascii="Arial" w:eastAsia="Arial" w:hAnsi="Arial" w:cs="Arial"/>
                <w:sz w:val="18"/>
                <w:szCs w:val="18"/>
              </w:rPr>
            </w:pPr>
            <w:r>
              <w:rPr>
                <w:rFonts w:ascii="Arial" w:hAnsi="Arial"/>
                <w:sz w:val="18"/>
                <w:szCs w:val="18"/>
              </w:rPr>
              <w:t>D</w:t>
            </w:r>
            <w:r w:rsidRPr="00D1271E">
              <w:rPr>
                <w:rFonts w:ascii="Arial" w:hAnsi="Arial"/>
                <w:sz w:val="18"/>
                <w:szCs w:val="18"/>
              </w:rPr>
              <w:t>epression</w:t>
            </w:r>
            <w:r>
              <w:rPr>
                <w:rFonts w:ascii="Arial" w:hAnsi="Arial"/>
                <w:sz w:val="18"/>
                <w:szCs w:val="18"/>
              </w:rPr>
              <w:t>:</w:t>
            </w:r>
            <w:r w:rsidRPr="00D1271E">
              <w:rPr>
                <w:rFonts w:ascii="Arial" w:hAnsi="Arial"/>
                <w:sz w:val="18"/>
                <w:szCs w:val="18"/>
              </w:rPr>
              <w:t xml:space="preserve"> 9.3 </w:t>
            </w:r>
            <w:r>
              <w:rPr>
                <w:rFonts w:ascii="Arial" w:hAnsi="Arial"/>
                <w:sz w:val="18"/>
                <w:szCs w:val="18"/>
              </w:rPr>
              <w:t>vs.</w:t>
            </w:r>
            <w:r w:rsidRPr="00D1271E">
              <w:rPr>
                <w:rFonts w:ascii="Arial" w:hAnsi="Arial"/>
                <w:sz w:val="18"/>
                <w:szCs w:val="18"/>
              </w:rPr>
              <w:t xml:space="preserve"> 10.0 </w:t>
            </w:r>
            <w:r>
              <w:rPr>
                <w:rFonts w:ascii="Arial" w:hAnsi="Arial"/>
                <w:sz w:val="18"/>
                <w:szCs w:val="18"/>
              </w:rPr>
              <w:t>vs. 7.0</w:t>
            </w:r>
          </w:p>
          <w:p w14:paraId="57480AFF" w14:textId="7762892D" w:rsidR="005C75B3" w:rsidRDefault="005C75B3" w:rsidP="005C75B3">
            <w:pPr>
              <w:pStyle w:val="TableParagraph"/>
              <w:rPr>
                <w:rFonts w:ascii="Arial" w:hAnsi="Arial"/>
                <w:sz w:val="18"/>
                <w:szCs w:val="18"/>
              </w:rPr>
            </w:pPr>
            <w:proofErr w:type="spellStart"/>
            <w:r>
              <w:rPr>
                <w:rFonts w:ascii="Arial" w:hAnsi="Arial"/>
                <w:sz w:val="18"/>
                <w:szCs w:val="18"/>
                <w:u w:val="single"/>
              </w:rPr>
              <w:t>Noncarriers</w:t>
            </w:r>
            <w:proofErr w:type="spellEnd"/>
            <w:r w:rsidRPr="005C223D">
              <w:rPr>
                <w:rFonts w:ascii="Arial" w:hAnsi="Arial"/>
                <w:sz w:val="18"/>
                <w:szCs w:val="18"/>
                <w:u w:val="single"/>
              </w:rPr>
              <w:t xml:space="preserve"> (n=6)</w:t>
            </w:r>
          </w:p>
          <w:p w14:paraId="54A087E7" w14:textId="77777777" w:rsidR="005C75B3" w:rsidRDefault="005C75B3" w:rsidP="005C75B3">
            <w:pPr>
              <w:pStyle w:val="TableParagraph"/>
              <w:rPr>
                <w:rFonts w:ascii="Arial" w:hAnsi="Arial"/>
                <w:sz w:val="18"/>
                <w:szCs w:val="18"/>
              </w:rPr>
            </w:pPr>
            <w:r>
              <w:rPr>
                <w:rFonts w:ascii="Arial" w:hAnsi="Arial"/>
                <w:sz w:val="18"/>
                <w:szCs w:val="18"/>
              </w:rPr>
              <w:t>B</w:t>
            </w:r>
            <w:r w:rsidRPr="00D1271E">
              <w:rPr>
                <w:rFonts w:ascii="Arial" w:hAnsi="Arial"/>
                <w:sz w:val="18"/>
                <w:szCs w:val="18"/>
              </w:rPr>
              <w:t xml:space="preserve">reast cancer </w:t>
            </w:r>
            <w:r>
              <w:rPr>
                <w:rFonts w:ascii="Arial" w:hAnsi="Arial"/>
                <w:sz w:val="18"/>
                <w:szCs w:val="18"/>
              </w:rPr>
              <w:t xml:space="preserve">worry: </w:t>
            </w:r>
            <w:r w:rsidRPr="00D1271E">
              <w:rPr>
                <w:rFonts w:ascii="Arial" w:hAnsi="Arial"/>
                <w:sz w:val="18"/>
                <w:szCs w:val="18"/>
              </w:rPr>
              <w:t xml:space="preserve">23.3 </w:t>
            </w:r>
            <w:r>
              <w:rPr>
                <w:rFonts w:ascii="Arial" w:hAnsi="Arial"/>
                <w:sz w:val="18"/>
                <w:szCs w:val="18"/>
              </w:rPr>
              <w:t>vs.</w:t>
            </w:r>
            <w:r w:rsidRPr="00D1271E">
              <w:rPr>
                <w:rFonts w:ascii="Arial" w:hAnsi="Arial"/>
                <w:sz w:val="18"/>
                <w:szCs w:val="18"/>
              </w:rPr>
              <w:t xml:space="preserve"> 17.3 </w:t>
            </w:r>
            <w:r>
              <w:rPr>
                <w:rFonts w:ascii="Arial" w:hAnsi="Arial"/>
                <w:sz w:val="18"/>
                <w:szCs w:val="18"/>
              </w:rPr>
              <w:t>vs.</w:t>
            </w:r>
            <w:r w:rsidRPr="00D1271E">
              <w:rPr>
                <w:rFonts w:ascii="Arial" w:hAnsi="Arial"/>
                <w:sz w:val="18"/>
                <w:szCs w:val="18"/>
              </w:rPr>
              <w:t xml:space="preserve"> 16.8 </w:t>
            </w:r>
          </w:p>
          <w:p w14:paraId="454B93C3" w14:textId="6067A885" w:rsidR="005C75B3" w:rsidRDefault="005C75B3" w:rsidP="005C75B3">
            <w:pPr>
              <w:pStyle w:val="TableParagraph"/>
              <w:rPr>
                <w:rFonts w:ascii="Arial" w:hAnsi="Arial"/>
                <w:sz w:val="18"/>
                <w:szCs w:val="18"/>
              </w:rPr>
            </w:pPr>
            <w:r>
              <w:rPr>
                <w:rFonts w:ascii="Arial" w:hAnsi="Arial"/>
                <w:sz w:val="18"/>
                <w:szCs w:val="18"/>
              </w:rPr>
              <w:t>A</w:t>
            </w:r>
            <w:r w:rsidRPr="00D1271E">
              <w:rPr>
                <w:rFonts w:ascii="Arial" w:hAnsi="Arial"/>
                <w:sz w:val="18"/>
                <w:szCs w:val="18"/>
              </w:rPr>
              <w:t xml:space="preserve">nxiety: 34.1 </w:t>
            </w:r>
            <w:r>
              <w:rPr>
                <w:rFonts w:ascii="Arial" w:hAnsi="Arial"/>
                <w:sz w:val="18"/>
                <w:szCs w:val="18"/>
              </w:rPr>
              <w:t>vs.</w:t>
            </w:r>
            <w:r w:rsidRPr="00D1271E">
              <w:rPr>
                <w:rFonts w:ascii="Arial" w:hAnsi="Arial"/>
                <w:sz w:val="18"/>
                <w:szCs w:val="18"/>
              </w:rPr>
              <w:t xml:space="preserve">40.9 </w:t>
            </w:r>
            <w:r>
              <w:rPr>
                <w:rFonts w:ascii="Arial" w:hAnsi="Arial"/>
                <w:sz w:val="18"/>
                <w:szCs w:val="18"/>
              </w:rPr>
              <w:t>vs. 33.3</w:t>
            </w:r>
          </w:p>
          <w:p w14:paraId="0845E5BE" w14:textId="16D51663" w:rsidR="005C75B3" w:rsidRPr="00D1271E" w:rsidRDefault="005C75B3" w:rsidP="005C75B3">
            <w:pPr>
              <w:pStyle w:val="TableParagraph"/>
              <w:rPr>
                <w:rFonts w:ascii="Arial" w:eastAsia="Arial" w:hAnsi="Arial" w:cs="Arial"/>
                <w:sz w:val="18"/>
                <w:szCs w:val="18"/>
              </w:rPr>
            </w:pPr>
            <w:r>
              <w:rPr>
                <w:rFonts w:ascii="Arial" w:hAnsi="Arial"/>
                <w:sz w:val="18"/>
                <w:szCs w:val="18"/>
              </w:rPr>
              <w:t>D</w:t>
            </w:r>
            <w:r w:rsidRPr="00D1271E">
              <w:rPr>
                <w:rFonts w:ascii="Arial" w:hAnsi="Arial"/>
                <w:sz w:val="18"/>
                <w:szCs w:val="18"/>
              </w:rPr>
              <w:t xml:space="preserve">epression: 6.3 </w:t>
            </w:r>
            <w:r>
              <w:rPr>
                <w:rFonts w:ascii="Arial" w:hAnsi="Arial"/>
                <w:sz w:val="18"/>
                <w:szCs w:val="18"/>
              </w:rPr>
              <w:t>vs.</w:t>
            </w:r>
            <w:r w:rsidRPr="00D1271E">
              <w:rPr>
                <w:rFonts w:ascii="Arial" w:hAnsi="Arial"/>
                <w:sz w:val="18"/>
                <w:szCs w:val="18"/>
              </w:rPr>
              <w:t xml:space="preserve"> 6.6 </w:t>
            </w:r>
            <w:r>
              <w:rPr>
                <w:rFonts w:ascii="Arial" w:hAnsi="Arial"/>
                <w:sz w:val="18"/>
                <w:szCs w:val="18"/>
              </w:rPr>
              <w:t>vs. 4.8</w:t>
            </w:r>
          </w:p>
        </w:tc>
        <w:tc>
          <w:tcPr>
            <w:tcW w:w="1012" w:type="pct"/>
            <w:tcBorders>
              <w:top w:val="single" w:sz="4" w:space="0" w:color="auto"/>
              <w:left w:val="single" w:sz="4" w:space="0" w:color="auto"/>
              <w:bottom w:val="single" w:sz="4" w:space="0" w:color="auto"/>
              <w:right w:val="single" w:sz="4" w:space="0" w:color="auto"/>
            </w:tcBorders>
          </w:tcPr>
          <w:p w14:paraId="7C8B6A9C" w14:textId="77777777"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 xml:space="preserve">Breast cancer anxiety declined significantly for both the carrier and </w:t>
            </w:r>
            <w:proofErr w:type="spellStart"/>
            <w:r w:rsidRPr="00D1271E">
              <w:rPr>
                <w:rFonts w:ascii="Arial" w:hAnsi="Arial"/>
                <w:sz w:val="18"/>
                <w:szCs w:val="18"/>
              </w:rPr>
              <w:t>noncarrier</w:t>
            </w:r>
            <w:proofErr w:type="spellEnd"/>
            <w:r w:rsidRPr="00D1271E">
              <w:rPr>
                <w:rFonts w:ascii="Arial" w:hAnsi="Arial"/>
                <w:sz w:val="18"/>
                <w:szCs w:val="18"/>
              </w:rPr>
              <w:t xml:space="preserve"> groups. No significant change from baseline in generalized anxiety or depression. No significance testing done on the affected women because of small numbers.</w:t>
            </w:r>
          </w:p>
        </w:tc>
        <w:tc>
          <w:tcPr>
            <w:tcW w:w="710" w:type="pct"/>
            <w:tcBorders>
              <w:top w:val="single" w:sz="4" w:space="0" w:color="auto"/>
              <w:left w:val="single" w:sz="4" w:space="0" w:color="auto"/>
              <w:bottom w:val="single" w:sz="4" w:space="0" w:color="auto"/>
              <w:right w:val="single" w:sz="4" w:space="0" w:color="auto"/>
            </w:tcBorders>
          </w:tcPr>
          <w:p w14:paraId="0B85D28B" w14:textId="77777777"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NIH</w:t>
            </w:r>
          </w:p>
        </w:tc>
      </w:tr>
      <w:tr w:rsidR="005C75B3" w:rsidRPr="00D1271E" w14:paraId="0718EE89" w14:textId="77777777" w:rsidTr="00B97BC2">
        <w:trPr>
          <w:trHeight w:val="20"/>
        </w:trPr>
        <w:tc>
          <w:tcPr>
            <w:tcW w:w="796" w:type="pct"/>
            <w:tcBorders>
              <w:top w:val="single" w:sz="4" w:space="0" w:color="auto"/>
              <w:left w:val="single" w:sz="4" w:space="0" w:color="auto"/>
              <w:bottom w:val="single" w:sz="4" w:space="0" w:color="auto"/>
              <w:right w:val="single" w:sz="4" w:space="0" w:color="auto"/>
            </w:tcBorders>
          </w:tcPr>
          <w:p w14:paraId="7519B41D" w14:textId="77777777" w:rsidR="005C75B3" w:rsidRPr="00C07E7F" w:rsidRDefault="005C75B3" w:rsidP="005C75B3">
            <w:pPr>
              <w:pStyle w:val="TableParagraph"/>
              <w:rPr>
                <w:rFonts w:ascii="Arial" w:eastAsia="Arial" w:hAnsi="Arial" w:cs="Arial"/>
                <w:sz w:val="18"/>
                <w:szCs w:val="18"/>
              </w:rPr>
            </w:pPr>
            <w:r w:rsidRPr="00C07E7F">
              <w:rPr>
                <w:rFonts w:ascii="Arial" w:hAnsi="Arial"/>
                <w:sz w:val="18"/>
                <w:szCs w:val="18"/>
              </w:rPr>
              <w:t>Godard et al., 2007</w:t>
            </w:r>
            <w:r w:rsidRPr="00C07E7F">
              <w:rPr>
                <w:rFonts w:ascii="Arial" w:hAnsi="Arial"/>
                <w:sz w:val="18"/>
                <w:szCs w:val="18"/>
                <w:vertAlign w:val="superscript"/>
              </w:rPr>
              <w:t>1</w:t>
            </w:r>
            <w:r>
              <w:rPr>
                <w:rFonts w:ascii="Arial" w:hAnsi="Arial"/>
                <w:sz w:val="18"/>
                <w:szCs w:val="18"/>
                <w:vertAlign w:val="superscript"/>
              </w:rPr>
              <w:t>57</w:t>
            </w:r>
          </w:p>
          <w:p w14:paraId="46F3C7AA" w14:textId="761FAE0C" w:rsidR="005C75B3" w:rsidRPr="00D1271E" w:rsidRDefault="005C75B3" w:rsidP="005C75B3">
            <w:pPr>
              <w:pStyle w:val="TableParagraph"/>
              <w:ind w:left="25"/>
              <w:rPr>
                <w:rFonts w:ascii="Arial" w:eastAsia="Arial" w:hAnsi="Arial" w:cs="Arial"/>
                <w:sz w:val="18"/>
                <w:szCs w:val="18"/>
              </w:rPr>
            </w:pPr>
            <w:r w:rsidRPr="00C07E7F">
              <w:rPr>
                <w:rFonts w:ascii="Arial" w:hAnsi="Arial"/>
                <w:sz w:val="18"/>
                <w:szCs w:val="18"/>
              </w:rPr>
              <w:t>Good</w:t>
            </w:r>
          </w:p>
        </w:tc>
        <w:tc>
          <w:tcPr>
            <w:tcW w:w="2482" w:type="pct"/>
            <w:tcBorders>
              <w:top w:val="single" w:sz="4" w:space="0" w:color="auto"/>
              <w:left w:val="single" w:sz="4" w:space="0" w:color="auto"/>
              <w:bottom w:val="single" w:sz="4" w:space="0" w:color="auto"/>
              <w:right w:val="single" w:sz="4" w:space="0" w:color="auto"/>
            </w:tcBorders>
          </w:tcPr>
          <w:p w14:paraId="1E9FF88C" w14:textId="77777777" w:rsidR="005C75B3" w:rsidRDefault="005C75B3" w:rsidP="005C75B3">
            <w:pPr>
              <w:pStyle w:val="TableParagraph"/>
              <w:rPr>
                <w:rFonts w:ascii="Arial" w:hAnsi="Arial"/>
                <w:b/>
                <w:sz w:val="18"/>
                <w:szCs w:val="18"/>
              </w:rPr>
            </w:pPr>
            <w:r>
              <w:rPr>
                <w:rFonts w:ascii="Arial" w:hAnsi="Arial"/>
                <w:b/>
                <w:sz w:val="18"/>
                <w:szCs w:val="18"/>
              </w:rPr>
              <w:t>P</w:t>
            </w:r>
            <w:r w:rsidRPr="004655D8">
              <w:rPr>
                <w:rFonts w:ascii="Arial" w:hAnsi="Arial"/>
                <w:b/>
                <w:sz w:val="18"/>
                <w:szCs w:val="18"/>
              </w:rPr>
              <w:t>rior to 1</w:t>
            </w:r>
            <w:r w:rsidRPr="004655D8">
              <w:rPr>
                <w:rFonts w:ascii="Arial" w:hAnsi="Arial"/>
                <w:b/>
                <w:sz w:val="18"/>
                <w:szCs w:val="18"/>
                <w:vertAlign w:val="superscript"/>
              </w:rPr>
              <w:t>st</w:t>
            </w:r>
            <w:r w:rsidRPr="004655D8">
              <w:rPr>
                <w:rFonts w:ascii="Arial" w:hAnsi="Arial"/>
                <w:b/>
                <w:sz w:val="18"/>
                <w:szCs w:val="18"/>
              </w:rPr>
              <w:t xml:space="preserve"> counseling session vs. after 1</w:t>
            </w:r>
            <w:r w:rsidRPr="004655D8">
              <w:rPr>
                <w:rFonts w:ascii="Arial" w:hAnsi="Arial"/>
                <w:b/>
                <w:sz w:val="18"/>
                <w:szCs w:val="18"/>
                <w:vertAlign w:val="superscript"/>
              </w:rPr>
              <w:t>st</w:t>
            </w:r>
            <w:r w:rsidRPr="004655D8">
              <w:rPr>
                <w:rFonts w:ascii="Arial" w:hAnsi="Arial"/>
                <w:b/>
                <w:sz w:val="18"/>
                <w:szCs w:val="18"/>
              </w:rPr>
              <w:t xml:space="preserve"> counseling session vs. after 1</w:t>
            </w:r>
            <w:r w:rsidRPr="004655D8">
              <w:rPr>
                <w:rFonts w:ascii="Arial" w:hAnsi="Arial"/>
                <w:b/>
                <w:sz w:val="18"/>
                <w:szCs w:val="18"/>
                <w:vertAlign w:val="superscript"/>
              </w:rPr>
              <w:t>st</w:t>
            </w:r>
            <w:r w:rsidRPr="004655D8">
              <w:rPr>
                <w:rFonts w:ascii="Arial" w:hAnsi="Arial"/>
                <w:b/>
                <w:sz w:val="18"/>
                <w:szCs w:val="18"/>
              </w:rPr>
              <w:t xml:space="preserve"> blood draw</w:t>
            </w:r>
          </w:p>
          <w:p w14:paraId="4EBA3C04" w14:textId="2711BDEE" w:rsidR="005C75B3" w:rsidRPr="00D1271E" w:rsidRDefault="005C75B3" w:rsidP="005C75B3">
            <w:pPr>
              <w:pStyle w:val="TableParagraph"/>
              <w:rPr>
                <w:rFonts w:ascii="Arial" w:eastAsia="Arial" w:hAnsi="Arial" w:cs="Arial"/>
                <w:sz w:val="18"/>
                <w:szCs w:val="18"/>
              </w:rPr>
            </w:pPr>
            <w:r>
              <w:rPr>
                <w:rFonts w:ascii="Arial" w:hAnsi="Arial"/>
                <w:sz w:val="18"/>
                <w:szCs w:val="18"/>
              </w:rPr>
              <w:t>Timing of withdrawal: 48.8% (163/334) vs. 37.4% (125/334</w:t>
            </w:r>
            <w:r w:rsidRPr="00D1271E">
              <w:rPr>
                <w:rFonts w:ascii="Arial" w:hAnsi="Arial"/>
                <w:sz w:val="18"/>
                <w:szCs w:val="18"/>
              </w:rPr>
              <w:t xml:space="preserve">) </w:t>
            </w:r>
            <w:r>
              <w:rPr>
                <w:rFonts w:ascii="Arial" w:hAnsi="Arial"/>
                <w:sz w:val="18"/>
                <w:szCs w:val="18"/>
              </w:rPr>
              <w:t>vs. 12.8%</w:t>
            </w:r>
            <w:r w:rsidRPr="00D1271E">
              <w:rPr>
                <w:rFonts w:ascii="Arial" w:hAnsi="Arial"/>
                <w:sz w:val="18"/>
                <w:szCs w:val="18"/>
              </w:rPr>
              <w:t xml:space="preserve"> </w:t>
            </w:r>
            <w:r>
              <w:rPr>
                <w:rFonts w:ascii="Arial" w:hAnsi="Arial"/>
                <w:sz w:val="18"/>
                <w:szCs w:val="18"/>
              </w:rPr>
              <w:t>(46/334)</w:t>
            </w:r>
          </w:p>
          <w:p w14:paraId="55D8B787" w14:textId="4A9EFD30" w:rsidR="005C75B3" w:rsidRPr="00271EAE" w:rsidRDefault="005C75B3" w:rsidP="005C75B3">
            <w:pPr>
              <w:pStyle w:val="TableParagraph"/>
              <w:rPr>
                <w:rFonts w:ascii="Arial" w:hAnsi="Arial"/>
                <w:sz w:val="18"/>
                <w:szCs w:val="18"/>
                <w:u w:val="single"/>
              </w:rPr>
            </w:pPr>
            <w:r w:rsidRPr="00271EAE">
              <w:rPr>
                <w:rFonts w:ascii="Arial" w:hAnsi="Arial"/>
                <w:sz w:val="18"/>
                <w:szCs w:val="18"/>
                <w:u w:val="single"/>
              </w:rPr>
              <w:t>Concerns/reasons for withdrawal</w:t>
            </w:r>
            <w:r>
              <w:rPr>
                <w:rFonts w:ascii="Arial" w:hAnsi="Arial"/>
                <w:sz w:val="18"/>
                <w:szCs w:val="18"/>
                <w:u w:val="single"/>
              </w:rPr>
              <w:t xml:space="preserve"> prior to 1</w:t>
            </w:r>
            <w:r w:rsidRPr="004B6C57">
              <w:rPr>
                <w:rFonts w:ascii="Arial" w:hAnsi="Arial"/>
                <w:sz w:val="18"/>
                <w:szCs w:val="18"/>
                <w:u w:val="single"/>
                <w:vertAlign w:val="superscript"/>
              </w:rPr>
              <w:t>st</w:t>
            </w:r>
            <w:r>
              <w:rPr>
                <w:rFonts w:ascii="Arial" w:hAnsi="Arial"/>
                <w:sz w:val="18"/>
                <w:szCs w:val="18"/>
                <w:u w:val="single"/>
              </w:rPr>
              <w:t xml:space="preserve"> counseling session</w:t>
            </w:r>
          </w:p>
          <w:p w14:paraId="4387745E" w14:textId="689BBC56" w:rsidR="005C75B3" w:rsidRDefault="005C75B3" w:rsidP="005C75B3">
            <w:pPr>
              <w:pStyle w:val="TableParagraph"/>
              <w:rPr>
                <w:rFonts w:ascii="Arial" w:hAnsi="Arial"/>
                <w:sz w:val="18"/>
                <w:szCs w:val="18"/>
              </w:rPr>
            </w:pPr>
            <w:r>
              <w:rPr>
                <w:rFonts w:ascii="Arial" w:hAnsi="Arial"/>
                <w:sz w:val="18"/>
                <w:szCs w:val="18"/>
              </w:rPr>
              <w:t>E</w:t>
            </w:r>
            <w:r w:rsidRPr="00D1271E">
              <w:rPr>
                <w:rFonts w:ascii="Arial" w:hAnsi="Arial"/>
                <w:sz w:val="18"/>
                <w:szCs w:val="18"/>
              </w:rPr>
              <w:t>xpec</w:t>
            </w:r>
            <w:r>
              <w:rPr>
                <w:rFonts w:ascii="Arial" w:hAnsi="Arial"/>
                <w:sz w:val="18"/>
                <w:szCs w:val="18"/>
              </w:rPr>
              <w:t>ted psychological impact: 19 vs. 66</w:t>
            </w:r>
            <w:r w:rsidRPr="00D1271E">
              <w:rPr>
                <w:rFonts w:ascii="Arial" w:hAnsi="Arial"/>
                <w:sz w:val="18"/>
                <w:szCs w:val="18"/>
              </w:rPr>
              <w:t xml:space="preserve"> </w:t>
            </w:r>
          </w:p>
          <w:p w14:paraId="24C5D870" w14:textId="08D2E2E5" w:rsidR="005C75B3" w:rsidRDefault="005C75B3" w:rsidP="005C75B3">
            <w:pPr>
              <w:pStyle w:val="TableParagraph"/>
              <w:rPr>
                <w:rFonts w:ascii="Arial" w:hAnsi="Arial"/>
                <w:sz w:val="18"/>
                <w:szCs w:val="18"/>
              </w:rPr>
            </w:pPr>
            <w:r>
              <w:rPr>
                <w:rFonts w:ascii="Arial" w:hAnsi="Arial"/>
                <w:sz w:val="18"/>
                <w:szCs w:val="18"/>
              </w:rPr>
              <w:t>S</w:t>
            </w:r>
            <w:r w:rsidRPr="00D1271E">
              <w:rPr>
                <w:rFonts w:ascii="Arial" w:hAnsi="Arial"/>
                <w:sz w:val="18"/>
                <w:szCs w:val="18"/>
              </w:rPr>
              <w:t>aw no advantage</w:t>
            </w:r>
            <w:r>
              <w:rPr>
                <w:rFonts w:ascii="Arial" w:hAnsi="Arial"/>
                <w:sz w:val="18"/>
                <w:szCs w:val="18"/>
              </w:rPr>
              <w:t xml:space="preserve"> to genetic counseling: 11 vs. 23</w:t>
            </w:r>
          </w:p>
          <w:p w14:paraId="28D71EAB" w14:textId="30BEB378" w:rsidR="005C75B3" w:rsidRDefault="005C75B3" w:rsidP="005C75B3">
            <w:pPr>
              <w:pStyle w:val="TableParagraph"/>
              <w:rPr>
                <w:rFonts w:ascii="Arial" w:hAnsi="Arial"/>
                <w:sz w:val="18"/>
                <w:szCs w:val="18"/>
              </w:rPr>
            </w:pPr>
            <w:r>
              <w:rPr>
                <w:rFonts w:ascii="Arial" w:hAnsi="Arial"/>
                <w:sz w:val="18"/>
                <w:szCs w:val="18"/>
              </w:rPr>
              <w:t>D</w:t>
            </w:r>
            <w:r w:rsidRPr="00D1271E">
              <w:rPr>
                <w:rFonts w:ascii="Arial" w:hAnsi="Arial"/>
                <w:sz w:val="18"/>
                <w:szCs w:val="18"/>
              </w:rPr>
              <w:t>id not want to discuss cancer or preferred testi</w:t>
            </w:r>
            <w:r>
              <w:rPr>
                <w:rFonts w:ascii="Arial" w:hAnsi="Arial"/>
                <w:sz w:val="18"/>
                <w:szCs w:val="18"/>
              </w:rPr>
              <w:t xml:space="preserve">ng in clinical setting: 19 vs. NR </w:t>
            </w:r>
          </w:p>
          <w:p w14:paraId="599D3B3F" w14:textId="1F25B8E2" w:rsidR="005C75B3" w:rsidRDefault="005C75B3" w:rsidP="005C75B3">
            <w:pPr>
              <w:pStyle w:val="TableParagraph"/>
              <w:rPr>
                <w:rFonts w:ascii="Arial" w:hAnsi="Arial"/>
                <w:sz w:val="18"/>
                <w:szCs w:val="18"/>
              </w:rPr>
            </w:pPr>
            <w:r>
              <w:rPr>
                <w:rFonts w:ascii="Arial" w:hAnsi="Arial"/>
                <w:sz w:val="18"/>
                <w:szCs w:val="18"/>
              </w:rPr>
              <w:t>Concern about insurance: 3 vs. 11</w:t>
            </w:r>
          </w:p>
          <w:p w14:paraId="3B4905CD" w14:textId="2FF511D6" w:rsidR="005C75B3" w:rsidRDefault="005C75B3" w:rsidP="005C75B3">
            <w:pPr>
              <w:pStyle w:val="TableParagraph"/>
              <w:rPr>
                <w:rFonts w:ascii="Arial" w:hAnsi="Arial"/>
                <w:sz w:val="18"/>
                <w:szCs w:val="18"/>
              </w:rPr>
            </w:pPr>
            <w:r>
              <w:rPr>
                <w:rFonts w:ascii="Arial" w:hAnsi="Arial"/>
                <w:sz w:val="18"/>
                <w:szCs w:val="18"/>
              </w:rPr>
              <w:t>Logistical constraints: NR vs. 14</w:t>
            </w:r>
            <w:r w:rsidRPr="00D1271E">
              <w:rPr>
                <w:rFonts w:ascii="Arial" w:hAnsi="Arial"/>
                <w:sz w:val="18"/>
                <w:szCs w:val="18"/>
              </w:rPr>
              <w:t xml:space="preserve"> </w:t>
            </w:r>
          </w:p>
          <w:p w14:paraId="7FF6B8E6" w14:textId="1B877318" w:rsidR="005C75B3" w:rsidRPr="00271EAE" w:rsidRDefault="005C75B3" w:rsidP="005C75B3">
            <w:pPr>
              <w:pStyle w:val="TableParagraph"/>
              <w:rPr>
                <w:rFonts w:ascii="Arial" w:hAnsi="Arial"/>
                <w:sz w:val="18"/>
                <w:szCs w:val="18"/>
              </w:rPr>
            </w:pPr>
            <w:r>
              <w:rPr>
                <w:rFonts w:ascii="Arial" w:hAnsi="Arial"/>
                <w:sz w:val="18"/>
                <w:szCs w:val="18"/>
              </w:rPr>
              <w:t>R</w:t>
            </w:r>
            <w:r w:rsidRPr="00D1271E">
              <w:rPr>
                <w:rFonts w:ascii="Arial" w:hAnsi="Arial"/>
                <w:sz w:val="18"/>
                <w:szCs w:val="18"/>
              </w:rPr>
              <w:t>elative's refusal to</w:t>
            </w:r>
            <w:r w:rsidRPr="00D1271E">
              <w:rPr>
                <w:rFonts w:ascii="Arial" w:hAnsi="Arial"/>
                <w:w w:val="99"/>
                <w:sz w:val="18"/>
                <w:szCs w:val="18"/>
              </w:rPr>
              <w:t xml:space="preserve"> </w:t>
            </w:r>
            <w:r w:rsidRPr="00D1271E">
              <w:rPr>
                <w:rFonts w:ascii="Arial" w:hAnsi="Arial"/>
                <w:sz w:val="18"/>
                <w:szCs w:val="18"/>
              </w:rPr>
              <w:t>participate or difficulty contacting family</w:t>
            </w:r>
            <w:r>
              <w:rPr>
                <w:rFonts w:ascii="Arial" w:hAnsi="Arial"/>
                <w:sz w:val="18"/>
                <w:szCs w:val="18"/>
              </w:rPr>
              <w:t>: NR vs. 20</w:t>
            </w:r>
          </w:p>
        </w:tc>
        <w:tc>
          <w:tcPr>
            <w:tcW w:w="1012" w:type="pct"/>
            <w:tcBorders>
              <w:top w:val="single" w:sz="4" w:space="0" w:color="auto"/>
              <w:left w:val="single" w:sz="4" w:space="0" w:color="auto"/>
              <w:bottom w:val="single" w:sz="4" w:space="0" w:color="auto"/>
              <w:right w:val="single" w:sz="4" w:space="0" w:color="auto"/>
            </w:tcBorders>
          </w:tcPr>
          <w:p w14:paraId="372047AA" w14:textId="77777777"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Anxiety was the most common reason for withdrawing from genetic testing. Confidentiality did not come up as a concern. Cost was not an issue in this study because testing was provided as part of the study (no charge).</w:t>
            </w:r>
          </w:p>
        </w:tc>
        <w:tc>
          <w:tcPr>
            <w:tcW w:w="710" w:type="pct"/>
            <w:tcBorders>
              <w:top w:val="single" w:sz="4" w:space="0" w:color="auto"/>
              <w:left w:val="single" w:sz="4" w:space="0" w:color="auto"/>
              <w:bottom w:val="single" w:sz="4" w:space="0" w:color="auto"/>
              <w:right w:val="single" w:sz="4" w:space="0" w:color="auto"/>
            </w:tcBorders>
          </w:tcPr>
          <w:p w14:paraId="3F2199E0" w14:textId="2A2BE7BF" w:rsidR="005C75B3" w:rsidRPr="00D1271E" w:rsidRDefault="005C75B3" w:rsidP="005C75B3">
            <w:pPr>
              <w:pStyle w:val="TableParagraph"/>
              <w:rPr>
                <w:rFonts w:ascii="Arial" w:eastAsia="Arial" w:hAnsi="Arial" w:cs="Arial"/>
                <w:sz w:val="18"/>
                <w:szCs w:val="18"/>
              </w:rPr>
            </w:pPr>
            <w:r w:rsidRPr="00D1271E">
              <w:rPr>
                <w:rFonts w:ascii="Arial" w:hAnsi="Arial"/>
                <w:sz w:val="18"/>
                <w:szCs w:val="18"/>
              </w:rPr>
              <w:t>Canada Institutes of</w:t>
            </w:r>
            <w:r w:rsidRPr="00D1271E">
              <w:rPr>
                <w:rFonts w:ascii="Arial" w:hAnsi="Arial"/>
                <w:w w:val="99"/>
                <w:sz w:val="18"/>
                <w:szCs w:val="18"/>
              </w:rPr>
              <w:t xml:space="preserve"> </w:t>
            </w:r>
            <w:r w:rsidRPr="00D1271E">
              <w:rPr>
                <w:rFonts w:ascii="Arial" w:hAnsi="Arial"/>
                <w:sz w:val="18"/>
                <w:szCs w:val="18"/>
              </w:rPr>
              <w:t>health for the INHERITS BRCAs</w:t>
            </w:r>
            <w:r w:rsidRPr="00D1271E">
              <w:rPr>
                <w:rFonts w:ascii="Arial" w:eastAsia="Arial" w:hAnsi="Arial" w:cs="Arial"/>
                <w:sz w:val="18"/>
                <w:szCs w:val="18"/>
              </w:rPr>
              <w:t xml:space="preserve"> </w:t>
            </w:r>
            <w:r w:rsidRPr="00D1271E">
              <w:rPr>
                <w:rFonts w:ascii="Arial" w:hAnsi="Arial"/>
                <w:sz w:val="18"/>
                <w:szCs w:val="18"/>
              </w:rPr>
              <w:t>research program.</w:t>
            </w:r>
          </w:p>
        </w:tc>
      </w:tr>
    </w:tbl>
    <w:p w14:paraId="6283AE2C" w14:textId="06626827" w:rsidR="00984A33" w:rsidRDefault="00984A33" w:rsidP="00984A33">
      <w:pPr>
        <w:rPr>
          <w:rFonts w:ascii="Arial" w:eastAsia="Arial" w:hAnsi="Arial" w:cs="Arial"/>
          <w:sz w:val="18"/>
          <w:szCs w:val="18"/>
        </w:rPr>
        <w:sectPr w:rsidR="00984A33" w:rsidSect="00B97BC2">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002"/>
        <w:gridCol w:w="1595"/>
        <w:gridCol w:w="2981"/>
        <w:gridCol w:w="1912"/>
        <w:gridCol w:w="4480"/>
      </w:tblGrid>
      <w:tr w:rsidR="004F23C2" w:rsidRPr="00D1271E" w14:paraId="23C0FA4F" w14:textId="77777777" w:rsidTr="00EE2B4F">
        <w:trPr>
          <w:trHeight w:val="20"/>
        </w:trPr>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8AC188" w14:textId="77777777" w:rsidR="004F23C2" w:rsidRPr="00D1271E" w:rsidRDefault="004F23C2" w:rsidP="00353309">
            <w:pPr>
              <w:pStyle w:val="TableParagraph"/>
              <w:rPr>
                <w:rFonts w:ascii="Arial" w:eastAsia="Arial" w:hAnsi="Arial" w:cs="Arial"/>
                <w:sz w:val="18"/>
                <w:szCs w:val="18"/>
              </w:rPr>
            </w:pPr>
            <w:r w:rsidRPr="00D1271E">
              <w:rPr>
                <w:rFonts w:ascii="Arial" w:hAnsi="Arial"/>
                <w:b/>
                <w:sz w:val="18"/>
                <w:szCs w:val="18"/>
              </w:rPr>
              <w:lastRenderedPageBreak/>
              <w:t>Author, year</w:t>
            </w:r>
          </w:p>
          <w:p w14:paraId="29C5DE01" w14:textId="7A2F45E2" w:rsidR="004F23C2" w:rsidRPr="00D1271E" w:rsidRDefault="004F23C2" w:rsidP="00353309">
            <w:pPr>
              <w:pStyle w:val="TableParagraph"/>
              <w:rPr>
                <w:rFonts w:ascii="Arial" w:eastAsia="Arial" w:hAnsi="Arial" w:cs="Arial"/>
                <w:sz w:val="18"/>
                <w:szCs w:val="18"/>
              </w:rPr>
            </w:pPr>
            <w:r w:rsidRPr="00D1271E">
              <w:rPr>
                <w:rFonts w:ascii="Arial" w:hAnsi="Arial"/>
                <w:b/>
                <w:sz w:val="18"/>
                <w:szCs w:val="18"/>
              </w:rPr>
              <w:t>Quality</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1AC110" w14:textId="41C50234" w:rsidR="004F23C2" w:rsidRPr="00D1271E" w:rsidRDefault="004F23C2" w:rsidP="00EE2B4F">
            <w:pPr>
              <w:pStyle w:val="TableParagraph"/>
              <w:jc w:val="center"/>
              <w:rPr>
                <w:rFonts w:ascii="Arial" w:eastAsia="Arial" w:hAnsi="Arial" w:cs="Arial"/>
                <w:sz w:val="18"/>
                <w:szCs w:val="18"/>
              </w:rPr>
            </w:pPr>
            <w:r w:rsidRPr="00D1271E">
              <w:rPr>
                <w:rFonts w:ascii="Arial" w:hAnsi="Arial"/>
                <w:b/>
                <w:sz w:val="18"/>
                <w:szCs w:val="18"/>
              </w:rPr>
              <w:t>Sub-category</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709755" w14:textId="133516A0" w:rsidR="004F23C2" w:rsidRPr="00D1271E" w:rsidRDefault="004F23C2" w:rsidP="00EE2B4F">
            <w:pPr>
              <w:pStyle w:val="TableParagraph"/>
              <w:jc w:val="center"/>
              <w:rPr>
                <w:rFonts w:ascii="Arial" w:eastAsia="Arial" w:hAnsi="Arial" w:cs="Arial"/>
                <w:sz w:val="18"/>
                <w:szCs w:val="18"/>
              </w:rPr>
            </w:pPr>
            <w:r w:rsidRPr="00D1271E">
              <w:rPr>
                <w:rFonts w:ascii="Arial" w:hAnsi="Arial"/>
                <w:b/>
                <w:sz w:val="18"/>
                <w:szCs w:val="18"/>
              </w:rPr>
              <w:t>Purpose</w:t>
            </w:r>
          </w:p>
        </w:tc>
        <w:tc>
          <w:tcPr>
            <w:tcW w:w="7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14896D" w14:textId="1916C45C" w:rsidR="004F23C2" w:rsidRPr="00D1271E" w:rsidRDefault="004F23C2" w:rsidP="00EE2B4F">
            <w:pPr>
              <w:pStyle w:val="TableParagraph"/>
              <w:jc w:val="center"/>
              <w:rPr>
                <w:rFonts w:ascii="Arial" w:eastAsia="Arial" w:hAnsi="Arial" w:cs="Arial"/>
                <w:sz w:val="18"/>
                <w:szCs w:val="18"/>
              </w:rPr>
            </w:pPr>
            <w:r w:rsidRPr="00D1271E">
              <w:rPr>
                <w:rFonts w:ascii="Arial" w:hAnsi="Arial"/>
                <w:b/>
                <w:sz w:val="18"/>
                <w:szCs w:val="18"/>
              </w:rPr>
              <w:t>Study type</w:t>
            </w:r>
          </w:p>
        </w:tc>
        <w:tc>
          <w:tcPr>
            <w:tcW w:w="1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2A530D" w14:textId="243C8604" w:rsidR="004F23C2" w:rsidRPr="00D1271E" w:rsidRDefault="004F23C2" w:rsidP="00EE2B4F">
            <w:pPr>
              <w:pStyle w:val="TableParagraph"/>
              <w:jc w:val="center"/>
              <w:rPr>
                <w:rFonts w:ascii="Arial" w:eastAsia="Arial" w:hAnsi="Arial" w:cs="Arial"/>
                <w:sz w:val="18"/>
                <w:szCs w:val="18"/>
              </w:rPr>
            </w:pPr>
            <w:r w:rsidRPr="00D1271E">
              <w:rPr>
                <w:rFonts w:ascii="Arial" w:hAnsi="Arial"/>
                <w:b/>
                <w:sz w:val="18"/>
                <w:szCs w:val="18"/>
              </w:rPr>
              <w:t>N</w:t>
            </w:r>
          </w:p>
        </w:tc>
      </w:tr>
      <w:tr w:rsidR="00236706" w:rsidRPr="00D1271E" w14:paraId="32D48E9D" w14:textId="77777777" w:rsidTr="00EE2B4F">
        <w:trPr>
          <w:trHeight w:val="20"/>
        </w:trPr>
        <w:tc>
          <w:tcPr>
            <w:tcW w:w="772" w:type="pct"/>
            <w:tcBorders>
              <w:top w:val="single" w:sz="4" w:space="0" w:color="auto"/>
              <w:left w:val="single" w:sz="4" w:space="0" w:color="auto"/>
              <w:bottom w:val="single" w:sz="4" w:space="0" w:color="auto"/>
            </w:tcBorders>
            <w:shd w:val="clear" w:color="auto" w:fill="F2F2F2" w:themeFill="background1" w:themeFillShade="F2"/>
            <w:vAlign w:val="bottom"/>
          </w:tcPr>
          <w:p w14:paraId="6A989DEE" w14:textId="3D1AC194" w:rsidR="00236706" w:rsidRPr="00D1271E" w:rsidRDefault="00236706" w:rsidP="00353309">
            <w:pPr>
              <w:pStyle w:val="TableParagraph"/>
              <w:rPr>
                <w:rFonts w:ascii="Arial" w:hAnsi="Arial"/>
                <w:sz w:val="18"/>
                <w:szCs w:val="18"/>
              </w:rPr>
            </w:pPr>
            <w:r w:rsidRPr="00D1271E">
              <w:rPr>
                <w:rFonts w:ascii="Arial" w:hAnsi="Arial"/>
                <w:b/>
                <w:sz w:val="18"/>
                <w:szCs w:val="18"/>
              </w:rPr>
              <w:t>Current Review</w:t>
            </w:r>
          </w:p>
        </w:tc>
        <w:tc>
          <w:tcPr>
            <w:tcW w:w="615" w:type="pct"/>
            <w:tcBorders>
              <w:top w:val="single" w:sz="4" w:space="0" w:color="auto"/>
              <w:bottom w:val="single" w:sz="4" w:space="0" w:color="auto"/>
            </w:tcBorders>
            <w:shd w:val="clear" w:color="auto" w:fill="F2F2F2" w:themeFill="background1" w:themeFillShade="F2"/>
            <w:vAlign w:val="bottom"/>
          </w:tcPr>
          <w:p w14:paraId="7BEFA8B8" w14:textId="77777777" w:rsidR="00236706" w:rsidRPr="00D1271E" w:rsidRDefault="00236706" w:rsidP="00353309">
            <w:pPr>
              <w:pStyle w:val="TableParagraph"/>
              <w:rPr>
                <w:rFonts w:ascii="Arial" w:hAnsi="Arial"/>
                <w:sz w:val="18"/>
                <w:szCs w:val="18"/>
              </w:rPr>
            </w:pPr>
          </w:p>
        </w:tc>
        <w:tc>
          <w:tcPr>
            <w:tcW w:w="1149" w:type="pct"/>
            <w:tcBorders>
              <w:top w:val="single" w:sz="4" w:space="0" w:color="auto"/>
              <w:bottom w:val="single" w:sz="4" w:space="0" w:color="auto"/>
            </w:tcBorders>
            <w:shd w:val="clear" w:color="auto" w:fill="F2F2F2" w:themeFill="background1" w:themeFillShade="F2"/>
            <w:vAlign w:val="bottom"/>
          </w:tcPr>
          <w:p w14:paraId="3428A550" w14:textId="77777777" w:rsidR="00236706" w:rsidRPr="00D1271E" w:rsidRDefault="00236706" w:rsidP="00353309">
            <w:pPr>
              <w:pStyle w:val="TableParagraph"/>
              <w:rPr>
                <w:rFonts w:ascii="Arial" w:hAnsi="Arial"/>
                <w:sz w:val="18"/>
                <w:szCs w:val="18"/>
              </w:rPr>
            </w:pPr>
          </w:p>
        </w:tc>
        <w:tc>
          <w:tcPr>
            <w:tcW w:w="737" w:type="pct"/>
            <w:tcBorders>
              <w:top w:val="single" w:sz="4" w:space="0" w:color="auto"/>
              <w:bottom w:val="single" w:sz="4" w:space="0" w:color="auto"/>
            </w:tcBorders>
            <w:shd w:val="clear" w:color="auto" w:fill="F2F2F2" w:themeFill="background1" w:themeFillShade="F2"/>
            <w:vAlign w:val="bottom"/>
          </w:tcPr>
          <w:p w14:paraId="165ABB51" w14:textId="77777777" w:rsidR="00236706" w:rsidRPr="00D1271E" w:rsidRDefault="00236706" w:rsidP="00353309">
            <w:pPr>
              <w:pStyle w:val="TableParagraph"/>
              <w:rPr>
                <w:rFonts w:ascii="Arial" w:hAnsi="Arial"/>
                <w:sz w:val="18"/>
                <w:szCs w:val="18"/>
              </w:rPr>
            </w:pPr>
          </w:p>
        </w:tc>
        <w:tc>
          <w:tcPr>
            <w:tcW w:w="1727" w:type="pct"/>
            <w:tcBorders>
              <w:top w:val="single" w:sz="4" w:space="0" w:color="auto"/>
              <w:bottom w:val="single" w:sz="4" w:space="0" w:color="auto"/>
              <w:right w:val="single" w:sz="4" w:space="0" w:color="auto"/>
            </w:tcBorders>
            <w:shd w:val="clear" w:color="auto" w:fill="F2F2F2" w:themeFill="background1" w:themeFillShade="F2"/>
            <w:vAlign w:val="bottom"/>
          </w:tcPr>
          <w:p w14:paraId="31D0D051" w14:textId="77777777" w:rsidR="00236706" w:rsidRPr="00D1271E" w:rsidRDefault="00236706" w:rsidP="00353309">
            <w:pPr>
              <w:pStyle w:val="TableParagraph"/>
              <w:rPr>
                <w:rFonts w:ascii="Arial" w:hAnsi="Arial"/>
                <w:sz w:val="18"/>
                <w:szCs w:val="18"/>
              </w:rPr>
            </w:pPr>
          </w:p>
        </w:tc>
      </w:tr>
      <w:tr w:rsidR="00984A33" w:rsidRPr="00D1271E" w14:paraId="2CB9AF5F" w14:textId="77777777" w:rsidTr="00EE2B4F">
        <w:trPr>
          <w:trHeight w:val="20"/>
        </w:trPr>
        <w:tc>
          <w:tcPr>
            <w:tcW w:w="772" w:type="pct"/>
            <w:tcBorders>
              <w:top w:val="single" w:sz="4" w:space="0" w:color="auto"/>
              <w:left w:val="single" w:sz="4" w:space="0" w:color="auto"/>
              <w:bottom w:val="single" w:sz="4" w:space="0" w:color="auto"/>
              <w:right w:val="single" w:sz="4" w:space="0" w:color="auto"/>
            </w:tcBorders>
          </w:tcPr>
          <w:p w14:paraId="0165CE79" w14:textId="7D35CE8C" w:rsidR="00984A33" w:rsidRPr="00D1271E" w:rsidRDefault="00984A33" w:rsidP="00353309">
            <w:pPr>
              <w:pStyle w:val="TableParagraph"/>
              <w:rPr>
                <w:rFonts w:ascii="Arial" w:eastAsia="Arial" w:hAnsi="Arial" w:cs="Arial"/>
                <w:sz w:val="18"/>
                <w:szCs w:val="18"/>
              </w:rPr>
            </w:pPr>
            <w:r w:rsidRPr="00D1271E">
              <w:rPr>
                <w:rFonts w:ascii="Arial" w:hAnsi="Arial"/>
                <w:sz w:val="18"/>
                <w:szCs w:val="18"/>
              </w:rPr>
              <w:t>Lieberman et al., 2017</w:t>
            </w:r>
            <w:r w:rsidR="00515149" w:rsidRPr="00D1271E">
              <w:rPr>
                <w:rFonts w:ascii="Arial" w:hAnsi="Arial"/>
                <w:sz w:val="18"/>
                <w:szCs w:val="18"/>
                <w:vertAlign w:val="superscript"/>
              </w:rPr>
              <w:t>1</w:t>
            </w:r>
            <w:r w:rsidR="005C75B3">
              <w:rPr>
                <w:rFonts w:ascii="Arial" w:hAnsi="Arial"/>
                <w:sz w:val="18"/>
                <w:szCs w:val="18"/>
                <w:vertAlign w:val="superscript"/>
              </w:rPr>
              <w:t>6</w:t>
            </w:r>
            <w:r w:rsidR="00BB5792">
              <w:rPr>
                <w:rFonts w:ascii="Arial" w:hAnsi="Arial"/>
                <w:sz w:val="18"/>
                <w:szCs w:val="18"/>
                <w:vertAlign w:val="superscript"/>
              </w:rPr>
              <w:t>1</w:t>
            </w:r>
          </w:p>
          <w:p w14:paraId="39AEB6F9" w14:textId="77777777" w:rsidR="00984A33" w:rsidRPr="00D1271E" w:rsidRDefault="00984A33" w:rsidP="00353309">
            <w:pPr>
              <w:pStyle w:val="TableParagraph"/>
              <w:rPr>
                <w:rFonts w:ascii="Arial" w:eastAsia="Arial" w:hAnsi="Arial" w:cs="Arial"/>
                <w:sz w:val="18"/>
                <w:szCs w:val="18"/>
              </w:rPr>
            </w:pPr>
            <w:r w:rsidRPr="00D1271E">
              <w:rPr>
                <w:rFonts w:ascii="Arial" w:hAnsi="Arial"/>
                <w:sz w:val="18"/>
                <w:szCs w:val="18"/>
              </w:rPr>
              <w:t>Good</w:t>
            </w:r>
          </w:p>
        </w:tc>
        <w:tc>
          <w:tcPr>
            <w:tcW w:w="615" w:type="pct"/>
            <w:tcBorders>
              <w:top w:val="single" w:sz="4" w:space="0" w:color="auto"/>
              <w:left w:val="single" w:sz="4" w:space="0" w:color="auto"/>
              <w:bottom w:val="single" w:sz="4" w:space="0" w:color="auto"/>
              <w:right w:val="single" w:sz="4" w:space="0" w:color="auto"/>
            </w:tcBorders>
          </w:tcPr>
          <w:p w14:paraId="7EAE3F14" w14:textId="77777777" w:rsidR="00984A33" w:rsidRPr="00D1271E" w:rsidRDefault="00984A33" w:rsidP="00353309">
            <w:pPr>
              <w:pStyle w:val="TableParagraph"/>
              <w:rPr>
                <w:rFonts w:ascii="Arial" w:eastAsia="Arial" w:hAnsi="Arial" w:cs="Arial"/>
                <w:sz w:val="18"/>
                <w:szCs w:val="18"/>
              </w:rPr>
            </w:pPr>
            <w:r w:rsidRPr="00D1271E">
              <w:rPr>
                <w:rFonts w:ascii="Arial" w:hAnsi="Arial"/>
                <w:sz w:val="18"/>
                <w:szCs w:val="18"/>
              </w:rPr>
              <w:t>Testing approaches</w:t>
            </w:r>
          </w:p>
        </w:tc>
        <w:tc>
          <w:tcPr>
            <w:tcW w:w="1149" w:type="pct"/>
            <w:tcBorders>
              <w:top w:val="single" w:sz="4" w:space="0" w:color="auto"/>
              <w:left w:val="single" w:sz="4" w:space="0" w:color="auto"/>
              <w:bottom w:val="single" w:sz="4" w:space="0" w:color="auto"/>
              <w:right w:val="single" w:sz="4" w:space="0" w:color="auto"/>
            </w:tcBorders>
          </w:tcPr>
          <w:p w14:paraId="7DB6D8A6" w14:textId="77777777" w:rsidR="00984A33" w:rsidRPr="00D1271E" w:rsidRDefault="00984A33" w:rsidP="00353309">
            <w:pPr>
              <w:pStyle w:val="TableParagraph"/>
              <w:rPr>
                <w:rFonts w:ascii="Arial" w:eastAsia="Arial" w:hAnsi="Arial" w:cs="Arial"/>
                <w:sz w:val="18"/>
                <w:szCs w:val="18"/>
              </w:rPr>
            </w:pPr>
            <w:r w:rsidRPr="00D1271E">
              <w:rPr>
                <w:rFonts w:ascii="Arial" w:hAnsi="Arial"/>
                <w:sz w:val="18"/>
                <w:szCs w:val="18"/>
              </w:rPr>
              <w:t>To compare streamlined BRCA screening via proactive recruitment in medical settings with self-referral.</w:t>
            </w:r>
          </w:p>
        </w:tc>
        <w:tc>
          <w:tcPr>
            <w:tcW w:w="737" w:type="pct"/>
            <w:tcBorders>
              <w:top w:val="single" w:sz="4" w:space="0" w:color="auto"/>
              <w:left w:val="single" w:sz="4" w:space="0" w:color="auto"/>
              <w:bottom w:val="single" w:sz="4" w:space="0" w:color="auto"/>
              <w:right w:val="single" w:sz="4" w:space="0" w:color="auto"/>
            </w:tcBorders>
          </w:tcPr>
          <w:p w14:paraId="6AA25834" w14:textId="77777777" w:rsidR="00984A33" w:rsidRPr="00D1271E" w:rsidRDefault="00984A33" w:rsidP="00353309">
            <w:pPr>
              <w:pStyle w:val="TableParagraph"/>
              <w:rPr>
                <w:rFonts w:ascii="Arial" w:eastAsia="Arial" w:hAnsi="Arial" w:cs="Arial"/>
                <w:sz w:val="18"/>
                <w:szCs w:val="18"/>
              </w:rPr>
            </w:pPr>
            <w:r w:rsidRPr="00D1271E">
              <w:rPr>
                <w:rFonts w:ascii="Arial" w:hAnsi="Arial"/>
                <w:sz w:val="18"/>
                <w:szCs w:val="18"/>
              </w:rPr>
              <w:t>Prospective cohort</w:t>
            </w:r>
          </w:p>
        </w:tc>
        <w:tc>
          <w:tcPr>
            <w:tcW w:w="1727" w:type="pct"/>
            <w:tcBorders>
              <w:top w:val="single" w:sz="4" w:space="0" w:color="auto"/>
              <w:left w:val="single" w:sz="4" w:space="0" w:color="auto"/>
              <w:bottom w:val="single" w:sz="4" w:space="0" w:color="auto"/>
              <w:right w:val="single" w:sz="4" w:space="0" w:color="auto"/>
            </w:tcBorders>
          </w:tcPr>
          <w:p w14:paraId="711EC57D" w14:textId="77777777" w:rsidR="00984A33" w:rsidRPr="00D1271E" w:rsidRDefault="00984A33" w:rsidP="00353309">
            <w:pPr>
              <w:pStyle w:val="TableParagraph"/>
              <w:rPr>
                <w:rFonts w:ascii="Arial" w:eastAsia="Arial" w:hAnsi="Arial" w:cs="Arial"/>
                <w:sz w:val="18"/>
                <w:szCs w:val="18"/>
              </w:rPr>
            </w:pPr>
            <w:r w:rsidRPr="00D1271E">
              <w:rPr>
                <w:rFonts w:ascii="Arial" w:hAnsi="Arial"/>
                <w:sz w:val="18"/>
                <w:szCs w:val="18"/>
              </w:rPr>
              <w:t>Eligible: NR</w:t>
            </w:r>
          </w:p>
          <w:p w14:paraId="0F1869B4" w14:textId="77777777" w:rsidR="00D1271E" w:rsidRDefault="00984A33" w:rsidP="00353309">
            <w:pPr>
              <w:pStyle w:val="TableParagraph"/>
              <w:rPr>
                <w:rFonts w:ascii="Arial" w:hAnsi="Arial"/>
                <w:sz w:val="18"/>
                <w:szCs w:val="18"/>
              </w:rPr>
            </w:pPr>
            <w:r w:rsidRPr="00D1271E">
              <w:rPr>
                <w:rFonts w:ascii="Arial" w:hAnsi="Arial"/>
                <w:sz w:val="18"/>
                <w:szCs w:val="18"/>
              </w:rPr>
              <w:t xml:space="preserve">Enrolled: 1771 (1027 recruiter enrolled vs. 744 self-referred) </w:t>
            </w:r>
          </w:p>
          <w:p w14:paraId="448B3D41" w14:textId="369BDC6F" w:rsidR="00984A33" w:rsidRPr="00D1271E" w:rsidRDefault="00984A33" w:rsidP="00353309">
            <w:pPr>
              <w:pStyle w:val="TableParagraph"/>
              <w:rPr>
                <w:rFonts w:ascii="Arial" w:eastAsia="Arial" w:hAnsi="Arial" w:cs="Arial"/>
                <w:sz w:val="18"/>
                <w:szCs w:val="18"/>
              </w:rPr>
            </w:pPr>
            <w:r w:rsidRPr="00D1271E">
              <w:rPr>
                <w:rFonts w:ascii="Arial" w:hAnsi="Arial"/>
                <w:sz w:val="18"/>
                <w:szCs w:val="18"/>
              </w:rPr>
              <w:t>Analyzed: 845 1 week after</w:t>
            </w:r>
            <w:r w:rsidRPr="00D1271E">
              <w:rPr>
                <w:rFonts w:ascii="Arial" w:hAnsi="Arial"/>
                <w:w w:val="99"/>
                <w:sz w:val="18"/>
                <w:szCs w:val="18"/>
              </w:rPr>
              <w:t xml:space="preserve"> </w:t>
            </w:r>
            <w:r w:rsidRPr="00D1271E">
              <w:rPr>
                <w:rFonts w:ascii="Arial" w:hAnsi="Arial"/>
                <w:sz w:val="18"/>
                <w:szCs w:val="18"/>
              </w:rPr>
              <w:t>testing prior to result disclosure, 623 6 months after testing, after</w:t>
            </w:r>
            <w:r w:rsidRPr="00D1271E">
              <w:rPr>
                <w:rFonts w:ascii="Arial" w:hAnsi="Arial"/>
                <w:w w:val="99"/>
                <w:sz w:val="18"/>
                <w:szCs w:val="18"/>
              </w:rPr>
              <w:t xml:space="preserve"> </w:t>
            </w:r>
            <w:r w:rsidRPr="00D1271E">
              <w:rPr>
                <w:rFonts w:ascii="Arial" w:hAnsi="Arial"/>
                <w:sz w:val="18"/>
                <w:szCs w:val="18"/>
              </w:rPr>
              <w:t>receiving results</w:t>
            </w:r>
          </w:p>
        </w:tc>
      </w:tr>
    </w:tbl>
    <w:p w14:paraId="6A89914C" w14:textId="01D3BBCE" w:rsidR="00984A33" w:rsidRDefault="00984A33" w:rsidP="00984A33">
      <w:pPr>
        <w:spacing w:line="258" w:lineRule="auto"/>
        <w:rPr>
          <w:rFonts w:ascii="Arial" w:eastAsia="Arial" w:hAnsi="Arial" w:cs="Arial"/>
          <w:sz w:val="18"/>
          <w:szCs w:val="18"/>
        </w:rPr>
      </w:pPr>
    </w:p>
    <w:p w14:paraId="32D88356" w14:textId="228DD9AA" w:rsidR="00B97BC2" w:rsidRDefault="00B97BC2" w:rsidP="00984A33">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40"/>
        <w:gridCol w:w="857"/>
        <w:gridCol w:w="3324"/>
        <w:gridCol w:w="2791"/>
        <w:gridCol w:w="3958"/>
      </w:tblGrid>
      <w:tr w:rsidR="0031412B" w:rsidRPr="00D1271E" w14:paraId="52F78944" w14:textId="77777777" w:rsidTr="00EE2B4F">
        <w:trPr>
          <w:trHeight w:val="20"/>
        </w:trPr>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D0FF8F" w14:textId="77777777" w:rsidR="0031412B" w:rsidRPr="00D1271E" w:rsidRDefault="0031412B" w:rsidP="00D1271E">
            <w:pPr>
              <w:pStyle w:val="TableParagraph"/>
              <w:ind w:left="25"/>
              <w:rPr>
                <w:rFonts w:ascii="Arial" w:hAnsi="Arial"/>
                <w:b/>
                <w:sz w:val="18"/>
              </w:rPr>
            </w:pPr>
            <w:r w:rsidRPr="00D1271E">
              <w:rPr>
                <w:rFonts w:ascii="Arial" w:hAnsi="Arial"/>
                <w:b/>
                <w:sz w:val="18"/>
              </w:rPr>
              <w:t>Author, year</w:t>
            </w:r>
          </w:p>
          <w:p w14:paraId="766CB9CC" w14:textId="37E8EFE2" w:rsidR="0031412B" w:rsidRPr="00D1271E" w:rsidRDefault="0031412B" w:rsidP="00D1271E">
            <w:pPr>
              <w:pStyle w:val="TableParagraph"/>
              <w:ind w:left="25"/>
              <w:rPr>
                <w:rFonts w:ascii="Arial" w:eastAsia="Arial" w:hAnsi="Arial" w:cs="Arial"/>
                <w:sz w:val="18"/>
                <w:szCs w:val="18"/>
              </w:rPr>
            </w:pPr>
            <w:r w:rsidRPr="00D1271E">
              <w:rPr>
                <w:rFonts w:ascii="Arial" w:hAnsi="Arial"/>
                <w:b/>
                <w:sz w:val="18"/>
              </w:rPr>
              <w:t>Quality</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E12A7F" w14:textId="1A76280B" w:rsidR="0031412B" w:rsidRPr="00D1271E" w:rsidRDefault="0031412B" w:rsidP="00EE2B4F">
            <w:pPr>
              <w:pStyle w:val="TableParagraph"/>
              <w:jc w:val="center"/>
              <w:rPr>
                <w:rFonts w:ascii="Arial" w:eastAsia="Arial" w:hAnsi="Arial" w:cs="Arial"/>
                <w:sz w:val="18"/>
                <w:szCs w:val="18"/>
              </w:rPr>
            </w:pPr>
            <w:r w:rsidRPr="00D1271E">
              <w:rPr>
                <w:rFonts w:ascii="Arial" w:hAnsi="Arial"/>
                <w:b/>
                <w:sz w:val="18"/>
              </w:rPr>
              <w:t>Country</w:t>
            </w:r>
          </w:p>
        </w:tc>
        <w:tc>
          <w:tcPr>
            <w:tcW w:w="1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7DBC13" w14:textId="6CEF5892" w:rsidR="0031412B" w:rsidRPr="00D1271E" w:rsidRDefault="0031412B" w:rsidP="00EE2B4F">
            <w:pPr>
              <w:pStyle w:val="TableParagraph"/>
              <w:jc w:val="center"/>
              <w:rPr>
                <w:rFonts w:ascii="Arial" w:eastAsia="Arial" w:hAnsi="Arial" w:cs="Arial"/>
                <w:sz w:val="18"/>
                <w:szCs w:val="18"/>
              </w:rPr>
            </w:pPr>
            <w:r w:rsidRPr="00D1271E">
              <w:rPr>
                <w:rFonts w:ascii="Arial" w:hAnsi="Arial"/>
                <w:b/>
                <w:sz w:val="18"/>
              </w:rPr>
              <w:t>Population and setting</w:t>
            </w:r>
          </w:p>
        </w:tc>
        <w:tc>
          <w:tcPr>
            <w:tcW w:w="10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3E02AB" w14:textId="081770C2" w:rsidR="0031412B" w:rsidRPr="00D1271E" w:rsidRDefault="0031412B" w:rsidP="00EE2B4F">
            <w:pPr>
              <w:pStyle w:val="TableParagraph"/>
              <w:jc w:val="center"/>
              <w:rPr>
                <w:rFonts w:ascii="Arial" w:eastAsia="Arial" w:hAnsi="Arial" w:cs="Arial"/>
                <w:sz w:val="18"/>
                <w:szCs w:val="18"/>
              </w:rPr>
            </w:pPr>
            <w:r w:rsidRPr="00D1271E">
              <w:rPr>
                <w:rFonts w:ascii="Arial" w:hAnsi="Arial"/>
                <w:b/>
                <w:sz w:val="18"/>
              </w:rPr>
              <w:t>Demographics</w:t>
            </w:r>
          </w:p>
        </w:tc>
        <w:tc>
          <w:tcPr>
            <w:tcW w:w="1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951946" w14:textId="63349483" w:rsidR="0031412B" w:rsidRPr="00D1271E" w:rsidRDefault="0031412B" w:rsidP="00EE2B4F">
            <w:pPr>
              <w:pStyle w:val="TableParagraph"/>
              <w:jc w:val="center"/>
              <w:rPr>
                <w:rFonts w:ascii="Arial" w:eastAsia="Arial" w:hAnsi="Arial" w:cs="Arial"/>
                <w:sz w:val="18"/>
                <w:szCs w:val="18"/>
              </w:rPr>
            </w:pPr>
            <w:r w:rsidRPr="00D1271E">
              <w:rPr>
                <w:rFonts w:ascii="Arial" w:hAnsi="Arial"/>
                <w:b/>
                <w:sz w:val="18"/>
              </w:rPr>
              <w:t>Inclusion and exclusion criteria</w:t>
            </w:r>
          </w:p>
        </w:tc>
      </w:tr>
      <w:tr w:rsidR="00236706" w:rsidRPr="00D1271E" w14:paraId="5E60F559" w14:textId="77777777" w:rsidTr="00EE2B4F">
        <w:trPr>
          <w:trHeight w:val="20"/>
        </w:trPr>
        <w:tc>
          <w:tcPr>
            <w:tcW w:w="786" w:type="pct"/>
            <w:tcBorders>
              <w:top w:val="single" w:sz="4" w:space="0" w:color="auto"/>
              <w:left w:val="single" w:sz="4" w:space="0" w:color="auto"/>
              <w:bottom w:val="single" w:sz="4" w:space="0" w:color="auto"/>
            </w:tcBorders>
            <w:shd w:val="clear" w:color="auto" w:fill="F2F2F2" w:themeFill="background1" w:themeFillShade="F2"/>
            <w:vAlign w:val="bottom"/>
          </w:tcPr>
          <w:p w14:paraId="62280F6F" w14:textId="0A98A45F" w:rsidR="00236706" w:rsidRPr="00D1271E" w:rsidRDefault="00236706" w:rsidP="00D1271E">
            <w:pPr>
              <w:pStyle w:val="TableParagraph"/>
              <w:ind w:left="25"/>
              <w:rPr>
                <w:rFonts w:ascii="Arial" w:hAnsi="Arial"/>
                <w:sz w:val="18"/>
              </w:rPr>
            </w:pPr>
            <w:r w:rsidRPr="00D1271E">
              <w:rPr>
                <w:rFonts w:ascii="Arial" w:hAnsi="Arial"/>
                <w:b/>
                <w:sz w:val="18"/>
              </w:rPr>
              <w:t>Current Review</w:t>
            </w:r>
          </w:p>
        </w:tc>
        <w:tc>
          <w:tcPr>
            <w:tcW w:w="330" w:type="pct"/>
            <w:tcBorders>
              <w:top w:val="single" w:sz="4" w:space="0" w:color="auto"/>
              <w:bottom w:val="single" w:sz="4" w:space="0" w:color="auto"/>
            </w:tcBorders>
            <w:shd w:val="clear" w:color="auto" w:fill="F2F2F2" w:themeFill="background1" w:themeFillShade="F2"/>
            <w:vAlign w:val="bottom"/>
          </w:tcPr>
          <w:p w14:paraId="35E509D7" w14:textId="77777777" w:rsidR="00236706" w:rsidRPr="00D1271E" w:rsidRDefault="00236706" w:rsidP="00D1271E">
            <w:pPr>
              <w:pStyle w:val="TableParagraph"/>
              <w:rPr>
                <w:rFonts w:ascii="Arial" w:hAnsi="Arial"/>
                <w:sz w:val="18"/>
              </w:rPr>
            </w:pPr>
          </w:p>
        </w:tc>
        <w:tc>
          <w:tcPr>
            <w:tcW w:w="1281" w:type="pct"/>
            <w:tcBorders>
              <w:top w:val="single" w:sz="4" w:space="0" w:color="auto"/>
              <w:bottom w:val="single" w:sz="4" w:space="0" w:color="auto"/>
            </w:tcBorders>
            <w:shd w:val="clear" w:color="auto" w:fill="F2F2F2" w:themeFill="background1" w:themeFillShade="F2"/>
            <w:vAlign w:val="bottom"/>
          </w:tcPr>
          <w:p w14:paraId="2EB741E4" w14:textId="77777777" w:rsidR="00236706" w:rsidRPr="00D1271E" w:rsidRDefault="00236706" w:rsidP="00D1271E">
            <w:pPr>
              <w:pStyle w:val="TableParagraph"/>
              <w:rPr>
                <w:rFonts w:ascii="Arial" w:hAnsi="Arial"/>
                <w:sz w:val="18"/>
              </w:rPr>
            </w:pPr>
          </w:p>
        </w:tc>
        <w:tc>
          <w:tcPr>
            <w:tcW w:w="1076" w:type="pct"/>
            <w:tcBorders>
              <w:top w:val="single" w:sz="4" w:space="0" w:color="auto"/>
              <w:bottom w:val="single" w:sz="4" w:space="0" w:color="auto"/>
            </w:tcBorders>
            <w:shd w:val="clear" w:color="auto" w:fill="F2F2F2" w:themeFill="background1" w:themeFillShade="F2"/>
            <w:vAlign w:val="bottom"/>
          </w:tcPr>
          <w:p w14:paraId="476797ED" w14:textId="77777777" w:rsidR="00236706" w:rsidRPr="00D1271E" w:rsidRDefault="00236706" w:rsidP="00D1271E">
            <w:pPr>
              <w:pStyle w:val="TableParagraph"/>
              <w:rPr>
                <w:rFonts w:ascii="Arial" w:hAnsi="Arial"/>
                <w:sz w:val="18"/>
              </w:rPr>
            </w:pPr>
          </w:p>
        </w:tc>
        <w:tc>
          <w:tcPr>
            <w:tcW w:w="1526" w:type="pct"/>
            <w:tcBorders>
              <w:top w:val="single" w:sz="4" w:space="0" w:color="auto"/>
              <w:bottom w:val="single" w:sz="4" w:space="0" w:color="auto"/>
              <w:right w:val="single" w:sz="4" w:space="0" w:color="auto"/>
            </w:tcBorders>
            <w:shd w:val="clear" w:color="auto" w:fill="F2F2F2" w:themeFill="background1" w:themeFillShade="F2"/>
            <w:vAlign w:val="bottom"/>
          </w:tcPr>
          <w:p w14:paraId="6C3C3F9A" w14:textId="77777777" w:rsidR="00236706" w:rsidRPr="00D1271E" w:rsidRDefault="00236706" w:rsidP="00D1271E">
            <w:pPr>
              <w:pStyle w:val="TableParagraph"/>
              <w:rPr>
                <w:rFonts w:ascii="Arial" w:eastAsia="Arial" w:hAnsi="Arial" w:cs="Arial"/>
                <w:sz w:val="18"/>
                <w:szCs w:val="18"/>
                <w:u w:val="single" w:color="000000"/>
              </w:rPr>
            </w:pPr>
          </w:p>
        </w:tc>
      </w:tr>
      <w:tr w:rsidR="00984A33" w:rsidRPr="00D1271E" w14:paraId="78A77378" w14:textId="77777777" w:rsidTr="00EE2B4F">
        <w:trPr>
          <w:trHeight w:val="20"/>
        </w:trPr>
        <w:tc>
          <w:tcPr>
            <w:tcW w:w="786" w:type="pct"/>
            <w:tcBorders>
              <w:top w:val="single" w:sz="4" w:space="0" w:color="auto"/>
              <w:left w:val="single" w:sz="4" w:space="0" w:color="auto"/>
              <w:bottom w:val="single" w:sz="4" w:space="0" w:color="auto"/>
              <w:right w:val="single" w:sz="4" w:space="0" w:color="auto"/>
            </w:tcBorders>
          </w:tcPr>
          <w:p w14:paraId="01C369ED" w14:textId="117810B8" w:rsidR="00515149" w:rsidRPr="00D1271E" w:rsidRDefault="00515149" w:rsidP="00D1271E">
            <w:pPr>
              <w:pStyle w:val="TableParagraph"/>
              <w:ind w:left="25"/>
              <w:rPr>
                <w:rFonts w:ascii="Arial" w:eastAsia="Arial" w:hAnsi="Arial" w:cs="Arial"/>
                <w:sz w:val="18"/>
                <w:szCs w:val="18"/>
              </w:rPr>
            </w:pPr>
            <w:r w:rsidRPr="00D1271E">
              <w:rPr>
                <w:rFonts w:ascii="Arial" w:hAnsi="Arial"/>
                <w:sz w:val="18"/>
                <w:szCs w:val="18"/>
              </w:rPr>
              <w:t>Lieberman et al., 2017</w:t>
            </w:r>
            <w:r w:rsidR="00BB5792" w:rsidRPr="00D1271E">
              <w:rPr>
                <w:rFonts w:ascii="Arial" w:hAnsi="Arial"/>
                <w:sz w:val="18"/>
                <w:szCs w:val="18"/>
                <w:vertAlign w:val="superscript"/>
              </w:rPr>
              <w:t>1</w:t>
            </w:r>
            <w:r w:rsidR="005C75B3">
              <w:rPr>
                <w:rFonts w:ascii="Arial" w:hAnsi="Arial"/>
                <w:sz w:val="18"/>
                <w:szCs w:val="18"/>
                <w:vertAlign w:val="superscript"/>
              </w:rPr>
              <w:t>6</w:t>
            </w:r>
            <w:r w:rsidR="00BB5792">
              <w:rPr>
                <w:rFonts w:ascii="Arial" w:hAnsi="Arial"/>
                <w:sz w:val="18"/>
                <w:szCs w:val="18"/>
                <w:vertAlign w:val="superscript"/>
              </w:rPr>
              <w:t>1</w:t>
            </w:r>
          </w:p>
          <w:p w14:paraId="6E6DE18B" w14:textId="40C35980" w:rsidR="00984A33" w:rsidRPr="00D1271E" w:rsidRDefault="00515149" w:rsidP="00D1271E">
            <w:pPr>
              <w:pStyle w:val="TableParagraph"/>
              <w:ind w:left="25"/>
              <w:rPr>
                <w:rFonts w:ascii="Arial" w:eastAsia="Arial" w:hAnsi="Arial" w:cs="Arial"/>
                <w:sz w:val="18"/>
                <w:szCs w:val="18"/>
              </w:rPr>
            </w:pPr>
            <w:r w:rsidRPr="00D1271E">
              <w:rPr>
                <w:rFonts w:ascii="Arial" w:hAnsi="Arial"/>
                <w:sz w:val="18"/>
                <w:szCs w:val="18"/>
              </w:rPr>
              <w:t>Good</w:t>
            </w:r>
          </w:p>
        </w:tc>
        <w:tc>
          <w:tcPr>
            <w:tcW w:w="330" w:type="pct"/>
            <w:tcBorders>
              <w:top w:val="single" w:sz="4" w:space="0" w:color="auto"/>
              <w:left w:val="single" w:sz="4" w:space="0" w:color="auto"/>
              <w:bottom w:val="single" w:sz="4" w:space="0" w:color="auto"/>
              <w:right w:val="single" w:sz="4" w:space="0" w:color="auto"/>
            </w:tcBorders>
          </w:tcPr>
          <w:p w14:paraId="087290A7" w14:textId="77777777" w:rsidR="00984A33" w:rsidRPr="00D1271E" w:rsidRDefault="00984A33" w:rsidP="00D1271E">
            <w:pPr>
              <w:pStyle w:val="TableParagraph"/>
              <w:rPr>
                <w:rFonts w:ascii="Arial" w:eastAsia="Arial" w:hAnsi="Arial" w:cs="Arial"/>
                <w:sz w:val="18"/>
                <w:szCs w:val="18"/>
              </w:rPr>
            </w:pPr>
            <w:r w:rsidRPr="00D1271E">
              <w:rPr>
                <w:rFonts w:ascii="Arial" w:hAnsi="Arial"/>
                <w:sz w:val="18"/>
              </w:rPr>
              <w:t>Israel</w:t>
            </w:r>
          </w:p>
        </w:tc>
        <w:tc>
          <w:tcPr>
            <w:tcW w:w="1281" w:type="pct"/>
            <w:tcBorders>
              <w:top w:val="single" w:sz="4" w:space="0" w:color="auto"/>
              <w:left w:val="single" w:sz="4" w:space="0" w:color="auto"/>
              <w:bottom w:val="single" w:sz="4" w:space="0" w:color="auto"/>
              <w:right w:val="single" w:sz="4" w:space="0" w:color="auto"/>
            </w:tcBorders>
          </w:tcPr>
          <w:p w14:paraId="2E241396" w14:textId="77777777" w:rsidR="00984A33" w:rsidRPr="00D1271E" w:rsidRDefault="00984A33" w:rsidP="00D1271E">
            <w:pPr>
              <w:pStyle w:val="TableParagraph"/>
              <w:rPr>
                <w:rFonts w:ascii="Arial" w:eastAsia="Arial" w:hAnsi="Arial" w:cs="Arial"/>
                <w:sz w:val="18"/>
                <w:szCs w:val="18"/>
              </w:rPr>
            </w:pPr>
            <w:r w:rsidRPr="00D1271E">
              <w:rPr>
                <w:rFonts w:ascii="Arial" w:hAnsi="Arial"/>
                <w:sz w:val="18"/>
              </w:rPr>
              <w:t>Unclear, recruiter enrolled patients recruited from mammography center, ambulatory clinics, and an executive screening clinic</w:t>
            </w:r>
          </w:p>
        </w:tc>
        <w:tc>
          <w:tcPr>
            <w:tcW w:w="1076" w:type="pct"/>
            <w:tcBorders>
              <w:top w:val="single" w:sz="4" w:space="0" w:color="auto"/>
              <w:left w:val="single" w:sz="4" w:space="0" w:color="auto"/>
              <w:bottom w:val="single" w:sz="4" w:space="0" w:color="auto"/>
              <w:right w:val="single" w:sz="4" w:space="0" w:color="auto"/>
            </w:tcBorders>
          </w:tcPr>
          <w:p w14:paraId="16F6E2E7" w14:textId="14F9F3FE" w:rsidR="0031412B" w:rsidRPr="00D1271E" w:rsidRDefault="00984A33" w:rsidP="00D1271E">
            <w:pPr>
              <w:pStyle w:val="TableParagraph"/>
              <w:rPr>
                <w:rFonts w:ascii="Arial" w:hAnsi="Arial"/>
                <w:sz w:val="18"/>
              </w:rPr>
            </w:pPr>
            <w:r w:rsidRPr="00D1271E">
              <w:rPr>
                <w:rFonts w:ascii="Arial" w:hAnsi="Arial"/>
                <w:sz w:val="18"/>
              </w:rPr>
              <w:t>Mean age (years): 52 (SD 13)</w:t>
            </w:r>
            <w:r w:rsidR="00D1271E">
              <w:rPr>
                <w:rFonts w:ascii="Arial" w:hAnsi="Arial"/>
                <w:sz w:val="18"/>
              </w:rPr>
              <w:t xml:space="preserve">; </w:t>
            </w:r>
            <w:r w:rsidRPr="00D1271E">
              <w:rPr>
                <w:rFonts w:ascii="Arial" w:hAnsi="Arial"/>
                <w:sz w:val="18"/>
              </w:rPr>
              <w:t>54 recruiter enrollees vs. 48 self- referred enrollees, p&lt;0.001</w:t>
            </w:r>
            <w:r w:rsidR="0031412B" w:rsidRPr="00D1271E">
              <w:rPr>
                <w:rFonts w:ascii="Arial" w:eastAsia="Arial" w:hAnsi="Arial" w:cs="Arial"/>
                <w:sz w:val="18"/>
                <w:szCs w:val="18"/>
              </w:rPr>
              <w:t xml:space="preserve"> </w:t>
            </w:r>
          </w:p>
          <w:p w14:paraId="3CE0F326" w14:textId="186B7549" w:rsidR="00984A33" w:rsidRPr="00D1271E" w:rsidRDefault="00984A33" w:rsidP="00D1271E">
            <w:pPr>
              <w:pStyle w:val="TableParagraph"/>
              <w:rPr>
                <w:rFonts w:ascii="Arial" w:eastAsia="Arial" w:hAnsi="Arial" w:cs="Arial"/>
                <w:sz w:val="18"/>
                <w:szCs w:val="18"/>
              </w:rPr>
            </w:pPr>
            <w:r w:rsidRPr="00D1271E">
              <w:rPr>
                <w:rFonts w:ascii="Arial" w:hAnsi="Arial"/>
                <w:sz w:val="18"/>
              </w:rPr>
              <w:t>79% female</w:t>
            </w:r>
          </w:p>
        </w:tc>
        <w:tc>
          <w:tcPr>
            <w:tcW w:w="1526" w:type="pct"/>
            <w:tcBorders>
              <w:top w:val="single" w:sz="4" w:space="0" w:color="auto"/>
              <w:left w:val="single" w:sz="4" w:space="0" w:color="auto"/>
              <w:bottom w:val="single" w:sz="4" w:space="0" w:color="auto"/>
              <w:right w:val="single" w:sz="4" w:space="0" w:color="auto"/>
            </w:tcBorders>
          </w:tcPr>
          <w:p w14:paraId="1CDCCFE0" w14:textId="77777777" w:rsidR="00984A33" w:rsidRPr="00D1271E" w:rsidRDefault="00984A33" w:rsidP="00D1271E">
            <w:pPr>
              <w:pStyle w:val="TableParagraph"/>
              <w:rPr>
                <w:rFonts w:ascii="Arial" w:eastAsia="Arial" w:hAnsi="Arial" w:cs="Arial"/>
                <w:sz w:val="18"/>
                <w:szCs w:val="18"/>
              </w:rPr>
            </w:pPr>
            <w:r w:rsidRPr="00D1271E">
              <w:rPr>
                <w:rFonts w:ascii="Arial" w:eastAsia="Arial" w:hAnsi="Arial" w:cs="Arial"/>
                <w:sz w:val="18"/>
                <w:szCs w:val="18"/>
                <w:u w:val="single" w:color="000000"/>
              </w:rPr>
              <w:t>Inclusion:</w:t>
            </w:r>
            <w:r w:rsidRPr="00353309">
              <w:rPr>
                <w:rFonts w:ascii="Arial" w:eastAsia="Arial" w:hAnsi="Arial" w:cs="Arial"/>
                <w:sz w:val="18"/>
                <w:szCs w:val="18"/>
                <w:u w:color="000000"/>
              </w:rPr>
              <w:t xml:space="preserve"> </w:t>
            </w:r>
            <w:r w:rsidRPr="00D1271E">
              <w:rPr>
                <w:rFonts w:ascii="Arial" w:eastAsia="Arial" w:hAnsi="Arial" w:cs="Arial"/>
                <w:sz w:val="18"/>
                <w:szCs w:val="18"/>
              </w:rPr>
              <w:t>Ashkenazi Jewish, age ≥25 years, previously unaffected with cancer, and without a known familial BRCA mutation.</w:t>
            </w:r>
          </w:p>
          <w:p w14:paraId="5E1F7A66" w14:textId="77777777" w:rsidR="00984A33" w:rsidRPr="00D1271E" w:rsidRDefault="00984A33" w:rsidP="00D1271E">
            <w:pPr>
              <w:pStyle w:val="TableParagraph"/>
              <w:rPr>
                <w:rFonts w:ascii="Arial" w:eastAsia="Arial" w:hAnsi="Arial" w:cs="Arial"/>
                <w:sz w:val="18"/>
                <w:szCs w:val="18"/>
              </w:rPr>
            </w:pPr>
            <w:r w:rsidRPr="00D1271E">
              <w:rPr>
                <w:rFonts w:ascii="Arial" w:hAnsi="Arial"/>
                <w:sz w:val="18"/>
                <w:u w:val="single" w:color="000000"/>
              </w:rPr>
              <w:t>Exclusion:</w:t>
            </w:r>
            <w:r w:rsidRPr="00353309">
              <w:rPr>
                <w:rFonts w:ascii="Arial" w:hAnsi="Arial"/>
                <w:sz w:val="18"/>
                <w:u w:color="000000"/>
              </w:rPr>
              <w:t xml:space="preserve"> </w:t>
            </w:r>
            <w:r w:rsidRPr="00D1271E">
              <w:rPr>
                <w:rFonts w:ascii="Arial" w:hAnsi="Arial"/>
                <w:sz w:val="18"/>
              </w:rPr>
              <w:t>Not reported</w:t>
            </w:r>
          </w:p>
        </w:tc>
      </w:tr>
    </w:tbl>
    <w:p w14:paraId="4B05A952" w14:textId="209C5B36" w:rsidR="00984A33" w:rsidRDefault="00984A33" w:rsidP="00984A33">
      <w:pPr>
        <w:rPr>
          <w:rFonts w:ascii="Arial" w:eastAsia="Arial" w:hAnsi="Arial" w:cs="Arial"/>
          <w:sz w:val="18"/>
          <w:szCs w:val="18"/>
        </w:rPr>
      </w:pPr>
    </w:p>
    <w:p w14:paraId="2963ECE7" w14:textId="512EE31B" w:rsidR="00B97BC2" w:rsidRDefault="00B97BC2" w:rsidP="00984A33">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91"/>
        <w:gridCol w:w="2501"/>
        <w:gridCol w:w="1750"/>
        <w:gridCol w:w="5076"/>
        <w:gridCol w:w="1652"/>
      </w:tblGrid>
      <w:tr w:rsidR="0031412B" w:rsidRPr="00D1271E" w14:paraId="7609B430" w14:textId="77777777" w:rsidTr="00EE2B4F">
        <w:trPr>
          <w:trHeight w:val="20"/>
        </w:trPr>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9F5A2A" w14:textId="77777777" w:rsidR="0031412B" w:rsidRPr="00D1271E" w:rsidRDefault="0031412B" w:rsidP="00D1271E">
            <w:pPr>
              <w:pStyle w:val="TableParagraph"/>
              <w:ind w:left="25"/>
              <w:rPr>
                <w:rFonts w:ascii="Arial" w:eastAsia="Arial" w:hAnsi="Arial" w:cs="Arial"/>
                <w:sz w:val="18"/>
                <w:szCs w:val="18"/>
              </w:rPr>
            </w:pPr>
            <w:r w:rsidRPr="00D1271E">
              <w:rPr>
                <w:rFonts w:ascii="Arial" w:hAnsi="Arial"/>
                <w:b/>
                <w:sz w:val="18"/>
              </w:rPr>
              <w:t>Author, year</w:t>
            </w:r>
          </w:p>
          <w:p w14:paraId="4696B1FD" w14:textId="0052E5C9" w:rsidR="0031412B" w:rsidRPr="00D1271E" w:rsidRDefault="0031412B" w:rsidP="00D1271E">
            <w:pPr>
              <w:pStyle w:val="TableParagraph"/>
              <w:ind w:left="25"/>
              <w:rPr>
                <w:rFonts w:ascii="Arial" w:eastAsia="Arial" w:hAnsi="Arial" w:cs="Arial"/>
                <w:sz w:val="18"/>
                <w:szCs w:val="18"/>
              </w:rPr>
            </w:pPr>
            <w:r w:rsidRPr="00D1271E">
              <w:rPr>
                <w:rFonts w:ascii="Arial" w:hAnsi="Arial"/>
                <w:b/>
                <w:sz w:val="18"/>
              </w:rPr>
              <w:t>Quality</w:t>
            </w:r>
          </w:p>
        </w:tc>
        <w:tc>
          <w:tcPr>
            <w:tcW w:w="9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7BDC8F" w14:textId="263CF713" w:rsidR="0031412B" w:rsidRPr="00D1271E" w:rsidRDefault="0031412B" w:rsidP="00EE2B4F">
            <w:pPr>
              <w:pStyle w:val="TableParagraph"/>
              <w:jc w:val="center"/>
              <w:rPr>
                <w:rFonts w:ascii="Arial" w:eastAsia="Arial" w:hAnsi="Arial" w:cs="Arial"/>
                <w:sz w:val="18"/>
                <w:szCs w:val="18"/>
              </w:rPr>
            </w:pPr>
            <w:r w:rsidRPr="00D1271E">
              <w:rPr>
                <w:rFonts w:ascii="Arial" w:hAnsi="Arial"/>
                <w:b/>
                <w:sz w:val="18"/>
              </w:rPr>
              <w:t>Risk level definition</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A0E062" w14:textId="156D68A1" w:rsidR="0031412B" w:rsidRPr="00D1271E" w:rsidRDefault="0031412B" w:rsidP="00EE2B4F">
            <w:pPr>
              <w:pStyle w:val="TableParagraph"/>
              <w:jc w:val="center"/>
              <w:rPr>
                <w:rFonts w:ascii="Arial" w:eastAsia="Arial" w:hAnsi="Arial" w:cs="Arial"/>
                <w:sz w:val="18"/>
                <w:szCs w:val="18"/>
              </w:rPr>
            </w:pPr>
            <w:r w:rsidRPr="00D1271E">
              <w:rPr>
                <w:rFonts w:ascii="Arial" w:hAnsi="Arial"/>
                <w:b/>
                <w:sz w:val="18"/>
              </w:rPr>
              <w:t>Population/mutation status</w:t>
            </w:r>
          </w:p>
        </w:tc>
        <w:tc>
          <w:tcPr>
            <w:tcW w:w="19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B16AE6" w14:textId="2129E21B" w:rsidR="0031412B" w:rsidRPr="00D1271E" w:rsidRDefault="0031412B" w:rsidP="00EE2B4F">
            <w:pPr>
              <w:pStyle w:val="TableParagraph"/>
              <w:jc w:val="center"/>
              <w:rPr>
                <w:rFonts w:ascii="Arial" w:eastAsia="Arial" w:hAnsi="Arial" w:cs="Arial"/>
                <w:sz w:val="18"/>
                <w:szCs w:val="18"/>
              </w:rPr>
            </w:pPr>
            <w:r w:rsidRPr="00D1271E">
              <w:rPr>
                <w:rFonts w:ascii="Arial" w:hAnsi="Arial"/>
                <w:b/>
                <w:sz w:val="18"/>
              </w:rPr>
              <w:t>Measures</w:t>
            </w: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C48AB3" w14:textId="01EB941F" w:rsidR="0031412B" w:rsidRPr="00D1271E" w:rsidRDefault="0031412B" w:rsidP="00EE2B4F">
            <w:pPr>
              <w:pStyle w:val="TableParagraph"/>
              <w:ind w:left="25"/>
              <w:jc w:val="center"/>
              <w:rPr>
                <w:rFonts w:ascii="Arial" w:eastAsia="Arial" w:hAnsi="Arial" w:cs="Arial"/>
                <w:sz w:val="18"/>
                <w:szCs w:val="18"/>
              </w:rPr>
            </w:pPr>
            <w:r w:rsidRPr="00D1271E">
              <w:rPr>
                <w:rFonts w:ascii="Arial" w:hAnsi="Arial"/>
                <w:b/>
                <w:sz w:val="18"/>
              </w:rPr>
              <w:t>Duration of</w:t>
            </w:r>
            <w:r w:rsidRPr="00D1271E">
              <w:rPr>
                <w:rFonts w:ascii="Arial" w:eastAsia="Arial" w:hAnsi="Arial" w:cs="Arial"/>
                <w:sz w:val="18"/>
                <w:szCs w:val="18"/>
              </w:rPr>
              <w:t xml:space="preserve"> </w:t>
            </w:r>
            <w:proofErr w:type="spellStart"/>
            <w:r w:rsidRPr="00D1271E">
              <w:rPr>
                <w:rFonts w:ascii="Arial" w:hAnsi="Arial"/>
                <w:b/>
                <w:sz w:val="18"/>
              </w:rPr>
              <w:t>followup</w:t>
            </w:r>
            <w:proofErr w:type="spellEnd"/>
          </w:p>
        </w:tc>
      </w:tr>
      <w:tr w:rsidR="00236706" w:rsidRPr="00D1271E" w14:paraId="6549198D" w14:textId="77777777" w:rsidTr="00EE2B4F">
        <w:trPr>
          <w:trHeight w:val="20"/>
        </w:trPr>
        <w:tc>
          <w:tcPr>
            <w:tcW w:w="768" w:type="pct"/>
            <w:tcBorders>
              <w:top w:val="single" w:sz="4" w:space="0" w:color="auto"/>
              <w:left w:val="single" w:sz="4" w:space="0" w:color="auto"/>
              <w:bottom w:val="single" w:sz="4" w:space="0" w:color="auto"/>
            </w:tcBorders>
            <w:shd w:val="clear" w:color="auto" w:fill="F2F2F2" w:themeFill="background1" w:themeFillShade="F2"/>
            <w:vAlign w:val="bottom"/>
          </w:tcPr>
          <w:p w14:paraId="03194C9F" w14:textId="3E0FEED9" w:rsidR="00236706" w:rsidRPr="00D1271E" w:rsidRDefault="00236706" w:rsidP="00D1271E">
            <w:pPr>
              <w:pStyle w:val="TableParagraph"/>
              <w:ind w:left="25"/>
              <w:rPr>
                <w:rFonts w:ascii="Arial" w:hAnsi="Arial"/>
                <w:sz w:val="18"/>
              </w:rPr>
            </w:pPr>
            <w:r w:rsidRPr="00D1271E">
              <w:rPr>
                <w:rFonts w:ascii="Arial" w:hAnsi="Arial"/>
                <w:b/>
                <w:sz w:val="18"/>
              </w:rPr>
              <w:t>Current Review</w:t>
            </w:r>
          </w:p>
        </w:tc>
        <w:tc>
          <w:tcPr>
            <w:tcW w:w="964" w:type="pct"/>
            <w:tcBorders>
              <w:top w:val="single" w:sz="4" w:space="0" w:color="auto"/>
              <w:bottom w:val="single" w:sz="4" w:space="0" w:color="auto"/>
            </w:tcBorders>
            <w:shd w:val="clear" w:color="auto" w:fill="F2F2F2" w:themeFill="background1" w:themeFillShade="F2"/>
            <w:vAlign w:val="bottom"/>
          </w:tcPr>
          <w:p w14:paraId="7C9D2FBF" w14:textId="77777777" w:rsidR="00236706" w:rsidRPr="00D1271E" w:rsidRDefault="00236706" w:rsidP="00D1271E">
            <w:pPr>
              <w:pStyle w:val="TableParagraph"/>
              <w:rPr>
                <w:rFonts w:ascii="Arial" w:hAnsi="Arial"/>
                <w:sz w:val="18"/>
              </w:rPr>
            </w:pPr>
          </w:p>
        </w:tc>
        <w:tc>
          <w:tcPr>
            <w:tcW w:w="674" w:type="pct"/>
            <w:tcBorders>
              <w:top w:val="single" w:sz="4" w:space="0" w:color="auto"/>
              <w:bottom w:val="single" w:sz="4" w:space="0" w:color="auto"/>
            </w:tcBorders>
            <w:shd w:val="clear" w:color="auto" w:fill="F2F2F2" w:themeFill="background1" w:themeFillShade="F2"/>
            <w:vAlign w:val="bottom"/>
          </w:tcPr>
          <w:p w14:paraId="353DB73D" w14:textId="77777777" w:rsidR="00236706" w:rsidRPr="00D1271E" w:rsidRDefault="00236706" w:rsidP="00D1271E">
            <w:pPr>
              <w:pStyle w:val="TableParagraph"/>
              <w:rPr>
                <w:rFonts w:ascii="Arial" w:hAnsi="Arial"/>
                <w:sz w:val="18"/>
              </w:rPr>
            </w:pPr>
          </w:p>
        </w:tc>
        <w:tc>
          <w:tcPr>
            <w:tcW w:w="1957" w:type="pct"/>
            <w:tcBorders>
              <w:top w:val="single" w:sz="4" w:space="0" w:color="auto"/>
              <w:bottom w:val="single" w:sz="4" w:space="0" w:color="auto"/>
            </w:tcBorders>
            <w:shd w:val="clear" w:color="auto" w:fill="F2F2F2" w:themeFill="background1" w:themeFillShade="F2"/>
            <w:vAlign w:val="bottom"/>
          </w:tcPr>
          <w:p w14:paraId="1BAB6B84" w14:textId="77777777" w:rsidR="00236706" w:rsidRPr="00D1271E" w:rsidRDefault="00236706" w:rsidP="00D1271E">
            <w:pPr>
              <w:pStyle w:val="TableParagraph"/>
              <w:rPr>
                <w:rFonts w:ascii="Arial" w:hAnsi="Arial"/>
                <w:sz w:val="18"/>
              </w:rPr>
            </w:pPr>
          </w:p>
        </w:tc>
        <w:tc>
          <w:tcPr>
            <w:tcW w:w="637" w:type="pct"/>
            <w:tcBorders>
              <w:top w:val="single" w:sz="4" w:space="0" w:color="auto"/>
              <w:bottom w:val="single" w:sz="4" w:space="0" w:color="auto"/>
              <w:right w:val="single" w:sz="4" w:space="0" w:color="auto"/>
            </w:tcBorders>
            <w:shd w:val="clear" w:color="auto" w:fill="F2F2F2" w:themeFill="background1" w:themeFillShade="F2"/>
            <w:vAlign w:val="bottom"/>
          </w:tcPr>
          <w:p w14:paraId="1A485DF4" w14:textId="77777777" w:rsidR="00236706" w:rsidRPr="00D1271E" w:rsidRDefault="00236706" w:rsidP="00D1271E">
            <w:pPr>
              <w:pStyle w:val="TableParagraph"/>
              <w:ind w:left="25"/>
              <w:rPr>
                <w:rFonts w:ascii="Arial" w:hAnsi="Arial"/>
                <w:sz w:val="18"/>
              </w:rPr>
            </w:pPr>
          </w:p>
        </w:tc>
      </w:tr>
      <w:tr w:rsidR="00984A33" w:rsidRPr="00D1271E" w14:paraId="63340005" w14:textId="77777777" w:rsidTr="00EE2B4F">
        <w:trPr>
          <w:trHeight w:val="20"/>
        </w:trPr>
        <w:tc>
          <w:tcPr>
            <w:tcW w:w="768" w:type="pct"/>
            <w:tcBorders>
              <w:top w:val="single" w:sz="4" w:space="0" w:color="auto"/>
              <w:left w:val="single" w:sz="4" w:space="0" w:color="auto"/>
              <w:bottom w:val="single" w:sz="4" w:space="0" w:color="auto"/>
              <w:right w:val="single" w:sz="4" w:space="0" w:color="auto"/>
            </w:tcBorders>
          </w:tcPr>
          <w:p w14:paraId="31F6E4C7" w14:textId="66FBA6C0" w:rsidR="00515149" w:rsidRPr="00D1271E" w:rsidRDefault="00515149" w:rsidP="00D1271E">
            <w:pPr>
              <w:pStyle w:val="TableParagraph"/>
              <w:ind w:left="25"/>
              <w:rPr>
                <w:rFonts w:ascii="Arial" w:eastAsia="Arial" w:hAnsi="Arial" w:cs="Arial"/>
                <w:sz w:val="18"/>
                <w:szCs w:val="18"/>
              </w:rPr>
            </w:pPr>
            <w:r w:rsidRPr="00D1271E">
              <w:rPr>
                <w:rFonts w:ascii="Arial" w:hAnsi="Arial"/>
                <w:sz w:val="18"/>
                <w:szCs w:val="18"/>
              </w:rPr>
              <w:t>Lieberman et al., 2017</w:t>
            </w:r>
            <w:r w:rsidR="00BB5792" w:rsidRPr="00D1271E">
              <w:rPr>
                <w:rFonts w:ascii="Arial" w:hAnsi="Arial"/>
                <w:sz w:val="18"/>
                <w:szCs w:val="18"/>
                <w:vertAlign w:val="superscript"/>
              </w:rPr>
              <w:t>1</w:t>
            </w:r>
            <w:r w:rsidR="005C75B3">
              <w:rPr>
                <w:rFonts w:ascii="Arial" w:hAnsi="Arial"/>
                <w:sz w:val="18"/>
                <w:szCs w:val="18"/>
                <w:vertAlign w:val="superscript"/>
              </w:rPr>
              <w:t>6</w:t>
            </w:r>
            <w:r w:rsidR="00BB5792">
              <w:rPr>
                <w:rFonts w:ascii="Arial" w:hAnsi="Arial"/>
                <w:sz w:val="18"/>
                <w:szCs w:val="18"/>
                <w:vertAlign w:val="superscript"/>
              </w:rPr>
              <w:t>1</w:t>
            </w:r>
          </w:p>
          <w:p w14:paraId="17E98022" w14:textId="67B38274" w:rsidR="00984A33" w:rsidRPr="00D1271E" w:rsidRDefault="00515149" w:rsidP="00D1271E">
            <w:pPr>
              <w:pStyle w:val="TableParagraph"/>
              <w:ind w:left="25"/>
              <w:rPr>
                <w:rFonts w:ascii="Arial" w:eastAsia="Arial" w:hAnsi="Arial" w:cs="Arial"/>
                <w:sz w:val="18"/>
                <w:szCs w:val="18"/>
              </w:rPr>
            </w:pPr>
            <w:r w:rsidRPr="00D1271E">
              <w:rPr>
                <w:rFonts w:ascii="Arial" w:hAnsi="Arial"/>
                <w:sz w:val="18"/>
                <w:szCs w:val="18"/>
              </w:rPr>
              <w:t>Good</w:t>
            </w:r>
          </w:p>
        </w:tc>
        <w:tc>
          <w:tcPr>
            <w:tcW w:w="964" w:type="pct"/>
            <w:tcBorders>
              <w:top w:val="single" w:sz="4" w:space="0" w:color="auto"/>
              <w:left w:val="single" w:sz="4" w:space="0" w:color="auto"/>
              <w:bottom w:val="single" w:sz="4" w:space="0" w:color="auto"/>
              <w:right w:val="single" w:sz="4" w:space="0" w:color="auto"/>
            </w:tcBorders>
          </w:tcPr>
          <w:p w14:paraId="73E563E0" w14:textId="77777777" w:rsidR="00984A33" w:rsidRPr="00D1271E" w:rsidRDefault="00984A33" w:rsidP="00D1271E">
            <w:pPr>
              <w:pStyle w:val="TableParagraph"/>
              <w:rPr>
                <w:rFonts w:ascii="Arial" w:eastAsia="Arial" w:hAnsi="Arial" w:cs="Arial"/>
                <w:sz w:val="18"/>
                <w:szCs w:val="18"/>
              </w:rPr>
            </w:pPr>
            <w:r w:rsidRPr="00D1271E">
              <w:rPr>
                <w:rFonts w:ascii="Arial" w:hAnsi="Arial"/>
                <w:sz w:val="18"/>
              </w:rPr>
              <w:t>Ashkenazi Jewish, self-defined as 4 grandparents of Ashkenazi Jewish origin</w:t>
            </w:r>
          </w:p>
        </w:tc>
        <w:tc>
          <w:tcPr>
            <w:tcW w:w="674" w:type="pct"/>
            <w:tcBorders>
              <w:top w:val="single" w:sz="4" w:space="0" w:color="auto"/>
              <w:left w:val="single" w:sz="4" w:space="0" w:color="auto"/>
              <w:bottom w:val="single" w:sz="4" w:space="0" w:color="auto"/>
              <w:right w:val="single" w:sz="4" w:space="0" w:color="auto"/>
            </w:tcBorders>
          </w:tcPr>
          <w:p w14:paraId="42358C2D" w14:textId="77777777" w:rsidR="00984A33" w:rsidRPr="00D1271E" w:rsidRDefault="00984A33" w:rsidP="00D1271E">
            <w:pPr>
              <w:pStyle w:val="TableParagraph"/>
              <w:rPr>
                <w:rFonts w:ascii="Arial" w:eastAsia="Arial" w:hAnsi="Arial" w:cs="Arial"/>
                <w:sz w:val="18"/>
                <w:szCs w:val="18"/>
              </w:rPr>
            </w:pPr>
            <w:r w:rsidRPr="00D1271E">
              <w:rPr>
                <w:rFonts w:ascii="Arial" w:hAnsi="Arial"/>
                <w:sz w:val="18"/>
              </w:rPr>
              <w:t xml:space="preserve">BRCA carriers and </w:t>
            </w:r>
            <w:proofErr w:type="spellStart"/>
            <w:r w:rsidRPr="00D1271E">
              <w:rPr>
                <w:rFonts w:ascii="Arial" w:hAnsi="Arial"/>
                <w:sz w:val="18"/>
              </w:rPr>
              <w:t>noncarriers</w:t>
            </w:r>
            <w:proofErr w:type="spellEnd"/>
          </w:p>
        </w:tc>
        <w:tc>
          <w:tcPr>
            <w:tcW w:w="1957" w:type="pct"/>
            <w:tcBorders>
              <w:top w:val="single" w:sz="4" w:space="0" w:color="auto"/>
              <w:left w:val="single" w:sz="4" w:space="0" w:color="auto"/>
              <w:bottom w:val="single" w:sz="4" w:space="0" w:color="auto"/>
              <w:right w:val="single" w:sz="4" w:space="0" w:color="auto"/>
            </w:tcBorders>
          </w:tcPr>
          <w:p w14:paraId="1B4F614F" w14:textId="77777777" w:rsidR="00984A33" w:rsidRPr="00D1271E" w:rsidRDefault="00984A33" w:rsidP="00D1271E">
            <w:pPr>
              <w:pStyle w:val="TableParagraph"/>
              <w:rPr>
                <w:rFonts w:ascii="Arial" w:eastAsia="Arial" w:hAnsi="Arial" w:cs="Arial"/>
                <w:sz w:val="18"/>
                <w:szCs w:val="18"/>
              </w:rPr>
            </w:pPr>
            <w:r w:rsidRPr="00D1271E">
              <w:rPr>
                <w:rFonts w:ascii="Arial" w:hAnsi="Arial"/>
                <w:sz w:val="18"/>
              </w:rPr>
              <w:t>General satisfaction with participation and testing (scale 1 to 5, very dissatisfied to extremely satisfied) Impact of Events Scale (IES, scale 0 to</w:t>
            </w:r>
            <w:r w:rsidRPr="00D1271E">
              <w:rPr>
                <w:rFonts w:ascii="Arial" w:hAnsi="Arial"/>
                <w:w w:val="99"/>
                <w:sz w:val="18"/>
              </w:rPr>
              <w:t xml:space="preserve"> </w:t>
            </w:r>
            <w:r w:rsidRPr="00D1271E">
              <w:rPr>
                <w:rFonts w:ascii="Arial" w:hAnsi="Arial"/>
                <w:sz w:val="18"/>
              </w:rPr>
              <w:t>75)</w:t>
            </w:r>
          </w:p>
          <w:p w14:paraId="4F54C7B3" w14:textId="77777777" w:rsidR="00984A33" w:rsidRPr="00D1271E" w:rsidRDefault="00984A33" w:rsidP="00D1271E">
            <w:pPr>
              <w:pStyle w:val="TableParagraph"/>
              <w:rPr>
                <w:rFonts w:ascii="Arial" w:eastAsia="Arial" w:hAnsi="Arial" w:cs="Arial"/>
                <w:sz w:val="18"/>
                <w:szCs w:val="18"/>
              </w:rPr>
            </w:pPr>
            <w:r w:rsidRPr="00D1271E">
              <w:rPr>
                <w:rFonts w:ascii="Arial" w:hAnsi="Arial"/>
                <w:sz w:val="18"/>
              </w:rPr>
              <w:t>Knowledge of breast cancer genetics and genetic testing (scale 0 to 10) Perceived Personal Control (PPC,</w:t>
            </w:r>
            <w:r w:rsidRPr="00D1271E">
              <w:rPr>
                <w:rFonts w:ascii="Arial" w:hAnsi="Arial"/>
                <w:w w:val="99"/>
                <w:sz w:val="18"/>
              </w:rPr>
              <w:t xml:space="preserve"> </w:t>
            </w:r>
            <w:r w:rsidRPr="00D1271E">
              <w:rPr>
                <w:rFonts w:ascii="Arial" w:hAnsi="Arial"/>
                <w:sz w:val="18"/>
              </w:rPr>
              <w:t>scale 0 to 2)</w:t>
            </w:r>
          </w:p>
          <w:p w14:paraId="027DFA1E" w14:textId="1310074E" w:rsidR="00984A33" w:rsidRPr="00D1271E" w:rsidRDefault="00984A33" w:rsidP="00D1271E">
            <w:pPr>
              <w:pStyle w:val="TableParagraph"/>
              <w:rPr>
                <w:rFonts w:ascii="Arial" w:eastAsia="Arial" w:hAnsi="Arial" w:cs="Arial"/>
                <w:sz w:val="18"/>
                <w:szCs w:val="18"/>
              </w:rPr>
            </w:pPr>
            <w:r w:rsidRPr="00D1271E">
              <w:rPr>
                <w:rFonts w:ascii="Arial" w:hAnsi="Arial"/>
                <w:sz w:val="18"/>
              </w:rPr>
              <w:t>Satisfaction with Health Decision scale (SWD, scale 6 to 30)</w:t>
            </w:r>
          </w:p>
          <w:p w14:paraId="35F10D71" w14:textId="77777777" w:rsidR="00984A33" w:rsidRPr="00D1271E" w:rsidRDefault="00984A33" w:rsidP="00D1271E">
            <w:pPr>
              <w:pStyle w:val="TableParagraph"/>
              <w:rPr>
                <w:rFonts w:ascii="Arial" w:eastAsia="Arial" w:hAnsi="Arial" w:cs="Arial"/>
                <w:sz w:val="18"/>
                <w:szCs w:val="18"/>
              </w:rPr>
            </w:pPr>
            <w:r w:rsidRPr="00D1271E">
              <w:rPr>
                <w:rFonts w:ascii="Arial" w:hAnsi="Arial"/>
                <w:sz w:val="18"/>
              </w:rPr>
              <w:t>State-Trait Anxiety Inventory (STAI,</w:t>
            </w:r>
            <w:r w:rsidRPr="00D1271E">
              <w:rPr>
                <w:rFonts w:ascii="Arial" w:hAnsi="Arial"/>
                <w:w w:val="99"/>
                <w:sz w:val="18"/>
              </w:rPr>
              <w:t xml:space="preserve"> </w:t>
            </w:r>
            <w:r w:rsidRPr="00D1271E">
              <w:rPr>
                <w:rFonts w:ascii="Arial" w:hAnsi="Arial"/>
                <w:sz w:val="18"/>
              </w:rPr>
              <w:t>scale 6 to 24)</w:t>
            </w:r>
          </w:p>
        </w:tc>
        <w:tc>
          <w:tcPr>
            <w:tcW w:w="637" w:type="pct"/>
            <w:tcBorders>
              <w:top w:val="single" w:sz="4" w:space="0" w:color="auto"/>
              <w:left w:val="single" w:sz="4" w:space="0" w:color="auto"/>
              <w:bottom w:val="single" w:sz="4" w:space="0" w:color="auto"/>
              <w:right w:val="single" w:sz="4" w:space="0" w:color="auto"/>
            </w:tcBorders>
          </w:tcPr>
          <w:p w14:paraId="2B28B8E1" w14:textId="5E8F927F" w:rsidR="00D1271E" w:rsidRDefault="00353309" w:rsidP="00D1271E">
            <w:pPr>
              <w:pStyle w:val="TableParagraph"/>
              <w:ind w:left="25"/>
              <w:rPr>
                <w:rFonts w:ascii="Arial" w:hAnsi="Arial"/>
                <w:sz w:val="18"/>
              </w:rPr>
            </w:pPr>
            <w:r>
              <w:rPr>
                <w:rFonts w:ascii="Arial" w:hAnsi="Arial"/>
                <w:sz w:val="18"/>
              </w:rPr>
              <w:t>Years</w:t>
            </w:r>
            <w:r w:rsidR="00D1271E">
              <w:rPr>
                <w:rFonts w:ascii="Arial" w:hAnsi="Arial"/>
                <w:sz w:val="18"/>
              </w:rPr>
              <w:t>:</w:t>
            </w:r>
            <w:r w:rsidR="00984A33" w:rsidRPr="00D1271E">
              <w:rPr>
                <w:rFonts w:ascii="Arial" w:hAnsi="Arial"/>
                <w:sz w:val="18"/>
              </w:rPr>
              <w:t xml:space="preserve"> NR </w:t>
            </w:r>
          </w:p>
          <w:p w14:paraId="7B9D78E6" w14:textId="5449550C" w:rsidR="00984A33" w:rsidRPr="00D1271E" w:rsidRDefault="00984A33" w:rsidP="00D1271E">
            <w:pPr>
              <w:pStyle w:val="TableParagraph"/>
              <w:ind w:left="25"/>
              <w:rPr>
                <w:rFonts w:ascii="Arial" w:eastAsia="Arial" w:hAnsi="Arial" w:cs="Arial"/>
                <w:sz w:val="18"/>
                <w:szCs w:val="18"/>
              </w:rPr>
            </w:pPr>
            <w:r w:rsidRPr="00D1271E">
              <w:rPr>
                <w:rFonts w:ascii="Arial" w:hAnsi="Arial"/>
                <w:sz w:val="18"/>
              </w:rPr>
              <w:t>6 months</w:t>
            </w:r>
          </w:p>
        </w:tc>
      </w:tr>
    </w:tbl>
    <w:p w14:paraId="5CF1B261" w14:textId="4E5DDD75" w:rsidR="00984A33" w:rsidRDefault="00984A33" w:rsidP="00984A33">
      <w:pPr>
        <w:spacing w:line="258" w:lineRule="auto"/>
        <w:rPr>
          <w:rFonts w:ascii="Arial" w:eastAsia="Arial" w:hAnsi="Arial" w:cs="Arial"/>
          <w:sz w:val="18"/>
          <w:szCs w:val="18"/>
        </w:rPr>
      </w:pPr>
    </w:p>
    <w:p w14:paraId="0205AFB1" w14:textId="7B2A01DC" w:rsidR="00B97BC2" w:rsidRDefault="00B97BC2" w:rsidP="00984A33">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26"/>
        <w:gridCol w:w="5925"/>
        <w:gridCol w:w="3214"/>
        <w:gridCol w:w="1805"/>
      </w:tblGrid>
      <w:tr w:rsidR="004F23C2" w:rsidRPr="00093008" w14:paraId="3FA05368" w14:textId="77777777" w:rsidTr="00EE2B4F">
        <w:trPr>
          <w:trHeight w:val="20"/>
          <w:tblHeader/>
        </w:trPr>
        <w:tc>
          <w:tcPr>
            <w:tcW w:w="7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5893CD" w14:textId="77777777" w:rsidR="004F23C2" w:rsidRPr="00093008" w:rsidRDefault="004F23C2" w:rsidP="00B82351">
            <w:pPr>
              <w:pStyle w:val="TableParagraph"/>
              <w:rPr>
                <w:rFonts w:ascii="Arial" w:eastAsia="Arial" w:hAnsi="Arial" w:cs="Arial"/>
                <w:sz w:val="18"/>
                <w:szCs w:val="18"/>
              </w:rPr>
            </w:pPr>
            <w:r w:rsidRPr="00093008">
              <w:rPr>
                <w:rFonts w:ascii="Arial" w:hAnsi="Arial"/>
                <w:b/>
                <w:sz w:val="18"/>
                <w:szCs w:val="18"/>
              </w:rPr>
              <w:t>Author, year</w:t>
            </w:r>
          </w:p>
          <w:p w14:paraId="0ABAF8A0" w14:textId="012AD3A0" w:rsidR="004F23C2" w:rsidRPr="00093008" w:rsidRDefault="004F23C2" w:rsidP="00B82351">
            <w:pPr>
              <w:pStyle w:val="TableParagraph"/>
              <w:rPr>
                <w:rFonts w:ascii="Arial" w:eastAsia="Arial" w:hAnsi="Arial" w:cs="Arial"/>
                <w:sz w:val="18"/>
                <w:szCs w:val="18"/>
              </w:rPr>
            </w:pPr>
            <w:r w:rsidRPr="00093008">
              <w:rPr>
                <w:rFonts w:ascii="Arial" w:hAnsi="Arial"/>
                <w:b/>
                <w:sz w:val="18"/>
                <w:szCs w:val="18"/>
              </w:rPr>
              <w:t>Quality</w:t>
            </w:r>
          </w:p>
        </w:tc>
        <w:tc>
          <w:tcPr>
            <w:tcW w:w="2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94B3C9F" w14:textId="60F84DAF" w:rsidR="004F23C2" w:rsidRPr="00093008" w:rsidRDefault="004F23C2" w:rsidP="00EE2B4F">
            <w:pPr>
              <w:pStyle w:val="TableParagraph"/>
              <w:jc w:val="center"/>
              <w:rPr>
                <w:rFonts w:ascii="Arial" w:eastAsia="Arial" w:hAnsi="Arial" w:cs="Arial"/>
                <w:sz w:val="18"/>
                <w:szCs w:val="18"/>
              </w:rPr>
            </w:pPr>
            <w:r w:rsidRPr="00093008">
              <w:rPr>
                <w:rFonts w:ascii="Arial" w:hAnsi="Arial"/>
                <w:b/>
                <w:sz w:val="18"/>
                <w:szCs w:val="18"/>
              </w:rPr>
              <w:t>Results</w:t>
            </w:r>
          </w:p>
        </w:tc>
        <w:tc>
          <w:tcPr>
            <w:tcW w:w="12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CA605D" w14:textId="2C69AA9F" w:rsidR="004F23C2" w:rsidRPr="00093008" w:rsidRDefault="004F23C2" w:rsidP="00EE2B4F">
            <w:pPr>
              <w:pStyle w:val="TableParagraph"/>
              <w:jc w:val="center"/>
              <w:rPr>
                <w:rFonts w:ascii="Arial" w:eastAsia="Arial" w:hAnsi="Arial" w:cs="Arial"/>
                <w:sz w:val="18"/>
                <w:szCs w:val="18"/>
              </w:rPr>
            </w:pPr>
            <w:r w:rsidRPr="00093008">
              <w:rPr>
                <w:rFonts w:ascii="Arial" w:hAnsi="Arial"/>
                <w:b/>
                <w:sz w:val="18"/>
                <w:szCs w:val="18"/>
              </w:rPr>
              <w:t>Conclusions</w:t>
            </w:r>
          </w:p>
        </w:tc>
        <w:tc>
          <w:tcPr>
            <w:tcW w:w="6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8684C5" w14:textId="1CFCC264" w:rsidR="004F23C2" w:rsidRPr="00093008" w:rsidRDefault="004F23C2" w:rsidP="00EE2B4F">
            <w:pPr>
              <w:pStyle w:val="TableParagraph"/>
              <w:jc w:val="center"/>
              <w:rPr>
                <w:rFonts w:ascii="Arial" w:eastAsia="Arial" w:hAnsi="Arial" w:cs="Arial"/>
                <w:sz w:val="18"/>
                <w:szCs w:val="18"/>
              </w:rPr>
            </w:pPr>
            <w:r w:rsidRPr="00093008">
              <w:rPr>
                <w:rFonts w:ascii="Arial" w:hAnsi="Arial"/>
                <w:b/>
                <w:sz w:val="18"/>
                <w:szCs w:val="18"/>
              </w:rPr>
              <w:t>Funding source</w:t>
            </w:r>
          </w:p>
        </w:tc>
      </w:tr>
      <w:tr w:rsidR="00236706" w:rsidRPr="00093008" w14:paraId="07D95F46" w14:textId="77777777" w:rsidTr="00762726">
        <w:trPr>
          <w:trHeight w:val="20"/>
        </w:trPr>
        <w:tc>
          <w:tcPr>
            <w:tcW w:w="781" w:type="pct"/>
            <w:tcBorders>
              <w:top w:val="single" w:sz="4" w:space="0" w:color="auto"/>
              <w:left w:val="single" w:sz="4" w:space="0" w:color="auto"/>
              <w:bottom w:val="single" w:sz="4" w:space="0" w:color="auto"/>
            </w:tcBorders>
            <w:shd w:val="clear" w:color="auto" w:fill="F2F2F2" w:themeFill="background1" w:themeFillShade="F2"/>
            <w:vAlign w:val="bottom"/>
          </w:tcPr>
          <w:p w14:paraId="41B856BB" w14:textId="72139BDB" w:rsidR="00236706" w:rsidRPr="00093008" w:rsidRDefault="00236706" w:rsidP="00B82351">
            <w:pPr>
              <w:pStyle w:val="TableParagraph"/>
              <w:rPr>
                <w:rFonts w:ascii="Arial" w:hAnsi="Arial"/>
                <w:sz w:val="18"/>
                <w:szCs w:val="18"/>
              </w:rPr>
            </w:pPr>
            <w:r w:rsidRPr="00093008">
              <w:rPr>
                <w:rFonts w:ascii="Arial" w:hAnsi="Arial"/>
                <w:b/>
                <w:sz w:val="18"/>
                <w:szCs w:val="18"/>
              </w:rPr>
              <w:t>Current Review</w:t>
            </w:r>
          </w:p>
        </w:tc>
        <w:tc>
          <w:tcPr>
            <w:tcW w:w="2284" w:type="pct"/>
            <w:tcBorders>
              <w:top w:val="single" w:sz="4" w:space="0" w:color="auto"/>
              <w:bottom w:val="single" w:sz="4" w:space="0" w:color="auto"/>
            </w:tcBorders>
            <w:shd w:val="clear" w:color="auto" w:fill="F2F2F2" w:themeFill="background1" w:themeFillShade="F2"/>
            <w:vAlign w:val="bottom"/>
          </w:tcPr>
          <w:p w14:paraId="57E4233E" w14:textId="77777777" w:rsidR="00236706" w:rsidRPr="00093008" w:rsidRDefault="00236706" w:rsidP="00B82351">
            <w:pPr>
              <w:pStyle w:val="TableParagraph"/>
              <w:rPr>
                <w:rFonts w:ascii="Arial" w:hAnsi="Arial"/>
                <w:b/>
                <w:sz w:val="18"/>
                <w:szCs w:val="18"/>
              </w:rPr>
            </w:pPr>
          </w:p>
        </w:tc>
        <w:tc>
          <w:tcPr>
            <w:tcW w:w="1239" w:type="pct"/>
            <w:tcBorders>
              <w:top w:val="single" w:sz="4" w:space="0" w:color="auto"/>
              <w:bottom w:val="single" w:sz="4" w:space="0" w:color="auto"/>
            </w:tcBorders>
            <w:shd w:val="clear" w:color="auto" w:fill="F2F2F2" w:themeFill="background1" w:themeFillShade="F2"/>
            <w:vAlign w:val="bottom"/>
          </w:tcPr>
          <w:p w14:paraId="6628DD29" w14:textId="77777777" w:rsidR="00236706" w:rsidRPr="00093008" w:rsidRDefault="00236706" w:rsidP="00B82351">
            <w:pPr>
              <w:pStyle w:val="TableParagraph"/>
              <w:rPr>
                <w:rFonts w:ascii="Arial" w:hAnsi="Arial"/>
                <w:sz w:val="18"/>
                <w:szCs w:val="18"/>
              </w:rPr>
            </w:pPr>
          </w:p>
        </w:tc>
        <w:tc>
          <w:tcPr>
            <w:tcW w:w="696" w:type="pct"/>
            <w:tcBorders>
              <w:top w:val="single" w:sz="4" w:space="0" w:color="auto"/>
              <w:bottom w:val="single" w:sz="4" w:space="0" w:color="auto"/>
              <w:right w:val="single" w:sz="4" w:space="0" w:color="auto"/>
            </w:tcBorders>
            <w:shd w:val="clear" w:color="auto" w:fill="F2F2F2" w:themeFill="background1" w:themeFillShade="F2"/>
            <w:vAlign w:val="bottom"/>
          </w:tcPr>
          <w:p w14:paraId="48B94D5A" w14:textId="77777777" w:rsidR="00236706" w:rsidRPr="00093008" w:rsidRDefault="00236706" w:rsidP="00B82351">
            <w:pPr>
              <w:pStyle w:val="TableParagraph"/>
              <w:rPr>
                <w:rFonts w:ascii="Arial" w:hAnsi="Arial"/>
                <w:sz w:val="18"/>
                <w:szCs w:val="18"/>
              </w:rPr>
            </w:pPr>
          </w:p>
        </w:tc>
      </w:tr>
      <w:tr w:rsidR="00984A33" w:rsidRPr="00093008" w14:paraId="4D890745" w14:textId="77777777" w:rsidTr="00762726">
        <w:trPr>
          <w:trHeight w:val="20"/>
        </w:trPr>
        <w:tc>
          <w:tcPr>
            <w:tcW w:w="781" w:type="pct"/>
            <w:tcBorders>
              <w:top w:val="single" w:sz="4" w:space="0" w:color="auto"/>
              <w:left w:val="single" w:sz="4" w:space="0" w:color="auto"/>
              <w:bottom w:val="single" w:sz="4" w:space="0" w:color="auto"/>
              <w:right w:val="single" w:sz="4" w:space="0" w:color="auto"/>
            </w:tcBorders>
          </w:tcPr>
          <w:p w14:paraId="74C73E9A" w14:textId="3BC91F3C"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Lieberman et al., 2017</w:t>
            </w:r>
            <w:r w:rsidR="00BB5792" w:rsidRPr="00D1271E">
              <w:rPr>
                <w:rFonts w:ascii="Arial" w:hAnsi="Arial"/>
                <w:sz w:val="18"/>
                <w:szCs w:val="18"/>
                <w:vertAlign w:val="superscript"/>
              </w:rPr>
              <w:t>1</w:t>
            </w:r>
            <w:r w:rsidR="005C75B3">
              <w:rPr>
                <w:rFonts w:ascii="Arial" w:hAnsi="Arial"/>
                <w:sz w:val="18"/>
                <w:szCs w:val="18"/>
                <w:vertAlign w:val="superscript"/>
              </w:rPr>
              <w:t>6</w:t>
            </w:r>
            <w:r w:rsidR="00BB5792">
              <w:rPr>
                <w:rFonts w:ascii="Arial" w:hAnsi="Arial"/>
                <w:sz w:val="18"/>
                <w:szCs w:val="18"/>
                <w:vertAlign w:val="superscript"/>
              </w:rPr>
              <w:t>1</w:t>
            </w:r>
          </w:p>
          <w:p w14:paraId="1AB98C5D"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Good</w:t>
            </w:r>
          </w:p>
        </w:tc>
        <w:tc>
          <w:tcPr>
            <w:tcW w:w="2284" w:type="pct"/>
            <w:tcBorders>
              <w:top w:val="single" w:sz="4" w:space="0" w:color="auto"/>
              <w:left w:val="single" w:sz="4" w:space="0" w:color="auto"/>
              <w:bottom w:val="single" w:sz="4" w:space="0" w:color="auto"/>
              <w:right w:val="single" w:sz="4" w:space="0" w:color="auto"/>
            </w:tcBorders>
          </w:tcPr>
          <w:p w14:paraId="5B4A8D59" w14:textId="77777777" w:rsidR="00984A33" w:rsidRPr="00093008" w:rsidRDefault="00984A33" w:rsidP="00B82351">
            <w:pPr>
              <w:pStyle w:val="TableParagraph"/>
              <w:rPr>
                <w:rFonts w:ascii="Arial" w:eastAsia="Arial" w:hAnsi="Arial" w:cs="Arial"/>
                <w:sz w:val="18"/>
                <w:szCs w:val="18"/>
              </w:rPr>
            </w:pPr>
            <w:r w:rsidRPr="00093008">
              <w:rPr>
                <w:rFonts w:ascii="Arial" w:hAnsi="Arial"/>
                <w:b/>
                <w:sz w:val="18"/>
                <w:szCs w:val="18"/>
              </w:rPr>
              <w:t>Recruiter enrolled vs. self-referred</w:t>
            </w:r>
          </w:p>
          <w:p w14:paraId="561D66B3" w14:textId="77777777" w:rsidR="00984A33" w:rsidRPr="00093008" w:rsidRDefault="00984A33" w:rsidP="00B82351">
            <w:pPr>
              <w:pStyle w:val="TableParagraph"/>
              <w:rPr>
                <w:rFonts w:ascii="Arial" w:eastAsia="Arial" w:hAnsi="Arial" w:cs="Arial"/>
                <w:i/>
                <w:sz w:val="18"/>
                <w:szCs w:val="18"/>
              </w:rPr>
            </w:pPr>
            <w:r w:rsidRPr="00093008">
              <w:rPr>
                <w:rFonts w:ascii="Arial" w:hAnsi="Arial"/>
                <w:i/>
                <w:sz w:val="18"/>
                <w:szCs w:val="18"/>
              </w:rPr>
              <w:t>Mean on psychological scale</w:t>
            </w:r>
          </w:p>
          <w:p w14:paraId="40F9B2ED"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IES before result disclosure: 5.4 vs. 6.2, p=0.02</w:t>
            </w:r>
          </w:p>
          <w:p w14:paraId="4651F607"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 xml:space="preserve">IES after result disclosure, </w:t>
            </w:r>
            <w:proofErr w:type="spellStart"/>
            <w:r w:rsidRPr="00093008">
              <w:rPr>
                <w:rFonts w:ascii="Arial" w:hAnsi="Arial"/>
                <w:sz w:val="18"/>
                <w:szCs w:val="18"/>
              </w:rPr>
              <w:t>non carriers</w:t>
            </w:r>
            <w:proofErr w:type="spellEnd"/>
            <w:r w:rsidRPr="00093008">
              <w:rPr>
                <w:rFonts w:ascii="Arial" w:hAnsi="Arial"/>
                <w:sz w:val="18"/>
                <w:szCs w:val="18"/>
              </w:rPr>
              <w:t xml:space="preserve"> only: 4.8 vs. 5.6, p=NS</w:t>
            </w:r>
          </w:p>
          <w:p w14:paraId="77E1D981" w14:textId="77777777" w:rsidR="0059456C" w:rsidRPr="00093008" w:rsidRDefault="00984A33" w:rsidP="00B82351">
            <w:pPr>
              <w:pStyle w:val="TableParagraph"/>
              <w:rPr>
                <w:rFonts w:ascii="Arial" w:hAnsi="Arial"/>
                <w:sz w:val="18"/>
                <w:szCs w:val="18"/>
              </w:rPr>
            </w:pPr>
            <w:r w:rsidRPr="00093008">
              <w:rPr>
                <w:rFonts w:ascii="Arial" w:hAnsi="Arial"/>
                <w:sz w:val="18"/>
                <w:szCs w:val="18"/>
              </w:rPr>
              <w:t xml:space="preserve">IES score &gt;30 (indicating high post-event distress): 0.7% vs. 2.7% , p=0.02 </w:t>
            </w:r>
          </w:p>
          <w:p w14:paraId="515852C4" w14:textId="2E621649"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PPC before result disclosure: 1.00 vs. 1.10, p&lt;0.001</w:t>
            </w:r>
          </w:p>
          <w:p w14:paraId="7371D6D4" w14:textId="77777777" w:rsidR="0059456C" w:rsidRPr="00093008" w:rsidRDefault="00984A33" w:rsidP="00B82351">
            <w:pPr>
              <w:pStyle w:val="TableParagraph"/>
              <w:rPr>
                <w:rFonts w:ascii="Arial" w:hAnsi="Arial"/>
                <w:sz w:val="18"/>
                <w:szCs w:val="18"/>
              </w:rPr>
            </w:pPr>
            <w:r w:rsidRPr="00093008">
              <w:rPr>
                <w:rFonts w:ascii="Arial" w:hAnsi="Arial"/>
                <w:sz w:val="18"/>
                <w:szCs w:val="18"/>
              </w:rPr>
              <w:t xml:space="preserve">PPC after result disclosure, </w:t>
            </w:r>
            <w:proofErr w:type="spellStart"/>
            <w:r w:rsidRPr="00093008">
              <w:rPr>
                <w:rFonts w:ascii="Arial" w:hAnsi="Arial"/>
                <w:sz w:val="18"/>
                <w:szCs w:val="18"/>
              </w:rPr>
              <w:t>non carriers</w:t>
            </w:r>
            <w:proofErr w:type="spellEnd"/>
            <w:r w:rsidRPr="00093008">
              <w:rPr>
                <w:rFonts w:ascii="Arial" w:hAnsi="Arial"/>
                <w:sz w:val="18"/>
                <w:szCs w:val="18"/>
              </w:rPr>
              <w:t xml:space="preserve"> only: 1.18 vs. 1.28, p=0.006 </w:t>
            </w:r>
          </w:p>
          <w:p w14:paraId="446C1C71" w14:textId="714B7C06"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STAI before result disclosure: 9.8 vs. 10.2, p=NS</w:t>
            </w:r>
          </w:p>
          <w:p w14:paraId="03FDC212" w14:textId="77777777" w:rsidR="0059456C" w:rsidRPr="00093008" w:rsidRDefault="00984A33" w:rsidP="00B82351">
            <w:pPr>
              <w:pStyle w:val="TableParagraph"/>
              <w:rPr>
                <w:rFonts w:ascii="Arial" w:hAnsi="Arial"/>
                <w:sz w:val="18"/>
                <w:szCs w:val="18"/>
              </w:rPr>
            </w:pPr>
            <w:r w:rsidRPr="00093008">
              <w:rPr>
                <w:rFonts w:ascii="Arial" w:hAnsi="Arial"/>
                <w:sz w:val="18"/>
                <w:szCs w:val="18"/>
              </w:rPr>
              <w:lastRenderedPageBreak/>
              <w:t xml:space="preserve">STAI after result disclosure: 9.8 vs. 10.2, p=NS </w:t>
            </w:r>
          </w:p>
          <w:p w14:paraId="6E8C0A4A" w14:textId="77777777" w:rsidR="0059456C" w:rsidRPr="00093008" w:rsidRDefault="00984A33" w:rsidP="00B82351">
            <w:pPr>
              <w:pStyle w:val="TableParagraph"/>
              <w:rPr>
                <w:rFonts w:ascii="Arial" w:hAnsi="Arial"/>
                <w:sz w:val="18"/>
                <w:szCs w:val="18"/>
              </w:rPr>
            </w:pPr>
            <w:r w:rsidRPr="00093008">
              <w:rPr>
                <w:rFonts w:ascii="Arial" w:hAnsi="Arial"/>
                <w:sz w:val="18"/>
                <w:szCs w:val="18"/>
              </w:rPr>
              <w:t xml:space="preserve">Knowledge before result disclosure: 6.8 vs. 7.4, p&lt;0.001 </w:t>
            </w:r>
          </w:p>
          <w:p w14:paraId="2ADB3AD0" w14:textId="77777777" w:rsidR="0059456C" w:rsidRPr="00093008" w:rsidRDefault="00984A33" w:rsidP="00B82351">
            <w:pPr>
              <w:pStyle w:val="TableParagraph"/>
              <w:rPr>
                <w:rFonts w:ascii="Arial" w:hAnsi="Arial"/>
                <w:sz w:val="18"/>
                <w:szCs w:val="18"/>
              </w:rPr>
            </w:pPr>
            <w:r w:rsidRPr="00093008">
              <w:rPr>
                <w:rFonts w:ascii="Arial" w:hAnsi="Arial"/>
                <w:sz w:val="18"/>
                <w:szCs w:val="18"/>
              </w:rPr>
              <w:t xml:space="preserve">Knowledge after result disclosure: 6.8 vs. 7.5, p&lt;0.001 </w:t>
            </w:r>
          </w:p>
          <w:p w14:paraId="47634C41" w14:textId="68F4EF42" w:rsidR="0059456C" w:rsidRPr="00093008" w:rsidRDefault="00984A33" w:rsidP="00B82351">
            <w:pPr>
              <w:pStyle w:val="TableParagraph"/>
              <w:rPr>
                <w:rFonts w:ascii="Arial" w:hAnsi="Arial"/>
                <w:sz w:val="18"/>
                <w:szCs w:val="18"/>
              </w:rPr>
            </w:pPr>
            <w:r w:rsidRPr="00093008">
              <w:rPr>
                <w:rFonts w:ascii="Arial" w:hAnsi="Arial"/>
                <w:sz w:val="18"/>
                <w:szCs w:val="18"/>
              </w:rPr>
              <w:t xml:space="preserve">SWD before result disclosure: 25.2 vs. 26.3, p&lt;0.001 </w:t>
            </w:r>
          </w:p>
          <w:p w14:paraId="028C02D5" w14:textId="178BB276"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SWD after result disclosure: 26.2 vs. 26.8, p=0.01</w:t>
            </w:r>
          </w:p>
          <w:p w14:paraId="5F33FF44" w14:textId="77777777" w:rsidR="0059456C" w:rsidRPr="00093008" w:rsidRDefault="00984A33" w:rsidP="00B82351">
            <w:pPr>
              <w:pStyle w:val="TableParagraph"/>
              <w:rPr>
                <w:rFonts w:ascii="Arial" w:hAnsi="Arial"/>
                <w:sz w:val="18"/>
                <w:szCs w:val="18"/>
              </w:rPr>
            </w:pPr>
            <w:r w:rsidRPr="00093008">
              <w:rPr>
                <w:rFonts w:ascii="Arial" w:hAnsi="Arial"/>
                <w:sz w:val="18"/>
                <w:szCs w:val="18"/>
              </w:rPr>
              <w:t xml:space="preserve">Very satisfied before result disclosure: 40% vs. 55%, p&lt;0.001 </w:t>
            </w:r>
          </w:p>
          <w:p w14:paraId="50554872" w14:textId="68D4B1A9"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Satisfied before result disclosure: 48% vs. 40%</w:t>
            </w:r>
          </w:p>
          <w:p w14:paraId="42B0980E" w14:textId="77777777" w:rsidR="0059456C" w:rsidRPr="00093008" w:rsidRDefault="00984A33" w:rsidP="00B82351">
            <w:pPr>
              <w:pStyle w:val="TableParagraph"/>
              <w:rPr>
                <w:rFonts w:ascii="Arial" w:hAnsi="Arial"/>
                <w:sz w:val="18"/>
                <w:szCs w:val="18"/>
              </w:rPr>
            </w:pPr>
            <w:r w:rsidRPr="00093008">
              <w:rPr>
                <w:rFonts w:ascii="Arial" w:hAnsi="Arial"/>
                <w:sz w:val="18"/>
                <w:szCs w:val="18"/>
              </w:rPr>
              <w:t xml:space="preserve">Very satisfied after result disclosure: 53% vs. 61%, p=0.02 </w:t>
            </w:r>
          </w:p>
          <w:p w14:paraId="72C9178D" w14:textId="0BC62E00"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Satisfied after result disclosure: 37% vs. 35%</w:t>
            </w:r>
          </w:p>
          <w:p w14:paraId="6C1B5805" w14:textId="77777777" w:rsidR="00D1271E" w:rsidRPr="00093008" w:rsidRDefault="00984A33" w:rsidP="00B82351">
            <w:pPr>
              <w:pStyle w:val="TableParagraph"/>
              <w:rPr>
                <w:rFonts w:ascii="Arial" w:hAnsi="Arial"/>
                <w:b/>
                <w:sz w:val="18"/>
                <w:szCs w:val="18"/>
              </w:rPr>
            </w:pPr>
            <w:r w:rsidRPr="00093008">
              <w:rPr>
                <w:rFonts w:ascii="Arial" w:hAnsi="Arial"/>
                <w:b/>
                <w:sz w:val="18"/>
                <w:szCs w:val="18"/>
              </w:rPr>
              <w:t xml:space="preserve">Carriers vs. </w:t>
            </w:r>
            <w:proofErr w:type="spellStart"/>
            <w:r w:rsidRPr="00093008">
              <w:rPr>
                <w:rFonts w:ascii="Arial" w:hAnsi="Arial"/>
                <w:b/>
                <w:sz w:val="18"/>
                <w:szCs w:val="18"/>
              </w:rPr>
              <w:t>noncarriers</w:t>
            </w:r>
            <w:proofErr w:type="spellEnd"/>
            <w:r w:rsidRPr="00093008">
              <w:rPr>
                <w:rFonts w:ascii="Arial" w:hAnsi="Arial"/>
                <w:b/>
                <w:sz w:val="18"/>
                <w:szCs w:val="18"/>
              </w:rPr>
              <w:t xml:space="preserve"> </w:t>
            </w:r>
          </w:p>
          <w:p w14:paraId="32F989C5" w14:textId="77777777" w:rsidR="00D1271E" w:rsidRPr="00093008" w:rsidRDefault="00984A33" w:rsidP="00B82351">
            <w:pPr>
              <w:pStyle w:val="TableParagraph"/>
              <w:rPr>
                <w:rFonts w:ascii="Arial" w:hAnsi="Arial"/>
                <w:i/>
                <w:sz w:val="18"/>
                <w:szCs w:val="18"/>
              </w:rPr>
            </w:pPr>
            <w:r w:rsidRPr="00093008">
              <w:rPr>
                <w:rFonts w:ascii="Arial" w:hAnsi="Arial"/>
                <w:i/>
                <w:sz w:val="18"/>
                <w:szCs w:val="18"/>
              </w:rPr>
              <w:t xml:space="preserve">Mean on psychological scale </w:t>
            </w:r>
          </w:p>
          <w:p w14:paraId="279980C6" w14:textId="2A270FBA"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IES: 19.9 vs. 4.9, p&lt;0.001</w:t>
            </w:r>
          </w:p>
          <w:p w14:paraId="46EDEBD8"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PPC: 1.43 vs. 1.23, p=NS</w:t>
            </w:r>
          </w:p>
          <w:p w14:paraId="307D94FC"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STAI: 12.6 vs. 9.9, p=0.016</w:t>
            </w:r>
          </w:p>
          <w:p w14:paraId="5CC96761"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Knowledge: 8.7 vs. 7.1, p&lt;0.001</w:t>
            </w:r>
          </w:p>
          <w:p w14:paraId="358FDA4B" w14:textId="654A198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SWD: 25.3 vs. 26.5, p=NS</w:t>
            </w:r>
          </w:p>
          <w:p w14:paraId="6AB631DB"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Very satisfied: 63% vs. 57%, p=NS</w:t>
            </w:r>
          </w:p>
          <w:p w14:paraId="6AA38AC1"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Satisfied: 26% vs. 36%</w:t>
            </w:r>
          </w:p>
        </w:tc>
        <w:tc>
          <w:tcPr>
            <w:tcW w:w="1239" w:type="pct"/>
            <w:tcBorders>
              <w:top w:val="single" w:sz="4" w:space="0" w:color="auto"/>
              <w:left w:val="single" w:sz="4" w:space="0" w:color="auto"/>
              <w:bottom w:val="single" w:sz="4" w:space="0" w:color="auto"/>
              <w:right w:val="single" w:sz="4" w:space="0" w:color="auto"/>
            </w:tcBorders>
          </w:tcPr>
          <w:p w14:paraId="1F0EF30B"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lastRenderedPageBreak/>
              <w:t>Overall 90% of participants reported being satisfied or very satisfied both 1 week and 6 months after testing, with increased satisfaction over time.</w:t>
            </w:r>
            <w:r w:rsidRPr="00093008">
              <w:rPr>
                <w:rFonts w:ascii="Arial" w:hAnsi="Arial"/>
                <w:w w:val="99"/>
                <w:sz w:val="18"/>
                <w:szCs w:val="18"/>
              </w:rPr>
              <w:t xml:space="preserve"> </w:t>
            </w:r>
            <w:r w:rsidRPr="00093008">
              <w:rPr>
                <w:rFonts w:ascii="Arial" w:hAnsi="Arial"/>
                <w:sz w:val="18"/>
                <w:szCs w:val="18"/>
              </w:rPr>
              <w:t>Most participants (71%) and 40% of carriers did not have relevant family history.</w:t>
            </w:r>
          </w:p>
        </w:tc>
        <w:tc>
          <w:tcPr>
            <w:tcW w:w="696" w:type="pct"/>
            <w:tcBorders>
              <w:top w:val="single" w:sz="4" w:space="0" w:color="auto"/>
              <w:left w:val="single" w:sz="4" w:space="0" w:color="auto"/>
              <w:bottom w:val="single" w:sz="4" w:space="0" w:color="auto"/>
              <w:right w:val="single" w:sz="4" w:space="0" w:color="auto"/>
            </w:tcBorders>
          </w:tcPr>
          <w:p w14:paraId="1B8EBA2D"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Breast Cancer Research Foundation</w:t>
            </w:r>
          </w:p>
        </w:tc>
      </w:tr>
    </w:tbl>
    <w:p w14:paraId="1CE8C161" w14:textId="77777777" w:rsidR="00984A33" w:rsidRDefault="00984A33" w:rsidP="00984A33">
      <w:pPr>
        <w:spacing w:line="258" w:lineRule="auto"/>
        <w:rPr>
          <w:rFonts w:ascii="Arial" w:eastAsia="Arial" w:hAnsi="Arial" w:cs="Arial"/>
          <w:sz w:val="18"/>
          <w:szCs w:val="18"/>
        </w:rPr>
        <w:sectPr w:rsidR="00984A33" w:rsidSect="00EE2B4F">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044"/>
        <w:gridCol w:w="1541"/>
        <w:gridCol w:w="3709"/>
        <w:gridCol w:w="1069"/>
        <w:gridCol w:w="4607"/>
      </w:tblGrid>
      <w:tr w:rsidR="004F23C2" w:rsidRPr="00093008" w14:paraId="0BB15EF9" w14:textId="77777777" w:rsidTr="00EE2B4F">
        <w:trPr>
          <w:trHeight w:val="20"/>
        </w:trPr>
        <w:tc>
          <w:tcPr>
            <w:tcW w:w="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9DE7A3" w14:textId="77777777" w:rsidR="004F23C2" w:rsidRPr="00093008" w:rsidRDefault="004F23C2" w:rsidP="00B82351">
            <w:pPr>
              <w:pStyle w:val="TableParagraph"/>
              <w:rPr>
                <w:rFonts w:ascii="Arial" w:eastAsia="Arial" w:hAnsi="Arial" w:cs="Arial"/>
                <w:sz w:val="18"/>
                <w:szCs w:val="18"/>
              </w:rPr>
            </w:pPr>
            <w:r w:rsidRPr="00093008">
              <w:rPr>
                <w:rFonts w:ascii="Arial" w:hAnsi="Arial"/>
                <w:b/>
                <w:sz w:val="18"/>
                <w:szCs w:val="18"/>
              </w:rPr>
              <w:lastRenderedPageBreak/>
              <w:t>Author, year</w:t>
            </w:r>
          </w:p>
          <w:p w14:paraId="72CD790A" w14:textId="55CC40BD" w:rsidR="004F23C2" w:rsidRPr="00093008" w:rsidRDefault="004F23C2" w:rsidP="00B82351">
            <w:pPr>
              <w:pStyle w:val="TableParagraph"/>
              <w:rPr>
                <w:rFonts w:ascii="Arial" w:eastAsia="Arial" w:hAnsi="Arial" w:cs="Arial"/>
                <w:sz w:val="18"/>
                <w:szCs w:val="18"/>
              </w:rPr>
            </w:pPr>
            <w:r w:rsidRPr="00093008">
              <w:rPr>
                <w:rFonts w:ascii="Arial" w:hAnsi="Arial"/>
                <w:b/>
                <w:sz w:val="18"/>
                <w:szCs w:val="18"/>
              </w:rPr>
              <w:t>Quality</w:t>
            </w:r>
          </w:p>
        </w:tc>
        <w:tc>
          <w:tcPr>
            <w:tcW w:w="5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ACAD41" w14:textId="00774271" w:rsidR="004F23C2" w:rsidRPr="00093008" w:rsidRDefault="004F23C2" w:rsidP="00EE2B4F">
            <w:pPr>
              <w:pStyle w:val="TableParagraph"/>
              <w:jc w:val="center"/>
              <w:rPr>
                <w:rFonts w:ascii="Arial" w:eastAsia="Arial" w:hAnsi="Arial" w:cs="Arial"/>
                <w:sz w:val="18"/>
                <w:szCs w:val="18"/>
              </w:rPr>
            </w:pPr>
            <w:r w:rsidRPr="00093008">
              <w:rPr>
                <w:rFonts w:ascii="Arial" w:hAnsi="Arial"/>
                <w:b/>
                <w:sz w:val="18"/>
                <w:szCs w:val="18"/>
              </w:rPr>
              <w:t>Sub-category</w:t>
            </w:r>
          </w:p>
        </w:tc>
        <w:tc>
          <w:tcPr>
            <w:tcW w:w="1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60A276" w14:textId="0011B275" w:rsidR="004F23C2" w:rsidRPr="00093008" w:rsidRDefault="004F23C2" w:rsidP="00EE2B4F">
            <w:pPr>
              <w:pStyle w:val="TableParagraph"/>
              <w:jc w:val="center"/>
              <w:rPr>
                <w:rFonts w:ascii="Arial" w:eastAsia="Arial" w:hAnsi="Arial" w:cs="Arial"/>
                <w:sz w:val="18"/>
                <w:szCs w:val="18"/>
              </w:rPr>
            </w:pPr>
            <w:r w:rsidRPr="00093008">
              <w:rPr>
                <w:rFonts w:ascii="Arial" w:hAnsi="Arial"/>
                <w:b/>
                <w:sz w:val="18"/>
                <w:szCs w:val="18"/>
              </w:rPr>
              <w:t>Purpose</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7ACDCF" w14:textId="5C55F5D7" w:rsidR="004F23C2" w:rsidRPr="00093008" w:rsidRDefault="004F23C2" w:rsidP="00EE2B4F">
            <w:pPr>
              <w:pStyle w:val="TableParagraph"/>
              <w:jc w:val="center"/>
              <w:rPr>
                <w:rFonts w:ascii="Arial" w:eastAsia="Arial" w:hAnsi="Arial" w:cs="Arial"/>
                <w:sz w:val="18"/>
                <w:szCs w:val="18"/>
              </w:rPr>
            </w:pPr>
            <w:r w:rsidRPr="00093008">
              <w:rPr>
                <w:rFonts w:ascii="Arial" w:hAnsi="Arial"/>
                <w:b/>
                <w:sz w:val="18"/>
                <w:szCs w:val="18"/>
              </w:rPr>
              <w:t>Study type</w:t>
            </w:r>
          </w:p>
        </w:tc>
        <w:tc>
          <w:tcPr>
            <w:tcW w:w="1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184F92" w14:textId="6EEFB77E" w:rsidR="004F23C2" w:rsidRPr="00093008" w:rsidRDefault="004F23C2" w:rsidP="00EE2B4F">
            <w:pPr>
              <w:pStyle w:val="TableParagraph"/>
              <w:jc w:val="center"/>
              <w:rPr>
                <w:rFonts w:ascii="Arial" w:eastAsia="Arial" w:hAnsi="Arial" w:cs="Arial"/>
                <w:sz w:val="18"/>
                <w:szCs w:val="18"/>
              </w:rPr>
            </w:pPr>
            <w:r w:rsidRPr="00093008">
              <w:rPr>
                <w:rFonts w:ascii="Arial" w:hAnsi="Arial"/>
                <w:b/>
                <w:sz w:val="18"/>
                <w:szCs w:val="18"/>
              </w:rPr>
              <w:t>N</w:t>
            </w:r>
          </w:p>
        </w:tc>
      </w:tr>
      <w:tr w:rsidR="00236706" w:rsidRPr="00093008" w14:paraId="5AB7F13C" w14:textId="77777777" w:rsidTr="00EE2B4F">
        <w:trPr>
          <w:trHeight w:val="20"/>
        </w:trPr>
        <w:tc>
          <w:tcPr>
            <w:tcW w:w="788" w:type="pct"/>
            <w:tcBorders>
              <w:top w:val="single" w:sz="4" w:space="0" w:color="auto"/>
              <w:left w:val="single" w:sz="4" w:space="0" w:color="auto"/>
              <w:bottom w:val="single" w:sz="4" w:space="0" w:color="auto"/>
            </w:tcBorders>
            <w:shd w:val="clear" w:color="auto" w:fill="F2F2F2" w:themeFill="background1" w:themeFillShade="F2"/>
            <w:vAlign w:val="bottom"/>
          </w:tcPr>
          <w:p w14:paraId="7F9AAFBC" w14:textId="023E4870" w:rsidR="00236706" w:rsidRPr="00093008" w:rsidRDefault="00236706" w:rsidP="00B82351">
            <w:pPr>
              <w:pStyle w:val="TableParagraph"/>
              <w:rPr>
                <w:rFonts w:ascii="Arial" w:hAnsi="Arial"/>
                <w:sz w:val="18"/>
                <w:szCs w:val="18"/>
              </w:rPr>
            </w:pPr>
            <w:r w:rsidRPr="00093008">
              <w:rPr>
                <w:rFonts w:ascii="Arial" w:hAnsi="Arial"/>
                <w:b/>
                <w:sz w:val="18"/>
                <w:szCs w:val="18"/>
              </w:rPr>
              <w:t>Current Review</w:t>
            </w:r>
          </w:p>
        </w:tc>
        <w:tc>
          <w:tcPr>
            <w:tcW w:w="594" w:type="pct"/>
            <w:tcBorders>
              <w:top w:val="single" w:sz="4" w:space="0" w:color="auto"/>
              <w:bottom w:val="single" w:sz="4" w:space="0" w:color="auto"/>
            </w:tcBorders>
            <w:shd w:val="clear" w:color="auto" w:fill="F2F2F2" w:themeFill="background1" w:themeFillShade="F2"/>
            <w:vAlign w:val="bottom"/>
          </w:tcPr>
          <w:p w14:paraId="6C54CCAF" w14:textId="77777777" w:rsidR="00236706" w:rsidRPr="00093008" w:rsidRDefault="00236706" w:rsidP="00B82351">
            <w:pPr>
              <w:pStyle w:val="TableParagraph"/>
              <w:rPr>
                <w:rFonts w:ascii="Arial" w:hAnsi="Arial"/>
                <w:sz w:val="18"/>
                <w:szCs w:val="18"/>
              </w:rPr>
            </w:pPr>
          </w:p>
        </w:tc>
        <w:tc>
          <w:tcPr>
            <w:tcW w:w="1430" w:type="pct"/>
            <w:tcBorders>
              <w:top w:val="single" w:sz="4" w:space="0" w:color="auto"/>
              <w:bottom w:val="single" w:sz="4" w:space="0" w:color="auto"/>
            </w:tcBorders>
            <w:shd w:val="clear" w:color="auto" w:fill="F2F2F2" w:themeFill="background1" w:themeFillShade="F2"/>
            <w:vAlign w:val="bottom"/>
          </w:tcPr>
          <w:p w14:paraId="0C3D4C7D" w14:textId="77777777" w:rsidR="00236706" w:rsidRPr="00093008" w:rsidRDefault="00236706" w:rsidP="00B82351">
            <w:pPr>
              <w:pStyle w:val="TableParagraph"/>
              <w:rPr>
                <w:rFonts w:ascii="Arial" w:hAnsi="Arial"/>
                <w:sz w:val="18"/>
                <w:szCs w:val="18"/>
              </w:rPr>
            </w:pPr>
          </w:p>
        </w:tc>
        <w:tc>
          <w:tcPr>
            <w:tcW w:w="412" w:type="pct"/>
            <w:tcBorders>
              <w:top w:val="single" w:sz="4" w:space="0" w:color="auto"/>
              <w:bottom w:val="single" w:sz="4" w:space="0" w:color="auto"/>
            </w:tcBorders>
            <w:shd w:val="clear" w:color="auto" w:fill="F2F2F2" w:themeFill="background1" w:themeFillShade="F2"/>
            <w:vAlign w:val="bottom"/>
          </w:tcPr>
          <w:p w14:paraId="26AC1514" w14:textId="77777777" w:rsidR="00236706" w:rsidRPr="00093008" w:rsidRDefault="00236706" w:rsidP="00B82351">
            <w:pPr>
              <w:pStyle w:val="TableParagraph"/>
              <w:rPr>
                <w:rFonts w:ascii="Arial" w:hAnsi="Arial"/>
                <w:sz w:val="18"/>
                <w:szCs w:val="18"/>
              </w:rPr>
            </w:pPr>
          </w:p>
        </w:tc>
        <w:tc>
          <w:tcPr>
            <w:tcW w:w="1776" w:type="pct"/>
            <w:tcBorders>
              <w:top w:val="single" w:sz="4" w:space="0" w:color="auto"/>
              <w:bottom w:val="single" w:sz="4" w:space="0" w:color="auto"/>
              <w:right w:val="single" w:sz="4" w:space="0" w:color="auto"/>
            </w:tcBorders>
            <w:shd w:val="clear" w:color="auto" w:fill="F2F2F2" w:themeFill="background1" w:themeFillShade="F2"/>
            <w:vAlign w:val="bottom"/>
          </w:tcPr>
          <w:p w14:paraId="32B1668D" w14:textId="77777777" w:rsidR="00236706" w:rsidRPr="00093008" w:rsidRDefault="00236706" w:rsidP="00B82351">
            <w:pPr>
              <w:pStyle w:val="TableParagraph"/>
              <w:rPr>
                <w:rFonts w:ascii="Arial" w:hAnsi="Arial"/>
                <w:sz w:val="18"/>
                <w:szCs w:val="18"/>
              </w:rPr>
            </w:pPr>
          </w:p>
        </w:tc>
      </w:tr>
      <w:tr w:rsidR="00230F39" w:rsidRPr="00093008" w14:paraId="0902AB9E" w14:textId="77777777" w:rsidTr="00EE2B4F">
        <w:trPr>
          <w:trHeight w:val="20"/>
        </w:trPr>
        <w:tc>
          <w:tcPr>
            <w:tcW w:w="788" w:type="pct"/>
            <w:tcBorders>
              <w:top w:val="single" w:sz="4" w:space="0" w:color="auto"/>
              <w:left w:val="single" w:sz="4" w:space="0" w:color="auto"/>
              <w:bottom w:val="single" w:sz="4" w:space="0" w:color="auto"/>
              <w:right w:val="single" w:sz="4" w:space="0" w:color="auto"/>
            </w:tcBorders>
          </w:tcPr>
          <w:p w14:paraId="4A96848F" w14:textId="7E43572F" w:rsidR="00230F39" w:rsidRDefault="00725C26" w:rsidP="00B82351">
            <w:pPr>
              <w:pStyle w:val="TableParagraph"/>
              <w:rPr>
                <w:rFonts w:ascii="Arial" w:hAnsi="Arial"/>
                <w:sz w:val="18"/>
                <w:szCs w:val="18"/>
              </w:rPr>
            </w:pPr>
            <w:proofErr w:type="spellStart"/>
            <w:r>
              <w:rPr>
                <w:rFonts w:ascii="Arial" w:hAnsi="Arial"/>
                <w:sz w:val="18"/>
                <w:szCs w:val="18"/>
              </w:rPr>
              <w:t>Lumish</w:t>
            </w:r>
            <w:proofErr w:type="spellEnd"/>
            <w:r>
              <w:rPr>
                <w:rFonts w:ascii="Arial" w:hAnsi="Arial"/>
                <w:sz w:val="18"/>
                <w:szCs w:val="18"/>
              </w:rPr>
              <w:t xml:space="preserve"> et al., 2017</w:t>
            </w:r>
            <w:r w:rsidR="005C75B3">
              <w:rPr>
                <w:rFonts w:ascii="Arial" w:hAnsi="Arial" w:cs="Arial"/>
                <w:color w:val="000000"/>
                <w:sz w:val="18"/>
                <w:szCs w:val="18"/>
                <w:vertAlign w:val="superscript"/>
              </w:rPr>
              <w:t>16</w:t>
            </w:r>
            <w:r w:rsidR="00BB5792" w:rsidRPr="00CB369B">
              <w:rPr>
                <w:rFonts w:ascii="Arial" w:hAnsi="Arial" w:cs="Arial"/>
                <w:color w:val="000000"/>
                <w:sz w:val="18"/>
                <w:szCs w:val="18"/>
                <w:vertAlign w:val="superscript"/>
              </w:rPr>
              <w:t>3</w:t>
            </w:r>
          </w:p>
          <w:p w14:paraId="6CFFD85A" w14:textId="2727242B" w:rsidR="00725C26" w:rsidRPr="00093008" w:rsidRDefault="00D86A79" w:rsidP="00B82351">
            <w:pPr>
              <w:pStyle w:val="TableParagraph"/>
              <w:rPr>
                <w:rFonts w:ascii="Arial" w:hAnsi="Arial"/>
                <w:sz w:val="18"/>
                <w:szCs w:val="18"/>
              </w:rPr>
            </w:pPr>
            <w:r>
              <w:rPr>
                <w:rFonts w:ascii="Arial" w:hAnsi="Arial"/>
                <w:sz w:val="18"/>
                <w:szCs w:val="18"/>
              </w:rPr>
              <w:t>Fair</w:t>
            </w:r>
          </w:p>
        </w:tc>
        <w:tc>
          <w:tcPr>
            <w:tcW w:w="594" w:type="pct"/>
            <w:tcBorders>
              <w:top w:val="single" w:sz="4" w:space="0" w:color="auto"/>
              <w:left w:val="single" w:sz="4" w:space="0" w:color="auto"/>
              <w:bottom w:val="single" w:sz="4" w:space="0" w:color="auto"/>
              <w:right w:val="single" w:sz="4" w:space="0" w:color="auto"/>
            </w:tcBorders>
          </w:tcPr>
          <w:p w14:paraId="2E1BEBD5" w14:textId="3B0F2BEE" w:rsidR="00230F39" w:rsidRPr="00093008" w:rsidRDefault="00725C26" w:rsidP="00B82351">
            <w:pPr>
              <w:pStyle w:val="TableParagraph"/>
              <w:rPr>
                <w:rFonts w:ascii="Arial" w:hAnsi="Arial"/>
                <w:sz w:val="18"/>
                <w:szCs w:val="18"/>
              </w:rPr>
            </w:pPr>
            <w:r>
              <w:rPr>
                <w:rFonts w:ascii="Arial" w:hAnsi="Arial"/>
                <w:sz w:val="18"/>
                <w:szCs w:val="18"/>
              </w:rPr>
              <w:t>Psychological</w:t>
            </w:r>
          </w:p>
        </w:tc>
        <w:tc>
          <w:tcPr>
            <w:tcW w:w="1430" w:type="pct"/>
            <w:tcBorders>
              <w:top w:val="single" w:sz="4" w:space="0" w:color="auto"/>
              <w:left w:val="single" w:sz="4" w:space="0" w:color="auto"/>
              <w:bottom w:val="single" w:sz="4" w:space="0" w:color="auto"/>
              <w:right w:val="single" w:sz="4" w:space="0" w:color="auto"/>
            </w:tcBorders>
          </w:tcPr>
          <w:p w14:paraId="00331D07" w14:textId="06C0721E" w:rsidR="00230F39" w:rsidRPr="00093008" w:rsidRDefault="00725C26" w:rsidP="00B82351">
            <w:pPr>
              <w:pStyle w:val="TableParagraph"/>
              <w:rPr>
                <w:rFonts w:ascii="Arial" w:hAnsi="Arial"/>
                <w:sz w:val="18"/>
                <w:szCs w:val="18"/>
              </w:rPr>
            </w:pPr>
            <w:r w:rsidRPr="00725C26">
              <w:rPr>
                <w:rFonts w:ascii="Arial" w:hAnsi="Arial"/>
                <w:sz w:val="18"/>
                <w:szCs w:val="18"/>
              </w:rPr>
              <w:t xml:space="preserve">To describe patient understanding, psychological outcomes and utilization of genetic information among patients with a personal or family history of breast or ovarian cancer </w:t>
            </w:r>
            <w:proofErr w:type="gramStart"/>
            <w:r w:rsidRPr="00725C26">
              <w:rPr>
                <w:rFonts w:ascii="Arial" w:hAnsi="Arial"/>
                <w:sz w:val="18"/>
                <w:szCs w:val="18"/>
              </w:rPr>
              <w:t>who</w:t>
            </w:r>
            <w:proofErr w:type="gramEnd"/>
            <w:r w:rsidRPr="00725C26">
              <w:rPr>
                <w:rFonts w:ascii="Arial" w:hAnsi="Arial"/>
                <w:sz w:val="18"/>
                <w:szCs w:val="18"/>
              </w:rPr>
              <w:t xml:space="preserve"> were offered panel gene testing.  </w:t>
            </w:r>
          </w:p>
        </w:tc>
        <w:tc>
          <w:tcPr>
            <w:tcW w:w="412" w:type="pct"/>
            <w:tcBorders>
              <w:top w:val="single" w:sz="4" w:space="0" w:color="auto"/>
              <w:left w:val="single" w:sz="4" w:space="0" w:color="auto"/>
              <w:bottom w:val="single" w:sz="4" w:space="0" w:color="auto"/>
              <w:right w:val="single" w:sz="4" w:space="0" w:color="auto"/>
            </w:tcBorders>
          </w:tcPr>
          <w:p w14:paraId="43ED566E" w14:textId="1FE69E2D" w:rsidR="00230F39" w:rsidRPr="00093008" w:rsidRDefault="00725C26" w:rsidP="00B82351">
            <w:pPr>
              <w:pStyle w:val="TableParagraph"/>
              <w:rPr>
                <w:rFonts w:ascii="Arial" w:hAnsi="Arial"/>
                <w:sz w:val="18"/>
                <w:szCs w:val="18"/>
              </w:rPr>
            </w:pPr>
            <w:r>
              <w:rPr>
                <w:rFonts w:ascii="Arial" w:hAnsi="Arial"/>
                <w:sz w:val="18"/>
                <w:szCs w:val="18"/>
              </w:rPr>
              <w:t>Cohort</w:t>
            </w:r>
          </w:p>
        </w:tc>
        <w:tc>
          <w:tcPr>
            <w:tcW w:w="1776" w:type="pct"/>
            <w:tcBorders>
              <w:top w:val="single" w:sz="4" w:space="0" w:color="auto"/>
              <w:left w:val="single" w:sz="4" w:space="0" w:color="auto"/>
              <w:bottom w:val="single" w:sz="4" w:space="0" w:color="auto"/>
              <w:right w:val="single" w:sz="4" w:space="0" w:color="auto"/>
            </w:tcBorders>
          </w:tcPr>
          <w:p w14:paraId="6D4EDD71" w14:textId="4235AECE" w:rsidR="00230F39" w:rsidRDefault="00725C26" w:rsidP="00B82351">
            <w:pPr>
              <w:pStyle w:val="TableParagraph"/>
              <w:rPr>
                <w:rFonts w:ascii="Arial" w:hAnsi="Arial"/>
                <w:sz w:val="18"/>
                <w:szCs w:val="18"/>
              </w:rPr>
            </w:pPr>
            <w:r>
              <w:rPr>
                <w:rFonts w:ascii="Arial" w:hAnsi="Arial"/>
                <w:sz w:val="18"/>
                <w:szCs w:val="18"/>
              </w:rPr>
              <w:t>Eligible: 367</w:t>
            </w:r>
          </w:p>
          <w:p w14:paraId="5220CE6A" w14:textId="207FEAEE" w:rsidR="00725C26" w:rsidRDefault="00725C26" w:rsidP="00B82351">
            <w:pPr>
              <w:pStyle w:val="TableParagraph"/>
              <w:rPr>
                <w:rFonts w:ascii="Arial" w:hAnsi="Arial"/>
                <w:sz w:val="18"/>
                <w:szCs w:val="18"/>
              </w:rPr>
            </w:pPr>
            <w:r>
              <w:rPr>
                <w:rFonts w:ascii="Arial" w:hAnsi="Arial"/>
                <w:sz w:val="18"/>
                <w:szCs w:val="18"/>
              </w:rPr>
              <w:t>Enrolled: 232</w:t>
            </w:r>
          </w:p>
          <w:p w14:paraId="03199F58" w14:textId="21CDE987" w:rsidR="00725C26" w:rsidRPr="00093008" w:rsidRDefault="00725C26" w:rsidP="00B82351">
            <w:pPr>
              <w:pStyle w:val="TableParagraph"/>
              <w:rPr>
                <w:rFonts w:ascii="Arial" w:hAnsi="Arial"/>
                <w:sz w:val="18"/>
                <w:szCs w:val="18"/>
              </w:rPr>
            </w:pPr>
            <w:r>
              <w:rPr>
                <w:rFonts w:ascii="Arial" w:hAnsi="Arial"/>
                <w:sz w:val="18"/>
                <w:szCs w:val="18"/>
              </w:rPr>
              <w:t>Analyzed:103 without prior personal history of cancer</w:t>
            </w:r>
          </w:p>
        </w:tc>
      </w:tr>
      <w:tr w:rsidR="00984A33" w:rsidRPr="00093008" w14:paraId="0793EBED" w14:textId="77777777" w:rsidTr="00EE2B4F">
        <w:trPr>
          <w:trHeight w:val="20"/>
        </w:trPr>
        <w:tc>
          <w:tcPr>
            <w:tcW w:w="788" w:type="pct"/>
            <w:tcBorders>
              <w:top w:val="single" w:sz="4" w:space="0" w:color="auto"/>
              <w:left w:val="single" w:sz="4" w:space="0" w:color="auto"/>
              <w:bottom w:val="single" w:sz="4" w:space="0" w:color="auto"/>
              <w:right w:val="single" w:sz="4" w:space="0" w:color="auto"/>
            </w:tcBorders>
          </w:tcPr>
          <w:p w14:paraId="2CFD1FF6" w14:textId="03752867" w:rsidR="00984A33" w:rsidRPr="00093008" w:rsidRDefault="00984A33" w:rsidP="00B82351">
            <w:pPr>
              <w:pStyle w:val="TableParagraph"/>
              <w:rPr>
                <w:rFonts w:ascii="Arial" w:eastAsia="Arial" w:hAnsi="Arial" w:cs="Arial"/>
                <w:sz w:val="18"/>
                <w:szCs w:val="18"/>
              </w:rPr>
            </w:pPr>
            <w:proofErr w:type="spellStart"/>
            <w:r w:rsidRPr="00093008">
              <w:rPr>
                <w:rFonts w:ascii="Arial" w:hAnsi="Arial"/>
                <w:sz w:val="18"/>
                <w:szCs w:val="18"/>
              </w:rPr>
              <w:t>Manchanda</w:t>
            </w:r>
            <w:proofErr w:type="spellEnd"/>
            <w:r w:rsidRPr="00093008">
              <w:rPr>
                <w:rFonts w:ascii="Arial" w:hAnsi="Arial"/>
                <w:sz w:val="18"/>
                <w:szCs w:val="18"/>
              </w:rPr>
              <w:t xml:space="preserve"> et al.,</w:t>
            </w:r>
            <w:r w:rsidRPr="00093008">
              <w:rPr>
                <w:rFonts w:ascii="Arial" w:hAnsi="Arial"/>
                <w:w w:val="99"/>
                <w:sz w:val="18"/>
                <w:szCs w:val="18"/>
              </w:rPr>
              <w:t xml:space="preserve"> </w:t>
            </w:r>
            <w:r w:rsidRPr="00093008">
              <w:rPr>
                <w:rFonts w:ascii="Arial" w:hAnsi="Arial"/>
                <w:sz w:val="18"/>
                <w:szCs w:val="18"/>
              </w:rPr>
              <w:t>2015</w:t>
            </w:r>
            <w:r w:rsidR="005C75B3">
              <w:rPr>
                <w:rFonts w:ascii="Arial" w:hAnsi="Arial" w:cs="Arial"/>
                <w:color w:val="000000"/>
                <w:sz w:val="18"/>
                <w:szCs w:val="18"/>
                <w:vertAlign w:val="superscript"/>
              </w:rPr>
              <w:t>164</w:t>
            </w:r>
          </w:p>
          <w:p w14:paraId="05BFE7ED"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Good</w:t>
            </w:r>
          </w:p>
        </w:tc>
        <w:tc>
          <w:tcPr>
            <w:tcW w:w="594" w:type="pct"/>
            <w:tcBorders>
              <w:top w:val="single" w:sz="4" w:space="0" w:color="auto"/>
              <w:left w:val="single" w:sz="4" w:space="0" w:color="auto"/>
              <w:bottom w:val="single" w:sz="4" w:space="0" w:color="auto"/>
              <w:right w:val="single" w:sz="4" w:space="0" w:color="auto"/>
            </w:tcBorders>
          </w:tcPr>
          <w:p w14:paraId="2E31347C"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Testing approaches</w:t>
            </w:r>
          </w:p>
        </w:tc>
        <w:tc>
          <w:tcPr>
            <w:tcW w:w="1430" w:type="pct"/>
            <w:tcBorders>
              <w:top w:val="single" w:sz="4" w:space="0" w:color="auto"/>
              <w:left w:val="single" w:sz="4" w:space="0" w:color="auto"/>
              <w:bottom w:val="single" w:sz="4" w:space="0" w:color="auto"/>
              <w:right w:val="single" w:sz="4" w:space="0" w:color="auto"/>
            </w:tcBorders>
          </w:tcPr>
          <w:p w14:paraId="30B7342B"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To assess the benefits/disadvantages of a population-based approach to</w:t>
            </w:r>
            <w:r w:rsidRPr="00093008">
              <w:rPr>
                <w:rFonts w:ascii="Arial" w:hAnsi="Arial"/>
                <w:w w:val="99"/>
                <w:sz w:val="18"/>
                <w:szCs w:val="18"/>
              </w:rPr>
              <w:t xml:space="preserve"> </w:t>
            </w:r>
            <w:r w:rsidRPr="00093008">
              <w:rPr>
                <w:rFonts w:ascii="Arial" w:hAnsi="Arial"/>
                <w:sz w:val="18"/>
                <w:szCs w:val="18"/>
              </w:rPr>
              <w:t>genetic testing for high penetrance- dominant gene mutations compared with the conventional family history- based approach.</w:t>
            </w:r>
          </w:p>
        </w:tc>
        <w:tc>
          <w:tcPr>
            <w:tcW w:w="412" w:type="pct"/>
            <w:tcBorders>
              <w:top w:val="single" w:sz="4" w:space="0" w:color="auto"/>
              <w:left w:val="single" w:sz="4" w:space="0" w:color="auto"/>
              <w:bottom w:val="single" w:sz="4" w:space="0" w:color="auto"/>
              <w:right w:val="single" w:sz="4" w:space="0" w:color="auto"/>
            </w:tcBorders>
          </w:tcPr>
          <w:p w14:paraId="7F591528"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RCT</w:t>
            </w:r>
          </w:p>
        </w:tc>
        <w:tc>
          <w:tcPr>
            <w:tcW w:w="1776" w:type="pct"/>
            <w:tcBorders>
              <w:top w:val="single" w:sz="4" w:space="0" w:color="auto"/>
              <w:left w:val="single" w:sz="4" w:space="0" w:color="auto"/>
              <w:bottom w:val="single" w:sz="4" w:space="0" w:color="auto"/>
              <w:right w:val="single" w:sz="4" w:space="0" w:color="auto"/>
            </w:tcBorders>
          </w:tcPr>
          <w:p w14:paraId="2D90EA85" w14:textId="77777777" w:rsidR="00B82351" w:rsidRPr="00093008" w:rsidRDefault="00984A33" w:rsidP="00B82351">
            <w:pPr>
              <w:pStyle w:val="TableParagraph"/>
              <w:rPr>
                <w:rFonts w:ascii="Arial" w:hAnsi="Arial"/>
                <w:sz w:val="18"/>
                <w:szCs w:val="18"/>
              </w:rPr>
            </w:pPr>
            <w:r w:rsidRPr="00093008">
              <w:rPr>
                <w:rFonts w:ascii="Arial" w:hAnsi="Arial"/>
                <w:sz w:val="18"/>
                <w:szCs w:val="18"/>
              </w:rPr>
              <w:t xml:space="preserve">Eligible: NR </w:t>
            </w:r>
          </w:p>
          <w:p w14:paraId="178DA0EF" w14:textId="2B81C5F6"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Enrolled:</w:t>
            </w:r>
            <w:r w:rsidR="0031412B" w:rsidRPr="00093008">
              <w:rPr>
                <w:rFonts w:ascii="Arial" w:hAnsi="Arial"/>
                <w:sz w:val="18"/>
                <w:szCs w:val="18"/>
              </w:rPr>
              <w:t xml:space="preserve"> </w:t>
            </w:r>
            <w:r w:rsidRPr="00093008">
              <w:rPr>
                <w:rFonts w:ascii="Arial" w:hAnsi="Arial"/>
                <w:sz w:val="18"/>
                <w:szCs w:val="18"/>
              </w:rPr>
              <w:t>1042</w:t>
            </w:r>
          </w:p>
          <w:p w14:paraId="20A2419B" w14:textId="4CB2C942"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Randomization: 1034 (530</w:t>
            </w:r>
            <w:r w:rsidR="004F23C2" w:rsidRPr="00093008">
              <w:rPr>
                <w:rFonts w:ascii="Arial" w:eastAsia="Arial" w:hAnsi="Arial" w:cs="Arial"/>
                <w:sz w:val="18"/>
                <w:szCs w:val="18"/>
              </w:rPr>
              <w:t xml:space="preserve"> </w:t>
            </w:r>
            <w:r w:rsidRPr="00093008">
              <w:rPr>
                <w:rFonts w:ascii="Arial" w:hAnsi="Arial"/>
                <w:sz w:val="18"/>
                <w:szCs w:val="18"/>
              </w:rPr>
              <w:t>population screening, 504 family-history based)</w:t>
            </w:r>
          </w:p>
          <w:p w14:paraId="3912214A" w14:textId="025285CE"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Analyzed: 1017 (520 population</w:t>
            </w:r>
            <w:r w:rsidR="004F23C2" w:rsidRPr="00093008">
              <w:rPr>
                <w:rFonts w:ascii="Arial" w:eastAsia="Arial" w:hAnsi="Arial" w:cs="Arial"/>
                <w:sz w:val="18"/>
                <w:szCs w:val="18"/>
              </w:rPr>
              <w:t xml:space="preserve"> </w:t>
            </w:r>
            <w:r w:rsidRPr="00093008">
              <w:rPr>
                <w:rFonts w:ascii="Arial" w:hAnsi="Arial"/>
                <w:sz w:val="18"/>
                <w:szCs w:val="18"/>
              </w:rPr>
              <w:t>screening, 497 family-history based)</w:t>
            </w:r>
          </w:p>
        </w:tc>
      </w:tr>
      <w:tr w:rsidR="00984A33" w:rsidRPr="00093008" w14:paraId="4642D2A0" w14:textId="77777777" w:rsidTr="00EE2B4F">
        <w:trPr>
          <w:trHeight w:val="20"/>
        </w:trPr>
        <w:tc>
          <w:tcPr>
            <w:tcW w:w="788" w:type="pct"/>
            <w:tcBorders>
              <w:top w:val="single" w:sz="4" w:space="0" w:color="auto"/>
              <w:left w:val="single" w:sz="4" w:space="0" w:color="auto"/>
              <w:bottom w:val="single" w:sz="4" w:space="0" w:color="auto"/>
              <w:right w:val="single" w:sz="4" w:space="0" w:color="auto"/>
            </w:tcBorders>
          </w:tcPr>
          <w:p w14:paraId="50CEA6FB" w14:textId="6EE793A5"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Smith et al., 1999</w:t>
            </w:r>
            <w:r w:rsidR="00BB5792" w:rsidRPr="00224913">
              <w:rPr>
                <w:rFonts w:ascii="Arial" w:hAnsi="Arial" w:cs="Arial"/>
                <w:color w:val="000000"/>
                <w:sz w:val="18"/>
                <w:szCs w:val="18"/>
                <w:vertAlign w:val="superscript"/>
              </w:rPr>
              <w:t>1</w:t>
            </w:r>
            <w:r w:rsidR="005C75B3">
              <w:rPr>
                <w:rFonts w:ascii="Arial" w:hAnsi="Arial" w:cs="Arial"/>
                <w:color w:val="000000"/>
                <w:sz w:val="18"/>
                <w:szCs w:val="18"/>
                <w:vertAlign w:val="superscript"/>
              </w:rPr>
              <w:t>70</w:t>
            </w:r>
          </w:p>
          <w:p w14:paraId="22E8DAC1"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Good</w:t>
            </w:r>
          </w:p>
        </w:tc>
        <w:tc>
          <w:tcPr>
            <w:tcW w:w="594" w:type="pct"/>
            <w:tcBorders>
              <w:top w:val="single" w:sz="4" w:space="0" w:color="auto"/>
              <w:left w:val="single" w:sz="4" w:space="0" w:color="auto"/>
              <w:bottom w:val="single" w:sz="4" w:space="0" w:color="auto"/>
              <w:right w:val="single" w:sz="4" w:space="0" w:color="auto"/>
            </w:tcBorders>
          </w:tcPr>
          <w:p w14:paraId="5A1CE359"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Psychological</w:t>
            </w:r>
          </w:p>
        </w:tc>
        <w:tc>
          <w:tcPr>
            <w:tcW w:w="1430" w:type="pct"/>
            <w:tcBorders>
              <w:top w:val="single" w:sz="4" w:space="0" w:color="auto"/>
              <w:left w:val="single" w:sz="4" w:space="0" w:color="auto"/>
              <w:bottom w:val="single" w:sz="4" w:space="0" w:color="auto"/>
              <w:right w:val="single" w:sz="4" w:space="0" w:color="auto"/>
            </w:tcBorders>
          </w:tcPr>
          <w:p w14:paraId="214AA0E1"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 xml:space="preserve">To compare psychological distress among individuals tested for </w:t>
            </w:r>
            <w:r w:rsidRPr="005E0F21">
              <w:rPr>
                <w:rFonts w:ascii="Arial" w:hAnsi="Arial"/>
                <w:i/>
                <w:sz w:val="18"/>
                <w:szCs w:val="18"/>
              </w:rPr>
              <w:t>BRCA1</w:t>
            </w:r>
            <w:r w:rsidRPr="00093008">
              <w:rPr>
                <w:rFonts w:ascii="Arial" w:hAnsi="Arial"/>
                <w:sz w:val="18"/>
                <w:szCs w:val="18"/>
              </w:rPr>
              <w:t xml:space="preserve"> based on siblings' test results</w:t>
            </w:r>
          </w:p>
        </w:tc>
        <w:tc>
          <w:tcPr>
            <w:tcW w:w="412" w:type="pct"/>
            <w:tcBorders>
              <w:top w:val="single" w:sz="4" w:space="0" w:color="auto"/>
              <w:left w:val="single" w:sz="4" w:space="0" w:color="auto"/>
              <w:bottom w:val="single" w:sz="4" w:space="0" w:color="auto"/>
              <w:right w:val="single" w:sz="4" w:space="0" w:color="auto"/>
            </w:tcBorders>
          </w:tcPr>
          <w:p w14:paraId="470A9F85" w14:textId="77777777" w:rsidR="00984A33" w:rsidRPr="00093008" w:rsidRDefault="00984A33" w:rsidP="00B82351">
            <w:pPr>
              <w:pStyle w:val="TableParagraph"/>
              <w:rPr>
                <w:rFonts w:ascii="Arial" w:eastAsia="Arial" w:hAnsi="Arial" w:cs="Arial"/>
                <w:sz w:val="18"/>
                <w:szCs w:val="18"/>
              </w:rPr>
            </w:pPr>
            <w:r w:rsidRPr="00093008">
              <w:rPr>
                <w:rFonts w:ascii="Arial" w:hAnsi="Arial"/>
                <w:sz w:val="18"/>
                <w:szCs w:val="18"/>
              </w:rPr>
              <w:t>Cohort</w:t>
            </w:r>
          </w:p>
        </w:tc>
        <w:tc>
          <w:tcPr>
            <w:tcW w:w="1776" w:type="pct"/>
            <w:tcBorders>
              <w:top w:val="single" w:sz="4" w:space="0" w:color="auto"/>
              <w:left w:val="single" w:sz="4" w:space="0" w:color="auto"/>
              <w:bottom w:val="single" w:sz="4" w:space="0" w:color="auto"/>
              <w:right w:val="single" w:sz="4" w:space="0" w:color="auto"/>
            </w:tcBorders>
          </w:tcPr>
          <w:p w14:paraId="6057D6AF" w14:textId="5F3A8349" w:rsidR="008F3A00" w:rsidRPr="00093008" w:rsidRDefault="00984A33" w:rsidP="00B82351">
            <w:pPr>
              <w:pStyle w:val="TableParagraph"/>
              <w:rPr>
                <w:rFonts w:ascii="Arial" w:hAnsi="Arial"/>
                <w:sz w:val="18"/>
                <w:szCs w:val="18"/>
              </w:rPr>
            </w:pPr>
            <w:r w:rsidRPr="00093008">
              <w:rPr>
                <w:rFonts w:ascii="Arial" w:hAnsi="Arial"/>
                <w:sz w:val="18"/>
                <w:szCs w:val="18"/>
              </w:rPr>
              <w:t>Eligible/Invited:</w:t>
            </w:r>
            <w:r w:rsidR="008F3A00" w:rsidRPr="00093008">
              <w:rPr>
                <w:rFonts w:ascii="Arial" w:hAnsi="Arial"/>
                <w:sz w:val="18"/>
                <w:szCs w:val="18"/>
              </w:rPr>
              <w:t xml:space="preserve"> 759</w:t>
            </w:r>
          </w:p>
          <w:p w14:paraId="13768E6E" w14:textId="323CF73F" w:rsidR="00984A33" w:rsidRPr="00093008" w:rsidRDefault="008F3A00" w:rsidP="00B82351">
            <w:pPr>
              <w:pStyle w:val="TableParagraph"/>
              <w:rPr>
                <w:rFonts w:ascii="Arial" w:eastAsia="Arial" w:hAnsi="Arial" w:cs="Arial"/>
                <w:sz w:val="18"/>
                <w:szCs w:val="18"/>
              </w:rPr>
            </w:pPr>
            <w:r w:rsidRPr="00093008">
              <w:rPr>
                <w:rFonts w:ascii="Arial" w:hAnsi="Arial"/>
                <w:sz w:val="18"/>
                <w:szCs w:val="18"/>
              </w:rPr>
              <w:t>E</w:t>
            </w:r>
            <w:r w:rsidR="00984A33" w:rsidRPr="00093008">
              <w:rPr>
                <w:rFonts w:ascii="Arial" w:hAnsi="Arial"/>
                <w:sz w:val="18"/>
                <w:szCs w:val="18"/>
              </w:rPr>
              <w:t>nrolled</w:t>
            </w:r>
            <w:r w:rsidR="0031412B" w:rsidRPr="00093008">
              <w:rPr>
                <w:rFonts w:ascii="Arial" w:eastAsia="Arial" w:hAnsi="Arial" w:cs="Arial"/>
                <w:sz w:val="18"/>
                <w:szCs w:val="18"/>
              </w:rPr>
              <w:t xml:space="preserve"> </w:t>
            </w:r>
            <w:r w:rsidR="00984A33" w:rsidRPr="00093008">
              <w:rPr>
                <w:rFonts w:ascii="Arial" w:hAnsi="Arial"/>
                <w:sz w:val="18"/>
                <w:szCs w:val="18"/>
              </w:rPr>
              <w:t>87 males and 125 females who completed baseline interview (n=408) and were tested for</w:t>
            </w:r>
            <w:r w:rsidR="00984A33" w:rsidRPr="00093008">
              <w:rPr>
                <w:rFonts w:ascii="Arial" w:hAnsi="Arial"/>
                <w:w w:val="99"/>
                <w:sz w:val="18"/>
                <w:szCs w:val="18"/>
              </w:rPr>
              <w:t xml:space="preserve"> </w:t>
            </w:r>
            <w:r w:rsidR="00984A33" w:rsidRPr="005E0F21">
              <w:rPr>
                <w:rFonts w:ascii="Arial" w:hAnsi="Arial"/>
                <w:i/>
                <w:sz w:val="18"/>
                <w:szCs w:val="18"/>
              </w:rPr>
              <w:t>BRCA1</w:t>
            </w:r>
            <w:r w:rsidR="00984A33" w:rsidRPr="00093008">
              <w:rPr>
                <w:rFonts w:ascii="Arial" w:hAnsi="Arial"/>
                <w:sz w:val="18"/>
                <w:szCs w:val="18"/>
              </w:rPr>
              <w:t>, received results in person from genetic counselor (n=230) and completed a follow- up interview 1-2 weeks after the receipt of their test results (n=212) and had completed data on all</w:t>
            </w:r>
            <w:r w:rsidRPr="00093008">
              <w:rPr>
                <w:rFonts w:ascii="Arial" w:hAnsi="Arial"/>
                <w:sz w:val="18"/>
                <w:szCs w:val="18"/>
              </w:rPr>
              <w:t xml:space="preserve"> variables</w:t>
            </w:r>
          </w:p>
        </w:tc>
      </w:tr>
    </w:tbl>
    <w:p w14:paraId="0C97149A" w14:textId="15FC6A77" w:rsidR="00984A33" w:rsidRDefault="00984A33" w:rsidP="00984A33">
      <w:pPr>
        <w:spacing w:line="258" w:lineRule="auto"/>
        <w:rPr>
          <w:rFonts w:ascii="Arial" w:eastAsia="Arial" w:hAnsi="Arial" w:cs="Arial"/>
          <w:sz w:val="18"/>
          <w:szCs w:val="18"/>
        </w:rPr>
      </w:pPr>
    </w:p>
    <w:p w14:paraId="0F8D2083" w14:textId="2185BCD7" w:rsidR="00EE2B4F" w:rsidRDefault="00EE2B4F" w:rsidP="00984A33">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16"/>
        <w:gridCol w:w="926"/>
        <w:gridCol w:w="3621"/>
        <w:gridCol w:w="1878"/>
        <w:gridCol w:w="4529"/>
      </w:tblGrid>
      <w:tr w:rsidR="0031412B" w:rsidRPr="00093008" w14:paraId="46C02FEA" w14:textId="77777777" w:rsidTr="00EE2B4F">
        <w:trPr>
          <w:trHeight w:val="20"/>
        </w:trPr>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44020B" w14:textId="77777777" w:rsidR="0031412B" w:rsidRPr="00093008" w:rsidRDefault="0031412B" w:rsidP="00B82351">
            <w:pPr>
              <w:pStyle w:val="TableParagraph"/>
              <w:rPr>
                <w:rFonts w:ascii="Arial" w:hAnsi="Arial"/>
                <w:b/>
                <w:sz w:val="18"/>
                <w:szCs w:val="18"/>
              </w:rPr>
            </w:pPr>
            <w:r w:rsidRPr="00093008">
              <w:rPr>
                <w:rFonts w:ascii="Arial" w:hAnsi="Arial"/>
                <w:b/>
                <w:sz w:val="18"/>
                <w:szCs w:val="18"/>
              </w:rPr>
              <w:t>Author, year</w:t>
            </w:r>
          </w:p>
          <w:p w14:paraId="5A98FD39" w14:textId="5B0F3843" w:rsidR="0031412B" w:rsidRPr="00093008" w:rsidRDefault="0031412B" w:rsidP="00B82351">
            <w:pPr>
              <w:pStyle w:val="TableParagraph"/>
              <w:rPr>
                <w:rFonts w:ascii="Arial" w:eastAsia="Arial" w:hAnsi="Arial" w:cs="Arial"/>
                <w:sz w:val="18"/>
                <w:szCs w:val="18"/>
              </w:rPr>
            </w:pPr>
            <w:r w:rsidRPr="00093008">
              <w:rPr>
                <w:rFonts w:ascii="Arial" w:hAnsi="Arial"/>
                <w:b/>
                <w:sz w:val="18"/>
                <w:szCs w:val="18"/>
              </w:rPr>
              <w:t>Quality</w:t>
            </w: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1ED20E" w14:textId="5B5F4431" w:rsidR="0031412B" w:rsidRPr="00093008" w:rsidRDefault="0031412B" w:rsidP="00EE2B4F">
            <w:pPr>
              <w:pStyle w:val="TableParagraph"/>
              <w:jc w:val="center"/>
              <w:rPr>
                <w:rFonts w:ascii="Arial" w:eastAsia="Arial" w:hAnsi="Arial" w:cs="Arial"/>
                <w:sz w:val="18"/>
                <w:szCs w:val="18"/>
              </w:rPr>
            </w:pPr>
            <w:r w:rsidRPr="00093008">
              <w:rPr>
                <w:rFonts w:ascii="Arial" w:hAnsi="Arial"/>
                <w:b/>
                <w:sz w:val="18"/>
                <w:szCs w:val="18"/>
              </w:rPr>
              <w:t>Country</w:t>
            </w:r>
          </w:p>
        </w:tc>
        <w:tc>
          <w:tcPr>
            <w:tcW w:w="1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DFD01C" w14:textId="4295F5A9" w:rsidR="0031412B" w:rsidRPr="00093008" w:rsidRDefault="0031412B" w:rsidP="00EE2B4F">
            <w:pPr>
              <w:pStyle w:val="TableParagraph"/>
              <w:jc w:val="center"/>
              <w:rPr>
                <w:rFonts w:ascii="Arial" w:eastAsia="Arial" w:hAnsi="Arial" w:cs="Arial"/>
                <w:sz w:val="18"/>
                <w:szCs w:val="18"/>
              </w:rPr>
            </w:pPr>
            <w:r w:rsidRPr="00093008">
              <w:rPr>
                <w:rFonts w:ascii="Arial" w:hAnsi="Arial"/>
                <w:b/>
                <w:sz w:val="18"/>
                <w:szCs w:val="18"/>
              </w:rPr>
              <w:t>Population and setting</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EBFE45" w14:textId="6ACD8AA4" w:rsidR="0031412B" w:rsidRPr="00093008" w:rsidRDefault="0031412B" w:rsidP="00EE2B4F">
            <w:pPr>
              <w:pStyle w:val="TableParagraph"/>
              <w:jc w:val="center"/>
              <w:rPr>
                <w:rFonts w:ascii="Arial" w:eastAsia="Arial" w:hAnsi="Arial" w:cs="Arial"/>
                <w:sz w:val="18"/>
                <w:szCs w:val="18"/>
              </w:rPr>
            </w:pPr>
            <w:r w:rsidRPr="00093008">
              <w:rPr>
                <w:rFonts w:ascii="Arial" w:hAnsi="Arial"/>
                <w:b/>
                <w:sz w:val="18"/>
                <w:szCs w:val="18"/>
              </w:rPr>
              <w:t>Demographics</w:t>
            </w:r>
          </w:p>
        </w:tc>
        <w:tc>
          <w:tcPr>
            <w:tcW w:w="1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676CA8" w14:textId="17CA7ABD" w:rsidR="0031412B" w:rsidRPr="00093008" w:rsidRDefault="0031412B" w:rsidP="00EE2B4F">
            <w:pPr>
              <w:pStyle w:val="TableParagraph"/>
              <w:jc w:val="center"/>
              <w:rPr>
                <w:rFonts w:ascii="Arial" w:eastAsia="Arial" w:hAnsi="Arial" w:cs="Arial"/>
                <w:sz w:val="18"/>
                <w:szCs w:val="18"/>
              </w:rPr>
            </w:pPr>
            <w:r w:rsidRPr="00093008">
              <w:rPr>
                <w:rFonts w:ascii="Arial" w:hAnsi="Arial"/>
                <w:b/>
                <w:sz w:val="18"/>
                <w:szCs w:val="18"/>
              </w:rPr>
              <w:t>Inclusion and exclusion criteria</w:t>
            </w:r>
          </w:p>
        </w:tc>
      </w:tr>
      <w:tr w:rsidR="00236706" w:rsidRPr="00093008" w14:paraId="44B9C772" w14:textId="77777777" w:rsidTr="00EE2B4F">
        <w:trPr>
          <w:trHeight w:val="314"/>
        </w:trPr>
        <w:tc>
          <w:tcPr>
            <w:tcW w:w="777" w:type="pct"/>
            <w:tcBorders>
              <w:top w:val="single" w:sz="4" w:space="0" w:color="auto"/>
              <w:left w:val="single" w:sz="4" w:space="0" w:color="auto"/>
              <w:bottom w:val="single" w:sz="4" w:space="0" w:color="auto"/>
            </w:tcBorders>
            <w:shd w:val="clear" w:color="auto" w:fill="F2F2F2" w:themeFill="background1" w:themeFillShade="F2"/>
            <w:vAlign w:val="bottom"/>
          </w:tcPr>
          <w:p w14:paraId="6888708E" w14:textId="43E7116F" w:rsidR="00236706" w:rsidRPr="00093008" w:rsidRDefault="00236706" w:rsidP="00B82351">
            <w:pPr>
              <w:pStyle w:val="TableParagraph"/>
              <w:rPr>
                <w:rFonts w:ascii="Arial" w:hAnsi="Arial"/>
                <w:sz w:val="18"/>
                <w:szCs w:val="18"/>
              </w:rPr>
            </w:pPr>
            <w:r w:rsidRPr="00093008">
              <w:rPr>
                <w:rFonts w:ascii="Arial" w:hAnsi="Arial"/>
                <w:b/>
                <w:sz w:val="18"/>
                <w:szCs w:val="18"/>
              </w:rPr>
              <w:t>Current Review</w:t>
            </w:r>
          </w:p>
        </w:tc>
        <w:tc>
          <w:tcPr>
            <w:tcW w:w="357" w:type="pct"/>
            <w:tcBorders>
              <w:top w:val="single" w:sz="4" w:space="0" w:color="auto"/>
              <w:bottom w:val="single" w:sz="4" w:space="0" w:color="auto"/>
            </w:tcBorders>
            <w:shd w:val="clear" w:color="auto" w:fill="F2F2F2" w:themeFill="background1" w:themeFillShade="F2"/>
          </w:tcPr>
          <w:p w14:paraId="5552E8BA" w14:textId="77777777" w:rsidR="00236706" w:rsidRPr="00093008" w:rsidRDefault="00236706" w:rsidP="00B82351">
            <w:pPr>
              <w:pStyle w:val="TableParagraph"/>
              <w:rPr>
                <w:rFonts w:ascii="Arial" w:hAnsi="Arial"/>
                <w:sz w:val="18"/>
                <w:szCs w:val="18"/>
              </w:rPr>
            </w:pPr>
          </w:p>
        </w:tc>
        <w:tc>
          <w:tcPr>
            <w:tcW w:w="1396" w:type="pct"/>
            <w:tcBorders>
              <w:top w:val="single" w:sz="4" w:space="0" w:color="auto"/>
              <w:bottom w:val="single" w:sz="4" w:space="0" w:color="auto"/>
            </w:tcBorders>
            <w:shd w:val="clear" w:color="auto" w:fill="F2F2F2" w:themeFill="background1" w:themeFillShade="F2"/>
          </w:tcPr>
          <w:p w14:paraId="68B70C0C" w14:textId="77777777" w:rsidR="00236706" w:rsidRPr="00093008" w:rsidRDefault="00236706" w:rsidP="00B82351">
            <w:pPr>
              <w:pStyle w:val="TableParagraph"/>
              <w:rPr>
                <w:rFonts w:ascii="Arial" w:hAnsi="Arial"/>
                <w:sz w:val="18"/>
                <w:szCs w:val="18"/>
              </w:rPr>
            </w:pPr>
          </w:p>
        </w:tc>
        <w:tc>
          <w:tcPr>
            <w:tcW w:w="724" w:type="pct"/>
            <w:tcBorders>
              <w:top w:val="single" w:sz="4" w:space="0" w:color="auto"/>
              <w:bottom w:val="single" w:sz="4" w:space="0" w:color="auto"/>
            </w:tcBorders>
            <w:shd w:val="clear" w:color="auto" w:fill="F2F2F2" w:themeFill="background1" w:themeFillShade="F2"/>
          </w:tcPr>
          <w:p w14:paraId="51561874" w14:textId="77777777" w:rsidR="00236706" w:rsidRPr="00093008" w:rsidRDefault="00236706" w:rsidP="00B82351">
            <w:pPr>
              <w:pStyle w:val="TableParagraph"/>
              <w:rPr>
                <w:rFonts w:ascii="Arial" w:hAnsi="Arial"/>
                <w:sz w:val="18"/>
                <w:szCs w:val="18"/>
              </w:rPr>
            </w:pPr>
          </w:p>
        </w:tc>
        <w:tc>
          <w:tcPr>
            <w:tcW w:w="1746" w:type="pct"/>
            <w:tcBorders>
              <w:top w:val="single" w:sz="4" w:space="0" w:color="auto"/>
              <w:bottom w:val="single" w:sz="4" w:space="0" w:color="auto"/>
              <w:right w:val="single" w:sz="4" w:space="0" w:color="auto"/>
            </w:tcBorders>
            <w:shd w:val="clear" w:color="auto" w:fill="F2F2F2" w:themeFill="background1" w:themeFillShade="F2"/>
          </w:tcPr>
          <w:p w14:paraId="6EF4E9C9" w14:textId="77777777" w:rsidR="00236706" w:rsidRPr="00093008" w:rsidRDefault="00236706" w:rsidP="00B82351">
            <w:pPr>
              <w:pStyle w:val="TableParagraph"/>
              <w:rPr>
                <w:rFonts w:ascii="Arial" w:hAnsi="Arial"/>
                <w:sz w:val="18"/>
                <w:szCs w:val="18"/>
                <w:u w:val="single" w:color="000000"/>
              </w:rPr>
            </w:pPr>
          </w:p>
        </w:tc>
      </w:tr>
      <w:tr w:rsidR="005C75B3" w:rsidRPr="00093008" w14:paraId="70C7F77D" w14:textId="77777777" w:rsidTr="00EE2B4F">
        <w:trPr>
          <w:trHeight w:val="20"/>
        </w:trPr>
        <w:tc>
          <w:tcPr>
            <w:tcW w:w="777" w:type="pct"/>
            <w:tcBorders>
              <w:top w:val="single" w:sz="4" w:space="0" w:color="auto"/>
              <w:left w:val="single" w:sz="4" w:space="0" w:color="auto"/>
              <w:bottom w:val="single" w:sz="4" w:space="0" w:color="auto"/>
              <w:right w:val="single" w:sz="4" w:space="0" w:color="auto"/>
            </w:tcBorders>
            <w:shd w:val="clear" w:color="auto" w:fill="auto"/>
          </w:tcPr>
          <w:p w14:paraId="22532F08" w14:textId="77777777" w:rsidR="005C75B3" w:rsidRDefault="005C75B3" w:rsidP="005C75B3">
            <w:pPr>
              <w:pStyle w:val="TableParagraph"/>
              <w:rPr>
                <w:rFonts w:ascii="Arial" w:hAnsi="Arial"/>
                <w:sz w:val="18"/>
                <w:szCs w:val="18"/>
              </w:rPr>
            </w:pPr>
            <w:proofErr w:type="spellStart"/>
            <w:r>
              <w:rPr>
                <w:rFonts w:ascii="Arial" w:hAnsi="Arial"/>
                <w:sz w:val="18"/>
                <w:szCs w:val="18"/>
              </w:rPr>
              <w:t>Lumish</w:t>
            </w:r>
            <w:proofErr w:type="spellEnd"/>
            <w:r>
              <w:rPr>
                <w:rFonts w:ascii="Arial" w:hAnsi="Arial"/>
                <w:sz w:val="18"/>
                <w:szCs w:val="18"/>
              </w:rPr>
              <w:t xml:space="preserve"> et al., 2017</w:t>
            </w:r>
            <w:r>
              <w:rPr>
                <w:rFonts w:ascii="Arial" w:hAnsi="Arial" w:cs="Arial"/>
                <w:color w:val="000000"/>
                <w:sz w:val="18"/>
                <w:szCs w:val="18"/>
                <w:vertAlign w:val="superscript"/>
              </w:rPr>
              <w:t>16</w:t>
            </w:r>
            <w:r w:rsidRPr="00CB369B">
              <w:rPr>
                <w:rFonts w:ascii="Arial" w:hAnsi="Arial" w:cs="Arial"/>
                <w:color w:val="000000"/>
                <w:sz w:val="18"/>
                <w:szCs w:val="18"/>
                <w:vertAlign w:val="superscript"/>
              </w:rPr>
              <w:t>3</w:t>
            </w:r>
          </w:p>
          <w:p w14:paraId="1C115F6B" w14:textId="6C3FFF86" w:rsidR="005C75B3" w:rsidRPr="00725C26" w:rsidRDefault="005C75B3" w:rsidP="005C75B3">
            <w:pPr>
              <w:pStyle w:val="TableParagraph"/>
              <w:rPr>
                <w:rFonts w:ascii="Arial" w:hAnsi="Arial"/>
                <w:sz w:val="18"/>
                <w:szCs w:val="18"/>
              </w:rPr>
            </w:pPr>
            <w:r>
              <w:rPr>
                <w:rFonts w:ascii="Arial" w:hAnsi="Arial"/>
                <w:sz w:val="18"/>
                <w:szCs w:val="18"/>
              </w:rPr>
              <w:t>Fair</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1865E71" w14:textId="636C09AA" w:rsidR="005C75B3" w:rsidRPr="00093008" w:rsidRDefault="005C75B3" w:rsidP="005C75B3">
            <w:pPr>
              <w:pStyle w:val="TableParagraph"/>
              <w:rPr>
                <w:rFonts w:ascii="Arial" w:hAnsi="Arial"/>
                <w:sz w:val="18"/>
                <w:szCs w:val="18"/>
              </w:rPr>
            </w:pPr>
            <w:r>
              <w:rPr>
                <w:rFonts w:ascii="Arial" w:hAnsi="Arial"/>
                <w:sz w:val="18"/>
                <w:szCs w:val="18"/>
              </w:rPr>
              <w:t>U.S.</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0016DBCA" w14:textId="77777777" w:rsidR="005C75B3" w:rsidRPr="00725C26" w:rsidRDefault="005C75B3" w:rsidP="005C75B3">
            <w:pPr>
              <w:pStyle w:val="TableParagraph"/>
              <w:rPr>
                <w:rFonts w:ascii="Arial" w:hAnsi="Arial"/>
                <w:sz w:val="18"/>
                <w:szCs w:val="18"/>
              </w:rPr>
            </w:pPr>
            <w:r w:rsidRPr="00725C26">
              <w:rPr>
                <w:rFonts w:ascii="Arial" w:hAnsi="Arial"/>
                <w:sz w:val="18"/>
                <w:szCs w:val="18"/>
              </w:rPr>
              <w:t>Patients with family history of breast or ovarian cancer</w:t>
            </w:r>
          </w:p>
          <w:p w14:paraId="7AE1F555" w14:textId="07FA97BF" w:rsidR="005C75B3" w:rsidRPr="00093008" w:rsidRDefault="005C75B3" w:rsidP="005C75B3">
            <w:pPr>
              <w:pStyle w:val="TableParagraph"/>
              <w:rPr>
                <w:rFonts w:ascii="Arial" w:hAnsi="Arial"/>
                <w:sz w:val="18"/>
                <w:szCs w:val="18"/>
              </w:rPr>
            </w:pPr>
            <w:r w:rsidRPr="00725C26">
              <w:rPr>
                <w:rFonts w:ascii="Arial" w:hAnsi="Arial"/>
                <w:sz w:val="18"/>
                <w:szCs w:val="18"/>
              </w:rPr>
              <w:t>Columbia University Cancer Genetics Clinic</w:t>
            </w:r>
          </w:p>
        </w:tc>
        <w:tc>
          <w:tcPr>
            <w:tcW w:w="724" w:type="pct"/>
            <w:tcBorders>
              <w:top w:val="single" w:sz="4" w:space="0" w:color="auto"/>
              <w:left w:val="single" w:sz="4" w:space="0" w:color="auto"/>
              <w:bottom w:val="single" w:sz="4" w:space="0" w:color="auto"/>
              <w:right w:val="single" w:sz="4" w:space="0" w:color="auto"/>
            </w:tcBorders>
            <w:shd w:val="clear" w:color="auto" w:fill="auto"/>
          </w:tcPr>
          <w:p w14:paraId="0645BC96" w14:textId="77777777" w:rsidR="005C75B3" w:rsidRPr="00725C26" w:rsidRDefault="005C75B3" w:rsidP="005C75B3">
            <w:pPr>
              <w:pStyle w:val="TableParagraph"/>
              <w:rPr>
                <w:rFonts w:ascii="Arial" w:hAnsi="Arial"/>
                <w:sz w:val="18"/>
                <w:szCs w:val="18"/>
              </w:rPr>
            </w:pPr>
            <w:r w:rsidRPr="00725C26">
              <w:rPr>
                <w:rFonts w:ascii="Arial" w:hAnsi="Arial"/>
                <w:sz w:val="18"/>
                <w:szCs w:val="18"/>
              </w:rPr>
              <w:t>Mean age: 41.6 years (SD 13.0)</w:t>
            </w:r>
          </w:p>
          <w:p w14:paraId="498DA761" w14:textId="3C608C7A" w:rsidR="005C75B3" w:rsidRPr="00093008" w:rsidRDefault="005C75B3" w:rsidP="005C75B3">
            <w:pPr>
              <w:pStyle w:val="TableParagraph"/>
              <w:rPr>
                <w:rFonts w:ascii="Arial" w:hAnsi="Arial"/>
                <w:sz w:val="18"/>
                <w:szCs w:val="18"/>
              </w:rPr>
            </w:pPr>
            <w:r w:rsidRPr="00725C26">
              <w:rPr>
                <w:rFonts w:ascii="Arial" w:hAnsi="Arial"/>
                <w:sz w:val="18"/>
                <w:szCs w:val="18"/>
              </w:rPr>
              <w:t>Female: 93.2% (96/103)</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171AB2D4" w14:textId="77777777" w:rsidR="005C75B3" w:rsidRPr="00400754" w:rsidRDefault="005C75B3" w:rsidP="005C75B3">
            <w:pPr>
              <w:pStyle w:val="TableParagraph"/>
              <w:rPr>
                <w:rFonts w:ascii="Arial" w:hAnsi="Arial"/>
                <w:sz w:val="18"/>
                <w:szCs w:val="18"/>
              </w:rPr>
            </w:pPr>
            <w:r w:rsidRPr="00621EE7">
              <w:rPr>
                <w:rFonts w:ascii="Arial" w:hAnsi="Arial"/>
                <w:sz w:val="18"/>
                <w:szCs w:val="18"/>
                <w:u w:val="single" w:color="000000"/>
              </w:rPr>
              <w:t>Inclusion</w:t>
            </w:r>
            <w:r w:rsidRPr="00621EE7">
              <w:rPr>
                <w:rFonts w:ascii="Arial" w:hAnsi="Arial"/>
                <w:sz w:val="18"/>
                <w:szCs w:val="18"/>
                <w:u w:val="single"/>
              </w:rPr>
              <w:t>:</w:t>
            </w:r>
            <w:r w:rsidRPr="00400754">
              <w:rPr>
                <w:rFonts w:ascii="Arial" w:hAnsi="Arial"/>
                <w:sz w:val="18"/>
                <w:szCs w:val="18"/>
              </w:rPr>
              <w:t xml:space="preserve"> All patients referred to the clinic for counseling for hereditary breast and ovarian cancer between June 2013 and May 2015.</w:t>
            </w:r>
          </w:p>
          <w:p w14:paraId="5A5B047C" w14:textId="43A4DB7A" w:rsidR="005C75B3" w:rsidRPr="00093008" w:rsidRDefault="005C75B3" w:rsidP="005C75B3">
            <w:pPr>
              <w:pStyle w:val="TableParagraph"/>
              <w:rPr>
                <w:rFonts w:ascii="Arial" w:hAnsi="Arial"/>
                <w:sz w:val="18"/>
                <w:szCs w:val="18"/>
                <w:u w:val="single" w:color="000000"/>
              </w:rPr>
            </w:pPr>
            <w:proofErr w:type="spellStart"/>
            <w:r w:rsidRPr="00621EE7">
              <w:rPr>
                <w:rFonts w:ascii="Arial" w:hAnsi="Arial"/>
                <w:sz w:val="18"/>
                <w:szCs w:val="18"/>
                <w:u w:val="single" w:color="000000"/>
              </w:rPr>
              <w:t>Exlusion</w:t>
            </w:r>
            <w:proofErr w:type="spellEnd"/>
            <w:r w:rsidRPr="00621EE7">
              <w:rPr>
                <w:rFonts w:ascii="Arial" w:hAnsi="Arial"/>
                <w:sz w:val="18"/>
                <w:szCs w:val="18"/>
                <w:u w:val="single"/>
              </w:rPr>
              <w:t>:</w:t>
            </w:r>
            <w:r>
              <w:rPr>
                <w:rFonts w:ascii="Arial" w:hAnsi="Arial"/>
                <w:sz w:val="18"/>
                <w:szCs w:val="18"/>
              </w:rPr>
              <w:t xml:space="preserve"> </w:t>
            </w:r>
            <w:r w:rsidRPr="00400754">
              <w:rPr>
                <w:rFonts w:ascii="Arial" w:hAnsi="Arial"/>
                <w:sz w:val="18"/>
                <w:szCs w:val="18"/>
              </w:rPr>
              <w:t xml:space="preserve">Non-English, deceased, no current contact information, no personal or </w:t>
            </w:r>
            <w:proofErr w:type="spellStart"/>
            <w:r w:rsidRPr="00400754">
              <w:rPr>
                <w:rFonts w:ascii="Arial" w:hAnsi="Arial"/>
                <w:sz w:val="18"/>
                <w:szCs w:val="18"/>
              </w:rPr>
              <w:t>fam</w:t>
            </w:r>
            <w:proofErr w:type="spellEnd"/>
            <w:r w:rsidRPr="00400754">
              <w:rPr>
                <w:rFonts w:ascii="Arial" w:hAnsi="Arial"/>
                <w:sz w:val="18"/>
                <w:szCs w:val="18"/>
              </w:rPr>
              <w:t xml:space="preserve"> history of breast or ovarian cancer or did not undergo genetic testing at the time of consultation.</w:t>
            </w:r>
          </w:p>
        </w:tc>
      </w:tr>
      <w:tr w:rsidR="005C75B3" w:rsidRPr="00093008" w14:paraId="24A28C22" w14:textId="77777777" w:rsidTr="00EE2B4F">
        <w:trPr>
          <w:trHeight w:val="20"/>
        </w:trPr>
        <w:tc>
          <w:tcPr>
            <w:tcW w:w="777" w:type="pct"/>
            <w:tcBorders>
              <w:top w:val="single" w:sz="4" w:space="0" w:color="auto"/>
              <w:left w:val="single" w:sz="4" w:space="0" w:color="auto"/>
              <w:bottom w:val="single" w:sz="4" w:space="0" w:color="auto"/>
              <w:right w:val="single" w:sz="4" w:space="0" w:color="auto"/>
            </w:tcBorders>
          </w:tcPr>
          <w:p w14:paraId="5BD89FDA" w14:textId="77777777" w:rsidR="005C75B3" w:rsidRPr="00093008" w:rsidRDefault="005C75B3" w:rsidP="005C75B3">
            <w:pPr>
              <w:pStyle w:val="TableParagraph"/>
              <w:rPr>
                <w:rFonts w:ascii="Arial" w:eastAsia="Arial" w:hAnsi="Arial" w:cs="Arial"/>
                <w:sz w:val="18"/>
                <w:szCs w:val="18"/>
              </w:rPr>
            </w:pPr>
            <w:proofErr w:type="spellStart"/>
            <w:r w:rsidRPr="00093008">
              <w:rPr>
                <w:rFonts w:ascii="Arial" w:hAnsi="Arial"/>
                <w:sz w:val="18"/>
                <w:szCs w:val="18"/>
              </w:rPr>
              <w:t>Manchanda</w:t>
            </w:r>
            <w:proofErr w:type="spellEnd"/>
            <w:r w:rsidRPr="00093008">
              <w:rPr>
                <w:rFonts w:ascii="Arial" w:hAnsi="Arial"/>
                <w:sz w:val="18"/>
                <w:szCs w:val="18"/>
              </w:rPr>
              <w:t xml:space="preserve"> et al.,</w:t>
            </w:r>
            <w:r w:rsidRPr="00093008">
              <w:rPr>
                <w:rFonts w:ascii="Arial" w:hAnsi="Arial"/>
                <w:w w:val="99"/>
                <w:sz w:val="18"/>
                <w:szCs w:val="18"/>
              </w:rPr>
              <w:t xml:space="preserve"> </w:t>
            </w:r>
            <w:r w:rsidRPr="00093008">
              <w:rPr>
                <w:rFonts w:ascii="Arial" w:hAnsi="Arial"/>
                <w:sz w:val="18"/>
                <w:szCs w:val="18"/>
              </w:rPr>
              <w:t>2015</w:t>
            </w:r>
            <w:r>
              <w:rPr>
                <w:rFonts w:ascii="Arial" w:hAnsi="Arial" w:cs="Arial"/>
                <w:color w:val="000000"/>
                <w:sz w:val="18"/>
                <w:szCs w:val="18"/>
                <w:vertAlign w:val="superscript"/>
              </w:rPr>
              <w:t>164</w:t>
            </w:r>
          </w:p>
          <w:p w14:paraId="4F0ECD5E" w14:textId="20795B38"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Good</w:t>
            </w:r>
          </w:p>
        </w:tc>
        <w:tc>
          <w:tcPr>
            <w:tcW w:w="357" w:type="pct"/>
            <w:tcBorders>
              <w:top w:val="single" w:sz="4" w:space="0" w:color="auto"/>
              <w:left w:val="single" w:sz="4" w:space="0" w:color="auto"/>
              <w:bottom w:val="single" w:sz="4" w:space="0" w:color="auto"/>
              <w:right w:val="single" w:sz="4" w:space="0" w:color="auto"/>
            </w:tcBorders>
          </w:tcPr>
          <w:p w14:paraId="05E962C6"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U.K.</w:t>
            </w:r>
          </w:p>
        </w:tc>
        <w:tc>
          <w:tcPr>
            <w:tcW w:w="1396" w:type="pct"/>
            <w:tcBorders>
              <w:top w:val="single" w:sz="4" w:space="0" w:color="auto"/>
              <w:left w:val="single" w:sz="4" w:space="0" w:color="auto"/>
              <w:bottom w:val="single" w:sz="4" w:space="0" w:color="auto"/>
              <w:right w:val="single" w:sz="4" w:space="0" w:color="auto"/>
            </w:tcBorders>
          </w:tcPr>
          <w:p w14:paraId="657EEE50"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North-London Jewish community</w:t>
            </w:r>
          </w:p>
        </w:tc>
        <w:tc>
          <w:tcPr>
            <w:tcW w:w="724" w:type="pct"/>
            <w:tcBorders>
              <w:top w:val="single" w:sz="4" w:space="0" w:color="auto"/>
              <w:left w:val="single" w:sz="4" w:space="0" w:color="auto"/>
              <w:bottom w:val="single" w:sz="4" w:space="0" w:color="auto"/>
              <w:right w:val="single" w:sz="4" w:space="0" w:color="auto"/>
            </w:tcBorders>
          </w:tcPr>
          <w:p w14:paraId="76EC139C" w14:textId="77777777" w:rsidR="005C75B3" w:rsidRDefault="005C75B3" w:rsidP="005C75B3">
            <w:pPr>
              <w:pStyle w:val="TableParagraph"/>
              <w:rPr>
                <w:rFonts w:ascii="Arial" w:hAnsi="Arial"/>
                <w:sz w:val="18"/>
                <w:szCs w:val="18"/>
              </w:rPr>
            </w:pPr>
            <w:r w:rsidRPr="00093008">
              <w:rPr>
                <w:rFonts w:ascii="Arial" w:hAnsi="Arial"/>
                <w:sz w:val="18"/>
                <w:szCs w:val="18"/>
              </w:rPr>
              <w:t>Mean age (years):</w:t>
            </w:r>
            <w:r w:rsidRPr="00093008">
              <w:rPr>
                <w:rFonts w:ascii="Arial" w:eastAsia="Arial" w:hAnsi="Arial" w:cs="Arial"/>
                <w:sz w:val="18"/>
                <w:szCs w:val="18"/>
              </w:rPr>
              <w:t xml:space="preserve"> </w:t>
            </w:r>
            <w:r w:rsidRPr="00093008">
              <w:rPr>
                <w:rFonts w:ascii="Arial" w:hAnsi="Arial"/>
                <w:sz w:val="18"/>
                <w:szCs w:val="18"/>
              </w:rPr>
              <w:t xml:space="preserve">54.30 (SD: 14) </w:t>
            </w:r>
          </w:p>
          <w:p w14:paraId="208AEFB7" w14:textId="59B94BFE"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66.8% female</w:t>
            </w:r>
          </w:p>
        </w:tc>
        <w:tc>
          <w:tcPr>
            <w:tcW w:w="1746" w:type="pct"/>
            <w:tcBorders>
              <w:top w:val="single" w:sz="4" w:space="0" w:color="auto"/>
              <w:left w:val="single" w:sz="4" w:space="0" w:color="auto"/>
              <w:bottom w:val="single" w:sz="4" w:space="0" w:color="auto"/>
              <w:right w:val="single" w:sz="4" w:space="0" w:color="auto"/>
            </w:tcBorders>
          </w:tcPr>
          <w:p w14:paraId="0D1AFCA0"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u w:val="single" w:color="000000"/>
              </w:rPr>
              <w:t>Inclusion:</w:t>
            </w:r>
            <w:r w:rsidRPr="00093008">
              <w:rPr>
                <w:rFonts w:ascii="Arial" w:hAnsi="Arial"/>
                <w:sz w:val="18"/>
                <w:szCs w:val="18"/>
                <w:u w:color="000000"/>
              </w:rPr>
              <w:t xml:space="preserve"> </w:t>
            </w:r>
            <w:r w:rsidRPr="00093008">
              <w:rPr>
                <w:rFonts w:ascii="Arial" w:hAnsi="Arial"/>
                <w:sz w:val="18"/>
                <w:szCs w:val="18"/>
              </w:rPr>
              <w:t>Age &gt;18 years and Ashkenazi Jewish ethnicity</w:t>
            </w:r>
          </w:p>
          <w:p w14:paraId="5F5A41FE"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u w:val="single" w:color="000000"/>
              </w:rPr>
              <w:t>Exclusion:</w:t>
            </w:r>
            <w:r w:rsidRPr="00093008">
              <w:rPr>
                <w:rFonts w:ascii="Arial" w:hAnsi="Arial"/>
                <w:sz w:val="18"/>
                <w:szCs w:val="18"/>
                <w:u w:color="000000"/>
              </w:rPr>
              <w:t xml:space="preserve"> </w:t>
            </w:r>
            <w:r w:rsidRPr="00093008">
              <w:rPr>
                <w:rFonts w:ascii="Arial" w:hAnsi="Arial"/>
                <w:sz w:val="18"/>
                <w:szCs w:val="18"/>
              </w:rPr>
              <w:t>Known BRCA mutation, first-degree relatives of a BRCA carrier or previous BRCA testing</w:t>
            </w:r>
          </w:p>
        </w:tc>
      </w:tr>
      <w:tr w:rsidR="005C75B3" w:rsidRPr="00093008" w14:paraId="0D3909B1" w14:textId="77777777" w:rsidTr="00EE2B4F">
        <w:trPr>
          <w:trHeight w:val="20"/>
        </w:trPr>
        <w:tc>
          <w:tcPr>
            <w:tcW w:w="777" w:type="pct"/>
            <w:tcBorders>
              <w:top w:val="single" w:sz="4" w:space="0" w:color="auto"/>
              <w:left w:val="single" w:sz="4" w:space="0" w:color="auto"/>
              <w:bottom w:val="single" w:sz="4" w:space="0" w:color="auto"/>
              <w:right w:val="single" w:sz="4" w:space="0" w:color="auto"/>
            </w:tcBorders>
          </w:tcPr>
          <w:p w14:paraId="115DA4F4"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Smith et al., 1999</w:t>
            </w:r>
            <w:r w:rsidRPr="00224913">
              <w:rPr>
                <w:rFonts w:ascii="Arial" w:hAnsi="Arial" w:cs="Arial"/>
                <w:color w:val="000000"/>
                <w:sz w:val="18"/>
                <w:szCs w:val="18"/>
                <w:vertAlign w:val="superscript"/>
              </w:rPr>
              <w:t>1</w:t>
            </w:r>
            <w:r>
              <w:rPr>
                <w:rFonts w:ascii="Arial" w:hAnsi="Arial" w:cs="Arial"/>
                <w:color w:val="000000"/>
                <w:sz w:val="18"/>
                <w:szCs w:val="18"/>
                <w:vertAlign w:val="superscript"/>
              </w:rPr>
              <w:t>70</w:t>
            </w:r>
          </w:p>
          <w:p w14:paraId="5341C251" w14:textId="508DDFAF"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Good</w:t>
            </w:r>
          </w:p>
        </w:tc>
        <w:tc>
          <w:tcPr>
            <w:tcW w:w="357" w:type="pct"/>
            <w:tcBorders>
              <w:top w:val="single" w:sz="4" w:space="0" w:color="auto"/>
              <w:left w:val="single" w:sz="4" w:space="0" w:color="auto"/>
              <w:bottom w:val="single" w:sz="4" w:space="0" w:color="auto"/>
              <w:right w:val="single" w:sz="4" w:space="0" w:color="auto"/>
            </w:tcBorders>
          </w:tcPr>
          <w:p w14:paraId="1CC884C1"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U.S.</w:t>
            </w:r>
          </w:p>
        </w:tc>
        <w:tc>
          <w:tcPr>
            <w:tcW w:w="1396" w:type="pct"/>
            <w:tcBorders>
              <w:top w:val="single" w:sz="4" w:space="0" w:color="auto"/>
              <w:left w:val="single" w:sz="4" w:space="0" w:color="auto"/>
              <w:bottom w:val="single" w:sz="4" w:space="0" w:color="auto"/>
              <w:right w:val="single" w:sz="4" w:space="0" w:color="auto"/>
            </w:tcBorders>
          </w:tcPr>
          <w:p w14:paraId="5399A618"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Participants are all part of larger main study of Kindred 2082, the largest known kindred identified with a </w:t>
            </w:r>
            <w:r w:rsidRPr="00045CF5">
              <w:rPr>
                <w:rFonts w:ascii="Arial" w:hAnsi="Arial"/>
                <w:i/>
                <w:sz w:val="18"/>
                <w:szCs w:val="18"/>
              </w:rPr>
              <w:t>BRCA</w:t>
            </w:r>
            <w:r w:rsidRPr="00400754">
              <w:rPr>
                <w:rFonts w:ascii="Arial" w:hAnsi="Arial"/>
                <w:i/>
                <w:sz w:val="18"/>
                <w:szCs w:val="18"/>
              </w:rPr>
              <w:t>1</w:t>
            </w:r>
            <w:r w:rsidRPr="00093008">
              <w:rPr>
                <w:rFonts w:ascii="Arial" w:hAnsi="Arial"/>
                <w:sz w:val="18"/>
                <w:szCs w:val="18"/>
              </w:rPr>
              <w:t xml:space="preserve"> mutation (750 living members); all were invited to</w:t>
            </w:r>
            <w:r w:rsidRPr="00093008">
              <w:rPr>
                <w:rFonts w:ascii="Arial" w:hAnsi="Arial"/>
                <w:w w:val="99"/>
                <w:sz w:val="18"/>
                <w:szCs w:val="18"/>
              </w:rPr>
              <w:t xml:space="preserve"> </w:t>
            </w:r>
            <w:r w:rsidRPr="00093008">
              <w:rPr>
                <w:rFonts w:ascii="Arial" w:hAnsi="Arial"/>
                <w:sz w:val="18"/>
                <w:szCs w:val="18"/>
              </w:rPr>
              <w:t>participate including those affected with breast and ovarian cancer</w:t>
            </w:r>
          </w:p>
        </w:tc>
        <w:tc>
          <w:tcPr>
            <w:tcW w:w="724" w:type="pct"/>
            <w:tcBorders>
              <w:top w:val="single" w:sz="4" w:space="0" w:color="auto"/>
              <w:left w:val="single" w:sz="4" w:space="0" w:color="auto"/>
              <w:bottom w:val="single" w:sz="4" w:space="0" w:color="auto"/>
              <w:right w:val="single" w:sz="4" w:space="0" w:color="auto"/>
            </w:tcBorders>
          </w:tcPr>
          <w:p w14:paraId="4885D995"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Mean age: men 46 years; women 46 years Men, n = 87</w:t>
            </w:r>
          </w:p>
          <w:p w14:paraId="51F9146D"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Women, n=125</w:t>
            </w:r>
          </w:p>
        </w:tc>
        <w:tc>
          <w:tcPr>
            <w:tcW w:w="1746" w:type="pct"/>
            <w:tcBorders>
              <w:top w:val="single" w:sz="4" w:space="0" w:color="auto"/>
              <w:left w:val="single" w:sz="4" w:space="0" w:color="auto"/>
              <w:bottom w:val="single" w:sz="4" w:space="0" w:color="auto"/>
              <w:right w:val="single" w:sz="4" w:space="0" w:color="auto"/>
            </w:tcBorders>
          </w:tcPr>
          <w:p w14:paraId="5B9177A2" w14:textId="78782513" w:rsidR="005C75B3" w:rsidRPr="00093008" w:rsidRDefault="005C75B3" w:rsidP="005C75B3">
            <w:pPr>
              <w:pStyle w:val="TableParagraph"/>
              <w:rPr>
                <w:rFonts w:ascii="Arial" w:eastAsia="Arial" w:hAnsi="Arial" w:cs="Arial"/>
                <w:sz w:val="18"/>
                <w:szCs w:val="18"/>
              </w:rPr>
            </w:pPr>
            <w:r w:rsidRPr="00093008">
              <w:rPr>
                <w:rFonts w:ascii="Arial" w:hAnsi="Arial"/>
                <w:sz w:val="18"/>
                <w:szCs w:val="18"/>
                <w:u w:val="single"/>
              </w:rPr>
              <w:t xml:space="preserve">Inclusion: </w:t>
            </w:r>
            <w:r w:rsidRPr="00093008">
              <w:rPr>
                <w:rFonts w:ascii="Arial" w:hAnsi="Arial"/>
                <w:sz w:val="18"/>
                <w:szCs w:val="18"/>
              </w:rPr>
              <w:t>All members of Kindred 2082; Utah and Idaho; all members of the Church of Jesus Christ of</w:t>
            </w:r>
            <w:r w:rsidRPr="00093008">
              <w:rPr>
                <w:rFonts w:ascii="Arial" w:hAnsi="Arial"/>
                <w:w w:val="99"/>
                <w:sz w:val="18"/>
                <w:szCs w:val="18"/>
              </w:rPr>
              <w:t xml:space="preserve"> </w:t>
            </w:r>
            <w:r w:rsidRPr="00093008">
              <w:rPr>
                <w:rFonts w:ascii="Arial" w:hAnsi="Arial"/>
                <w:sz w:val="18"/>
                <w:szCs w:val="18"/>
              </w:rPr>
              <w:t>Latter-day Saints, primarily White and of</w:t>
            </w:r>
            <w:r w:rsidRPr="00093008">
              <w:rPr>
                <w:rFonts w:ascii="Arial" w:hAnsi="Arial"/>
                <w:w w:val="99"/>
                <w:sz w:val="18"/>
                <w:szCs w:val="18"/>
              </w:rPr>
              <w:t xml:space="preserve"> </w:t>
            </w:r>
            <w:r w:rsidRPr="00093008">
              <w:rPr>
                <w:rFonts w:ascii="Arial" w:hAnsi="Arial"/>
                <w:sz w:val="18"/>
                <w:szCs w:val="18"/>
              </w:rPr>
              <w:t>northern European descent.</w:t>
            </w:r>
          </w:p>
          <w:p w14:paraId="76A75A1D" w14:textId="4087C09C" w:rsidR="005C75B3" w:rsidRPr="00093008" w:rsidRDefault="005C75B3" w:rsidP="005C75B3">
            <w:pPr>
              <w:pStyle w:val="TableParagraph"/>
              <w:rPr>
                <w:rFonts w:ascii="Arial" w:eastAsia="Arial" w:hAnsi="Arial" w:cs="Arial"/>
                <w:sz w:val="18"/>
                <w:szCs w:val="18"/>
              </w:rPr>
            </w:pPr>
            <w:r w:rsidRPr="00093008">
              <w:rPr>
                <w:rFonts w:ascii="Arial" w:hAnsi="Arial"/>
                <w:sz w:val="18"/>
                <w:szCs w:val="18"/>
                <w:u w:val="single"/>
              </w:rPr>
              <w:t>Exclusion:</w:t>
            </w:r>
            <w:r w:rsidRPr="00093008">
              <w:rPr>
                <w:rFonts w:ascii="Arial" w:hAnsi="Arial"/>
                <w:sz w:val="18"/>
                <w:szCs w:val="18"/>
              </w:rPr>
              <w:t xml:space="preserve"> Unable to consent to participate or unable to attend two in-person genetic counseling sessions at the University of Utah.</w:t>
            </w:r>
          </w:p>
        </w:tc>
      </w:tr>
    </w:tbl>
    <w:p w14:paraId="60358837" w14:textId="77777777" w:rsidR="00984A33" w:rsidRDefault="00984A33" w:rsidP="00984A33">
      <w:pPr>
        <w:spacing w:line="258" w:lineRule="auto"/>
        <w:rPr>
          <w:rFonts w:ascii="Arial" w:eastAsia="Arial" w:hAnsi="Arial" w:cs="Arial"/>
          <w:sz w:val="18"/>
          <w:szCs w:val="18"/>
        </w:rPr>
        <w:sectPr w:rsidR="00984A33" w:rsidSect="00EE2B4F">
          <w:type w:val="nextColumn"/>
          <w:pgSz w:w="15840" w:h="12240" w:orient="landscape"/>
          <w:pgMar w:top="1440" w:right="1440" w:bottom="126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107"/>
        <w:gridCol w:w="2700"/>
        <w:gridCol w:w="2259"/>
        <w:gridCol w:w="4231"/>
        <w:gridCol w:w="1673"/>
      </w:tblGrid>
      <w:tr w:rsidR="0031412B" w:rsidRPr="00093008" w14:paraId="134F5464" w14:textId="77777777" w:rsidTr="00EE2B4F">
        <w:trPr>
          <w:trHeight w:val="20"/>
        </w:trPr>
        <w:tc>
          <w:tcPr>
            <w:tcW w:w="8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B7B66D" w14:textId="77777777" w:rsidR="0031412B" w:rsidRPr="00093008" w:rsidRDefault="0031412B" w:rsidP="00093008">
            <w:pPr>
              <w:pStyle w:val="TableParagraph"/>
              <w:rPr>
                <w:rFonts w:ascii="Arial" w:eastAsia="Arial" w:hAnsi="Arial" w:cs="Arial"/>
                <w:sz w:val="18"/>
                <w:szCs w:val="18"/>
              </w:rPr>
            </w:pPr>
            <w:r w:rsidRPr="00093008">
              <w:rPr>
                <w:rFonts w:ascii="Arial" w:hAnsi="Arial"/>
                <w:b/>
                <w:sz w:val="18"/>
                <w:szCs w:val="18"/>
              </w:rPr>
              <w:lastRenderedPageBreak/>
              <w:t>Author, year</w:t>
            </w:r>
          </w:p>
          <w:p w14:paraId="598CEC28" w14:textId="70DE3096" w:rsidR="0031412B" w:rsidRPr="00093008" w:rsidRDefault="0031412B" w:rsidP="00093008">
            <w:pPr>
              <w:pStyle w:val="TableParagraph"/>
              <w:rPr>
                <w:rFonts w:ascii="Arial" w:eastAsia="Arial" w:hAnsi="Arial" w:cs="Arial"/>
                <w:sz w:val="18"/>
                <w:szCs w:val="18"/>
              </w:rPr>
            </w:pPr>
            <w:r w:rsidRPr="00093008">
              <w:rPr>
                <w:rFonts w:ascii="Arial" w:hAnsi="Arial"/>
                <w:b/>
                <w:sz w:val="18"/>
                <w:szCs w:val="18"/>
              </w:rPr>
              <w:t>Quality</w:t>
            </w:r>
          </w:p>
        </w:tc>
        <w:tc>
          <w:tcPr>
            <w:tcW w:w="10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E47B2A" w14:textId="3235C9FB" w:rsidR="0031412B" w:rsidRPr="00093008" w:rsidRDefault="0031412B" w:rsidP="00EE2B4F">
            <w:pPr>
              <w:pStyle w:val="TableParagraph"/>
              <w:jc w:val="center"/>
              <w:rPr>
                <w:rFonts w:ascii="Arial" w:eastAsia="Arial" w:hAnsi="Arial" w:cs="Arial"/>
                <w:sz w:val="18"/>
                <w:szCs w:val="18"/>
              </w:rPr>
            </w:pPr>
            <w:r w:rsidRPr="00093008">
              <w:rPr>
                <w:rFonts w:ascii="Arial" w:hAnsi="Arial"/>
                <w:b/>
                <w:sz w:val="18"/>
                <w:szCs w:val="18"/>
              </w:rPr>
              <w:t>Risk level definition</w:t>
            </w:r>
          </w:p>
        </w:tc>
        <w:tc>
          <w:tcPr>
            <w:tcW w:w="8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F31D8B" w14:textId="135C1BF7" w:rsidR="0031412B" w:rsidRPr="00093008" w:rsidRDefault="0031412B" w:rsidP="00EE2B4F">
            <w:pPr>
              <w:pStyle w:val="TableParagraph"/>
              <w:jc w:val="center"/>
              <w:rPr>
                <w:rFonts w:ascii="Arial" w:eastAsia="Arial" w:hAnsi="Arial" w:cs="Arial"/>
                <w:sz w:val="18"/>
                <w:szCs w:val="18"/>
              </w:rPr>
            </w:pPr>
            <w:r w:rsidRPr="00093008">
              <w:rPr>
                <w:rFonts w:ascii="Arial" w:hAnsi="Arial"/>
                <w:b/>
                <w:sz w:val="18"/>
                <w:szCs w:val="18"/>
              </w:rPr>
              <w:t>Population/mutation status</w:t>
            </w:r>
          </w:p>
        </w:tc>
        <w:tc>
          <w:tcPr>
            <w:tcW w:w="1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E39A61" w14:textId="380F7416" w:rsidR="0031412B" w:rsidRPr="00093008" w:rsidRDefault="0031412B" w:rsidP="00EE2B4F">
            <w:pPr>
              <w:pStyle w:val="TableParagraph"/>
              <w:jc w:val="center"/>
              <w:rPr>
                <w:rFonts w:ascii="Arial" w:eastAsia="Arial" w:hAnsi="Arial" w:cs="Arial"/>
                <w:sz w:val="18"/>
                <w:szCs w:val="18"/>
              </w:rPr>
            </w:pPr>
            <w:r w:rsidRPr="00093008">
              <w:rPr>
                <w:rFonts w:ascii="Arial" w:hAnsi="Arial"/>
                <w:b/>
                <w:sz w:val="18"/>
                <w:szCs w:val="18"/>
              </w:rPr>
              <w:t>Measures</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AE5067" w14:textId="4E7F1FDA" w:rsidR="0031412B" w:rsidRPr="00093008" w:rsidRDefault="0031412B" w:rsidP="00EE2B4F">
            <w:pPr>
              <w:pStyle w:val="TableParagraph"/>
              <w:jc w:val="center"/>
              <w:rPr>
                <w:rFonts w:ascii="Arial" w:eastAsia="Arial" w:hAnsi="Arial" w:cs="Arial"/>
                <w:sz w:val="18"/>
                <w:szCs w:val="18"/>
              </w:rPr>
            </w:pPr>
            <w:r w:rsidRPr="00093008">
              <w:rPr>
                <w:rFonts w:ascii="Arial" w:hAnsi="Arial"/>
                <w:b/>
                <w:sz w:val="18"/>
                <w:szCs w:val="18"/>
              </w:rPr>
              <w:t>Duration of</w:t>
            </w:r>
            <w:r w:rsidRPr="00093008">
              <w:rPr>
                <w:rFonts w:ascii="Arial" w:eastAsia="Arial" w:hAnsi="Arial" w:cs="Arial"/>
                <w:sz w:val="18"/>
                <w:szCs w:val="18"/>
              </w:rPr>
              <w:t xml:space="preserve"> </w:t>
            </w:r>
            <w:proofErr w:type="spellStart"/>
            <w:r w:rsidRPr="00093008">
              <w:rPr>
                <w:rFonts w:ascii="Arial" w:hAnsi="Arial"/>
                <w:b/>
                <w:sz w:val="18"/>
                <w:szCs w:val="18"/>
              </w:rPr>
              <w:t>followup</w:t>
            </w:r>
            <w:proofErr w:type="spellEnd"/>
          </w:p>
        </w:tc>
      </w:tr>
      <w:tr w:rsidR="00236706" w:rsidRPr="00093008" w14:paraId="0F07EA15" w14:textId="77777777" w:rsidTr="00EE2B4F">
        <w:trPr>
          <w:trHeight w:val="20"/>
        </w:trPr>
        <w:tc>
          <w:tcPr>
            <w:tcW w:w="812" w:type="pct"/>
            <w:tcBorders>
              <w:top w:val="single" w:sz="4" w:space="0" w:color="auto"/>
              <w:left w:val="single" w:sz="4" w:space="0" w:color="auto"/>
              <w:bottom w:val="single" w:sz="4" w:space="0" w:color="auto"/>
            </w:tcBorders>
            <w:shd w:val="clear" w:color="auto" w:fill="F2F2F2" w:themeFill="background1" w:themeFillShade="F2"/>
            <w:vAlign w:val="bottom"/>
          </w:tcPr>
          <w:p w14:paraId="21D997DC" w14:textId="70D04A29" w:rsidR="00236706" w:rsidRPr="00093008" w:rsidRDefault="00F227E7" w:rsidP="00093008">
            <w:pPr>
              <w:pStyle w:val="TableParagraph"/>
              <w:rPr>
                <w:rFonts w:ascii="Arial" w:hAnsi="Arial"/>
                <w:sz w:val="18"/>
                <w:szCs w:val="18"/>
              </w:rPr>
            </w:pPr>
            <w:r w:rsidRPr="00093008">
              <w:rPr>
                <w:rFonts w:ascii="Arial" w:hAnsi="Arial"/>
                <w:b/>
                <w:sz w:val="18"/>
                <w:szCs w:val="18"/>
              </w:rPr>
              <w:t>Current Review</w:t>
            </w:r>
          </w:p>
        </w:tc>
        <w:tc>
          <w:tcPr>
            <w:tcW w:w="1041" w:type="pct"/>
            <w:tcBorders>
              <w:top w:val="single" w:sz="4" w:space="0" w:color="auto"/>
              <w:bottom w:val="single" w:sz="4" w:space="0" w:color="auto"/>
            </w:tcBorders>
            <w:shd w:val="clear" w:color="auto" w:fill="F2F2F2" w:themeFill="background1" w:themeFillShade="F2"/>
          </w:tcPr>
          <w:p w14:paraId="33A394A3" w14:textId="77777777" w:rsidR="00236706" w:rsidRPr="00093008" w:rsidRDefault="00236706" w:rsidP="00093008">
            <w:pPr>
              <w:pStyle w:val="TableParagraph"/>
              <w:rPr>
                <w:rFonts w:ascii="Arial" w:hAnsi="Arial"/>
                <w:sz w:val="18"/>
                <w:szCs w:val="18"/>
              </w:rPr>
            </w:pPr>
          </w:p>
        </w:tc>
        <w:tc>
          <w:tcPr>
            <w:tcW w:w="871" w:type="pct"/>
            <w:tcBorders>
              <w:top w:val="single" w:sz="4" w:space="0" w:color="auto"/>
              <w:bottom w:val="single" w:sz="4" w:space="0" w:color="auto"/>
            </w:tcBorders>
            <w:shd w:val="clear" w:color="auto" w:fill="F2F2F2" w:themeFill="background1" w:themeFillShade="F2"/>
          </w:tcPr>
          <w:p w14:paraId="2589F028" w14:textId="77777777" w:rsidR="00236706" w:rsidRPr="00093008" w:rsidRDefault="00236706" w:rsidP="00093008">
            <w:pPr>
              <w:pStyle w:val="TableParagraph"/>
              <w:rPr>
                <w:rFonts w:ascii="Arial" w:hAnsi="Arial"/>
                <w:sz w:val="18"/>
                <w:szCs w:val="18"/>
              </w:rPr>
            </w:pPr>
          </w:p>
        </w:tc>
        <w:tc>
          <w:tcPr>
            <w:tcW w:w="1631" w:type="pct"/>
            <w:tcBorders>
              <w:top w:val="single" w:sz="4" w:space="0" w:color="auto"/>
              <w:bottom w:val="single" w:sz="4" w:space="0" w:color="auto"/>
            </w:tcBorders>
            <w:shd w:val="clear" w:color="auto" w:fill="F2F2F2" w:themeFill="background1" w:themeFillShade="F2"/>
          </w:tcPr>
          <w:p w14:paraId="37CEF830" w14:textId="77777777" w:rsidR="00236706" w:rsidRPr="00093008" w:rsidRDefault="00236706" w:rsidP="00093008">
            <w:pPr>
              <w:pStyle w:val="TableParagraph"/>
              <w:rPr>
                <w:rFonts w:ascii="Arial" w:hAnsi="Arial"/>
                <w:sz w:val="18"/>
                <w:szCs w:val="18"/>
              </w:rPr>
            </w:pPr>
          </w:p>
        </w:tc>
        <w:tc>
          <w:tcPr>
            <w:tcW w:w="645" w:type="pct"/>
            <w:tcBorders>
              <w:top w:val="single" w:sz="4" w:space="0" w:color="auto"/>
              <w:bottom w:val="single" w:sz="4" w:space="0" w:color="auto"/>
              <w:right w:val="single" w:sz="4" w:space="0" w:color="auto"/>
            </w:tcBorders>
            <w:shd w:val="clear" w:color="auto" w:fill="F2F2F2" w:themeFill="background1" w:themeFillShade="F2"/>
          </w:tcPr>
          <w:p w14:paraId="1A14121F" w14:textId="77777777" w:rsidR="00236706" w:rsidRPr="00093008" w:rsidRDefault="00236706" w:rsidP="00093008">
            <w:pPr>
              <w:pStyle w:val="TableParagraph"/>
              <w:rPr>
                <w:rFonts w:ascii="Arial" w:hAnsi="Arial"/>
                <w:sz w:val="18"/>
                <w:szCs w:val="18"/>
              </w:rPr>
            </w:pPr>
          </w:p>
        </w:tc>
      </w:tr>
      <w:tr w:rsidR="005C75B3" w:rsidRPr="00093008" w14:paraId="5FE14173" w14:textId="77777777" w:rsidTr="00EE2B4F">
        <w:trPr>
          <w:trHeight w:val="20"/>
        </w:trPr>
        <w:tc>
          <w:tcPr>
            <w:tcW w:w="812" w:type="pct"/>
            <w:tcBorders>
              <w:top w:val="single" w:sz="4" w:space="0" w:color="auto"/>
              <w:left w:val="single" w:sz="4" w:space="0" w:color="auto"/>
              <w:bottom w:val="single" w:sz="4" w:space="0" w:color="auto"/>
              <w:right w:val="single" w:sz="4" w:space="0" w:color="auto"/>
            </w:tcBorders>
          </w:tcPr>
          <w:p w14:paraId="727924C7" w14:textId="77777777" w:rsidR="005C75B3" w:rsidRDefault="005C75B3" w:rsidP="005C75B3">
            <w:pPr>
              <w:pStyle w:val="TableParagraph"/>
              <w:rPr>
                <w:rFonts w:ascii="Arial" w:hAnsi="Arial"/>
                <w:sz w:val="18"/>
                <w:szCs w:val="18"/>
              </w:rPr>
            </w:pPr>
            <w:proofErr w:type="spellStart"/>
            <w:r>
              <w:rPr>
                <w:rFonts w:ascii="Arial" w:hAnsi="Arial"/>
                <w:sz w:val="18"/>
                <w:szCs w:val="18"/>
              </w:rPr>
              <w:t>Lumish</w:t>
            </w:r>
            <w:proofErr w:type="spellEnd"/>
            <w:r>
              <w:rPr>
                <w:rFonts w:ascii="Arial" w:hAnsi="Arial"/>
                <w:sz w:val="18"/>
                <w:szCs w:val="18"/>
              </w:rPr>
              <w:t xml:space="preserve"> et al., 2017</w:t>
            </w:r>
            <w:r>
              <w:rPr>
                <w:rFonts w:ascii="Arial" w:hAnsi="Arial" w:cs="Arial"/>
                <w:color w:val="000000"/>
                <w:sz w:val="18"/>
                <w:szCs w:val="18"/>
                <w:vertAlign w:val="superscript"/>
              </w:rPr>
              <w:t>16</w:t>
            </w:r>
            <w:r w:rsidRPr="00CB369B">
              <w:rPr>
                <w:rFonts w:ascii="Arial" w:hAnsi="Arial" w:cs="Arial"/>
                <w:color w:val="000000"/>
                <w:sz w:val="18"/>
                <w:szCs w:val="18"/>
                <w:vertAlign w:val="superscript"/>
              </w:rPr>
              <w:t>3</w:t>
            </w:r>
          </w:p>
          <w:p w14:paraId="379F09E7" w14:textId="2C84E140" w:rsidR="005C75B3" w:rsidRPr="00093008" w:rsidRDefault="005C75B3" w:rsidP="005C75B3">
            <w:pPr>
              <w:pStyle w:val="TableParagraph"/>
              <w:rPr>
                <w:rFonts w:ascii="Arial" w:hAnsi="Arial"/>
                <w:sz w:val="18"/>
                <w:szCs w:val="18"/>
              </w:rPr>
            </w:pPr>
            <w:r>
              <w:rPr>
                <w:rFonts w:ascii="Arial" w:hAnsi="Arial"/>
                <w:sz w:val="18"/>
                <w:szCs w:val="18"/>
              </w:rPr>
              <w:t>Fair</w:t>
            </w:r>
          </w:p>
        </w:tc>
        <w:tc>
          <w:tcPr>
            <w:tcW w:w="1041" w:type="pct"/>
            <w:tcBorders>
              <w:top w:val="single" w:sz="4" w:space="0" w:color="auto"/>
              <w:left w:val="single" w:sz="4" w:space="0" w:color="auto"/>
              <w:bottom w:val="single" w:sz="4" w:space="0" w:color="auto"/>
              <w:right w:val="single" w:sz="4" w:space="0" w:color="auto"/>
            </w:tcBorders>
          </w:tcPr>
          <w:p w14:paraId="6B4BA8C0" w14:textId="4ED427DA" w:rsidR="005C75B3" w:rsidRPr="00093008" w:rsidRDefault="005C75B3" w:rsidP="005C75B3">
            <w:pPr>
              <w:pStyle w:val="TableParagraph"/>
              <w:rPr>
                <w:rFonts w:ascii="Arial" w:hAnsi="Arial"/>
                <w:sz w:val="18"/>
                <w:szCs w:val="18"/>
              </w:rPr>
            </w:pPr>
            <w:r w:rsidRPr="00D4706D">
              <w:rPr>
                <w:rFonts w:ascii="Arial" w:hAnsi="Arial"/>
                <w:sz w:val="18"/>
                <w:szCs w:val="18"/>
              </w:rPr>
              <w:t>Any family history of breast or ovarian cancer</w:t>
            </w:r>
          </w:p>
        </w:tc>
        <w:tc>
          <w:tcPr>
            <w:tcW w:w="871" w:type="pct"/>
            <w:tcBorders>
              <w:top w:val="single" w:sz="4" w:space="0" w:color="auto"/>
              <w:left w:val="single" w:sz="4" w:space="0" w:color="auto"/>
              <w:bottom w:val="single" w:sz="4" w:space="0" w:color="auto"/>
              <w:right w:val="single" w:sz="4" w:space="0" w:color="auto"/>
            </w:tcBorders>
          </w:tcPr>
          <w:p w14:paraId="10BCD5D7" w14:textId="77777777" w:rsidR="005C75B3" w:rsidRPr="00D4706D" w:rsidRDefault="005C75B3" w:rsidP="005C75B3">
            <w:pPr>
              <w:pStyle w:val="TableParagraph"/>
              <w:rPr>
                <w:rFonts w:ascii="Arial" w:hAnsi="Arial"/>
                <w:sz w:val="18"/>
                <w:szCs w:val="18"/>
              </w:rPr>
            </w:pPr>
            <w:r w:rsidRPr="00D4706D">
              <w:rPr>
                <w:rFonts w:ascii="Arial" w:hAnsi="Arial"/>
                <w:sz w:val="18"/>
                <w:szCs w:val="18"/>
              </w:rPr>
              <w:t xml:space="preserve">13.5% (14/103) </w:t>
            </w:r>
            <w:r w:rsidRPr="00400754">
              <w:rPr>
                <w:rFonts w:ascii="Arial" w:hAnsi="Arial"/>
                <w:i/>
                <w:sz w:val="18"/>
                <w:szCs w:val="18"/>
              </w:rPr>
              <w:t>BRCA1/2</w:t>
            </w:r>
            <w:r w:rsidRPr="00D4706D">
              <w:rPr>
                <w:rFonts w:ascii="Arial" w:hAnsi="Arial"/>
                <w:sz w:val="18"/>
                <w:szCs w:val="18"/>
              </w:rPr>
              <w:t xml:space="preserve"> positive</w:t>
            </w:r>
          </w:p>
          <w:p w14:paraId="376441CB" w14:textId="77777777" w:rsidR="005C75B3" w:rsidRPr="00D4706D" w:rsidRDefault="005C75B3" w:rsidP="005C75B3">
            <w:pPr>
              <w:pStyle w:val="TableParagraph"/>
              <w:rPr>
                <w:rFonts w:ascii="Arial" w:hAnsi="Arial"/>
                <w:sz w:val="18"/>
                <w:szCs w:val="18"/>
              </w:rPr>
            </w:pPr>
            <w:r w:rsidRPr="00D4706D">
              <w:rPr>
                <w:rFonts w:ascii="Arial" w:hAnsi="Arial"/>
                <w:sz w:val="18"/>
                <w:szCs w:val="18"/>
              </w:rPr>
              <w:t>66.9% (69/103) negative</w:t>
            </w:r>
          </w:p>
          <w:p w14:paraId="5095B2AD" w14:textId="1C3CD46D" w:rsidR="005C75B3" w:rsidRPr="00093008" w:rsidRDefault="005C75B3" w:rsidP="005C75B3">
            <w:pPr>
              <w:pStyle w:val="TableParagraph"/>
              <w:rPr>
                <w:rFonts w:ascii="Arial" w:hAnsi="Arial"/>
                <w:sz w:val="18"/>
                <w:szCs w:val="18"/>
              </w:rPr>
            </w:pPr>
            <w:r w:rsidRPr="00D4706D">
              <w:rPr>
                <w:rFonts w:ascii="Arial" w:hAnsi="Arial"/>
                <w:sz w:val="18"/>
                <w:szCs w:val="18"/>
              </w:rPr>
              <w:t>19.4% (20/103) VUS</w:t>
            </w:r>
          </w:p>
        </w:tc>
        <w:tc>
          <w:tcPr>
            <w:tcW w:w="1631" w:type="pct"/>
            <w:tcBorders>
              <w:top w:val="single" w:sz="4" w:space="0" w:color="auto"/>
              <w:left w:val="single" w:sz="4" w:space="0" w:color="auto"/>
              <w:bottom w:val="single" w:sz="4" w:space="0" w:color="auto"/>
              <w:right w:val="single" w:sz="4" w:space="0" w:color="auto"/>
            </w:tcBorders>
          </w:tcPr>
          <w:p w14:paraId="7532EBA3" w14:textId="77777777" w:rsidR="005C75B3" w:rsidRPr="00093008" w:rsidRDefault="005C75B3" w:rsidP="005C75B3">
            <w:pPr>
              <w:pStyle w:val="TableParagraph"/>
              <w:rPr>
                <w:rFonts w:ascii="Arial" w:hAnsi="Arial"/>
                <w:sz w:val="18"/>
                <w:szCs w:val="18"/>
              </w:rPr>
            </w:pPr>
            <w:r w:rsidRPr="00093008">
              <w:rPr>
                <w:rFonts w:ascii="Arial" w:hAnsi="Arial"/>
                <w:sz w:val="18"/>
                <w:szCs w:val="18"/>
              </w:rPr>
              <w:t xml:space="preserve">IES (event related distress) </w:t>
            </w:r>
          </w:p>
          <w:p w14:paraId="688BA21C" w14:textId="77777777" w:rsidR="005C75B3" w:rsidRDefault="005C75B3" w:rsidP="005C75B3">
            <w:pPr>
              <w:pStyle w:val="TableParagraph"/>
              <w:rPr>
                <w:rFonts w:ascii="Arial" w:hAnsi="Arial"/>
                <w:sz w:val="18"/>
                <w:szCs w:val="18"/>
              </w:rPr>
            </w:pPr>
            <w:r w:rsidRPr="00093008">
              <w:rPr>
                <w:rFonts w:ascii="Arial" w:hAnsi="Arial"/>
                <w:sz w:val="18"/>
                <w:szCs w:val="18"/>
              </w:rPr>
              <w:t>Multidimensional Impact of Cancer Risk Assessment (MICRA, scale)</w:t>
            </w:r>
          </w:p>
          <w:p w14:paraId="19F48A77" w14:textId="5DD4015D" w:rsidR="005C75B3" w:rsidRPr="00093008" w:rsidRDefault="005C75B3" w:rsidP="005C75B3">
            <w:pPr>
              <w:pStyle w:val="TableParagraph"/>
              <w:rPr>
                <w:rFonts w:ascii="Arial" w:hAnsi="Arial"/>
                <w:sz w:val="18"/>
                <w:szCs w:val="18"/>
              </w:rPr>
            </w:pPr>
            <w:r>
              <w:rPr>
                <w:rFonts w:ascii="Arial" w:hAnsi="Arial"/>
                <w:sz w:val="18"/>
                <w:szCs w:val="18"/>
              </w:rPr>
              <w:t>SWD (</w:t>
            </w:r>
            <w:r w:rsidRPr="00D4706D">
              <w:rPr>
                <w:rFonts w:ascii="Arial" w:hAnsi="Arial"/>
                <w:sz w:val="18"/>
                <w:szCs w:val="18"/>
              </w:rPr>
              <w:t>Satisfacti</w:t>
            </w:r>
            <w:r>
              <w:rPr>
                <w:rFonts w:ascii="Arial" w:hAnsi="Arial"/>
                <w:sz w:val="18"/>
                <w:szCs w:val="18"/>
              </w:rPr>
              <w:t>on with Decision Instrument</w:t>
            </w:r>
            <w:r w:rsidRPr="00D4706D">
              <w:rPr>
                <w:rFonts w:ascii="Arial" w:hAnsi="Arial"/>
                <w:sz w:val="18"/>
                <w:szCs w:val="18"/>
              </w:rPr>
              <w:t>)</w:t>
            </w:r>
          </w:p>
        </w:tc>
        <w:tc>
          <w:tcPr>
            <w:tcW w:w="645" w:type="pct"/>
            <w:tcBorders>
              <w:top w:val="single" w:sz="4" w:space="0" w:color="auto"/>
              <w:left w:val="single" w:sz="4" w:space="0" w:color="auto"/>
              <w:bottom w:val="single" w:sz="4" w:space="0" w:color="auto"/>
              <w:right w:val="single" w:sz="4" w:space="0" w:color="auto"/>
            </w:tcBorders>
          </w:tcPr>
          <w:p w14:paraId="2DE2CDCE" w14:textId="77777777" w:rsidR="005C75B3" w:rsidRDefault="005C75B3" w:rsidP="005C75B3">
            <w:pPr>
              <w:pStyle w:val="TableParagraph"/>
              <w:rPr>
                <w:rFonts w:ascii="Arial" w:hAnsi="Arial"/>
                <w:sz w:val="18"/>
                <w:szCs w:val="18"/>
              </w:rPr>
            </w:pPr>
            <w:r>
              <w:rPr>
                <w:rFonts w:ascii="Arial" w:hAnsi="Arial"/>
                <w:sz w:val="18"/>
                <w:szCs w:val="18"/>
              </w:rPr>
              <w:t>June to December 2015</w:t>
            </w:r>
          </w:p>
          <w:p w14:paraId="5570B51F" w14:textId="07FC594A" w:rsidR="005C75B3" w:rsidRDefault="005C75B3" w:rsidP="005C75B3">
            <w:pPr>
              <w:pStyle w:val="TableParagraph"/>
              <w:rPr>
                <w:rFonts w:ascii="Arial" w:hAnsi="Arial"/>
                <w:sz w:val="18"/>
                <w:szCs w:val="18"/>
              </w:rPr>
            </w:pPr>
            <w:r>
              <w:rPr>
                <w:rFonts w:ascii="Arial" w:hAnsi="Arial"/>
                <w:sz w:val="18"/>
                <w:szCs w:val="18"/>
              </w:rPr>
              <w:t>Mean of 12.5 months after genetic testing (range 3 to 27 months</w:t>
            </w:r>
          </w:p>
        </w:tc>
      </w:tr>
      <w:tr w:rsidR="005C75B3" w:rsidRPr="00093008" w14:paraId="67A7F2BF" w14:textId="77777777" w:rsidTr="00EE2B4F">
        <w:trPr>
          <w:trHeight w:val="20"/>
        </w:trPr>
        <w:tc>
          <w:tcPr>
            <w:tcW w:w="812" w:type="pct"/>
            <w:tcBorders>
              <w:top w:val="single" w:sz="4" w:space="0" w:color="auto"/>
              <w:left w:val="single" w:sz="4" w:space="0" w:color="auto"/>
              <w:bottom w:val="single" w:sz="4" w:space="0" w:color="auto"/>
              <w:right w:val="single" w:sz="4" w:space="0" w:color="auto"/>
            </w:tcBorders>
          </w:tcPr>
          <w:p w14:paraId="34DC351D" w14:textId="77777777" w:rsidR="005C75B3" w:rsidRPr="00093008" w:rsidRDefault="005C75B3" w:rsidP="005C75B3">
            <w:pPr>
              <w:pStyle w:val="TableParagraph"/>
              <w:rPr>
                <w:rFonts w:ascii="Arial" w:eastAsia="Arial" w:hAnsi="Arial" w:cs="Arial"/>
                <w:sz w:val="18"/>
                <w:szCs w:val="18"/>
              </w:rPr>
            </w:pPr>
            <w:proofErr w:type="spellStart"/>
            <w:r w:rsidRPr="00093008">
              <w:rPr>
                <w:rFonts w:ascii="Arial" w:hAnsi="Arial"/>
                <w:sz w:val="18"/>
                <w:szCs w:val="18"/>
              </w:rPr>
              <w:t>Manchanda</w:t>
            </w:r>
            <w:proofErr w:type="spellEnd"/>
            <w:r w:rsidRPr="00093008">
              <w:rPr>
                <w:rFonts w:ascii="Arial" w:hAnsi="Arial"/>
                <w:sz w:val="18"/>
                <w:szCs w:val="18"/>
              </w:rPr>
              <w:t xml:space="preserve"> et al.,</w:t>
            </w:r>
            <w:r w:rsidRPr="00093008">
              <w:rPr>
                <w:rFonts w:ascii="Arial" w:hAnsi="Arial"/>
                <w:w w:val="99"/>
                <w:sz w:val="18"/>
                <w:szCs w:val="18"/>
              </w:rPr>
              <w:t xml:space="preserve"> </w:t>
            </w:r>
            <w:r w:rsidRPr="00093008">
              <w:rPr>
                <w:rFonts w:ascii="Arial" w:hAnsi="Arial"/>
                <w:sz w:val="18"/>
                <w:szCs w:val="18"/>
              </w:rPr>
              <w:t>2015</w:t>
            </w:r>
            <w:r>
              <w:rPr>
                <w:rFonts w:ascii="Arial" w:hAnsi="Arial" w:cs="Arial"/>
                <w:color w:val="000000"/>
                <w:sz w:val="18"/>
                <w:szCs w:val="18"/>
                <w:vertAlign w:val="superscript"/>
              </w:rPr>
              <w:t>164</w:t>
            </w:r>
          </w:p>
          <w:p w14:paraId="0E45F210" w14:textId="7EEE6FC6"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Good</w:t>
            </w:r>
          </w:p>
        </w:tc>
        <w:tc>
          <w:tcPr>
            <w:tcW w:w="1041" w:type="pct"/>
            <w:tcBorders>
              <w:top w:val="single" w:sz="4" w:space="0" w:color="auto"/>
              <w:left w:val="single" w:sz="4" w:space="0" w:color="auto"/>
              <w:bottom w:val="single" w:sz="4" w:space="0" w:color="auto"/>
              <w:right w:val="single" w:sz="4" w:space="0" w:color="auto"/>
            </w:tcBorders>
          </w:tcPr>
          <w:p w14:paraId="2C63FF8B"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Ashkenazi Jewish, self-defined as 4 grandparents of Ashkenazi Jewish origin</w:t>
            </w:r>
          </w:p>
        </w:tc>
        <w:tc>
          <w:tcPr>
            <w:tcW w:w="871" w:type="pct"/>
            <w:tcBorders>
              <w:top w:val="single" w:sz="4" w:space="0" w:color="auto"/>
              <w:left w:val="single" w:sz="4" w:space="0" w:color="auto"/>
              <w:bottom w:val="single" w:sz="4" w:space="0" w:color="auto"/>
              <w:right w:val="single" w:sz="4" w:space="0" w:color="auto"/>
            </w:tcBorders>
          </w:tcPr>
          <w:p w14:paraId="134F4606"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BRCA carriers and </w:t>
            </w:r>
            <w:proofErr w:type="spellStart"/>
            <w:r w:rsidRPr="00093008">
              <w:rPr>
                <w:rFonts w:ascii="Arial" w:hAnsi="Arial"/>
                <w:sz w:val="18"/>
                <w:szCs w:val="18"/>
              </w:rPr>
              <w:t>noncarriers</w:t>
            </w:r>
            <w:proofErr w:type="spellEnd"/>
          </w:p>
        </w:tc>
        <w:tc>
          <w:tcPr>
            <w:tcW w:w="1631" w:type="pct"/>
            <w:tcBorders>
              <w:top w:val="single" w:sz="4" w:space="0" w:color="auto"/>
              <w:left w:val="single" w:sz="4" w:space="0" w:color="auto"/>
              <w:bottom w:val="single" w:sz="4" w:space="0" w:color="auto"/>
              <w:right w:val="single" w:sz="4" w:space="0" w:color="auto"/>
            </w:tcBorders>
          </w:tcPr>
          <w:p w14:paraId="7798789C" w14:textId="77777777" w:rsidR="005C75B3" w:rsidRPr="00093008" w:rsidRDefault="005C75B3" w:rsidP="005C75B3">
            <w:pPr>
              <w:pStyle w:val="TableParagraph"/>
              <w:rPr>
                <w:rFonts w:ascii="Arial" w:hAnsi="Arial"/>
                <w:sz w:val="18"/>
                <w:szCs w:val="18"/>
              </w:rPr>
            </w:pPr>
            <w:r w:rsidRPr="00093008">
              <w:rPr>
                <w:rFonts w:ascii="Arial" w:hAnsi="Arial"/>
                <w:sz w:val="18"/>
                <w:szCs w:val="18"/>
              </w:rPr>
              <w:t xml:space="preserve">Health Anxiety Inventory (HAI, scale) </w:t>
            </w:r>
          </w:p>
          <w:p w14:paraId="633E1571" w14:textId="2F57DE80"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Hospital Anxiety and Depression Scale (HADS, scale)</w:t>
            </w:r>
          </w:p>
          <w:p w14:paraId="5FC971E8"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Short Form 12-item (SF-12, both MSC [Mental Health Component] and PCS [Physical Health Component Scale] subscales)</w:t>
            </w:r>
          </w:p>
          <w:p w14:paraId="4E23B3A9"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Multidimensional Impact of Cancer Risk Assessment (MICRA, scale)</w:t>
            </w:r>
          </w:p>
        </w:tc>
        <w:tc>
          <w:tcPr>
            <w:tcW w:w="645" w:type="pct"/>
            <w:tcBorders>
              <w:top w:val="single" w:sz="4" w:space="0" w:color="auto"/>
              <w:left w:val="single" w:sz="4" w:space="0" w:color="auto"/>
              <w:bottom w:val="single" w:sz="4" w:space="0" w:color="auto"/>
              <w:right w:val="single" w:sz="4" w:space="0" w:color="auto"/>
            </w:tcBorders>
          </w:tcPr>
          <w:p w14:paraId="4AB04731" w14:textId="7FD407D4" w:rsidR="005C75B3" w:rsidRPr="00093008" w:rsidRDefault="005C75B3" w:rsidP="005C75B3">
            <w:pPr>
              <w:pStyle w:val="TableParagraph"/>
              <w:rPr>
                <w:rFonts w:ascii="Arial" w:eastAsia="Arial" w:hAnsi="Arial" w:cs="Arial"/>
                <w:sz w:val="18"/>
                <w:szCs w:val="18"/>
              </w:rPr>
            </w:pPr>
            <w:r>
              <w:rPr>
                <w:rFonts w:ascii="Arial" w:hAnsi="Arial"/>
                <w:sz w:val="18"/>
                <w:szCs w:val="18"/>
              </w:rPr>
              <w:t xml:space="preserve">2008 to </w:t>
            </w:r>
            <w:r w:rsidRPr="00093008">
              <w:rPr>
                <w:rFonts w:ascii="Arial" w:hAnsi="Arial"/>
                <w:sz w:val="18"/>
                <w:szCs w:val="18"/>
              </w:rPr>
              <w:t>2010</w:t>
            </w:r>
          </w:p>
        </w:tc>
      </w:tr>
      <w:tr w:rsidR="005C75B3" w:rsidRPr="00093008" w14:paraId="65DCA1FF" w14:textId="77777777" w:rsidTr="00EE2B4F">
        <w:trPr>
          <w:trHeight w:val="20"/>
        </w:trPr>
        <w:tc>
          <w:tcPr>
            <w:tcW w:w="812" w:type="pct"/>
            <w:tcBorders>
              <w:top w:val="single" w:sz="4" w:space="0" w:color="auto"/>
              <w:left w:val="single" w:sz="4" w:space="0" w:color="auto"/>
              <w:bottom w:val="single" w:sz="4" w:space="0" w:color="auto"/>
              <w:right w:val="single" w:sz="4" w:space="0" w:color="auto"/>
            </w:tcBorders>
          </w:tcPr>
          <w:p w14:paraId="536064AF"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Smith et al., 1999</w:t>
            </w:r>
            <w:r w:rsidRPr="00224913">
              <w:rPr>
                <w:rFonts w:ascii="Arial" w:hAnsi="Arial" w:cs="Arial"/>
                <w:color w:val="000000"/>
                <w:sz w:val="18"/>
                <w:szCs w:val="18"/>
                <w:vertAlign w:val="superscript"/>
              </w:rPr>
              <w:t>1</w:t>
            </w:r>
            <w:r>
              <w:rPr>
                <w:rFonts w:ascii="Arial" w:hAnsi="Arial" w:cs="Arial"/>
                <w:color w:val="000000"/>
                <w:sz w:val="18"/>
                <w:szCs w:val="18"/>
                <w:vertAlign w:val="superscript"/>
              </w:rPr>
              <w:t>70</w:t>
            </w:r>
          </w:p>
          <w:p w14:paraId="144C6413" w14:textId="340360E5"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Good</w:t>
            </w:r>
          </w:p>
        </w:tc>
        <w:tc>
          <w:tcPr>
            <w:tcW w:w="1041" w:type="pct"/>
            <w:tcBorders>
              <w:top w:val="single" w:sz="4" w:space="0" w:color="auto"/>
              <w:left w:val="single" w:sz="4" w:space="0" w:color="auto"/>
              <w:bottom w:val="single" w:sz="4" w:space="0" w:color="auto"/>
              <w:right w:val="single" w:sz="4" w:space="0" w:color="auto"/>
            </w:tcBorders>
          </w:tcPr>
          <w:p w14:paraId="51A7F00A"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All members of known </w:t>
            </w:r>
            <w:r w:rsidRPr="00400754">
              <w:rPr>
                <w:rFonts w:ascii="Arial" w:hAnsi="Arial"/>
                <w:i/>
                <w:sz w:val="18"/>
                <w:szCs w:val="18"/>
              </w:rPr>
              <w:t xml:space="preserve">BRCA1 </w:t>
            </w:r>
            <w:r w:rsidRPr="00093008">
              <w:rPr>
                <w:rFonts w:ascii="Arial" w:hAnsi="Arial"/>
                <w:sz w:val="18"/>
                <w:szCs w:val="18"/>
              </w:rPr>
              <w:t>mutation carrier kindred.</w:t>
            </w:r>
          </w:p>
        </w:tc>
        <w:tc>
          <w:tcPr>
            <w:tcW w:w="871" w:type="pct"/>
            <w:tcBorders>
              <w:top w:val="single" w:sz="4" w:space="0" w:color="auto"/>
              <w:left w:val="single" w:sz="4" w:space="0" w:color="auto"/>
              <w:bottom w:val="single" w:sz="4" w:space="0" w:color="auto"/>
              <w:right w:val="single" w:sz="4" w:space="0" w:color="auto"/>
            </w:tcBorders>
          </w:tcPr>
          <w:p w14:paraId="32B07FE2" w14:textId="77777777" w:rsidR="005C75B3" w:rsidRPr="00400754" w:rsidRDefault="005C75B3" w:rsidP="005C75B3">
            <w:pPr>
              <w:pStyle w:val="TableParagraph"/>
              <w:rPr>
                <w:rFonts w:ascii="Arial" w:hAnsi="Arial"/>
                <w:i/>
                <w:sz w:val="18"/>
                <w:szCs w:val="18"/>
              </w:rPr>
            </w:pPr>
            <w:r w:rsidRPr="00093008">
              <w:rPr>
                <w:rFonts w:ascii="Arial" w:hAnsi="Arial"/>
                <w:sz w:val="18"/>
                <w:szCs w:val="18"/>
              </w:rPr>
              <w:t xml:space="preserve">Known and unknown mutation status but all at risk for </w:t>
            </w:r>
            <w:r w:rsidRPr="00400754">
              <w:rPr>
                <w:rFonts w:ascii="Arial" w:hAnsi="Arial"/>
                <w:i/>
                <w:sz w:val="18"/>
                <w:szCs w:val="18"/>
              </w:rPr>
              <w:t>BRCA1</w:t>
            </w:r>
          </w:p>
          <w:p w14:paraId="5FCC7DEC" w14:textId="77777777" w:rsidR="005C75B3" w:rsidRDefault="005C75B3" w:rsidP="005C75B3">
            <w:pPr>
              <w:pStyle w:val="TableParagraph"/>
              <w:rPr>
                <w:rFonts w:ascii="Arial" w:hAnsi="Arial"/>
                <w:sz w:val="18"/>
                <w:szCs w:val="18"/>
              </w:rPr>
            </w:pPr>
            <w:r w:rsidRPr="00093008">
              <w:rPr>
                <w:rFonts w:ascii="Arial" w:hAnsi="Arial"/>
                <w:sz w:val="18"/>
                <w:szCs w:val="18"/>
              </w:rPr>
              <w:t xml:space="preserve">Mutation carrier status: </w:t>
            </w:r>
          </w:p>
          <w:p w14:paraId="3826C92F" w14:textId="4307C18B"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Men 33%; Women 38%.</w:t>
            </w:r>
          </w:p>
        </w:tc>
        <w:tc>
          <w:tcPr>
            <w:tcW w:w="1631" w:type="pct"/>
            <w:tcBorders>
              <w:top w:val="single" w:sz="4" w:space="0" w:color="auto"/>
              <w:left w:val="single" w:sz="4" w:space="0" w:color="auto"/>
              <w:bottom w:val="single" w:sz="4" w:space="0" w:color="auto"/>
              <w:right w:val="single" w:sz="4" w:space="0" w:color="auto"/>
            </w:tcBorders>
          </w:tcPr>
          <w:p w14:paraId="4300DFDF"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Baseline State Anxiety Scale Test-related Distress:</w:t>
            </w:r>
          </w:p>
          <w:p w14:paraId="2A82CC59" w14:textId="77777777" w:rsidR="005C75B3" w:rsidRPr="00093008" w:rsidRDefault="005C75B3" w:rsidP="005C75B3">
            <w:pPr>
              <w:pStyle w:val="TableParagraph"/>
              <w:rPr>
                <w:rFonts w:ascii="Arial" w:hAnsi="Arial"/>
                <w:sz w:val="18"/>
                <w:szCs w:val="18"/>
              </w:rPr>
            </w:pPr>
            <w:r w:rsidRPr="00093008">
              <w:rPr>
                <w:rFonts w:ascii="Arial" w:hAnsi="Arial"/>
                <w:sz w:val="18"/>
                <w:szCs w:val="18"/>
              </w:rPr>
              <w:t xml:space="preserve">IES (event related distress) </w:t>
            </w:r>
          </w:p>
          <w:p w14:paraId="13995903" w14:textId="76E62EA5"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Carrier/</w:t>
            </w:r>
            <w:proofErr w:type="spellStart"/>
            <w:r w:rsidRPr="00093008">
              <w:rPr>
                <w:rFonts w:ascii="Arial" w:hAnsi="Arial"/>
                <w:sz w:val="18"/>
                <w:szCs w:val="18"/>
              </w:rPr>
              <w:t>noncarrier</w:t>
            </w:r>
            <w:proofErr w:type="spellEnd"/>
            <w:r w:rsidRPr="00093008">
              <w:rPr>
                <w:rFonts w:ascii="Arial" w:hAnsi="Arial"/>
                <w:sz w:val="18"/>
                <w:szCs w:val="18"/>
              </w:rPr>
              <w:t xml:space="preserve"> and sibling status (all siblings test positive; all siblings tested including both positive and negative; all siblings tested negative; no other siblings with results yet)</w:t>
            </w:r>
          </w:p>
        </w:tc>
        <w:tc>
          <w:tcPr>
            <w:tcW w:w="645" w:type="pct"/>
            <w:tcBorders>
              <w:top w:val="single" w:sz="4" w:space="0" w:color="auto"/>
              <w:left w:val="single" w:sz="4" w:space="0" w:color="auto"/>
              <w:bottom w:val="single" w:sz="4" w:space="0" w:color="auto"/>
              <w:right w:val="single" w:sz="4" w:space="0" w:color="auto"/>
            </w:tcBorders>
          </w:tcPr>
          <w:p w14:paraId="7CF88A40" w14:textId="3DB7377A" w:rsidR="005C75B3" w:rsidRPr="00093008" w:rsidRDefault="005C75B3" w:rsidP="005C75B3">
            <w:pPr>
              <w:pStyle w:val="TableParagraph"/>
              <w:rPr>
                <w:rFonts w:ascii="Arial" w:eastAsia="Arial" w:hAnsi="Arial" w:cs="Arial"/>
                <w:sz w:val="18"/>
                <w:szCs w:val="18"/>
              </w:rPr>
            </w:pPr>
            <w:r>
              <w:rPr>
                <w:rFonts w:ascii="Arial" w:hAnsi="Arial"/>
                <w:sz w:val="18"/>
                <w:szCs w:val="18"/>
              </w:rPr>
              <w:t xml:space="preserve">1 to </w:t>
            </w:r>
            <w:r w:rsidRPr="00093008">
              <w:rPr>
                <w:rFonts w:ascii="Arial" w:hAnsi="Arial"/>
                <w:sz w:val="18"/>
                <w:szCs w:val="18"/>
              </w:rPr>
              <w:t>2 weeks after</w:t>
            </w:r>
            <w:r w:rsidRPr="00093008">
              <w:rPr>
                <w:rFonts w:ascii="Arial" w:hAnsi="Arial"/>
                <w:w w:val="99"/>
                <w:sz w:val="18"/>
                <w:szCs w:val="18"/>
              </w:rPr>
              <w:t xml:space="preserve"> </w:t>
            </w:r>
            <w:r w:rsidRPr="00093008">
              <w:rPr>
                <w:rFonts w:ascii="Arial" w:hAnsi="Arial"/>
                <w:sz w:val="18"/>
                <w:szCs w:val="18"/>
              </w:rPr>
              <w:t>testing result</w:t>
            </w:r>
          </w:p>
        </w:tc>
      </w:tr>
    </w:tbl>
    <w:p w14:paraId="5C3FB171" w14:textId="68853710" w:rsidR="00984A33" w:rsidRDefault="00984A33" w:rsidP="00984A33">
      <w:pPr>
        <w:spacing w:line="258" w:lineRule="auto"/>
        <w:rPr>
          <w:rFonts w:ascii="Arial" w:eastAsia="Arial" w:hAnsi="Arial" w:cs="Arial"/>
          <w:sz w:val="18"/>
          <w:szCs w:val="18"/>
        </w:rPr>
      </w:pPr>
    </w:p>
    <w:p w14:paraId="599E54CD" w14:textId="0F9B6F34" w:rsidR="00EE2B4F" w:rsidRDefault="00EE2B4F" w:rsidP="00984A33">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23"/>
        <w:gridCol w:w="6763"/>
        <w:gridCol w:w="2703"/>
        <w:gridCol w:w="1481"/>
      </w:tblGrid>
      <w:tr w:rsidR="004F23C2" w:rsidRPr="00093008" w14:paraId="2D972C46" w14:textId="77777777" w:rsidTr="00762726">
        <w:trPr>
          <w:trHeight w:val="20"/>
          <w:tblHeader/>
        </w:trPr>
        <w:tc>
          <w:tcPr>
            <w:tcW w:w="7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07EFC9" w14:textId="77777777" w:rsidR="004F23C2" w:rsidRPr="00093008" w:rsidRDefault="004F23C2" w:rsidP="00093008">
            <w:pPr>
              <w:pStyle w:val="TableParagraph"/>
              <w:rPr>
                <w:rFonts w:ascii="Arial" w:eastAsia="Arial" w:hAnsi="Arial" w:cs="Arial"/>
                <w:sz w:val="18"/>
                <w:szCs w:val="18"/>
              </w:rPr>
            </w:pPr>
            <w:r w:rsidRPr="00093008">
              <w:rPr>
                <w:rFonts w:ascii="Arial" w:hAnsi="Arial"/>
                <w:b/>
                <w:sz w:val="18"/>
                <w:szCs w:val="18"/>
              </w:rPr>
              <w:t>Author, year</w:t>
            </w:r>
          </w:p>
          <w:p w14:paraId="4BF6B66B" w14:textId="6B86B3BB" w:rsidR="004F23C2" w:rsidRPr="00093008" w:rsidRDefault="004F23C2" w:rsidP="00093008">
            <w:pPr>
              <w:pStyle w:val="TableParagraph"/>
              <w:rPr>
                <w:rFonts w:ascii="Arial" w:eastAsia="Arial" w:hAnsi="Arial" w:cs="Arial"/>
                <w:sz w:val="18"/>
                <w:szCs w:val="18"/>
              </w:rPr>
            </w:pPr>
            <w:r w:rsidRPr="00093008">
              <w:rPr>
                <w:rFonts w:ascii="Arial" w:hAnsi="Arial"/>
                <w:b/>
                <w:sz w:val="18"/>
                <w:szCs w:val="18"/>
              </w:rPr>
              <w:t>Quality</w:t>
            </w:r>
          </w:p>
        </w:tc>
        <w:tc>
          <w:tcPr>
            <w:tcW w:w="2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45434C" w14:textId="77BED7D0" w:rsidR="004F23C2" w:rsidRPr="00093008" w:rsidRDefault="004F23C2" w:rsidP="00EE2B4F">
            <w:pPr>
              <w:pStyle w:val="TableParagraph"/>
              <w:jc w:val="center"/>
              <w:rPr>
                <w:rFonts w:ascii="Arial" w:eastAsia="Arial" w:hAnsi="Arial" w:cs="Arial"/>
                <w:sz w:val="18"/>
                <w:szCs w:val="18"/>
              </w:rPr>
            </w:pPr>
            <w:r w:rsidRPr="00093008">
              <w:rPr>
                <w:rFonts w:ascii="Arial" w:hAnsi="Arial"/>
                <w:b/>
                <w:sz w:val="18"/>
                <w:szCs w:val="18"/>
              </w:rPr>
              <w:t>Results</w:t>
            </w:r>
          </w:p>
        </w:tc>
        <w:tc>
          <w:tcPr>
            <w:tcW w:w="10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FA8D1C" w14:textId="58975CA4" w:rsidR="004F23C2" w:rsidRPr="00093008" w:rsidRDefault="004F23C2" w:rsidP="00EE2B4F">
            <w:pPr>
              <w:pStyle w:val="TableParagraph"/>
              <w:jc w:val="center"/>
              <w:rPr>
                <w:rFonts w:ascii="Arial" w:eastAsia="Arial" w:hAnsi="Arial" w:cs="Arial"/>
                <w:sz w:val="18"/>
                <w:szCs w:val="18"/>
              </w:rPr>
            </w:pPr>
            <w:r w:rsidRPr="00093008">
              <w:rPr>
                <w:rFonts w:ascii="Arial" w:hAnsi="Arial"/>
                <w:b/>
                <w:sz w:val="18"/>
                <w:szCs w:val="18"/>
              </w:rPr>
              <w:t>Conclusions</w:t>
            </w:r>
          </w:p>
        </w:tc>
        <w:tc>
          <w:tcPr>
            <w:tcW w:w="5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B602D3" w14:textId="7761B2A5" w:rsidR="004F23C2" w:rsidRPr="00093008" w:rsidRDefault="004F23C2" w:rsidP="00EE2B4F">
            <w:pPr>
              <w:pStyle w:val="TableParagraph"/>
              <w:jc w:val="center"/>
              <w:rPr>
                <w:rFonts w:ascii="Arial" w:eastAsia="Arial" w:hAnsi="Arial" w:cs="Arial"/>
                <w:sz w:val="18"/>
                <w:szCs w:val="18"/>
              </w:rPr>
            </w:pPr>
            <w:r w:rsidRPr="00093008">
              <w:rPr>
                <w:rFonts w:ascii="Arial" w:hAnsi="Arial"/>
                <w:b/>
                <w:sz w:val="18"/>
                <w:szCs w:val="18"/>
              </w:rPr>
              <w:t>Funding source</w:t>
            </w:r>
          </w:p>
        </w:tc>
      </w:tr>
      <w:tr w:rsidR="00F227E7" w:rsidRPr="00093008" w14:paraId="0B1369DB" w14:textId="77777777" w:rsidTr="00762726">
        <w:trPr>
          <w:trHeight w:val="20"/>
        </w:trPr>
        <w:tc>
          <w:tcPr>
            <w:tcW w:w="780" w:type="pct"/>
            <w:tcBorders>
              <w:top w:val="single" w:sz="4" w:space="0" w:color="auto"/>
              <w:left w:val="single" w:sz="4" w:space="0" w:color="auto"/>
              <w:bottom w:val="single" w:sz="4" w:space="0" w:color="auto"/>
            </w:tcBorders>
            <w:shd w:val="clear" w:color="auto" w:fill="F2F2F2" w:themeFill="background1" w:themeFillShade="F2"/>
            <w:vAlign w:val="bottom"/>
          </w:tcPr>
          <w:p w14:paraId="3F2AE3EA" w14:textId="02D0AC70" w:rsidR="00F227E7" w:rsidRPr="00093008" w:rsidRDefault="00F227E7" w:rsidP="00093008">
            <w:pPr>
              <w:pStyle w:val="TableParagraph"/>
              <w:rPr>
                <w:rFonts w:ascii="Arial" w:hAnsi="Arial"/>
                <w:sz w:val="18"/>
                <w:szCs w:val="18"/>
              </w:rPr>
            </w:pPr>
            <w:r w:rsidRPr="00093008">
              <w:rPr>
                <w:rFonts w:ascii="Arial" w:hAnsi="Arial"/>
                <w:b/>
                <w:sz w:val="18"/>
                <w:szCs w:val="18"/>
              </w:rPr>
              <w:t>Current Review</w:t>
            </w:r>
          </w:p>
        </w:tc>
        <w:tc>
          <w:tcPr>
            <w:tcW w:w="2607" w:type="pct"/>
            <w:tcBorders>
              <w:top w:val="single" w:sz="4" w:space="0" w:color="auto"/>
              <w:bottom w:val="single" w:sz="4" w:space="0" w:color="auto"/>
            </w:tcBorders>
            <w:shd w:val="clear" w:color="auto" w:fill="F2F2F2" w:themeFill="background1" w:themeFillShade="F2"/>
            <w:vAlign w:val="bottom"/>
          </w:tcPr>
          <w:p w14:paraId="6B765AE0" w14:textId="77777777" w:rsidR="00F227E7" w:rsidRPr="00093008" w:rsidRDefault="00F227E7" w:rsidP="00093008">
            <w:pPr>
              <w:pStyle w:val="TableParagraph"/>
              <w:rPr>
                <w:rFonts w:ascii="Arial" w:hAnsi="Arial"/>
                <w:sz w:val="18"/>
                <w:szCs w:val="18"/>
              </w:rPr>
            </w:pPr>
          </w:p>
        </w:tc>
        <w:tc>
          <w:tcPr>
            <w:tcW w:w="1042" w:type="pct"/>
            <w:tcBorders>
              <w:top w:val="single" w:sz="4" w:space="0" w:color="auto"/>
              <w:bottom w:val="single" w:sz="4" w:space="0" w:color="auto"/>
            </w:tcBorders>
            <w:shd w:val="clear" w:color="auto" w:fill="F2F2F2" w:themeFill="background1" w:themeFillShade="F2"/>
            <w:vAlign w:val="bottom"/>
          </w:tcPr>
          <w:p w14:paraId="36893F88" w14:textId="77777777" w:rsidR="00F227E7" w:rsidRPr="00093008" w:rsidRDefault="00F227E7" w:rsidP="00093008">
            <w:pPr>
              <w:pStyle w:val="TableParagraph"/>
              <w:rPr>
                <w:rFonts w:ascii="Arial" w:hAnsi="Arial"/>
                <w:sz w:val="18"/>
                <w:szCs w:val="18"/>
              </w:rPr>
            </w:pPr>
          </w:p>
        </w:tc>
        <w:tc>
          <w:tcPr>
            <w:tcW w:w="571" w:type="pct"/>
            <w:tcBorders>
              <w:top w:val="single" w:sz="4" w:space="0" w:color="auto"/>
              <w:bottom w:val="single" w:sz="4" w:space="0" w:color="auto"/>
              <w:right w:val="single" w:sz="4" w:space="0" w:color="auto"/>
            </w:tcBorders>
            <w:shd w:val="clear" w:color="auto" w:fill="F2F2F2" w:themeFill="background1" w:themeFillShade="F2"/>
            <w:vAlign w:val="bottom"/>
          </w:tcPr>
          <w:p w14:paraId="4A571D7F" w14:textId="77777777" w:rsidR="00F227E7" w:rsidRPr="00093008" w:rsidRDefault="00F227E7" w:rsidP="00093008">
            <w:pPr>
              <w:pStyle w:val="TableParagraph"/>
              <w:rPr>
                <w:rFonts w:ascii="Arial" w:hAnsi="Arial"/>
                <w:sz w:val="18"/>
                <w:szCs w:val="18"/>
              </w:rPr>
            </w:pPr>
          </w:p>
        </w:tc>
      </w:tr>
      <w:tr w:rsidR="005C75B3" w:rsidRPr="00093008" w14:paraId="33F3D4D6" w14:textId="77777777" w:rsidTr="00762726">
        <w:trPr>
          <w:trHeight w:val="20"/>
        </w:trPr>
        <w:tc>
          <w:tcPr>
            <w:tcW w:w="780" w:type="pct"/>
            <w:tcBorders>
              <w:top w:val="single" w:sz="4" w:space="0" w:color="auto"/>
              <w:left w:val="single" w:sz="4" w:space="0" w:color="auto"/>
              <w:bottom w:val="single" w:sz="4" w:space="0" w:color="auto"/>
              <w:right w:val="single" w:sz="4" w:space="0" w:color="auto"/>
            </w:tcBorders>
          </w:tcPr>
          <w:p w14:paraId="236AE460" w14:textId="77777777" w:rsidR="005C75B3" w:rsidRDefault="005C75B3" w:rsidP="005C75B3">
            <w:pPr>
              <w:pStyle w:val="TableParagraph"/>
              <w:rPr>
                <w:rFonts w:ascii="Arial" w:hAnsi="Arial"/>
                <w:sz w:val="18"/>
                <w:szCs w:val="18"/>
              </w:rPr>
            </w:pPr>
            <w:proofErr w:type="spellStart"/>
            <w:r>
              <w:rPr>
                <w:rFonts w:ascii="Arial" w:hAnsi="Arial"/>
                <w:sz w:val="18"/>
                <w:szCs w:val="18"/>
              </w:rPr>
              <w:t>Lumish</w:t>
            </w:r>
            <w:proofErr w:type="spellEnd"/>
            <w:r>
              <w:rPr>
                <w:rFonts w:ascii="Arial" w:hAnsi="Arial"/>
                <w:sz w:val="18"/>
                <w:szCs w:val="18"/>
              </w:rPr>
              <w:t xml:space="preserve"> et al., 2017</w:t>
            </w:r>
            <w:r>
              <w:rPr>
                <w:rFonts w:ascii="Arial" w:hAnsi="Arial" w:cs="Arial"/>
                <w:color w:val="000000"/>
                <w:sz w:val="18"/>
                <w:szCs w:val="18"/>
                <w:vertAlign w:val="superscript"/>
              </w:rPr>
              <w:t>16</w:t>
            </w:r>
            <w:r w:rsidRPr="00CB369B">
              <w:rPr>
                <w:rFonts w:ascii="Arial" w:hAnsi="Arial" w:cs="Arial"/>
                <w:color w:val="000000"/>
                <w:sz w:val="18"/>
                <w:szCs w:val="18"/>
                <w:vertAlign w:val="superscript"/>
              </w:rPr>
              <w:t>3</w:t>
            </w:r>
          </w:p>
          <w:p w14:paraId="7F6D1253" w14:textId="56C7F510" w:rsidR="005C75B3" w:rsidRPr="00093008" w:rsidRDefault="005C75B3" w:rsidP="005C75B3">
            <w:pPr>
              <w:pStyle w:val="TableParagraph"/>
              <w:rPr>
                <w:rFonts w:ascii="Arial" w:hAnsi="Arial"/>
                <w:sz w:val="18"/>
                <w:szCs w:val="18"/>
              </w:rPr>
            </w:pPr>
            <w:r>
              <w:rPr>
                <w:rFonts w:ascii="Arial" w:hAnsi="Arial"/>
                <w:sz w:val="18"/>
                <w:szCs w:val="18"/>
              </w:rPr>
              <w:t>Fair</w:t>
            </w:r>
          </w:p>
        </w:tc>
        <w:tc>
          <w:tcPr>
            <w:tcW w:w="2607" w:type="pct"/>
            <w:tcBorders>
              <w:top w:val="single" w:sz="4" w:space="0" w:color="auto"/>
              <w:left w:val="single" w:sz="4" w:space="0" w:color="auto"/>
              <w:bottom w:val="single" w:sz="4" w:space="0" w:color="auto"/>
              <w:right w:val="single" w:sz="4" w:space="0" w:color="auto"/>
            </w:tcBorders>
          </w:tcPr>
          <w:p w14:paraId="005FCA46" w14:textId="77777777" w:rsidR="005C75B3" w:rsidRPr="00621EE7" w:rsidRDefault="005C75B3" w:rsidP="005C75B3">
            <w:pPr>
              <w:pStyle w:val="TableParagraph"/>
              <w:rPr>
                <w:rFonts w:ascii="Arial" w:hAnsi="Arial"/>
                <w:b/>
                <w:sz w:val="18"/>
                <w:szCs w:val="18"/>
              </w:rPr>
            </w:pPr>
            <w:r w:rsidRPr="00621EE7">
              <w:rPr>
                <w:rFonts w:ascii="Arial" w:hAnsi="Arial"/>
                <w:b/>
                <w:sz w:val="18"/>
                <w:szCs w:val="18"/>
              </w:rPr>
              <w:t>Positive vs. negative vs. VUS</w:t>
            </w:r>
          </w:p>
          <w:p w14:paraId="75DF8C16" w14:textId="77777777" w:rsidR="005C75B3" w:rsidRPr="00D1381F" w:rsidRDefault="005C75B3" w:rsidP="005C75B3">
            <w:pPr>
              <w:pStyle w:val="TableParagraph"/>
              <w:rPr>
                <w:rFonts w:ascii="Arial" w:hAnsi="Arial"/>
                <w:sz w:val="18"/>
                <w:szCs w:val="18"/>
              </w:rPr>
            </w:pPr>
            <w:r w:rsidRPr="00D1381F">
              <w:rPr>
                <w:rFonts w:ascii="Arial" w:hAnsi="Arial"/>
                <w:sz w:val="18"/>
                <w:szCs w:val="18"/>
              </w:rPr>
              <w:t>Mean IES total score: 18.1 (SD 12) vs. 8.8 (SD 11) vs. 6.7 (SD 11), p&lt;0.05 for positive vs. others</w:t>
            </w:r>
          </w:p>
          <w:p w14:paraId="1C0E0BBA" w14:textId="77777777" w:rsidR="005C75B3" w:rsidRPr="00D1381F" w:rsidRDefault="005C75B3" w:rsidP="005C75B3">
            <w:pPr>
              <w:pStyle w:val="TableParagraph"/>
              <w:rPr>
                <w:rFonts w:ascii="Arial" w:hAnsi="Arial"/>
                <w:sz w:val="18"/>
                <w:szCs w:val="18"/>
              </w:rPr>
            </w:pPr>
            <w:r w:rsidRPr="00D1381F">
              <w:rPr>
                <w:rFonts w:ascii="Arial" w:hAnsi="Arial"/>
                <w:sz w:val="18"/>
                <w:szCs w:val="18"/>
              </w:rPr>
              <w:t>Mean IES-I score: 1 (SD 0.8) vs. 0.4 (SD 0.5) vs. 0.3 (SD 0.5), p=0.006 for positive vs. others and p=0.008 for VUS vs. negative</w:t>
            </w:r>
          </w:p>
          <w:p w14:paraId="61E49770" w14:textId="77777777" w:rsidR="005C75B3" w:rsidRPr="00D1381F" w:rsidRDefault="005C75B3" w:rsidP="005C75B3">
            <w:pPr>
              <w:pStyle w:val="TableParagraph"/>
              <w:rPr>
                <w:rFonts w:ascii="Arial" w:hAnsi="Arial"/>
                <w:sz w:val="18"/>
                <w:szCs w:val="18"/>
              </w:rPr>
            </w:pPr>
            <w:r w:rsidRPr="00D1381F">
              <w:rPr>
                <w:rFonts w:ascii="Arial" w:hAnsi="Arial"/>
                <w:sz w:val="18"/>
                <w:szCs w:val="18"/>
              </w:rPr>
              <w:t>Mean IES-A score: 1 (SD 0.6) vs. 0.5 (SD 0.6) vs. 0.4 (SD 0.7), p=NS</w:t>
            </w:r>
          </w:p>
          <w:p w14:paraId="19929EB9" w14:textId="77777777" w:rsidR="005C75B3" w:rsidRPr="00D1381F" w:rsidRDefault="005C75B3" w:rsidP="005C75B3">
            <w:pPr>
              <w:pStyle w:val="TableParagraph"/>
              <w:rPr>
                <w:rFonts w:ascii="Arial" w:hAnsi="Arial"/>
                <w:sz w:val="18"/>
                <w:szCs w:val="18"/>
              </w:rPr>
            </w:pPr>
            <w:r w:rsidRPr="00D1381F">
              <w:rPr>
                <w:rFonts w:ascii="Arial" w:hAnsi="Arial"/>
                <w:sz w:val="18"/>
                <w:szCs w:val="18"/>
              </w:rPr>
              <w:t>Mean IES-H score: 0.5 (SD 0.7) vs. 0.2 (SD 0.4) vs. 0.2 (SD 0.4), p=NS</w:t>
            </w:r>
          </w:p>
          <w:p w14:paraId="28DFDC6D" w14:textId="77777777" w:rsidR="005C75B3" w:rsidRPr="00D1381F" w:rsidRDefault="005C75B3" w:rsidP="005C75B3">
            <w:pPr>
              <w:pStyle w:val="TableParagraph"/>
              <w:rPr>
                <w:rFonts w:ascii="Arial" w:hAnsi="Arial"/>
                <w:sz w:val="18"/>
                <w:szCs w:val="18"/>
              </w:rPr>
            </w:pPr>
            <w:r w:rsidRPr="00D1381F">
              <w:rPr>
                <w:rFonts w:ascii="Arial" w:hAnsi="Arial"/>
                <w:sz w:val="18"/>
                <w:szCs w:val="18"/>
              </w:rPr>
              <w:t>Mean MICRA total score: 29.6 (SD 14.0) vs. 19.0 (SD 10.8) vs. 12. 4 (SD 8.6), p=0.002 for positive vs. negative and p=0.001 for VUS vs. negative</w:t>
            </w:r>
          </w:p>
          <w:p w14:paraId="2F18046F" w14:textId="77777777" w:rsidR="005C75B3" w:rsidRPr="00D1381F" w:rsidRDefault="005C75B3" w:rsidP="005C75B3">
            <w:pPr>
              <w:pStyle w:val="TableParagraph"/>
              <w:rPr>
                <w:rFonts w:ascii="Arial" w:hAnsi="Arial"/>
                <w:sz w:val="18"/>
                <w:szCs w:val="18"/>
              </w:rPr>
            </w:pPr>
            <w:r w:rsidRPr="00D1381F">
              <w:rPr>
                <w:rFonts w:ascii="Arial" w:hAnsi="Arial"/>
                <w:sz w:val="18"/>
                <w:szCs w:val="18"/>
              </w:rPr>
              <w:t>Mean MICRA-distress score: 10.9 (SD 5.7) vs. 3.3 (SD 5.8) vs. 1.5 (SD 3.1), p&lt;0.05 for positive vs. others</w:t>
            </w:r>
          </w:p>
          <w:p w14:paraId="476EF110" w14:textId="77777777" w:rsidR="005C75B3" w:rsidRPr="00D1381F" w:rsidRDefault="005C75B3" w:rsidP="005C75B3">
            <w:pPr>
              <w:pStyle w:val="TableParagraph"/>
              <w:rPr>
                <w:rFonts w:ascii="Arial" w:hAnsi="Arial"/>
                <w:sz w:val="18"/>
                <w:szCs w:val="18"/>
              </w:rPr>
            </w:pPr>
            <w:r w:rsidRPr="00D1381F">
              <w:rPr>
                <w:rFonts w:ascii="Arial" w:hAnsi="Arial"/>
                <w:sz w:val="18"/>
                <w:szCs w:val="18"/>
              </w:rPr>
              <w:t>Mean MICRA-uncertainty score: 9.6 (SD 7.7) vs. 6.0 (SD 7.3) vs. 4.3 (SD 5.3), p=NS</w:t>
            </w:r>
          </w:p>
          <w:p w14:paraId="0622CB62" w14:textId="77777777" w:rsidR="005C75B3" w:rsidRPr="00D1381F" w:rsidRDefault="005C75B3" w:rsidP="005C75B3">
            <w:pPr>
              <w:pStyle w:val="TableParagraph"/>
              <w:rPr>
                <w:rFonts w:ascii="Arial" w:hAnsi="Arial"/>
                <w:sz w:val="18"/>
                <w:szCs w:val="18"/>
              </w:rPr>
            </w:pPr>
            <w:r w:rsidRPr="00D1381F">
              <w:rPr>
                <w:rFonts w:ascii="Arial" w:hAnsi="Arial"/>
                <w:sz w:val="18"/>
                <w:szCs w:val="18"/>
              </w:rPr>
              <w:t>Mean MICRA-positive experience score: 9.1 (SD 4.6) vs. 9.7 (SD 7.1) vs. 6.6 (SD 7.3), p=0.04 for positive vs. negative and p=0.01 for VUS vs. negative</w:t>
            </w:r>
          </w:p>
          <w:p w14:paraId="1664EC32" w14:textId="7FE11689" w:rsidR="005C75B3" w:rsidRPr="00093008" w:rsidRDefault="005C75B3" w:rsidP="005C75B3">
            <w:pPr>
              <w:pStyle w:val="TableParagraph"/>
              <w:rPr>
                <w:rFonts w:ascii="Arial" w:hAnsi="Arial"/>
                <w:sz w:val="18"/>
                <w:szCs w:val="18"/>
              </w:rPr>
            </w:pPr>
            <w:r w:rsidRPr="00D1381F">
              <w:rPr>
                <w:rFonts w:ascii="Arial" w:hAnsi="Arial"/>
                <w:sz w:val="18"/>
                <w:szCs w:val="18"/>
              </w:rPr>
              <w:t>Mean SWD score: 21.7 (SD 3.3) vs. 23.1 (SD 2.2) vs. 22.2 (SD 4.2), p=NS</w:t>
            </w:r>
          </w:p>
        </w:tc>
        <w:tc>
          <w:tcPr>
            <w:tcW w:w="1042" w:type="pct"/>
            <w:tcBorders>
              <w:top w:val="single" w:sz="4" w:space="0" w:color="auto"/>
              <w:left w:val="single" w:sz="4" w:space="0" w:color="auto"/>
              <w:bottom w:val="single" w:sz="4" w:space="0" w:color="auto"/>
              <w:right w:val="single" w:sz="4" w:space="0" w:color="auto"/>
            </w:tcBorders>
          </w:tcPr>
          <w:p w14:paraId="38C5FF53" w14:textId="4B987E25" w:rsidR="005C75B3" w:rsidRPr="00093008" w:rsidRDefault="005C75B3" w:rsidP="005C75B3">
            <w:pPr>
              <w:pStyle w:val="TableParagraph"/>
              <w:rPr>
                <w:rFonts w:ascii="Arial" w:hAnsi="Arial"/>
                <w:sz w:val="18"/>
                <w:szCs w:val="18"/>
              </w:rPr>
            </w:pPr>
            <w:r w:rsidRPr="00D1381F">
              <w:rPr>
                <w:rFonts w:ascii="Arial" w:hAnsi="Arial"/>
                <w:sz w:val="18"/>
                <w:szCs w:val="18"/>
              </w:rPr>
              <w:t xml:space="preserve">Patients without personal history of breast or ovarian cancer, who tested positive for a mutation tended to have higher levels of post-testing distress and some intermediate levels of distress among those </w:t>
            </w:r>
            <w:proofErr w:type="spellStart"/>
            <w:r w:rsidRPr="00D1381F">
              <w:rPr>
                <w:rFonts w:ascii="Arial" w:hAnsi="Arial"/>
                <w:sz w:val="18"/>
                <w:szCs w:val="18"/>
              </w:rPr>
              <w:t>receiveing</w:t>
            </w:r>
            <w:proofErr w:type="spellEnd"/>
            <w:r w:rsidRPr="00D1381F">
              <w:rPr>
                <w:rFonts w:ascii="Arial" w:hAnsi="Arial"/>
                <w:sz w:val="18"/>
                <w:szCs w:val="18"/>
              </w:rPr>
              <w:t xml:space="preserve"> a VUS</w:t>
            </w:r>
            <w:r>
              <w:rPr>
                <w:rFonts w:ascii="Arial" w:hAnsi="Arial"/>
                <w:sz w:val="18"/>
                <w:szCs w:val="18"/>
              </w:rPr>
              <w:t>.</w:t>
            </w:r>
          </w:p>
        </w:tc>
        <w:tc>
          <w:tcPr>
            <w:tcW w:w="571" w:type="pct"/>
            <w:tcBorders>
              <w:top w:val="single" w:sz="4" w:space="0" w:color="auto"/>
              <w:left w:val="single" w:sz="4" w:space="0" w:color="auto"/>
              <w:bottom w:val="single" w:sz="4" w:space="0" w:color="auto"/>
              <w:right w:val="single" w:sz="4" w:space="0" w:color="auto"/>
            </w:tcBorders>
          </w:tcPr>
          <w:p w14:paraId="1EE0DFBB" w14:textId="716B4675" w:rsidR="005C75B3" w:rsidRPr="00093008" w:rsidRDefault="005C75B3" w:rsidP="005C75B3">
            <w:pPr>
              <w:pStyle w:val="TableParagraph"/>
              <w:rPr>
                <w:rFonts w:ascii="Arial" w:hAnsi="Arial"/>
                <w:sz w:val="18"/>
                <w:szCs w:val="18"/>
              </w:rPr>
            </w:pPr>
            <w:r w:rsidRPr="00D1381F">
              <w:rPr>
                <w:rFonts w:ascii="Arial" w:hAnsi="Arial"/>
                <w:sz w:val="18"/>
                <w:szCs w:val="18"/>
              </w:rPr>
              <w:t>NIA Grant T35 AG 044303</w:t>
            </w:r>
          </w:p>
        </w:tc>
      </w:tr>
      <w:tr w:rsidR="005C75B3" w:rsidRPr="00093008" w14:paraId="65B10FD2" w14:textId="77777777" w:rsidTr="00762726">
        <w:trPr>
          <w:trHeight w:val="20"/>
        </w:trPr>
        <w:tc>
          <w:tcPr>
            <w:tcW w:w="780" w:type="pct"/>
            <w:tcBorders>
              <w:top w:val="single" w:sz="4" w:space="0" w:color="auto"/>
              <w:left w:val="single" w:sz="4" w:space="0" w:color="auto"/>
              <w:bottom w:val="single" w:sz="4" w:space="0" w:color="auto"/>
              <w:right w:val="single" w:sz="4" w:space="0" w:color="auto"/>
            </w:tcBorders>
          </w:tcPr>
          <w:p w14:paraId="454B25E7" w14:textId="77777777" w:rsidR="005C75B3" w:rsidRPr="00093008" w:rsidRDefault="005C75B3" w:rsidP="00EE2B4F">
            <w:pPr>
              <w:pStyle w:val="TableParagraph"/>
              <w:keepNext/>
              <w:rPr>
                <w:rFonts w:ascii="Arial" w:eastAsia="Arial" w:hAnsi="Arial" w:cs="Arial"/>
                <w:sz w:val="18"/>
                <w:szCs w:val="18"/>
              </w:rPr>
            </w:pPr>
            <w:proofErr w:type="spellStart"/>
            <w:r w:rsidRPr="00093008">
              <w:rPr>
                <w:rFonts w:ascii="Arial" w:hAnsi="Arial"/>
                <w:sz w:val="18"/>
                <w:szCs w:val="18"/>
              </w:rPr>
              <w:lastRenderedPageBreak/>
              <w:t>Manchanda</w:t>
            </w:r>
            <w:proofErr w:type="spellEnd"/>
            <w:r w:rsidRPr="00093008">
              <w:rPr>
                <w:rFonts w:ascii="Arial" w:hAnsi="Arial"/>
                <w:sz w:val="18"/>
                <w:szCs w:val="18"/>
              </w:rPr>
              <w:t xml:space="preserve"> et al.,</w:t>
            </w:r>
            <w:r w:rsidRPr="00093008">
              <w:rPr>
                <w:rFonts w:ascii="Arial" w:hAnsi="Arial"/>
                <w:w w:val="99"/>
                <w:sz w:val="18"/>
                <w:szCs w:val="18"/>
              </w:rPr>
              <w:t xml:space="preserve"> </w:t>
            </w:r>
            <w:r w:rsidRPr="00093008">
              <w:rPr>
                <w:rFonts w:ascii="Arial" w:hAnsi="Arial"/>
                <w:sz w:val="18"/>
                <w:szCs w:val="18"/>
              </w:rPr>
              <w:t>2015</w:t>
            </w:r>
            <w:r>
              <w:rPr>
                <w:rFonts w:ascii="Arial" w:hAnsi="Arial" w:cs="Arial"/>
                <w:color w:val="000000"/>
                <w:sz w:val="18"/>
                <w:szCs w:val="18"/>
                <w:vertAlign w:val="superscript"/>
              </w:rPr>
              <w:t>164</w:t>
            </w:r>
          </w:p>
          <w:p w14:paraId="71E68A6A" w14:textId="6EF9EC5A"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Good</w:t>
            </w:r>
          </w:p>
        </w:tc>
        <w:tc>
          <w:tcPr>
            <w:tcW w:w="2607" w:type="pct"/>
            <w:tcBorders>
              <w:top w:val="single" w:sz="4" w:space="0" w:color="auto"/>
              <w:left w:val="single" w:sz="4" w:space="0" w:color="auto"/>
              <w:bottom w:val="single" w:sz="4" w:space="0" w:color="auto"/>
              <w:right w:val="single" w:sz="4" w:space="0" w:color="auto"/>
            </w:tcBorders>
          </w:tcPr>
          <w:p w14:paraId="345909BB"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13 carriers were detected in </w:t>
            </w:r>
            <w:proofErr w:type="spellStart"/>
            <w:r w:rsidRPr="00093008">
              <w:rPr>
                <w:rFonts w:ascii="Arial" w:hAnsi="Arial"/>
                <w:sz w:val="18"/>
                <w:szCs w:val="18"/>
              </w:rPr>
              <w:t>teh</w:t>
            </w:r>
            <w:proofErr w:type="spellEnd"/>
            <w:r w:rsidRPr="00093008">
              <w:rPr>
                <w:rFonts w:ascii="Arial" w:hAnsi="Arial"/>
                <w:sz w:val="18"/>
                <w:szCs w:val="18"/>
              </w:rPr>
              <w:t xml:space="preserve"> PS arm, and of these only 3 had a clinically significant FH.</w:t>
            </w:r>
          </w:p>
          <w:p w14:paraId="56D72346"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9 carriers were detected in the FH arm</w:t>
            </w:r>
          </w:p>
          <w:p w14:paraId="16711431"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5 more carriers were detected among FH-negative FH-arm participants following study completion.</w:t>
            </w:r>
          </w:p>
          <w:p w14:paraId="0B205486"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Overall decrease in anxiety, distress and uncertainty with time.</w:t>
            </w:r>
            <w:r w:rsidRPr="00093008">
              <w:rPr>
                <w:rFonts w:ascii="Arial" w:hAnsi="Arial"/>
                <w:w w:val="99"/>
                <w:sz w:val="18"/>
                <w:szCs w:val="18"/>
              </w:rPr>
              <w:t xml:space="preserve"> </w:t>
            </w:r>
            <w:r w:rsidRPr="00093008">
              <w:rPr>
                <w:rFonts w:ascii="Arial" w:hAnsi="Arial"/>
                <w:sz w:val="18"/>
                <w:szCs w:val="18"/>
              </w:rPr>
              <w:t xml:space="preserve">The overall </w:t>
            </w:r>
            <w:r w:rsidRPr="00400754">
              <w:rPr>
                <w:rFonts w:ascii="Arial" w:hAnsi="Arial"/>
                <w:i/>
                <w:sz w:val="18"/>
                <w:szCs w:val="18"/>
              </w:rPr>
              <w:t>BRCA1/2</w:t>
            </w:r>
            <w:r w:rsidRPr="00093008">
              <w:rPr>
                <w:rFonts w:ascii="Arial" w:hAnsi="Arial"/>
                <w:sz w:val="18"/>
                <w:szCs w:val="18"/>
              </w:rPr>
              <w:t xml:space="preserve"> prevalence detected was 2.45%.</w:t>
            </w:r>
          </w:p>
          <w:p w14:paraId="72575F69" w14:textId="774C94F5"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Of the 1034 participants, </w:t>
            </w:r>
            <w:r>
              <w:rPr>
                <w:rFonts w:ascii="Arial" w:hAnsi="Arial"/>
                <w:sz w:val="18"/>
                <w:szCs w:val="18"/>
              </w:rPr>
              <w:t>12.4% (</w:t>
            </w:r>
            <w:r w:rsidRPr="00093008">
              <w:rPr>
                <w:rFonts w:ascii="Arial" w:hAnsi="Arial"/>
                <w:sz w:val="18"/>
                <w:szCs w:val="18"/>
              </w:rPr>
              <w:t>128</w:t>
            </w:r>
            <w:r>
              <w:rPr>
                <w:rFonts w:ascii="Arial" w:hAnsi="Arial"/>
                <w:sz w:val="18"/>
                <w:szCs w:val="18"/>
              </w:rPr>
              <w:t>)</w:t>
            </w:r>
            <w:r w:rsidRPr="00093008">
              <w:rPr>
                <w:rFonts w:ascii="Arial" w:hAnsi="Arial"/>
                <w:sz w:val="18"/>
                <w:szCs w:val="18"/>
              </w:rPr>
              <w:t xml:space="preserve"> were FH positive.</w:t>
            </w:r>
          </w:p>
          <w:p w14:paraId="1CF42AF8"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The most decrease in anxiety was baseline to 7 days (-0.64) compared to 7 days to 3 </w:t>
            </w:r>
            <w:proofErr w:type="spellStart"/>
            <w:r w:rsidRPr="00093008">
              <w:rPr>
                <w:rFonts w:ascii="Arial" w:hAnsi="Arial"/>
                <w:sz w:val="18"/>
                <w:szCs w:val="18"/>
              </w:rPr>
              <w:t>mo</w:t>
            </w:r>
            <w:proofErr w:type="spellEnd"/>
            <w:r w:rsidRPr="00093008">
              <w:rPr>
                <w:rFonts w:ascii="Arial" w:hAnsi="Arial"/>
                <w:sz w:val="18"/>
                <w:szCs w:val="18"/>
              </w:rPr>
              <w:t xml:space="preserve"> (-0.24).</w:t>
            </w:r>
          </w:p>
          <w:p w14:paraId="5E212E41" w14:textId="28AEEF1F"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Positive experience scores increased by QOL and health anxiety did not change with time (after testing).</w:t>
            </w:r>
          </w:p>
          <w:p w14:paraId="07FC3315" w14:textId="4083D7B3"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For 27 BRCA carriers in the population, the sensitivity of FH-based approach is 44.4% (95% CI=26.4</w:t>
            </w:r>
            <w:r>
              <w:rPr>
                <w:rFonts w:ascii="Arial" w:hAnsi="Arial"/>
                <w:sz w:val="18"/>
                <w:szCs w:val="18"/>
              </w:rPr>
              <w:t xml:space="preserve"> to </w:t>
            </w:r>
            <w:r w:rsidRPr="00093008">
              <w:rPr>
                <w:rFonts w:ascii="Arial" w:hAnsi="Arial"/>
                <w:sz w:val="18"/>
                <w:szCs w:val="18"/>
              </w:rPr>
              <w:t>63.9); positive likelihood ratio is 3.86 (95% CI=2.2</w:t>
            </w:r>
            <w:r>
              <w:rPr>
                <w:rFonts w:ascii="Arial" w:hAnsi="Arial"/>
                <w:sz w:val="18"/>
                <w:szCs w:val="18"/>
              </w:rPr>
              <w:t xml:space="preserve"> to </w:t>
            </w:r>
            <w:r w:rsidRPr="00093008">
              <w:rPr>
                <w:rFonts w:ascii="Arial" w:hAnsi="Arial"/>
                <w:sz w:val="18"/>
                <w:szCs w:val="18"/>
              </w:rPr>
              <w:t>5.81) and</w:t>
            </w:r>
            <w:r w:rsidRPr="00093008">
              <w:rPr>
                <w:rFonts w:ascii="Arial" w:eastAsia="Arial" w:hAnsi="Arial" w:cs="Arial"/>
                <w:sz w:val="18"/>
                <w:szCs w:val="18"/>
              </w:rPr>
              <w:t xml:space="preserve"> </w:t>
            </w:r>
            <w:r w:rsidRPr="00093008">
              <w:rPr>
                <w:rFonts w:ascii="Arial" w:hAnsi="Arial"/>
                <w:sz w:val="18"/>
                <w:szCs w:val="18"/>
              </w:rPr>
              <w:t>negative-likelihood ratio is 0.63 (95% CI = 0.41</w:t>
            </w:r>
            <w:r>
              <w:rPr>
                <w:rFonts w:ascii="Arial" w:hAnsi="Arial"/>
                <w:sz w:val="18"/>
                <w:szCs w:val="18"/>
              </w:rPr>
              <w:t xml:space="preserve"> to </w:t>
            </w:r>
            <w:r w:rsidRPr="00093008">
              <w:rPr>
                <w:rFonts w:ascii="Arial" w:hAnsi="Arial"/>
                <w:sz w:val="18"/>
                <w:szCs w:val="18"/>
              </w:rPr>
              <w:t>0.84).</w:t>
            </w:r>
          </w:p>
          <w:p w14:paraId="71405131"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No </w:t>
            </w:r>
            <w:proofErr w:type="spellStart"/>
            <w:r w:rsidRPr="00093008">
              <w:rPr>
                <w:rFonts w:ascii="Arial" w:hAnsi="Arial"/>
                <w:sz w:val="18"/>
                <w:szCs w:val="18"/>
              </w:rPr>
              <w:t>signficant</w:t>
            </w:r>
            <w:proofErr w:type="spellEnd"/>
            <w:r w:rsidRPr="00093008">
              <w:rPr>
                <w:rFonts w:ascii="Arial" w:hAnsi="Arial"/>
                <w:sz w:val="18"/>
                <w:szCs w:val="18"/>
              </w:rPr>
              <w:t xml:space="preserve"> short-term differences between FH and population-based approaches with respect to levels of anxiety, depression, health anxiety, physical/mental well-being, distress, and uncertainty linked to genetic testing.</w:t>
            </w:r>
          </w:p>
        </w:tc>
        <w:tc>
          <w:tcPr>
            <w:tcW w:w="1042" w:type="pct"/>
            <w:tcBorders>
              <w:top w:val="single" w:sz="4" w:space="0" w:color="auto"/>
              <w:left w:val="single" w:sz="4" w:space="0" w:color="auto"/>
              <w:bottom w:val="single" w:sz="4" w:space="0" w:color="auto"/>
              <w:right w:val="single" w:sz="4" w:space="0" w:color="auto"/>
            </w:tcBorders>
          </w:tcPr>
          <w:p w14:paraId="4B77B737"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Overall anxiety decreases in both groups.</w:t>
            </w:r>
          </w:p>
          <w:p w14:paraId="4ABCA0E8"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No difference between groups in terms of psychological outcomes.</w:t>
            </w:r>
          </w:p>
          <w:p w14:paraId="4175BBA6"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FH-strategy failed to detect some mutation </w:t>
            </w:r>
            <w:proofErr w:type="spellStart"/>
            <w:r w:rsidRPr="00093008">
              <w:rPr>
                <w:rFonts w:ascii="Arial" w:hAnsi="Arial"/>
                <w:sz w:val="18"/>
                <w:szCs w:val="18"/>
              </w:rPr>
              <w:t>carreiers</w:t>
            </w:r>
            <w:proofErr w:type="spellEnd"/>
            <w:r w:rsidRPr="00093008">
              <w:rPr>
                <w:rFonts w:ascii="Arial" w:hAnsi="Arial"/>
                <w:sz w:val="18"/>
                <w:szCs w:val="18"/>
              </w:rPr>
              <w:t xml:space="preserve"> who had negative FH.</w:t>
            </w:r>
          </w:p>
        </w:tc>
        <w:tc>
          <w:tcPr>
            <w:tcW w:w="571" w:type="pct"/>
            <w:tcBorders>
              <w:top w:val="single" w:sz="4" w:space="0" w:color="auto"/>
              <w:left w:val="single" w:sz="4" w:space="0" w:color="auto"/>
              <w:bottom w:val="single" w:sz="4" w:space="0" w:color="auto"/>
              <w:right w:val="single" w:sz="4" w:space="0" w:color="auto"/>
            </w:tcBorders>
          </w:tcPr>
          <w:p w14:paraId="5CACA133"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Cancer Charity The Eve Appeal</w:t>
            </w:r>
          </w:p>
        </w:tc>
      </w:tr>
      <w:tr w:rsidR="005C75B3" w:rsidRPr="00093008" w14:paraId="17BE3620" w14:textId="77777777" w:rsidTr="00762726">
        <w:trPr>
          <w:trHeight w:val="20"/>
        </w:trPr>
        <w:tc>
          <w:tcPr>
            <w:tcW w:w="780" w:type="pct"/>
            <w:tcBorders>
              <w:top w:val="single" w:sz="4" w:space="0" w:color="auto"/>
              <w:left w:val="single" w:sz="4" w:space="0" w:color="auto"/>
              <w:bottom w:val="single" w:sz="4" w:space="0" w:color="auto"/>
              <w:right w:val="single" w:sz="4" w:space="0" w:color="auto"/>
            </w:tcBorders>
          </w:tcPr>
          <w:p w14:paraId="18D56219"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Smith et al., 1999</w:t>
            </w:r>
            <w:r w:rsidRPr="00224913">
              <w:rPr>
                <w:rFonts w:ascii="Arial" w:hAnsi="Arial" w:cs="Arial"/>
                <w:color w:val="000000"/>
                <w:sz w:val="18"/>
                <w:szCs w:val="18"/>
                <w:vertAlign w:val="superscript"/>
              </w:rPr>
              <w:t>1</w:t>
            </w:r>
            <w:r>
              <w:rPr>
                <w:rFonts w:ascii="Arial" w:hAnsi="Arial" w:cs="Arial"/>
                <w:color w:val="000000"/>
                <w:sz w:val="18"/>
                <w:szCs w:val="18"/>
                <w:vertAlign w:val="superscript"/>
              </w:rPr>
              <w:t>70</w:t>
            </w:r>
          </w:p>
          <w:p w14:paraId="51973BD4" w14:textId="4D2120DD"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Good</w:t>
            </w:r>
          </w:p>
        </w:tc>
        <w:tc>
          <w:tcPr>
            <w:tcW w:w="2607" w:type="pct"/>
            <w:tcBorders>
              <w:top w:val="single" w:sz="4" w:space="0" w:color="auto"/>
              <w:left w:val="single" w:sz="4" w:space="0" w:color="auto"/>
              <w:bottom w:val="single" w:sz="4" w:space="0" w:color="auto"/>
              <w:right w:val="single" w:sz="4" w:space="0" w:color="auto"/>
            </w:tcBorders>
          </w:tcPr>
          <w:p w14:paraId="31DF1BCB"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Relative to </w:t>
            </w:r>
            <w:proofErr w:type="spellStart"/>
            <w:r w:rsidRPr="00093008">
              <w:rPr>
                <w:rFonts w:ascii="Arial" w:hAnsi="Arial"/>
                <w:sz w:val="18"/>
                <w:szCs w:val="18"/>
              </w:rPr>
              <w:t>noncarriers</w:t>
            </w:r>
            <w:proofErr w:type="spellEnd"/>
            <w:r w:rsidRPr="00093008">
              <w:rPr>
                <w:rFonts w:ascii="Arial" w:hAnsi="Arial"/>
                <w:sz w:val="18"/>
                <w:szCs w:val="18"/>
              </w:rPr>
              <w:t>, men who tested positive and who were the first sibling tested experienced more distress than those who tested positive when all of their siblings were negative.</w:t>
            </w:r>
          </w:p>
          <w:p w14:paraId="573A042D" w14:textId="77777777" w:rsidR="005C75B3" w:rsidRPr="00093008" w:rsidRDefault="005C75B3" w:rsidP="005C75B3">
            <w:pPr>
              <w:pStyle w:val="TableParagraph"/>
              <w:rPr>
                <w:rFonts w:ascii="Arial" w:eastAsia="Arial" w:hAnsi="Arial" w:cs="Arial"/>
                <w:sz w:val="18"/>
                <w:szCs w:val="18"/>
              </w:rPr>
            </w:pPr>
            <w:proofErr w:type="spellStart"/>
            <w:r w:rsidRPr="00093008">
              <w:rPr>
                <w:rFonts w:ascii="Arial" w:hAnsi="Arial"/>
                <w:sz w:val="18"/>
                <w:szCs w:val="18"/>
              </w:rPr>
              <w:t>Noncarrier</w:t>
            </w:r>
            <w:proofErr w:type="spellEnd"/>
            <w:r w:rsidRPr="00093008">
              <w:rPr>
                <w:rFonts w:ascii="Arial" w:hAnsi="Arial"/>
                <w:sz w:val="18"/>
                <w:szCs w:val="18"/>
              </w:rPr>
              <w:t xml:space="preserve"> males whose siblings all tested positive also experienced distress. For women, distress was greatest among those who learned they were carriers. Carrier women whose siblings were negative or mixed had attenuated levels of</w:t>
            </w:r>
            <w:r w:rsidRPr="00093008">
              <w:rPr>
                <w:rFonts w:ascii="Arial" w:hAnsi="Arial"/>
                <w:w w:val="99"/>
                <w:sz w:val="18"/>
                <w:szCs w:val="18"/>
              </w:rPr>
              <w:t xml:space="preserve"> </w:t>
            </w:r>
            <w:r w:rsidRPr="00093008">
              <w:rPr>
                <w:rFonts w:ascii="Arial" w:hAnsi="Arial"/>
                <w:sz w:val="18"/>
                <w:szCs w:val="18"/>
              </w:rPr>
              <w:t>elevated distress.</w:t>
            </w:r>
          </w:p>
        </w:tc>
        <w:tc>
          <w:tcPr>
            <w:tcW w:w="1042" w:type="pct"/>
            <w:tcBorders>
              <w:top w:val="single" w:sz="4" w:space="0" w:color="auto"/>
              <w:left w:val="single" w:sz="4" w:space="0" w:color="auto"/>
              <w:bottom w:val="single" w:sz="4" w:space="0" w:color="auto"/>
              <w:right w:val="single" w:sz="4" w:space="0" w:color="auto"/>
            </w:tcBorders>
          </w:tcPr>
          <w:p w14:paraId="67BF0C7C" w14:textId="5096B44A"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Siblings’ reaction to testing results varies by whether siblings have been tested and what their results were.</w:t>
            </w:r>
          </w:p>
        </w:tc>
        <w:tc>
          <w:tcPr>
            <w:tcW w:w="571" w:type="pct"/>
            <w:tcBorders>
              <w:top w:val="single" w:sz="4" w:space="0" w:color="auto"/>
              <w:left w:val="single" w:sz="4" w:space="0" w:color="auto"/>
              <w:bottom w:val="single" w:sz="4" w:space="0" w:color="auto"/>
              <w:right w:val="single" w:sz="4" w:space="0" w:color="auto"/>
            </w:tcBorders>
          </w:tcPr>
          <w:p w14:paraId="274EDE98"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NCI</w:t>
            </w:r>
          </w:p>
        </w:tc>
      </w:tr>
    </w:tbl>
    <w:p w14:paraId="772F3958" w14:textId="77777777" w:rsidR="00984A33" w:rsidRDefault="00984A33" w:rsidP="00984A33">
      <w:pPr>
        <w:spacing w:line="203" w:lineRule="exact"/>
        <w:rPr>
          <w:rFonts w:ascii="Arial" w:eastAsia="Arial" w:hAnsi="Arial" w:cs="Arial"/>
          <w:sz w:val="18"/>
          <w:szCs w:val="18"/>
        </w:rPr>
        <w:sectPr w:rsidR="00984A33" w:rsidSect="00EE2B4F">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241"/>
        <w:gridCol w:w="1377"/>
        <w:gridCol w:w="3790"/>
        <w:gridCol w:w="1339"/>
        <w:gridCol w:w="4223"/>
      </w:tblGrid>
      <w:tr w:rsidR="004F23C2" w:rsidRPr="00093008" w14:paraId="285DBFFD" w14:textId="77777777" w:rsidTr="005441E3">
        <w:trPr>
          <w:trHeight w:val="20"/>
        </w:trPr>
        <w:tc>
          <w:tcPr>
            <w:tcW w:w="8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7BB616" w14:textId="77777777" w:rsidR="004F23C2" w:rsidRPr="00093008" w:rsidRDefault="004F23C2" w:rsidP="00093008">
            <w:pPr>
              <w:pStyle w:val="TableParagraph"/>
              <w:rPr>
                <w:rFonts w:ascii="Arial" w:eastAsia="Arial" w:hAnsi="Arial" w:cs="Arial"/>
                <w:sz w:val="18"/>
                <w:szCs w:val="18"/>
              </w:rPr>
            </w:pPr>
            <w:r w:rsidRPr="00093008">
              <w:rPr>
                <w:rFonts w:ascii="Arial" w:hAnsi="Arial"/>
                <w:b/>
                <w:sz w:val="18"/>
                <w:szCs w:val="18"/>
              </w:rPr>
              <w:lastRenderedPageBreak/>
              <w:t>Author, year</w:t>
            </w:r>
          </w:p>
          <w:p w14:paraId="33E41AED" w14:textId="3B05276F" w:rsidR="004F23C2" w:rsidRPr="00093008" w:rsidRDefault="004F23C2" w:rsidP="00093008">
            <w:pPr>
              <w:pStyle w:val="TableParagraph"/>
              <w:rPr>
                <w:rFonts w:ascii="Arial" w:eastAsia="Arial" w:hAnsi="Arial" w:cs="Arial"/>
                <w:sz w:val="18"/>
                <w:szCs w:val="18"/>
              </w:rPr>
            </w:pPr>
            <w:r w:rsidRPr="00093008">
              <w:rPr>
                <w:rFonts w:ascii="Arial" w:hAnsi="Arial"/>
                <w:b/>
                <w:sz w:val="18"/>
                <w:szCs w:val="18"/>
              </w:rPr>
              <w:t>Quality</w:t>
            </w:r>
          </w:p>
        </w:tc>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C3D163" w14:textId="12B74B8E" w:rsidR="004F23C2" w:rsidRPr="00093008" w:rsidRDefault="004F23C2" w:rsidP="005441E3">
            <w:pPr>
              <w:pStyle w:val="TableParagraph"/>
              <w:jc w:val="center"/>
              <w:rPr>
                <w:rFonts w:ascii="Arial" w:eastAsia="Arial" w:hAnsi="Arial" w:cs="Arial"/>
                <w:sz w:val="18"/>
                <w:szCs w:val="18"/>
              </w:rPr>
            </w:pPr>
            <w:r w:rsidRPr="00093008">
              <w:rPr>
                <w:rFonts w:ascii="Arial" w:hAnsi="Arial"/>
                <w:b/>
                <w:sz w:val="18"/>
                <w:szCs w:val="18"/>
              </w:rPr>
              <w:t>Sub-category</w:t>
            </w:r>
          </w:p>
        </w:tc>
        <w:tc>
          <w:tcPr>
            <w:tcW w:w="1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272BB6" w14:textId="7AEC89BD" w:rsidR="004F23C2" w:rsidRPr="00093008" w:rsidRDefault="004F23C2" w:rsidP="005441E3">
            <w:pPr>
              <w:pStyle w:val="TableParagraph"/>
              <w:jc w:val="center"/>
              <w:rPr>
                <w:rFonts w:ascii="Arial" w:eastAsia="Arial" w:hAnsi="Arial" w:cs="Arial"/>
                <w:sz w:val="18"/>
                <w:szCs w:val="18"/>
              </w:rPr>
            </w:pPr>
            <w:r w:rsidRPr="00093008">
              <w:rPr>
                <w:rFonts w:ascii="Arial" w:hAnsi="Arial"/>
                <w:b/>
                <w:sz w:val="18"/>
                <w:szCs w:val="18"/>
              </w:rPr>
              <w:t>Purpose</w:t>
            </w: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00E19E" w14:textId="78643D94" w:rsidR="004F23C2" w:rsidRPr="00093008" w:rsidRDefault="004F23C2" w:rsidP="005441E3">
            <w:pPr>
              <w:pStyle w:val="TableParagraph"/>
              <w:jc w:val="center"/>
              <w:rPr>
                <w:rFonts w:ascii="Arial" w:eastAsia="Arial" w:hAnsi="Arial" w:cs="Arial"/>
                <w:sz w:val="18"/>
                <w:szCs w:val="18"/>
              </w:rPr>
            </w:pPr>
            <w:r w:rsidRPr="00093008">
              <w:rPr>
                <w:rFonts w:ascii="Arial" w:hAnsi="Arial"/>
                <w:b/>
                <w:sz w:val="18"/>
                <w:szCs w:val="18"/>
              </w:rPr>
              <w:t>Study type</w:t>
            </w:r>
          </w:p>
        </w:tc>
        <w:tc>
          <w:tcPr>
            <w:tcW w:w="16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3F02DD" w14:textId="3A615A0C" w:rsidR="004F23C2" w:rsidRPr="00093008" w:rsidRDefault="004F23C2" w:rsidP="005441E3">
            <w:pPr>
              <w:pStyle w:val="TableParagraph"/>
              <w:jc w:val="center"/>
              <w:rPr>
                <w:rFonts w:ascii="Arial" w:eastAsia="Arial" w:hAnsi="Arial" w:cs="Arial"/>
                <w:sz w:val="18"/>
                <w:szCs w:val="18"/>
              </w:rPr>
            </w:pPr>
            <w:r w:rsidRPr="00093008">
              <w:rPr>
                <w:rFonts w:ascii="Arial" w:hAnsi="Arial"/>
                <w:b/>
                <w:sz w:val="18"/>
                <w:szCs w:val="18"/>
              </w:rPr>
              <w:t>N</w:t>
            </w:r>
          </w:p>
        </w:tc>
      </w:tr>
      <w:tr w:rsidR="00F227E7" w:rsidRPr="00093008" w14:paraId="480CECA9" w14:textId="77777777" w:rsidTr="005441E3">
        <w:trPr>
          <w:trHeight w:val="20"/>
        </w:trPr>
        <w:tc>
          <w:tcPr>
            <w:tcW w:w="864" w:type="pct"/>
            <w:tcBorders>
              <w:top w:val="single" w:sz="4" w:space="0" w:color="auto"/>
              <w:left w:val="single" w:sz="4" w:space="0" w:color="auto"/>
              <w:bottom w:val="single" w:sz="4" w:space="0" w:color="auto"/>
            </w:tcBorders>
            <w:shd w:val="clear" w:color="auto" w:fill="F2F2F2" w:themeFill="background1" w:themeFillShade="F2"/>
            <w:vAlign w:val="bottom"/>
          </w:tcPr>
          <w:p w14:paraId="446A9035" w14:textId="76CD89BC" w:rsidR="00F227E7" w:rsidRPr="00093008" w:rsidRDefault="00F227E7" w:rsidP="00093008">
            <w:pPr>
              <w:pStyle w:val="TableParagraph"/>
              <w:rPr>
                <w:rFonts w:ascii="Arial" w:hAnsi="Arial"/>
                <w:b/>
                <w:sz w:val="18"/>
                <w:szCs w:val="18"/>
              </w:rPr>
            </w:pPr>
            <w:r w:rsidRPr="00093008">
              <w:rPr>
                <w:rFonts w:ascii="Arial" w:hAnsi="Arial"/>
                <w:b/>
                <w:sz w:val="18"/>
                <w:szCs w:val="18"/>
              </w:rPr>
              <w:t>2013 Review</w:t>
            </w:r>
          </w:p>
        </w:tc>
        <w:tc>
          <w:tcPr>
            <w:tcW w:w="531" w:type="pct"/>
            <w:tcBorders>
              <w:top w:val="single" w:sz="4" w:space="0" w:color="auto"/>
              <w:bottom w:val="single" w:sz="4" w:space="0" w:color="auto"/>
            </w:tcBorders>
            <w:shd w:val="clear" w:color="auto" w:fill="F2F2F2" w:themeFill="background1" w:themeFillShade="F2"/>
          </w:tcPr>
          <w:p w14:paraId="472B1B2B" w14:textId="77777777" w:rsidR="00F227E7" w:rsidRPr="00093008" w:rsidRDefault="00F227E7" w:rsidP="00093008">
            <w:pPr>
              <w:pStyle w:val="TableParagraph"/>
              <w:rPr>
                <w:rFonts w:ascii="Arial" w:hAnsi="Arial"/>
                <w:sz w:val="18"/>
                <w:szCs w:val="18"/>
              </w:rPr>
            </w:pPr>
          </w:p>
        </w:tc>
        <w:tc>
          <w:tcPr>
            <w:tcW w:w="1461" w:type="pct"/>
            <w:tcBorders>
              <w:top w:val="single" w:sz="4" w:space="0" w:color="auto"/>
              <w:bottom w:val="single" w:sz="4" w:space="0" w:color="auto"/>
            </w:tcBorders>
            <w:shd w:val="clear" w:color="auto" w:fill="F2F2F2" w:themeFill="background1" w:themeFillShade="F2"/>
          </w:tcPr>
          <w:p w14:paraId="5BBE1943" w14:textId="77777777" w:rsidR="00F227E7" w:rsidRPr="00093008" w:rsidRDefault="00F227E7" w:rsidP="00093008">
            <w:pPr>
              <w:pStyle w:val="TableParagraph"/>
              <w:rPr>
                <w:rFonts w:ascii="Arial" w:hAnsi="Arial"/>
                <w:sz w:val="18"/>
                <w:szCs w:val="18"/>
              </w:rPr>
            </w:pPr>
          </w:p>
        </w:tc>
        <w:tc>
          <w:tcPr>
            <w:tcW w:w="516" w:type="pct"/>
            <w:tcBorders>
              <w:top w:val="single" w:sz="4" w:space="0" w:color="auto"/>
              <w:bottom w:val="single" w:sz="4" w:space="0" w:color="auto"/>
            </w:tcBorders>
            <w:shd w:val="clear" w:color="auto" w:fill="F2F2F2" w:themeFill="background1" w:themeFillShade="F2"/>
          </w:tcPr>
          <w:p w14:paraId="26DBF49C" w14:textId="77777777" w:rsidR="00F227E7" w:rsidRPr="00093008" w:rsidRDefault="00F227E7" w:rsidP="00093008">
            <w:pPr>
              <w:pStyle w:val="TableParagraph"/>
              <w:rPr>
                <w:rFonts w:ascii="Arial" w:hAnsi="Arial"/>
                <w:sz w:val="18"/>
                <w:szCs w:val="18"/>
              </w:rPr>
            </w:pPr>
          </w:p>
        </w:tc>
        <w:tc>
          <w:tcPr>
            <w:tcW w:w="1628" w:type="pct"/>
            <w:tcBorders>
              <w:top w:val="single" w:sz="4" w:space="0" w:color="auto"/>
              <w:bottom w:val="single" w:sz="4" w:space="0" w:color="auto"/>
              <w:right w:val="single" w:sz="4" w:space="0" w:color="auto"/>
            </w:tcBorders>
            <w:shd w:val="clear" w:color="auto" w:fill="F2F2F2" w:themeFill="background1" w:themeFillShade="F2"/>
          </w:tcPr>
          <w:p w14:paraId="5F43D345" w14:textId="77777777" w:rsidR="00F227E7" w:rsidRPr="00093008" w:rsidRDefault="00F227E7" w:rsidP="00093008">
            <w:pPr>
              <w:pStyle w:val="TableParagraph"/>
              <w:rPr>
                <w:rFonts w:ascii="Arial" w:hAnsi="Arial"/>
                <w:sz w:val="18"/>
                <w:szCs w:val="18"/>
              </w:rPr>
            </w:pPr>
          </w:p>
        </w:tc>
      </w:tr>
      <w:tr w:rsidR="00984A33" w:rsidRPr="00093008" w14:paraId="27EC6DF8" w14:textId="77777777" w:rsidTr="005441E3">
        <w:trPr>
          <w:trHeight w:val="20"/>
        </w:trPr>
        <w:tc>
          <w:tcPr>
            <w:tcW w:w="864" w:type="pct"/>
            <w:tcBorders>
              <w:top w:val="single" w:sz="4" w:space="0" w:color="auto"/>
              <w:left w:val="single" w:sz="4" w:space="0" w:color="auto"/>
              <w:bottom w:val="single" w:sz="4" w:space="0" w:color="auto"/>
              <w:right w:val="single" w:sz="4" w:space="0" w:color="auto"/>
            </w:tcBorders>
          </w:tcPr>
          <w:p w14:paraId="593EBD3A" w14:textId="2408B328" w:rsidR="00997A11" w:rsidRPr="00093008" w:rsidRDefault="00984A33" w:rsidP="00093008">
            <w:pPr>
              <w:pStyle w:val="TableParagraph"/>
              <w:rPr>
                <w:rFonts w:ascii="Arial" w:hAnsi="Arial"/>
                <w:sz w:val="18"/>
                <w:szCs w:val="18"/>
              </w:rPr>
            </w:pPr>
            <w:proofErr w:type="spellStart"/>
            <w:r w:rsidRPr="00093008">
              <w:rPr>
                <w:rFonts w:ascii="Arial" w:hAnsi="Arial"/>
                <w:sz w:val="18"/>
                <w:szCs w:val="18"/>
              </w:rPr>
              <w:t>Arver</w:t>
            </w:r>
            <w:proofErr w:type="spellEnd"/>
            <w:r w:rsidRPr="00093008">
              <w:rPr>
                <w:rFonts w:ascii="Arial" w:hAnsi="Arial"/>
                <w:sz w:val="18"/>
                <w:szCs w:val="18"/>
              </w:rPr>
              <w:t xml:space="preserve"> et al., 2004</w:t>
            </w:r>
            <w:r w:rsidR="005C75B3">
              <w:rPr>
                <w:rFonts w:ascii="Arial" w:hAnsi="Arial" w:cs="Arial"/>
                <w:color w:val="000000"/>
                <w:sz w:val="18"/>
                <w:szCs w:val="18"/>
                <w:vertAlign w:val="superscript"/>
              </w:rPr>
              <w:t>151</w:t>
            </w:r>
          </w:p>
          <w:p w14:paraId="05B0ABBE" w14:textId="56EE528E"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NA</w:t>
            </w:r>
          </w:p>
        </w:tc>
        <w:tc>
          <w:tcPr>
            <w:tcW w:w="531" w:type="pct"/>
            <w:tcBorders>
              <w:top w:val="single" w:sz="4" w:space="0" w:color="auto"/>
              <w:left w:val="single" w:sz="4" w:space="0" w:color="auto"/>
              <w:bottom w:val="single" w:sz="4" w:space="0" w:color="auto"/>
              <w:right w:val="single" w:sz="4" w:space="0" w:color="auto"/>
            </w:tcBorders>
          </w:tcPr>
          <w:p w14:paraId="65B93E16"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Psychological</w:t>
            </w:r>
          </w:p>
        </w:tc>
        <w:tc>
          <w:tcPr>
            <w:tcW w:w="1461" w:type="pct"/>
            <w:tcBorders>
              <w:top w:val="single" w:sz="4" w:space="0" w:color="auto"/>
              <w:left w:val="single" w:sz="4" w:space="0" w:color="auto"/>
              <w:bottom w:val="single" w:sz="4" w:space="0" w:color="auto"/>
              <w:right w:val="single" w:sz="4" w:space="0" w:color="auto"/>
            </w:tcBorders>
          </w:tcPr>
          <w:p w14:paraId="0E8FB653"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To prospectively evaluate the psychological consequences during the 1st year following pre-symptomatic testing with respect to anxiety, depression, and QOL in self-referred individuals tested for breast/ovarian or colon cancer genes known in their families.</w:t>
            </w:r>
          </w:p>
        </w:tc>
        <w:tc>
          <w:tcPr>
            <w:tcW w:w="516" w:type="pct"/>
            <w:tcBorders>
              <w:top w:val="single" w:sz="4" w:space="0" w:color="auto"/>
              <w:left w:val="single" w:sz="4" w:space="0" w:color="auto"/>
              <w:bottom w:val="single" w:sz="4" w:space="0" w:color="auto"/>
              <w:right w:val="single" w:sz="4" w:space="0" w:color="auto"/>
            </w:tcBorders>
          </w:tcPr>
          <w:p w14:paraId="3A5249F2"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Before and after</w:t>
            </w:r>
          </w:p>
        </w:tc>
        <w:tc>
          <w:tcPr>
            <w:tcW w:w="1628" w:type="pct"/>
            <w:tcBorders>
              <w:top w:val="single" w:sz="4" w:space="0" w:color="auto"/>
              <w:left w:val="single" w:sz="4" w:space="0" w:color="auto"/>
              <w:bottom w:val="single" w:sz="4" w:space="0" w:color="auto"/>
              <w:right w:val="single" w:sz="4" w:space="0" w:color="auto"/>
            </w:tcBorders>
          </w:tcPr>
          <w:p w14:paraId="0C8DF89A" w14:textId="77777777" w:rsidR="00997A11" w:rsidRPr="00093008" w:rsidRDefault="00984A33" w:rsidP="00093008">
            <w:pPr>
              <w:pStyle w:val="TableParagraph"/>
              <w:rPr>
                <w:rFonts w:ascii="Arial" w:hAnsi="Arial"/>
                <w:sz w:val="18"/>
                <w:szCs w:val="18"/>
              </w:rPr>
            </w:pPr>
            <w:r w:rsidRPr="00093008">
              <w:rPr>
                <w:rFonts w:ascii="Arial" w:hAnsi="Arial"/>
                <w:sz w:val="18"/>
                <w:szCs w:val="18"/>
              </w:rPr>
              <w:t xml:space="preserve">Eligible: NR </w:t>
            </w:r>
          </w:p>
          <w:p w14:paraId="01EBA0CF" w14:textId="3D86F6A6"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Enrolled:</w:t>
            </w:r>
            <w:r w:rsidR="004F23C2" w:rsidRPr="00093008">
              <w:rPr>
                <w:rFonts w:ascii="Arial" w:hAnsi="Arial"/>
                <w:sz w:val="18"/>
                <w:szCs w:val="18"/>
              </w:rPr>
              <w:t xml:space="preserve"> </w:t>
            </w:r>
            <w:r w:rsidRPr="00093008">
              <w:rPr>
                <w:rFonts w:ascii="Arial" w:hAnsi="Arial"/>
                <w:sz w:val="18"/>
                <w:szCs w:val="18"/>
              </w:rPr>
              <w:t>66</w:t>
            </w:r>
          </w:p>
          <w:p w14:paraId="5241231A" w14:textId="5FFFDEA8"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Analyzed: 63 at week 1 and 2</w:t>
            </w:r>
            <w:r w:rsidR="004F23C2" w:rsidRPr="00093008">
              <w:rPr>
                <w:rFonts w:ascii="Arial" w:eastAsia="Arial" w:hAnsi="Arial" w:cs="Arial"/>
                <w:sz w:val="18"/>
                <w:szCs w:val="18"/>
              </w:rPr>
              <w:t xml:space="preserve"> </w:t>
            </w:r>
            <w:r w:rsidRPr="00093008">
              <w:rPr>
                <w:rFonts w:ascii="Arial" w:hAnsi="Arial"/>
                <w:sz w:val="18"/>
                <w:szCs w:val="18"/>
              </w:rPr>
              <w:t>months, 61 at 6 months, 59 at</w:t>
            </w:r>
            <w:r w:rsidR="004F23C2" w:rsidRPr="00093008">
              <w:rPr>
                <w:rFonts w:ascii="Arial" w:eastAsia="Arial" w:hAnsi="Arial" w:cs="Arial"/>
                <w:sz w:val="18"/>
                <w:szCs w:val="18"/>
              </w:rPr>
              <w:t xml:space="preserve"> </w:t>
            </w:r>
            <w:r w:rsidRPr="00093008">
              <w:rPr>
                <w:rFonts w:ascii="Arial" w:hAnsi="Arial"/>
                <w:sz w:val="18"/>
                <w:szCs w:val="18"/>
              </w:rPr>
              <w:t>12 months</w:t>
            </w:r>
          </w:p>
        </w:tc>
      </w:tr>
      <w:tr w:rsidR="00984A33" w:rsidRPr="00093008" w14:paraId="7DC0D856" w14:textId="77777777" w:rsidTr="005441E3">
        <w:trPr>
          <w:trHeight w:val="20"/>
        </w:trPr>
        <w:tc>
          <w:tcPr>
            <w:tcW w:w="864" w:type="pct"/>
            <w:tcBorders>
              <w:top w:val="single" w:sz="4" w:space="0" w:color="auto"/>
              <w:left w:val="single" w:sz="4" w:space="0" w:color="auto"/>
              <w:bottom w:val="single" w:sz="4" w:space="0" w:color="auto"/>
              <w:right w:val="single" w:sz="4" w:space="0" w:color="auto"/>
            </w:tcBorders>
          </w:tcPr>
          <w:p w14:paraId="1EC06754" w14:textId="3FCBEC50"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 xml:space="preserve">Dagan and </w:t>
            </w:r>
            <w:proofErr w:type="spellStart"/>
            <w:r w:rsidRPr="00093008">
              <w:rPr>
                <w:rFonts w:ascii="Arial" w:hAnsi="Arial"/>
                <w:sz w:val="18"/>
                <w:szCs w:val="18"/>
              </w:rPr>
              <w:t>Shochat</w:t>
            </w:r>
            <w:proofErr w:type="spellEnd"/>
            <w:r w:rsidRPr="00093008">
              <w:rPr>
                <w:rFonts w:ascii="Arial" w:hAnsi="Arial"/>
                <w:sz w:val="18"/>
                <w:szCs w:val="18"/>
              </w:rPr>
              <w:t>,</w:t>
            </w:r>
            <w:r w:rsidR="004F23C2" w:rsidRPr="00093008">
              <w:rPr>
                <w:rFonts w:ascii="Arial" w:eastAsia="Arial" w:hAnsi="Arial" w:cs="Arial"/>
                <w:sz w:val="18"/>
                <w:szCs w:val="18"/>
              </w:rPr>
              <w:t xml:space="preserve"> </w:t>
            </w:r>
            <w:r w:rsidRPr="00093008">
              <w:rPr>
                <w:rFonts w:ascii="Arial" w:hAnsi="Arial"/>
                <w:sz w:val="18"/>
                <w:szCs w:val="18"/>
              </w:rPr>
              <w:t>2009</w:t>
            </w:r>
            <w:r w:rsidR="00BB5792" w:rsidRPr="00224913">
              <w:rPr>
                <w:rFonts w:ascii="Arial" w:hAnsi="Arial" w:cs="Arial"/>
                <w:color w:val="000000"/>
                <w:sz w:val="18"/>
                <w:szCs w:val="18"/>
                <w:vertAlign w:val="superscript"/>
              </w:rPr>
              <w:t>1</w:t>
            </w:r>
            <w:r w:rsidR="005C75B3">
              <w:rPr>
                <w:rFonts w:ascii="Arial" w:hAnsi="Arial" w:cs="Arial"/>
                <w:color w:val="000000"/>
                <w:sz w:val="18"/>
                <w:szCs w:val="18"/>
                <w:vertAlign w:val="superscript"/>
              </w:rPr>
              <w:t>52</w:t>
            </w:r>
          </w:p>
          <w:p w14:paraId="5648CC85"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Fair</w:t>
            </w:r>
          </w:p>
          <w:p w14:paraId="41DADD56" w14:textId="77777777" w:rsidR="00984A33" w:rsidRPr="00093008" w:rsidRDefault="00984A33" w:rsidP="00093008">
            <w:pPr>
              <w:pStyle w:val="TableParagraph"/>
              <w:rPr>
                <w:rFonts w:ascii="Arial" w:hAnsi="Arial"/>
                <w:sz w:val="18"/>
                <w:szCs w:val="18"/>
              </w:rPr>
            </w:pPr>
          </w:p>
          <w:p w14:paraId="628A6DEE" w14:textId="4C588E9D" w:rsidR="00997A11" w:rsidRPr="00093008" w:rsidRDefault="00984A33" w:rsidP="00093008">
            <w:pPr>
              <w:pStyle w:val="TableParagraph"/>
              <w:rPr>
                <w:rFonts w:ascii="Arial" w:hAnsi="Arial"/>
                <w:sz w:val="18"/>
                <w:szCs w:val="18"/>
              </w:rPr>
            </w:pPr>
            <w:r w:rsidRPr="00093008">
              <w:rPr>
                <w:rFonts w:ascii="Arial" w:hAnsi="Arial"/>
                <w:sz w:val="18"/>
                <w:szCs w:val="18"/>
              </w:rPr>
              <w:t>Same population as</w:t>
            </w:r>
            <w:r w:rsidR="004F23C2" w:rsidRPr="00093008">
              <w:rPr>
                <w:rFonts w:ascii="Arial" w:eastAsia="Arial" w:hAnsi="Arial" w:cs="Arial"/>
                <w:sz w:val="18"/>
                <w:szCs w:val="18"/>
              </w:rPr>
              <w:t xml:space="preserve"> </w:t>
            </w:r>
            <w:proofErr w:type="spellStart"/>
            <w:r w:rsidRPr="00093008">
              <w:rPr>
                <w:rFonts w:ascii="Arial" w:hAnsi="Arial"/>
                <w:sz w:val="18"/>
                <w:szCs w:val="18"/>
              </w:rPr>
              <w:t>Shochat</w:t>
            </w:r>
            <w:proofErr w:type="spellEnd"/>
            <w:r w:rsidRPr="00093008">
              <w:rPr>
                <w:rFonts w:ascii="Arial" w:hAnsi="Arial"/>
                <w:sz w:val="18"/>
                <w:szCs w:val="18"/>
              </w:rPr>
              <w:t xml:space="preserve"> and Dagan,</w:t>
            </w:r>
            <w:r w:rsidR="004F23C2" w:rsidRPr="00093008">
              <w:rPr>
                <w:rFonts w:ascii="Arial" w:eastAsia="Arial" w:hAnsi="Arial" w:cs="Arial"/>
                <w:sz w:val="18"/>
                <w:szCs w:val="18"/>
              </w:rPr>
              <w:t xml:space="preserve"> </w:t>
            </w:r>
            <w:r w:rsidR="005C75B3">
              <w:rPr>
                <w:rFonts w:ascii="Arial" w:hAnsi="Arial"/>
                <w:sz w:val="18"/>
                <w:szCs w:val="18"/>
              </w:rPr>
              <w:t>2010</w:t>
            </w:r>
            <w:r w:rsidR="005C75B3">
              <w:rPr>
                <w:rFonts w:ascii="Arial" w:hAnsi="Arial" w:cs="Arial"/>
                <w:sz w:val="18"/>
                <w:szCs w:val="18"/>
                <w:vertAlign w:val="superscript"/>
              </w:rPr>
              <w:t>169</w:t>
            </w:r>
          </w:p>
        </w:tc>
        <w:tc>
          <w:tcPr>
            <w:tcW w:w="531" w:type="pct"/>
            <w:tcBorders>
              <w:top w:val="single" w:sz="4" w:space="0" w:color="auto"/>
              <w:left w:val="single" w:sz="4" w:space="0" w:color="auto"/>
              <w:bottom w:val="single" w:sz="4" w:space="0" w:color="auto"/>
              <w:right w:val="single" w:sz="4" w:space="0" w:color="auto"/>
            </w:tcBorders>
          </w:tcPr>
          <w:p w14:paraId="73A81CD9"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Psychological</w:t>
            </w:r>
          </w:p>
          <w:p w14:paraId="1367A56C"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Cancer worry</w:t>
            </w:r>
          </w:p>
        </w:tc>
        <w:tc>
          <w:tcPr>
            <w:tcW w:w="1461" w:type="pct"/>
            <w:tcBorders>
              <w:top w:val="single" w:sz="4" w:space="0" w:color="auto"/>
              <w:left w:val="single" w:sz="4" w:space="0" w:color="auto"/>
              <w:bottom w:val="single" w:sz="4" w:space="0" w:color="auto"/>
              <w:right w:val="single" w:sz="4" w:space="0" w:color="auto"/>
            </w:tcBorders>
          </w:tcPr>
          <w:p w14:paraId="1E0714E4" w14:textId="4C6D5B18"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To investigate the association between</w:t>
            </w:r>
            <w:r w:rsidR="004F23C2" w:rsidRPr="00093008">
              <w:rPr>
                <w:rFonts w:ascii="Arial" w:eastAsia="Arial" w:hAnsi="Arial" w:cs="Arial"/>
                <w:sz w:val="18"/>
                <w:szCs w:val="18"/>
              </w:rPr>
              <w:t xml:space="preserve"> </w:t>
            </w:r>
            <w:r w:rsidRPr="00093008">
              <w:rPr>
                <w:rFonts w:ascii="Arial" w:hAnsi="Arial"/>
                <w:i/>
                <w:sz w:val="18"/>
                <w:szCs w:val="18"/>
              </w:rPr>
              <w:t xml:space="preserve">BRCA1/2 </w:t>
            </w:r>
            <w:r w:rsidRPr="00093008">
              <w:rPr>
                <w:rFonts w:ascii="Arial" w:hAnsi="Arial"/>
                <w:sz w:val="18"/>
                <w:szCs w:val="18"/>
              </w:rPr>
              <w:t>status and HR-QOL in</w:t>
            </w:r>
            <w:r w:rsidRPr="00093008">
              <w:rPr>
                <w:rFonts w:ascii="Arial" w:eastAsia="Arial" w:hAnsi="Arial" w:cs="Arial"/>
                <w:sz w:val="18"/>
                <w:szCs w:val="18"/>
              </w:rPr>
              <w:t xml:space="preserve"> </w:t>
            </w:r>
            <w:r w:rsidRPr="00093008">
              <w:rPr>
                <w:rFonts w:ascii="Arial" w:hAnsi="Arial"/>
                <w:sz w:val="18"/>
                <w:szCs w:val="18"/>
              </w:rPr>
              <w:t>Ashkenazi asymptomatic women.</w:t>
            </w:r>
          </w:p>
        </w:tc>
        <w:tc>
          <w:tcPr>
            <w:tcW w:w="516" w:type="pct"/>
            <w:tcBorders>
              <w:top w:val="single" w:sz="4" w:space="0" w:color="auto"/>
              <w:left w:val="single" w:sz="4" w:space="0" w:color="auto"/>
              <w:bottom w:val="single" w:sz="4" w:space="0" w:color="auto"/>
              <w:right w:val="single" w:sz="4" w:space="0" w:color="auto"/>
            </w:tcBorders>
          </w:tcPr>
          <w:p w14:paraId="10B9295A"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Case-control</w:t>
            </w:r>
          </w:p>
        </w:tc>
        <w:tc>
          <w:tcPr>
            <w:tcW w:w="1628" w:type="pct"/>
            <w:tcBorders>
              <w:top w:val="single" w:sz="4" w:space="0" w:color="auto"/>
              <w:left w:val="single" w:sz="4" w:space="0" w:color="auto"/>
              <w:bottom w:val="single" w:sz="4" w:space="0" w:color="auto"/>
              <w:right w:val="single" w:sz="4" w:space="0" w:color="auto"/>
            </w:tcBorders>
          </w:tcPr>
          <w:p w14:paraId="4190F3D7" w14:textId="0EEE0D76"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Eligible: 152 (39 carriers, 77</w:t>
            </w:r>
            <w:r w:rsidR="004F23C2" w:rsidRPr="00093008">
              <w:rPr>
                <w:rFonts w:ascii="Arial" w:eastAsia="Arial" w:hAnsi="Arial" w:cs="Arial"/>
                <w:sz w:val="18"/>
                <w:szCs w:val="18"/>
              </w:rPr>
              <w:t xml:space="preserve"> </w:t>
            </w:r>
            <w:proofErr w:type="spellStart"/>
            <w:r w:rsidR="00C35260">
              <w:rPr>
                <w:rFonts w:ascii="Arial" w:hAnsi="Arial"/>
                <w:sz w:val="18"/>
                <w:szCs w:val="18"/>
              </w:rPr>
              <w:t>noncarriers</w:t>
            </w:r>
            <w:proofErr w:type="spellEnd"/>
            <w:r w:rsidRPr="00093008">
              <w:rPr>
                <w:rFonts w:ascii="Arial" w:hAnsi="Arial"/>
                <w:sz w:val="18"/>
                <w:szCs w:val="18"/>
              </w:rPr>
              <w:t>, 36 controls)</w:t>
            </w:r>
          </w:p>
          <w:p w14:paraId="7415C70F" w14:textId="263BCD98"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Enrolled: 73 (17 carriers, 20</w:t>
            </w:r>
            <w:r w:rsidR="004F23C2" w:rsidRPr="00093008">
              <w:rPr>
                <w:rFonts w:ascii="Arial" w:eastAsia="Arial" w:hAnsi="Arial" w:cs="Arial"/>
                <w:sz w:val="18"/>
                <w:szCs w:val="18"/>
              </w:rPr>
              <w:t xml:space="preserve"> </w:t>
            </w:r>
            <w:proofErr w:type="spellStart"/>
            <w:r w:rsidR="00C35260">
              <w:rPr>
                <w:rFonts w:ascii="Arial" w:hAnsi="Arial"/>
                <w:sz w:val="18"/>
                <w:szCs w:val="18"/>
              </w:rPr>
              <w:t>noncarriers</w:t>
            </w:r>
            <w:proofErr w:type="spellEnd"/>
            <w:r w:rsidRPr="00093008">
              <w:rPr>
                <w:rFonts w:ascii="Arial" w:hAnsi="Arial"/>
                <w:sz w:val="18"/>
                <w:szCs w:val="18"/>
              </w:rPr>
              <w:t>, 36 controls)</w:t>
            </w:r>
          </w:p>
          <w:p w14:paraId="65EE3053" w14:textId="5E7E6B44"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Analyzed: 73 (17 carriers, 20</w:t>
            </w:r>
            <w:r w:rsidR="004F23C2" w:rsidRPr="00093008">
              <w:rPr>
                <w:rFonts w:ascii="Arial" w:eastAsia="Arial" w:hAnsi="Arial" w:cs="Arial"/>
                <w:sz w:val="18"/>
                <w:szCs w:val="18"/>
              </w:rPr>
              <w:t xml:space="preserve"> </w:t>
            </w:r>
            <w:proofErr w:type="spellStart"/>
            <w:r w:rsidR="00C35260">
              <w:rPr>
                <w:rFonts w:ascii="Arial" w:hAnsi="Arial"/>
                <w:sz w:val="18"/>
                <w:szCs w:val="18"/>
              </w:rPr>
              <w:t>noncarriers</w:t>
            </w:r>
            <w:proofErr w:type="spellEnd"/>
            <w:r w:rsidRPr="00093008">
              <w:rPr>
                <w:rFonts w:ascii="Arial" w:hAnsi="Arial"/>
                <w:sz w:val="18"/>
                <w:szCs w:val="18"/>
              </w:rPr>
              <w:t>, 36 controls)</w:t>
            </w:r>
          </w:p>
        </w:tc>
      </w:tr>
      <w:tr w:rsidR="00984A33" w:rsidRPr="00093008" w14:paraId="3BA05855" w14:textId="77777777" w:rsidTr="005441E3">
        <w:trPr>
          <w:trHeight w:val="20"/>
        </w:trPr>
        <w:tc>
          <w:tcPr>
            <w:tcW w:w="864" w:type="pct"/>
            <w:tcBorders>
              <w:top w:val="single" w:sz="4" w:space="0" w:color="auto"/>
              <w:left w:val="single" w:sz="4" w:space="0" w:color="auto"/>
              <w:bottom w:val="single" w:sz="4" w:space="0" w:color="auto"/>
              <w:right w:val="single" w:sz="4" w:space="0" w:color="auto"/>
            </w:tcBorders>
          </w:tcPr>
          <w:p w14:paraId="6A385992" w14:textId="7E1D4241" w:rsidR="00984A33" w:rsidRPr="00093008" w:rsidRDefault="00984A33" w:rsidP="00093008">
            <w:pPr>
              <w:pStyle w:val="TableParagraph"/>
              <w:rPr>
                <w:rFonts w:ascii="Arial" w:eastAsia="Arial" w:hAnsi="Arial" w:cs="Arial"/>
                <w:sz w:val="18"/>
                <w:szCs w:val="18"/>
              </w:rPr>
            </w:pPr>
            <w:proofErr w:type="spellStart"/>
            <w:r w:rsidRPr="00093008">
              <w:rPr>
                <w:rFonts w:ascii="Arial" w:hAnsi="Arial"/>
                <w:sz w:val="18"/>
                <w:szCs w:val="18"/>
              </w:rPr>
              <w:t>Ertmanski</w:t>
            </w:r>
            <w:proofErr w:type="spellEnd"/>
            <w:r w:rsidRPr="00093008">
              <w:rPr>
                <w:rFonts w:ascii="Arial" w:hAnsi="Arial"/>
                <w:sz w:val="18"/>
                <w:szCs w:val="18"/>
              </w:rPr>
              <w:t xml:space="preserve"> et al., 2009</w:t>
            </w:r>
            <w:r w:rsidR="00BB5792" w:rsidRPr="00224913">
              <w:rPr>
                <w:rFonts w:ascii="Arial" w:hAnsi="Arial" w:cs="Arial"/>
                <w:color w:val="000000"/>
                <w:sz w:val="18"/>
                <w:szCs w:val="18"/>
                <w:vertAlign w:val="superscript"/>
              </w:rPr>
              <w:t>1</w:t>
            </w:r>
            <w:r w:rsidR="005C75B3">
              <w:rPr>
                <w:rFonts w:ascii="Arial" w:hAnsi="Arial" w:cs="Arial"/>
                <w:color w:val="000000"/>
                <w:sz w:val="18"/>
                <w:szCs w:val="18"/>
                <w:vertAlign w:val="superscript"/>
              </w:rPr>
              <w:t>53</w:t>
            </w:r>
          </w:p>
          <w:p w14:paraId="0ED11979"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NA</w:t>
            </w:r>
          </w:p>
        </w:tc>
        <w:tc>
          <w:tcPr>
            <w:tcW w:w="531" w:type="pct"/>
            <w:tcBorders>
              <w:top w:val="single" w:sz="4" w:space="0" w:color="auto"/>
              <w:left w:val="single" w:sz="4" w:space="0" w:color="auto"/>
              <w:bottom w:val="single" w:sz="4" w:space="0" w:color="auto"/>
              <w:right w:val="single" w:sz="4" w:space="0" w:color="auto"/>
            </w:tcBorders>
          </w:tcPr>
          <w:p w14:paraId="06CAEBDC"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Psychological</w:t>
            </w:r>
          </w:p>
        </w:tc>
        <w:tc>
          <w:tcPr>
            <w:tcW w:w="1461" w:type="pct"/>
            <w:tcBorders>
              <w:top w:val="single" w:sz="4" w:space="0" w:color="auto"/>
              <w:left w:val="single" w:sz="4" w:space="0" w:color="auto"/>
              <w:bottom w:val="single" w:sz="4" w:space="0" w:color="auto"/>
              <w:right w:val="single" w:sz="4" w:space="0" w:color="auto"/>
            </w:tcBorders>
          </w:tcPr>
          <w:p w14:paraId="31C7138A"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To predict which women might suffer</w:t>
            </w:r>
            <w:r w:rsidRPr="00093008">
              <w:rPr>
                <w:rFonts w:ascii="Arial" w:hAnsi="Arial"/>
                <w:w w:val="99"/>
                <w:sz w:val="18"/>
                <w:szCs w:val="18"/>
              </w:rPr>
              <w:t xml:space="preserve"> </w:t>
            </w:r>
            <w:r w:rsidRPr="00093008">
              <w:rPr>
                <w:rFonts w:ascii="Arial" w:hAnsi="Arial"/>
                <w:sz w:val="18"/>
                <w:szCs w:val="18"/>
              </w:rPr>
              <w:t>from abnormally high levels of anxiety and depression after receiving a positive genetic test result.</w:t>
            </w:r>
          </w:p>
        </w:tc>
        <w:tc>
          <w:tcPr>
            <w:tcW w:w="516" w:type="pct"/>
            <w:tcBorders>
              <w:top w:val="single" w:sz="4" w:space="0" w:color="auto"/>
              <w:left w:val="single" w:sz="4" w:space="0" w:color="auto"/>
              <w:bottom w:val="single" w:sz="4" w:space="0" w:color="auto"/>
              <w:right w:val="single" w:sz="4" w:space="0" w:color="auto"/>
            </w:tcBorders>
          </w:tcPr>
          <w:p w14:paraId="3D456CF3" w14:textId="77777777"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Before and after</w:t>
            </w:r>
          </w:p>
        </w:tc>
        <w:tc>
          <w:tcPr>
            <w:tcW w:w="1628" w:type="pct"/>
            <w:tcBorders>
              <w:top w:val="single" w:sz="4" w:space="0" w:color="auto"/>
              <w:left w:val="single" w:sz="4" w:space="0" w:color="auto"/>
              <w:bottom w:val="single" w:sz="4" w:space="0" w:color="auto"/>
              <w:right w:val="single" w:sz="4" w:space="0" w:color="auto"/>
            </w:tcBorders>
          </w:tcPr>
          <w:p w14:paraId="7DB11BD0" w14:textId="77777777" w:rsidR="00997A11" w:rsidRPr="00093008" w:rsidRDefault="00984A33" w:rsidP="00093008">
            <w:pPr>
              <w:pStyle w:val="TableParagraph"/>
              <w:rPr>
                <w:rFonts w:ascii="Arial" w:hAnsi="Arial"/>
                <w:sz w:val="18"/>
                <w:szCs w:val="18"/>
              </w:rPr>
            </w:pPr>
            <w:r w:rsidRPr="00093008">
              <w:rPr>
                <w:rFonts w:ascii="Arial" w:hAnsi="Arial"/>
                <w:sz w:val="18"/>
                <w:szCs w:val="18"/>
              </w:rPr>
              <w:t xml:space="preserve">Eligible: NR </w:t>
            </w:r>
          </w:p>
          <w:p w14:paraId="2B717B9F" w14:textId="0E84EEC8" w:rsidR="00984A33" w:rsidRPr="00093008" w:rsidRDefault="00984A33" w:rsidP="00093008">
            <w:pPr>
              <w:pStyle w:val="TableParagraph"/>
              <w:rPr>
                <w:rFonts w:ascii="Arial" w:eastAsia="Arial" w:hAnsi="Arial" w:cs="Arial"/>
                <w:sz w:val="18"/>
                <w:szCs w:val="18"/>
              </w:rPr>
            </w:pPr>
            <w:r w:rsidRPr="00093008">
              <w:rPr>
                <w:rFonts w:ascii="Arial" w:hAnsi="Arial"/>
                <w:sz w:val="18"/>
                <w:szCs w:val="18"/>
              </w:rPr>
              <w:t>Analyzed: 56</w:t>
            </w:r>
          </w:p>
        </w:tc>
      </w:tr>
    </w:tbl>
    <w:p w14:paraId="116978FE" w14:textId="1733DC20" w:rsidR="00984A33" w:rsidRDefault="00984A33" w:rsidP="00984A33">
      <w:pPr>
        <w:spacing w:line="258" w:lineRule="auto"/>
        <w:rPr>
          <w:rFonts w:ascii="Arial" w:eastAsia="Arial" w:hAnsi="Arial" w:cs="Arial"/>
          <w:sz w:val="18"/>
          <w:szCs w:val="18"/>
        </w:rPr>
      </w:pPr>
    </w:p>
    <w:p w14:paraId="3B90797D" w14:textId="1FB17984" w:rsidR="005441E3" w:rsidRDefault="005441E3" w:rsidP="00984A33">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326"/>
        <w:gridCol w:w="1082"/>
        <w:gridCol w:w="2680"/>
        <w:gridCol w:w="2641"/>
        <w:gridCol w:w="4241"/>
      </w:tblGrid>
      <w:tr w:rsidR="0031412B" w:rsidRPr="00E55D80" w14:paraId="64B9C549" w14:textId="77777777" w:rsidTr="005441E3">
        <w:trPr>
          <w:trHeight w:val="20"/>
        </w:trPr>
        <w:tc>
          <w:tcPr>
            <w:tcW w:w="8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FF551C" w14:textId="77777777" w:rsidR="0031412B" w:rsidRPr="00E55D80" w:rsidRDefault="0031412B" w:rsidP="00093008">
            <w:pPr>
              <w:pStyle w:val="TableParagraph"/>
              <w:rPr>
                <w:rFonts w:ascii="Arial" w:hAnsi="Arial" w:cs="Arial"/>
                <w:b/>
                <w:sz w:val="18"/>
                <w:szCs w:val="18"/>
              </w:rPr>
            </w:pPr>
            <w:r w:rsidRPr="00E55D80">
              <w:rPr>
                <w:rFonts w:ascii="Arial" w:hAnsi="Arial" w:cs="Arial"/>
                <w:b/>
                <w:sz w:val="18"/>
                <w:szCs w:val="18"/>
              </w:rPr>
              <w:t>Author, year</w:t>
            </w:r>
          </w:p>
          <w:p w14:paraId="40B9E1E8" w14:textId="6270FA20" w:rsidR="0031412B" w:rsidRPr="00E55D80" w:rsidRDefault="0031412B" w:rsidP="00093008">
            <w:pPr>
              <w:pStyle w:val="TableParagraph"/>
              <w:rPr>
                <w:rFonts w:ascii="Arial" w:eastAsia="Arial" w:hAnsi="Arial" w:cs="Arial"/>
                <w:sz w:val="18"/>
                <w:szCs w:val="18"/>
              </w:rPr>
            </w:pPr>
            <w:r w:rsidRPr="00E55D80">
              <w:rPr>
                <w:rFonts w:ascii="Arial" w:hAnsi="Arial" w:cs="Arial"/>
                <w:b/>
                <w:sz w:val="18"/>
                <w:szCs w:val="18"/>
              </w:rPr>
              <w:t>Quality</w:t>
            </w:r>
          </w:p>
        </w:tc>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2DCB6B" w14:textId="494BB664" w:rsidR="0031412B" w:rsidRPr="00E55D80" w:rsidRDefault="0031412B" w:rsidP="005441E3">
            <w:pPr>
              <w:pStyle w:val="TableParagraph"/>
              <w:jc w:val="center"/>
              <w:rPr>
                <w:rFonts w:ascii="Arial" w:eastAsia="Arial" w:hAnsi="Arial" w:cs="Arial"/>
                <w:sz w:val="18"/>
                <w:szCs w:val="18"/>
              </w:rPr>
            </w:pPr>
            <w:r w:rsidRPr="00E55D80">
              <w:rPr>
                <w:rFonts w:ascii="Arial" w:hAnsi="Arial" w:cs="Arial"/>
                <w:b/>
                <w:sz w:val="18"/>
                <w:szCs w:val="18"/>
              </w:rPr>
              <w:t>Country</w:t>
            </w:r>
          </w:p>
        </w:tc>
        <w:tc>
          <w:tcPr>
            <w:tcW w:w="10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9474EC" w14:textId="54396AF8" w:rsidR="0031412B" w:rsidRPr="00E55D80" w:rsidRDefault="0031412B" w:rsidP="005441E3">
            <w:pPr>
              <w:pStyle w:val="TableParagraph"/>
              <w:jc w:val="center"/>
              <w:rPr>
                <w:rFonts w:ascii="Arial" w:eastAsia="Arial" w:hAnsi="Arial" w:cs="Arial"/>
                <w:sz w:val="18"/>
                <w:szCs w:val="18"/>
              </w:rPr>
            </w:pPr>
            <w:r w:rsidRPr="00E55D80">
              <w:rPr>
                <w:rFonts w:ascii="Arial" w:hAnsi="Arial" w:cs="Arial"/>
                <w:b/>
                <w:sz w:val="18"/>
                <w:szCs w:val="18"/>
              </w:rPr>
              <w:t>Population and setting</w:t>
            </w:r>
          </w:p>
        </w:tc>
        <w:tc>
          <w:tcPr>
            <w:tcW w:w="10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097C4E" w14:textId="05D014B8" w:rsidR="0031412B" w:rsidRPr="00E55D80" w:rsidRDefault="0031412B" w:rsidP="005441E3">
            <w:pPr>
              <w:pStyle w:val="TableParagraph"/>
              <w:jc w:val="center"/>
              <w:rPr>
                <w:rFonts w:ascii="Arial" w:eastAsia="Arial" w:hAnsi="Arial" w:cs="Arial"/>
                <w:sz w:val="18"/>
                <w:szCs w:val="18"/>
              </w:rPr>
            </w:pPr>
            <w:r w:rsidRPr="00E55D80">
              <w:rPr>
                <w:rFonts w:ascii="Arial" w:hAnsi="Arial" w:cs="Arial"/>
                <w:b/>
                <w:sz w:val="18"/>
                <w:szCs w:val="18"/>
              </w:rPr>
              <w:t>Demographics</w:t>
            </w:r>
          </w:p>
        </w:tc>
        <w:tc>
          <w:tcPr>
            <w:tcW w:w="1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B15FEC" w14:textId="10AF2188" w:rsidR="0031412B" w:rsidRPr="00E55D80" w:rsidRDefault="0031412B" w:rsidP="005441E3">
            <w:pPr>
              <w:pStyle w:val="TableParagraph"/>
              <w:jc w:val="center"/>
              <w:rPr>
                <w:rFonts w:ascii="Arial" w:eastAsia="Arial" w:hAnsi="Arial" w:cs="Arial"/>
                <w:sz w:val="18"/>
                <w:szCs w:val="18"/>
              </w:rPr>
            </w:pPr>
            <w:r w:rsidRPr="00E55D80">
              <w:rPr>
                <w:rFonts w:ascii="Arial" w:hAnsi="Arial" w:cs="Arial"/>
                <w:b/>
                <w:sz w:val="18"/>
                <w:szCs w:val="18"/>
              </w:rPr>
              <w:t>Inclusion and exclusion criteria</w:t>
            </w:r>
          </w:p>
        </w:tc>
      </w:tr>
      <w:tr w:rsidR="00F227E7" w:rsidRPr="00E55D80" w14:paraId="510574F1" w14:textId="77777777" w:rsidTr="005441E3">
        <w:trPr>
          <w:trHeight w:val="20"/>
        </w:trPr>
        <w:tc>
          <w:tcPr>
            <w:tcW w:w="897" w:type="pct"/>
            <w:tcBorders>
              <w:top w:val="single" w:sz="4" w:space="0" w:color="auto"/>
              <w:left w:val="single" w:sz="4" w:space="0" w:color="auto"/>
              <w:bottom w:val="single" w:sz="4" w:space="0" w:color="auto"/>
            </w:tcBorders>
            <w:shd w:val="clear" w:color="auto" w:fill="F2F2F2" w:themeFill="background1" w:themeFillShade="F2"/>
            <w:vAlign w:val="bottom"/>
          </w:tcPr>
          <w:p w14:paraId="3DE177A0" w14:textId="59641FBC" w:rsidR="00F227E7" w:rsidRPr="00E55D80" w:rsidRDefault="00F227E7" w:rsidP="00093008">
            <w:pPr>
              <w:pStyle w:val="TableParagraph"/>
              <w:rPr>
                <w:rFonts w:ascii="Arial" w:hAnsi="Arial" w:cs="Arial"/>
                <w:sz w:val="18"/>
                <w:szCs w:val="18"/>
              </w:rPr>
            </w:pPr>
            <w:r w:rsidRPr="00E55D80">
              <w:rPr>
                <w:rFonts w:ascii="Arial" w:hAnsi="Arial" w:cs="Arial"/>
                <w:b/>
                <w:sz w:val="18"/>
                <w:szCs w:val="18"/>
              </w:rPr>
              <w:t>2013 Review</w:t>
            </w:r>
          </w:p>
        </w:tc>
        <w:tc>
          <w:tcPr>
            <w:tcW w:w="417" w:type="pct"/>
            <w:tcBorders>
              <w:top w:val="single" w:sz="4" w:space="0" w:color="auto"/>
              <w:bottom w:val="single" w:sz="4" w:space="0" w:color="auto"/>
            </w:tcBorders>
            <w:shd w:val="clear" w:color="auto" w:fill="F2F2F2" w:themeFill="background1" w:themeFillShade="F2"/>
          </w:tcPr>
          <w:p w14:paraId="0DB702E7" w14:textId="77777777" w:rsidR="00F227E7" w:rsidRPr="00E55D80" w:rsidRDefault="00F227E7" w:rsidP="00093008">
            <w:pPr>
              <w:pStyle w:val="TableParagraph"/>
              <w:rPr>
                <w:rFonts w:ascii="Arial" w:hAnsi="Arial" w:cs="Arial"/>
                <w:sz w:val="18"/>
                <w:szCs w:val="18"/>
              </w:rPr>
            </w:pPr>
          </w:p>
        </w:tc>
        <w:tc>
          <w:tcPr>
            <w:tcW w:w="1033" w:type="pct"/>
            <w:tcBorders>
              <w:top w:val="single" w:sz="4" w:space="0" w:color="auto"/>
              <w:bottom w:val="single" w:sz="4" w:space="0" w:color="auto"/>
            </w:tcBorders>
            <w:shd w:val="clear" w:color="auto" w:fill="F2F2F2" w:themeFill="background1" w:themeFillShade="F2"/>
          </w:tcPr>
          <w:p w14:paraId="40F72039" w14:textId="77777777" w:rsidR="00F227E7" w:rsidRPr="00E55D80" w:rsidRDefault="00F227E7" w:rsidP="00093008">
            <w:pPr>
              <w:pStyle w:val="TableParagraph"/>
              <w:rPr>
                <w:rFonts w:ascii="Arial" w:hAnsi="Arial" w:cs="Arial"/>
                <w:sz w:val="18"/>
                <w:szCs w:val="18"/>
              </w:rPr>
            </w:pPr>
          </w:p>
        </w:tc>
        <w:tc>
          <w:tcPr>
            <w:tcW w:w="1018" w:type="pct"/>
            <w:tcBorders>
              <w:top w:val="single" w:sz="4" w:space="0" w:color="auto"/>
              <w:bottom w:val="single" w:sz="4" w:space="0" w:color="auto"/>
            </w:tcBorders>
            <w:shd w:val="clear" w:color="auto" w:fill="F2F2F2" w:themeFill="background1" w:themeFillShade="F2"/>
          </w:tcPr>
          <w:p w14:paraId="639C0F69" w14:textId="77777777" w:rsidR="00F227E7" w:rsidRPr="00E55D80" w:rsidRDefault="00F227E7" w:rsidP="00093008">
            <w:pPr>
              <w:pStyle w:val="TableParagraph"/>
              <w:rPr>
                <w:rFonts w:ascii="Arial" w:hAnsi="Arial" w:cs="Arial"/>
                <w:sz w:val="18"/>
                <w:szCs w:val="18"/>
              </w:rPr>
            </w:pPr>
          </w:p>
        </w:tc>
        <w:tc>
          <w:tcPr>
            <w:tcW w:w="1635" w:type="pct"/>
            <w:tcBorders>
              <w:top w:val="single" w:sz="4" w:space="0" w:color="auto"/>
              <w:bottom w:val="single" w:sz="4" w:space="0" w:color="auto"/>
              <w:right w:val="single" w:sz="4" w:space="0" w:color="auto"/>
            </w:tcBorders>
            <w:shd w:val="clear" w:color="auto" w:fill="F2F2F2" w:themeFill="background1" w:themeFillShade="F2"/>
          </w:tcPr>
          <w:p w14:paraId="75080DC7" w14:textId="77777777" w:rsidR="00F227E7" w:rsidRPr="00E55D80" w:rsidRDefault="00F227E7" w:rsidP="00093008">
            <w:pPr>
              <w:pStyle w:val="TableParagraph"/>
              <w:rPr>
                <w:rFonts w:ascii="Arial" w:hAnsi="Arial" w:cs="Arial"/>
                <w:sz w:val="18"/>
                <w:szCs w:val="18"/>
                <w:u w:val="single" w:color="000000"/>
              </w:rPr>
            </w:pPr>
          </w:p>
        </w:tc>
      </w:tr>
      <w:tr w:rsidR="005C75B3" w:rsidRPr="00E55D80" w14:paraId="3AE11202" w14:textId="77777777" w:rsidTr="005441E3">
        <w:trPr>
          <w:trHeight w:val="20"/>
        </w:trPr>
        <w:tc>
          <w:tcPr>
            <w:tcW w:w="897" w:type="pct"/>
            <w:tcBorders>
              <w:top w:val="single" w:sz="4" w:space="0" w:color="auto"/>
              <w:left w:val="single" w:sz="4" w:space="0" w:color="auto"/>
              <w:bottom w:val="single" w:sz="4" w:space="0" w:color="auto"/>
              <w:right w:val="single" w:sz="4" w:space="0" w:color="auto"/>
            </w:tcBorders>
          </w:tcPr>
          <w:p w14:paraId="366E4C9F" w14:textId="77777777" w:rsidR="005C75B3" w:rsidRPr="00093008" w:rsidRDefault="005C75B3" w:rsidP="005C75B3">
            <w:pPr>
              <w:pStyle w:val="TableParagraph"/>
              <w:rPr>
                <w:rFonts w:ascii="Arial" w:hAnsi="Arial"/>
                <w:sz w:val="18"/>
                <w:szCs w:val="18"/>
              </w:rPr>
            </w:pPr>
            <w:proofErr w:type="spellStart"/>
            <w:r w:rsidRPr="00093008">
              <w:rPr>
                <w:rFonts w:ascii="Arial" w:hAnsi="Arial"/>
                <w:sz w:val="18"/>
                <w:szCs w:val="18"/>
              </w:rPr>
              <w:t>Arver</w:t>
            </w:r>
            <w:proofErr w:type="spellEnd"/>
            <w:r w:rsidRPr="00093008">
              <w:rPr>
                <w:rFonts w:ascii="Arial" w:hAnsi="Arial"/>
                <w:sz w:val="18"/>
                <w:szCs w:val="18"/>
              </w:rPr>
              <w:t xml:space="preserve"> et al., 2004</w:t>
            </w:r>
            <w:r>
              <w:rPr>
                <w:rFonts w:ascii="Arial" w:hAnsi="Arial" w:cs="Arial"/>
                <w:color w:val="000000"/>
                <w:sz w:val="18"/>
                <w:szCs w:val="18"/>
                <w:vertAlign w:val="superscript"/>
              </w:rPr>
              <w:t>151</w:t>
            </w:r>
          </w:p>
          <w:p w14:paraId="6A5A8577" w14:textId="407E5165" w:rsidR="005C75B3" w:rsidRPr="00E55D80" w:rsidRDefault="005C75B3" w:rsidP="005C75B3">
            <w:pPr>
              <w:pStyle w:val="TableParagraph"/>
              <w:rPr>
                <w:rFonts w:ascii="Arial" w:hAnsi="Arial" w:cs="Arial"/>
                <w:position w:val="9"/>
                <w:sz w:val="18"/>
                <w:szCs w:val="18"/>
              </w:rPr>
            </w:pPr>
            <w:r w:rsidRPr="00093008">
              <w:rPr>
                <w:rFonts w:ascii="Arial" w:hAnsi="Arial"/>
                <w:sz w:val="18"/>
                <w:szCs w:val="18"/>
              </w:rPr>
              <w:t>NA</w:t>
            </w:r>
          </w:p>
        </w:tc>
        <w:tc>
          <w:tcPr>
            <w:tcW w:w="417" w:type="pct"/>
            <w:tcBorders>
              <w:top w:val="single" w:sz="4" w:space="0" w:color="auto"/>
              <w:left w:val="single" w:sz="4" w:space="0" w:color="auto"/>
              <w:bottom w:val="single" w:sz="4" w:space="0" w:color="auto"/>
              <w:right w:val="single" w:sz="4" w:space="0" w:color="auto"/>
            </w:tcBorders>
          </w:tcPr>
          <w:p w14:paraId="2DBF137A" w14:textId="77777777"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rPr>
              <w:t>Sweden</w:t>
            </w:r>
          </w:p>
        </w:tc>
        <w:tc>
          <w:tcPr>
            <w:tcW w:w="1033" w:type="pct"/>
            <w:tcBorders>
              <w:top w:val="single" w:sz="4" w:space="0" w:color="auto"/>
              <w:left w:val="single" w:sz="4" w:space="0" w:color="auto"/>
              <w:bottom w:val="single" w:sz="4" w:space="0" w:color="auto"/>
              <w:right w:val="single" w:sz="4" w:space="0" w:color="auto"/>
            </w:tcBorders>
          </w:tcPr>
          <w:p w14:paraId="165B02B8" w14:textId="77777777"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rPr>
              <w:t xml:space="preserve">Clinical Genetic Unit, </w:t>
            </w:r>
            <w:proofErr w:type="spellStart"/>
            <w:r w:rsidRPr="00E55D80">
              <w:rPr>
                <w:rFonts w:ascii="Arial" w:hAnsi="Arial" w:cs="Arial"/>
                <w:sz w:val="18"/>
                <w:szCs w:val="18"/>
              </w:rPr>
              <w:t>Karolinska</w:t>
            </w:r>
            <w:proofErr w:type="spellEnd"/>
            <w:r w:rsidRPr="00E55D80">
              <w:rPr>
                <w:rFonts w:ascii="Arial" w:hAnsi="Arial" w:cs="Arial"/>
                <w:sz w:val="18"/>
                <w:szCs w:val="18"/>
              </w:rPr>
              <w:t xml:space="preserve"> University Hospital, Stockholm</w:t>
            </w:r>
          </w:p>
        </w:tc>
        <w:tc>
          <w:tcPr>
            <w:tcW w:w="1018" w:type="pct"/>
            <w:tcBorders>
              <w:top w:val="single" w:sz="4" w:space="0" w:color="auto"/>
              <w:left w:val="single" w:sz="4" w:space="0" w:color="auto"/>
              <w:bottom w:val="single" w:sz="4" w:space="0" w:color="auto"/>
              <w:right w:val="single" w:sz="4" w:space="0" w:color="auto"/>
            </w:tcBorders>
          </w:tcPr>
          <w:p w14:paraId="3C8406B0" w14:textId="77777777"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rPr>
              <w:t>Mean age of 40.5 years (SD 11.1)</w:t>
            </w:r>
          </w:p>
        </w:tc>
        <w:tc>
          <w:tcPr>
            <w:tcW w:w="1635" w:type="pct"/>
            <w:tcBorders>
              <w:top w:val="single" w:sz="4" w:space="0" w:color="auto"/>
              <w:left w:val="single" w:sz="4" w:space="0" w:color="auto"/>
              <w:bottom w:val="single" w:sz="4" w:space="0" w:color="auto"/>
              <w:right w:val="single" w:sz="4" w:space="0" w:color="auto"/>
            </w:tcBorders>
          </w:tcPr>
          <w:p w14:paraId="42447FF7" w14:textId="69A4B351"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u w:val="single" w:color="000000"/>
              </w:rPr>
              <w:t>Inclusion:</w:t>
            </w:r>
            <w:r w:rsidRPr="00E55D80">
              <w:rPr>
                <w:rFonts w:ascii="Arial" w:hAnsi="Arial" w:cs="Arial"/>
                <w:sz w:val="18"/>
                <w:szCs w:val="18"/>
                <w:u w:color="000000"/>
              </w:rPr>
              <w:t xml:space="preserve"> </w:t>
            </w:r>
            <w:r w:rsidRPr="00E55D80">
              <w:rPr>
                <w:rFonts w:ascii="Arial" w:hAnsi="Arial" w:cs="Arial"/>
                <w:sz w:val="18"/>
                <w:szCs w:val="18"/>
              </w:rPr>
              <w:t xml:space="preserve">Healthy females belonging to a family with a known mutation in 1 of the genes </w:t>
            </w:r>
            <w:r w:rsidRPr="00E55D80">
              <w:rPr>
                <w:rFonts w:ascii="Arial" w:hAnsi="Arial" w:cs="Arial"/>
                <w:i/>
                <w:sz w:val="18"/>
                <w:szCs w:val="18"/>
              </w:rPr>
              <w:t xml:space="preserve">(BRCA1, BRCA2, MLH1 </w:t>
            </w:r>
            <w:r w:rsidRPr="00E55D80">
              <w:rPr>
                <w:rFonts w:ascii="Arial" w:hAnsi="Arial" w:cs="Arial"/>
                <w:sz w:val="18"/>
                <w:szCs w:val="18"/>
              </w:rPr>
              <w:t xml:space="preserve">, or </w:t>
            </w:r>
            <w:r w:rsidRPr="00E55D80">
              <w:rPr>
                <w:rFonts w:ascii="Arial" w:hAnsi="Arial" w:cs="Arial"/>
                <w:i/>
                <w:sz w:val="18"/>
                <w:szCs w:val="18"/>
              </w:rPr>
              <w:t xml:space="preserve">MSH2 </w:t>
            </w:r>
            <w:r w:rsidRPr="00E55D80">
              <w:rPr>
                <w:rFonts w:ascii="Arial" w:hAnsi="Arial" w:cs="Arial"/>
                <w:sz w:val="18"/>
                <w:szCs w:val="18"/>
              </w:rPr>
              <w:t>), wishing</w:t>
            </w:r>
            <w:r w:rsidRPr="00E55D80">
              <w:rPr>
                <w:rFonts w:ascii="Arial" w:eastAsia="Arial" w:hAnsi="Arial" w:cs="Arial"/>
                <w:sz w:val="18"/>
                <w:szCs w:val="18"/>
              </w:rPr>
              <w:t xml:space="preserve"> </w:t>
            </w:r>
            <w:r w:rsidRPr="00E55D80">
              <w:rPr>
                <w:rFonts w:ascii="Arial" w:hAnsi="Arial" w:cs="Arial"/>
                <w:sz w:val="18"/>
                <w:szCs w:val="18"/>
              </w:rPr>
              <w:t xml:space="preserve">for genetic testing, aged </w:t>
            </w:r>
            <w:r>
              <w:rPr>
                <w:rFonts w:ascii="Arial" w:hAnsi="Arial" w:cs="Arial"/>
                <w:sz w:val="18"/>
                <w:szCs w:val="18"/>
                <w:u w:color="000000"/>
              </w:rPr>
              <w:t>≥</w:t>
            </w:r>
            <w:r w:rsidRPr="00E55D80">
              <w:rPr>
                <w:rFonts w:ascii="Arial" w:hAnsi="Arial" w:cs="Arial"/>
                <w:sz w:val="18"/>
                <w:szCs w:val="18"/>
              </w:rPr>
              <w:t>18 years, Swedish speaking</w:t>
            </w:r>
          </w:p>
          <w:p w14:paraId="58EDEE70" w14:textId="77777777"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u w:val="single" w:color="000000"/>
              </w:rPr>
              <w:t>Exclusion:</w:t>
            </w:r>
            <w:r w:rsidRPr="00E55D80">
              <w:rPr>
                <w:rFonts w:ascii="Arial" w:hAnsi="Arial" w:cs="Arial"/>
                <w:sz w:val="18"/>
                <w:szCs w:val="18"/>
                <w:u w:color="000000"/>
              </w:rPr>
              <w:t xml:space="preserve"> </w:t>
            </w:r>
            <w:r w:rsidRPr="00E55D80">
              <w:rPr>
                <w:rFonts w:ascii="Arial" w:hAnsi="Arial" w:cs="Arial"/>
                <w:sz w:val="18"/>
                <w:szCs w:val="18"/>
              </w:rPr>
              <w:t>Individuals with cancer and men</w:t>
            </w:r>
          </w:p>
        </w:tc>
      </w:tr>
      <w:tr w:rsidR="005C75B3" w:rsidRPr="00E55D80" w14:paraId="4DD1D011" w14:textId="77777777" w:rsidTr="005441E3">
        <w:trPr>
          <w:trHeight w:val="20"/>
        </w:trPr>
        <w:tc>
          <w:tcPr>
            <w:tcW w:w="897" w:type="pct"/>
            <w:tcBorders>
              <w:top w:val="single" w:sz="4" w:space="0" w:color="auto"/>
              <w:left w:val="single" w:sz="4" w:space="0" w:color="auto"/>
              <w:bottom w:val="single" w:sz="4" w:space="0" w:color="auto"/>
              <w:right w:val="single" w:sz="4" w:space="0" w:color="auto"/>
            </w:tcBorders>
          </w:tcPr>
          <w:p w14:paraId="6DD40D6A"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Dagan and </w:t>
            </w:r>
            <w:proofErr w:type="spellStart"/>
            <w:r w:rsidRPr="00093008">
              <w:rPr>
                <w:rFonts w:ascii="Arial" w:hAnsi="Arial"/>
                <w:sz w:val="18"/>
                <w:szCs w:val="18"/>
              </w:rPr>
              <w:t>Shochat</w:t>
            </w:r>
            <w:proofErr w:type="spellEnd"/>
            <w:r w:rsidRPr="00093008">
              <w:rPr>
                <w:rFonts w:ascii="Arial" w:hAnsi="Arial"/>
                <w:sz w:val="18"/>
                <w:szCs w:val="18"/>
              </w:rPr>
              <w:t>,</w:t>
            </w:r>
            <w:r w:rsidRPr="00093008">
              <w:rPr>
                <w:rFonts w:ascii="Arial" w:eastAsia="Arial" w:hAnsi="Arial" w:cs="Arial"/>
                <w:sz w:val="18"/>
                <w:szCs w:val="18"/>
              </w:rPr>
              <w:t xml:space="preserve"> </w:t>
            </w:r>
            <w:r w:rsidRPr="00093008">
              <w:rPr>
                <w:rFonts w:ascii="Arial" w:hAnsi="Arial"/>
                <w:sz w:val="18"/>
                <w:szCs w:val="18"/>
              </w:rPr>
              <w:t>2009</w:t>
            </w:r>
            <w:r w:rsidRPr="00224913">
              <w:rPr>
                <w:rFonts w:ascii="Arial" w:hAnsi="Arial" w:cs="Arial"/>
                <w:color w:val="000000"/>
                <w:sz w:val="18"/>
                <w:szCs w:val="18"/>
                <w:vertAlign w:val="superscript"/>
              </w:rPr>
              <w:t>1</w:t>
            </w:r>
            <w:r>
              <w:rPr>
                <w:rFonts w:ascii="Arial" w:hAnsi="Arial" w:cs="Arial"/>
                <w:color w:val="000000"/>
                <w:sz w:val="18"/>
                <w:szCs w:val="18"/>
                <w:vertAlign w:val="superscript"/>
              </w:rPr>
              <w:t>52</w:t>
            </w:r>
          </w:p>
          <w:p w14:paraId="7B1390B1"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Fair</w:t>
            </w:r>
          </w:p>
          <w:p w14:paraId="38A2D9CD" w14:textId="77777777" w:rsidR="005C75B3" w:rsidRPr="00093008" w:rsidRDefault="005C75B3" w:rsidP="005C75B3">
            <w:pPr>
              <w:pStyle w:val="TableParagraph"/>
              <w:rPr>
                <w:rFonts w:ascii="Arial" w:hAnsi="Arial"/>
                <w:sz w:val="18"/>
                <w:szCs w:val="18"/>
              </w:rPr>
            </w:pPr>
          </w:p>
          <w:p w14:paraId="677CAFF7" w14:textId="5A8A5EEB" w:rsidR="005C75B3" w:rsidRPr="00E55D80" w:rsidRDefault="005C75B3" w:rsidP="005C75B3">
            <w:pPr>
              <w:pStyle w:val="TableParagraph"/>
              <w:rPr>
                <w:rFonts w:ascii="Arial" w:eastAsia="Arial" w:hAnsi="Arial" w:cs="Arial"/>
                <w:sz w:val="18"/>
                <w:szCs w:val="18"/>
              </w:rPr>
            </w:pPr>
            <w:r w:rsidRPr="00093008">
              <w:rPr>
                <w:rFonts w:ascii="Arial" w:hAnsi="Arial"/>
                <w:sz w:val="18"/>
                <w:szCs w:val="18"/>
              </w:rPr>
              <w:t>Same population as</w:t>
            </w:r>
            <w:r w:rsidRPr="00093008">
              <w:rPr>
                <w:rFonts w:ascii="Arial" w:eastAsia="Arial" w:hAnsi="Arial" w:cs="Arial"/>
                <w:sz w:val="18"/>
                <w:szCs w:val="18"/>
              </w:rPr>
              <w:t xml:space="preserve"> </w:t>
            </w:r>
            <w:proofErr w:type="spellStart"/>
            <w:r w:rsidRPr="00093008">
              <w:rPr>
                <w:rFonts w:ascii="Arial" w:hAnsi="Arial"/>
                <w:sz w:val="18"/>
                <w:szCs w:val="18"/>
              </w:rPr>
              <w:t>Shochat</w:t>
            </w:r>
            <w:proofErr w:type="spellEnd"/>
            <w:r w:rsidRPr="00093008">
              <w:rPr>
                <w:rFonts w:ascii="Arial" w:hAnsi="Arial"/>
                <w:sz w:val="18"/>
                <w:szCs w:val="18"/>
              </w:rPr>
              <w:t xml:space="preserve"> and Dagan,</w:t>
            </w:r>
            <w:r w:rsidRPr="00093008">
              <w:rPr>
                <w:rFonts w:ascii="Arial" w:eastAsia="Arial" w:hAnsi="Arial" w:cs="Arial"/>
                <w:sz w:val="18"/>
                <w:szCs w:val="18"/>
              </w:rPr>
              <w:t xml:space="preserve"> </w:t>
            </w:r>
            <w:r>
              <w:rPr>
                <w:rFonts w:ascii="Arial" w:hAnsi="Arial"/>
                <w:sz w:val="18"/>
                <w:szCs w:val="18"/>
              </w:rPr>
              <w:t>2010</w:t>
            </w:r>
            <w:r>
              <w:rPr>
                <w:rFonts w:ascii="Arial" w:hAnsi="Arial" w:cs="Arial"/>
                <w:sz w:val="18"/>
                <w:szCs w:val="18"/>
                <w:vertAlign w:val="superscript"/>
              </w:rPr>
              <w:t>169</w:t>
            </w:r>
          </w:p>
        </w:tc>
        <w:tc>
          <w:tcPr>
            <w:tcW w:w="417" w:type="pct"/>
            <w:tcBorders>
              <w:top w:val="single" w:sz="4" w:space="0" w:color="auto"/>
              <w:left w:val="single" w:sz="4" w:space="0" w:color="auto"/>
              <w:bottom w:val="single" w:sz="4" w:space="0" w:color="auto"/>
              <w:right w:val="single" w:sz="4" w:space="0" w:color="auto"/>
            </w:tcBorders>
          </w:tcPr>
          <w:p w14:paraId="35777D62" w14:textId="77777777"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rPr>
              <w:t>Israel</w:t>
            </w:r>
          </w:p>
        </w:tc>
        <w:tc>
          <w:tcPr>
            <w:tcW w:w="1033" w:type="pct"/>
            <w:tcBorders>
              <w:top w:val="single" w:sz="4" w:space="0" w:color="auto"/>
              <w:left w:val="single" w:sz="4" w:space="0" w:color="auto"/>
              <w:bottom w:val="single" w:sz="4" w:space="0" w:color="auto"/>
              <w:right w:val="single" w:sz="4" w:space="0" w:color="auto"/>
            </w:tcBorders>
          </w:tcPr>
          <w:p w14:paraId="4411EC99" w14:textId="08BFE203" w:rsidR="005C75B3" w:rsidRPr="00E55D80" w:rsidRDefault="005C75B3" w:rsidP="005C75B3">
            <w:pPr>
              <w:pStyle w:val="TableParagraph"/>
              <w:rPr>
                <w:rFonts w:ascii="Arial" w:eastAsia="Arial" w:hAnsi="Arial" w:cs="Arial"/>
                <w:sz w:val="18"/>
                <w:szCs w:val="18"/>
              </w:rPr>
            </w:pPr>
            <w:proofErr w:type="spellStart"/>
            <w:r w:rsidRPr="00E55D80">
              <w:rPr>
                <w:rFonts w:ascii="Arial" w:hAnsi="Arial" w:cs="Arial"/>
                <w:sz w:val="18"/>
                <w:szCs w:val="18"/>
              </w:rPr>
              <w:t>Rambam</w:t>
            </w:r>
            <w:proofErr w:type="spellEnd"/>
            <w:r w:rsidRPr="00E55D80">
              <w:rPr>
                <w:rFonts w:ascii="Arial" w:hAnsi="Arial" w:cs="Arial"/>
                <w:sz w:val="18"/>
                <w:szCs w:val="18"/>
              </w:rPr>
              <w:t xml:space="preserve"> Health Care Campus</w:t>
            </w:r>
            <w:r>
              <w:rPr>
                <w:rFonts w:ascii="Arial" w:eastAsia="Arial" w:hAnsi="Arial" w:cs="Arial"/>
                <w:sz w:val="18"/>
                <w:szCs w:val="18"/>
              </w:rPr>
              <w:t xml:space="preserve"> </w:t>
            </w:r>
            <w:proofErr w:type="spellStart"/>
            <w:r w:rsidRPr="00E55D80">
              <w:rPr>
                <w:rFonts w:ascii="Arial" w:hAnsi="Arial" w:cs="Arial"/>
                <w:sz w:val="18"/>
                <w:szCs w:val="18"/>
              </w:rPr>
              <w:t>oncogenetic</w:t>
            </w:r>
            <w:proofErr w:type="spellEnd"/>
            <w:r w:rsidRPr="00E55D80">
              <w:rPr>
                <w:rFonts w:ascii="Arial" w:hAnsi="Arial" w:cs="Arial"/>
                <w:sz w:val="18"/>
                <w:szCs w:val="18"/>
              </w:rPr>
              <w:t xml:space="preserve"> clinic</w:t>
            </w:r>
          </w:p>
        </w:tc>
        <w:tc>
          <w:tcPr>
            <w:tcW w:w="1018" w:type="pct"/>
            <w:tcBorders>
              <w:top w:val="single" w:sz="4" w:space="0" w:color="auto"/>
              <w:left w:val="single" w:sz="4" w:space="0" w:color="auto"/>
              <w:bottom w:val="single" w:sz="4" w:space="0" w:color="auto"/>
              <w:right w:val="single" w:sz="4" w:space="0" w:color="auto"/>
            </w:tcBorders>
          </w:tcPr>
          <w:p w14:paraId="6DC08CC3" w14:textId="1BBD81DD"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rPr>
              <w:t>Mean age of 51.5 years</w:t>
            </w:r>
            <w:r w:rsidRPr="00E55D80">
              <w:rPr>
                <w:rFonts w:ascii="Arial" w:eastAsia="Arial" w:hAnsi="Arial" w:cs="Arial"/>
                <w:sz w:val="18"/>
                <w:szCs w:val="18"/>
              </w:rPr>
              <w:t xml:space="preserve"> </w:t>
            </w:r>
            <w:r w:rsidRPr="00E55D80">
              <w:rPr>
                <w:rFonts w:ascii="Arial" w:hAnsi="Arial" w:cs="Arial"/>
                <w:sz w:val="18"/>
                <w:szCs w:val="18"/>
              </w:rPr>
              <w:t>(SD 8.9)</w:t>
            </w:r>
          </w:p>
          <w:p w14:paraId="47EE7578" w14:textId="3A20BAE1"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rPr>
              <w:t>Carriers: 51.4 years</w:t>
            </w:r>
            <w:r w:rsidRPr="00E55D80">
              <w:rPr>
                <w:rFonts w:ascii="Arial" w:eastAsia="Arial" w:hAnsi="Arial" w:cs="Arial"/>
                <w:sz w:val="18"/>
                <w:szCs w:val="18"/>
              </w:rPr>
              <w:t xml:space="preserve"> </w:t>
            </w:r>
            <w:r w:rsidRPr="00E55D80">
              <w:rPr>
                <w:rFonts w:ascii="Arial" w:hAnsi="Arial" w:cs="Arial"/>
                <w:sz w:val="18"/>
                <w:szCs w:val="18"/>
              </w:rPr>
              <w:t>(SD 9.1)</w:t>
            </w:r>
          </w:p>
          <w:p w14:paraId="3A270F9C" w14:textId="3D95B91F" w:rsidR="005C75B3" w:rsidRPr="00E55D80" w:rsidRDefault="005C75B3" w:rsidP="005C75B3">
            <w:pPr>
              <w:pStyle w:val="TableParagraph"/>
              <w:rPr>
                <w:rFonts w:ascii="Arial" w:eastAsia="Arial" w:hAnsi="Arial" w:cs="Arial"/>
                <w:sz w:val="18"/>
                <w:szCs w:val="18"/>
              </w:rPr>
            </w:pPr>
            <w:proofErr w:type="spellStart"/>
            <w:r>
              <w:rPr>
                <w:rFonts w:ascii="Arial" w:hAnsi="Arial" w:cs="Arial"/>
                <w:sz w:val="18"/>
                <w:szCs w:val="18"/>
              </w:rPr>
              <w:t>Noncarriers</w:t>
            </w:r>
            <w:proofErr w:type="spellEnd"/>
            <w:r w:rsidRPr="00E55D80">
              <w:rPr>
                <w:rFonts w:ascii="Arial" w:hAnsi="Arial" w:cs="Arial"/>
                <w:sz w:val="18"/>
                <w:szCs w:val="18"/>
              </w:rPr>
              <w:t>: 54.5 years</w:t>
            </w:r>
            <w:r w:rsidRPr="00E55D80">
              <w:rPr>
                <w:rFonts w:ascii="Arial" w:eastAsia="Arial" w:hAnsi="Arial" w:cs="Arial"/>
                <w:sz w:val="18"/>
                <w:szCs w:val="18"/>
              </w:rPr>
              <w:t xml:space="preserve"> </w:t>
            </w:r>
            <w:r w:rsidRPr="00E55D80">
              <w:rPr>
                <w:rFonts w:ascii="Arial" w:hAnsi="Arial" w:cs="Arial"/>
                <w:sz w:val="18"/>
                <w:szCs w:val="18"/>
              </w:rPr>
              <w:t>(SD 9.4)</w:t>
            </w:r>
          </w:p>
          <w:p w14:paraId="7EAE74CE" w14:textId="41EC0175"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rPr>
              <w:t>Controls: 50.0 years</w:t>
            </w:r>
            <w:r w:rsidRPr="00E55D80">
              <w:rPr>
                <w:rFonts w:ascii="Arial" w:eastAsia="Arial" w:hAnsi="Arial" w:cs="Arial"/>
                <w:sz w:val="18"/>
                <w:szCs w:val="18"/>
              </w:rPr>
              <w:t xml:space="preserve"> </w:t>
            </w:r>
            <w:r w:rsidRPr="00E55D80">
              <w:rPr>
                <w:rFonts w:ascii="Arial" w:hAnsi="Arial" w:cs="Arial"/>
                <w:sz w:val="18"/>
                <w:szCs w:val="18"/>
              </w:rPr>
              <w:t>(SD 8.3)</w:t>
            </w:r>
          </w:p>
        </w:tc>
        <w:tc>
          <w:tcPr>
            <w:tcW w:w="1635" w:type="pct"/>
            <w:tcBorders>
              <w:top w:val="single" w:sz="4" w:space="0" w:color="auto"/>
              <w:left w:val="single" w:sz="4" w:space="0" w:color="auto"/>
              <w:bottom w:val="single" w:sz="4" w:space="0" w:color="auto"/>
              <w:right w:val="single" w:sz="4" w:space="0" w:color="auto"/>
            </w:tcBorders>
          </w:tcPr>
          <w:p w14:paraId="09573663" w14:textId="710DA1C8"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u w:val="single" w:color="000000"/>
              </w:rPr>
              <w:t>Inclusion:</w:t>
            </w:r>
            <w:r w:rsidRPr="00E55D80">
              <w:rPr>
                <w:rFonts w:ascii="Arial" w:hAnsi="Arial" w:cs="Arial"/>
                <w:sz w:val="18"/>
                <w:szCs w:val="18"/>
                <w:u w:color="000000"/>
              </w:rPr>
              <w:t xml:space="preserve"> </w:t>
            </w:r>
            <w:r w:rsidRPr="00E55D80">
              <w:rPr>
                <w:rFonts w:ascii="Arial" w:hAnsi="Arial" w:cs="Arial"/>
                <w:sz w:val="18"/>
                <w:szCs w:val="18"/>
              </w:rPr>
              <w:t xml:space="preserve">Asymptomatic </w:t>
            </w:r>
            <w:r w:rsidRPr="00E55D80">
              <w:rPr>
                <w:rFonts w:ascii="Arial" w:hAnsi="Arial" w:cs="Arial"/>
                <w:i/>
                <w:sz w:val="18"/>
                <w:szCs w:val="18"/>
              </w:rPr>
              <w:t xml:space="preserve">BRCA1/2 </w:t>
            </w:r>
            <w:r w:rsidRPr="00E55D80">
              <w:rPr>
                <w:rFonts w:ascii="Arial" w:hAnsi="Arial" w:cs="Arial"/>
                <w:sz w:val="18"/>
                <w:szCs w:val="18"/>
              </w:rPr>
              <w:t>carriers and</w:t>
            </w:r>
            <w:r w:rsidRPr="00E55D80">
              <w:rPr>
                <w:rFonts w:ascii="Arial" w:eastAsia="Arial" w:hAnsi="Arial" w:cs="Arial"/>
                <w:sz w:val="18"/>
                <w:szCs w:val="18"/>
              </w:rPr>
              <w:t xml:space="preserve"> </w:t>
            </w:r>
            <w:proofErr w:type="spellStart"/>
            <w:r>
              <w:rPr>
                <w:rFonts w:ascii="Arial" w:hAnsi="Arial" w:cs="Arial"/>
                <w:sz w:val="18"/>
                <w:szCs w:val="18"/>
              </w:rPr>
              <w:t>noncarriers</w:t>
            </w:r>
            <w:proofErr w:type="spellEnd"/>
            <w:r w:rsidRPr="00E55D80">
              <w:rPr>
                <w:rFonts w:ascii="Arial" w:hAnsi="Arial" w:cs="Arial"/>
                <w:sz w:val="18"/>
                <w:szCs w:val="18"/>
              </w:rPr>
              <w:t xml:space="preserve"> who had undergone genetic testing</w:t>
            </w:r>
            <w:r w:rsidRPr="00E55D80">
              <w:rPr>
                <w:rFonts w:ascii="Arial" w:eastAsia="Arial" w:hAnsi="Arial" w:cs="Arial"/>
                <w:sz w:val="18"/>
                <w:szCs w:val="18"/>
              </w:rPr>
              <w:t xml:space="preserve"> </w:t>
            </w:r>
            <w:r w:rsidRPr="00E55D80">
              <w:rPr>
                <w:rFonts w:ascii="Arial" w:hAnsi="Arial" w:cs="Arial"/>
                <w:sz w:val="18"/>
                <w:szCs w:val="18"/>
              </w:rPr>
              <w:t xml:space="preserve">at </w:t>
            </w:r>
            <w:proofErr w:type="spellStart"/>
            <w:r w:rsidRPr="00E55D80">
              <w:rPr>
                <w:rFonts w:ascii="Arial" w:hAnsi="Arial" w:cs="Arial"/>
                <w:sz w:val="18"/>
                <w:szCs w:val="18"/>
              </w:rPr>
              <w:t>Rambam</w:t>
            </w:r>
            <w:proofErr w:type="spellEnd"/>
            <w:r w:rsidRPr="00E55D80">
              <w:rPr>
                <w:rFonts w:ascii="Arial" w:hAnsi="Arial" w:cs="Arial"/>
                <w:sz w:val="18"/>
                <w:szCs w:val="18"/>
              </w:rPr>
              <w:t xml:space="preserve"> Health Care Campus click</w:t>
            </w:r>
          </w:p>
          <w:p w14:paraId="310E910A" w14:textId="5F727985" w:rsidR="005C75B3" w:rsidRPr="00E55D80" w:rsidRDefault="005C75B3" w:rsidP="005C75B3">
            <w:pPr>
              <w:pStyle w:val="TableParagraph"/>
              <w:rPr>
                <w:rFonts w:ascii="Arial" w:eastAsia="Arial" w:hAnsi="Arial" w:cs="Arial"/>
                <w:sz w:val="18"/>
                <w:szCs w:val="18"/>
              </w:rPr>
            </w:pPr>
            <w:r w:rsidRPr="00552F63">
              <w:rPr>
                <w:rFonts w:ascii="Arial" w:hAnsi="Arial" w:cs="Arial"/>
                <w:i/>
                <w:sz w:val="18"/>
                <w:szCs w:val="18"/>
              </w:rPr>
              <w:t>Control:</w:t>
            </w:r>
            <w:r w:rsidRPr="00E55D80">
              <w:rPr>
                <w:rFonts w:ascii="Arial" w:hAnsi="Arial" w:cs="Arial"/>
                <w:sz w:val="18"/>
                <w:szCs w:val="18"/>
              </w:rPr>
              <w:t xml:space="preserve"> Age-matched low-risk community</w:t>
            </w:r>
            <w:r w:rsidRPr="00E55D80">
              <w:rPr>
                <w:rFonts w:ascii="Arial" w:eastAsia="Arial" w:hAnsi="Arial" w:cs="Arial"/>
                <w:sz w:val="18"/>
                <w:szCs w:val="18"/>
              </w:rPr>
              <w:t xml:space="preserve"> </w:t>
            </w:r>
            <w:r w:rsidRPr="00E55D80">
              <w:rPr>
                <w:rFonts w:ascii="Arial" w:hAnsi="Arial" w:cs="Arial"/>
                <w:sz w:val="18"/>
                <w:szCs w:val="18"/>
              </w:rPr>
              <w:t>control, with no family history of breast/ovarian</w:t>
            </w:r>
            <w:r w:rsidRPr="00E55D80">
              <w:rPr>
                <w:rFonts w:ascii="Arial" w:eastAsia="Arial" w:hAnsi="Arial" w:cs="Arial"/>
                <w:sz w:val="18"/>
                <w:szCs w:val="18"/>
              </w:rPr>
              <w:t xml:space="preserve"> </w:t>
            </w:r>
            <w:r w:rsidRPr="00E55D80">
              <w:rPr>
                <w:rFonts w:ascii="Arial" w:hAnsi="Arial" w:cs="Arial"/>
                <w:sz w:val="18"/>
                <w:szCs w:val="18"/>
              </w:rPr>
              <w:t xml:space="preserve">cancer and not tested for </w:t>
            </w:r>
            <w:r w:rsidRPr="00E55D80">
              <w:rPr>
                <w:rFonts w:ascii="Arial" w:hAnsi="Arial" w:cs="Arial"/>
                <w:i/>
                <w:sz w:val="18"/>
                <w:szCs w:val="18"/>
              </w:rPr>
              <w:t xml:space="preserve">BRCA1/2 </w:t>
            </w:r>
            <w:r w:rsidRPr="00E55D80">
              <w:rPr>
                <w:rFonts w:ascii="Arial" w:hAnsi="Arial" w:cs="Arial"/>
                <w:sz w:val="18"/>
                <w:szCs w:val="18"/>
              </w:rPr>
              <w:t>mutations</w:t>
            </w:r>
          </w:p>
          <w:p w14:paraId="05C41121" w14:textId="45EA746B"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u w:val="single" w:color="000000"/>
              </w:rPr>
              <w:t>Exclusion:</w:t>
            </w:r>
            <w:r w:rsidRPr="00E55D80">
              <w:rPr>
                <w:rFonts w:ascii="Arial" w:hAnsi="Arial" w:cs="Arial"/>
                <w:sz w:val="18"/>
                <w:szCs w:val="18"/>
                <w:u w:color="000000"/>
              </w:rPr>
              <w:t xml:space="preserve"> </w:t>
            </w:r>
            <w:r w:rsidRPr="00E55D80">
              <w:rPr>
                <w:rFonts w:ascii="Arial" w:hAnsi="Arial" w:cs="Arial"/>
                <w:sz w:val="18"/>
                <w:szCs w:val="18"/>
              </w:rPr>
              <w:t>Major chronic illnesses, pregnancy,</w:t>
            </w:r>
            <w:r w:rsidRPr="00E55D80">
              <w:rPr>
                <w:rFonts w:ascii="Arial" w:eastAsia="Arial" w:hAnsi="Arial" w:cs="Arial"/>
                <w:sz w:val="18"/>
                <w:szCs w:val="18"/>
              </w:rPr>
              <w:t xml:space="preserve"> </w:t>
            </w:r>
            <w:r w:rsidRPr="00E55D80">
              <w:rPr>
                <w:rFonts w:ascii="Arial" w:hAnsi="Arial" w:cs="Arial"/>
                <w:sz w:val="18"/>
                <w:szCs w:val="18"/>
              </w:rPr>
              <w:t xml:space="preserve">aged </w:t>
            </w:r>
            <w:r>
              <w:rPr>
                <w:rFonts w:ascii="Arial" w:hAnsi="Arial" w:cs="Arial"/>
                <w:sz w:val="18"/>
                <w:szCs w:val="18"/>
              </w:rPr>
              <w:t>≤</w:t>
            </w:r>
            <w:r w:rsidRPr="00E55D80">
              <w:rPr>
                <w:rFonts w:ascii="Arial" w:hAnsi="Arial" w:cs="Arial"/>
                <w:sz w:val="18"/>
                <w:szCs w:val="18"/>
              </w:rPr>
              <w:t>1 year</w:t>
            </w:r>
          </w:p>
        </w:tc>
      </w:tr>
      <w:tr w:rsidR="005C75B3" w:rsidRPr="00E55D80" w14:paraId="734CAD0E" w14:textId="77777777" w:rsidTr="005441E3">
        <w:trPr>
          <w:trHeight w:val="20"/>
        </w:trPr>
        <w:tc>
          <w:tcPr>
            <w:tcW w:w="897" w:type="pct"/>
            <w:tcBorders>
              <w:top w:val="single" w:sz="4" w:space="0" w:color="auto"/>
              <w:left w:val="single" w:sz="4" w:space="0" w:color="auto"/>
              <w:bottom w:val="single" w:sz="4" w:space="0" w:color="auto"/>
              <w:right w:val="single" w:sz="4" w:space="0" w:color="auto"/>
            </w:tcBorders>
          </w:tcPr>
          <w:p w14:paraId="00A766F0" w14:textId="77777777" w:rsidR="005C75B3" w:rsidRPr="00093008" w:rsidRDefault="005C75B3" w:rsidP="005C75B3">
            <w:pPr>
              <w:pStyle w:val="TableParagraph"/>
              <w:rPr>
                <w:rFonts w:ascii="Arial" w:eastAsia="Arial" w:hAnsi="Arial" w:cs="Arial"/>
                <w:sz w:val="18"/>
                <w:szCs w:val="18"/>
              </w:rPr>
            </w:pPr>
            <w:proofErr w:type="spellStart"/>
            <w:r w:rsidRPr="00093008">
              <w:rPr>
                <w:rFonts w:ascii="Arial" w:hAnsi="Arial"/>
                <w:sz w:val="18"/>
                <w:szCs w:val="18"/>
              </w:rPr>
              <w:t>Ertmanski</w:t>
            </w:r>
            <w:proofErr w:type="spellEnd"/>
            <w:r w:rsidRPr="00093008">
              <w:rPr>
                <w:rFonts w:ascii="Arial" w:hAnsi="Arial"/>
                <w:sz w:val="18"/>
                <w:szCs w:val="18"/>
              </w:rPr>
              <w:t xml:space="preserve"> et al., 2009</w:t>
            </w:r>
            <w:r w:rsidRPr="00224913">
              <w:rPr>
                <w:rFonts w:ascii="Arial" w:hAnsi="Arial" w:cs="Arial"/>
                <w:color w:val="000000"/>
                <w:sz w:val="18"/>
                <w:szCs w:val="18"/>
                <w:vertAlign w:val="superscript"/>
              </w:rPr>
              <w:t>1</w:t>
            </w:r>
            <w:r>
              <w:rPr>
                <w:rFonts w:ascii="Arial" w:hAnsi="Arial" w:cs="Arial"/>
                <w:color w:val="000000"/>
                <w:sz w:val="18"/>
                <w:szCs w:val="18"/>
                <w:vertAlign w:val="superscript"/>
              </w:rPr>
              <w:t>53</w:t>
            </w:r>
          </w:p>
          <w:p w14:paraId="58217CF8" w14:textId="3124A974" w:rsidR="005C75B3" w:rsidRPr="00E55D80" w:rsidRDefault="005C75B3" w:rsidP="005C75B3">
            <w:pPr>
              <w:pStyle w:val="TableParagraph"/>
              <w:rPr>
                <w:rFonts w:ascii="Arial" w:eastAsia="Arial" w:hAnsi="Arial" w:cs="Arial"/>
                <w:sz w:val="18"/>
                <w:szCs w:val="18"/>
              </w:rPr>
            </w:pPr>
            <w:r w:rsidRPr="00093008">
              <w:rPr>
                <w:rFonts w:ascii="Arial" w:hAnsi="Arial"/>
                <w:sz w:val="18"/>
                <w:szCs w:val="18"/>
              </w:rPr>
              <w:t>NA</w:t>
            </w:r>
          </w:p>
        </w:tc>
        <w:tc>
          <w:tcPr>
            <w:tcW w:w="417" w:type="pct"/>
            <w:tcBorders>
              <w:top w:val="single" w:sz="4" w:space="0" w:color="auto"/>
              <w:left w:val="single" w:sz="4" w:space="0" w:color="auto"/>
              <w:bottom w:val="single" w:sz="4" w:space="0" w:color="auto"/>
              <w:right w:val="single" w:sz="4" w:space="0" w:color="auto"/>
            </w:tcBorders>
          </w:tcPr>
          <w:p w14:paraId="17C4201F" w14:textId="77777777"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rPr>
              <w:t>Poland</w:t>
            </w:r>
          </w:p>
        </w:tc>
        <w:tc>
          <w:tcPr>
            <w:tcW w:w="1033" w:type="pct"/>
            <w:tcBorders>
              <w:top w:val="single" w:sz="4" w:space="0" w:color="auto"/>
              <w:left w:val="single" w:sz="4" w:space="0" w:color="auto"/>
              <w:bottom w:val="single" w:sz="4" w:space="0" w:color="auto"/>
              <w:right w:val="single" w:sz="4" w:space="0" w:color="auto"/>
            </w:tcBorders>
          </w:tcPr>
          <w:p w14:paraId="5A10F98F" w14:textId="77777777"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rPr>
              <w:t>Women seeking genetic testing at cancer genetics center in Poland. Women who tested positive for BRCA were included in analysis.</w:t>
            </w:r>
          </w:p>
        </w:tc>
        <w:tc>
          <w:tcPr>
            <w:tcW w:w="1018" w:type="pct"/>
            <w:tcBorders>
              <w:top w:val="single" w:sz="4" w:space="0" w:color="auto"/>
              <w:left w:val="single" w:sz="4" w:space="0" w:color="auto"/>
              <w:bottom w:val="single" w:sz="4" w:space="0" w:color="auto"/>
              <w:right w:val="single" w:sz="4" w:space="0" w:color="auto"/>
            </w:tcBorders>
          </w:tcPr>
          <w:p w14:paraId="5842DAE9" w14:textId="77777777"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rPr>
              <w:t>NR for women without breast cancer</w:t>
            </w:r>
          </w:p>
        </w:tc>
        <w:tc>
          <w:tcPr>
            <w:tcW w:w="1635" w:type="pct"/>
            <w:tcBorders>
              <w:top w:val="single" w:sz="4" w:space="0" w:color="auto"/>
              <w:left w:val="single" w:sz="4" w:space="0" w:color="auto"/>
              <w:bottom w:val="single" w:sz="4" w:space="0" w:color="auto"/>
              <w:right w:val="single" w:sz="4" w:space="0" w:color="auto"/>
            </w:tcBorders>
          </w:tcPr>
          <w:p w14:paraId="17D4EF12" w14:textId="77777777"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u w:val="single" w:color="000000"/>
              </w:rPr>
              <w:t>Inclusion:</w:t>
            </w:r>
            <w:r w:rsidRPr="00E55D80">
              <w:rPr>
                <w:rFonts w:ascii="Arial" w:hAnsi="Arial" w:cs="Arial"/>
                <w:sz w:val="18"/>
                <w:szCs w:val="18"/>
                <w:u w:color="000000"/>
              </w:rPr>
              <w:t xml:space="preserve"> </w:t>
            </w:r>
            <w:r w:rsidRPr="00E55D80">
              <w:rPr>
                <w:rFonts w:ascii="Arial" w:hAnsi="Arial" w:cs="Arial"/>
                <w:sz w:val="18"/>
                <w:szCs w:val="18"/>
              </w:rPr>
              <w:t xml:space="preserve">Women who tested positive for BRCA mutation and completed both baseline and </w:t>
            </w:r>
            <w:proofErr w:type="spellStart"/>
            <w:r w:rsidRPr="00E55D80">
              <w:rPr>
                <w:rFonts w:ascii="Arial" w:hAnsi="Arial" w:cs="Arial"/>
                <w:sz w:val="18"/>
                <w:szCs w:val="18"/>
              </w:rPr>
              <w:t>followup</w:t>
            </w:r>
            <w:proofErr w:type="spellEnd"/>
            <w:r w:rsidRPr="00E55D80">
              <w:rPr>
                <w:rFonts w:ascii="Arial" w:hAnsi="Arial" w:cs="Arial"/>
                <w:sz w:val="18"/>
                <w:szCs w:val="18"/>
              </w:rPr>
              <w:t xml:space="preserve"> measures</w:t>
            </w:r>
          </w:p>
          <w:p w14:paraId="5EE43185" w14:textId="085F5406" w:rsidR="005C75B3" w:rsidRPr="00E55D80" w:rsidRDefault="005C75B3" w:rsidP="005C75B3">
            <w:pPr>
              <w:pStyle w:val="TableParagraph"/>
              <w:rPr>
                <w:rFonts w:ascii="Arial" w:eastAsia="Arial" w:hAnsi="Arial" w:cs="Arial"/>
                <w:sz w:val="18"/>
                <w:szCs w:val="18"/>
              </w:rPr>
            </w:pPr>
            <w:r w:rsidRPr="00E55D80">
              <w:rPr>
                <w:rFonts w:ascii="Arial" w:hAnsi="Arial" w:cs="Arial"/>
                <w:sz w:val="18"/>
                <w:szCs w:val="18"/>
                <w:u w:val="single" w:color="000000"/>
              </w:rPr>
              <w:t>Exclusion:</w:t>
            </w:r>
            <w:r w:rsidRPr="00E55D80">
              <w:rPr>
                <w:rFonts w:ascii="Arial" w:hAnsi="Arial" w:cs="Arial"/>
                <w:sz w:val="18"/>
                <w:szCs w:val="18"/>
                <w:u w:color="000000"/>
              </w:rPr>
              <w:t xml:space="preserve"> </w:t>
            </w:r>
            <w:r w:rsidRPr="00E55D80">
              <w:rPr>
                <w:rFonts w:ascii="Arial" w:hAnsi="Arial" w:cs="Arial"/>
                <w:sz w:val="18"/>
                <w:szCs w:val="18"/>
              </w:rPr>
              <w:t>N</w:t>
            </w:r>
            <w:r>
              <w:rPr>
                <w:rFonts w:ascii="Arial" w:hAnsi="Arial" w:cs="Arial"/>
                <w:sz w:val="18"/>
                <w:szCs w:val="18"/>
              </w:rPr>
              <w:t>ot reported</w:t>
            </w:r>
          </w:p>
        </w:tc>
      </w:tr>
    </w:tbl>
    <w:p w14:paraId="5F97E7F2" w14:textId="77777777" w:rsidR="00984A33" w:rsidRDefault="00984A33" w:rsidP="00984A33">
      <w:pPr>
        <w:rPr>
          <w:rFonts w:ascii="Arial" w:eastAsia="Arial" w:hAnsi="Arial" w:cs="Arial"/>
          <w:sz w:val="18"/>
          <w:szCs w:val="18"/>
        </w:rPr>
        <w:sectPr w:rsidR="00984A33" w:rsidSect="005441E3">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100"/>
        <w:gridCol w:w="2633"/>
        <w:gridCol w:w="2112"/>
        <w:gridCol w:w="3860"/>
        <w:gridCol w:w="2265"/>
      </w:tblGrid>
      <w:tr w:rsidR="0031412B" w:rsidRPr="00745030" w14:paraId="572C6E53" w14:textId="77777777" w:rsidTr="005441E3">
        <w:trPr>
          <w:trHeight w:val="20"/>
        </w:trPr>
        <w:tc>
          <w:tcPr>
            <w:tcW w:w="8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5EC2C6" w14:textId="77777777" w:rsidR="0031412B" w:rsidRPr="00745030" w:rsidRDefault="0031412B" w:rsidP="004A2847">
            <w:pPr>
              <w:pStyle w:val="TableParagraph"/>
              <w:rPr>
                <w:rFonts w:ascii="Arial" w:eastAsia="Arial" w:hAnsi="Arial" w:cs="Arial"/>
                <w:sz w:val="18"/>
                <w:szCs w:val="18"/>
              </w:rPr>
            </w:pPr>
            <w:r w:rsidRPr="00745030">
              <w:rPr>
                <w:rFonts w:ascii="Arial" w:hAnsi="Arial"/>
                <w:b/>
                <w:sz w:val="18"/>
                <w:szCs w:val="18"/>
              </w:rPr>
              <w:lastRenderedPageBreak/>
              <w:t>Author, year</w:t>
            </w:r>
          </w:p>
          <w:p w14:paraId="1CB51A65" w14:textId="32630551" w:rsidR="0031412B" w:rsidRPr="00745030" w:rsidRDefault="0031412B" w:rsidP="004A2847">
            <w:pPr>
              <w:pStyle w:val="TableParagraph"/>
              <w:rPr>
                <w:rFonts w:ascii="Arial" w:eastAsia="Arial" w:hAnsi="Arial" w:cs="Arial"/>
                <w:sz w:val="18"/>
                <w:szCs w:val="18"/>
              </w:rPr>
            </w:pPr>
            <w:r w:rsidRPr="00745030">
              <w:rPr>
                <w:rFonts w:ascii="Arial" w:hAnsi="Arial"/>
                <w:b/>
                <w:sz w:val="18"/>
                <w:szCs w:val="18"/>
              </w:rPr>
              <w:t>Quality</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2E7F10" w14:textId="09B96B76" w:rsidR="0031412B" w:rsidRPr="00745030" w:rsidRDefault="0031412B" w:rsidP="005441E3">
            <w:pPr>
              <w:pStyle w:val="TableParagraph"/>
              <w:jc w:val="center"/>
              <w:rPr>
                <w:rFonts w:ascii="Arial" w:eastAsia="Arial" w:hAnsi="Arial" w:cs="Arial"/>
                <w:sz w:val="18"/>
                <w:szCs w:val="18"/>
              </w:rPr>
            </w:pPr>
            <w:r w:rsidRPr="00745030">
              <w:rPr>
                <w:rFonts w:ascii="Arial" w:hAnsi="Arial"/>
                <w:b/>
                <w:sz w:val="18"/>
                <w:szCs w:val="18"/>
              </w:rPr>
              <w:t>Risk level definition</w:t>
            </w:r>
          </w:p>
        </w:tc>
        <w:tc>
          <w:tcPr>
            <w:tcW w:w="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BE61CA" w14:textId="55ADA2D6" w:rsidR="0031412B" w:rsidRPr="00745030" w:rsidRDefault="0031412B" w:rsidP="005441E3">
            <w:pPr>
              <w:pStyle w:val="TableParagraph"/>
              <w:jc w:val="center"/>
              <w:rPr>
                <w:rFonts w:ascii="Arial" w:eastAsia="Arial" w:hAnsi="Arial" w:cs="Arial"/>
                <w:sz w:val="18"/>
                <w:szCs w:val="18"/>
              </w:rPr>
            </w:pPr>
            <w:r w:rsidRPr="00745030">
              <w:rPr>
                <w:rFonts w:ascii="Arial" w:hAnsi="Arial"/>
                <w:b/>
                <w:sz w:val="18"/>
                <w:szCs w:val="18"/>
              </w:rPr>
              <w:t>Population/mutation status</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0FBAD2" w14:textId="78A69DE9" w:rsidR="0031412B" w:rsidRPr="00745030" w:rsidRDefault="0031412B" w:rsidP="005441E3">
            <w:pPr>
              <w:pStyle w:val="TableParagraph"/>
              <w:jc w:val="center"/>
              <w:rPr>
                <w:rFonts w:ascii="Arial" w:eastAsia="Arial" w:hAnsi="Arial" w:cs="Arial"/>
                <w:sz w:val="18"/>
                <w:szCs w:val="18"/>
              </w:rPr>
            </w:pPr>
            <w:r w:rsidRPr="00745030">
              <w:rPr>
                <w:rFonts w:ascii="Arial" w:hAnsi="Arial"/>
                <w:b/>
                <w:sz w:val="18"/>
                <w:szCs w:val="18"/>
              </w:rPr>
              <w:t>Measures</w:t>
            </w:r>
          </w:p>
        </w:tc>
        <w:tc>
          <w:tcPr>
            <w:tcW w:w="8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9661A2" w14:textId="77734FE5" w:rsidR="0031412B" w:rsidRPr="00745030" w:rsidRDefault="0031412B" w:rsidP="005441E3">
            <w:pPr>
              <w:pStyle w:val="TableParagraph"/>
              <w:jc w:val="center"/>
              <w:rPr>
                <w:rFonts w:ascii="Arial" w:eastAsia="Arial" w:hAnsi="Arial" w:cs="Arial"/>
                <w:sz w:val="18"/>
                <w:szCs w:val="18"/>
              </w:rPr>
            </w:pPr>
            <w:r w:rsidRPr="00745030">
              <w:rPr>
                <w:rFonts w:ascii="Arial" w:hAnsi="Arial"/>
                <w:b/>
                <w:sz w:val="18"/>
                <w:szCs w:val="18"/>
              </w:rPr>
              <w:t>Duration of</w:t>
            </w:r>
            <w:r w:rsidRPr="00745030">
              <w:rPr>
                <w:rFonts w:ascii="Arial" w:eastAsia="Arial" w:hAnsi="Arial" w:cs="Arial"/>
                <w:sz w:val="18"/>
                <w:szCs w:val="18"/>
              </w:rPr>
              <w:t xml:space="preserve"> </w:t>
            </w:r>
            <w:proofErr w:type="spellStart"/>
            <w:r w:rsidRPr="00745030">
              <w:rPr>
                <w:rFonts w:ascii="Arial" w:hAnsi="Arial"/>
                <w:b/>
                <w:sz w:val="18"/>
                <w:szCs w:val="18"/>
              </w:rPr>
              <w:t>followup</w:t>
            </w:r>
            <w:proofErr w:type="spellEnd"/>
          </w:p>
        </w:tc>
      </w:tr>
      <w:tr w:rsidR="00F227E7" w:rsidRPr="00745030" w14:paraId="1D5CC701" w14:textId="77777777" w:rsidTr="005441E3">
        <w:trPr>
          <w:trHeight w:val="20"/>
        </w:trPr>
        <w:tc>
          <w:tcPr>
            <w:tcW w:w="810" w:type="pct"/>
            <w:tcBorders>
              <w:top w:val="single" w:sz="4" w:space="0" w:color="auto"/>
              <w:left w:val="single" w:sz="4" w:space="0" w:color="auto"/>
              <w:bottom w:val="single" w:sz="4" w:space="0" w:color="auto"/>
            </w:tcBorders>
            <w:shd w:val="clear" w:color="auto" w:fill="F2F2F2" w:themeFill="background1" w:themeFillShade="F2"/>
            <w:vAlign w:val="bottom"/>
          </w:tcPr>
          <w:p w14:paraId="0DCECE2D" w14:textId="0B4B4450" w:rsidR="00F227E7" w:rsidRPr="00745030" w:rsidRDefault="00F227E7" w:rsidP="004A2847">
            <w:pPr>
              <w:pStyle w:val="TableParagraph"/>
              <w:rPr>
                <w:rFonts w:ascii="Arial" w:hAnsi="Arial"/>
                <w:sz w:val="18"/>
                <w:szCs w:val="18"/>
              </w:rPr>
            </w:pPr>
            <w:r w:rsidRPr="00745030">
              <w:rPr>
                <w:rFonts w:ascii="Arial" w:hAnsi="Arial"/>
                <w:b/>
                <w:sz w:val="18"/>
                <w:szCs w:val="18"/>
              </w:rPr>
              <w:t>2013 Review</w:t>
            </w:r>
          </w:p>
        </w:tc>
        <w:tc>
          <w:tcPr>
            <w:tcW w:w="1015" w:type="pct"/>
            <w:tcBorders>
              <w:top w:val="single" w:sz="4" w:space="0" w:color="auto"/>
              <w:bottom w:val="single" w:sz="4" w:space="0" w:color="auto"/>
            </w:tcBorders>
            <w:shd w:val="clear" w:color="auto" w:fill="F2F2F2" w:themeFill="background1" w:themeFillShade="F2"/>
          </w:tcPr>
          <w:p w14:paraId="51C84D84" w14:textId="77777777" w:rsidR="00F227E7" w:rsidRPr="00745030" w:rsidRDefault="00F227E7" w:rsidP="004A2847">
            <w:pPr>
              <w:pStyle w:val="TableParagraph"/>
              <w:rPr>
                <w:rFonts w:ascii="Arial" w:hAnsi="Arial"/>
                <w:sz w:val="18"/>
                <w:szCs w:val="18"/>
              </w:rPr>
            </w:pPr>
          </w:p>
        </w:tc>
        <w:tc>
          <w:tcPr>
            <w:tcW w:w="814" w:type="pct"/>
            <w:tcBorders>
              <w:top w:val="single" w:sz="4" w:space="0" w:color="auto"/>
              <w:bottom w:val="single" w:sz="4" w:space="0" w:color="auto"/>
            </w:tcBorders>
            <w:shd w:val="clear" w:color="auto" w:fill="F2F2F2" w:themeFill="background1" w:themeFillShade="F2"/>
          </w:tcPr>
          <w:p w14:paraId="0C52B180" w14:textId="77777777" w:rsidR="00F227E7" w:rsidRPr="00745030" w:rsidRDefault="00F227E7" w:rsidP="004A2847">
            <w:pPr>
              <w:pStyle w:val="TableParagraph"/>
              <w:rPr>
                <w:rFonts w:ascii="Arial" w:hAnsi="Arial"/>
                <w:sz w:val="18"/>
                <w:szCs w:val="18"/>
              </w:rPr>
            </w:pPr>
          </w:p>
        </w:tc>
        <w:tc>
          <w:tcPr>
            <w:tcW w:w="1488" w:type="pct"/>
            <w:tcBorders>
              <w:top w:val="single" w:sz="4" w:space="0" w:color="auto"/>
              <w:bottom w:val="single" w:sz="4" w:space="0" w:color="auto"/>
            </w:tcBorders>
            <w:shd w:val="clear" w:color="auto" w:fill="F2F2F2" w:themeFill="background1" w:themeFillShade="F2"/>
          </w:tcPr>
          <w:p w14:paraId="5B70283B" w14:textId="77777777" w:rsidR="00F227E7" w:rsidRPr="00745030" w:rsidRDefault="00F227E7" w:rsidP="004A2847">
            <w:pPr>
              <w:pStyle w:val="TableParagraph"/>
              <w:rPr>
                <w:rFonts w:ascii="Arial" w:hAnsi="Arial"/>
                <w:sz w:val="18"/>
                <w:szCs w:val="18"/>
              </w:rPr>
            </w:pPr>
          </w:p>
        </w:tc>
        <w:tc>
          <w:tcPr>
            <w:tcW w:w="873" w:type="pct"/>
            <w:tcBorders>
              <w:top w:val="single" w:sz="4" w:space="0" w:color="auto"/>
              <w:bottom w:val="single" w:sz="4" w:space="0" w:color="auto"/>
              <w:right w:val="single" w:sz="4" w:space="0" w:color="auto"/>
            </w:tcBorders>
            <w:shd w:val="clear" w:color="auto" w:fill="F2F2F2" w:themeFill="background1" w:themeFillShade="F2"/>
          </w:tcPr>
          <w:p w14:paraId="78C44A21" w14:textId="77777777" w:rsidR="00F227E7" w:rsidRPr="00745030" w:rsidRDefault="00F227E7" w:rsidP="004A2847">
            <w:pPr>
              <w:pStyle w:val="TableParagraph"/>
              <w:rPr>
                <w:rFonts w:ascii="Arial" w:hAnsi="Arial"/>
                <w:sz w:val="18"/>
                <w:szCs w:val="18"/>
              </w:rPr>
            </w:pPr>
          </w:p>
        </w:tc>
      </w:tr>
      <w:tr w:rsidR="005C75B3" w:rsidRPr="00745030" w14:paraId="6166CAAB" w14:textId="77777777" w:rsidTr="005441E3">
        <w:trPr>
          <w:trHeight w:val="20"/>
        </w:trPr>
        <w:tc>
          <w:tcPr>
            <w:tcW w:w="810" w:type="pct"/>
            <w:tcBorders>
              <w:top w:val="single" w:sz="4" w:space="0" w:color="auto"/>
              <w:left w:val="single" w:sz="4" w:space="0" w:color="auto"/>
              <w:bottom w:val="single" w:sz="4" w:space="0" w:color="auto"/>
              <w:right w:val="single" w:sz="4" w:space="0" w:color="auto"/>
            </w:tcBorders>
          </w:tcPr>
          <w:p w14:paraId="01E426C2" w14:textId="77777777" w:rsidR="005C75B3" w:rsidRPr="00093008" w:rsidRDefault="005C75B3" w:rsidP="005C75B3">
            <w:pPr>
              <w:pStyle w:val="TableParagraph"/>
              <w:rPr>
                <w:rFonts w:ascii="Arial" w:hAnsi="Arial"/>
                <w:sz w:val="18"/>
                <w:szCs w:val="18"/>
              </w:rPr>
            </w:pPr>
            <w:proofErr w:type="spellStart"/>
            <w:r w:rsidRPr="00093008">
              <w:rPr>
                <w:rFonts w:ascii="Arial" w:hAnsi="Arial"/>
                <w:sz w:val="18"/>
                <w:szCs w:val="18"/>
              </w:rPr>
              <w:t>Arver</w:t>
            </w:r>
            <w:proofErr w:type="spellEnd"/>
            <w:r w:rsidRPr="00093008">
              <w:rPr>
                <w:rFonts w:ascii="Arial" w:hAnsi="Arial"/>
                <w:sz w:val="18"/>
                <w:szCs w:val="18"/>
              </w:rPr>
              <w:t xml:space="preserve"> et al., 2004</w:t>
            </w:r>
            <w:r>
              <w:rPr>
                <w:rFonts w:ascii="Arial" w:hAnsi="Arial" w:cs="Arial"/>
                <w:color w:val="000000"/>
                <w:sz w:val="18"/>
                <w:szCs w:val="18"/>
                <w:vertAlign w:val="superscript"/>
              </w:rPr>
              <w:t>151</w:t>
            </w:r>
          </w:p>
          <w:p w14:paraId="144DE513" w14:textId="28AF8C9C" w:rsidR="005C75B3" w:rsidRPr="00745030" w:rsidRDefault="005C75B3" w:rsidP="005C75B3">
            <w:pPr>
              <w:pStyle w:val="TableParagraph"/>
              <w:rPr>
                <w:rFonts w:ascii="Arial" w:eastAsia="Arial" w:hAnsi="Arial" w:cs="Arial"/>
                <w:sz w:val="18"/>
                <w:szCs w:val="18"/>
              </w:rPr>
            </w:pPr>
            <w:r w:rsidRPr="00093008">
              <w:rPr>
                <w:rFonts w:ascii="Arial" w:hAnsi="Arial"/>
                <w:sz w:val="18"/>
                <w:szCs w:val="18"/>
              </w:rPr>
              <w:t>NA</w:t>
            </w:r>
          </w:p>
        </w:tc>
        <w:tc>
          <w:tcPr>
            <w:tcW w:w="1015" w:type="pct"/>
            <w:tcBorders>
              <w:top w:val="single" w:sz="4" w:space="0" w:color="auto"/>
              <w:left w:val="single" w:sz="4" w:space="0" w:color="auto"/>
              <w:bottom w:val="single" w:sz="4" w:space="0" w:color="auto"/>
              <w:right w:val="single" w:sz="4" w:space="0" w:color="auto"/>
            </w:tcBorders>
          </w:tcPr>
          <w:p w14:paraId="0B59C71F" w14:textId="77777777"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Women with a 50% or 25% risk of being gene carriers</w:t>
            </w:r>
          </w:p>
        </w:tc>
        <w:tc>
          <w:tcPr>
            <w:tcW w:w="814" w:type="pct"/>
            <w:tcBorders>
              <w:top w:val="single" w:sz="4" w:space="0" w:color="auto"/>
              <w:left w:val="single" w:sz="4" w:space="0" w:color="auto"/>
              <w:bottom w:val="single" w:sz="4" w:space="0" w:color="auto"/>
              <w:right w:val="single" w:sz="4" w:space="0" w:color="auto"/>
            </w:tcBorders>
          </w:tcPr>
          <w:p w14:paraId="0E38B31A" w14:textId="77777777"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BRCA carriers and non- carriers</w:t>
            </w:r>
          </w:p>
        </w:tc>
        <w:tc>
          <w:tcPr>
            <w:tcW w:w="1488" w:type="pct"/>
            <w:tcBorders>
              <w:top w:val="single" w:sz="4" w:space="0" w:color="auto"/>
              <w:left w:val="single" w:sz="4" w:space="0" w:color="auto"/>
              <w:bottom w:val="single" w:sz="4" w:space="0" w:color="auto"/>
              <w:right w:val="single" w:sz="4" w:space="0" w:color="auto"/>
            </w:tcBorders>
          </w:tcPr>
          <w:p w14:paraId="1BAA21B2" w14:textId="77777777" w:rsidR="005C75B3" w:rsidRDefault="005C75B3" w:rsidP="005C75B3">
            <w:pPr>
              <w:pStyle w:val="TableParagraph"/>
              <w:rPr>
                <w:rFonts w:ascii="Arial" w:hAnsi="Arial"/>
                <w:sz w:val="18"/>
                <w:szCs w:val="18"/>
              </w:rPr>
            </w:pPr>
            <w:r w:rsidRPr="00745030">
              <w:rPr>
                <w:rFonts w:ascii="Arial" w:hAnsi="Arial"/>
                <w:sz w:val="18"/>
                <w:szCs w:val="18"/>
              </w:rPr>
              <w:t xml:space="preserve">Hospital Anxiety and Depression Scale (HADS, each subscale 0 to 21) </w:t>
            </w:r>
          </w:p>
          <w:p w14:paraId="303BA0D2" w14:textId="68DB5A11"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Swedish SF-36 Health Survey (SF-36,</w:t>
            </w:r>
            <w:r w:rsidRPr="00745030">
              <w:rPr>
                <w:rFonts w:ascii="Arial" w:hAnsi="Arial"/>
                <w:w w:val="99"/>
                <w:sz w:val="18"/>
                <w:szCs w:val="18"/>
              </w:rPr>
              <w:t xml:space="preserve"> </w:t>
            </w:r>
            <w:r w:rsidRPr="00745030">
              <w:rPr>
                <w:rFonts w:ascii="Arial" w:hAnsi="Arial"/>
                <w:sz w:val="18"/>
                <w:szCs w:val="18"/>
              </w:rPr>
              <w:t>scale NR)</w:t>
            </w:r>
          </w:p>
        </w:tc>
        <w:tc>
          <w:tcPr>
            <w:tcW w:w="873" w:type="pct"/>
            <w:tcBorders>
              <w:top w:val="single" w:sz="4" w:space="0" w:color="auto"/>
              <w:left w:val="single" w:sz="4" w:space="0" w:color="auto"/>
              <w:bottom w:val="single" w:sz="4" w:space="0" w:color="auto"/>
              <w:right w:val="single" w:sz="4" w:space="0" w:color="auto"/>
            </w:tcBorders>
          </w:tcPr>
          <w:p w14:paraId="7A9570DA" w14:textId="1CF6C65F"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1995</w:t>
            </w:r>
            <w:r>
              <w:rPr>
                <w:rFonts w:ascii="Arial" w:hAnsi="Arial"/>
                <w:sz w:val="18"/>
                <w:szCs w:val="18"/>
              </w:rPr>
              <w:t xml:space="preserve"> to </w:t>
            </w:r>
            <w:r w:rsidRPr="00745030">
              <w:rPr>
                <w:rFonts w:ascii="Arial" w:hAnsi="Arial"/>
                <w:sz w:val="18"/>
                <w:szCs w:val="18"/>
              </w:rPr>
              <w:t>1999</w:t>
            </w:r>
          </w:p>
          <w:p w14:paraId="635F7DB7" w14:textId="1C481A5E"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At 1 week, 2, 6, and</w:t>
            </w:r>
            <w:r w:rsidRPr="00745030">
              <w:rPr>
                <w:rFonts w:ascii="Arial" w:eastAsia="Arial" w:hAnsi="Arial" w:cs="Arial"/>
                <w:sz w:val="18"/>
                <w:szCs w:val="18"/>
              </w:rPr>
              <w:t xml:space="preserve"> </w:t>
            </w:r>
            <w:r w:rsidRPr="00745030">
              <w:rPr>
                <w:rFonts w:ascii="Arial" w:hAnsi="Arial"/>
                <w:sz w:val="18"/>
                <w:szCs w:val="18"/>
              </w:rPr>
              <w:t>12 months</w:t>
            </w:r>
          </w:p>
        </w:tc>
      </w:tr>
      <w:tr w:rsidR="005C75B3" w:rsidRPr="00745030" w14:paraId="0B6F0170" w14:textId="77777777" w:rsidTr="005441E3">
        <w:trPr>
          <w:trHeight w:val="20"/>
        </w:trPr>
        <w:tc>
          <w:tcPr>
            <w:tcW w:w="810" w:type="pct"/>
            <w:tcBorders>
              <w:top w:val="single" w:sz="4" w:space="0" w:color="auto"/>
              <w:left w:val="single" w:sz="4" w:space="0" w:color="auto"/>
              <w:bottom w:val="single" w:sz="4" w:space="0" w:color="auto"/>
              <w:right w:val="single" w:sz="4" w:space="0" w:color="auto"/>
            </w:tcBorders>
          </w:tcPr>
          <w:p w14:paraId="5802692B"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 xml:space="preserve">Dagan and </w:t>
            </w:r>
            <w:proofErr w:type="spellStart"/>
            <w:r w:rsidRPr="00093008">
              <w:rPr>
                <w:rFonts w:ascii="Arial" w:hAnsi="Arial"/>
                <w:sz w:val="18"/>
                <w:szCs w:val="18"/>
              </w:rPr>
              <w:t>Shochat</w:t>
            </w:r>
            <w:proofErr w:type="spellEnd"/>
            <w:r w:rsidRPr="00093008">
              <w:rPr>
                <w:rFonts w:ascii="Arial" w:hAnsi="Arial"/>
                <w:sz w:val="18"/>
                <w:szCs w:val="18"/>
              </w:rPr>
              <w:t>,</w:t>
            </w:r>
            <w:r w:rsidRPr="00093008">
              <w:rPr>
                <w:rFonts w:ascii="Arial" w:eastAsia="Arial" w:hAnsi="Arial" w:cs="Arial"/>
                <w:sz w:val="18"/>
                <w:szCs w:val="18"/>
              </w:rPr>
              <w:t xml:space="preserve"> </w:t>
            </w:r>
            <w:r w:rsidRPr="00093008">
              <w:rPr>
                <w:rFonts w:ascii="Arial" w:hAnsi="Arial"/>
                <w:sz w:val="18"/>
                <w:szCs w:val="18"/>
              </w:rPr>
              <w:t>2009</w:t>
            </w:r>
            <w:r w:rsidRPr="00224913">
              <w:rPr>
                <w:rFonts w:ascii="Arial" w:hAnsi="Arial" w:cs="Arial"/>
                <w:color w:val="000000"/>
                <w:sz w:val="18"/>
                <w:szCs w:val="18"/>
                <w:vertAlign w:val="superscript"/>
              </w:rPr>
              <w:t>1</w:t>
            </w:r>
            <w:r>
              <w:rPr>
                <w:rFonts w:ascii="Arial" w:hAnsi="Arial" w:cs="Arial"/>
                <w:color w:val="000000"/>
                <w:sz w:val="18"/>
                <w:szCs w:val="18"/>
                <w:vertAlign w:val="superscript"/>
              </w:rPr>
              <w:t>52</w:t>
            </w:r>
          </w:p>
          <w:p w14:paraId="6F8983F0" w14:textId="77777777" w:rsidR="005C75B3" w:rsidRPr="00093008" w:rsidRDefault="005C75B3" w:rsidP="005C75B3">
            <w:pPr>
              <w:pStyle w:val="TableParagraph"/>
              <w:rPr>
                <w:rFonts w:ascii="Arial" w:eastAsia="Arial" w:hAnsi="Arial" w:cs="Arial"/>
                <w:sz w:val="18"/>
                <w:szCs w:val="18"/>
              </w:rPr>
            </w:pPr>
            <w:r w:rsidRPr="00093008">
              <w:rPr>
                <w:rFonts w:ascii="Arial" w:hAnsi="Arial"/>
                <w:sz w:val="18"/>
                <w:szCs w:val="18"/>
              </w:rPr>
              <w:t>Fair</w:t>
            </w:r>
          </w:p>
          <w:p w14:paraId="09978EEB" w14:textId="77777777" w:rsidR="005C75B3" w:rsidRPr="00093008" w:rsidRDefault="005C75B3" w:rsidP="005C75B3">
            <w:pPr>
              <w:pStyle w:val="TableParagraph"/>
              <w:rPr>
                <w:rFonts w:ascii="Arial" w:hAnsi="Arial"/>
                <w:sz w:val="18"/>
                <w:szCs w:val="18"/>
              </w:rPr>
            </w:pPr>
          </w:p>
          <w:p w14:paraId="5B42E25C" w14:textId="1652833F" w:rsidR="005C75B3" w:rsidRPr="00745030" w:rsidRDefault="005C75B3" w:rsidP="005C75B3">
            <w:pPr>
              <w:pStyle w:val="TableParagraph"/>
              <w:rPr>
                <w:rFonts w:ascii="Arial" w:eastAsia="Arial" w:hAnsi="Arial" w:cs="Arial"/>
                <w:sz w:val="18"/>
                <w:szCs w:val="18"/>
              </w:rPr>
            </w:pPr>
            <w:r w:rsidRPr="00093008">
              <w:rPr>
                <w:rFonts w:ascii="Arial" w:hAnsi="Arial"/>
                <w:sz w:val="18"/>
                <w:szCs w:val="18"/>
              </w:rPr>
              <w:t>Same population as</w:t>
            </w:r>
            <w:r w:rsidRPr="00093008">
              <w:rPr>
                <w:rFonts w:ascii="Arial" w:eastAsia="Arial" w:hAnsi="Arial" w:cs="Arial"/>
                <w:sz w:val="18"/>
                <w:szCs w:val="18"/>
              </w:rPr>
              <w:t xml:space="preserve"> </w:t>
            </w:r>
            <w:proofErr w:type="spellStart"/>
            <w:r w:rsidRPr="00093008">
              <w:rPr>
                <w:rFonts w:ascii="Arial" w:hAnsi="Arial"/>
                <w:sz w:val="18"/>
                <w:szCs w:val="18"/>
              </w:rPr>
              <w:t>Shochat</w:t>
            </w:r>
            <w:proofErr w:type="spellEnd"/>
            <w:r w:rsidRPr="00093008">
              <w:rPr>
                <w:rFonts w:ascii="Arial" w:hAnsi="Arial"/>
                <w:sz w:val="18"/>
                <w:szCs w:val="18"/>
              </w:rPr>
              <w:t xml:space="preserve"> and Dagan,</w:t>
            </w:r>
            <w:r w:rsidRPr="00093008">
              <w:rPr>
                <w:rFonts w:ascii="Arial" w:eastAsia="Arial" w:hAnsi="Arial" w:cs="Arial"/>
                <w:sz w:val="18"/>
                <w:szCs w:val="18"/>
              </w:rPr>
              <w:t xml:space="preserve"> </w:t>
            </w:r>
            <w:r>
              <w:rPr>
                <w:rFonts w:ascii="Arial" w:hAnsi="Arial"/>
                <w:sz w:val="18"/>
                <w:szCs w:val="18"/>
              </w:rPr>
              <w:t>2010</w:t>
            </w:r>
            <w:r>
              <w:rPr>
                <w:rFonts w:ascii="Arial" w:hAnsi="Arial" w:cs="Arial"/>
                <w:sz w:val="18"/>
                <w:szCs w:val="18"/>
                <w:vertAlign w:val="superscript"/>
              </w:rPr>
              <w:t>169</w:t>
            </w:r>
          </w:p>
        </w:tc>
        <w:tc>
          <w:tcPr>
            <w:tcW w:w="1015" w:type="pct"/>
            <w:tcBorders>
              <w:top w:val="single" w:sz="4" w:space="0" w:color="auto"/>
              <w:left w:val="single" w:sz="4" w:space="0" w:color="auto"/>
              <w:bottom w:val="single" w:sz="4" w:space="0" w:color="auto"/>
              <w:right w:val="single" w:sz="4" w:space="0" w:color="auto"/>
            </w:tcBorders>
          </w:tcPr>
          <w:p w14:paraId="1247577E" w14:textId="29DDF3B3"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FDR and/or SDR with breast or ovarian</w:t>
            </w:r>
            <w:r w:rsidRPr="00745030">
              <w:rPr>
                <w:rFonts w:ascii="Arial" w:eastAsia="Arial" w:hAnsi="Arial" w:cs="Arial"/>
                <w:sz w:val="18"/>
                <w:szCs w:val="18"/>
              </w:rPr>
              <w:t xml:space="preserve"> </w:t>
            </w:r>
            <w:r w:rsidRPr="00745030">
              <w:rPr>
                <w:rFonts w:ascii="Arial" w:hAnsi="Arial"/>
                <w:sz w:val="18"/>
                <w:szCs w:val="18"/>
              </w:rPr>
              <w:t>cancer and/or relative with other cancer</w:t>
            </w:r>
          </w:p>
        </w:tc>
        <w:tc>
          <w:tcPr>
            <w:tcW w:w="814" w:type="pct"/>
            <w:tcBorders>
              <w:top w:val="single" w:sz="4" w:space="0" w:color="auto"/>
              <w:left w:val="single" w:sz="4" w:space="0" w:color="auto"/>
              <w:bottom w:val="single" w:sz="4" w:space="0" w:color="auto"/>
              <w:right w:val="single" w:sz="4" w:space="0" w:color="auto"/>
            </w:tcBorders>
          </w:tcPr>
          <w:p w14:paraId="14EE8D49" w14:textId="4DC863A1"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 xml:space="preserve">BRCA carriers and </w:t>
            </w:r>
            <w:proofErr w:type="spellStart"/>
            <w:r>
              <w:rPr>
                <w:rFonts w:ascii="Arial" w:hAnsi="Arial"/>
                <w:sz w:val="18"/>
                <w:szCs w:val="18"/>
              </w:rPr>
              <w:t>noncarriers</w:t>
            </w:r>
            <w:proofErr w:type="spellEnd"/>
          </w:p>
        </w:tc>
        <w:tc>
          <w:tcPr>
            <w:tcW w:w="1488" w:type="pct"/>
            <w:tcBorders>
              <w:top w:val="single" w:sz="4" w:space="0" w:color="auto"/>
              <w:left w:val="single" w:sz="4" w:space="0" w:color="auto"/>
              <w:bottom w:val="single" w:sz="4" w:space="0" w:color="auto"/>
              <w:right w:val="single" w:sz="4" w:space="0" w:color="auto"/>
            </w:tcBorders>
          </w:tcPr>
          <w:p w14:paraId="37385F1A" w14:textId="19BD1A45"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The Brief Symptom Inventory (BSI, scale NR)</w:t>
            </w:r>
          </w:p>
          <w:p w14:paraId="434F25D6" w14:textId="19FD4040"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Cancer Related Worry (CRW, scale</w:t>
            </w:r>
            <w:r w:rsidRPr="00745030">
              <w:rPr>
                <w:rFonts w:ascii="Arial" w:eastAsia="Arial" w:hAnsi="Arial" w:cs="Arial"/>
                <w:sz w:val="18"/>
                <w:szCs w:val="18"/>
              </w:rPr>
              <w:t xml:space="preserve"> </w:t>
            </w:r>
            <w:r w:rsidRPr="00745030">
              <w:rPr>
                <w:rFonts w:ascii="Arial" w:hAnsi="Arial"/>
                <w:sz w:val="18"/>
                <w:szCs w:val="18"/>
              </w:rPr>
              <w:t>NR)</w:t>
            </w:r>
          </w:p>
          <w:p w14:paraId="055EADBD" w14:textId="23969ECF"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Health-Related Quality of Life (HR-QOL, scale NR)</w:t>
            </w:r>
          </w:p>
        </w:tc>
        <w:tc>
          <w:tcPr>
            <w:tcW w:w="873" w:type="pct"/>
            <w:tcBorders>
              <w:top w:val="single" w:sz="4" w:space="0" w:color="auto"/>
              <w:left w:val="single" w:sz="4" w:space="0" w:color="auto"/>
              <w:bottom w:val="single" w:sz="4" w:space="0" w:color="auto"/>
              <w:right w:val="single" w:sz="4" w:space="0" w:color="auto"/>
            </w:tcBorders>
          </w:tcPr>
          <w:p w14:paraId="4105C6B7" w14:textId="4666F98F"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January 2006</w:t>
            </w:r>
            <w:r>
              <w:rPr>
                <w:rFonts w:ascii="Arial" w:eastAsia="Arial" w:hAnsi="Arial" w:cs="Arial"/>
                <w:sz w:val="18"/>
                <w:szCs w:val="18"/>
              </w:rPr>
              <w:t xml:space="preserve"> to </w:t>
            </w:r>
            <w:r w:rsidRPr="00745030">
              <w:rPr>
                <w:rFonts w:ascii="Arial" w:hAnsi="Arial"/>
                <w:sz w:val="18"/>
                <w:szCs w:val="18"/>
              </w:rPr>
              <w:t>November 2007</w:t>
            </w:r>
          </w:p>
          <w:p w14:paraId="7ABBA327" w14:textId="2F5621BF" w:rsidR="005C75B3" w:rsidRPr="00745030" w:rsidRDefault="005C75B3" w:rsidP="005C75B3">
            <w:pPr>
              <w:pStyle w:val="TableParagraph"/>
              <w:rPr>
                <w:rFonts w:ascii="Arial" w:eastAsia="Arial" w:hAnsi="Arial" w:cs="Arial"/>
                <w:sz w:val="18"/>
                <w:szCs w:val="18"/>
              </w:rPr>
            </w:pPr>
            <w:r>
              <w:rPr>
                <w:rFonts w:ascii="Arial" w:hAnsi="Arial"/>
                <w:sz w:val="18"/>
                <w:szCs w:val="18"/>
              </w:rPr>
              <w:t xml:space="preserve">Mean </w:t>
            </w:r>
            <w:proofErr w:type="spellStart"/>
            <w:r>
              <w:rPr>
                <w:rFonts w:ascii="Arial" w:hAnsi="Arial"/>
                <w:sz w:val="18"/>
                <w:szCs w:val="18"/>
              </w:rPr>
              <w:t>follow</w:t>
            </w:r>
            <w:r w:rsidRPr="00745030">
              <w:rPr>
                <w:rFonts w:ascii="Arial" w:hAnsi="Arial"/>
                <w:sz w:val="18"/>
                <w:szCs w:val="18"/>
              </w:rPr>
              <w:t>up</w:t>
            </w:r>
            <w:proofErr w:type="spellEnd"/>
            <w:r w:rsidRPr="00745030">
              <w:rPr>
                <w:rFonts w:ascii="Arial" w:hAnsi="Arial"/>
                <w:sz w:val="18"/>
                <w:szCs w:val="18"/>
              </w:rPr>
              <w:t xml:space="preserve"> of</w:t>
            </w:r>
            <w:r w:rsidRPr="00745030">
              <w:rPr>
                <w:rFonts w:ascii="Arial" w:eastAsia="Arial" w:hAnsi="Arial" w:cs="Arial"/>
                <w:sz w:val="18"/>
                <w:szCs w:val="18"/>
              </w:rPr>
              <w:t xml:space="preserve"> </w:t>
            </w:r>
            <w:r w:rsidRPr="00745030">
              <w:rPr>
                <w:rFonts w:ascii="Arial" w:hAnsi="Arial"/>
                <w:sz w:val="18"/>
                <w:szCs w:val="18"/>
              </w:rPr>
              <w:t>8.0 years (SD 1.9)</w:t>
            </w:r>
          </w:p>
        </w:tc>
      </w:tr>
      <w:tr w:rsidR="005C75B3" w:rsidRPr="00745030" w14:paraId="6461666D" w14:textId="77777777" w:rsidTr="005441E3">
        <w:trPr>
          <w:trHeight w:val="20"/>
        </w:trPr>
        <w:tc>
          <w:tcPr>
            <w:tcW w:w="810" w:type="pct"/>
            <w:tcBorders>
              <w:top w:val="single" w:sz="4" w:space="0" w:color="auto"/>
              <w:left w:val="single" w:sz="4" w:space="0" w:color="auto"/>
              <w:bottom w:val="single" w:sz="4" w:space="0" w:color="auto"/>
              <w:right w:val="single" w:sz="4" w:space="0" w:color="auto"/>
            </w:tcBorders>
          </w:tcPr>
          <w:p w14:paraId="6D7028C0" w14:textId="77777777" w:rsidR="005C75B3" w:rsidRPr="00093008" w:rsidRDefault="005C75B3" w:rsidP="005C75B3">
            <w:pPr>
              <w:pStyle w:val="TableParagraph"/>
              <w:rPr>
                <w:rFonts w:ascii="Arial" w:eastAsia="Arial" w:hAnsi="Arial" w:cs="Arial"/>
                <w:sz w:val="18"/>
                <w:szCs w:val="18"/>
              </w:rPr>
            </w:pPr>
            <w:proofErr w:type="spellStart"/>
            <w:r w:rsidRPr="00093008">
              <w:rPr>
                <w:rFonts w:ascii="Arial" w:hAnsi="Arial"/>
                <w:sz w:val="18"/>
                <w:szCs w:val="18"/>
              </w:rPr>
              <w:t>Ertmanski</w:t>
            </w:r>
            <w:proofErr w:type="spellEnd"/>
            <w:r w:rsidRPr="00093008">
              <w:rPr>
                <w:rFonts w:ascii="Arial" w:hAnsi="Arial"/>
                <w:sz w:val="18"/>
                <w:szCs w:val="18"/>
              </w:rPr>
              <w:t xml:space="preserve"> et al., 2009</w:t>
            </w:r>
            <w:r w:rsidRPr="00224913">
              <w:rPr>
                <w:rFonts w:ascii="Arial" w:hAnsi="Arial" w:cs="Arial"/>
                <w:color w:val="000000"/>
                <w:sz w:val="18"/>
                <w:szCs w:val="18"/>
                <w:vertAlign w:val="superscript"/>
              </w:rPr>
              <w:t>1</w:t>
            </w:r>
            <w:r>
              <w:rPr>
                <w:rFonts w:ascii="Arial" w:hAnsi="Arial" w:cs="Arial"/>
                <w:color w:val="000000"/>
                <w:sz w:val="18"/>
                <w:szCs w:val="18"/>
                <w:vertAlign w:val="superscript"/>
              </w:rPr>
              <w:t>53</w:t>
            </w:r>
          </w:p>
          <w:p w14:paraId="021BB1AD" w14:textId="02D84E68" w:rsidR="005C75B3" w:rsidRPr="00745030" w:rsidRDefault="005C75B3" w:rsidP="005C75B3">
            <w:pPr>
              <w:pStyle w:val="TableParagraph"/>
              <w:rPr>
                <w:rFonts w:ascii="Arial" w:eastAsia="Arial" w:hAnsi="Arial" w:cs="Arial"/>
                <w:sz w:val="18"/>
                <w:szCs w:val="18"/>
              </w:rPr>
            </w:pPr>
            <w:r w:rsidRPr="00093008">
              <w:rPr>
                <w:rFonts w:ascii="Arial" w:hAnsi="Arial"/>
                <w:sz w:val="18"/>
                <w:szCs w:val="18"/>
              </w:rPr>
              <w:t>NA</w:t>
            </w:r>
          </w:p>
        </w:tc>
        <w:tc>
          <w:tcPr>
            <w:tcW w:w="1015" w:type="pct"/>
            <w:tcBorders>
              <w:top w:val="single" w:sz="4" w:space="0" w:color="auto"/>
              <w:left w:val="single" w:sz="4" w:space="0" w:color="auto"/>
              <w:bottom w:val="single" w:sz="4" w:space="0" w:color="auto"/>
              <w:right w:val="single" w:sz="4" w:space="0" w:color="auto"/>
            </w:tcBorders>
          </w:tcPr>
          <w:p w14:paraId="5AFEE9D4" w14:textId="63FB66A1"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Positive family history of early onset breast</w:t>
            </w:r>
            <w:r w:rsidRPr="00745030">
              <w:rPr>
                <w:rFonts w:ascii="Arial" w:eastAsia="Arial" w:hAnsi="Arial" w:cs="Arial"/>
                <w:sz w:val="18"/>
                <w:szCs w:val="18"/>
              </w:rPr>
              <w:t xml:space="preserve"> </w:t>
            </w:r>
            <w:r w:rsidRPr="00745030">
              <w:rPr>
                <w:rFonts w:ascii="Arial" w:hAnsi="Arial"/>
                <w:sz w:val="18"/>
                <w:szCs w:val="18"/>
              </w:rPr>
              <w:t>or ovarian cancer</w:t>
            </w:r>
          </w:p>
        </w:tc>
        <w:tc>
          <w:tcPr>
            <w:tcW w:w="814" w:type="pct"/>
            <w:tcBorders>
              <w:top w:val="single" w:sz="4" w:space="0" w:color="auto"/>
              <w:left w:val="single" w:sz="4" w:space="0" w:color="auto"/>
              <w:bottom w:val="single" w:sz="4" w:space="0" w:color="auto"/>
              <w:right w:val="single" w:sz="4" w:space="0" w:color="auto"/>
            </w:tcBorders>
          </w:tcPr>
          <w:p w14:paraId="005D45CF" w14:textId="77777777"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BRCA positive</w:t>
            </w:r>
          </w:p>
        </w:tc>
        <w:tc>
          <w:tcPr>
            <w:tcW w:w="1488" w:type="pct"/>
            <w:tcBorders>
              <w:top w:val="single" w:sz="4" w:space="0" w:color="auto"/>
              <w:left w:val="single" w:sz="4" w:space="0" w:color="auto"/>
              <w:bottom w:val="single" w:sz="4" w:space="0" w:color="auto"/>
              <w:right w:val="single" w:sz="4" w:space="0" w:color="auto"/>
            </w:tcBorders>
          </w:tcPr>
          <w:p w14:paraId="14B343FC" w14:textId="7FEFA59B"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Impact of Events Scale (IES, scale 0 to</w:t>
            </w:r>
            <w:r w:rsidRPr="00745030">
              <w:rPr>
                <w:rFonts w:ascii="Arial" w:eastAsia="Arial" w:hAnsi="Arial" w:cs="Arial"/>
                <w:sz w:val="18"/>
                <w:szCs w:val="18"/>
              </w:rPr>
              <w:t xml:space="preserve"> </w:t>
            </w:r>
            <w:r w:rsidRPr="00745030">
              <w:rPr>
                <w:rFonts w:ascii="Arial" w:hAnsi="Arial"/>
                <w:sz w:val="18"/>
                <w:szCs w:val="18"/>
              </w:rPr>
              <w:t>75)</w:t>
            </w:r>
          </w:p>
          <w:p w14:paraId="1222E04A" w14:textId="54ADDD70"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State-Trait Anxiety Inventory (STAI,</w:t>
            </w:r>
            <w:r w:rsidRPr="00745030">
              <w:rPr>
                <w:rFonts w:ascii="Arial" w:eastAsia="Arial" w:hAnsi="Arial" w:cs="Arial"/>
                <w:sz w:val="18"/>
                <w:szCs w:val="18"/>
              </w:rPr>
              <w:t xml:space="preserve"> </w:t>
            </w:r>
            <w:r w:rsidRPr="00745030">
              <w:rPr>
                <w:rFonts w:ascii="Arial" w:hAnsi="Arial"/>
                <w:sz w:val="18"/>
                <w:szCs w:val="18"/>
              </w:rPr>
              <w:t>scale 1 to 10)</w:t>
            </w:r>
          </w:p>
        </w:tc>
        <w:tc>
          <w:tcPr>
            <w:tcW w:w="873" w:type="pct"/>
            <w:tcBorders>
              <w:top w:val="single" w:sz="4" w:space="0" w:color="auto"/>
              <w:left w:val="single" w:sz="4" w:space="0" w:color="auto"/>
              <w:bottom w:val="single" w:sz="4" w:space="0" w:color="auto"/>
              <w:right w:val="single" w:sz="4" w:space="0" w:color="auto"/>
            </w:tcBorders>
          </w:tcPr>
          <w:p w14:paraId="195CE780" w14:textId="7780CB65"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January 2005</w:t>
            </w:r>
            <w:r>
              <w:rPr>
                <w:rFonts w:ascii="Arial" w:hAnsi="Arial"/>
                <w:sz w:val="18"/>
                <w:szCs w:val="18"/>
              </w:rPr>
              <w:t xml:space="preserve"> to </w:t>
            </w:r>
            <w:r w:rsidRPr="00745030">
              <w:rPr>
                <w:rFonts w:ascii="Arial" w:hAnsi="Arial"/>
                <w:sz w:val="18"/>
                <w:szCs w:val="18"/>
              </w:rPr>
              <w:t>December 2007</w:t>
            </w:r>
          </w:p>
          <w:p w14:paraId="0AF14143" w14:textId="2AB72660" w:rsidR="005C75B3" w:rsidRPr="00745030" w:rsidRDefault="005C75B3" w:rsidP="005C75B3">
            <w:pPr>
              <w:pStyle w:val="TableParagraph"/>
              <w:rPr>
                <w:rFonts w:ascii="Arial" w:eastAsia="Arial" w:hAnsi="Arial" w:cs="Arial"/>
                <w:sz w:val="18"/>
                <w:szCs w:val="18"/>
              </w:rPr>
            </w:pPr>
            <w:r w:rsidRPr="00745030">
              <w:rPr>
                <w:rFonts w:ascii="Arial" w:hAnsi="Arial"/>
                <w:sz w:val="18"/>
                <w:szCs w:val="18"/>
              </w:rPr>
              <w:t>At 1 month and 1</w:t>
            </w:r>
            <w:r w:rsidRPr="00745030">
              <w:rPr>
                <w:rFonts w:ascii="Arial" w:eastAsia="Arial" w:hAnsi="Arial" w:cs="Arial"/>
                <w:sz w:val="18"/>
                <w:szCs w:val="18"/>
              </w:rPr>
              <w:t xml:space="preserve"> </w:t>
            </w:r>
            <w:r w:rsidRPr="00745030">
              <w:rPr>
                <w:rFonts w:ascii="Arial" w:hAnsi="Arial"/>
                <w:sz w:val="18"/>
                <w:szCs w:val="18"/>
              </w:rPr>
              <w:t>year</w:t>
            </w:r>
          </w:p>
        </w:tc>
      </w:tr>
    </w:tbl>
    <w:p w14:paraId="07A3618E" w14:textId="2F8DD83A" w:rsidR="00984A33" w:rsidRDefault="00984A33" w:rsidP="00984A33">
      <w:pPr>
        <w:spacing w:line="206" w:lineRule="exact"/>
        <w:rPr>
          <w:rFonts w:ascii="Arial" w:eastAsia="Arial" w:hAnsi="Arial" w:cs="Arial"/>
          <w:sz w:val="18"/>
          <w:szCs w:val="18"/>
        </w:rPr>
      </w:pPr>
    </w:p>
    <w:p w14:paraId="6FACE768" w14:textId="32306C2B" w:rsidR="005441E3" w:rsidRDefault="005441E3" w:rsidP="00984A33">
      <w:pPr>
        <w:spacing w:line="206"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30"/>
        <w:gridCol w:w="6861"/>
        <w:gridCol w:w="2457"/>
        <w:gridCol w:w="1722"/>
      </w:tblGrid>
      <w:tr w:rsidR="004F23C2" w:rsidRPr="004A2847" w14:paraId="1ADA02EC" w14:textId="77777777" w:rsidTr="005441E3">
        <w:trPr>
          <w:trHeight w:val="20"/>
          <w:tblHeader/>
        </w:trPr>
        <w:tc>
          <w:tcPr>
            <w:tcW w:w="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8BF999" w14:textId="77777777" w:rsidR="004F23C2" w:rsidRPr="004A2847" w:rsidRDefault="004F23C2" w:rsidP="004A2847">
            <w:pPr>
              <w:pStyle w:val="TableParagraph"/>
              <w:rPr>
                <w:rFonts w:ascii="Arial" w:eastAsia="Arial" w:hAnsi="Arial" w:cs="Arial"/>
                <w:sz w:val="18"/>
                <w:szCs w:val="18"/>
              </w:rPr>
            </w:pPr>
            <w:r w:rsidRPr="004A2847">
              <w:rPr>
                <w:rFonts w:ascii="Arial" w:hAnsi="Arial" w:cs="Arial"/>
                <w:b/>
                <w:sz w:val="18"/>
                <w:szCs w:val="18"/>
              </w:rPr>
              <w:t>Author, year</w:t>
            </w:r>
          </w:p>
          <w:p w14:paraId="6B2706FD" w14:textId="2EF357D9" w:rsidR="004F23C2" w:rsidRPr="004A2847" w:rsidRDefault="004F23C2" w:rsidP="004A2847">
            <w:pPr>
              <w:pStyle w:val="TableParagraph"/>
              <w:rPr>
                <w:rFonts w:ascii="Arial" w:eastAsia="Arial" w:hAnsi="Arial" w:cs="Arial"/>
                <w:sz w:val="18"/>
                <w:szCs w:val="18"/>
              </w:rPr>
            </w:pPr>
            <w:r w:rsidRPr="004A2847">
              <w:rPr>
                <w:rFonts w:ascii="Arial" w:hAnsi="Arial" w:cs="Arial"/>
                <w:b/>
                <w:sz w:val="18"/>
                <w:szCs w:val="18"/>
              </w:rPr>
              <w:t>Quality</w:t>
            </w:r>
          </w:p>
        </w:tc>
        <w:tc>
          <w:tcPr>
            <w:tcW w:w="2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AA0ED0" w14:textId="1FAA1DA8" w:rsidR="004F23C2" w:rsidRPr="004A2847" w:rsidRDefault="004F23C2" w:rsidP="005441E3">
            <w:pPr>
              <w:pStyle w:val="TableParagraph"/>
              <w:jc w:val="center"/>
              <w:rPr>
                <w:rFonts w:ascii="Arial" w:eastAsia="Arial" w:hAnsi="Arial" w:cs="Arial"/>
                <w:sz w:val="18"/>
                <w:szCs w:val="18"/>
              </w:rPr>
            </w:pPr>
            <w:r w:rsidRPr="004A2847">
              <w:rPr>
                <w:rFonts w:ascii="Arial" w:hAnsi="Arial" w:cs="Arial"/>
                <w:b/>
                <w:sz w:val="18"/>
                <w:szCs w:val="18"/>
              </w:rPr>
              <w:t>Results</w:t>
            </w:r>
          </w:p>
        </w:tc>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C8DEA3" w14:textId="2FABFFEC" w:rsidR="004F23C2" w:rsidRPr="004A2847" w:rsidRDefault="004F23C2" w:rsidP="005441E3">
            <w:pPr>
              <w:pStyle w:val="TableParagraph"/>
              <w:jc w:val="center"/>
              <w:rPr>
                <w:rFonts w:ascii="Arial" w:eastAsia="Arial" w:hAnsi="Arial" w:cs="Arial"/>
                <w:sz w:val="18"/>
                <w:szCs w:val="18"/>
              </w:rPr>
            </w:pPr>
            <w:r w:rsidRPr="004A2847">
              <w:rPr>
                <w:rFonts w:ascii="Arial" w:hAnsi="Arial" w:cs="Arial"/>
                <w:b/>
                <w:sz w:val="18"/>
                <w:szCs w:val="18"/>
              </w:rPr>
              <w:t>Conclusions</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47A036" w14:textId="4E726753" w:rsidR="004F23C2" w:rsidRPr="004A2847" w:rsidRDefault="004F23C2" w:rsidP="005441E3">
            <w:pPr>
              <w:pStyle w:val="TableParagraph"/>
              <w:jc w:val="center"/>
              <w:rPr>
                <w:rFonts w:ascii="Arial" w:eastAsia="Arial" w:hAnsi="Arial" w:cs="Arial"/>
                <w:sz w:val="18"/>
                <w:szCs w:val="18"/>
              </w:rPr>
            </w:pPr>
            <w:r w:rsidRPr="004A2847">
              <w:rPr>
                <w:rFonts w:ascii="Arial" w:hAnsi="Arial" w:cs="Arial"/>
                <w:b/>
                <w:sz w:val="18"/>
                <w:szCs w:val="18"/>
              </w:rPr>
              <w:t>Funding source</w:t>
            </w:r>
          </w:p>
        </w:tc>
      </w:tr>
      <w:tr w:rsidR="00F227E7" w:rsidRPr="004A2847" w14:paraId="39C77168" w14:textId="77777777" w:rsidTr="005441E3">
        <w:trPr>
          <w:trHeight w:val="20"/>
        </w:trPr>
        <w:tc>
          <w:tcPr>
            <w:tcW w:w="744" w:type="pct"/>
            <w:tcBorders>
              <w:top w:val="single" w:sz="4" w:space="0" w:color="auto"/>
              <w:left w:val="single" w:sz="4" w:space="0" w:color="auto"/>
              <w:bottom w:val="single" w:sz="4" w:space="0" w:color="auto"/>
            </w:tcBorders>
            <w:shd w:val="clear" w:color="auto" w:fill="F2F2F2" w:themeFill="background1" w:themeFillShade="F2"/>
            <w:vAlign w:val="bottom"/>
          </w:tcPr>
          <w:p w14:paraId="69E2B8C0" w14:textId="33566279" w:rsidR="00F227E7" w:rsidRPr="004A2847" w:rsidRDefault="00F227E7" w:rsidP="004A2847">
            <w:pPr>
              <w:pStyle w:val="TableParagraph"/>
              <w:rPr>
                <w:rFonts w:ascii="Arial" w:hAnsi="Arial" w:cs="Arial"/>
                <w:sz w:val="18"/>
                <w:szCs w:val="18"/>
              </w:rPr>
            </w:pPr>
            <w:r w:rsidRPr="004A2847">
              <w:rPr>
                <w:rFonts w:ascii="Arial" w:hAnsi="Arial" w:cs="Arial"/>
                <w:b/>
                <w:sz w:val="18"/>
                <w:szCs w:val="18"/>
              </w:rPr>
              <w:t>2013 Review</w:t>
            </w:r>
          </w:p>
        </w:tc>
        <w:tc>
          <w:tcPr>
            <w:tcW w:w="2645" w:type="pct"/>
            <w:tcBorders>
              <w:top w:val="single" w:sz="4" w:space="0" w:color="auto"/>
              <w:bottom w:val="single" w:sz="4" w:space="0" w:color="auto"/>
            </w:tcBorders>
            <w:shd w:val="clear" w:color="auto" w:fill="F2F2F2" w:themeFill="background1" w:themeFillShade="F2"/>
          </w:tcPr>
          <w:p w14:paraId="39D6921D" w14:textId="77777777" w:rsidR="00F227E7" w:rsidRPr="004A2847" w:rsidRDefault="00F227E7" w:rsidP="004A2847">
            <w:pPr>
              <w:pStyle w:val="TableParagraph"/>
              <w:rPr>
                <w:rFonts w:ascii="Arial" w:hAnsi="Arial" w:cs="Arial"/>
                <w:b/>
                <w:sz w:val="18"/>
                <w:szCs w:val="18"/>
              </w:rPr>
            </w:pPr>
          </w:p>
        </w:tc>
        <w:tc>
          <w:tcPr>
            <w:tcW w:w="947" w:type="pct"/>
            <w:tcBorders>
              <w:top w:val="single" w:sz="4" w:space="0" w:color="auto"/>
              <w:bottom w:val="single" w:sz="4" w:space="0" w:color="auto"/>
            </w:tcBorders>
            <w:shd w:val="clear" w:color="auto" w:fill="F2F2F2" w:themeFill="background1" w:themeFillShade="F2"/>
          </w:tcPr>
          <w:p w14:paraId="77B03FBE" w14:textId="77777777" w:rsidR="00F227E7" w:rsidRPr="004A2847" w:rsidRDefault="00F227E7" w:rsidP="004A2847">
            <w:pPr>
              <w:pStyle w:val="TableParagraph"/>
              <w:rPr>
                <w:rFonts w:ascii="Arial" w:hAnsi="Arial" w:cs="Arial"/>
                <w:sz w:val="18"/>
                <w:szCs w:val="18"/>
              </w:rPr>
            </w:pPr>
          </w:p>
        </w:tc>
        <w:tc>
          <w:tcPr>
            <w:tcW w:w="664" w:type="pct"/>
            <w:tcBorders>
              <w:top w:val="single" w:sz="4" w:space="0" w:color="auto"/>
              <w:bottom w:val="single" w:sz="4" w:space="0" w:color="auto"/>
              <w:right w:val="single" w:sz="4" w:space="0" w:color="auto"/>
            </w:tcBorders>
            <w:shd w:val="clear" w:color="auto" w:fill="F2F2F2" w:themeFill="background1" w:themeFillShade="F2"/>
          </w:tcPr>
          <w:p w14:paraId="3F8A5ABA" w14:textId="77777777" w:rsidR="00F227E7" w:rsidRPr="004A2847" w:rsidRDefault="00F227E7" w:rsidP="004A2847">
            <w:pPr>
              <w:pStyle w:val="TableParagraph"/>
              <w:rPr>
                <w:rFonts w:ascii="Arial" w:hAnsi="Arial" w:cs="Arial"/>
                <w:sz w:val="18"/>
                <w:szCs w:val="18"/>
              </w:rPr>
            </w:pPr>
          </w:p>
        </w:tc>
      </w:tr>
      <w:tr w:rsidR="005C75B3" w:rsidRPr="004A2847" w14:paraId="447D633C" w14:textId="77777777" w:rsidTr="005441E3">
        <w:trPr>
          <w:trHeight w:val="20"/>
        </w:trPr>
        <w:tc>
          <w:tcPr>
            <w:tcW w:w="744" w:type="pct"/>
            <w:tcBorders>
              <w:top w:val="single" w:sz="4" w:space="0" w:color="auto"/>
              <w:left w:val="single" w:sz="4" w:space="0" w:color="auto"/>
              <w:bottom w:val="single" w:sz="4" w:space="0" w:color="auto"/>
              <w:right w:val="single" w:sz="4" w:space="0" w:color="auto"/>
            </w:tcBorders>
          </w:tcPr>
          <w:p w14:paraId="7CC2C3FB" w14:textId="77777777" w:rsidR="005C75B3" w:rsidRPr="00093008" w:rsidRDefault="005C75B3" w:rsidP="005C75B3">
            <w:pPr>
              <w:pStyle w:val="TableParagraph"/>
              <w:rPr>
                <w:rFonts w:ascii="Arial" w:hAnsi="Arial"/>
                <w:sz w:val="18"/>
                <w:szCs w:val="18"/>
              </w:rPr>
            </w:pPr>
            <w:proofErr w:type="spellStart"/>
            <w:r w:rsidRPr="00093008">
              <w:rPr>
                <w:rFonts w:ascii="Arial" w:hAnsi="Arial"/>
                <w:sz w:val="18"/>
                <w:szCs w:val="18"/>
              </w:rPr>
              <w:t>Arver</w:t>
            </w:r>
            <w:proofErr w:type="spellEnd"/>
            <w:r w:rsidRPr="00093008">
              <w:rPr>
                <w:rFonts w:ascii="Arial" w:hAnsi="Arial"/>
                <w:sz w:val="18"/>
                <w:szCs w:val="18"/>
              </w:rPr>
              <w:t xml:space="preserve"> et al., 2004</w:t>
            </w:r>
            <w:r>
              <w:rPr>
                <w:rFonts w:ascii="Arial" w:hAnsi="Arial" w:cs="Arial"/>
                <w:color w:val="000000"/>
                <w:sz w:val="18"/>
                <w:szCs w:val="18"/>
                <w:vertAlign w:val="superscript"/>
              </w:rPr>
              <w:t>151</w:t>
            </w:r>
          </w:p>
          <w:p w14:paraId="19AD338D" w14:textId="56E57549" w:rsidR="005C75B3" w:rsidRPr="004A2847" w:rsidRDefault="005C75B3" w:rsidP="005C75B3">
            <w:pPr>
              <w:pStyle w:val="TableParagraph"/>
              <w:rPr>
                <w:rFonts w:ascii="Arial" w:eastAsia="Arial" w:hAnsi="Arial" w:cs="Arial"/>
                <w:sz w:val="18"/>
                <w:szCs w:val="18"/>
              </w:rPr>
            </w:pPr>
            <w:r w:rsidRPr="00093008">
              <w:rPr>
                <w:rFonts w:ascii="Arial" w:hAnsi="Arial"/>
                <w:sz w:val="18"/>
                <w:szCs w:val="18"/>
              </w:rPr>
              <w:t>NA</w:t>
            </w:r>
          </w:p>
        </w:tc>
        <w:tc>
          <w:tcPr>
            <w:tcW w:w="2645" w:type="pct"/>
            <w:tcBorders>
              <w:top w:val="single" w:sz="4" w:space="0" w:color="auto"/>
              <w:left w:val="single" w:sz="4" w:space="0" w:color="auto"/>
              <w:bottom w:val="single" w:sz="4" w:space="0" w:color="auto"/>
              <w:right w:val="single" w:sz="4" w:space="0" w:color="auto"/>
            </w:tcBorders>
          </w:tcPr>
          <w:p w14:paraId="249F6CA2" w14:textId="743368D7" w:rsidR="005C75B3" w:rsidRPr="004A2847" w:rsidRDefault="005C75B3" w:rsidP="005C75B3">
            <w:pPr>
              <w:pStyle w:val="TableParagraph"/>
              <w:rPr>
                <w:rFonts w:ascii="Arial" w:eastAsia="Arial" w:hAnsi="Arial" w:cs="Arial"/>
                <w:sz w:val="18"/>
                <w:szCs w:val="18"/>
              </w:rPr>
            </w:pPr>
            <w:r w:rsidRPr="004A2847">
              <w:rPr>
                <w:rFonts w:ascii="Arial" w:hAnsi="Arial" w:cs="Arial"/>
                <w:b/>
                <w:sz w:val="18"/>
                <w:szCs w:val="18"/>
              </w:rPr>
              <w:t>Pretest vs. 1 week posttest vs. 2 months posttest vs. 6 months posttest vs. 1 year post-test</w:t>
            </w:r>
          </w:p>
          <w:p w14:paraId="13175679" w14:textId="77777777"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u w:val="single" w:color="000000"/>
              </w:rPr>
              <w:t>Mean on psychological scale</w:t>
            </w:r>
          </w:p>
          <w:p w14:paraId="015D2EB6" w14:textId="421B250D"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HADS-A (estimated from graph): 5.6 vs. 4.6 vs. 4.0 vs. 4.0 vs. 4.2; p&lt;0.001</w:t>
            </w:r>
            <w:r>
              <w:rPr>
                <w:rFonts w:ascii="Arial" w:hAnsi="Arial" w:cs="Arial"/>
                <w:sz w:val="18"/>
                <w:szCs w:val="18"/>
              </w:rPr>
              <w:t xml:space="preserve"> </w:t>
            </w:r>
            <w:r w:rsidRPr="004A2847">
              <w:rPr>
                <w:rFonts w:ascii="Arial" w:hAnsi="Arial" w:cs="Arial"/>
                <w:sz w:val="18"/>
                <w:szCs w:val="18"/>
              </w:rPr>
              <w:t>over time, only pretest is above normal value</w:t>
            </w:r>
          </w:p>
          <w:p w14:paraId="6ED5ABEB" w14:textId="77777777"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HAD-D (estimated from graph): 2.4 vs. 2.4 vs. 2.4 vs. 2.4 vs. 2.6; p=NS</w:t>
            </w:r>
          </w:p>
          <w:p w14:paraId="7D2C6A30" w14:textId="348B61DB"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SF-36 general health: 78.7 (SD 19.2) vs. 78.8 (18.1) vs. 79.6 (20.2) vs. 81.0 (20.1)</w:t>
            </w:r>
            <w:r>
              <w:rPr>
                <w:rFonts w:ascii="Arial" w:eastAsia="Arial" w:hAnsi="Arial" w:cs="Arial"/>
                <w:sz w:val="18"/>
                <w:szCs w:val="18"/>
              </w:rPr>
              <w:t xml:space="preserve"> </w:t>
            </w:r>
            <w:r w:rsidRPr="004A2847">
              <w:rPr>
                <w:rFonts w:ascii="Arial" w:hAnsi="Arial" w:cs="Arial"/>
                <w:sz w:val="18"/>
                <w:szCs w:val="18"/>
              </w:rPr>
              <w:t>vs. 81.0 (20.3); p=NS</w:t>
            </w:r>
          </w:p>
          <w:p w14:paraId="1547B5EB" w14:textId="178B7965"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SF-36 vitality: 67.0 (21.9) vs. 66.4 (19.8) vs. 71.9 (21.8) vs. 68.2 (25.4) vs. 69.3</w:t>
            </w:r>
            <w:r>
              <w:rPr>
                <w:rFonts w:ascii="Arial" w:eastAsia="Arial" w:hAnsi="Arial" w:cs="Arial"/>
                <w:sz w:val="18"/>
                <w:szCs w:val="18"/>
              </w:rPr>
              <w:t xml:space="preserve"> </w:t>
            </w:r>
            <w:r w:rsidRPr="004A2847">
              <w:rPr>
                <w:rFonts w:ascii="Arial" w:hAnsi="Arial" w:cs="Arial"/>
                <w:sz w:val="18"/>
                <w:szCs w:val="18"/>
              </w:rPr>
              <w:t>(23.4); p=NS</w:t>
            </w:r>
          </w:p>
          <w:p w14:paraId="484B207F" w14:textId="5329B284"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SF-36 social function: 87.3 (15.6) vs. 86.5 (20.0) vs. 91.1 (17.5) vs. 89.1 (19.4) vs.</w:t>
            </w:r>
            <w:r>
              <w:rPr>
                <w:rFonts w:ascii="Arial" w:eastAsia="Arial" w:hAnsi="Arial" w:cs="Arial"/>
                <w:sz w:val="18"/>
                <w:szCs w:val="18"/>
              </w:rPr>
              <w:t xml:space="preserve"> </w:t>
            </w:r>
            <w:r w:rsidRPr="004A2847">
              <w:rPr>
                <w:rFonts w:ascii="Arial" w:hAnsi="Arial" w:cs="Arial"/>
                <w:sz w:val="18"/>
                <w:szCs w:val="18"/>
              </w:rPr>
              <w:t>89.0 (18.2); p=NS</w:t>
            </w:r>
          </w:p>
          <w:p w14:paraId="4B7B5D79" w14:textId="2F66042E"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SF-36 role emotional: 83.8 (30.5) vs. 82.5 (34.8) vs. 79.2 (38.6) vs. 88.0 (29.2) vs.</w:t>
            </w:r>
            <w:r>
              <w:rPr>
                <w:rFonts w:ascii="Arial" w:eastAsia="Arial" w:hAnsi="Arial" w:cs="Arial"/>
                <w:sz w:val="18"/>
                <w:szCs w:val="18"/>
              </w:rPr>
              <w:t xml:space="preserve"> </w:t>
            </w:r>
            <w:r w:rsidRPr="004A2847">
              <w:rPr>
                <w:rFonts w:ascii="Arial" w:hAnsi="Arial" w:cs="Arial"/>
                <w:sz w:val="18"/>
                <w:szCs w:val="18"/>
              </w:rPr>
              <w:t>86.2 (33.1)</w:t>
            </w:r>
          </w:p>
          <w:p w14:paraId="4B16820E" w14:textId="604D9966"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SF-36 mental health: 77.4 (18.7) vs. 74.9 (20.0) vs. 80.1 (19.5) vs. 78.6 (17.9) vs.</w:t>
            </w:r>
            <w:r>
              <w:rPr>
                <w:rFonts w:ascii="Arial" w:eastAsia="Arial" w:hAnsi="Arial" w:cs="Arial"/>
                <w:sz w:val="18"/>
                <w:szCs w:val="18"/>
              </w:rPr>
              <w:t xml:space="preserve"> </w:t>
            </w:r>
            <w:r w:rsidRPr="004A2847">
              <w:rPr>
                <w:rFonts w:ascii="Arial" w:hAnsi="Arial" w:cs="Arial"/>
                <w:sz w:val="18"/>
                <w:szCs w:val="18"/>
              </w:rPr>
              <w:t>78.3 (19.6); p=NS</w:t>
            </w:r>
          </w:p>
        </w:tc>
        <w:tc>
          <w:tcPr>
            <w:tcW w:w="947" w:type="pct"/>
            <w:tcBorders>
              <w:top w:val="single" w:sz="4" w:space="0" w:color="auto"/>
              <w:left w:val="single" w:sz="4" w:space="0" w:color="auto"/>
              <w:bottom w:val="single" w:sz="4" w:space="0" w:color="auto"/>
              <w:right w:val="single" w:sz="4" w:space="0" w:color="auto"/>
            </w:tcBorders>
          </w:tcPr>
          <w:p w14:paraId="39882AAE" w14:textId="579D77D4"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 xml:space="preserve">Anxiety went down over </w:t>
            </w:r>
            <w:proofErr w:type="gramStart"/>
            <w:r w:rsidRPr="004A2847">
              <w:rPr>
                <w:rFonts w:ascii="Arial" w:hAnsi="Arial" w:cs="Arial"/>
                <w:sz w:val="18"/>
                <w:szCs w:val="18"/>
              </w:rPr>
              <w:t>time,</w:t>
            </w:r>
            <w:proofErr w:type="gramEnd"/>
            <w:r w:rsidRPr="004A2847">
              <w:rPr>
                <w:rFonts w:ascii="Arial" w:hAnsi="Arial" w:cs="Arial"/>
                <w:sz w:val="18"/>
                <w:szCs w:val="18"/>
              </w:rPr>
              <w:t xml:space="preserve"> however depression and QOL were not affected. The results were not separated out by carriers and </w:t>
            </w:r>
            <w:proofErr w:type="spellStart"/>
            <w:r>
              <w:rPr>
                <w:rFonts w:ascii="Arial" w:hAnsi="Arial" w:cs="Arial"/>
                <w:sz w:val="18"/>
                <w:szCs w:val="18"/>
              </w:rPr>
              <w:t>noncarriers</w:t>
            </w:r>
            <w:proofErr w:type="spellEnd"/>
            <w:r w:rsidRPr="004A2847">
              <w:rPr>
                <w:rFonts w:ascii="Arial" w:hAnsi="Arial" w:cs="Arial"/>
                <w:sz w:val="18"/>
                <w:szCs w:val="18"/>
              </w:rPr>
              <w:t xml:space="preserve"> though.</w:t>
            </w:r>
          </w:p>
        </w:tc>
        <w:tc>
          <w:tcPr>
            <w:tcW w:w="664" w:type="pct"/>
            <w:tcBorders>
              <w:top w:val="single" w:sz="4" w:space="0" w:color="auto"/>
              <w:left w:val="single" w:sz="4" w:space="0" w:color="auto"/>
              <w:bottom w:val="single" w:sz="4" w:space="0" w:color="auto"/>
              <w:right w:val="single" w:sz="4" w:space="0" w:color="auto"/>
            </w:tcBorders>
          </w:tcPr>
          <w:p w14:paraId="37DA15A6" w14:textId="77777777"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King Gustav V's Jubilee Fund and the Swedish Cancer Society</w:t>
            </w:r>
          </w:p>
        </w:tc>
      </w:tr>
      <w:tr w:rsidR="005C75B3" w:rsidRPr="004A2847" w14:paraId="67F796B8" w14:textId="77777777" w:rsidTr="005441E3">
        <w:trPr>
          <w:trHeight w:val="20"/>
        </w:trPr>
        <w:tc>
          <w:tcPr>
            <w:tcW w:w="744" w:type="pct"/>
            <w:tcBorders>
              <w:top w:val="single" w:sz="4" w:space="0" w:color="auto"/>
              <w:left w:val="single" w:sz="4" w:space="0" w:color="auto"/>
              <w:bottom w:val="single" w:sz="4" w:space="0" w:color="auto"/>
              <w:right w:val="single" w:sz="4" w:space="0" w:color="auto"/>
            </w:tcBorders>
          </w:tcPr>
          <w:p w14:paraId="6716DC29" w14:textId="77777777" w:rsidR="005C75B3" w:rsidRPr="00093008" w:rsidRDefault="005C75B3" w:rsidP="005441E3">
            <w:pPr>
              <w:pStyle w:val="TableParagraph"/>
              <w:keepNext/>
              <w:rPr>
                <w:rFonts w:ascii="Arial" w:eastAsia="Arial" w:hAnsi="Arial" w:cs="Arial"/>
                <w:sz w:val="18"/>
                <w:szCs w:val="18"/>
              </w:rPr>
            </w:pPr>
            <w:r w:rsidRPr="00093008">
              <w:rPr>
                <w:rFonts w:ascii="Arial" w:hAnsi="Arial"/>
                <w:sz w:val="18"/>
                <w:szCs w:val="18"/>
              </w:rPr>
              <w:lastRenderedPageBreak/>
              <w:t xml:space="preserve">Dagan and </w:t>
            </w:r>
            <w:proofErr w:type="spellStart"/>
            <w:r w:rsidRPr="00093008">
              <w:rPr>
                <w:rFonts w:ascii="Arial" w:hAnsi="Arial"/>
                <w:sz w:val="18"/>
                <w:szCs w:val="18"/>
              </w:rPr>
              <w:t>Shochat</w:t>
            </w:r>
            <w:proofErr w:type="spellEnd"/>
            <w:r w:rsidRPr="00093008">
              <w:rPr>
                <w:rFonts w:ascii="Arial" w:hAnsi="Arial"/>
                <w:sz w:val="18"/>
                <w:szCs w:val="18"/>
              </w:rPr>
              <w:t>,</w:t>
            </w:r>
            <w:r w:rsidRPr="00093008">
              <w:rPr>
                <w:rFonts w:ascii="Arial" w:eastAsia="Arial" w:hAnsi="Arial" w:cs="Arial"/>
                <w:sz w:val="18"/>
                <w:szCs w:val="18"/>
              </w:rPr>
              <w:t xml:space="preserve"> </w:t>
            </w:r>
            <w:r w:rsidRPr="00093008">
              <w:rPr>
                <w:rFonts w:ascii="Arial" w:hAnsi="Arial"/>
                <w:sz w:val="18"/>
                <w:szCs w:val="18"/>
              </w:rPr>
              <w:t>2009</w:t>
            </w:r>
            <w:r w:rsidRPr="00224913">
              <w:rPr>
                <w:rFonts w:ascii="Arial" w:hAnsi="Arial" w:cs="Arial"/>
                <w:color w:val="000000"/>
                <w:sz w:val="18"/>
                <w:szCs w:val="18"/>
                <w:vertAlign w:val="superscript"/>
              </w:rPr>
              <w:t>1</w:t>
            </w:r>
            <w:r>
              <w:rPr>
                <w:rFonts w:ascii="Arial" w:hAnsi="Arial" w:cs="Arial"/>
                <w:color w:val="000000"/>
                <w:sz w:val="18"/>
                <w:szCs w:val="18"/>
                <w:vertAlign w:val="superscript"/>
              </w:rPr>
              <w:t>52</w:t>
            </w:r>
          </w:p>
          <w:p w14:paraId="730905DB" w14:textId="77777777" w:rsidR="005C75B3" w:rsidRPr="00093008" w:rsidRDefault="005C75B3" w:rsidP="005441E3">
            <w:pPr>
              <w:pStyle w:val="TableParagraph"/>
              <w:keepNext/>
              <w:rPr>
                <w:rFonts w:ascii="Arial" w:eastAsia="Arial" w:hAnsi="Arial" w:cs="Arial"/>
                <w:sz w:val="18"/>
                <w:szCs w:val="18"/>
              </w:rPr>
            </w:pPr>
            <w:r w:rsidRPr="00093008">
              <w:rPr>
                <w:rFonts w:ascii="Arial" w:hAnsi="Arial"/>
                <w:sz w:val="18"/>
                <w:szCs w:val="18"/>
              </w:rPr>
              <w:t>Fair</w:t>
            </w:r>
          </w:p>
          <w:p w14:paraId="3C329127" w14:textId="77777777" w:rsidR="005C75B3" w:rsidRPr="00093008" w:rsidRDefault="005C75B3" w:rsidP="005441E3">
            <w:pPr>
              <w:pStyle w:val="TableParagraph"/>
              <w:keepNext/>
              <w:rPr>
                <w:rFonts w:ascii="Arial" w:hAnsi="Arial"/>
                <w:sz w:val="18"/>
                <w:szCs w:val="18"/>
              </w:rPr>
            </w:pPr>
          </w:p>
          <w:p w14:paraId="51760623" w14:textId="7AF762E6" w:rsidR="005C75B3" w:rsidRPr="004A2847" w:rsidRDefault="005C75B3" w:rsidP="005441E3">
            <w:pPr>
              <w:pStyle w:val="TableParagraph"/>
              <w:keepNext/>
              <w:rPr>
                <w:rFonts w:ascii="Arial" w:eastAsia="Arial" w:hAnsi="Arial" w:cs="Arial"/>
                <w:sz w:val="18"/>
                <w:szCs w:val="18"/>
              </w:rPr>
            </w:pPr>
            <w:r w:rsidRPr="00093008">
              <w:rPr>
                <w:rFonts w:ascii="Arial" w:hAnsi="Arial"/>
                <w:sz w:val="18"/>
                <w:szCs w:val="18"/>
              </w:rPr>
              <w:t>Same population as</w:t>
            </w:r>
            <w:r w:rsidRPr="00093008">
              <w:rPr>
                <w:rFonts w:ascii="Arial" w:eastAsia="Arial" w:hAnsi="Arial" w:cs="Arial"/>
                <w:sz w:val="18"/>
                <w:szCs w:val="18"/>
              </w:rPr>
              <w:t xml:space="preserve"> </w:t>
            </w:r>
            <w:proofErr w:type="spellStart"/>
            <w:r w:rsidRPr="00093008">
              <w:rPr>
                <w:rFonts w:ascii="Arial" w:hAnsi="Arial"/>
                <w:sz w:val="18"/>
                <w:szCs w:val="18"/>
              </w:rPr>
              <w:t>Shochat</w:t>
            </w:r>
            <w:proofErr w:type="spellEnd"/>
            <w:r w:rsidRPr="00093008">
              <w:rPr>
                <w:rFonts w:ascii="Arial" w:hAnsi="Arial"/>
                <w:sz w:val="18"/>
                <w:szCs w:val="18"/>
              </w:rPr>
              <w:t xml:space="preserve"> and Dagan,</w:t>
            </w:r>
            <w:r w:rsidRPr="00093008">
              <w:rPr>
                <w:rFonts w:ascii="Arial" w:eastAsia="Arial" w:hAnsi="Arial" w:cs="Arial"/>
                <w:sz w:val="18"/>
                <w:szCs w:val="18"/>
              </w:rPr>
              <w:t xml:space="preserve"> </w:t>
            </w:r>
            <w:r>
              <w:rPr>
                <w:rFonts w:ascii="Arial" w:hAnsi="Arial"/>
                <w:sz w:val="18"/>
                <w:szCs w:val="18"/>
              </w:rPr>
              <w:t>2010</w:t>
            </w:r>
            <w:r>
              <w:rPr>
                <w:rFonts w:ascii="Arial" w:hAnsi="Arial" w:cs="Arial"/>
                <w:sz w:val="18"/>
                <w:szCs w:val="18"/>
                <w:vertAlign w:val="superscript"/>
              </w:rPr>
              <w:t>169</w:t>
            </w:r>
          </w:p>
        </w:tc>
        <w:tc>
          <w:tcPr>
            <w:tcW w:w="2645" w:type="pct"/>
            <w:tcBorders>
              <w:top w:val="single" w:sz="4" w:space="0" w:color="auto"/>
              <w:left w:val="single" w:sz="4" w:space="0" w:color="auto"/>
              <w:bottom w:val="single" w:sz="4" w:space="0" w:color="auto"/>
              <w:right w:val="single" w:sz="4" w:space="0" w:color="auto"/>
            </w:tcBorders>
          </w:tcPr>
          <w:p w14:paraId="37D640DC" w14:textId="71CCB044" w:rsidR="005C75B3" w:rsidRPr="004A2847" w:rsidRDefault="005C75B3" w:rsidP="005441E3">
            <w:pPr>
              <w:pStyle w:val="TableParagraph"/>
              <w:keepNext/>
              <w:rPr>
                <w:rFonts w:ascii="Arial" w:eastAsia="Arial" w:hAnsi="Arial" w:cs="Arial"/>
                <w:sz w:val="18"/>
                <w:szCs w:val="18"/>
              </w:rPr>
            </w:pPr>
            <w:r w:rsidRPr="004A2847">
              <w:rPr>
                <w:rFonts w:ascii="Arial" w:hAnsi="Arial" w:cs="Arial"/>
                <w:b/>
                <w:sz w:val="18"/>
                <w:szCs w:val="18"/>
              </w:rPr>
              <w:t xml:space="preserve">Carriers (n=17) vs. </w:t>
            </w:r>
            <w:proofErr w:type="spellStart"/>
            <w:r>
              <w:rPr>
                <w:rFonts w:ascii="Arial" w:hAnsi="Arial" w:cs="Arial"/>
                <w:b/>
                <w:sz w:val="18"/>
                <w:szCs w:val="18"/>
              </w:rPr>
              <w:t>noncarriers</w:t>
            </w:r>
            <w:proofErr w:type="spellEnd"/>
            <w:r w:rsidRPr="004A2847">
              <w:rPr>
                <w:rFonts w:ascii="Arial" w:hAnsi="Arial" w:cs="Arial"/>
                <w:b/>
                <w:sz w:val="18"/>
                <w:szCs w:val="18"/>
              </w:rPr>
              <w:t xml:space="preserve"> (n=20) vs. controls (n=36)</w:t>
            </w:r>
          </w:p>
          <w:p w14:paraId="31831116" w14:textId="77777777" w:rsidR="005C75B3" w:rsidRPr="004A2847" w:rsidRDefault="005C75B3" w:rsidP="005441E3">
            <w:pPr>
              <w:pStyle w:val="TableParagraph"/>
              <w:keepNext/>
              <w:rPr>
                <w:rFonts w:ascii="Arial" w:eastAsia="Arial" w:hAnsi="Arial" w:cs="Arial"/>
                <w:sz w:val="18"/>
                <w:szCs w:val="18"/>
              </w:rPr>
            </w:pPr>
            <w:r w:rsidRPr="004A2847">
              <w:rPr>
                <w:rFonts w:ascii="Arial" w:hAnsi="Arial" w:cs="Arial"/>
                <w:sz w:val="18"/>
                <w:szCs w:val="18"/>
                <w:u w:val="single" w:color="000000"/>
              </w:rPr>
              <w:t>Mean on psychological scale (SD)</w:t>
            </w:r>
          </w:p>
          <w:p w14:paraId="0C3358AE" w14:textId="77777777" w:rsidR="005C75B3" w:rsidRPr="004A2847" w:rsidRDefault="005C75B3" w:rsidP="005441E3">
            <w:pPr>
              <w:pStyle w:val="TableParagraph"/>
              <w:keepNext/>
              <w:rPr>
                <w:rFonts w:ascii="Arial" w:eastAsia="Arial" w:hAnsi="Arial" w:cs="Arial"/>
                <w:sz w:val="18"/>
                <w:szCs w:val="18"/>
              </w:rPr>
            </w:pPr>
            <w:r w:rsidRPr="004A2847">
              <w:rPr>
                <w:rFonts w:ascii="Arial" w:hAnsi="Arial" w:cs="Arial"/>
                <w:sz w:val="18"/>
                <w:szCs w:val="18"/>
              </w:rPr>
              <w:t>CRW: 0.75 (0.5) vs. 0.67 (0.5) vs. 0.45 (0.4); p=NS</w:t>
            </w:r>
          </w:p>
          <w:p w14:paraId="28DDBCF7" w14:textId="77777777" w:rsidR="005C75B3" w:rsidRPr="004A2847" w:rsidRDefault="005C75B3" w:rsidP="005441E3">
            <w:pPr>
              <w:pStyle w:val="TableParagraph"/>
              <w:keepNext/>
              <w:rPr>
                <w:rFonts w:ascii="Arial" w:eastAsia="Arial" w:hAnsi="Arial" w:cs="Arial"/>
                <w:sz w:val="18"/>
                <w:szCs w:val="18"/>
              </w:rPr>
            </w:pPr>
            <w:r w:rsidRPr="004A2847">
              <w:rPr>
                <w:rFonts w:ascii="Arial" w:hAnsi="Arial" w:cs="Arial"/>
                <w:sz w:val="18"/>
                <w:szCs w:val="18"/>
              </w:rPr>
              <w:t>BSI total: 0.66 (0.7) vs. 0.35 (0.4) vs. 0.50 (0.4); p=NS</w:t>
            </w:r>
          </w:p>
          <w:p w14:paraId="5DA71A95" w14:textId="77777777" w:rsidR="005C75B3" w:rsidRPr="004A2847" w:rsidRDefault="005C75B3" w:rsidP="005441E3">
            <w:pPr>
              <w:pStyle w:val="TableParagraph"/>
              <w:keepNext/>
              <w:rPr>
                <w:rFonts w:ascii="Arial" w:eastAsia="Arial" w:hAnsi="Arial" w:cs="Arial"/>
                <w:sz w:val="18"/>
                <w:szCs w:val="18"/>
              </w:rPr>
            </w:pPr>
            <w:r w:rsidRPr="004A2847">
              <w:rPr>
                <w:rFonts w:ascii="Arial" w:hAnsi="Arial" w:cs="Arial"/>
                <w:sz w:val="18"/>
                <w:szCs w:val="18"/>
              </w:rPr>
              <w:t>HR-QOL total: 74.4 (19.2) vs. 80.3 (13.7) vs. 83.0 (10.2); p=NS</w:t>
            </w:r>
          </w:p>
          <w:p w14:paraId="7EB0405F" w14:textId="2E7F7740" w:rsidR="005C75B3" w:rsidRPr="004A2847" w:rsidRDefault="005C75B3" w:rsidP="005441E3">
            <w:pPr>
              <w:pStyle w:val="TableParagraph"/>
              <w:keepNext/>
              <w:rPr>
                <w:rFonts w:ascii="Arial" w:eastAsia="Arial" w:hAnsi="Arial" w:cs="Arial"/>
                <w:sz w:val="18"/>
                <w:szCs w:val="18"/>
              </w:rPr>
            </w:pPr>
            <w:r w:rsidRPr="004A2847">
              <w:rPr>
                <w:rFonts w:ascii="Arial" w:hAnsi="Arial" w:cs="Arial"/>
                <w:sz w:val="18"/>
                <w:szCs w:val="18"/>
              </w:rPr>
              <w:t>HR-QOL role limitation due to emotional problems subscale: 74.5 (36.4) vs. 91.7</w:t>
            </w:r>
            <w:r>
              <w:rPr>
                <w:rFonts w:ascii="Arial" w:eastAsia="Arial" w:hAnsi="Arial" w:cs="Arial"/>
                <w:sz w:val="18"/>
                <w:szCs w:val="18"/>
              </w:rPr>
              <w:t xml:space="preserve"> </w:t>
            </w:r>
            <w:r w:rsidRPr="004A2847">
              <w:rPr>
                <w:rFonts w:ascii="Arial" w:hAnsi="Arial" w:cs="Arial"/>
                <w:sz w:val="18"/>
                <w:szCs w:val="18"/>
              </w:rPr>
              <w:t>(21.3) vs. 97.2 (9.3); p&lt;0.01</w:t>
            </w:r>
          </w:p>
          <w:p w14:paraId="55219B0A" w14:textId="2A0FC102" w:rsidR="005C75B3" w:rsidRPr="004A2847" w:rsidRDefault="005C75B3" w:rsidP="005441E3">
            <w:pPr>
              <w:pStyle w:val="TableParagraph"/>
              <w:keepNext/>
              <w:rPr>
                <w:rFonts w:ascii="Arial" w:eastAsia="Arial" w:hAnsi="Arial" w:cs="Arial"/>
                <w:sz w:val="18"/>
                <w:szCs w:val="18"/>
              </w:rPr>
            </w:pPr>
            <w:r w:rsidRPr="004A2847">
              <w:rPr>
                <w:rFonts w:ascii="Arial" w:hAnsi="Arial" w:cs="Arial"/>
                <w:sz w:val="18"/>
                <w:szCs w:val="18"/>
              </w:rPr>
              <w:t>HR-QOL role limitation due to physical problems subscale 79.4 (30.9) vs. 85.0</w:t>
            </w:r>
            <w:r>
              <w:rPr>
                <w:rFonts w:ascii="Arial" w:eastAsia="Arial" w:hAnsi="Arial" w:cs="Arial"/>
                <w:sz w:val="18"/>
                <w:szCs w:val="18"/>
              </w:rPr>
              <w:t xml:space="preserve"> </w:t>
            </w:r>
            <w:r w:rsidRPr="004A2847">
              <w:rPr>
                <w:rFonts w:ascii="Arial" w:hAnsi="Arial" w:cs="Arial"/>
                <w:sz w:val="18"/>
                <w:szCs w:val="18"/>
              </w:rPr>
              <w:t>(28.6) vs. 95.1 (13.1); p=0.05</w:t>
            </w:r>
          </w:p>
        </w:tc>
        <w:tc>
          <w:tcPr>
            <w:tcW w:w="947" w:type="pct"/>
            <w:tcBorders>
              <w:top w:val="single" w:sz="4" w:space="0" w:color="auto"/>
              <w:left w:val="single" w:sz="4" w:space="0" w:color="auto"/>
              <w:bottom w:val="single" w:sz="4" w:space="0" w:color="auto"/>
              <w:right w:val="single" w:sz="4" w:space="0" w:color="auto"/>
            </w:tcBorders>
          </w:tcPr>
          <w:p w14:paraId="61F594F1" w14:textId="2A3463AF" w:rsidR="005C75B3" w:rsidRPr="004A2847" w:rsidRDefault="005C75B3" w:rsidP="005441E3">
            <w:pPr>
              <w:pStyle w:val="TableParagraph"/>
              <w:keepNext/>
              <w:rPr>
                <w:rFonts w:ascii="Arial" w:eastAsia="Arial" w:hAnsi="Arial" w:cs="Arial"/>
                <w:sz w:val="18"/>
                <w:szCs w:val="18"/>
              </w:rPr>
            </w:pPr>
            <w:r w:rsidRPr="004A2847">
              <w:rPr>
                <w:rFonts w:ascii="Arial" w:hAnsi="Arial" w:cs="Arial"/>
                <w:sz w:val="18"/>
                <w:szCs w:val="18"/>
              </w:rPr>
              <w:t>Carriers had higher QOL distress</w:t>
            </w:r>
            <w:r w:rsidRPr="004A2847">
              <w:rPr>
                <w:rFonts w:ascii="Arial" w:eastAsia="Arial" w:hAnsi="Arial" w:cs="Arial"/>
                <w:sz w:val="18"/>
                <w:szCs w:val="18"/>
              </w:rPr>
              <w:t xml:space="preserve"> </w:t>
            </w:r>
            <w:r w:rsidRPr="004A2847">
              <w:rPr>
                <w:rFonts w:ascii="Arial" w:hAnsi="Arial" w:cs="Arial"/>
                <w:sz w:val="18"/>
                <w:szCs w:val="18"/>
              </w:rPr>
              <w:t>regarding role limitation due to</w:t>
            </w:r>
            <w:r w:rsidRPr="004A2847">
              <w:rPr>
                <w:rFonts w:ascii="Arial" w:eastAsia="Arial" w:hAnsi="Arial" w:cs="Arial"/>
                <w:sz w:val="18"/>
                <w:szCs w:val="18"/>
              </w:rPr>
              <w:t xml:space="preserve"> </w:t>
            </w:r>
            <w:r w:rsidRPr="004A2847">
              <w:rPr>
                <w:rFonts w:ascii="Arial" w:hAnsi="Arial" w:cs="Arial"/>
                <w:sz w:val="18"/>
                <w:szCs w:val="18"/>
              </w:rPr>
              <w:t>emotional problems and physical</w:t>
            </w:r>
            <w:r w:rsidRPr="004A2847">
              <w:rPr>
                <w:rFonts w:ascii="Arial" w:eastAsia="Arial" w:hAnsi="Arial" w:cs="Arial"/>
                <w:sz w:val="18"/>
                <w:szCs w:val="18"/>
              </w:rPr>
              <w:t xml:space="preserve"> </w:t>
            </w:r>
            <w:r w:rsidRPr="004A2847">
              <w:rPr>
                <w:rFonts w:ascii="Arial" w:hAnsi="Arial" w:cs="Arial"/>
                <w:sz w:val="18"/>
                <w:szCs w:val="18"/>
              </w:rPr>
              <w:t xml:space="preserve">problems compared to </w:t>
            </w:r>
            <w:proofErr w:type="spellStart"/>
            <w:r>
              <w:rPr>
                <w:rFonts w:ascii="Arial" w:hAnsi="Arial" w:cs="Arial"/>
                <w:sz w:val="18"/>
                <w:szCs w:val="18"/>
              </w:rPr>
              <w:t>noncarriers</w:t>
            </w:r>
            <w:proofErr w:type="spellEnd"/>
            <w:r w:rsidRPr="004A2847">
              <w:rPr>
                <w:rFonts w:ascii="Arial" w:hAnsi="Arial" w:cs="Arial"/>
                <w:sz w:val="18"/>
                <w:szCs w:val="18"/>
              </w:rPr>
              <w:t xml:space="preserve"> and controls.</w:t>
            </w:r>
          </w:p>
        </w:tc>
        <w:tc>
          <w:tcPr>
            <w:tcW w:w="664" w:type="pct"/>
            <w:tcBorders>
              <w:top w:val="single" w:sz="4" w:space="0" w:color="auto"/>
              <w:left w:val="single" w:sz="4" w:space="0" w:color="auto"/>
              <w:bottom w:val="single" w:sz="4" w:space="0" w:color="auto"/>
              <w:right w:val="single" w:sz="4" w:space="0" w:color="auto"/>
            </w:tcBorders>
          </w:tcPr>
          <w:p w14:paraId="255FD192" w14:textId="77777777" w:rsidR="005C75B3" w:rsidRPr="004A2847" w:rsidRDefault="005C75B3" w:rsidP="005441E3">
            <w:pPr>
              <w:pStyle w:val="TableParagraph"/>
              <w:keepNext/>
              <w:rPr>
                <w:rFonts w:ascii="Arial" w:eastAsia="Arial" w:hAnsi="Arial" w:cs="Arial"/>
                <w:sz w:val="18"/>
                <w:szCs w:val="18"/>
              </w:rPr>
            </w:pPr>
            <w:r w:rsidRPr="004A2847">
              <w:rPr>
                <w:rFonts w:ascii="Arial" w:hAnsi="Arial" w:cs="Arial"/>
                <w:sz w:val="18"/>
                <w:szCs w:val="18"/>
              </w:rPr>
              <w:t>NR</w:t>
            </w:r>
          </w:p>
        </w:tc>
      </w:tr>
      <w:tr w:rsidR="005C75B3" w:rsidRPr="004A2847" w14:paraId="2288DC8B" w14:textId="77777777" w:rsidTr="005441E3">
        <w:trPr>
          <w:trHeight w:val="20"/>
        </w:trPr>
        <w:tc>
          <w:tcPr>
            <w:tcW w:w="744" w:type="pct"/>
            <w:tcBorders>
              <w:top w:val="single" w:sz="4" w:space="0" w:color="auto"/>
              <w:left w:val="single" w:sz="4" w:space="0" w:color="auto"/>
              <w:bottom w:val="single" w:sz="4" w:space="0" w:color="auto"/>
              <w:right w:val="single" w:sz="4" w:space="0" w:color="auto"/>
            </w:tcBorders>
          </w:tcPr>
          <w:p w14:paraId="55FE21E8" w14:textId="77777777" w:rsidR="005C75B3" w:rsidRPr="00093008" w:rsidRDefault="005C75B3" w:rsidP="005C75B3">
            <w:pPr>
              <w:pStyle w:val="TableParagraph"/>
              <w:rPr>
                <w:rFonts w:ascii="Arial" w:eastAsia="Arial" w:hAnsi="Arial" w:cs="Arial"/>
                <w:sz w:val="18"/>
                <w:szCs w:val="18"/>
              </w:rPr>
            </w:pPr>
            <w:proofErr w:type="spellStart"/>
            <w:r w:rsidRPr="00093008">
              <w:rPr>
                <w:rFonts w:ascii="Arial" w:hAnsi="Arial"/>
                <w:sz w:val="18"/>
                <w:szCs w:val="18"/>
              </w:rPr>
              <w:t>Ertmanski</w:t>
            </w:r>
            <w:proofErr w:type="spellEnd"/>
            <w:r w:rsidRPr="00093008">
              <w:rPr>
                <w:rFonts w:ascii="Arial" w:hAnsi="Arial"/>
                <w:sz w:val="18"/>
                <w:szCs w:val="18"/>
              </w:rPr>
              <w:t xml:space="preserve"> et al., 2009</w:t>
            </w:r>
            <w:r w:rsidRPr="00224913">
              <w:rPr>
                <w:rFonts w:ascii="Arial" w:hAnsi="Arial" w:cs="Arial"/>
                <w:color w:val="000000"/>
                <w:sz w:val="18"/>
                <w:szCs w:val="18"/>
                <w:vertAlign w:val="superscript"/>
              </w:rPr>
              <w:t>1</w:t>
            </w:r>
            <w:r>
              <w:rPr>
                <w:rFonts w:ascii="Arial" w:hAnsi="Arial" w:cs="Arial"/>
                <w:color w:val="000000"/>
                <w:sz w:val="18"/>
                <w:szCs w:val="18"/>
                <w:vertAlign w:val="superscript"/>
              </w:rPr>
              <w:t>53</w:t>
            </w:r>
          </w:p>
          <w:p w14:paraId="4F1AC092" w14:textId="1167B101" w:rsidR="005C75B3" w:rsidRPr="004A2847" w:rsidRDefault="005C75B3" w:rsidP="005C75B3">
            <w:pPr>
              <w:pStyle w:val="TableParagraph"/>
              <w:rPr>
                <w:rFonts w:ascii="Arial" w:eastAsia="Arial" w:hAnsi="Arial" w:cs="Arial"/>
                <w:sz w:val="18"/>
                <w:szCs w:val="18"/>
              </w:rPr>
            </w:pPr>
            <w:r w:rsidRPr="00093008">
              <w:rPr>
                <w:rFonts w:ascii="Arial" w:hAnsi="Arial"/>
                <w:sz w:val="18"/>
                <w:szCs w:val="18"/>
              </w:rPr>
              <w:t>NA</w:t>
            </w:r>
          </w:p>
        </w:tc>
        <w:tc>
          <w:tcPr>
            <w:tcW w:w="2645" w:type="pct"/>
            <w:tcBorders>
              <w:top w:val="single" w:sz="4" w:space="0" w:color="auto"/>
              <w:left w:val="single" w:sz="4" w:space="0" w:color="auto"/>
              <w:bottom w:val="single" w:sz="4" w:space="0" w:color="auto"/>
              <w:right w:val="single" w:sz="4" w:space="0" w:color="auto"/>
            </w:tcBorders>
          </w:tcPr>
          <w:p w14:paraId="505A8C8F" w14:textId="77777777" w:rsidR="005C75B3" w:rsidRPr="004A2847" w:rsidRDefault="005C75B3" w:rsidP="005C75B3">
            <w:pPr>
              <w:pStyle w:val="TableParagraph"/>
              <w:rPr>
                <w:rFonts w:ascii="Arial" w:eastAsia="Arial" w:hAnsi="Arial" w:cs="Arial"/>
                <w:sz w:val="18"/>
                <w:szCs w:val="18"/>
              </w:rPr>
            </w:pPr>
            <w:r w:rsidRPr="004A2847">
              <w:rPr>
                <w:rFonts w:ascii="Arial" w:hAnsi="Arial" w:cs="Arial"/>
                <w:b/>
                <w:sz w:val="18"/>
                <w:szCs w:val="18"/>
              </w:rPr>
              <w:t>Pretest vs. 1 month posttest vs. 1 year posttest</w:t>
            </w:r>
          </w:p>
          <w:p w14:paraId="3CCF3CE4" w14:textId="77777777"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Mean STAI-Anxiety: 6.6 vs. 6.5 vs. 6.5</w:t>
            </w:r>
          </w:p>
          <w:p w14:paraId="755FC2BA" w14:textId="77777777"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At 1 month posttest, IES mean score was 23.8, this is considered a low level of negative psychological reaction</w:t>
            </w:r>
          </w:p>
        </w:tc>
        <w:tc>
          <w:tcPr>
            <w:tcW w:w="947" w:type="pct"/>
            <w:tcBorders>
              <w:top w:val="single" w:sz="4" w:space="0" w:color="auto"/>
              <w:left w:val="single" w:sz="4" w:space="0" w:color="auto"/>
              <w:bottom w:val="single" w:sz="4" w:space="0" w:color="auto"/>
              <w:right w:val="single" w:sz="4" w:space="0" w:color="auto"/>
            </w:tcBorders>
          </w:tcPr>
          <w:p w14:paraId="75BE59D8" w14:textId="77777777"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For women not affected by breast cancer themselves, testing positive for the BRCA mutation did not increase anxiety and did not have a negative psychological impact.</w:t>
            </w:r>
          </w:p>
        </w:tc>
        <w:tc>
          <w:tcPr>
            <w:tcW w:w="664" w:type="pct"/>
            <w:tcBorders>
              <w:top w:val="single" w:sz="4" w:space="0" w:color="auto"/>
              <w:left w:val="single" w:sz="4" w:space="0" w:color="auto"/>
              <w:bottom w:val="single" w:sz="4" w:space="0" w:color="auto"/>
              <w:right w:val="single" w:sz="4" w:space="0" w:color="auto"/>
            </w:tcBorders>
          </w:tcPr>
          <w:p w14:paraId="1790A14E" w14:textId="29E34E82" w:rsidR="005C75B3" w:rsidRPr="004A2847" w:rsidRDefault="005C75B3" w:rsidP="005C75B3">
            <w:pPr>
              <w:pStyle w:val="TableParagraph"/>
              <w:rPr>
                <w:rFonts w:ascii="Arial" w:eastAsia="Arial" w:hAnsi="Arial" w:cs="Arial"/>
                <w:sz w:val="18"/>
                <w:szCs w:val="18"/>
              </w:rPr>
            </w:pPr>
            <w:r w:rsidRPr="004A2847">
              <w:rPr>
                <w:rFonts w:ascii="Arial" w:hAnsi="Arial" w:cs="Arial"/>
                <w:sz w:val="18"/>
                <w:szCs w:val="18"/>
              </w:rPr>
              <w:t>Polish Ministry of Science and Higher Education grant number 2 PO5 D 12929</w:t>
            </w:r>
          </w:p>
        </w:tc>
      </w:tr>
    </w:tbl>
    <w:p w14:paraId="7781849A" w14:textId="77777777" w:rsidR="00984A33" w:rsidRDefault="00984A33" w:rsidP="00984A33">
      <w:pPr>
        <w:rPr>
          <w:rFonts w:ascii="Arial" w:eastAsia="Arial" w:hAnsi="Arial" w:cs="Arial"/>
          <w:sz w:val="18"/>
          <w:szCs w:val="18"/>
        </w:rPr>
        <w:sectPr w:rsidR="00984A33" w:rsidSect="005441E3">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087"/>
        <w:gridCol w:w="1262"/>
        <w:gridCol w:w="3933"/>
        <w:gridCol w:w="1595"/>
        <w:gridCol w:w="4093"/>
      </w:tblGrid>
      <w:tr w:rsidR="004F23C2" w:rsidRPr="000970AC" w14:paraId="67799EAA" w14:textId="77777777" w:rsidTr="0011578B">
        <w:trPr>
          <w:trHeight w:val="20"/>
        </w:trPr>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1ADB45" w14:textId="77777777" w:rsidR="004F23C2" w:rsidRPr="000970AC" w:rsidRDefault="004F23C2" w:rsidP="004A2847">
            <w:pPr>
              <w:pStyle w:val="TableParagraph"/>
              <w:rPr>
                <w:rFonts w:ascii="Arial" w:eastAsia="Arial" w:hAnsi="Arial" w:cs="Arial"/>
                <w:sz w:val="18"/>
                <w:szCs w:val="18"/>
              </w:rPr>
            </w:pPr>
            <w:r w:rsidRPr="000970AC">
              <w:rPr>
                <w:rFonts w:ascii="Arial" w:hAnsi="Arial"/>
                <w:b/>
                <w:sz w:val="18"/>
                <w:szCs w:val="18"/>
              </w:rPr>
              <w:lastRenderedPageBreak/>
              <w:t>Author, year</w:t>
            </w:r>
          </w:p>
          <w:p w14:paraId="59C7EFE6" w14:textId="7A5AB5B6" w:rsidR="004F23C2" w:rsidRPr="000970AC" w:rsidRDefault="004F23C2" w:rsidP="004A2847">
            <w:pPr>
              <w:pStyle w:val="TableParagraph"/>
              <w:rPr>
                <w:rFonts w:ascii="Arial" w:eastAsia="Arial" w:hAnsi="Arial" w:cs="Arial"/>
                <w:sz w:val="18"/>
                <w:szCs w:val="18"/>
              </w:rPr>
            </w:pPr>
            <w:r w:rsidRPr="000970AC">
              <w:rPr>
                <w:rFonts w:ascii="Arial" w:hAnsi="Arial"/>
                <w:b/>
                <w:sz w:val="18"/>
                <w:szCs w:val="18"/>
              </w:rPr>
              <w:t>Quality</w:t>
            </w:r>
          </w:p>
        </w:tc>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102DB8" w14:textId="0773410E" w:rsidR="004F23C2" w:rsidRPr="000970AC" w:rsidRDefault="004F23C2" w:rsidP="0011578B">
            <w:pPr>
              <w:pStyle w:val="TableParagraph"/>
              <w:jc w:val="center"/>
              <w:rPr>
                <w:rFonts w:ascii="Arial" w:eastAsia="Arial" w:hAnsi="Arial" w:cs="Arial"/>
                <w:sz w:val="18"/>
                <w:szCs w:val="18"/>
              </w:rPr>
            </w:pPr>
            <w:r w:rsidRPr="000970AC">
              <w:rPr>
                <w:rFonts w:ascii="Arial" w:hAnsi="Arial"/>
                <w:b/>
                <w:sz w:val="18"/>
                <w:szCs w:val="18"/>
              </w:rPr>
              <w:t>Sub-category</w:t>
            </w:r>
          </w:p>
        </w:tc>
        <w:tc>
          <w:tcPr>
            <w:tcW w:w="1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BB636A" w14:textId="0FBBBCB5" w:rsidR="004F23C2" w:rsidRPr="000970AC" w:rsidRDefault="004F23C2" w:rsidP="0011578B">
            <w:pPr>
              <w:pStyle w:val="TableParagraph"/>
              <w:jc w:val="center"/>
              <w:rPr>
                <w:rFonts w:ascii="Arial" w:eastAsia="Arial" w:hAnsi="Arial" w:cs="Arial"/>
                <w:sz w:val="18"/>
                <w:szCs w:val="18"/>
              </w:rPr>
            </w:pPr>
            <w:r w:rsidRPr="000970AC">
              <w:rPr>
                <w:rFonts w:ascii="Arial" w:hAnsi="Arial"/>
                <w:b/>
                <w:sz w:val="18"/>
                <w:szCs w:val="18"/>
              </w:rPr>
              <w:t>Purpose</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DFF312" w14:textId="1862BF82" w:rsidR="004F23C2" w:rsidRPr="000970AC" w:rsidRDefault="004F23C2" w:rsidP="0011578B">
            <w:pPr>
              <w:pStyle w:val="TableParagraph"/>
              <w:jc w:val="center"/>
              <w:rPr>
                <w:rFonts w:ascii="Arial" w:eastAsia="Arial" w:hAnsi="Arial" w:cs="Arial"/>
                <w:sz w:val="18"/>
                <w:szCs w:val="18"/>
              </w:rPr>
            </w:pPr>
            <w:r w:rsidRPr="000970AC">
              <w:rPr>
                <w:rFonts w:ascii="Arial" w:hAnsi="Arial"/>
                <w:b/>
                <w:sz w:val="18"/>
                <w:szCs w:val="18"/>
              </w:rPr>
              <w:t>Study type</w:t>
            </w:r>
          </w:p>
        </w:tc>
        <w:tc>
          <w:tcPr>
            <w:tcW w:w="1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A8EC2F" w14:textId="4ACCF156" w:rsidR="004F23C2" w:rsidRPr="000970AC" w:rsidRDefault="004F23C2" w:rsidP="0011578B">
            <w:pPr>
              <w:pStyle w:val="TableParagraph"/>
              <w:jc w:val="center"/>
              <w:rPr>
                <w:rFonts w:ascii="Arial" w:eastAsia="Arial" w:hAnsi="Arial" w:cs="Arial"/>
                <w:sz w:val="18"/>
                <w:szCs w:val="18"/>
              </w:rPr>
            </w:pPr>
            <w:r w:rsidRPr="000970AC">
              <w:rPr>
                <w:rFonts w:ascii="Arial" w:hAnsi="Arial"/>
                <w:b/>
                <w:sz w:val="18"/>
                <w:szCs w:val="18"/>
              </w:rPr>
              <w:t>N</w:t>
            </w:r>
          </w:p>
        </w:tc>
      </w:tr>
      <w:tr w:rsidR="00F227E7" w:rsidRPr="000970AC" w14:paraId="54EF979B" w14:textId="77777777" w:rsidTr="0011578B">
        <w:trPr>
          <w:trHeight w:val="20"/>
        </w:trPr>
        <w:tc>
          <w:tcPr>
            <w:tcW w:w="804" w:type="pct"/>
            <w:tcBorders>
              <w:top w:val="single" w:sz="4" w:space="0" w:color="auto"/>
              <w:left w:val="single" w:sz="4" w:space="0" w:color="auto"/>
              <w:bottom w:val="single" w:sz="4" w:space="0" w:color="auto"/>
            </w:tcBorders>
            <w:shd w:val="clear" w:color="auto" w:fill="F2F2F2" w:themeFill="background1" w:themeFillShade="F2"/>
            <w:vAlign w:val="bottom"/>
          </w:tcPr>
          <w:p w14:paraId="1BD76DDF" w14:textId="0697E57C" w:rsidR="00F227E7" w:rsidRPr="000970AC" w:rsidRDefault="00F227E7" w:rsidP="004A2847">
            <w:pPr>
              <w:pStyle w:val="TableParagraph"/>
              <w:rPr>
                <w:rFonts w:ascii="Arial" w:hAnsi="Arial"/>
                <w:sz w:val="18"/>
                <w:szCs w:val="18"/>
              </w:rPr>
            </w:pPr>
            <w:r w:rsidRPr="000970AC">
              <w:rPr>
                <w:rFonts w:ascii="Arial" w:hAnsi="Arial"/>
                <w:b/>
                <w:sz w:val="18"/>
                <w:szCs w:val="18"/>
              </w:rPr>
              <w:t>2013 Review</w:t>
            </w:r>
          </w:p>
        </w:tc>
        <w:tc>
          <w:tcPr>
            <w:tcW w:w="486" w:type="pct"/>
            <w:tcBorders>
              <w:top w:val="single" w:sz="4" w:space="0" w:color="auto"/>
              <w:bottom w:val="single" w:sz="4" w:space="0" w:color="auto"/>
            </w:tcBorders>
            <w:shd w:val="clear" w:color="auto" w:fill="F2F2F2" w:themeFill="background1" w:themeFillShade="F2"/>
          </w:tcPr>
          <w:p w14:paraId="329EB949" w14:textId="77777777" w:rsidR="00F227E7" w:rsidRPr="000970AC" w:rsidRDefault="00F227E7" w:rsidP="004A2847">
            <w:pPr>
              <w:pStyle w:val="TableParagraph"/>
              <w:rPr>
                <w:rFonts w:ascii="Arial" w:hAnsi="Arial"/>
                <w:sz w:val="18"/>
                <w:szCs w:val="18"/>
              </w:rPr>
            </w:pPr>
          </w:p>
        </w:tc>
        <w:tc>
          <w:tcPr>
            <w:tcW w:w="1516" w:type="pct"/>
            <w:tcBorders>
              <w:top w:val="single" w:sz="4" w:space="0" w:color="auto"/>
              <w:bottom w:val="single" w:sz="4" w:space="0" w:color="auto"/>
            </w:tcBorders>
            <w:shd w:val="clear" w:color="auto" w:fill="F2F2F2" w:themeFill="background1" w:themeFillShade="F2"/>
          </w:tcPr>
          <w:p w14:paraId="0E3704FB" w14:textId="77777777" w:rsidR="00F227E7" w:rsidRPr="000970AC" w:rsidRDefault="00F227E7" w:rsidP="004A2847">
            <w:pPr>
              <w:pStyle w:val="TableParagraph"/>
              <w:rPr>
                <w:rFonts w:ascii="Arial" w:hAnsi="Arial"/>
                <w:sz w:val="18"/>
                <w:szCs w:val="18"/>
              </w:rPr>
            </w:pPr>
          </w:p>
        </w:tc>
        <w:tc>
          <w:tcPr>
            <w:tcW w:w="615" w:type="pct"/>
            <w:tcBorders>
              <w:top w:val="single" w:sz="4" w:space="0" w:color="auto"/>
              <w:bottom w:val="single" w:sz="4" w:space="0" w:color="auto"/>
            </w:tcBorders>
            <w:shd w:val="clear" w:color="auto" w:fill="F2F2F2" w:themeFill="background1" w:themeFillShade="F2"/>
          </w:tcPr>
          <w:p w14:paraId="6FC6D464" w14:textId="77777777" w:rsidR="00F227E7" w:rsidRPr="000970AC" w:rsidRDefault="00F227E7" w:rsidP="004A2847">
            <w:pPr>
              <w:pStyle w:val="TableParagraph"/>
              <w:rPr>
                <w:rFonts w:ascii="Arial" w:hAnsi="Arial"/>
                <w:sz w:val="18"/>
                <w:szCs w:val="18"/>
              </w:rPr>
            </w:pPr>
          </w:p>
        </w:tc>
        <w:tc>
          <w:tcPr>
            <w:tcW w:w="1578" w:type="pct"/>
            <w:tcBorders>
              <w:top w:val="single" w:sz="4" w:space="0" w:color="auto"/>
              <w:bottom w:val="single" w:sz="4" w:space="0" w:color="auto"/>
              <w:right w:val="single" w:sz="4" w:space="0" w:color="auto"/>
            </w:tcBorders>
            <w:shd w:val="clear" w:color="auto" w:fill="F2F2F2" w:themeFill="background1" w:themeFillShade="F2"/>
          </w:tcPr>
          <w:p w14:paraId="39CEFDE9" w14:textId="77777777" w:rsidR="00F227E7" w:rsidRPr="000970AC" w:rsidRDefault="00F227E7" w:rsidP="004A2847">
            <w:pPr>
              <w:pStyle w:val="TableParagraph"/>
              <w:rPr>
                <w:rFonts w:ascii="Arial" w:hAnsi="Arial"/>
                <w:sz w:val="18"/>
                <w:szCs w:val="18"/>
              </w:rPr>
            </w:pPr>
          </w:p>
        </w:tc>
      </w:tr>
      <w:tr w:rsidR="00984A33" w:rsidRPr="000970AC" w14:paraId="6BD8E0AC" w14:textId="77777777" w:rsidTr="0011578B">
        <w:trPr>
          <w:trHeight w:val="20"/>
        </w:trPr>
        <w:tc>
          <w:tcPr>
            <w:tcW w:w="804" w:type="pct"/>
            <w:tcBorders>
              <w:top w:val="single" w:sz="4" w:space="0" w:color="auto"/>
              <w:left w:val="single" w:sz="4" w:space="0" w:color="auto"/>
              <w:bottom w:val="single" w:sz="4" w:space="0" w:color="auto"/>
              <w:right w:val="single" w:sz="4" w:space="0" w:color="auto"/>
            </w:tcBorders>
          </w:tcPr>
          <w:p w14:paraId="1730CA17" w14:textId="22987945"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 xml:space="preserve">Foster et al., </w:t>
            </w:r>
            <w:r w:rsidR="000970AC">
              <w:rPr>
                <w:rFonts w:ascii="Arial" w:hAnsi="Arial"/>
                <w:sz w:val="18"/>
                <w:szCs w:val="18"/>
              </w:rPr>
              <w:t>2007</w:t>
            </w:r>
            <w:r w:rsidR="005C75B3">
              <w:rPr>
                <w:rFonts w:ascii="Arial" w:hAnsi="Arial" w:cs="Arial"/>
                <w:color w:val="000000"/>
                <w:sz w:val="18"/>
                <w:szCs w:val="18"/>
                <w:vertAlign w:val="superscript"/>
              </w:rPr>
              <w:t>154</w:t>
            </w:r>
          </w:p>
          <w:p w14:paraId="45C596AB"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Fair</w:t>
            </w:r>
          </w:p>
        </w:tc>
        <w:tc>
          <w:tcPr>
            <w:tcW w:w="486" w:type="pct"/>
            <w:tcBorders>
              <w:top w:val="single" w:sz="4" w:space="0" w:color="auto"/>
              <w:left w:val="single" w:sz="4" w:space="0" w:color="auto"/>
              <w:bottom w:val="single" w:sz="4" w:space="0" w:color="auto"/>
              <w:right w:val="single" w:sz="4" w:space="0" w:color="auto"/>
            </w:tcBorders>
          </w:tcPr>
          <w:p w14:paraId="4831EE72"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Cancer worry</w:t>
            </w:r>
          </w:p>
        </w:tc>
        <w:tc>
          <w:tcPr>
            <w:tcW w:w="1516" w:type="pct"/>
            <w:tcBorders>
              <w:top w:val="single" w:sz="4" w:space="0" w:color="auto"/>
              <w:left w:val="single" w:sz="4" w:space="0" w:color="auto"/>
              <w:bottom w:val="single" w:sz="4" w:space="0" w:color="auto"/>
              <w:right w:val="single" w:sz="4" w:space="0" w:color="auto"/>
            </w:tcBorders>
          </w:tcPr>
          <w:p w14:paraId="3E955A77"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To assess long-term impact of genetic testing for breast/ovarian cancer predisposition in a clinical cohort.</w:t>
            </w:r>
          </w:p>
        </w:tc>
        <w:tc>
          <w:tcPr>
            <w:tcW w:w="615" w:type="pct"/>
            <w:tcBorders>
              <w:top w:val="single" w:sz="4" w:space="0" w:color="auto"/>
              <w:left w:val="single" w:sz="4" w:space="0" w:color="auto"/>
              <w:bottom w:val="single" w:sz="4" w:space="0" w:color="auto"/>
              <w:right w:val="single" w:sz="4" w:space="0" w:color="auto"/>
            </w:tcBorders>
          </w:tcPr>
          <w:p w14:paraId="02BC52EA"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Prospective cohort</w:t>
            </w:r>
          </w:p>
        </w:tc>
        <w:tc>
          <w:tcPr>
            <w:tcW w:w="1578" w:type="pct"/>
            <w:tcBorders>
              <w:top w:val="single" w:sz="4" w:space="0" w:color="auto"/>
              <w:left w:val="single" w:sz="4" w:space="0" w:color="auto"/>
              <w:bottom w:val="single" w:sz="4" w:space="0" w:color="auto"/>
              <w:right w:val="single" w:sz="4" w:space="0" w:color="auto"/>
            </w:tcBorders>
          </w:tcPr>
          <w:p w14:paraId="7656ADC0" w14:textId="77777777" w:rsidR="00BD40B8" w:rsidRDefault="00984A33" w:rsidP="004A2847">
            <w:pPr>
              <w:pStyle w:val="TableParagraph"/>
              <w:rPr>
                <w:rFonts w:ascii="Arial" w:hAnsi="Arial"/>
                <w:sz w:val="18"/>
                <w:szCs w:val="18"/>
              </w:rPr>
            </w:pPr>
            <w:r w:rsidRPr="000970AC">
              <w:rPr>
                <w:rFonts w:ascii="Arial" w:hAnsi="Arial"/>
                <w:sz w:val="18"/>
                <w:szCs w:val="18"/>
              </w:rPr>
              <w:t xml:space="preserve">Eligible: NR </w:t>
            </w:r>
          </w:p>
          <w:p w14:paraId="0DC579A8" w14:textId="76548F70"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Analyzed: 154</w:t>
            </w:r>
          </w:p>
        </w:tc>
      </w:tr>
      <w:tr w:rsidR="00984A33" w:rsidRPr="000970AC" w14:paraId="275D7E21" w14:textId="77777777" w:rsidTr="0011578B">
        <w:trPr>
          <w:trHeight w:val="20"/>
        </w:trPr>
        <w:tc>
          <w:tcPr>
            <w:tcW w:w="804" w:type="pct"/>
            <w:tcBorders>
              <w:top w:val="single" w:sz="4" w:space="0" w:color="auto"/>
              <w:left w:val="single" w:sz="4" w:space="0" w:color="auto"/>
              <w:bottom w:val="single" w:sz="4" w:space="0" w:color="auto"/>
              <w:right w:val="single" w:sz="4" w:space="0" w:color="auto"/>
            </w:tcBorders>
          </w:tcPr>
          <w:p w14:paraId="7A3011A1" w14:textId="4FA4FEF5" w:rsidR="00984A33" w:rsidRPr="000970AC" w:rsidRDefault="00984A33" w:rsidP="004A2847">
            <w:pPr>
              <w:pStyle w:val="TableParagraph"/>
              <w:rPr>
                <w:rFonts w:ascii="Arial" w:eastAsia="Arial" w:hAnsi="Arial" w:cs="Arial"/>
                <w:sz w:val="18"/>
                <w:szCs w:val="18"/>
              </w:rPr>
            </w:pPr>
            <w:proofErr w:type="spellStart"/>
            <w:r w:rsidRPr="000970AC">
              <w:rPr>
                <w:rFonts w:ascii="Arial" w:hAnsi="Arial"/>
                <w:sz w:val="18"/>
                <w:szCs w:val="18"/>
              </w:rPr>
              <w:t>Geirdal</w:t>
            </w:r>
            <w:proofErr w:type="spellEnd"/>
            <w:r w:rsidRPr="000970AC">
              <w:rPr>
                <w:rFonts w:ascii="Arial" w:hAnsi="Arial"/>
                <w:sz w:val="18"/>
                <w:szCs w:val="18"/>
              </w:rPr>
              <w:t xml:space="preserve"> et al., </w:t>
            </w:r>
            <w:r w:rsidR="000970AC">
              <w:rPr>
                <w:rFonts w:ascii="Arial" w:hAnsi="Arial"/>
                <w:sz w:val="18"/>
                <w:szCs w:val="18"/>
              </w:rPr>
              <w:t>2005</w:t>
            </w:r>
            <w:r w:rsidR="005C75B3">
              <w:rPr>
                <w:rFonts w:ascii="Arial" w:hAnsi="Arial"/>
                <w:sz w:val="18"/>
                <w:szCs w:val="18"/>
                <w:vertAlign w:val="superscript"/>
              </w:rPr>
              <w:t>156</w:t>
            </w:r>
          </w:p>
          <w:p w14:paraId="2121441A"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Good</w:t>
            </w:r>
          </w:p>
          <w:p w14:paraId="143E619B" w14:textId="77777777" w:rsidR="00984A33" w:rsidRPr="000970AC" w:rsidRDefault="00984A33" w:rsidP="004A2847">
            <w:pPr>
              <w:pStyle w:val="TableParagraph"/>
              <w:rPr>
                <w:rFonts w:ascii="Times New Roman" w:eastAsia="Times New Roman" w:hAnsi="Arial" w:cs="Times New Roman"/>
                <w:sz w:val="18"/>
                <w:szCs w:val="18"/>
              </w:rPr>
            </w:pPr>
          </w:p>
          <w:p w14:paraId="383327B7" w14:textId="062113CE"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 xml:space="preserve">Same population as </w:t>
            </w:r>
            <w:proofErr w:type="spellStart"/>
            <w:r w:rsidRPr="000970AC">
              <w:rPr>
                <w:rFonts w:ascii="Arial" w:hAnsi="Arial"/>
                <w:sz w:val="18"/>
                <w:szCs w:val="18"/>
              </w:rPr>
              <w:t>Geirdal</w:t>
            </w:r>
            <w:proofErr w:type="spellEnd"/>
            <w:r w:rsidRPr="000970AC">
              <w:rPr>
                <w:rFonts w:ascii="Arial" w:hAnsi="Arial"/>
                <w:sz w:val="18"/>
                <w:szCs w:val="18"/>
              </w:rPr>
              <w:t xml:space="preserve"> and Dahl, </w:t>
            </w:r>
            <w:r w:rsidR="000970AC">
              <w:rPr>
                <w:rFonts w:ascii="Arial" w:hAnsi="Arial"/>
                <w:sz w:val="18"/>
                <w:szCs w:val="18"/>
              </w:rPr>
              <w:t>2008</w:t>
            </w:r>
            <w:r w:rsidR="005C75B3">
              <w:rPr>
                <w:rFonts w:ascii="Arial" w:hAnsi="Arial"/>
                <w:sz w:val="18"/>
                <w:szCs w:val="18"/>
                <w:vertAlign w:val="superscript"/>
              </w:rPr>
              <w:t>155</w:t>
            </w:r>
          </w:p>
        </w:tc>
        <w:tc>
          <w:tcPr>
            <w:tcW w:w="486" w:type="pct"/>
            <w:tcBorders>
              <w:top w:val="single" w:sz="4" w:space="0" w:color="auto"/>
              <w:left w:val="single" w:sz="4" w:space="0" w:color="auto"/>
              <w:bottom w:val="single" w:sz="4" w:space="0" w:color="auto"/>
              <w:right w:val="single" w:sz="4" w:space="0" w:color="auto"/>
            </w:tcBorders>
          </w:tcPr>
          <w:p w14:paraId="1D8757FF"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Psychological</w:t>
            </w:r>
          </w:p>
        </w:tc>
        <w:tc>
          <w:tcPr>
            <w:tcW w:w="1516" w:type="pct"/>
            <w:tcBorders>
              <w:top w:val="single" w:sz="4" w:space="0" w:color="auto"/>
              <w:left w:val="single" w:sz="4" w:space="0" w:color="auto"/>
              <w:bottom w:val="single" w:sz="4" w:space="0" w:color="auto"/>
              <w:right w:val="single" w:sz="4" w:space="0" w:color="auto"/>
            </w:tcBorders>
          </w:tcPr>
          <w:p w14:paraId="6C47942C"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To explore psychological distress in women at risk of FBOC and HNPCC cancers and without access to genetic testing, and to compare them with mutation carriers and with healthy women from the general population.</w:t>
            </w:r>
          </w:p>
        </w:tc>
        <w:tc>
          <w:tcPr>
            <w:tcW w:w="615" w:type="pct"/>
            <w:tcBorders>
              <w:top w:val="single" w:sz="4" w:space="0" w:color="auto"/>
              <w:left w:val="single" w:sz="4" w:space="0" w:color="auto"/>
              <w:bottom w:val="single" w:sz="4" w:space="0" w:color="auto"/>
              <w:right w:val="single" w:sz="4" w:space="0" w:color="auto"/>
            </w:tcBorders>
          </w:tcPr>
          <w:p w14:paraId="110C4137"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Prospective cohort</w:t>
            </w:r>
          </w:p>
        </w:tc>
        <w:tc>
          <w:tcPr>
            <w:tcW w:w="1578" w:type="pct"/>
            <w:tcBorders>
              <w:top w:val="single" w:sz="4" w:space="0" w:color="auto"/>
              <w:left w:val="single" w:sz="4" w:space="0" w:color="auto"/>
              <w:bottom w:val="single" w:sz="4" w:space="0" w:color="auto"/>
              <w:right w:val="single" w:sz="4" w:space="0" w:color="auto"/>
            </w:tcBorders>
          </w:tcPr>
          <w:p w14:paraId="250FC316" w14:textId="77777777" w:rsidR="00BD40B8" w:rsidRDefault="00984A33" w:rsidP="004A2847">
            <w:pPr>
              <w:pStyle w:val="TableParagraph"/>
              <w:rPr>
                <w:rFonts w:ascii="Arial" w:hAnsi="Arial"/>
                <w:sz w:val="18"/>
                <w:szCs w:val="18"/>
              </w:rPr>
            </w:pPr>
            <w:r w:rsidRPr="000970AC">
              <w:rPr>
                <w:rFonts w:ascii="Arial" w:hAnsi="Arial"/>
                <w:sz w:val="18"/>
                <w:szCs w:val="18"/>
              </w:rPr>
              <w:t>Eligible: 10,321 (253 FBOC,</w:t>
            </w:r>
            <w:r w:rsidR="004F23C2" w:rsidRPr="000970AC">
              <w:rPr>
                <w:rFonts w:ascii="Arial" w:eastAsia="Arial" w:hAnsi="Arial" w:cs="Arial"/>
                <w:sz w:val="18"/>
                <w:szCs w:val="18"/>
              </w:rPr>
              <w:t xml:space="preserve"> </w:t>
            </w:r>
            <w:r w:rsidRPr="000970AC">
              <w:rPr>
                <w:rFonts w:ascii="Arial" w:hAnsi="Arial"/>
                <w:sz w:val="18"/>
                <w:szCs w:val="18"/>
              </w:rPr>
              <w:t xml:space="preserve">10,000 normal controls, 68 </w:t>
            </w:r>
            <w:r w:rsidRPr="000970AC">
              <w:rPr>
                <w:rFonts w:ascii="Arial" w:hAnsi="Arial"/>
                <w:i/>
                <w:sz w:val="18"/>
                <w:szCs w:val="18"/>
              </w:rPr>
              <w:t xml:space="preserve">BRCA1 </w:t>
            </w:r>
            <w:r w:rsidRPr="000970AC">
              <w:rPr>
                <w:rFonts w:ascii="Arial" w:hAnsi="Arial"/>
                <w:sz w:val="18"/>
                <w:szCs w:val="18"/>
              </w:rPr>
              <w:t xml:space="preserve">mutation carriers) </w:t>
            </w:r>
          </w:p>
          <w:p w14:paraId="0A6CFC44" w14:textId="77777777" w:rsidR="00BD40B8" w:rsidRDefault="00984A33" w:rsidP="004A2847">
            <w:pPr>
              <w:pStyle w:val="TableParagraph"/>
              <w:rPr>
                <w:rFonts w:ascii="Arial" w:hAnsi="Arial"/>
                <w:sz w:val="18"/>
                <w:szCs w:val="18"/>
              </w:rPr>
            </w:pPr>
            <w:r w:rsidRPr="000970AC">
              <w:rPr>
                <w:rFonts w:ascii="Arial" w:hAnsi="Arial"/>
                <w:sz w:val="18"/>
                <w:szCs w:val="18"/>
              </w:rPr>
              <w:t>Enrolled: 10,244 (176 FBOC,</w:t>
            </w:r>
            <w:r w:rsidR="004F23C2" w:rsidRPr="000970AC">
              <w:rPr>
                <w:rFonts w:ascii="Arial" w:eastAsia="Arial" w:hAnsi="Arial" w:cs="Arial"/>
                <w:sz w:val="18"/>
                <w:szCs w:val="18"/>
              </w:rPr>
              <w:t xml:space="preserve"> </w:t>
            </w:r>
            <w:r w:rsidRPr="000970AC">
              <w:rPr>
                <w:rFonts w:ascii="Arial" w:hAnsi="Arial"/>
                <w:sz w:val="18"/>
                <w:szCs w:val="18"/>
              </w:rPr>
              <w:t xml:space="preserve">10,000 normal controls, 68 </w:t>
            </w:r>
            <w:r w:rsidRPr="000970AC">
              <w:rPr>
                <w:rFonts w:ascii="Arial" w:hAnsi="Arial"/>
                <w:i/>
                <w:sz w:val="18"/>
                <w:szCs w:val="18"/>
              </w:rPr>
              <w:t xml:space="preserve">BRCA1 </w:t>
            </w:r>
            <w:r w:rsidRPr="000970AC">
              <w:rPr>
                <w:rFonts w:ascii="Arial" w:hAnsi="Arial"/>
                <w:sz w:val="18"/>
                <w:szCs w:val="18"/>
              </w:rPr>
              <w:t xml:space="preserve">mutation carriers) </w:t>
            </w:r>
          </w:p>
          <w:p w14:paraId="48F62E5D" w14:textId="1216846A"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Analyzed: 10,244 (176 FBOC,</w:t>
            </w:r>
            <w:r w:rsidR="004F23C2" w:rsidRPr="000970AC">
              <w:rPr>
                <w:rFonts w:ascii="Arial" w:eastAsia="Arial" w:hAnsi="Arial" w:cs="Arial"/>
                <w:sz w:val="18"/>
                <w:szCs w:val="18"/>
              </w:rPr>
              <w:t xml:space="preserve"> </w:t>
            </w:r>
            <w:r w:rsidRPr="000970AC">
              <w:rPr>
                <w:rFonts w:ascii="Arial" w:hAnsi="Arial"/>
                <w:sz w:val="18"/>
                <w:szCs w:val="18"/>
              </w:rPr>
              <w:t>10,000 normal controls, 68</w:t>
            </w:r>
            <w:r w:rsidR="004F23C2" w:rsidRPr="000970AC">
              <w:rPr>
                <w:rFonts w:ascii="Arial" w:eastAsia="Arial" w:hAnsi="Arial" w:cs="Arial"/>
                <w:sz w:val="18"/>
                <w:szCs w:val="18"/>
              </w:rPr>
              <w:t xml:space="preserve"> </w:t>
            </w:r>
            <w:r w:rsidRPr="000970AC">
              <w:rPr>
                <w:rFonts w:ascii="Arial" w:hAnsi="Arial"/>
                <w:i/>
                <w:sz w:val="18"/>
                <w:szCs w:val="18"/>
              </w:rPr>
              <w:t xml:space="preserve">BRCA1 </w:t>
            </w:r>
            <w:r w:rsidRPr="000970AC">
              <w:rPr>
                <w:rFonts w:ascii="Arial" w:hAnsi="Arial"/>
                <w:sz w:val="18"/>
                <w:szCs w:val="18"/>
              </w:rPr>
              <w:t>mutation carriers)</w:t>
            </w:r>
          </w:p>
        </w:tc>
      </w:tr>
      <w:tr w:rsidR="00984A33" w:rsidRPr="000970AC" w14:paraId="490D1159" w14:textId="77777777" w:rsidTr="0011578B">
        <w:trPr>
          <w:trHeight w:val="20"/>
        </w:trPr>
        <w:tc>
          <w:tcPr>
            <w:tcW w:w="804" w:type="pct"/>
            <w:tcBorders>
              <w:top w:val="single" w:sz="4" w:space="0" w:color="auto"/>
              <w:left w:val="single" w:sz="4" w:space="0" w:color="auto"/>
              <w:bottom w:val="single" w:sz="4" w:space="0" w:color="auto"/>
              <w:right w:val="single" w:sz="4" w:space="0" w:color="auto"/>
            </w:tcBorders>
          </w:tcPr>
          <w:p w14:paraId="48BC7162" w14:textId="656B9804" w:rsidR="00984A33" w:rsidRPr="000970AC" w:rsidRDefault="00984A33" w:rsidP="004A2847">
            <w:pPr>
              <w:pStyle w:val="TableParagraph"/>
              <w:rPr>
                <w:rFonts w:ascii="Arial" w:eastAsia="Arial" w:hAnsi="Arial" w:cs="Arial"/>
                <w:sz w:val="18"/>
                <w:szCs w:val="18"/>
              </w:rPr>
            </w:pPr>
            <w:proofErr w:type="spellStart"/>
            <w:r w:rsidRPr="000970AC">
              <w:rPr>
                <w:rFonts w:ascii="Arial" w:hAnsi="Arial"/>
                <w:sz w:val="18"/>
                <w:szCs w:val="18"/>
              </w:rPr>
              <w:t>Geirdal</w:t>
            </w:r>
            <w:proofErr w:type="spellEnd"/>
            <w:r w:rsidRPr="000970AC">
              <w:rPr>
                <w:rFonts w:ascii="Arial" w:hAnsi="Arial"/>
                <w:sz w:val="18"/>
                <w:szCs w:val="18"/>
              </w:rPr>
              <w:t xml:space="preserve"> and Dahl, </w:t>
            </w:r>
            <w:r w:rsidR="000970AC">
              <w:rPr>
                <w:rFonts w:ascii="Arial" w:hAnsi="Arial"/>
                <w:sz w:val="18"/>
                <w:szCs w:val="18"/>
              </w:rPr>
              <w:t>2008</w:t>
            </w:r>
            <w:r w:rsidR="000970AC" w:rsidRPr="000970AC">
              <w:rPr>
                <w:rFonts w:ascii="Arial" w:hAnsi="Arial"/>
                <w:sz w:val="18"/>
                <w:szCs w:val="18"/>
                <w:vertAlign w:val="superscript"/>
              </w:rPr>
              <w:t>15</w:t>
            </w:r>
            <w:r w:rsidR="005C75B3">
              <w:rPr>
                <w:rFonts w:ascii="Arial" w:hAnsi="Arial"/>
                <w:sz w:val="18"/>
                <w:szCs w:val="18"/>
                <w:vertAlign w:val="superscript"/>
              </w:rPr>
              <w:t>5</w:t>
            </w:r>
          </w:p>
          <w:p w14:paraId="00569BB1"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Good</w:t>
            </w:r>
          </w:p>
          <w:p w14:paraId="159F75AC" w14:textId="77777777" w:rsidR="00984A33" w:rsidRPr="000970AC" w:rsidRDefault="00984A33" w:rsidP="004A2847">
            <w:pPr>
              <w:pStyle w:val="TableParagraph"/>
              <w:rPr>
                <w:rFonts w:ascii="Times New Roman" w:eastAsia="Times New Roman" w:hAnsi="Arial" w:cs="Times New Roman"/>
                <w:sz w:val="18"/>
                <w:szCs w:val="18"/>
              </w:rPr>
            </w:pPr>
          </w:p>
          <w:p w14:paraId="21720CF2" w14:textId="5D8A4143" w:rsidR="00984A33" w:rsidRPr="000970AC" w:rsidRDefault="00984A33" w:rsidP="008831CA">
            <w:pPr>
              <w:pStyle w:val="TableParagraph"/>
              <w:rPr>
                <w:rFonts w:ascii="Arial" w:eastAsia="Arial" w:hAnsi="Arial" w:cs="Arial"/>
                <w:sz w:val="18"/>
                <w:szCs w:val="18"/>
              </w:rPr>
            </w:pPr>
            <w:r w:rsidRPr="000970AC">
              <w:rPr>
                <w:rFonts w:ascii="Arial" w:hAnsi="Arial"/>
                <w:sz w:val="18"/>
                <w:szCs w:val="18"/>
              </w:rPr>
              <w:t xml:space="preserve">Same population as </w:t>
            </w:r>
            <w:proofErr w:type="spellStart"/>
            <w:r w:rsidRPr="000970AC">
              <w:rPr>
                <w:rFonts w:ascii="Arial" w:hAnsi="Arial"/>
                <w:sz w:val="18"/>
                <w:szCs w:val="18"/>
              </w:rPr>
              <w:t>Geirdal</w:t>
            </w:r>
            <w:proofErr w:type="spellEnd"/>
            <w:r w:rsidRPr="000970AC">
              <w:rPr>
                <w:rFonts w:ascii="Arial" w:hAnsi="Arial"/>
                <w:sz w:val="18"/>
                <w:szCs w:val="18"/>
              </w:rPr>
              <w:t xml:space="preserve"> et al., </w:t>
            </w:r>
            <w:r w:rsidR="000970AC">
              <w:rPr>
                <w:rFonts w:ascii="Arial" w:hAnsi="Arial"/>
                <w:sz w:val="18"/>
                <w:szCs w:val="18"/>
              </w:rPr>
              <w:t>2005</w:t>
            </w:r>
            <w:r w:rsidR="005C75B3">
              <w:rPr>
                <w:rFonts w:ascii="Arial" w:hAnsi="Arial"/>
                <w:sz w:val="18"/>
                <w:szCs w:val="18"/>
                <w:vertAlign w:val="superscript"/>
              </w:rPr>
              <w:t>156</w:t>
            </w:r>
          </w:p>
        </w:tc>
        <w:tc>
          <w:tcPr>
            <w:tcW w:w="486" w:type="pct"/>
            <w:tcBorders>
              <w:top w:val="single" w:sz="4" w:space="0" w:color="auto"/>
              <w:left w:val="single" w:sz="4" w:space="0" w:color="auto"/>
              <w:bottom w:val="single" w:sz="4" w:space="0" w:color="auto"/>
              <w:right w:val="single" w:sz="4" w:space="0" w:color="auto"/>
            </w:tcBorders>
          </w:tcPr>
          <w:p w14:paraId="2F67705F"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Psychological</w:t>
            </w:r>
          </w:p>
        </w:tc>
        <w:tc>
          <w:tcPr>
            <w:tcW w:w="1516" w:type="pct"/>
            <w:tcBorders>
              <w:top w:val="single" w:sz="4" w:space="0" w:color="auto"/>
              <w:left w:val="single" w:sz="4" w:space="0" w:color="auto"/>
              <w:bottom w:val="single" w:sz="4" w:space="0" w:color="auto"/>
              <w:right w:val="single" w:sz="4" w:space="0" w:color="auto"/>
            </w:tcBorders>
          </w:tcPr>
          <w:p w14:paraId="2E4EAB01"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 xml:space="preserve">To examine how coping strategies used by women with FBOC were associated with </w:t>
            </w:r>
            <w:proofErr w:type="spellStart"/>
            <w:r w:rsidRPr="000970AC">
              <w:rPr>
                <w:rFonts w:ascii="Arial" w:hAnsi="Arial"/>
                <w:sz w:val="18"/>
                <w:szCs w:val="18"/>
              </w:rPr>
              <w:t>caseness</w:t>
            </w:r>
            <w:proofErr w:type="spellEnd"/>
            <w:r w:rsidRPr="000970AC">
              <w:rPr>
                <w:rFonts w:ascii="Arial" w:hAnsi="Arial"/>
                <w:sz w:val="18"/>
                <w:szCs w:val="18"/>
              </w:rPr>
              <w:t xml:space="preserve"> of anxiety disorder and to explore if a similar pattern of associations were observed in the carrier group.</w:t>
            </w:r>
          </w:p>
        </w:tc>
        <w:tc>
          <w:tcPr>
            <w:tcW w:w="615" w:type="pct"/>
            <w:tcBorders>
              <w:top w:val="single" w:sz="4" w:space="0" w:color="auto"/>
              <w:left w:val="single" w:sz="4" w:space="0" w:color="auto"/>
              <w:bottom w:val="single" w:sz="4" w:space="0" w:color="auto"/>
              <w:right w:val="single" w:sz="4" w:space="0" w:color="auto"/>
            </w:tcBorders>
          </w:tcPr>
          <w:p w14:paraId="1B030B93" w14:textId="77777777"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Prospective cohort</w:t>
            </w:r>
          </w:p>
        </w:tc>
        <w:tc>
          <w:tcPr>
            <w:tcW w:w="1578" w:type="pct"/>
            <w:tcBorders>
              <w:top w:val="single" w:sz="4" w:space="0" w:color="auto"/>
              <w:left w:val="single" w:sz="4" w:space="0" w:color="auto"/>
              <w:bottom w:val="single" w:sz="4" w:space="0" w:color="auto"/>
              <w:right w:val="single" w:sz="4" w:space="0" w:color="auto"/>
            </w:tcBorders>
          </w:tcPr>
          <w:p w14:paraId="5C5568A1" w14:textId="77777777" w:rsidR="004A2847" w:rsidRDefault="00984A33" w:rsidP="004A2847">
            <w:pPr>
              <w:pStyle w:val="TableParagraph"/>
              <w:rPr>
                <w:rFonts w:ascii="Arial" w:hAnsi="Arial"/>
                <w:sz w:val="18"/>
                <w:szCs w:val="18"/>
              </w:rPr>
            </w:pPr>
            <w:r w:rsidRPr="000970AC">
              <w:rPr>
                <w:rFonts w:ascii="Arial" w:hAnsi="Arial"/>
                <w:sz w:val="18"/>
                <w:szCs w:val="18"/>
              </w:rPr>
              <w:t xml:space="preserve">Eligible: 333 (253 FBOC, 80 </w:t>
            </w:r>
            <w:r w:rsidRPr="000970AC">
              <w:rPr>
                <w:rFonts w:ascii="Arial" w:hAnsi="Arial"/>
                <w:i/>
                <w:sz w:val="18"/>
                <w:szCs w:val="18"/>
              </w:rPr>
              <w:t xml:space="preserve">BRCA1 </w:t>
            </w:r>
            <w:r w:rsidR="004A2847">
              <w:rPr>
                <w:rFonts w:ascii="Arial" w:hAnsi="Arial"/>
                <w:sz w:val="18"/>
                <w:szCs w:val="18"/>
              </w:rPr>
              <w:t>mutation carriers)</w:t>
            </w:r>
          </w:p>
          <w:p w14:paraId="50A7F33F" w14:textId="5D0D251B" w:rsidR="00BD40B8" w:rsidRDefault="00984A33" w:rsidP="004A2847">
            <w:pPr>
              <w:pStyle w:val="TableParagraph"/>
              <w:rPr>
                <w:rFonts w:ascii="Arial" w:hAnsi="Arial"/>
                <w:sz w:val="18"/>
                <w:szCs w:val="18"/>
              </w:rPr>
            </w:pPr>
            <w:r w:rsidRPr="000970AC">
              <w:rPr>
                <w:rFonts w:ascii="Arial" w:hAnsi="Arial"/>
                <w:sz w:val="18"/>
                <w:szCs w:val="18"/>
              </w:rPr>
              <w:t xml:space="preserve">Enrolled: 242 (174 FBOC, 68 </w:t>
            </w:r>
            <w:r w:rsidRPr="000970AC">
              <w:rPr>
                <w:rFonts w:ascii="Arial" w:hAnsi="Arial"/>
                <w:i/>
                <w:sz w:val="18"/>
                <w:szCs w:val="18"/>
              </w:rPr>
              <w:t xml:space="preserve">BRCA1 </w:t>
            </w:r>
            <w:r w:rsidRPr="000970AC">
              <w:rPr>
                <w:rFonts w:ascii="Arial" w:hAnsi="Arial"/>
                <w:sz w:val="18"/>
                <w:szCs w:val="18"/>
              </w:rPr>
              <w:t xml:space="preserve">mutation carriers) </w:t>
            </w:r>
          </w:p>
          <w:p w14:paraId="5EDFC172" w14:textId="562B8BE2" w:rsidR="00984A33" w:rsidRPr="000970AC" w:rsidRDefault="00984A33" w:rsidP="004A2847">
            <w:pPr>
              <w:pStyle w:val="TableParagraph"/>
              <w:rPr>
                <w:rFonts w:ascii="Arial" w:eastAsia="Arial" w:hAnsi="Arial" w:cs="Arial"/>
                <w:sz w:val="18"/>
                <w:szCs w:val="18"/>
              </w:rPr>
            </w:pPr>
            <w:r w:rsidRPr="000970AC">
              <w:rPr>
                <w:rFonts w:ascii="Arial" w:hAnsi="Arial"/>
                <w:sz w:val="18"/>
                <w:szCs w:val="18"/>
              </w:rPr>
              <w:t xml:space="preserve">Analyzed: 242 (174 FBOC, 68 </w:t>
            </w:r>
            <w:r w:rsidRPr="000970AC">
              <w:rPr>
                <w:rFonts w:ascii="Arial" w:hAnsi="Arial"/>
                <w:i/>
                <w:sz w:val="18"/>
                <w:szCs w:val="18"/>
              </w:rPr>
              <w:t xml:space="preserve">BRCA1 </w:t>
            </w:r>
            <w:r w:rsidRPr="000970AC">
              <w:rPr>
                <w:rFonts w:ascii="Arial" w:hAnsi="Arial"/>
                <w:sz w:val="18"/>
                <w:szCs w:val="18"/>
              </w:rPr>
              <w:t>mutation carriers)</w:t>
            </w:r>
          </w:p>
        </w:tc>
      </w:tr>
    </w:tbl>
    <w:p w14:paraId="155F627E" w14:textId="14137AA8" w:rsidR="00984A33" w:rsidRDefault="00984A33" w:rsidP="00984A33">
      <w:pPr>
        <w:spacing w:line="259" w:lineRule="auto"/>
        <w:rPr>
          <w:rFonts w:ascii="Arial" w:eastAsia="Arial" w:hAnsi="Arial" w:cs="Arial"/>
          <w:sz w:val="18"/>
          <w:szCs w:val="18"/>
        </w:rPr>
      </w:pPr>
    </w:p>
    <w:p w14:paraId="4A553D99" w14:textId="23D9D2BB" w:rsidR="005441E3" w:rsidRDefault="005441E3" w:rsidP="00984A33">
      <w:pPr>
        <w:spacing w:line="259"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16"/>
        <w:gridCol w:w="1009"/>
        <w:gridCol w:w="2713"/>
        <w:gridCol w:w="2420"/>
        <w:gridCol w:w="4812"/>
      </w:tblGrid>
      <w:tr w:rsidR="0031412B" w:rsidRPr="00BD40B8" w14:paraId="69DF7C5F" w14:textId="77777777" w:rsidTr="0011578B">
        <w:trPr>
          <w:trHeight w:val="20"/>
        </w:trPr>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502BA3" w14:textId="77777777" w:rsidR="0031412B" w:rsidRPr="00BD40B8" w:rsidRDefault="0031412B" w:rsidP="004A2847">
            <w:pPr>
              <w:pStyle w:val="TableParagraph"/>
              <w:rPr>
                <w:rFonts w:ascii="Arial" w:hAnsi="Arial"/>
                <w:b/>
                <w:sz w:val="18"/>
                <w:szCs w:val="18"/>
              </w:rPr>
            </w:pPr>
            <w:r w:rsidRPr="00BD40B8">
              <w:rPr>
                <w:rFonts w:ascii="Arial" w:hAnsi="Arial"/>
                <w:b/>
                <w:sz w:val="18"/>
                <w:szCs w:val="18"/>
              </w:rPr>
              <w:t>Author, year</w:t>
            </w:r>
          </w:p>
          <w:p w14:paraId="23C7CEE5" w14:textId="2CA70454" w:rsidR="0031412B" w:rsidRPr="00BD40B8" w:rsidRDefault="0031412B" w:rsidP="004A2847">
            <w:pPr>
              <w:pStyle w:val="TableParagraph"/>
              <w:rPr>
                <w:rFonts w:ascii="Arial" w:eastAsia="Arial" w:hAnsi="Arial" w:cs="Arial"/>
                <w:sz w:val="18"/>
                <w:szCs w:val="18"/>
              </w:rPr>
            </w:pPr>
            <w:r w:rsidRPr="00BD40B8">
              <w:rPr>
                <w:rFonts w:ascii="Arial" w:hAnsi="Arial"/>
                <w:b/>
                <w:sz w:val="18"/>
                <w:szCs w:val="18"/>
              </w:rPr>
              <w:t>Quality</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BA9666" w14:textId="0E489FB3" w:rsidR="0031412B" w:rsidRPr="00BD40B8" w:rsidRDefault="0031412B" w:rsidP="0011578B">
            <w:pPr>
              <w:pStyle w:val="TableParagraph"/>
              <w:jc w:val="center"/>
              <w:rPr>
                <w:rFonts w:ascii="Arial" w:eastAsia="Arial" w:hAnsi="Arial" w:cs="Arial"/>
                <w:sz w:val="18"/>
                <w:szCs w:val="18"/>
              </w:rPr>
            </w:pPr>
            <w:r w:rsidRPr="00BD40B8">
              <w:rPr>
                <w:rFonts w:ascii="Arial" w:hAnsi="Arial"/>
                <w:b/>
                <w:sz w:val="18"/>
                <w:szCs w:val="18"/>
              </w:rPr>
              <w:t>Country</w:t>
            </w:r>
          </w:p>
        </w:tc>
        <w:tc>
          <w:tcPr>
            <w:tcW w:w="10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52101C" w14:textId="49B9A334" w:rsidR="0031412B" w:rsidRPr="00BD40B8" w:rsidRDefault="0031412B" w:rsidP="0011578B">
            <w:pPr>
              <w:pStyle w:val="TableParagraph"/>
              <w:jc w:val="center"/>
              <w:rPr>
                <w:rFonts w:ascii="Arial" w:eastAsia="Arial" w:hAnsi="Arial" w:cs="Arial"/>
                <w:sz w:val="18"/>
                <w:szCs w:val="18"/>
              </w:rPr>
            </w:pPr>
            <w:r w:rsidRPr="00BD40B8">
              <w:rPr>
                <w:rFonts w:ascii="Arial" w:hAnsi="Arial"/>
                <w:b/>
                <w:sz w:val="18"/>
                <w:szCs w:val="18"/>
              </w:rPr>
              <w:t>Population and setting</w:t>
            </w:r>
          </w:p>
        </w:tc>
        <w:tc>
          <w:tcPr>
            <w:tcW w:w="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A69558" w14:textId="0D101E04" w:rsidR="0031412B" w:rsidRPr="00BD40B8" w:rsidRDefault="0031412B" w:rsidP="0011578B">
            <w:pPr>
              <w:pStyle w:val="TableParagraph"/>
              <w:jc w:val="center"/>
              <w:rPr>
                <w:rFonts w:ascii="Arial" w:eastAsia="Arial" w:hAnsi="Arial" w:cs="Arial"/>
                <w:sz w:val="18"/>
                <w:szCs w:val="18"/>
              </w:rPr>
            </w:pPr>
            <w:r w:rsidRPr="00BD40B8">
              <w:rPr>
                <w:rFonts w:ascii="Arial" w:hAnsi="Arial"/>
                <w:b/>
                <w:sz w:val="18"/>
                <w:szCs w:val="18"/>
              </w:rPr>
              <w:t>Demographics</w:t>
            </w:r>
          </w:p>
        </w:tc>
        <w:tc>
          <w:tcPr>
            <w:tcW w:w="1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FF4AA4" w14:textId="7498C96B" w:rsidR="0031412B" w:rsidRPr="00BD40B8" w:rsidRDefault="0031412B" w:rsidP="0011578B">
            <w:pPr>
              <w:pStyle w:val="TableParagraph"/>
              <w:jc w:val="center"/>
              <w:rPr>
                <w:rFonts w:ascii="Arial" w:eastAsia="Arial" w:hAnsi="Arial" w:cs="Arial"/>
                <w:sz w:val="18"/>
                <w:szCs w:val="18"/>
              </w:rPr>
            </w:pPr>
            <w:r w:rsidRPr="00BD40B8">
              <w:rPr>
                <w:rFonts w:ascii="Arial" w:hAnsi="Arial"/>
                <w:b/>
                <w:sz w:val="18"/>
                <w:szCs w:val="18"/>
              </w:rPr>
              <w:t>Inclusion and exclusion criteria</w:t>
            </w:r>
          </w:p>
        </w:tc>
      </w:tr>
      <w:tr w:rsidR="00F227E7" w:rsidRPr="00BD40B8" w14:paraId="5C039BEA" w14:textId="77777777" w:rsidTr="0011578B">
        <w:trPr>
          <w:trHeight w:val="20"/>
        </w:trPr>
        <w:tc>
          <w:tcPr>
            <w:tcW w:w="777" w:type="pct"/>
            <w:tcBorders>
              <w:top w:val="single" w:sz="4" w:space="0" w:color="auto"/>
              <w:left w:val="single" w:sz="4" w:space="0" w:color="auto"/>
              <w:bottom w:val="single" w:sz="4" w:space="0" w:color="auto"/>
            </w:tcBorders>
            <w:shd w:val="clear" w:color="auto" w:fill="F2F2F2" w:themeFill="background1" w:themeFillShade="F2"/>
            <w:vAlign w:val="bottom"/>
          </w:tcPr>
          <w:p w14:paraId="44416F08" w14:textId="11814577" w:rsidR="00F227E7" w:rsidRPr="00BD40B8" w:rsidRDefault="00F227E7" w:rsidP="004A2847">
            <w:pPr>
              <w:pStyle w:val="TableParagraph"/>
              <w:rPr>
                <w:rFonts w:ascii="Arial" w:hAnsi="Arial"/>
                <w:sz w:val="18"/>
                <w:szCs w:val="18"/>
              </w:rPr>
            </w:pPr>
            <w:r w:rsidRPr="00BD40B8">
              <w:rPr>
                <w:rFonts w:ascii="Arial" w:hAnsi="Arial"/>
                <w:b/>
                <w:sz w:val="18"/>
                <w:szCs w:val="18"/>
              </w:rPr>
              <w:t>2013 Review</w:t>
            </w:r>
          </w:p>
        </w:tc>
        <w:tc>
          <w:tcPr>
            <w:tcW w:w="389" w:type="pct"/>
            <w:tcBorders>
              <w:top w:val="single" w:sz="4" w:space="0" w:color="auto"/>
              <w:bottom w:val="single" w:sz="4" w:space="0" w:color="auto"/>
            </w:tcBorders>
            <w:shd w:val="clear" w:color="auto" w:fill="F2F2F2" w:themeFill="background1" w:themeFillShade="F2"/>
          </w:tcPr>
          <w:p w14:paraId="1D4D6272" w14:textId="77777777" w:rsidR="00F227E7" w:rsidRPr="00BD40B8" w:rsidRDefault="00F227E7" w:rsidP="004A2847">
            <w:pPr>
              <w:pStyle w:val="TableParagraph"/>
              <w:rPr>
                <w:rFonts w:ascii="Arial" w:hAnsi="Arial"/>
                <w:sz w:val="18"/>
                <w:szCs w:val="18"/>
              </w:rPr>
            </w:pPr>
          </w:p>
        </w:tc>
        <w:tc>
          <w:tcPr>
            <w:tcW w:w="1046" w:type="pct"/>
            <w:tcBorders>
              <w:top w:val="single" w:sz="4" w:space="0" w:color="auto"/>
              <w:bottom w:val="single" w:sz="4" w:space="0" w:color="auto"/>
            </w:tcBorders>
            <w:shd w:val="clear" w:color="auto" w:fill="F2F2F2" w:themeFill="background1" w:themeFillShade="F2"/>
          </w:tcPr>
          <w:p w14:paraId="3CC66F67" w14:textId="77777777" w:rsidR="00F227E7" w:rsidRPr="00BD40B8" w:rsidRDefault="00F227E7" w:rsidP="004A2847">
            <w:pPr>
              <w:pStyle w:val="TableParagraph"/>
              <w:rPr>
                <w:rFonts w:ascii="Arial" w:hAnsi="Arial"/>
                <w:sz w:val="18"/>
                <w:szCs w:val="18"/>
              </w:rPr>
            </w:pPr>
          </w:p>
        </w:tc>
        <w:tc>
          <w:tcPr>
            <w:tcW w:w="933" w:type="pct"/>
            <w:tcBorders>
              <w:top w:val="single" w:sz="4" w:space="0" w:color="auto"/>
              <w:bottom w:val="single" w:sz="4" w:space="0" w:color="auto"/>
            </w:tcBorders>
            <w:shd w:val="clear" w:color="auto" w:fill="F2F2F2" w:themeFill="background1" w:themeFillShade="F2"/>
          </w:tcPr>
          <w:p w14:paraId="23ACA0E8" w14:textId="77777777" w:rsidR="00F227E7" w:rsidRPr="00BD40B8" w:rsidRDefault="00F227E7" w:rsidP="004A2847">
            <w:pPr>
              <w:pStyle w:val="TableParagraph"/>
              <w:rPr>
                <w:rFonts w:ascii="Arial" w:hAnsi="Arial"/>
                <w:sz w:val="18"/>
                <w:szCs w:val="18"/>
              </w:rPr>
            </w:pPr>
          </w:p>
        </w:tc>
        <w:tc>
          <w:tcPr>
            <w:tcW w:w="1855" w:type="pct"/>
            <w:tcBorders>
              <w:top w:val="single" w:sz="4" w:space="0" w:color="auto"/>
              <w:bottom w:val="single" w:sz="4" w:space="0" w:color="auto"/>
              <w:right w:val="single" w:sz="4" w:space="0" w:color="auto"/>
            </w:tcBorders>
            <w:shd w:val="clear" w:color="auto" w:fill="F2F2F2" w:themeFill="background1" w:themeFillShade="F2"/>
          </w:tcPr>
          <w:p w14:paraId="30A599A2" w14:textId="77777777" w:rsidR="00F227E7" w:rsidRPr="00BD40B8" w:rsidRDefault="00F227E7" w:rsidP="004A2847">
            <w:pPr>
              <w:pStyle w:val="TableParagraph"/>
              <w:rPr>
                <w:rFonts w:ascii="Arial" w:hAnsi="Arial"/>
                <w:sz w:val="18"/>
                <w:szCs w:val="18"/>
                <w:u w:val="single" w:color="000000"/>
              </w:rPr>
            </w:pPr>
          </w:p>
        </w:tc>
      </w:tr>
      <w:tr w:rsidR="005C75B3" w:rsidRPr="00BD40B8" w14:paraId="6A59D6E2" w14:textId="77777777" w:rsidTr="0011578B">
        <w:trPr>
          <w:trHeight w:val="20"/>
        </w:trPr>
        <w:tc>
          <w:tcPr>
            <w:tcW w:w="777" w:type="pct"/>
            <w:tcBorders>
              <w:top w:val="single" w:sz="4" w:space="0" w:color="auto"/>
              <w:left w:val="single" w:sz="4" w:space="0" w:color="auto"/>
              <w:bottom w:val="single" w:sz="4" w:space="0" w:color="auto"/>
              <w:right w:val="single" w:sz="4" w:space="0" w:color="auto"/>
            </w:tcBorders>
          </w:tcPr>
          <w:p w14:paraId="45F8D95B" w14:textId="77777777" w:rsidR="005C75B3" w:rsidRPr="000970AC" w:rsidRDefault="005C75B3" w:rsidP="005C75B3">
            <w:pPr>
              <w:pStyle w:val="TableParagraph"/>
              <w:rPr>
                <w:rFonts w:ascii="Arial" w:eastAsia="Arial" w:hAnsi="Arial" w:cs="Arial"/>
                <w:sz w:val="18"/>
                <w:szCs w:val="18"/>
              </w:rPr>
            </w:pPr>
            <w:r w:rsidRPr="000970AC">
              <w:rPr>
                <w:rFonts w:ascii="Arial" w:hAnsi="Arial"/>
                <w:sz w:val="18"/>
                <w:szCs w:val="18"/>
              </w:rPr>
              <w:t xml:space="preserve">Foster et al., </w:t>
            </w:r>
            <w:r>
              <w:rPr>
                <w:rFonts w:ascii="Arial" w:hAnsi="Arial"/>
                <w:sz w:val="18"/>
                <w:szCs w:val="18"/>
              </w:rPr>
              <w:t>2007</w:t>
            </w:r>
            <w:r>
              <w:rPr>
                <w:rFonts w:ascii="Arial" w:hAnsi="Arial" w:cs="Arial"/>
                <w:color w:val="000000"/>
                <w:sz w:val="18"/>
                <w:szCs w:val="18"/>
                <w:vertAlign w:val="superscript"/>
              </w:rPr>
              <w:t>154</w:t>
            </w:r>
          </w:p>
          <w:p w14:paraId="1FBD47A8" w14:textId="76B76407" w:rsidR="005C75B3" w:rsidRPr="00BD40B8" w:rsidRDefault="005C75B3" w:rsidP="005C75B3">
            <w:pPr>
              <w:pStyle w:val="TableParagraph"/>
              <w:rPr>
                <w:rFonts w:ascii="Arial" w:eastAsia="Arial" w:hAnsi="Arial" w:cs="Arial"/>
                <w:sz w:val="18"/>
                <w:szCs w:val="18"/>
              </w:rPr>
            </w:pPr>
            <w:r w:rsidRPr="000970AC">
              <w:rPr>
                <w:rFonts w:ascii="Arial" w:hAnsi="Arial"/>
                <w:sz w:val="18"/>
                <w:szCs w:val="18"/>
              </w:rPr>
              <w:t>Fair</w:t>
            </w:r>
          </w:p>
        </w:tc>
        <w:tc>
          <w:tcPr>
            <w:tcW w:w="389" w:type="pct"/>
            <w:tcBorders>
              <w:top w:val="single" w:sz="4" w:space="0" w:color="auto"/>
              <w:left w:val="single" w:sz="4" w:space="0" w:color="auto"/>
              <w:bottom w:val="single" w:sz="4" w:space="0" w:color="auto"/>
              <w:right w:val="single" w:sz="4" w:space="0" w:color="auto"/>
            </w:tcBorders>
          </w:tcPr>
          <w:p w14:paraId="3B72B64C"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U.K.</w:t>
            </w:r>
          </w:p>
        </w:tc>
        <w:tc>
          <w:tcPr>
            <w:tcW w:w="1046" w:type="pct"/>
            <w:tcBorders>
              <w:top w:val="single" w:sz="4" w:space="0" w:color="auto"/>
              <w:left w:val="single" w:sz="4" w:space="0" w:color="auto"/>
              <w:bottom w:val="single" w:sz="4" w:space="0" w:color="auto"/>
              <w:right w:val="single" w:sz="4" w:space="0" w:color="auto"/>
            </w:tcBorders>
          </w:tcPr>
          <w:p w14:paraId="3AC85947" w14:textId="2307E9D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Recruited from 9 U.K. centers between 1997</w:t>
            </w:r>
            <w:r>
              <w:rPr>
                <w:rFonts w:ascii="Arial" w:hAnsi="Arial"/>
                <w:sz w:val="18"/>
                <w:szCs w:val="18"/>
              </w:rPr>
              <w:t xml:space="preserve"> to </w:t>
            </w:r>
            <w:r w:rsidRPr="00BD40B8">
              <w:rPr>
                <w:rFonts w:ascii="Arial" w:hAnsi="Arial"/>
                <w:sz w:val="18"/>
                <w:szCs w:val="18"/>
              </w:rPr>
              <w:t>2000</w:t>
            </w:r>
          </w:p>
        </w:tc>
        <w:tc>
          <w:tcPr>
            <w:tcW w:w="933" w:type="pct"/>
            <w:tcBorders>
              <w:top w:val="single" w:sz="4" w:space="0" w:color="auto"/>
              <w:left w:val="single" w:sz="4" w:space="0" w:color="auto"/>
              <w:bottom w:val="single" w:sz="4" w:space="0" w:color="auto"/>
              <w:right w:val="single" w:sz="4" w:space="0" w:color="auto"/>
            </w:tcBorders>
          </w:tcPr>
          <w:p w14:paraId="3315C033" w14:textId="5DA1C184"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Median age</w:t>
            </w:r>
            <w:r>
              <w:rPr>
                <w:rFonts w:ascii="Arial" w:hAnsi="Arial"/>
                <w:sz w:val="18"/>
                <w:szCs w:val="18"/>
              </w:rPr>
              <w:t>:</w:t>
            </w:r>
            <w:r w:rsidRPr="00BD40B8">
              <w:rPr>
                <w:rFonts w:ascii="Arial" w:hAnsi="Arial"/>
                <w:sz w:val="18"/>
                <w:szCs w:val="18"/>
              </w:rPr>
              <w:t xml:space="preserve"> 42 years (range: 23</w:t>
            </w:r>
            <w:r>
              <w:rPr>
                <w:rFonts w:ascii="Arial" w:hAnsi="Arial"/>
                <w:sz w:val="18"/>
                <w:szCs w:val="18"/>
              </w:rPr>
              <w:t xml:space="preserve"> to </w:t>
            </w:r>
            <w:r w:rsidRPr="00BD40B8">
              <w:rPr>
                <w:rFonts w:ascii="Arial" w:hAnsi="Arial"/>
                <w:sz w:val="18"/>
                <w:szCs w:val="18"/>
              </w:rPr>
              <w:t>72)</w:t>
            </w:r>
          </w:p>
        </w:tc>
        <w:tc>
          <w:tcPr>
            <w:tcW w:w="1855" w:type="pct"/>
            <w:tcBorders>
              <w:top w:val="single" w:sz="4" w:space="0" w:color="auto"/>
              <w:left w:val="single" w:sz="4" w:space="0" w:color="auto"/>
              <w:bottom w:val="single" w:sz="4" w:space="0" w:color="auto"/>
              <w:right w:val="single" w:sz="4" w:space="0" w:color="auto"/>
            </w:tcBorders>
          </w:tcPr>
          <w:p w14:paraId="647B4256"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u w:val="single" w:color="000000"/>
              </w:rPr>
              <w:t>Inclusion:</w:t>
            </w:r>
            <w:r w:rsidRPr="004A2847">
              <w:rPr>
                <w:rFonts w:ascii="Arial" w:hAnsi="Arial"/>
                <w:sz w:val="18"/>
                <w:szCs w:val="18"/>
                <w:u w:color="000000"/>
              </w:rPr>
              <w:t xml:space="preserve"> </w:t>
            </w:r>
            <w:r w:rsidRPr="00BD40B8">
              <w:rPr>
                <w:rFonts w:ascii="Arial" w:hAnsi="Arial"/>
                <w:sz w:val="18"/>
                <w:szCs w:val="18"/>
              </w:rPr>
              <w:t xml:space="preserve">Unaffected by cancer and from families with a </w:t>
            </w:r>
            <w:r w:rsidRPr="00BD40B8">
              <w:rPr>
                <w:rFonts w:ascii="Arial" w:hAnsi="Arial"/>
                <w:i/>
                <w:sz w:val="18"/>
                <w:szCs w:val="18"/>
              </w:rPr>
              <w:t xml:space="preserve">BRCA1/2 </w:t>
            </w:r>
            <w:r w:rsidRPr="00BD40B8">
              <w:rPr>
                <w:rFonts w:ascii="Arial" w:hAnsi="Arial"/>
                <w:sz w:val="18"/>
                <w:szCs w:val="18"/>
              </w:rPr>
              <w:t>mutation identified in an affected blood relative</w:t>
            </w:r>
          </w:p>
          <w:p w14:paraId="67ACC6F7" w14:textId="065FE7E3" w:rsidR="005C75B3" w:rsidRPr="00BD40B8" w:rsidRDefault="005C75B3" w:rsidP="005C75B3">
            <w:pPr>
              <w:pStyle w:val="TableParagraph"/>
              <w:rPr>
                <w:rFonts w:ascii="Arial" w:eastAsia="Arial" w:hAnsi="Arial" w:cs="Arial"/>
                <w:sz w:val="18"/>
                <w:szCs w:val="18"/>
              </w:rPr>
            </w:pPr>
            <w:r w:rsidRPr="00BD40B8">
              <w:rPr>
                <w:rFonts w:ascii="Arial" w:hAnsi="Arial"/>
                <w:sz w:val="18"/>
                <w:szCs w:val="18"/>
                <w:u w:val="single" w:color="000000"/>
              </w:rPr>
              <w:t>Exclusion:</w:t>
            </w:r>
            <w:r w:rsidRPr="004A2847">
              <w:rPr>
                <w:rFonts w:ascii="Arial" w:hAnsi="Arial"/>
                <w:sz w:val="18"/>
                <w:szCs w:val="18"/>
                <w:u w:color="000000"/>
              </w:rPr>
              <w:t xml:space="preserve"> </w:t>
            </w:r>
            <w:r w:rsidRPr="00BD40B8">
              <w:rPr>
                <w:rFonts w:ascii="Arial" w:hAnsi="Arial"/>
                <w:sz w:val="18"/>
                <w:szCs w:val="18"/>
              </w:rPr>
              <w:t>N</w:t>
            </w:r>
            <w:r>
              <w:rPr>
                <w:rFonts w:ascii="Arial" w:hAnsi="Arial"/>
                <w:sz w:val="18"/>
                <w:szCs w:val="18"/>
              </w:rPr>
              <w:t>ot reported</w:t>
            </w:r>
          </w:p>
        </w:tc>
      </w:tr>
      <w:tr w:rsidR="005C75B3" w:rsidRPr="00BD40B8" w14:paraId="595BA456" w14:textId="77777777" w:rsidTr="0011578B">
        <w:trPr>
          <w:trHeight w:val="20"/>
        </w:trPr>
        <w:tc>
          <w:tcPr>
            <w:tcW w:w="777" w:type="pct"/>
            <w:tcBorders>
              <w:top w:val="single" w:sz="4" w:space="0" w:color="auto"/>
              <w:left w:val="single" w:sz="4" w:space="0" w:color="auto"/>
              <w:bottom w:val="single" w:sz="4" w:space="0" w:color="auto"/>
              <w:right w:val="single" w:sz="4" w:space="0" w:color="auto"/>
            </w:tcBorders>
          </w:tcPr>
          <w:p w14:paraId="3A64C200" w14:textId="77777777" w:rsidR="005C75B3" w:rsidRPr="000970AC" w:rsidRDefault="005C75B3" w:rsidP="005C75B3">
            <w:pPr>
              <w:pStyle w:val="TableParagraph"/>
              <w:rPr>
                <w:rFonts w:ascii="Arial" w:eastAsia="Arial" w:hAnsi="Arial" w:cs="Arial"/>
                <w:sz w:val="18"/>
                <w:szCs w:val="18"/>
              </w:rPr>
            </w:pPr>
            <w:proofErr w:type="spellStart"/>
            <w:r w:rsidRPr="000970AC">
              <w:rPr>
                <w:rFonts w:ascii="Arial" w:hAnsi="Arial"/>
                <w:sz w:val="18"/>
                <w:szCs w:val="18"/>
              </w:rPr>
              <w:t>Geirdal</w:t>
            </w:r>
            <w:proofErr w:type="spellEnd"/>
            <w:r w:rsidRPr="000970AC">
              <w:rPr>
                <w:rFonts w:ascii="Arial" w:hAnsi="Arial"/>
                <w:sz w:val="18"/>
                <w:szCs w:val="18"/>
              </w:rPr>
              <w:t xml:space="preserve"> et al., </w:t>
            </w:r>
            <w:r>
              <w:rPr>
                <w:rFonts w:ascii="Arial" w:hAnsi="Arial"/>
                <w:sz w:val="18"/>
                <w:szCs w:val="18"/>
              </w:rPr>
              <w:t>2005</w:t>
            </w:r>
            <w:r>
              <w:rPr>
                <w:rFonts w:ascii="Arial" w:hAnsi="Arial"/>
                <w:sz w:val="18"/>
                <w:szCs w:val="18"/>
                <w:vertAlign w:val="superscript"/>
              </w:rPr>
              <w:t>156</w:t>
            </w:r>
          </w:p>
          <w:p w14:paraId="4673563D" w14:textId="77777777" w:rsidR="005C75B3" w:rsidRPr="000970AC" w:rsidRDefault="005C75B3" w:rsidP="005C75B3">
            <w:pPr>
              <w:pStyle w:val="TableParagraph"/>
              <w:rPr>
                <w:rFonts w:ascii="Arial" w:eastAsia="Arial" w:hAnsi="Arial" w:cs="Arial"/>
                <w:sz w:val="18"/>
                <w:szCs w:val="18"/>
              </w:rPr>
            </w:pPr>
            <w:r w:rsidRPr="000970AC">
              <w:rPr>
                <w:rFonts w:ascii="Arial" w:hAnsi="Arial"/>
                <w:sz w:val="18"/>
                <w:szCs w:val="18"/>
              </w:rPr>
              <w:t>Good</w:t>
            </w:r>
          </w:p>
          <w:p w14:paraId="51C02CA3" w14:textId="77777777" w:rsidR="005C75B3" w:rsidRPr="000970AC" w:rsidRDefault="005C75B3" w:rsidP="005C75B3">
            <w:pPr>
              <w:pStyle w:val="TableParagraph"/>
              <w:rPr>
                <w:rFonts w:ascii="Times New Roman" w:eastAsia="Times New Roman" w:hAnsi="Arial" w:cs="Times New Roman"/>
                <w:sz w:val="18"/>
                <w:szCs w:val="18"/>
              </w:rPr>
            </w:pPr>
          </w:p>
          <w:p w14:paraId="68AA479C" w14:textId="547D582F" w:rsidR="005C75B3" w:rsidRPr="00BD40B8" w:rsidRDefault="005C75B3" w:rsidP="005C75B3">
            <w:pPr>
              <w:pStyle w:val="TableParagraph"/>
              <w:rPr>
                <w:rFonts w:ascii="Arial" w:eastAsia="Arial" w:hAnsi="Arial" w:cs="Arial"/>
                <w:sz w:val="18"/>
                <w:szCs w:val="18"/>
              </w:rPr>
            </w:pPr>
            <w:r w:rsidRPr="000970AC">
              <w:rPr>
                <w:rFonts w:ascii="Arial" w:hAnsi="Arial"/>
                <w:sz w:val="18"/>
                <w:szCs w:val="18"/>
              </w:rPr>
              <w:t xml:space="preserve">Same population as </w:t>
            </w:r>
            <w:proofErr w:type="spellStart"/>
            <w:r w:rsidRPr="000970AC">
              <w:rPr>
                <w:rFonts w:ascii="Arial" w:hAnsi="Arial"/>
                <w:sz w:val="18"/>
                <w:szCs w:val="18"/>
              </w:rPr>
              <w:t>Geirdal</w:t>
            </w:r>
            <w:proofErr w:type="spellEnd"/>
            <w:r w:rsidRPr="000970AC">
              <w:rPr>
                <w:rFonts w:ascii="Arial" w:hAnsi="Arial"/>
                <w:sz w:val="18"/>
                <w:szCs w:val="18"/>
              </w:rPr>
              <w:t xml:space="preserve"> and Dahl, </w:t>
            </w:r>
            <w:r>
              <w:rPr>
                <w:rFonts w:ascii="Arial" w:hAnsi="Arial"/>
                <w:sz w:val="18"/>
                <w:szCs w:val="18"/>
              </w:rPr>
              <w:t>2008</w:t>
            </w:r>
            <w:r>
              <w:rPr>
                <w:rFonts w:ascii="Arial" w:hAnsi="Arial"/>
                <w:sz w:val="18"/>
                <w:szCs w:val="18"/>
                <w:vertAlign w:val="superscript"/>
              </w:rPr>
              <w:t>155</w:t>
            </w:r>
          </w:p>
        </w:tc>
        <w:tc>
          <w:tcPr>
            <w:tcW w:w="389" w:type="pct"/>
            <w:tcBorders>
              <w:top w:val="single" w:sz="4" w:space="0" w:color="auto"/>
              <w:left w:val="single" w:sz="4" w:space="0" w:color="auto"/>
              <w:bottom w:val="single" w:sz="4" w:space="0" w:color="auto"/>
              <w:right w:val="single" w:sz="4" w:space="0" w:color="auto"/>
            </w:tcBorders>
          </w:tcPr>
          <w:p w14:paraId="678A1A0A"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Norway</w:t>
            </w:r>
          </w:p>
        </w:tc>
        <w:tc>
          <w:tcPr>
            <w:tcW w:w="1046" w:type="pct"/>
            <w:tcBorders>
              <w:top w:val="single" w:sz="4" w:space="0" w:color="auto"/>
              <w:left w:val="single" w:sz="4" w:space="0" w:color="auto"/>
              <w:bottom w:val="single" w:sz="4" w:space="0" w:color="auto"/>
              <w:right w:val="single" w:sz="4" w:space="0" w:color="auto"/>
            </w:tcBorders>
          </w:tcPr>
          <w:p w14:paraId="3815E0D4" w14:textId="4F733979"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Section</w:t>
            </w:r>
            <w:r>
              <w:rPr>
                <w:rFonts w:ascii="Arial" w:hAnsi="Arial"/>
                <w:sz w:val="18"/>
                <w:szCs w:val="18"/>
              </w:rPr>
              <w:t xml:space="preserve"> </w:t>
            </w:r>
            <w:r w:rsidRPr="00BD40B8">
              <w:rPr>
                <w:rFonts w:ascii="Arial" w:hAnsi="Arial"/>
                <w:sz w:val="18"/>
                <w:szCs w:val="18"/>
              </w:rPr>
              <w:t>for Genetic Counseling, Department of Cancer Genetics, The Norwegian Radium Hospital</w:t>
            </w:r>
          </w:p>
        </w:tc>
        <w:tc>
          <w:tcPr>
            <w:tcW w:w="933" w:type="pct"/>
            <w:tcBorders>
              <w:top w:val="single" w:sz="4" w:space="0" w:color="auto"/>
              <w:left w:val="single" w:sz="4" w:space="0" w:color="auto"/>
              <w:bottom w:val="single" w:sz="4" w:space="0" w:color="auto"/>
              <w:right w:val="single" w:sz="4" w:space="0" w:color="auto"/>
            </w:tcBorders>
          </w:tcPr>
          <w:p w14:paraId="26694CA0" w14:textId="41E086D7" w:rsidR="005C75B3" w:rsidRPr="00B2094A" w:rsidRDefault="005C75B3" w:rsidP="005C75B3">
            <w:pPr>
              <w:pStyle w:val="TableParagraph"/>
              <w:rPr>
                <w:rFonts w:ascii="Arial" w:hAnsi="Arial"/>
                <w:b/>
                <w:sz w:val="18"/>
                <w:szCs w:val="18"/>
              </w:rPr>
            </w:pPr>
            <w:r>
              <w:rPr>
                <w:rFonts w:ascii="Arial" w:hAnsi="Arial"/>
                <w:b/>
                <w:sz w:val="18"/>
                <w:szCs w:val="18"/>
              </w:rPr>
              <w:t>Mean age (years)</w:t>
            </w:r>
          </w:p>
          <w:p w14:paraId="3A5EEDC6" w14:textId="30AD54FE"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FBOC: 40.5 (SD 9.7)</w:t>
            </w:r>
          </w:p>
          <w:p w14:paraId="024106C2" w14:textId="10D65277" w:rsidR="005C75B3" w:rsidRPr="00BD40B8" w:rsidRDefault="005C75B3" w:rsidP="005C75B3">
            <w:pPr>
              <w:pStyle w:val="TableParagraph"/>
              <w:rPr>
                <w:rFonts w:ascii="Arial" w:eastAsia="Arial" w:hAnsi="Arial" w:cs="Arial"/>
                <w:sz w:val="18"/>
                <w:szCs w:val="18"/>
              </w:rPr>
            </w:pPr>
            <w:r w:rsidRPr="00BD40B8">
              <w:rPr>
                <w:rFonts w:ascii="Arial" w:hAnsi="Arial"/>
                <w:i/>
                <w:sz w:val="18"/>
                <w:szCs w:val="18"/>
              </w:rPr>
              <w:t xml:space="preserve">BRCA1 </w:t>
            </w:r>
            <w:r w:rsidRPr="00BD40B8">
              <w:rPr>
                <w:rFonts w:ascii="Arial" w:hAnsi="Arial"/>
                <w:sz w:val="18"/>
                <w:szCs w:val="18"/>
              </w:rPr>
              <w:t>carriers: 42.0</w:t>
            </w:r>
            <w:r w:rsidRPr="00BD40B8">
              <w:rPr>
                <w:rFonts w:ascii="Arial" w:eastAsia="Arial" w:hAnsi="Arial" w:cs="Arial"/>
                <w:sz w:val="18"/>
                <w:szCs w:val="18"/>
              </w:rPr>
              <w:t xml:space="preserve"> </w:t>
            </w:r>
            <w:r w:rsidRPr="00BD40B8">
              <w:rPr>
                <w:rFonts w:ascii="Arial" w:hAnsi="Arial"/>
                <w:sz w:val="18"/>
                <w:szCs w:val="18"/>
              </w:rPr>
              <w:t>(SD 10.6)</w:t>
            </w:r>
          </w:p>
          <w:p w14:paraId="6A0CAC5C" w14:textId="1F136A82"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Controls: 42.5 (SD</w:t>
            </w:r>
            <w:r w:rsidRPr="00BD40B8">
              <w:rPr>
                <w:rFonts w:ascii="Arial" w:eastAsia="Arial" w:hAnsi="Arial" w:cs="Arial"/>
                <w:sz w:val="18"/>
                <w:szCs w:val="18"/>
              </w:rPr>
              <w:t xml:space="preserve"> </w:t>
            </w:r>
            <w:r w:rsidRPr="00BD40B8">
              <w:rPr>
                <w:rFonts w:ascii="Arial" w:hAnsi="Arial"/>
                <w:sz w:val="18"/>
                <w:szCs w:val="18"/>
              </w:rPr>
              <w:t>10.9)</w:t>
            </w:r>
          </w:p>
        </w:tc>
        <w:tc>
          <w:tcPr>
            <w:tcW w:w="1855" w:type="pct"/>
            <w:tcBorders>
              <w:top w:val="single" w:sz="4" w:space="0" w:color="auto"/>
              <w:left w:val="single" w:sz="4" w:space="0" w:color="auto"/>
              <w:bottom w:val="single" w:sz="4" w:space="0" w:color="auto"/>
              <w:right w:val="single" w:sz="4" w:space="0" w:color="auto"/>
            </w:tcBorders>
          </w:tcPr>
          <w:p w14:paraId="033D3A17"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u w:val="single" w:color="000000"/>
              </w:rPr>
              <w:t>Inclusion:</w:t>
            </w:r>
            <w:r w:rsidRPr="004A2847">
              <w:rPr>
                <w:rFonts w:ascii="Arial" w:hAnsi="Arial"/>
                <w:sz w:val="18"/>
                <w:szCs w:val="18"/>
                <w:u w:color="000000"/>
              </w:rPr>
              <w:t xml:space="preserve"> </w:t>
            </w:r>
            <w:r w:rsidRPr="00BD40B8">
              <w:rPr>
                <w:rFonts w:ascii="Arial" w:hAnsi="Arial"/>
                <w:sz w:val="18"/>
                <w:szCs w:val="18"/>
              </w:rPr>
              <w:t>Self-referred or referred from doctors to Section for Genetic Counseling, at risk for</w:t>
            </w:r>
            <w:r w:rsidRPr="00BD40B8">
              <w:rPr>
                <w:rFonts w:ascii="Arial" w:hAnsi="Arial"/>
                <w:w w:val="99"/>
                <w:sz w:val="18"/>
                <w:szCs w:val="18"/>
              </w:rPr>
              <w:t xml:space="preserve"> </w:t>
            </w:r>
            <w:r w:rsidRPr="00BD40B8">
              <w:rPr>
                <w:rFonts w:ascii="Arial" w:hAnsi="Arial"/>
                <w:sz w:val="18"/>
                <w:szCs w:val="18"/>
              </w:rPr>
              <w:t>FBOC or BRCA positive</w:t>
            </w:r>
          </w:p>
          <w:p w14:paraId="6115C318" w14:textId="77777777" w:rsidR="005C75B3" w:rsidRDefault="005C75B3" w:rsidP="005C75B3">
            <w:pPr>
              <w:pStyle w:val="TableParagraph"/>
              <w:rPr>
                <w:rFonts w:ascii="Arial" w:hAnsi="Arial"/>
                <w:sz w:val="18"/>
                <w:szCs w:val="18"/>
              </w:rPr>
            </w:pPr>
            <w:r w:rsidRPr="00BD40B8">
              <w:rPr>
                <w:rFonts w:ascii="Arial" w:hAnsi="Arial"/>
                <w:sz w:val="18"/>
                <w:szCs w:val="18"/>
              </w:rPr>
              <w:t xml:space="preserve">Controls: random sample of age-matched women completing same questionnaires </w:t>
            </w:r>
          </w:p>
          <w:p w14:paraId="5EEA30B6" w14:textId="1222299D" w:rsidR="005C75B3" w:rsidRPr="00BD40B8" w:rsidRDefault="005C75B3" w:rsidP="005C75B3">
            <w:pPr>
              <w:pStyle w:val="TableParagraph"/>
              <w:rPr>
                <w:rFonts w:ascii="Arial" w:hAnsi="Arial"/>
                <w:sz w:val="18"/>
                <w:szCs w:val="18"/>
                <w:u w:val="single" w:color="000000"/>
              </w:rPr>
            </w:pPr>
            <w:r w:rsidRPr="00BD40B8">
              <w:rPr>
                <w:rFonts w:ascii="Arial" w:hAnsi="Arial"/>
                <w:sz w:val="18"/>
                <w:szCs w:val="18"/>
                <w:u w:val="single" w:color="000000"/>
              </w:rPr>
              <w:t>Exclusion:</w:t>
            </w:r>
            <w:r w:rsidRPr="004A2847">
              <w:rPr>
                <w:rFonts w:ascii="Arial" w:hAnsi="Arial"/>
                <w:sz w:val="18"/>
                <w:szCs w:val="18"/>
                <w:u w:color="000000"/>
              </w:rPr>
              <w:t xml:space="preserve"> </w:t>
            </w:r>
            <w:r w:rsidRPr="00BD40B8">
              <w:rPr>
                <w:rFonts w:ascii="Arial" w:hAnsi="Arial"/>
                <w:sz w:val="18"/>
                <w:szCs w:val="18"/>
              </w:rPr>
              <w:t>N</w:t>
            </w:r>
            <w:r>
              <w:rPr>
                <w:rFonts w:ascii="Arial" w:hAnsi="Arial"/>
                <w:sz w:val="18"/>
                <w:szCs w:val="18"/>
              </w:rPr>
              <w:t>ot reported</w:t>
            </w:r>
          </w:p>
        </w:tc>
      </w:tr>
      <w:tr w:rsidR="005C75B3" w:rsidRPr="00BD40B8" w14:paraId="052A1FF2" w14:textId="77777777" w:rsidTr="0011578B">
        <w:trPr>
          <w:trHeight w:val="20"/>
        </w:trPr>
        <w:tc>
          <w:tcPr>
            <w:tcW w:w="777" w:type="pct"/>
            <w:tcBorders>
              <w:top w:val="single" w:sz="4" w:space="0" w:color="auto"/>
              <w:left w:val="single" w:sz="4" w:space="0" w:color="auto"/>
              <w:bottom w:val="single" w:sz="4" w:space="0" w:color="auto"/>
              <w:right w:val="single" w:sz="4" w:space="0" w:color="auto"/>
            </w:tcBorders>
          </w:tcPr>
          <w:p w14:paraId="6DB22E08" w14:textId="77777777" w:rsidR="005C75B3" w:rsidRPr="000970AC" w:rsidRDefault="005C75B3" w:rsidP="005C75B3">
            <w:pPr>
              <w:pStyle w:val="TableParagraph"/>
              <w:rPr>
                <w:rFonts w:ascii="Arial" w:eastAsia="Arial" w:hAnsi="Arial" w:cs="Arial"/>
                <w:sz w:val="18"/>
                <w:szCs w:val="18"/>
              </w:rPr>
            </w:pPr>
            <w:proofErr w:type="spellStart"/>
            <w:r w:rsidRPr="000970AC">
              <w:rPr>
                <w:rFonts w:ascii="Arial" w:hAnsi="Arial"/>
                <w:sz w:val="18"/>
                <w:szCs w:val="18"/>
              </w:rPr>
              <w:t>Geirdal</w:t>
            </w:r>
            <w:proofErr w:type="spellEnd"/>
            <w:r w:rsidRPr="000970AC">
              <w:rPr>
                <w:rFonts w:ascii="Arial" w:hAnsi="Arial"/>
                <w:sz w:val="18"/>
                <w:szCs w:val="18"/>
              </w:rPr>
              <w:t xml:space="preserve"> and Dahl, </w:t>
            </w:r>
            <w:r>
              <w:rPr>
                <w:rFonts w:ascii="Arial" w:hAnsi="Arial"/>
                <w:sz w:val="18"/>
                <w:szCs w:val="18"/>
              </w:rPr>
              <w:t>2008</w:t>
            </w:r>
            <w:r w:rsidRPr="000970AC">
              <w:rPr>
                <w:rFonts w:ascii="Arial" w:hAnsi="Arial"/>
                <w:sz w:val="18"/>
                <w:szCs w:val="18"/>
                <w:vertAlign w:val="superscript"/>
              </w:rPr>
              <w:t>15</w:t>
            </w:r>
            <w:r>
              <w:rPr>
                <w:rFonts w:ascii="Arial" w:hAnsi="Arial"/>
                <w:sz w:val="18"/>
                <w:szCs w:val="18"/>
                <w:vertAlign w:val="superscript"/>
              </w:rPr>
              <w:t>5</w:t>
            </w:r>
          </w:p>
          <w:p w14:paraId="679CD40D" w14:textId="77777777" w:rsidR="005C75B3" w:rsidRPr="000970AC" w:rsidRDefault="005C75B3" w:rsidP="005C75B3">
            <w:pPr>
              <w:pStyle w:val="TableParagraph"/>
              <w:rPr>
                <w:rFonts w:ascii="Arial" w:eastAsia="Arial" w:hAnsi="Arial" w:cs="Arial"/>
                <w:sz w:val="18"/>
                <w:szCs w:val="18"/>
              </w:rPr>
            </w:pPr>
            <w:r w:rsidRPr="000970AC">
              <w:rPr>
                <w:rFonts w:ascii="Arial" w:hAnsi="Arial"/>
                <w:sz w:val="18"/>
                <w:szCs w:val="18"/>
              </w:rPr>
              <w:t>Good</w:t>
            </w:r>
          </w:p>
          <w:p w14:paraId="067FED57" w14:textId="77777777" w:rsidR="005C75B3" w:rsidRPr="000970AC" w:rsidRDefault="005C75B3" w:rsidP="005C75B3">
            <w:pPr>
              <w:pStyle w:val="TableParagraph"/>
              <w:rPr>
                <w:rFonts w:ascii="Times New Roman" w:eastAsia="Times New Roman" w:hAnsi="Arial" w:cs="Times New Roman"/>
                <w:sz w:val="18"/>
                <w:szCs w:val="18"/>
              </w:rPr>
            </w:pPr>
          </w:p>
          <w:p w14:paraId="5B896B68" w14:textId="74C0C452" w:rsidR="005C75B3" w:rsidRPr="00BD40B8" w:rsidRDefault="005C75B3" w:rsidP="005C75B3">
            <w:pPr>
              <w:pStyle w:val="TableParagraph"/>
              <w:rPr>
                <w:rFonts w:ascii="Arial" w:eastAsia="Arial" w:hAnsi="Arial" w:cs="Arial"/>
                <w:sz w:val="18"/>
                <w:szCs w:val="18"/>
              </w:rPr>
            </w:pPr>
            <w:r w:rsidRPr="000970AC">
              <w:rPr>
                <w:rFonts w:ascii="Arial" w:hAnsi="Arial"/>
                <w:sz w:val="18"/>
                <w:szCs w:val="18"/>
              </w:rPr>
              <w:t xml:space="preserve">Same population as </w:t>
            </w:r>
            <w:proofErr w:type="spellStart"/>
            <w:r w:rsidRPr="000970AC">
              <w:rPr>
                <w:rFonts w:ascii="Arial" w:hAnsi="Arial"/>
                <w:sz w:val="18"/>
                <w:szCs w:val="18"/>
              </w:rPr>
              <w:t>Geirdal</w:t>
            </w:r>
            <w:proofErr w:type="spellEnd"/>
            <w:r w:rsidRPr="000970AC">
              <w:rPr>
                <w:rFonts w:ascii="Arial" w:hAnsi="Arial"/>
                <w:sz w:val="18"/>
                <w:szCs w:val="18"/>
              </w:rPr>
              <w:t xml:space="preserve"> et al., </w:t>
            </w:r>
            <w:r>
              <w:rPr>
                <w:rFonts w:ascii="Arial" w:hAnsi="Arial"/>
                <w:sz w:val="18"/>
                <w:szCs w:val="18"/>
              </w:rPr>
              <w:t>2005</w:t>
            </w:r>
            <w:r>
              <w:rPr>
                <w:rFonts w:ascii="Arial" w:hAnsi="Arial"/>
                <w:sz w:val="18"/>
                <w:szCs w:val="18"/>
                <w:vertAlign w:val="superscript"/>
              </w:rPr>
              <w:t>156</w:t>
            </w:r>
          </w:p>
        </w:tc>
        <w:tc>
          <w:tcPr>
            <w:tcW w:w="389" w:type="pct"/>
            <w:tcBorders>
              <w:top w:val="single" w:sz="4" w:space="0" w:color="auto"/>
              <w:left w:val="single" w:sz="4" w:space="0" w:color="auto"/>
              <w:bottom w:val="single" w:sz="4" w:space="0" w:color="auto"/>
              <w:right w:val="single" w:sz="4" w:space="0" w:color="auto"/>
            </w:tcBorders>
          </w:tcPr>
          <w:p w14:paraId="41EA639A"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Norway</w:t>
            </w:r>
          </w:p>
        </w:tc>
        <w:tc>
          <w:tcPr>
            <w:tcW w:w="1046" w:type="pct"/>
            <w:tcBorders>
              <w:top w:val="single" w:sz="4" w:space="0" w:color="auto"/>
              <w:left w:val="single" w:sz="4" w:space="0" w:color="auto"/>
              <w:bottom w:val="single" w:sz="4" w:space="0" w:color="auto"/>
              <w:right w:val="single" w:sz="4" w:space="0" w:color="auto"/>
            </w:tcBorders>
          </w:tcPr>
          <w:p w14:paraId="57FBD739"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Section for Genetic Counseling, Department of Cancer Genetics, The Norwegian Radium Hospital</w:t>
            </w:r>
          </w:p>
        </w:tc>
        <w:tc>
          <w:tcPr>
            <w:tcW w:w="933" w:type="pct"/>
            <w:tcBorders>
              <w:top w:val="single" w:sz="4" w:space="0" w:color="auto"/>
              <w:left w:val="single" w:sz="4" w:space="0" w:color="auto"/>
              <w:bottom w:val="single" w:sz="4" w:space="0" w:color="auto"/>
              <w:right w:val="single" w:sz="4" w:space="0" w:color="auto"/>
            </w:tcBorders>
          </w:tcPr>
          <w:p w14:paraId="04A256F7" w14:textId="762A3B82" w:rsidR="005C75B3" w:rsidRPr="00B2094A" w:rsidRDefault="005C75B3" w:rsidP="005C75B3">
            <w:pPr>
              <w:pStyle w:val="TableParagraph"/>
              <w:rPr>
                <w:rFonts w:ascii="Arial" w:hAnsi="Arial"/>
                <w:b/>
                <w:sz w:val="18"/>
                <w:szCs w:val="18"/>
              </w:rPr>
            </w:pPr>
            <w:r w:rsidRPr="00B2094A">
              <w:rPr>
                <w:rFonts w:ascii="Arial" w:hAnsi="Arial"/>
                <w:b/>
                <w:sz w:val="18"/>
                <w:szCs w:val="18"/>
              </w:rPr>
              <w:t>Mean age (years)</w:t>
            </w:r>
          </w:p>
          <w:p w14:paraId="737C7C19" w14:textId="62EEE82B"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FBOC: 40.5 (SD 9.7)</w:t>
            </w:r>
          </w:p>
          <w:p w14:paraId="018C06D4" w14:textId="141BB757" w:rsidR="005C75B3" w:rsidRPr="00BD40B8" w:rsidRDefault="005C75B3" w:rsidP="005C75B3">
            <w:pPr>
              <w:pStyle w:val="TableParagraph"/>
              <w:rPr>
                <w:rFonts w:ascii="Arial" w:eastAsia="Arial" w:hAnsi="Arial" w:cs="Arial"/>
                <w:sz w:val="18"/>
                <w:szCs w:val="18"/>
              </w:rPr>
            </w:pPr>
            <w:r w:rsidRPr="00BD40B8">
              <w:rPr>
                <w:rFonts w:ascii="Arial" w:hAnsi="Arial"/>
                <w:i/>
                <w:sz w:val="18"/>
                <w:szCs w:val="18"/>
              </w:rPr>
              <w:t xml:space="preserve">BRCA1 </w:t>
            </w:r>
            <w:r w:rsidRPr="00BD40B8">
              <w:rPr>
                <w:rFonts w:ascii="Arial" w:hAnsi="Arial"/>
                <w:sz w:val="18"/>
                <w:szCs w:val="18"/>
              </w:rPr>
              <w:t>carriers: 42.0</w:t>
            </w:r>
            <w:r w:rsidRPr="00BD40B8">
              <w:rPr>
                <w:rFonts w:ascii="Arial" w:eastAsia="Arial" w:hAnsi="Arial" w:cs="Arial"/>
                <w:sz w:val="18"/>
                <w:szCs w:val="18"/>
              </w:rPr>
              <w:t xml:space="preserve"> </w:t>
            </w:r>
            <w:r w:rsidRPr="00BD40B8">
              <w:rPr>
                <w:rFonts w:ascii="Arial" w:hAnsi="Arial"/>
                <w:sz w:val="18"/>
                <w:szCs w:val="18"/>
              </w:rPr>
              <w:t>(SD 10.6)</w:t>
            </w:r>
          </w:p>
        </w:tc>
        <w:tc>
          <w:tcPr>
            <w:tcW w:w="1855" w:type="pct"/>
            <w:tcBorders>
              <w:top w:val="single" w:sz="4" w:space="0" w:color="auto"/>
              <w:left w:val="single" w:sz="4" w:space="0" w:color="auto"/>
              <w:bottom w:val="single" w:sz="4" w:space="0" w:color="auto"/>
              <w:right w:val="single" w:sz="4" w:space="0" w:color="auto"/>
            </w:tcBorders>
          </w:tcPr>
          <w:p w14:paraId="26E31106" w14:textId="0FD22B5B" w:rsidR="005C75B3" w:rsidRPr="00BD40B8" w:rsidRDefault="005C75B3" w:rsidP="005C75B3">
            <w:pPr>
              <w:pStyle w:val="TableParagraph"/>
              <w:rPr>
                <w:rFonts w:ascii="Arial" w:eastAsia="Arial" w:hAnsi="Arial" w:cs="Arial"/>
                <w:sz w:val="18"/>
                <w:szCs w:val="18"/>
              </w:rPr>
            </w:pPr>
            <w:r w:rsidRPr="00BD40B8">
              <w:rPr>
                <w:rFonts w:ascii="Arial" w:hAnsi="Arial"/>
                <w:sz w:val="18"/>
                <w:szCs w:val="18"/>
                <w:u w:val="single" w:color="000000"/>
              </w:rPr>
              <w:t>Inclusion:</w:t>
            </w:r>
            <w:r w:rsidRPr="004A2847">
              <w:rPr>
                <w:rFonts w:ascii="Arial" w:hAnsi="Arial"/>
                <w:w w:val="99"/>
                <w:sz w:val="18"/>
                <w:szCs w:val="18"/>
                <w:u w:color="000000"/>
              </w:rPr>
              <w:t xml:space="preserve"> </w:t>
            </w:r>
            <w:r w:rsidRPr="00BD40B8">
              <w:rPr>
                <w:rFonts w:ascii="Arial" w:hAnsi="Arial"/>
                <w:sz w:val="18"/>
                <w:szCs w:val="18"/>
              </w:rPr>
              <w:t xml:space="preserve">FBOC: Women aged </w:t>
            </w:r>
            <w:r>
              <w:rPr>
                <w:rFonts w:ascii="Arial" w:hAnsi="Arial" w:cs="Arial"/>
                <w:sz w:val="18"/>
                <w:szCs w:val="18"/>
                <w:u w:color="000000"/>
              </w:rPr>
              <w:t>≥</w:t>
            </w:r>
            <w:r w:rsidRPr="00BD40B8">
              <w:rPr>
                <w:rFonts w:ascii="Arial" w:hAnsi="Arial"/>
                <w:sz w:val="18"/>
                <w:szCs w:val="18"/>
              </w:rPr>
              <w:t>18 years, had been to</w:t>
            </w:r>
            <w:r w:rsidRPr="00BD40B8">
              <w:rPr>
                <w:rFonts w:ascii="Arial" w:hAnsi="Arial"/>
                <w:w w:val="99"/>
                <w:sz w:val="18"/>
                <w:szCs w:val="18"/>
              </w:rPr>
              <w:t xml:space="preserve"> </w:t>
            </w:r>
            <w:r w:rsidRPr="00BD40B8">
              <w:rPr>
                <w:rFonts w:ascii="Arial" w:hAnsi="Arial"/>
                <w:sz w:val="18"/>
                <w:szCs w:val="18"/>
              </w:rPr>
              <w:t>genetic counseling at Section for Genetic Counseling</w:t>
            </w:r>
          </w:p>
          <w:p w14:paraId="7010DF87" w14:textId="05B54BE7" w:rsidR="005C75B3" w:rsidRPr="00BD40B8" w:rsidRDefault="005C75B3" w:rsidP="005C75B3">
            <w:pPr>
              <w:pStyle w:val="TableParagraph"/>
              <w:rPr>
                <w:rFonts w:ascii="Arial" w:eastAsia="Arial" w:hAnsi="Arial" w:cs="Arial"/>
                <w:sz w:val="18"/>
                <w:szCs w:val="18"/>
              </w:rPr>
            </w:pPr>
            <w:r w:rsidRPr="00BD40B8">
              <w:rPr>
                <w:rFonts w:ascii="Arial" w:hAnsi="Arial"/>
                <w:i/>
                <w:sz w:val="18"/>
                <w:szCs w:val="18"/>
              </w:rPr>
              <w:t xml:space="preserve">BRCA1 </w:t>
            </w:r>
            <w:r w:rsidRPr="00BD40B8">
              <w:rPr>
                <w:rFonts w:ascii="Arial" w:hAnsi="Arial"/>
                <w:sz w:val="18"/>
                <w:szCs w:val="18"/>
              </w:rPr>
              <w:t xml:space="preserve">positive: Women aged </w:t>
            </w:r>
            <w:r>
              <w:rPr>
                <w:rFonts w:ascii="Arial" w:hAnsi="Arial" w:cs="Arial"/>
                <w:sz w:val="18"/>
                <w:szCs w:val="18"/>
                <w:u w:color="000000"/>
              </w:rPr>
              <w:t>≥</w:t>
            </w:r>
            <w:r w:rsidRPr="00BD40B8">
              <w:rPr>
                <w:rFonts w:ascii="Arial" w:hAnsi="Arial"/>
                <w:sz w:val="18"/>
                <w:szCs w:val="18"/>
              </w:rPr>
              <w:t>18 years, had been to genetic counseling and testing at</w:t>
            </w:r>
            <w:r w:rsidRPr="00BD40B8">
              <w:rPr>
                <w:rFonts w:ascii="Arial" w:hAnsi="Arial"/>
                <w:w w:val="99"/>
                <w:sz w:val="18"/>
                <w:szCs w:val="18"/>
              </w:rPr>
              <w:t xml:space="preserve"> </w:t>
            </w:r>
            <w:r w:rsidRPr="00BD40B8">
              <w:rPr>
                <w:rFonts w:ascii="Arial" w:hAnsi="Arial"/>
                <w:sz w:val="18"/>
                <w:szCs w:val="18"/>
              </w:rPr>
              <w:t>Section for Genetic Counseling, carried a demonstrable mutation</w:t>
            </w:r>
          </w:p>
          <w:p w14:paraId="0D636D13" w14:textId="77777777" w:rsidR="005C75B3" w:rsidRDefault="005C75B3" w:rsidP="005C75B3">
            <w:pPr>
              <w:pStyle w:val="TableParagraph"/>
              <w:rPr>
                <w:rFonts w:ascii="Arial" w:hAnsi="Arial"/>
                <w:sz w:val="18"/>
                <w:szCs w:val="18"/>
              </w:rPr>
            </w:pPr>
            <w:r w:rsidRPr="00BD40B8">
              <w:rPr>
                <w:rFonts w:ascii="Arial" w:hAnsi="Arial"/>
                <w:sz w:val="18"/>
                <w:szCs w:val="18"/>
                <w:u w:val="single" w:color="000000"/>
              </w:rPr>
              <w:t>Exclusion:</w:t>
            </w:r>
            <w:r w:rsidRPr="004A2847">
              <w:rPr>
                <w:rFonts w:ascii="Arial" w:hAnsi="Arial"/>
                <w:w w:val="99"/>
                <w:sz w:val="18"/>
                <w:szCs w:val="18"/>
                <w:u w:color="000000"/>
              </w:rPr>
              <w:t xml:space="preserve"> </w:t>
            </w:r>
            <w:r w:rsidRPr="00BD40B8">
              <w:rPr>
                <w:rFonts w:ascii="Arial" w:hAnsi="Arial"/>
                <w:sz w:val="18"/>
                <w:szCs w:val="18"/>
              </w:rPr>
              <w:t xml:space="preserve">FBOC: Any identifiable mutation in family, diagnosed with breast or ovarian cancer </w:t>
            </w:r>
          </w:p>
          <w:p w14:paraId="3853E2A2" w14:textId="3A5C18F1" w:rsidR="005C75B3" w:rsidRPr="00BD40B8" w:rsidRDefault="005C75B3" w:rsidP="005C75B3">
            <w:pPr>
              <w:pStyle w:val="TableParagraph"/>
              <w:rPr>
                <w:rFonts w:ascii="Arial" w:eastAsia="Arial" w:hAnsi="Arial" w:cs="Arial"/>
                <w:sz w:val="18"/>
                <w:szCs w:val="18"/>
              </w:rPr>
            </w:pPr>
            <w:r w:rsidRPr="00BD40B8">
              <w:rPr>
                <w:rFonts w:ascii="Arial" w:hAnsi="Arial"/>
                <w:i/>
                <w:sz w:val="18"/>
                <w:szCs w:val="18"/>
              </w:rPr>
              <w:t xml:space="preserve">BRCA1 </w:t>
            </w:r>
            <w:r w:rsidRPr="00BD40B8">
              <w:rPr>
                <w:rFonts w:ascii="Arial" w:hAnsi="Arial"/>
                <w:sz w:val="18"/>
                <w:szCs w:val="18"/>
              </w:rPr>
              <w:t>positive: Diagnosed with breast or ovarian cancer</w:t>
            </w:r>
          </w:p>
        </w:tc>
      </w:tr>
    </w:tbl>
    <w:p w14:paraId="3C183824" w14:textId="77777777" w:rsidR="00984A33" w:rsidRDefault="00984A33" w:rsidP="00984A33">
      <w:pPr>
        <w:spacing w:line="259" w:lineRule="auto"/>
        <w:rPr>
          <w:rFonts w:ascii="Arial" w:eastAsia="Arial" w:hAnsi="Arial" w:cs="Arial"/>
          <w:sz w:val="18"/>
          <w:szCs w:val="18"/>
        </w:rPr>
        <w:sectPr w:rsidR="00984A33" w:rsidSect="0011578B">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018"/>
        <w:gridCol w:w="3966"/>
        <w:gridCol w:w="2259"/>
        <w:gridCol w:w="3051"/>
        <w:gridCol w:w="1676"/>
      </w:tblGrid>
      <w:tr w:rsidR="0031412B" w:rsidRPr="00BD40B8" w14:paraId="62B43430" w14:textId="77777777" w:rsidTr="003C081D">
        <w:trPr>
          <w:trHeight w:val="20"/>
        </w:trPr>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C1EFD9" w14:textId="77777777" w:rsidR="0031412B" w:rsidRPr="00BD40B8" w:rsidRDefault="0031412B" w:rsidP="00AF5ED7">
            <w:pPr>
              <w:pStyle w:val="TableParagraph"/>
              <w:rPr>
                <w:rFonts w:ascii="Arial" w:eastAsia="Arial" w:hAnsi="Arial" w:cs="Arial"/>
                <w:sz w:val="18"/>
                <w:szCs w:val="18"/>
              </w:rPr>
            </w:pPr>
            <w:r w:rsidRPr="00BD40B8">
              <w:rPr>
                <w:rFonts w:ascii="Arial" w:hAnsi="Arial"/>
                <w:b/>
                <w:sz w:val="18"/>
                <w:szCs w:val="18"/>
              </w:rPr>
              <w:lastRenderedPageBreak/>
              <w:t>Author, year</w:t>
            </w:r>
          </w:p>
          <w:p w14:paraId="0740F946" w14:textId="2D1B5078" w:rsidR="0031412B" w:rsidRPr="00BD40B8" w:rsidRDefault="0031412B" w:rsidP="00AF5ED7">
            <w:pPr>
              <w:pStyle w:val="TableParagraph"/>
              <w:rPr>
                <w:rFonts w:ascii="Arial" w:eastAsia="Arial" w:hAnsi="Arial" w:cs="Arial"/>
                <w:sz w:val="18"/>
                <w:szCs w:val="18"/>
              </w:rPr>
            </w:pPr>
            <w:r w:rsidRPr="00BD40B8">
              <w:rPr>
                <w:rFonts w:ascii="Arial" w:hAnsi="Arial"/>
                <w:b/>
                <w:sz w:val="18"/>
                <w:szCs w:val="18"/>
              </w:rPr>
              <w:t>Quality</w:t>
            </w:r>
          </w:p>
        </w:tc>
        <w:tc>
          <w:tcPr>
            <w:tcW w:w="15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4F5E8C" w14:textId="4A3A89FC" w:rsidR="0031412B" w:rsidRPr="00BD40B8" w:rsidRDefault="0031412B" w:rsidP="003C081D">
            <w:pPr>
              <w:pStyle w:val="TableParagraph"/>
              <w:jc w:val="center"/>
              <w:rPr>
                <w:rFonts w:ascii="Arial" w:eastAsia="Arial" w:hAnsi="Arial" w:cs="Arial"/>
                <w:sz w:val="18"/>
                <w:szCs w:val="18"/>
              </w:rPr>
            </w:pPr>
            <w:r w:rsidRPr="00BD40B8">
              <w:rPr>
                <w:rFonts w:ascii="Arial" w:hAnsi="Arial"/>
                <w:b/>
                <w:sz w:val="18"/>
                <w:szCs w:val="18"/>
              </w:rPr>
              <w:t>Risk level definition</w:t>
            </w:r>
          </w:p>
        </w:tc>
        <w:tc>
          <w:tcPr>
            <w:tcW w:w="8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A91650" w14:textId="343DD4C7" w:rsidR="0031412B" w:rsidRPr="00BD40B8" w:rsidRDefault="0031412B" w:rsidP="003C081D">
            <w:pPr>
              <w:pStyle w:val="TableParagraph"/>
              <w:jc w:val="center"/>
              <w:rPr>
                <w:rFonts w:ascii="Arial" w:eastAsia="Arial" w:hAnsi="Arial" w:cs="Arial"/>
                <w:sz w:val="18"/>
                <w:szCs w:val="18"/>
              </w:rPr>
            </w:pPr>
            <w:r w:rsidRPr="00BD40B8">
              <w:rPr>
                <w:rFonts w:ascii="Arial" w:hAnsi="Arial"/>
                <w:b/>
                <w:sz w:val="18"/>
                <w:szCs w:val="18"/>
              </w:rPr>
              <w:t>Population/mutation status</w:t>
            </w:r>
          </w:p>
        </w:tc>
        <w:tc>
          <w:tcPr>
            <w:tcW w:w="1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0DE9B4" w14:textId="24832187" w:rsidR="0031412B" w:rsidRPr="00BD40B8" w:rsidRDefault="0031412B" w:rsidP="003C081D">
            <w:pPr>
              <w:pStyle w:val="TableParagraph"/>
              <w:jc w:val="center"/>
              <w:rPr>
                <w:rFonts w:ascii="Arial" w:eastAsia="Arial" w:hAnsi="Arial" w:cs="Arial"/>
                <w:sz w:val="18"/>
                <w:szCs w:val="18"/>
              </w:rPr>
            </w:pPr>
            <w:r w:rsidRPr="00BD40B8">
              <w:rPr>
                <w:rFonts w:ascii="Arial" w:hAnsi="Arial"/>
                <w:b/>
                <w:sz w:val="18"/>
                <w:szCs w:val="18"/>
              </w:rPr>
              <w:t>Measures</w:t>
            </w:r>
          </w:p>
        </w:tc>
        <w:tc>
          <w:tcPr>
            <w:tcW w:w="6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DE4970" w14:textId="73FF1080" w:rsidR="0031412B" w:rsidRPr="00BD40B8" w:rsidRDefault="0031412B" w:rsidP="003C081D">
            <w:pPr>
              <w:pStyle w:val="TableParagraph"/>
              <w:jc w:val="center"/>
              <w:rPr>
                <w:rFonts w:ascii="Arial" w:eastAsia="Arial" w:hAnsi="Arial" w:cs="Arial"/>
                <w:sz w:val="18"/>
                <w:szCs w:val="18"/>
              </w:rPr>
            </w:pPr>
            <w:r w:rsidRPr="00BD40B8">
              <w:rPr>
                <w:rFonts w:ascii="Arial" w:hAnsi="Arial"/>
                <w:b/>
                <w:sz w:val="18"/>
                <w:szCs w:val="18"/>
              </w:rPr>
              <w:t>Duration of</w:t>
            </w:r>
            <w:r w:rsidRPr="00BD40B8">
              <w:rPr>
                <w:rFonts w:ascii="Arial" w:eastAsia="Arial" w:hAnsi="Arial" w:cs="Arial"/>
                <w:sz w:val="18"/>
                <w:szCs w:val="18"/>
              </w:rPr>
              <w:t xml:space="preserve"> </w:t>
            </w:r>
            <w:proofErr w:type="spellStart"/>
            <w:r w:rsidRPr="00BD40B8">
              <w:rPr>
                <w:rFonts w:ascii="Arial" w:hAnsi="Arial"/>
                <w:b/>
                <w:sz w:val="18"/>
                <w:szCs w:val="18"/>
              </w:rPr>
              <w:t>followup</w:t>
            </w:r>
            <w:proofErr w:type="spellEnd"/>
          </w:p>
        </w:tc>
      </w:tr>
      <w:tr w:rsidR="00F227E7" w:rsidRPr="00BD40B8" w14:paraId="3C44F9CC" w14:textId="77777777" w:rsidTr="003C081D">
        <w:trPr>
          <w:trHeight w:val="20"/>
        </w:trPr>
        <w:tc>
          <w:tcPr>
            <w:tcW w:w="778" w:type="pct"/>
            <w:tcBorders>
              <w:top w:val="single" w:sz="4" w:space="0" w:color="auto"/>
              <w:left w:val="single" w:sz="4" w:space="0" w:color="auto"/>
              <w:bottom w:val="single" w:sz="4" w:space="0" w:color="auto"/>
            </w:tcBorders>
            <w:shd w:val="clear" w:color="auto" w:fill="F2F2F2" w:themeFill="background1" w:themeFillShade="F2"/>
            <w:vAlign w:val="bottom"/>
          </w:tcPr>
          <w:p w14:paraId="5FBF5673" w14:textId="3D2FE226" w:rsidR="00F227E7" w:rsidRPr="00BD40B8" w:rsidRDefault="00F227E7" w:rsidP="00AF5ED7">
            <w:pPr>
              <w:pStyle w:val="TableParagraph"/>
              <w:rPr>
                <w:rFonts w:ascii="Arial" w:hAnsi="Arial"/>
                <w:sz w:val="18"/>
                <w:szCs w:val="18"/>
              </w:rPr>
            </w:pPr>
            <w:r w:rsidRPr="00BD40B8">
              <w:rPr>
                <w:rFonts w:ascii="Arial" w:hAnsi="Arial"/>
                <w:b/>
                <w:sz w:val="18"/>
                <w:szCs w:val="18"/>
              </w:rPr>
              <w:t>2013 Review</w:t>
            </w:r>
          </w:p>
        </w:tc>
        <w:tc>
          <w:tcPr>
            <w:tcW w:w="1529" w:type="pct"/>
            <w:tcBorders>
              <w:top w:val="single" w:sz="4" w:space="0" w:color="auto"/>
              <w:bottom w:val="single" w:sz="4" w:space="0" w:color="auto"/>
            </w:tcBorders>
            <w:shd w:val="clear" w:color="auto" w:fill="F2F2F2" w:themeFill="background1" w:themeFillShade="F2"/>
          </w:tcPr>
          <w:p w14:paraId="4A647628" w14:textId="77777777" w:rsidR="00F227E7" w:rsidRPr="00BD40B8" w:rsidRDefault="00F227E7" w:rsidP="00AF5ED7">
            <w:pPr>
              <w:pStyle w:val="TableParagraph"/>
              <w:rPr>
                <w:rFonts w:ascii="Arial" w:hAnsi="Arial"/>
                <w:sz w:val="18"/>
                <w:szCs w:val="18"/>
              </w:rPr>
            </w:pPr>
          </w:p>
        </w:tc>
        <w:tc>
          <w:tcPr>
            <w:tcW w:w="871" w:type="pct"/>
            <w:tcBorders>
              <w:top w:val="single" w:sz="4" w:space="0" w:color="auto"/>
              <w:bottom w:val="single" w:sz="4" w:space="0" w:color="auto"/>
            </w:tcBorders>
            <w:shd w:val="clear" w:color="auto" w:fill="F2F2F2" w:themeFill="background1" w:themeFillShade="F2"/>
          </w:tcPr>
          <w:p w14:paraId="0B15CA74" w14:textId="77777777" w:rsidR="00F227E7" w:rsidRPr="00BD40B8" w:rsidRDefault="00F227E7" w:rsidP="00AF5ED7">
            <w:pPr>
              <w:pStyle w:val="TableParagraph"/>
              <w:rPr>
                <w:rFonts w:ascii="Arial" w:hAnsi="Arial"/>
                <w:sz w:val="18"/>
                <w:szCs w:val="18"/>
              </w:rPr>
            </w:pPr>
          </w:p>
        </w:tc>
        <w:tc>
          <w:tcPr>
            <w:tcW w:w="1176" w:type="pct"/>
            <w:tcBorders>
              <w:top w:val="single" w:sz="4" w:space="0" w:color="auto"/>
              <w:bottom w:val="single" w:sz="4" w:space="0" w:color="auto"/>
            </w:tcBorders>
            <w:shd w:val="clear" w:color="auto" w:fill="F2F2F2" w:themeFill="background1" w:themeFillShade="F2"/>
          </w:tcPr>
          <w:p w14:paraId="5E048986" w14:textId="77777777" w:rsidR="00F227E7" w:rsidRPr="00BD40B8" w:rsidRDefault="00F227E7" w:rsidP="00AF5ED7">
            <w:pPr>
              <w:pStyle w:val="TableParagraph"/>
              <w:rPr>
                <w:rFonts w:ascii="Arial" w:hAnsi="Arial"/>
                <w:sz w:val="18"/>
                <w:szCs w:val="18"/>
              </w:rPr>
            </w:pPr>
          </w:p>
        </w:tc>
        <w:tc>
          <w:tcPr>
            <w:tcW w:w="646" w:type="pct"/>
            <w:tcBorders>
              <w:top w:val="single" w:sz="4" w:space="0" w:color="auto"/>
              <w:bottom w:val="single" w:sz="4" w:space="0" w:color="auto"/>
              <w:right w:val="single" w:sz="4" w:space="0" w:color="auto"/>
            </w:tcBorders>
            <w:shd w:val="clear" w:color="auto" w:fill="F2F2F2" w:themeFill="background1" w:themeFillShade="F2"/>
          </w:tcPr>
          <w:p w14:paraId="6F1CBB29" w14:textId="77777777" w:rsidR="00F227E7" w:rsidRPr="00BD40B8" w:rsidRDefault="00F227E7" w:rsidP="00AF5ED7">
            <w:pPr>
              <w:pStyle w:val="TableParagraph"/>
              <w:rPr>
                <w:rFonts w:ascii="Arial" w:hAnsi="Arial"/>
                <w:sz w:val="18"/>
                <w:szCs w:val="18"/>
              </w:rPr>
            </w:pPr>
          </w:p>
        </w:tc>
      </w:tr>
      <w:tr w:rsidR="005C75B3" w:rsidRPr="00BD40B8" w14:paraId="1FB1FB8A" w14:textId="77777777" w:rsidTr="003C081D">
        <w:trPr>
          <w:trHeight w:val="20"/>
        </w:trPr>
        <w:tc>
          <w:tcPr>
            <w:tcW w:w="778" w:type="pct"/>
            <w:tcBorders>
              <w:top w:val="single" w:sz="4" w:space="0" w:color="auto"/>
              <w:left w:val="single" w:sz="4" w:space="0" w:color="auto"/>
              <w:bottom w:val="single" w:sz="4" w:space="0" w:color="auto"/>
              <w:right w:val="single" w:sz="4" w:space="0" w:color="auto"/>
            </w:tcBorders>
          </w:tcPr>
          <w:p w14:paraId="0F956D86" w14:textId="77777777" w:rsidR="005C75B3" w:rsidRPr="000970AC" w:rsidRDefault="005C75B3" w:rsidP="005C75B3">
            <w:pPr>
              <w:pStyle w:val="TableParagraph"/>
              <w:rPr>
                <w:rFonts w:ascii="Arial" w:eastAsia="Arial" w:hAnsi="Arial" w:cs="Arial"/>
                <w:sz w:val="18"/>
                <w:szCs w:val="18"/>
              </w:rPr>
            </w:pPr>
            <w:r w:rsidRPr="000970AC">
              <w:rPr>
                <w:rFonts w:ascii="Arial" w:hAnsi="Arial"/>
                <w:sz w:val="18"/>
                <w:szCs w:val="18"/>
              </w:rPr>
              <w:t xml:space="preserve">Foster et al., </w:t>
            </w:r>
            <w:r>
              <w:rPr>
                <w:rFonts w:ascii="Arial" w:hAnsi="Arial"/>
                <w:sz w:val="18"/>
                <w:szCs w:val="18"/>
              </w:rPr>
              <w:t>2007</w:t>
            </w:r>
            <w:r>
              <w:rPr>
                <w:rFonts w:ascii="Arial" w:hAnsi="Arial" w:cs="Arial"/>
                <w:color w:val="000000"/>
                <w:sz w:val="18"/>
                <w:szCs w:val="18"/>
                <w:vertAlign w:val="superscript"/>
              </w:rPr>
              <w:t>154</w:t>
            </w:r>
          </w:p>
          <w:p w14:paraId="6DDE1245" w14:textId="72977131" w:rsidR="005C75B3" w:rsidRPr="00BD40B8" w:rsidRDefault="005C75B3" w:rsidP="005C75B3">
            <w:pPr>
              <w:pStyle w:val="TableParagraph"/>
              <w:rPr>
                <w:rFonts w:ascii="Arial" w:eastAsia="Arial" w:hAnsi="Arial" w:cs="Arial"/>
                <w:sz w:val="18"/>
                <w:szCs w:val="18"/>
              </w:rPr>
            </w:pPr>
            <w:r w:rsidRPr="000970AC">
              <w:rPr>
                <w:rFonts w:ascii="Arial" w:hAnsi="Arial"/>
                <w:sz w:val="18"/>
                <w:szCs w:val="18"/>
              </w:rPr>
              <w:t>Fair</w:t>
            </w:r>
          </w:p>
        </w:tc>
        <w:tc>
          <w:tcPr>
            <w:tcW w:w="1529" w:type="pct"/>
            <w:tcBorders>
              <w:top w:val="single" w:sz="4" w:space="0" w:color="auto"/>
              <w:left w:val="single" w:sz="4" w:space="0" w:color="auto"/>
              <w:bottom w:val="single" w:sz="4" w:space="0" w:color="auto"/>
              <w:right w:val="single" w:sz="4" w:space="0" w:color="auto"/>
            </w:tcBorders>
          </w:tcPr>
          <w:p w14:paraId="7B6FDC2C"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 xml:space="preserve">50% risk of inheriting a </w:t>
            </w:r>
            <w:r w:rsidRPr="00BD40B8">
              <w:rPr>
                <w:rFonts w:ascii="Arial" w:hAnsi="Arial"/>
                <w:i/>
                <w:sz w:val="18"/>
                <w:szCs w:val="18"/>
              </w:rPr>
              <w:t xml:space="preserve">BRCA1/2 </w:t>
            </w:r>
            <w:r w:rsidRPr="00BD40B8">
              <w:rPr>
                <w:rFonts w:ascii="Arial" w:hAnsi="Arial"/>
                <w:sz w:val="18"/>
                <w:szCs w:val="18"/>
              </w:rPr>
              <w:t>mutation, this was lower if an intervening relative had died</w:t>
            </w:r>
          </w:p>
        </w:tc>
        <w:tc>
          <w:tcPr>
            <w:tcW w:w="871" w:type="pct"/>
            <w:tcBorders>
              <w:top w:val="single" w:sz="4" w:space="0" w:color="auto"/>
              <w:left w:val="single" w:sz="4" w:space="0" w:color="auto"/>
              <w:bottom w:val="single" w:sz="4" w:space="0" w:color="auto"/>
              <w:right w:val="single" w:sz="4" w:space="0" w:color="auto"/>
            </w:tcBorders>
          </w:tcPr>
          <w:p w14:paraId="0D5E6E9C"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BRCA carriers and non- carriers</w:t>
            </w:r>
          </w:p>
        </w:tc>
        <w:tc>
          <w:tcPr>
            <w:tcW w:w="1176" w:type="pct"/>
            <w:tcBorders>
              <w:top w:val="single" w:sz="4" w:space="0" w:color="auto"/>
              <w:left w:val="single" w:sz="4" w:space="0" w:color="auto"/>
              <w:bottom w:val="single" w:sz="4" w:space="0" w:color="auto"/>
              <w:right w:val="single" w:sz="4" w:space="0" w:color="auto"/>
            </w:tcBorders>
          </w:tcPr>
          <w:p w14:paraId="7AC61C6D"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Cancer worry scale-revised (CWS-R, scale 6 to 24)</w:t>
            </w:r>
          </w:p>
          <w:p w14:paraId="1D3D85EC"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General Health Questionnaire (GHQ-</w:t>
            </w:r>
            <w:r w:rsidRPr="00BD40B8">
              <w:rPr>
                <w:rFonts w:ascii="Arial" w:hAnsi="Arial"/>
                <w:w w:val="99"/>
                <w:sz w:val="18"/>
                <w:szCs w:val="18"/>
              </w:rPr>
              <w:t xml:space="preserve"> </w:t>
            </w:r>
            <w:r w:rsidRPr="00BD40B8">
              <w:rPr>
                <w:rFonts w:ascii="Arial" w:hAnsi="Arial"/>
                <w:sz w:val="18"/>
                <w:szCs w:val="18"/>
              </w:rPr>
              <w:t>28, scale 0 to 28)</w:t>
            </w:r>
          </w:p>
        </w:tc>
        <w:tc>
          <w:tcPr>
            <w:tcW w:w="646" w:type="pct"/>
            <w:tcBorders>
              <w:top w:val="single" w:sz="4" w:space="0" w:color="auto"/>
              <w:left w:val="single" w:sz="4" w:space="0" w:color="auto"/>
              <w:bottom w:val="single" w:sz="4" w:space="0" w:color="auto"/>
              <w:right w:val="single" w:sz="4" w:space="0" w:color="auto"/>
            </w:tcBorders>
          </w:tcPr>
          <w:p w14:paraId="5C47802E" w14:textId="54D0B2F4"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1997</w:t>
            </w:r>
            <w:r>
              <w:rPr>
                <w:rFonts w:ascii="Arial" w:hAnsi="Arial"/>
                <w:sz w:val="18"/>
                <w:szCs w:val="18"/>
              </w:rPr>
              <w:t xml:space="preserve"> to </w:t>
            </w:r>
            <w:r w:rsidRPr="00BD40B8">
              <w:rPr>
                <w:rFonts w:ascii="Arial" w:hAnsi="Arial"/>
                <w:sz w:val="18"/>
                <w:szCs w:val="18"/>
              </w:rPr>
              <w:t>2000</w:t>
            </w:r>
          </w:p>
          <w:p w14:paraId="3E0D4F8F"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3 years</w:t>
            </w:r>
          </w:p>
        </w:tc>
      </w:tr>
      <w:tr w:rsidR="005C75B3" w:rsidRPr="00BD40B8" w14:paraId="633CA66C" w14:textId="77777777" w:rsidTr="003C081D">
        <w:trPr>
          <w:trHeight w:val="20"/>
        </w:trPr>
        <w:tc>
          <w:tcPr>
            <w:tcW w:w="778" w:type="pct"/>
            <w:tcBorders>
              <w:top w:val="single" w:sz="4" w:space="0" w:color="auto"/>
              <w:left w:val="single" w:sz="4" w:space="0" w:color="auto"/>
              <w:bottom w:val="single" w:sz="4" w:space="0" w:color="auto"/>
              <w:right w:val="single" w:sz="4" w:space="0" w:color="auto"/>
            </w:tcBorders>
          </w:tcPr>
          <w:p w14:paraId="08915A42" w14:textId="77777777" w:rsidR="005C75B3" w:rsidRPr="000970AC" w:rsidRDefault="005C75B3" w:rsidP="005C75B3">
            <w:pPr>
              <w:pStyle w:val="TableParagraph"/>
              <w:rPr>
                <w:rFonts w:ascii="Arial" w:eastAsia="Arial" w:hAnsi="Arial" w:cs="Arial"/>
                <w:sz w:val="18"/>
                <w:szCs w:val="18"/>
              </w:rPr>
            </w:pPr>
            <w:proofErr w:type="spellStart"/>
            <w:r w:rsidRPr="000970AC">
              <w:rPr>
                <w:rFonts w:ascii="Arial" w:hAnsi="Arial"/>
                <w:sz w:val="18"/>
                <w:szCs w:val="18"/>
              </w:rPr>
              <w:t>Geirdal</w:t>
            </w:r>
            <w:proofErr w:type="spellEnd"/>
            <w:r w:rsidRPr="000970AC">
              <w:rPr>
                <w:rFonts w:ascii="Arial" w:hAnsi="Arial"/>
                <w:sz w:val="18"/>
                <w:szCs w:val="18"/>
              </w:rPr>
              <w:t xml:space="preserve"> et al., </w:t>
            </w:r>
            <w:r>
              <w:rPr>
                <w:rFonts w:ascii="Arial" w:hAnsi="Arial"/>
                <w:sz w:val="18"/>
                <w:szCs w:val="18"/>
              </w:rPr>
              <w:t>2005</w:t>
            </w:r>
            <w:r>
              <w:rPr>
                <w:rFonts w:ascii="Arial" w:hAnsi="Arial"/>
                <w:sz w:val="18"/>
                <w:szCs w:val="18"/>
                <w:vertAlign w:val="superscript"/>
              </w:rPr>
              <w:t>156</w:t>
            </w:r>
          </w:p>
          <w:p w14:paraId="4B404914" w14:textId="77777777" w:rsidR="005C75B3" w:rsidRPr="000970AC" w:rsidRDefault="005C75B3" w:rsidP="005C75B3">
            <w:pPr>
              <w:pStyle w:val="TableParagraph"/>
              <w:rPr>
                <w:rFonts w:ascii="Arial" w:eastAsia="Arial" w:hAnsi="Arial" w:cs="Arial"/>
                <w:sz w:val="18"/>
                <w:szCs w:val="18"/>
              </w:rPr>
            </w:pPr>
            <w:r w:rsidRPr="000970AC">
              <w:rPr>
                <w:rFonts w:ascii="Arial" w:hAnsi="Arial"/>
                <w:sz w:val="18"/>
                <w:szCs w:val="18"/>
              </w:rPr>
              <w:t>Good</w:t>
            </w:r>
          </w:p>
          <w:p w14:paraId="7C405975" w14:textId="77777777" w:rsidR="005C75B3" w:rsidRPr="000970AC" w:rsidRDefault="005C75B3" w:rsidP="005C75B3">
            <w:pPr>
              <w:pStyle w:val="TableParagraph"/>
              <w:rPr>
                <w:rFonts w:ascii="Times New Roman" w:eastAsia="Times New Roman" w:hAnsi="Arial" w:cs="Times New Roman"/>
                <w:sz w:val="18"/>
                <w:szCs w:val="18"/>
              </w:rPr>
            </w:pPr>
          </w:p>
          <w:p w14:paraId="0D11BD75" w14:textId="4BB4CB80" w:rsidR="005C75B3" w:rsidRPr="00BD40B8" w:rsidRDefault="005C75B3" w:rsidP="005C75B3">
            <w:pPr>
              <w:pStyle w:val="TableParagraph"/>
              <w:rPr>
                <w:rFonts w:ascii="Arial" w:eastAsia="Arial" w:hAnsi="Arial" w:cs="Arial"/>
                <w:sz w:val="18"/>
                <w:szCs w:val="18"/>
              </w:rPr>
            </w:pPr>
            <w:r w:rsidRPr="000970AC">
              <w:rPr>
                <w:rFonts w:ascii="Arial" w:hAnsi="Arial"/>
                <w:sz w:val="18"/>
                <w:szCs w:val="18"/>
              </w:rPr>
              <w:t xml:space="preserve">Same population as </w:t>
            </w:r>
            <w:proofErr w:type="spellStart"/>
            <w:r w:rsidRPr="000970AC">
              <w:rPr>
                <w:rFonts w:ascii="Arial" w:hAnsi="Arial"/>
                <w:sz w:val="18"/>
                <w:szCs w:val="18"/>
              </w:rPr>
              <w:t>Geirdal</w:t>
            </w:r>
            <w:proofErr w:type="spellEnd"/>
            <w:r w:rsidRPr="000970AC">
              <w:rPr>
                <w:rFonts w:ascii="Arial" w:hAnsi="Arial"/>
                <w:sz w:val="18"/>
                <w:szCs w:val="18"/>
              </w:rPr>
              <w:t xml:space="preserve"> and Dahl, </w:t>
            </w:r>
            <w:r>
              <w:rPr>
                <w:rFonts w:ascii="Arial" w:hAnsi="Arial"/>
                <w:sz w:val="18"/>
                <w:szCs w:val="18"/>
              </w:rPr>
              <w:t>2008</w:t>
            </w:r>
            <w:r>
              <w:rPr>
                <w:rFonts w:ascii="Arial" w:hAnsi="Arial"/>
                <w:sz w:val="18"/>
                <w:szCs w:val="18"/>
                <w:vertAlign w:val="superscript"/>
              </w:rPr>
              <w:t>155</w:t>
            </w:r>
          </w:p>
        </w:tc>
        <w:tc>
          <w:tcPr>
            <w:tcW w:w="1529" w:type="pct"/>
            <w:tcBorders>
              <w:top w:val="single" w:sz="4" w:space="0" w:color="auto"/>
              <w:left w:val="single" w:sz="4" w:space="0" w:color="auto"/>
              <w:bottom w:val="single" w:sz="4" w:space="0" w:color="auto"/>
              <w:right w:val="single" w:sz="4" w:space="0" w:color="auto"/>
            </w:tcBorders>
          </w:tcPr>
          <w:p w14:paraId="7C9DD6D1" w14:textId="767CD92E"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 xml:space="preserve">Family history of </w:t>
            </w:r>
            <w:r>
              <w:rPr>
                <w:rFonts w:ascii="Arial" w:hAnsi="Arial" w:cs="Arial"/>
                <w:sz w:val="18"/>
                <w:szCs w:val="18"/>
                <w:u w:color="000000"/>
              </w:rPr>
              <w:t>≥</w:t>
            </w:r>
            <w:r w:rsidRPr="00BD40B8">
              <w:rPr>
                <w:rFonts w:ascii="Arial" w:hAnsi="Arial"/>
                <w:sz w:val="18"/>
                <w:szCs w:val="18"/>
              </w:rPr>
              <w:t>2 FDR (or SDR though males) with early onset (&lt;50 years) breast cancer and/or multiple cases of breast cancers in the same lineage compatible with dominant inheritance in the family and/or a combination of early onset breast cancer and ovarian cancer in the family</w:t>
            </w:r>
          </w:p>
        </w:tc>
        <w:tc>
          <w:tcPr>
            <w:tcW w:w="871" w:type="pct"/>
            <w:tcBorders>
              <w:top w:val="single" w:sz="4" w:space="0" w:color="auto"/>
              <w:left w:val="single" w:sz="4" w:space="0" w:color="auto"/>
              <w:bottom w:val="single" w:sz="4" w:space="0" w:color="auto"/>
              <w:right w:val="single" w:sz="4" w:space="0" w:color="auto"/>
            </w:tcBorders>
          </w:tcPr>
          <w:p w14:paraId="4E46FB4C"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BRCA positive</w:t>
            </w:r>
          </w:p>
          <w:p w14:paraId="142377B1"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FBOC, mutation status</w:t>
            </w:r>
            <w:r w:rsidRPr="00BD40B8">
              <w:rPr>
                <w:rFonts w:ascii="Arial" w:hAnsi="Arial"/>
                <w:w w:val="99"/>
                <w:sz w:val="18"/>
                <w:szCs w:val="18"/>
              </w:rPr>
              <w:t xml:space="preserve"> </w:t>
            </w:r>
            <w:r w:rsidRPr="00BD40B8">
              <w:rPr>
                <w:rFonts w:ascii="Arial" w:hAnsi="Arial"/>
                <w:sz w:val="18"/>
                <w:szCs w:val="18"/>
              </w:rPr>
              <w:t>unknown</w:t>
            </w:r>
          </w:p>
        </w:tc>
        <w:tc>
          <w:tcPr>
            <w:tcW w:w="1176" w:type="pct"/>
            <w:tcBorders>
              <w:top w:val="single" w:sz="4" w:space="0" w:color="auto"/>
              <w:left w:val="single" w:sz="4" w:space="0" w:color="auto"/>
              <w:bottom w:val="single" w:sz="4" w:space="0" w:color="auto"/>
              <w:right w:val="single" w:sz="4" w:space="0" w:color="auto"/>
            </w:tcBorders>
          </w:tcPr>
          <w:p w14:paraId="2FB3760D"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Beck Hopelessness Scale (BHS, scale 0 to 20)</w:t>
            </w:r>
          </w:p>
          <w:p w14:paraId="12C4A5C5"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General Health Questionnaire (GHQ-</w:t>
            </w:r>
            <w:r w:rsidRPr="00BD40B8">
              <w:rPr>
                <w:rFonts w:ascii="Arial" w:hAnsi="Arial"/>
                <w:w w:val="99"/>
                <w:sz w:val="18"/>
                <w:szCs w:val="18"/>
              </w:rPr>
              <w:t xml:space="preserve"> </w:t>
            </w:r>
            <w:r w:rsidRPr="00BD40B8">
              <w:rPr>
                <w:rFonts w:ascii="Arial" w:hAnsi="Arial"/>
                <w:sz w:val="18"/>
                <w:szCs w:val="18"/>
              </w:rPr>
              <w:t>28, scale 0 to 84)</w:t>
            </w:r>
          </w:p>
          <w:p w14:paraId="1D183043"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Hospital Anxiety and Depression Scale (HADS, each subscale 0 to 21)</w:t>
            </w:r>
          </w:p>
          <w:p w14:paraId="5AE1036F" w14:textId="3D8DE8F2"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Impact of Event Scale (IES, IES-I</w:t>
            </w:r>
            <w:r w:rsidRPr="00BD40B8">
              <w:rPr>
                <w:rFonts w:ascii="Arial" w:hAnsi="Arial"/>
                <w:w w:val="99"/>
                <w:sz w:val="18"/>
                <w:szCs w:val="18"/>
              </w:rPr>
              <w:t xml:space="preserve"> </w:t>
            </w:r>
            <w:r w:rsidRPr="00BD40B8">
              <w:rPr>
                <w:rFonts w:ascii="Arial" w:hAnsi="Arial"/>
                <w:sz w:val="18"/>
                <w:szCs w:val="18"/>
              </w:rPr>
              <w:t>subscale 0 to 35 and IES-A subscale 0</w:t>
            </w:r>
            <w:r w:rsidRPr="00BD40B8">
              <w:rPr>
                <w:rFonts w:ascii="Arial" w:eastAsia="Arial" w:hAnsi="Arial" w:cs="Arial"/>
                <w:sz w:val="18"/>
                <w:szCs w:val="18"/>
              </w:rPr>
              <w:t xml:space="preserve"> </w:t>
            </w:r>
            <w:r w:rsidRPr="00BD40B8">
              <w:rPr>
                <w:rFonts w:ascii="Arial" w:hAnsi="Arial"/>
                <w:sz w:val="18"/>
                <w:szCs w:val="18"/>
              </w:rPr>
              <w:t>to 40)</w:t>
            </w:r>
          </w:p>
        </w:tc>
        <w:tc>
          <w:tcPr>
            <w:tcW w:w="646" w:type="pct"/>
            <w:tcBorders>
              <w:top w:val="single" w:sz="4" w:space="0" w:color="auto"/>
              <w:left w:val="single" w:sz="4" w:space="0" w:color="auto"/>
              <w:bottom w:val="single" w:sz="4" w:space="0" w:color="auto"/>
              <w:right w:val="single" w:sz="4" w:space="0" w:color="auto"/>
            </w:tcBorders>
          </w:tcPr>
          <w:p w14:paraId="0EFEE24F" w14:textId="656E2C75"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January 2000</w:t>
            </w:r>
            <w:r>
              <w:rPr>
                <w:rFonts w:ascii="Arial" w:hAnsi="Arial"/>
                <w:sz w:val="18"/>
                <w:szCs w:val="18"/>
              </w:rPr>
              <w:t xml:space="preserve"> to </w:t>
            </w:r>
            <w:r w:rsidRPr="00BD40B8">
              <w:rPr>
                <w:rFonts w:ascii="Arial" w:eastAsia="Arial" w:hAnsi="Arial" w:cs="Arial"/>
                <w:sz w:val="18"/>
                <w:szCs w:val="18"/>
              </w:rPr>
              <w:t xml:space="preserve"> </w:t>
            </w:r>
            <w:r w:rsidRPr="00BD40B8">
              <w:rPr>
                <w:rFonts w:ascii="Arial" w:hAnsi="Arial"/>
                <w:sz w:val="18"/>
                <w:szCs w:val="18"/>
              </w:rPr>
              <w:t>December 2001</w:t>
            </w:r>
          </w:p>
        </w:tc>
      </w:tr>
      <w:tr w:rsidR="005C75B3" w:rsidRPr="00BD40B8" w14:paraId="7F80DC86" w14:textId="77777777" w:rsidTr="003C081D">
        <w:trPr>
          <w:trHeight w:val="20"/>
        </w:trPr>
        <w:tc>
          <w:tcPr>
            <w:tcW w:w="778" w:type="pct"/>
            <w:tcBorders>
              <w:top w:val="single" w:sz="4" w:space="0" w:color="auto"/>
              <w:left w:val="single" w:sz="4" w:space="0" w:color="auto"/>
              <w:bottom w:val="single" w:sz="4" w:space="0" w:color="auto"/>
              <w:right w:val="single" w:sz="4" w:space="0" w:color="auto"/>
            </w:tcBorders>
          </w:tcPr>
          <w:p w14:paraId="14B9BD8F" w14:textId="77777777" w:rsidR="005C75B3" w:rsidRPr="000970AC" w:rsidRDefault="005C75B3" w:rsidP="005C75B3">
            <w:pPr>
              <w:pStyle w:val="TableParagraph"/>
              <w:rPr>
                <w:rFonts w:ascii="Arial" w:eastAsia="Arial" w:hAnsi="Arial" w:cs="Arial"/>
                <w:sz w:val="18"/>
                <w:szCs w:val="18"/>
              </w:rPr>
            </w:pPr>
            <w:proofErr w:type="spellStart"/>
            <w:r w:rsidRPr="000970AC">
              <w:rPr>
                <w:rFonts w:ascii="Arial" w:hAnsi="Arial"/>
                <w:sz w:val="18"/>
                <w:szCs w:val="18"/>
              </w:rPr>
              <w:t>Geirdal</w:t>
            </w:r>
            <w:proofErr w:type="spellEnd"/>
            <w:r w:rsidRPr="000970AC">
              <w:rPr>
                <w:rFonts w:ascii="Arial" w:hAnsi="Arial"/>
                <w:sz w:val="18"/>
                <w:szCs w:val="18"/>
              </w:rPr>
              <w:t xml:space="preserve"> and Dahl, </w:t>
            </w:r>
            <w:r>
              <w:rPr>
                <w:rFonts w:ascii="Arial" w:hAnsi="Arial"/>
                <w:sz w:val="18"/>
                <w:szCs w:val="18"/>
              </w:rPr>
              <w:t>2008</w:t>
            </w:r>
            <w:r w:rsidRPr="000970AC">
              <w:rPr>
                <w:rFonts w:ascii="Arial" w:hAnsi="Arial"/>
                <w:sz w:val="18"/>
                <w:szCs w:val="18"/>
                <w:vertAlign w:val="superscript"/>
              </w:rPr>
              <w:t>15</w:t>
            </w:r>
            <w:r>
              <w:rPr>
                <w:rFonts w:ascii="Arial" w:hAnsi="Arial"/>
                <w:sz w:val="18"/>
                <w:szCs w:val="18"/>
                <w:vertAlign w:val="superscript"/>
              </w:rPr>
              <w:t>5</w:t>
            </w:r>
          </w:p>
          <w:p w14:paraId="34A9D704" w14:textId="77777777" w:rsidR="005C75B3" w:rsidRPr="000970AC" w:rsidRDefault="005C75B3" w:rsidP="005C75B3">
            <w:pPr>
              <w:pStyle w:val="TableParagraph"/>
              <w:rPr>
                <w:rFonts w:ascii="Arial" w:eastAsia="Arial" w:hAnsi="Arial" w:cs="Arial"/>
                <w:sz w:val="18"/>
                <w:szCs w:val="18"/>
              </w:rPr>
            </w:pPr>
            <w:r w:rsidRPr="000970AC">
              <w:rPr>
                <w:rFonts w:ascii="Arial" w:hAnsi="Arial"/>
                <w:sz w:val="18"/>
                <w:szCs w:val="18"/>
              </w:rPr>
              <w:t>Good</w:t>
            </w:r>
          </w:p>
          <w:p w14:paraId="72AA738A" w14:textId="77777777" w:rsidR="005C75B3" w:rsidRPr="000970AC" w:rsidRDefault="005C75B3" w:rsidP="005C75B3">
            <w:pPr>
              <w:pStyle w:val="TableParagraph"/>
              <w:rPr>
                <w:rFonts w:ascii="Times New Roman" w:eastAsia="Times New Roman" w:hAnsi="Arial" w:cs="Times New Roman"/>
                <w:sz w:val="18"/>
                <w:szCs w:val="18"/>
              </w:rPr>
            </w:pPr>
          </w:p>
          <w:p w14:paraId="25DDAF82" w14:textId="101F7317" w:rsidR="005C75B3" w:rsidRPr="00BD40B8" w:rsidRDefault="005C75B3" w:rsidP="005C75B3">
            <w:pPr>
              <w:pStyle w:val="TableParagraph"/>
              <w:rPr>
                <w:rFonts w:ascii="Arial" w:eastAsia="Arial" w:hAnsi="Arial" w:cs="Arial"/>
                <w:sz w:val="18"/>
                <w:szCs w:val="18"/>
              </w:rPr>
            </w:pPr>
            <w:r w:rsidRPr="000970AC">
              <w:rPr>
                <w:rFonts w:ascii="Arial" w:hAnsi="Arial"/>
                <w:sz w:val="18"/>
                <w:szCs w:val="18"/>
              </w:rPr>
              <w:t xml:space="preserve">Same population as </w:t>
            </w:r>
            <w:proofErr w:type="spellStart"/>
            <w:r w:rsidRPr="000970AC">
              <w:rPr>
                <w:rFonts w:ascii="Arial" w:hAnsi="Arial"/>
                <w:sz w:val="18"/>
                <w:szCs w:val="18"/>
              </w:rPr>
              <w:t>Geirdal</w:t>
            </w:r>
            <w:proofErr w:type="spellEnd"/>
            <w:r w:rsidRPr="000970AC">
              <w:rPr>
                <w:rFonts w:ascii="Arial" w:hAnsi="Arial"/>
                <w:sz w:val="18"/>
                <w:szCs w:val="18"/>
              </w:rPr>
              <w:t xml:space="preserve"> et al., </w:t>
            </w:r>
            <w:r>
              <w:rPr>
                <w:rFonts w:ascii="Arial" w:hAnsi="Arial"/>
                <w:sz w:val="18"/>
                <w:szCs w:val="18"/>
              </w:rPr>
              <w:t>2005</w:t>
            </w:r>
            <w:r>
              <w:rPr>
                <w:rFonts w:ascii="Arial" w:hAnsi="Arial"/>
                <w:sz w:val="18"/>
                <w:szCs w:val="18"/>
                <w:vertAlign w:val="superscript"/>
              </w:rPr>
              <w:t>156</w:t>
            </w:r>
          </w:p>
        </w:tc>
        <w:tc>
          <w:tcPr>
            <w:tcW w:w="1529" w:type="pct"/>
            <w:tcBorders>
              <w:top w:val="single" w:sz="4" w:space="0" w:color="auto"/>
              <w:left w:val="single" w:sz="4" w:space="0" w:color="auto"/>
              <w:bottom w:val="single" w:sz="4" w:space="0" w:color="auto"/>
              <w:right w:val="single" w:sz="4" w:space="0" w:color="auto"/>
            </w:tcBorders>
          </w:tcPr>
          <w:p w14:paraId="44A2D5EF" w14:textId="00F01296"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 xml:space="preserve">Family history of </w:t>
            </w:r>
            <w:r>
              <w:rPr>
                <w:rFonts w:ascii="Arial" w:hAnsi="Arial" w:cs="Arial"/>
                <w:sz w:val="18"/>
                <w:szCs w:val="18"/>
                <w:u w:color="000000"/>
              </w:rPr>
              <w:t>≥</w:t>
            </w:r>
            <w:r w:rsidRPr="00BD40B8">
              <w:rPr>
                <w:rFonts w:ascii="Arial" w:hAnsi="Arial"/>
                <w:sz w:val="18"/>
                <w:szCs w:val="18"/>
              </w:rPr>
              <w:t>2 FDRs (or SDRs though males) with early onset (&lt;50 years) breast cancer and/or multiple cases of breast cancers in the same lineage compatible with dominant inheritance in the family and/or a combination of early onset breast cancer and ovarian cancer in the family</w:t>
            </w:r>
          </w:p>
        </w:tc>
        <w:tc>
          <w:tcPr>
            <w:tcW w:w="871" w:type="pct"/>
            <w:tcBorders>
              <w:top w:val="single" w:sz="4" w:space="0" w:color="auto"/>
              <w:left w:val="single" w:sz="4" w:space="0" w:color="auto"/>
              <w:bottom w:val="single" w:sz="4" w:space="0" w:color="auto"/>
              <w:right w:val="single" w:sz="4" w:space="0" w:color="auto"/>
            </w:tcBorders>
          </w:tcPr>
          <w:p w14:paraId="35F60525"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BRCA positive</w:t>
            </w:r>
          </w:p>
          <w:p w14:paraId="3A3035AF" w14:textId="77777777"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FBOC, mutation status</w:t>
            </w:r>
            <w:r w:rsidRPr="00BD40B8">
              <w:rPr>
                <w:rFonts w:ascii="Arial" w:hAnsi="Arial"/>
                <w:w w:val="99"/>
                <w:sz w:val="18"/>
                <w:szCs w:val="18"/>
              </w:rPr>
              <w:t xml:space="preserve"> </w:t>
            </w:r>
            <w:r w:rsidRPr="00BD40B8">
              <w:rPr>
                <w:rFonts w:ascii="Arial" w:hAnsi="Arial"/>
                <w:sz w:val="18"/>
                <w:szCs w:val="18"/>
              </w:rPr>
              <w:t>unknown</w:t>
            </w:r>
          </w:p>
        </w:tc>
        <w:tc>
          <w:tcPr>
            <w:tcW w:w="1176" w:type="pct"/>
            <w:tcBorders>
              <w:top w:val="single" w:sz="4" w:space="0" w:color="auto"/>
              <w:left w:val="single" w:sz="4" w:space="0" w:color="auto"/>
              <w:bottom w:val="single" w:sz="4" w:space="0" w:color="auto"/>
              <w:right w:val="single" w:sz="4" w:space="0" w:color="auto"/>
            </w:tcBorders>
          </w:tcPr>
          <w:p w14:paraId="44A352DE" w14:textId="77777777" w:rsidR="005C75B3" w:rsidRDefault="005C75B3" w:rsidP="005C75B3">
            <w:pPr>
              <w:pStyle w:val="TableParagraph"/>
              <w:rPr>
                <w:rFonts w:ascii="Arial" w:hAnsi="Arial"/>
                <w:sz w:val="18"/>
                <w:szCs w:val="18"/>
              </w:rPr>
            </w:pPr>
            <w:r w:rsidRPr="00BD40B8">
              <w:rPr>
                <w:rFonts w:ascii="Arial" w:hAnsi="Arial"/>
                <w:sz w:val="18"/>
                <w:szCs w:val="18"/>
              </w:rPr>
              <w:t xml:space="preserve">Coping Orientation to Problems Experienced Scale (COPE, scale varied for each coping strategy) </w:t>
            </w:r>
          </w:p>
          <w:p w14:paraId="66883ADC" w14:textId="48AEE2A5"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Hospital Anxiety and Depression Scale (HADS, anxiety subscale 0 to 21)</w:t>
            </w:r>
          </w:p>
        </w:tc>
        <w:tc>
          <w:tcPr>
            <w:tcW w:w="646" w:type="pct"/>
            <w:tcBorders>
              <w:top w:val="single" w:sz="4" w:space="0" w:color="auto"/>
              <w:left w:val="single" w:sz="4" w:space="0" w:color="auto"/>
              <w:bottom w:val="single" w:sz="4" w:space="0" w:color="auto"/>
              <w:right w:val="single" w:sz="4" w:space="0" w:color="auto"/>
            </w:tcBorders>
          </w:tcPr>
          <w:p w14:paraId="267C0963" w14:textId="4EAC666F" w:rsidR="005C75B3" w:rsidRPr="00BD40B8" w:rsidRDefault="005C75B3" w:rsidP="005C75B3">
            <w:pPr>
              <w:pStyle w:val="TableParagraph"/>
              <w:rPr>
                <w:rFonts w:ascii="Arial" w:eastAsia="Arial" w:hAnsi="Arial" w:cs="Arial"/>
                <w:sz w:val="18"/>
                <w:szCs w:val="18"/>
              </w:rPr>
            </w:pPr>
            <w:r w:rsidRPr="00BD40B8">
              <w:rPr>
                <w:rFonts w:ascii="Arial" w:hAnsi="Arial"/>
                <w:sz w:val="18"/>
                <w:szCs w:val="18"/>
              </w:rPr>
              <w:t>January 2000</w:t>
            </w:r>
            <w:r>
              <w:rPr>
                <w:rFonts w:ascii="Arial" w:hAnsi="Arial"/>
                <w:sz w:val="18"/>
                <w:szCs w:val="18"/>
              </w:rPr>
              <w:t xml:space="preserve"> to </w:t>
            </w:r>
            <w:r w:rsidRPr="00BD40B8">
              <w:rPr>
                <w:rFonts w:ascii="Arial" w:eastAsia="Arial" w:hAnsi="Arial" w:cs="Arial"/>
                <w:sz w:val="18"/>
                <w:szCs w:val="18"/>
              </w:rPr>
              <w:t xml:space="preserve"> </w:t>
            </w:r>
            <w:r w:rsidRPr="00BD40B8">
              <w:rPr>
                <w:rFonts w:ascii="Arial" w:hAnsi="Arial"/>
                <w:sz w:val="18"/>
                <w:szCs w:val="18"/>
              </w:rPr>
              <w:t>December 2001</w:t>
            </w:r>
          </w:p>
        </w:tc>
      </w:tr>
    </w:tbl>
    <w:p w14:paraId="0D98FE6A" w14:textId="4B500D42" w:rsidR="00984A33" w:rsidRDefault="00984A33" w:rsidP="00984A33">
      <w:pPr>
        <w:rPr>
          <w:rFonts w:ascii="Arial" w:eastAsia="Arial" w:hAnsi="Arial" w:cs="Arial"/>
          <w:sz w:val="18"/>
          <w:szCs w:val="18"/>
        </w:rPr>
      </w:pPr>
    </w:p>
    <w:p w14:paraId="59196C2D" w14:textId="437F8078" w:rsidR="0011578B" w:rsidRDefault="0011578B" w:rsidP="00984A33">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79"/>
        <w:gridCol w:w="6171"/>
        <w:gridCol w:w="2843"/>
        <w:gridCol w:w="1977"/>
      </w:tblGrid>
      <w:tr w:rsidR="004F23C2" w:rsidRPr="00566FAF" w14:paraId="4095908F" w14:textId="77777777" w:rsidTr="003C081D">
        <w:trPr>
          <w:trHeight w:val="20"/>
          <w:tblHeader/>
        </w:trPr>
        <w:tc>
          <w:tcPr>
            <w:tcW w:w="7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FB7154" w14:textId="77777777" w:rsidR="004F23C2" w:rsidRPr="00566FAF" w:rsidRDefault="004F23C2" w:rsidP="00566FAF">
            <w:pPr>
              <w:pStyle w:val="TableParagraph"/>
              <w:ind w:left="25"/>
              <w:rPr>
                <w:rFonts w:ascii="Arial" w:eastAsia="Arial" w:hAnsi="Arial" w:cs="Arial"/>
                <w:sz w:val="18"/>
                <w:szCs w:val="18"/>
              </w:rPr>
            </w:pPr>
            <w:r w:rsidRPr="00566FAF">
              <w:rPr>
                <w:rFonts w:ascii="Arial" w:hAnsi="Arial" w:cs="Arial"/>
                <w:b/>
                <w:sz w:val="18"/>
                <w:szCs w:val="18"/>
              </w:rPr>
              <w:t>Author, year</w:t>
            </w:r>
          </w:p>
          <w:p w14:paraId="32B5D26F" w14:textId="6437963B" w:rsidR="004F23C2" w:rsidRPr="00566FAF" w:rsidRDefault="004F23C2" w:rsidP="00566FAF">
            <w:pPr>
              <w:pStyle w:val="TableParagraph"/>
              <w:ind w:left="25"/>
              <w:rPr>
                <w:rFonts w:ascii="Arial" w:eastAsia="Arial" w:hAnsi="Arial" w:cs="Arial"/>
                <w:sz w:val="18"/>
                <w:szCs w:val="18"/>
              </w:rPr>
            </w:pPr>
            <w:r w:rsidRPr="00566FAF">
              <w:rPr>
                <w:rFonts w:ascii="Arial" w:hAnsi="Arial" w:cs="Arial"/>
                <w:b/>
                <w:sz w:val="18"/>
                <w:szCs w:val="18"/>
              </w:rPr>
              <w:t>Quality</w:t>
            </w:r>
          </w:p>
        </w:tc>
        <w:tc>
          <w:tcPr>
            <w:tcW w:w="2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057F09" w14:textId="4E287C06" w:rsidR="004F23C2" w:rsidRPr="00566FAF" w:rsidRDefault="004F23C2" w:rsidP="003C081D">
            <w:pPr>
              <w:pStyle w:val="TableParagraph"/>
              <w:jc w:val="center"/>
              <w:rPr>
                <w:rFonts w:ascii="Arial" w:eastAsia="Arial" w:hAnsi="Arial" w:cs="Arial"/>
                <w:sz w:val="18"/>
                <w:szCs w:val="18"/>
              </w:rPr>
            </w:pPr>
            <w:r w:rsidRPr="00566FAF">
              <w:rPr>
                <w:rFonts w:ascii="Arial" w:hAnsi="Arial" w:cs="Arial"/>
                <w:b/>
                <w:sz w:val="18"/>
                <w:szCs w:val="18"/>
              </w:rPr>
              <w:t>Results</w:t>
            </w:r>
          </w:p>
        </w:tc>
        <w:tc>
          <w:tcPr>
            <w:tcW w:w="10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BABD13" w14:textId="3E88917F" w:rsidR="004F23C2" w:rsidRPr="00566FAF" w:rsidRDefault="004F23C2" w:rsidP="003C081D">
            <w:pPr>
              <w:pStyle w:val="TableParagraph"/>
              <w:jc w:val="center"/>
              <w:rPr>
                <w:rFonts w:ascii="Arial" w:eastAsia="Arial" w:hAnsi="Arial" w:cs="Arial"/>
                <w:sz w:val="18"/>
                <w:szCs w:val="18"/>
              </w:rPr>
            </w:pPr>
            <w:r w:rsidRPr="00566FAF">
              <w:rPr>
                <w:rFonts w:ascii="Arial" w:hAnsi="Arial" w:cs="Arial"/>
                <w:b/>
                <w:sz w:val="18"/>
                <w:szCs w:val="18"/>
              </w:rPr>
              <w:t>Conclusions</w:t>
            </w:r>
          </w:p>
        </w:tc>
        <w:tc>
          <w:tcPr>
            <w:tcW w:w="7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844D47" w14:textId="4E48806A" w:rsidR="004F23C2" w:rsidRPr="00566FAF" w:rsidRDefault="004F23C2" w:rsidP="003C081D">
            <w:pPr>
              <w:pStyle w:val="TableParagraph"/>
              <w:jc w:val="center"/>
              <w:rPr>
                <w:rFonts w:ascii="Arial" w:eastAsia="Arial" w:hAnsi="Arial" w:cs="Arial"/>
                <w:sz w:val="18"/>
                <w:szCs w:val="18"/>
              </w:rPr>
            </w:pPr>
            <w:r w:rsidRPr="00566FAF">
              <w:rPr>
                <w:rFonts w:ascii="Arial" w:hAnsi="Arial" w:cs="Arial"/>
                <w:b/>
                <w:sz w:val="18"/>
                <w:szCs w:val="18"/>
              </w:rPr>
              <w:t>Funding source</w:t>
            </w:r>
          </w:p>
        </w:tc>
      </w:tr>
      <w:tr w:rsidR="00F227E7" w:rsidRPr="00566FAF" w14:paraId="3091FB17" w14:textId="77777777" w:rsidTr="003C081D">
        <w:trPr>
          <w:trHeight w:val="20"/>
        </w:trPr>
        <w:tc>
          <w:tcPr>
            <w:tcW w:w="763" w:type="pct"/>
            <w:tcBorders>
              <w:top w:val="single" w:sz="4" w:space="0" w:color="auto"/>
              <w:left w:val="single" w:sz="4" w:space="0" w:color="auto"/>
              <w:bottom w:val="single" w:sz="4" w:space="0" w:color="auto"/>
            </w:tcBorders>
            <w:shd w:val="clear" w:color="auto" w:fill="F2F2F2" w:themeFill="background1" w:themeFillShade="F2"/>
            <w:vAlign w:val="bottom"/>
          </w:tcPr>
          <w:p w14:paraId="38B6425D" w14:textId="6B5A7486" w:rsidR="00F227E7" w:rsidRPr="00566FAF" w:rsidRDefault="00F227E7" w:rsidP="00566FAF">
            <w:pPr>
              <w:pStyle w:val="TableParagraph"/>
              <w:ind w:left="25"/>
              <w:rPr>
                <w:rFonts w:ascii="Arial" w:hAnsi="Arial" w:cs="Arial"/>
                <w:sz w:val="18"/>
                <w:szCs w:val="18"/>
              </w:rPr>
            </w:pPr>
            <w:r w:rsidRPr="00566FAF">
              <w:rPr>
                <w:rFonts w:ascii="Arial" w:hAnsi="Arial" w:cs="Arial"/>
                <w:b/>
                <w:sz w:val="18"/>
                <w:szCs w:val="18"/>
              </w:rPr>
              <w:t>2013 Review</w:t>
            </w:r>
          </w:p>
        </w:tc>
        <w:tc>
          <w:tcPr>
            <w:tcW w:w="2379" w:type="pct"/>
            <w:tcBorders>
              <w:top w:val="single" w:sz="4" w:space="0" w:color="auto"/>
              <w:bottom w:val="single" w:sz="4" w:space="0" w:color="auto"/>
            </w:tcBorders>
            <w:shd w:val="clear" w:color="auto" w:fill="F2F2F2" w:themeFill="background1" w:themeFillShade="F2"/>
          </w:tcPr>
          <w:p w14:paraId="431CC2A6" w14:textId="77777777" w:rsidR="00F227E7" w:rsidRPr="00566FAF" w:rsidRDefault="00F227E7" w:rsidP="00566FAF">
            <w:pPr>
              <w:pStyle w:val="TableParagraph"/>
              <w:rPr>
                <w:rFonts w:ascii="Arial" w:hAnsi="Arial" w:cs="Arial"/>
                <w:b/>
                <w:sz w:val="18"/>
                <w:szCs w:val="18"/>
              </w:rPr>
            </w:pPr>
          </w:p>
        </w:tc>
        <w:tc>
          <w:tcPr>
            <w:tcW w:w="1096" w:type="pct"/>
            <w:tcBorders>
              <w:top w:val="single" w:sz="4" w:space="0" w:color="auto"/>
              <w:bottom w:val="single" w:sz="4" w:space="0" w:color="auto"/>
            </w:tcBorders>
            <w:shd w:val="clear" w:color="auto" w:fill="F2F2F2" w:themeFill="background1" w:themeFillShade="F2"/>
          </w:tcPr>
          <w:p w14:paraId="4164447A" w14:textId="77777777" w:rsidR="00F227E7" w:rsidRPr="00566FAF" w:rsidRDefault="00F227E7" w:rsidP="00566FAF">
            <w:pPr>
              <w:pStyle w:val="TableParagraph"/>
              <w:rPr>
                <w:rFonts w:ascii="Arial" w:hAnsi="Arial" w:cs="Arial"/>
                <w:sz w:val="18"/>
                <w:szCs w:val="18"/>
              </w:rPr>
            </w:pPr>
          </w:p>
        </w:tc>
        <w:tc>
          <w:tcPr>
            <w:tcW w:w="763" w:type="pct"/>
            <w:tcBorders>
              <w:top w:val="single" w:sz="4" w:space="0" w:color="auto"/>
              <w:bottom w:val="single" w:sz="4" w:space="0" w:color="auto"/>
              <w:right w:val="single" w:sz="4" w:space="0" w:color="auto"/>
            </w:tcBorders>
            <w:shd w:val="clear" w:color="auto" w:fill="F2F2F2" w:themeFill="background1" w:themeFillShade="F2"/>
          </w:tcPr>
          <w:p w14:paraId="3EA3E4EC" w14:textId="77777777" w:rsidR="00F227E7" w:rsidRPr="00566FAF" w:rsidRDefault="00F227E7" w:rsidP="00566FAF">
            <w:pPr>
              <w:pStyle w:val="TableParagraph"/>
              <w:ind w:right="63"/>
              <w:rPr>
                <w:rFonts w:ascii="Arial" w:hAnsi="Arial" w:cs="Arial"/>
                <w:sz w:val="18"/>
                <w:szCs w:val="18"/>
              </w:rPr>
            </w:pPr>
          </w:p>
        </w:tc>
      </w:tr>
      <w:tr w:rsidR="005C75B3" w:rsidRPr="00566FAF" w14:paraId="6FD4E1B4" w14:textId="77777777" w:rsidTr="003C081D">
        <w:trPr>
          <w:trHeight w:val="20"/>
        </w:trPr>
        <w:tc>
          <w:tcPr>
            <w:tcW w:w="763" w:type="pct"/>
            <w:tcBorders>
              <w:top w:val="single" w:sz="4" w:space="0" w:color="auto"/>
              <w:left w:val="single" w:sz="4" w:space="0" w:color="auto"/>
              <w:bottom w:val="single" w:sz="4" w:space="0" w:color="auto"/>
              <w:right w:val="single" w:sz="4" w:space="0" w:color="auto"/>
            </w:tcBorders>
          </w:tcPr>
          <w:p w14:paraId="4126C08C" w14:textId="77777777" w:rsidR="005C75B3" w:rsidRPr="000970AC" w:rsidRDefault="005C75B3" w:rsidP="005C75B3">
            <w:pPr>
              <w:pStyle w:val="TableParagraph"/>
              <w:rPr>
                <w:rFonts w:ascii="Arial" w:eastAsia="Arial" w:hAnsi="Arial" w:cs="Arial"/>
                <w:sz w:val="18"/>
                <w:szCs w:val="18"/>
              </w:rPr>
            </w:pPr>
            <w:r w:rsidRPr="000970AC">
              <w:rPr>
                <w:rFonts w:ascii="Arial" w:hAnsi="Arial"/>
                <w:sz w:val="18"/>
                <w:szCs w:val="18"/>
              </w:rPr>
              <w:t xml:space="preserve">Foster et al., </w:t>
            </w:r>
            <w:r>
              <w:rPr>
                <w:rFonts w:ascii="Arial" w:hAnsi="Arial"/>
                <w:sz w:val="18"/>
                <w:szCs w:val="18"/>
              </w:rPr>
              <w:t>2007</w:t>
            </w:r>
            <w:r>
              <w:rPr>
                <w:rFonts w:ascii="Arial" w:hAnsi="Arial" w:cs="Arial"/>
                <w:color w:val="000000"/>
                <w:sz w:val="18"/>
                <w:szCs w:val="18"/>
                <w:vertAlign w:val="superscript"/>
              </w:rPr>
              <w:t>154</w:t>
            </w:r>
          </w:p>
          <w:p w14:paraId="4B04BCD5" w14:textId="06B590E2" w:rsidR="005C75B3" w:rsidRPr="00566FAF" w:rsidRDefault="005C75B3" w:rsidP="005C75B3">
            <w:pPr>
              <w:pStyle w:val="TableParagraph"/>
              <w:ind w:left="25"/>
              <w:rPr>
                <w:rFonts w:ascii="Arial" w:eastAsia="Arial" w:hAnsi="Arial" w:cs="Arial"/>
                <w:sz w:val="18"/>
                <w:szCs w:val="18"/>
              </w:rPr>
            </w:pPr>
            <w:r w:rsidRPr="000970AC">
              <w:rPr>
                <w:rFonts w:ascii="Arial" w:hAnsi="Arial"/>
                <w:sz w:val="18"/>
                <w:szCs w:val="18"/>
              </w:rPr>
              <w:t>Fair</w:t>
            </w:r>
          </w:p>
        </w:tc>
        <w:tc>
          <w:tcPr>
            <w:tcW w:w="2379" w:type="pct"/>
            <w:tcBorders>
              <w:top w:val="single" w:sz="4" w:space="0" w:color="auto"/>
              <w:left w:val="single" w:sz="4" w:space="0" w:color="auto"/>
              <w:bottom w:val="single" w:sz="4" w:space="0" w:color="auto"/>
              <w:right w:val="single" w:sz="4" w:space="0" w:color="auto"/>
            </w:tcBorders>
          </w:tcPr>
          <w:p w14:paraId="0FCD05FB" w14:textId="703A0E9F" w:rsidR="005C75B3" w:rsidRPr="00566FAF" w:rsidRDefault="005C75B3" w:rsidP="005C75B3">
            <w:pPr>
              <w:pStyle w:val="TableParagraph"/>
              <w:rPr>
                <w:rFonts w:ascii="Arial" w:eastAsia="Arial" w:hAnsi="Arial" w:cs="Arial"/>
                <w:sz w:val="18"/>
                <w:szCs w:val="18"/>
              </w:rPr>
            </w:pPr>
            <w:r w:rsidRPr="00566FAF">
              <w:rPr>
                <w:rFonts w:ascii="Arial" w:hAnsi="Arial" w:cs="Arial"/>
                <w:b/>
                <w:sz w:val="18"/>
                <w:szCs w:val="18"/>
              </w:rPr>
              <w:t xml:space="preserve">Carriers (n=53) vs. </w:t>
            </w:r>
            <w:proofErr w:type="spellStart"/>
            <w:r>
              <w:rPr>
                <w:rFonts w:ascii="Arial" w:hAnsi="Arial" w:cs="Arial"/>
                <w:b/>
                <w:sz w:val="18"/>
                <w:szCs w:val="18"/>
              </w:rPr>
              <w:t>noncarriers</w:t>
            </w:r>
            <w:proofErr w:type="spellEnd"/>
            <w:r w:rsidRPr="00566FAF">
              <w:rPr>
                <w:rFonts w:ascii="Arial" w:hAnsi="Arial" w:cs="Arial"/>
                <w:b/>
                <w:sz w:val="18"/>
                <w:szCs w:val="18"/>
              </w:rPr>
              <w:t xml:space="preserve"> (n=101)</w:t>
            </w:r>
          </w:p>
          <w:p w14:paraId="476B366A"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u w:val="single" w:color="000000"/>
              </w:rPr>
              <w:t>Mean on psychological scales (SD)</w:t>
            </w:r>
          </w:p>
          <w:p w14:paraId="77135E3D"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GHQ at baseline: 2.7 (4.6) vs. 2.6 (3.8); p=NS</w:t>
            </w:r>
          </w:p>
          <w:p w14:paraId="3D135348"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GHQ at 3 year posttest: 4.5 (6.3) vs. 3.7 (5.3); p=0.03 for carriers baseline vs. posttest; p=NS for between groups differences</w:t>
            </w:r>
          </w:p>
          <w:p w14:paraId="296EB438"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CWS-R at baseline: 11.7 (3.1) vs. 11.5 (3.4); p=NS</w:t>
            </w:r>
          </w:p>
          <w:p w14:paraId="170491A0"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CWS-R at 3 year posttest: 10.4 (3.6) vs. 9.3 (2.1); p=0.03 for carriers baseline vs. post-test; p=NS for between groups differences</w:t>
            </w:r>
          </w:p>
        </w:tc>
        <w:tc>
          <w:tcPr>
            <w:tcW w:w="1096" w:type="pct"/>
            <w:tcBorders>
              <w:top w:val="single" w:sz="4" w:space="0" w:color="auto"/>
              <w:left w:val="single" w:sz="4" w:space="0" w:color="auto"/>
              <w:bottom w:val="single" w:sz="4" w:space="0" w:color="auto"/>
              <w:right w:val="single" w:sz="4" w:space="0" w:color="auto"/>
            </w:tcBorders>
          </w:tcPr>
          <w:p w14:paraId="25537354" w14:textId="79E7EBB0"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 xml:space="preserve">Overtime cancer worry decreased for both carriers and </w:t>
            </w:r>
            <w:proofErr w:type="spellStart"/>
            <w:r>
              <w:rPr>
                <w:rFonts w:ascii="Arial" w:hAnsi="Arial" w:cs="Arial"/>
                <w:sz w:val="18"/>
                <w:szCs w:val="18"/>
              </w:rPr>
              <w:t>noncarriers</w:t>
            </w:r>
            <w:proofErr w:type="spellEnd"/>
            <w:r w:rsidRPr="00566FAF">
              <w:rPr>
                <w:rFonts w:ascii="Arial" w:hAnsi="Arial" w:cs="Arial"/>
                <w:sz w:val="18"/>
                <w:szCs w:val="18"/>
              </w:rPr>
              <w:t xml:space="preserve">, while general distress increased for both groups, with 18% of carriers and 17% of </w:t>
            </w:r>
            <w:proofErr w:type="spellStart"/>
            <w:r>
              <w:rPr>
                <w:rFonts w:ascii="Arial" w:hAnsi="Arial" w:cs="Arial"/>
                <w:sz w:val="18"/>
                <w:szCs w:val="18"/>
              </w:rPr>
              <w:t>noncarriers</w:t>
            </w:r>
            <w:proofErr w:type="spellEnd"/>
            <w:r w:rsidRPr="00566FAF">
              <w:rPr>
                <w:rFonts w:ascii="Arial" w:hAnsi="Arial" w:cs="Arial"/>
                <w:sz w:val="18"/>
                <w:szCs w:val="18"/>
              </w:rPr>
              <w:t xml:space="preserve"> identified as cases using the GHQ-28 at 3 year </w:t>
            </w:r>
            <w:proofErr w:type="spellStart"/>
            <w:r w:rsidRPr="00566FAF">
              <w:rPr>
                <w:rFonts w:ascii="Arial" w:hAnsi="Arial" w:cs="Arial"/>
                <w:sz w:val="18"/>
                <w:szCs w:val="18"/>
              </w:rPr>
              <w:t>followup</w:t>
            </w:r>
            <w:proofErr w:type="spellEnd"/>
            <w:r w:rsidRPr="00566FAF">
              <w:rPr>
                <w:rFonts w:ascii="Arial" w:hAnsi="Arial" w:cs="Arial"/>
                <w:sz w:val="18"/>
                <w:szCs w:val="18"/>
              </w:rPr>
              <w:t>.</w:t>
            </w:r>
          </w:p>
        </w:tc>
        <w:tc>
          <w:tcPr>
            <w:tcW w:w="763" w:type="pct"/>
            <w:tcBorders>
              <w:top w:val="single" w:sz="4" w:space="0" w:color="auto"/>
              <w:left w:val="single" w:sz="4" w:space="0" w:color="auto"/>
              <w:bottom w:val="single" w:sz="4" w:space="0" w:color="auto"/>
              <w:right w:val="single" w:sz="4" w:space="0" w:color="auto"/>
            </w:tcBorders>
          </w:tcPr>
          <w:p w14:paraId="0D7C2CF1" w14:textId="77777777" w:rsidR="005C75B3" w:rsidRPr="00566FAF" w:rsidRDefault="005C75B3" w:rsidP="005C75B3">
            <w:pPr>
              <w:pStyle w:val="TableParagraph"/>
              <w:ind w:right="63"/>
              <w:rPr>
                <w:rFonts w:ascii="Arial" w:eastAsia="Arial" w:hAnsi="Arial" w:cs="Arial"/>
                <w:sz w:val="18"/>
                <w:szCs w:val="18"/>
              </w:rPr>
            </w:pPr>
            <w:r w:rsidRPr="00566FAF">
              <w:rPr>
                <w:rFonts w:ascii="Arial" w:hAnsi="Arial" w:cs="Arial"/>
                <w:sz w:val="18"/>
                <w:szCs w:val="18"/>
              </w:rPr>
              <w:t>Award C1226/A137 from Cancer Research U.K.</w:t>
            </w:r>
          </w:p>
        </w:tc>
      </w:tr>
      <w:tr w:rsidR="005C75B3" w:rsidRPr="00566FAF" w14:paraId="26412C09" w14:textId="77777777" w:rsidTr="003C081D">
        <w:trPr>
          <w:trHeight w:val="20"/>
        </w:trPr>
        <w:tc>
          <w:tcPr>
            <w:tcW w:w="763" w:type="pct"/>
            <w:tcBorders>
              <w:top w:val="single" w:sz="4" w:space="0" w:color="auto"/>
              <w:left w:val="single" w:sz="4" w:space="0" w:color="auto"/>
              <w:bottom w:val="single" w:sz="4" w:space="0" w:color="auto"/>
              <w:right w:val="single" w:sz="4" w:space="0" w:color="auto"/>
            </w:tcBorders>
          </w:tcPr>
          <w:p w14:paraId="21B45BFF" w14:textId="77777777" w:rsidR="005C75B3" w:rsidRPr="000970AC" w:rsidRDefault="005C75B3" w:rsidP="005C75B3">
            <w:pPr>
              <w:pStyle w:val="TableParagraph"/>
              <w:rPr>
                <w:rFonts w:ascii="Arial" w:eastAsia="Arial" w:hAnsi="Arial" w:cs="Arial"/>
                <w:sz w:val="18"/>
                <w:szCs w:val="18"/>
              </w:rPr>
            </w:pPr>
            <w:proofErr w:type="spellStart"/>
            <w:r w:rsidRPr="000970AC">
              <w:rPr>
                <w:rFonts w:ascii="Arial" w:hAnsi="Arial"/>
                <w:sz w:val="18"/>
                <w:szCs w:val="18"/>
              </w:rPr>
              <w:t>Geirdal</w:t>
            </w:r>
            <w:proofErr w:type="spellEnd"/>
            <w:r w:rsidRPr="000970AC">
              <w:rPr>
                <w:rFonts w:ascii="Arial" w:hAnsi="Arial"/>
                <w:sz w:val="18"/>
                <w:szCs w:val="18"/>
              </w:rPr>
              <w:t xml:space="preserve"> et al., </w:t>
            </w:r>
            <w:r>
              <w:rPr>
                <w:rFonts w:ascii="Arial" w:hAnsi="Arial"/>
                <w:sz w:val="18"/>
                <w:szCs w:val="18"/>
              </w:rPr>
              <w:t>2005</w:t>
            </w:r>
            <w:r>
              <w:rPr>
                <w:rFonts w:ascii="Arial" w:hAnsi="Arial"/>
                <w:sz w:val="18"/>
                <w:szCs w:val="18"/>
                <w:vertAlign w:val="superscript"/>
              </w:rPr>
              <w:t>156</w:t>
            </w:r>
          </w:p>
          <w:p w14:paraId="1F3A00E8" w14:textId="77777777" w:rsidR="005C75B3" w:rsidRPr="000970AC" w:rsidRDefault="005C75B3" w:rsidP="005C75B3">
            <w:pPr>
              <w:pStyle w:val="TableParagraph"/>
              <w:rPr>
                <w:rFonts w:ascii="Arial" w:eastAsia="Arial" w:hAnsi="Arial" w:cs="Arial"/>
                <w:sz w:val="18"/>
                <w:szCs w:val="18"/>
              </w:rPr>
            </w:pPr>
            <w:r w:rsidRPr="000970AC">
              <w:rPr>
                <w:rFonts w:ascii="Arial" w:hAnsi="Arial"/>
                <w:sz w:val="18"/>
                <w:szCs w:val="18"/>
              </w:rPr>
              <w:t>Good</w:t>
            </w:r>
          </w:p>
          <w:p w14:paraId="0F4191C3" w14:textId="77777777" w:rsidR="005C75B3" w:rsidRPr="000970AC" w:rsidRDefault="005C75B3" w:rsidP="005C75B3">
            <w:pPr>
              <w:pStyle w:val="TableParagraph"/>
              <w:rPr>
                <w:rFonts w:ascii="Times New Roman" w:eastAsia="Times New Roman" w:hAnsi="Arial" w:cs="Times New Roman"/>
                <w:sz w:val="18"/>
                <w:szCs w:val="18"/>
              </w:rPr>
            </w:pPr>
          </w:p>
          <w:p w14:paraId="59E28809" w14:textId="61819245" w:rsidR="005C75B3" w:rsidRPr="00566FAF" w:rsidRDefault="005C75B3" w:rsidP="005C75B3">
            <w:pPr>
              <w:pStyle w:val="TableParagraph"/>
              <w:ind w:left="25"/>
              <w:rPr>
                <w:rFonts w:ascii="Arial" w:eastAsia="Arial" w:hAnsi="Arial" w:cs="Arial"/>
                <w:sz w:val="18"/>
                <w:szCs w:val="18"/>
              </w:rPr>
            </w:pPr>
            <w:r w:rsidRPr="000970AC">
              <w:rPr>
                <w:rFonts w:ascii="Arial" w:hAnsi="Arial"/>
                <w:sz w:val="18"/>
                <w:szCs w:val="18"/>
              </w:rPr>
              <w:t xml:space="preserve">Same population as </w:t>
            </w:r>
            <w:proofErr w:type="spellStart"/>
            <w:r w:rsidRPr="000970AC">
              <w:rPr>
                <w:rFonts w:ascii="Arial" w:hAnsi="Arial"/>
                <w:sz w:val="18"/>
                <w:szCs w:val="18"/>
              </w:rPr>
              <w:t>Geirdal</w:t>
            </w:r>
            <w:proofErr w:type="spellEnd"/>
            <w:r w:rsidRPr="000970AC">
              <w:rPr>
                <w:rFonts w:ascii="Arial" w:hAnsi="Arial"/>
                <w:sz w:val="18"/>
                <w:szCs w:val="18"/>
              </w:rPr>
              <w:t xml:space="preserve"> and Dahl, </w:t>
            </w:r>
            <w:r>
              <w:rPr>
                <w:rFonts w:ascii="Arial" w:hAnsi="Arial"/>
                <w:sz w:val="18"/>
                <w:szCs w:val="18"/>
              </w:rPr>
              <w:t>2008</w:t>
            </w:r>
            <w:r>
              <w:rPr>
                <w:rFonts w:ascii="Arial" w:hAnsi="Arial"/>
                <w:sz w:val="18"/>
                <w:szCs w:val="18"/>
                <w:vertAlign w:val="superscript"/>
              </w:rPr>
              <w:t>155</w:t>
            </w:r>
          </w:p>
        </w:tc>
        <w:tc>
          <w:tcPr>
            <w:tcW w:w="2379" w:type="pct"/>
            <w:tcBorders>
              <w:top w:val="single" w:sz="4" w:space="0" w:color="auto"/>
              <w:left w:val="single" w:sz="4" w:space="0" w:color="auto"/>
              <w:bottom w:val="single" w:sz="4" w:space="0" w:color="auto"/>
              <w:right w:val="single" w:sz="4" w:space="0" w:color="auto"/>
            </w:tcBorders>
          </w:tcPr>
          <w:p w14:paraId="6289AB11"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b/>
                <w:sz w:val="18"/>
                <w:szCs w:val="18"/>
              </w:rPr>
              <w:t>FBOC (n=176) vs. carriers (n=68) vs. controls (n=10,000)</w:t>
            </w:r>
          </w:p>
          <w:p w14:paraId="5674974C"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u w:val="single" w:color="000000"/>
              </w:rPr>
              <w:t>Mean differences on psychological scales (SD)</w:t>
            </w:r>
          </w:p>
          <w:p w14:paraId="51DD1C92"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HADS-D: 2.4 (2.9) vs. 1.7 (2.4) vs. 3.2 (2.9); p&lt;0.05 FBOC vs. carriers</w:t>
            </w:r>
          </w:p>
          <w:p w14:paraId="2A9DDE57"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HADS-A: 5.2 (3.8) vs. 4.2 (3.6) vs. 4.5 (3.5); p&lt;0.05 FBOC vs. carriers</w:t>
            </w:r>
          </w:p>
          <w:p w14:paraId="05676628"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GHQ-28: 3.3 (5.4) vs. 2.3 (4.0) vs. NR; p&lt;0.05 FBOC vs. carriers</w:t>
            </w:r>
          </w:p>
          <w:p w14:paraId="6AC6C8FF"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IES-I: 10.2 (8.7) vs. 9.8 (7.6) vs. NR; p=NS</w:t>
            </w:r>
          </w:p>
          <w:p w14:paraId="6719CEE1"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IES-A: 8.3 (7.9) vs. 8.4 (7.6) vs. NR; p=NS</w:t>
            </w:r>
          </w:p>
          <w:p w14:paraId="64226B79"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BHS: 3.7 (2.5) vs. 3.8 (2.6) vs. NR; p=NS</w:t>
            </w:r>
          </w:p>
        </w:tc>
        <w:tc>
          <w:tcPr>
            <w:tcW w:w="1096" w:type="pct"/>
            <w:tcBorders>
              <w:top w:val="single" w:sz="4" w:space="0" w:color="auto"/>
              <w:left w:val="single" w:sz="4" w:space="0" w:color="auto"/>
              <w:bottom w:val="single" w:sz="4" w:space="0" w:color="auto"/>
              <w:right w:val="single" w:sz="4" w:space="0" w:color="auto"/>
            </w:tcBorders>
          </w:tcPr>
          <w:p w14:paraId="1781E3B7"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Women in FBOC group, but who had not undergone genetic testing were more anxious, more depressed, and higher general distress than women who were known to be BRCA mutation carriers.</w:t>
            </w:r>
          </w:p>
        </w:tc>
        <w:tc>
          <w:tcPr>
            <w:tcW w:w="763" w:type="pct"/>
            <w:tcBorders>
              <w:top w:val="single" w:sz="4" w:space="0" w:color="auto"/>
              <w:left w:val="single" w:sz="4" w:space="0" w:color="auto"/>
              <w:bottom w:val="single" w:sz="4" w:space="0" w:color="auto"/>
              <w:right w:val="single" w:sz="4" w:space="0" w:color="auto"/>
            </w:tcBorders>
          </w:tcPr>
          <w:p w14:paraId="6D09A664" w14:textId="77777777" w:rsidR="005C75B3" w:rsidRPr="00566FAF" w:rsidRDefault="005C75B3" w:rsidP="005C75B3">
            <w:pPr>
              <w:pStyle w:val="TableParagraph"/>
              <w:ind w:right="82"/>
              <w:rPr>
                <w:rFonts w:ascii="Arial" w:eastAsia="Arial" w:hAnsi="Arial" w:cs="Arial"/>
                <w:sz w:val="18"/>
                <w:szCs w:val="18"/>
              </w:rPr>
            </w:pPr>
            <w:r w:rsidRPr="00566FAF">
              <w:rPr>
                <w:rFonts w:ascii="Arial" w:hAnsi="Arial" w:cs="Arial"/>
                <w:sz w:val="18"/>
                <w:szCs w:val="18"/>
              </w:rPr>
              <w:t xml:space="preserve">The Norwegian Foundation for Health and Rehabilitation, the National Council for Mental Health, Norway, and a donation from Edith </w:t>
            </w:r>
            <w:proofErr w:type="spellStart"/>
            <w:r w:rsidRPr="00566FAF">
              <w:rPr>
                <w:rFonts w:ascii="Arial" w:hAnsi="Arial" w:cs="Arial"/>
                <w:sz w:val="18"/>
                <w:szCs w:val="18"/>
              </w:rPr>
              <w:t>Kongshe</w:t>
            </w:r>
            <w:proofErr w:type="spellEnd"/>
            <w:r w:rsidRPr="00566FAF">
              <w:rPr>
                <w:rFonts w:ascii="Arial" w:hAnsi="Arial" w:cs="Arial"/>
                <w:sz w:val="18"/>
                <w:szCs w:val="18"/>
              </w:rPr>
              <w:t>, Oslo</w:t>
            </w:r>
          </w:p>
        </w:tc>
      </w:tr>
      <w:tr w:rsidR="005C75B3" w:rsidRPr="00566FAF" w14:paraId="1599F81A" w14:textId="77777777" w:rsidTr="003C081D">
        <w:trPr>
          <w:trHeight w:val="20"/>
        </w:trPr>
        <w:tc>
          <w:tcPr>
            <w:tcW w:w="763" w:type="pct"/>
            <w:tcBorders>
              <w:top w:val="single" w:sz="4" w:space="0" w:color="auto"/>
              <w:left w:val="single" w:sz="4" w:space="0" w:color="auto"/>
              <w:bottom w:val="single" w:sz="4" w:space="0" w:color="auto"/>
              <w:right w:val="single" w:sz="4" w:space="0" w:color="auto"/>
            </w:tcBorders>
          </w:tcPr>
          <w:p w14:paraId="0D5AD8C1" w14:textId="77777777" w:rsidR="005C75B3" w:rsidRPr="000970AC" w:rsidRDefault="005C75B3" w:rsidP="005C75B3">
            <w:pPr>
              <w:pStyle w:val="TableParagraph"/>
              <w:rPr>
                <w:rFonts w:ascii="Arial" w:eastAsia="Arial" w:hAnsi="Arial" w:cs="Arial"/>
                <w:sz w:val="18"/>
                <w:szCs w:val="18"/>
              </w:rPr>
            </w:pPr>
            <w:proofErr w:type="spellStart"/>
            <w:r w:rsidRPr="000970AC">
              <w:rPr>
                <w:rFonts w:ascii="Arial" w:hAnsi="Arial"/>
                <w:sz w:val="18"/>
                <w:szCs w:val="18"/>
              </w:rPr>
              <w:lastRenderedPageBreak/>
              <w:t>Geirdal</w:t>
            </w:r>
            <w:proofErr w:type="spellEnd"/>
            <w:r w:rsidRPr="000970AC">
              <w:rPr>
                <w:rFonts w:ascii="Arial" w:hAnsi="Arial"/>
                <w:sz w:val="18"/>
                <w:szCs w:val="18"/>
              </w:rPr>
              <w:t xml:space="preserve"> and Dahl, </w:t>
            </w:r>
            <w:r>
              <w:rPr>
                <w:rFonts w:ascii="Arial" w:hAnsi="Arial"/>
                <w:sz w:val="18"/>
                <w:szCs w:val="18"/>
              </w:rPr>
              <w:t>2008</w:t>
            </w:r>
            <w:r w:rsidRPr="000970AC">
              <w:rPr>
                <w:rFonts w:ascii="Arial" w:hAnsi="Arial"/>
                <w:sz w:val="18"/>
                <w:szCs w:val="18"/>
                <w:vertAlign w:val="superscript"/>
              </w:rPr>
              <w:t>15</w:t>
            </w:r>
            <w:r>
              <w:rPr>
                <w:rFonts w:ascii="Arial" w:hAnsi="Arial"/>
                <w:sz w:val="18"/>
                <w:szCs w:val="18"/>
                <w:vertAlign w:val="superscript"/>
              </w:rPr>
              <w:t>5</w:t>
            </w:r>
          </w:p>
          <w:p w14:paraId="713A0F1F" w14:textId="77777777" w:rsidR="005C75B3" w:rsidRPr="000970AC" w:rsidRDefault="005C75B3" w:rsidP="005C75B3">
            <w:pPr>
              <w:pStyle w:val="TableParagraph"/>
              <w:rPr>
                <w:rFonts w:ascii="Arial" w:eastAsia="Arial" w:hAnsi="Arial" w:cs="Arial"/>
                <w:sz w:val="18"/>
                <w:szCs w:val="18"/>
              </w:rPr>
            </w:pPr>
            <w:r w:rsidRPr="000970AC">
              <w:rPr>
                <w:rFonts w:ascii="Arial" w:hAnsi="Arial"/>
                <w:sz w:val="18"/>
                <w:szCs w:val="18"/>
              </w:rPr>
              <w:t>Good</w:t>
            </w:r>
          </w:p>
          <w:p w14:paraId="5B62FC24" w14:textId="77777777" w:rsidR="005C75B3" w:rsidRPr="000970AC" w:rsidRDefault="005C75B3" w:rsidP="005C75B3">
            <w:pPr>
              <w:pStyle w:val="TableParagraph"/>
              <w:rPr>
                <w:rFonts w:ascii="Times New Roman" w:eastAsia="Times New Roman" w:hAnsi="Arial" w:cs="Times New Roman"/>
                <w:sz w:val="18"/>
                <w:szCs w:val="18"/>
              </w:rPr>
            </w:pPr>
          </w:p>
          <w:p w14:paraId="6BE8788C" w14:textId="7F6FCFDC" w:rsidR="005C75B3" w:rsidRPr="00566FAF" w:rsidRDefault="005C75B3" w:rsidP="005C75B3">
            <w:pPr>
              <w:pStyle w:val="TableParagraph"/>
              <w:ind w:left="25"/>
              <w:rPr>
                <w:rFonts w:ascii="Arial" w:eastAsia="Arial" w:hAnsi="Arial" w:cs="Arial"/>
                <w:sz w:val="18"/>
                <w:szCs w:val="18"/>
              </w:rPr>
            </w:pPr>
            <w:r w:rsidRPr="000970AC">
              <w:rPr>
                <w:rFonts w:ascii="Arial" w:hAnsi="Arial"/>
                <w:sz w:val="18"/>
                <w:szCs w:val="18"/>
              </w:rPr>
              <w:t xml:space="preserve">Same population as </w:t>
            </w:r>
            <w:proofErr w:type="spellStart"/>
            <w:r w:rsidRPr="000970AC">
              <w:rPr>
                <w:rFonts w:ascii="Arial" w:hAnsi="Arial"/>
                <w:sz w:val="18"/>
                <w:szCs w:val="18"/>
              </w:rPr>
              <w:t>Geirdal</w:t>
            </w:r>
            <w:proofErr w:type="spellEnd"/>
            <w:r w:rsidRPr="000970AC">
              <w:rPr>
                <w:rFonts w:ascii="Arial" w:hAnsi="Arial"/>
                <w:sz w:val="18"/>
                <w:szCs w:val="18"/>
              </w:rPr>
              <w:t xml:space="preserve"> et al., </w:t>
            </w:r>
            <w:r>
              <w:rPr>
                <w:rFonts w:ascii="Arial" w:hAnsi="Arial"/>
                <w:sz w:val="18"/>
                <w:szCs w:val="18"/>
              </w:rPr>
              <w:t>2005</w:t>
            </w:r>
            <w:r>
              <w:rPr>
                <w:rFonts w:ascii="Arial" w:hAnsi="Arial"/>
                <w:sz w:val="18"/>
                <w:szCs w:val="18"/>
                <w:vertAlign w:val="superscript"/>
              </w:rPr>
              <w:t>156</w:t>
            </w:r>
          </w:p>
        </w:tc>
        <w:tc>
          <w:tcPr>
            <w:tcW w:w="2379" w:type="pct"/>
            <w:tcBorders>
              <w:top w:val="single" w:sz="4" w:space="0" w:color="auto"/>
              <w:left w:val="single" w:sz="4" w:space="0" w:color="auto"/>
              <w:bottom w:val="single" w:sz="4" w:space="0" w:color="auto"/>
              <w:right w:val="single" w:sz="4" w:space="0" w:color="auto"/>
            </w:tcBorders>
          </w:tcPr>
          <w:p w14:paraId="506575FD"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b/>
                <w:sz w:val="18"/>
                <w:szCs w:val="18"/>
              </w:rPr>
              <w:t>FBOC (n=174) vs. carriers (n=68)</w:t>
            </w:r>
          </w:p>
          <w:p w14:paraId="5F6C50BC"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Mean HADS-A: 5.3 (SD 3.9) vs. 4.2 (SD 3.6); p=0.04</w:t>
            </w:r>
          </w:p>
          <w:p w14:paraId="596236BA"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Prevalence of HADS-defined anxiety: 24% vs. 24%; p=NS</w:t>
            </w:r>
          </w:p>
          <w:p w14:paraId="27DA7622" w14:textId="77777777" w:rsidR="005C75B3" w:rsidRPr="00566FAF" w:rsidRDefault="005C75B3" w:rsidP="005C75B3">
            <w:pPr>
              <w:pStyle w:val="TableParagraph"/>
              <w:tabs>
                <w:tab w:val="left" w:pos="5588"/>
              </w:tabs>
              <w:rPr>
                <w:rFonts w:ascii="Arial" w:eastAsia="Arial" w:hAnsi="Arial" w:cs="Arial"/>
                <w:sz w:val="18"/>
                <w:szCs w:val="18"/>
              </w:rPr>
            </w:pPr>
            <w:r w:rsidRPr="00566FAF">
              <w:rPr>
                <w:rFonts w:ascii="Arial" w:hAnsi="Arial" w:cs="Arial"/>
                <w:sz w:val="18"/>
                <w:szCs w:val="18"/>
                <w:u w:val="single" w:color="000000"/>
              </w:rPr>
              <w:t xml:space="preserve">Mean (SD) on subscales of COPE with significant differences, higher </w:t>
            </w:r>
            <w:r w:rsidRPr="00566FAF">
              <w:rPr>
                <w:rFonts w:ascii="Arial" w:hAnsi="Arial" w:cs="Arial"/>
                <w:sz w:val="18"/>
                <w:szCs w:val="18"/>
                <w:u w:val="single" w:color="000000"/>
              </w:rPr>
              <w:tab/>
            </w:r>
            <w:r w:rsidRPr="00566FAF">
              <w:rPr>
                <w:rFonts w:ascii="Arial" w:hAnsi="Arial" w:cs="Arial"/>
                <w:sz w:val="18"/>
                <w:szCs w:val="18"/>
              </w:rPr>
              <w:t xml:space="preserve"> </w:t>
            </w:r>
            <w:r w:rsidRPr="00566FAF">
              <w:rPr>
                <w:rFonts w:ascii="Arial" w:hAnsi="Arial" w:cs="Arial"/>
                <w:sz w:val="18"/>
                <w:szCs w:val="18"/>
                <w:u w:val="single" w:color="000000"/>
              </w:rPr>
              <w:t>scores=strategy used more often</w:t>
            </w:r>
          </w:p>
          <w:p w14:paraId="02F2B3CC"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Active coping: 10.2 (3.2) vs. 8.7 (3.2); p=0.002</w:t>
            </w:r>
          </w:p>
          <w:p w14:paraId="33E84A7D"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Planning: 9.1 (3.5) vs. 7.9 (3.7); p=0.01</w:t>
            </w:r>
          </w:p>
          <w:p w14:paraId="717E6BC9"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Suppression of competing activities: 6.7 (2.7) vs. 5.2 (2.3); p&lt;0.001</w:t>
            </w:r>
          </w:p>
          <w:p w14:paraId="19F9EEB7"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Focus on and venting of emotions: 8.1 (3.6) vs. 6.2 (2.7); p&lt;0.001</w:t>
            </w:r>
          </w:p>
          <w:p w14:paraId="24479D27"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Seeking instrumental support: 10.2 (3.6) vs. 7.4 (3.1); p&lt;0.001</w:t>
            </w:r>
          </w:p>
          <w:p w14:paraId="6A649D42"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Seeking emotional support: 9.4 (3.3) vs. 7.9 (2.7); p=0.003</w:t>
            </w:r>
          </w:p>
          <w:p w14:paraId="30F1E0BE"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Acceptance: 12.4 (3.1) vs. 13.3 (2.9); p=0.01</w:t>
            </w:r>
          </w:p>
          <w:p w14:paraId="4A47A4DA"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Mental disengagement: 6.7 (2.8) vs. 6.0 (2.2); p=0.03</w:t>
            </w:r>
          </w:p>
          <w:p w14:paraId="398C1224"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NS COPE subscales: positive reinterpretation and growth, restraint coping, denial, behavioral disengagement, turning to religion, and use of humor</w:t>
            </w:r>
          </w:p>
        </w:tc>
        <w:tc>
          <w:tcPr>
            <w:tcW w:w="1096" w:type="pct"/>
            <w:tcBorders>
              <w:top w:val="single" w:sz="4" w:space="0" w:color="auto"/>
              <w:left w:val="single" w:sz="4" w:space="0" w:color="auto"/>
              <w:bottom w:val="single" w:sz="4" w:space="0" w:color="auto"/>
              <w:right w:val="single" w:sz="4" w:space="0" w:color="auto"/>
            </w:tcBorders>
          </w:tcPr>
          <w:p w14:paraId="4DA0CBD7"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 xml:space="preserve">Women in FBOC group, but who had not undergone genetic testing </w:t>
            </w:r>
            <w:proofErr w:type="gramStart"/>
            <w:r w:rsidRPr="00566FAF">
              <w:rPr>
                <w:rFonts w:ascii="Arial" w:hAnsi="Arial" w:cs="Arial"/>
                <w:sz w:val="18"/>
                <w:szCs w:val="18"/>
              </w:rPr>
              <w:t>were</w:t>
            </w:r>
            <w:proofErr w:type="gramEnd"/>
            <w:r w:rsidRPr="00566FAF">
              <w:rPr>
                <w:rFonts w:ascii="Arial" w:hAnsi="Arial" w:cs="Arial"/>
                <w:sz w:val="18"/>
                <w:szCs w:val="18"/>
              </w:rPr>
              <w:t xml:space="preserve"> more anxious than </w:t>
            </w:r>
            <w:r w:rsidRPr="00566FAF">
              <w:rPr>
                <w:rFonts w:ascii="Arial" w:hAnsi="Arial" w:cs="Arial"/>
                <w:i/>
                <w:sz w:val="18"/>
                <w:szCs w:val="18"/>
              </w:rPr>
              <w:t xml:space="preserve">BRCA1 </w:t>
            </w:r>
            <w:r w:rsidRPr="00566FAF">
              <w:rPr>
                <w:rFonts w:ascii="Arial" w:hAnsi="Arial" w:cs="Arial"/>
                <w:sz w:val="18"/>
                <w:szCs w:val="18"/>
              </w:rPr>
              <w:t>mutation carriers.</w:t>
            </w:r>
          </w:p>
          <w:p w14:paraId="2CB8CC00" w14:textId="77777777" w:rsidR="005C75B3" w:rsidRPr="00566FAF" w:rsidRDefault="005C75B3" w:rsidP="005C75B3">
            <w:pPr>
              <w:pStyle w:val="TableParagraph"/>
              <w:rPr>
                <w:rFonts w:ascii="Arial" w:eastAsia="Arial" w:hAnsi="Arial" w:cs="Arial"/>
                <w:sz w:val="18"/>
                <w:szCs w:val="18"/>
              </w:rPr>
            </w:pPr>
            <w:r w:rsidRPr="00566FAF">
              <w:rPr>
                <w:rFonts w:ascii="Arial" w:hAnsi="Arial" w:cs="Arial"/>
                <w:sz w:val="18"/>
                <w:szCs w:val="18"/>
              </w:rPr>
              <w:t xml:space="preserve">FBOC groups used many more coping strategies compared with </w:t>
            </w:r>
            <w:r w:rsidRPr="00566FAF">
              <w:rPr>
                <w:rFonts w:ascii="Arial" w:hAnsi="Arial" w:cs="Arial"/>
                <w:i/>
                <w:sz w:val="18"/>
                <w:szCs w:val="18"/>
              </w:rPr>
              <w:t xml:space="preserve">BRCA1 </w:t>
            </w:r>
            <w:r w:rsidRPr="00566FAF">
              <w:rPr>
                <w:rFonts w:ascii="Arial" w:hAnsi="Arial" w:cs="Arial"/>
                <w:sz w:val="18"/>
                <w:szCs w:val="18"/>
              </w:rPr>
              <w:t xml:space="preserve">mutations </w:t>
            </w:r>
            <w:proofErr w:type="gramStart"/>
            <w:r w:rsidRPr="00566FAF">
              <w:rPr>
                <w:rFonts w:ascii="Arial" w:hAnsi="Arial" w:cs="Arial"/>
                <w:sz w:val="18"/>
                <w:szCs w:val="18"/>
              </w:rPr>
              <w:t>carriers,</w:t>
            </w:r>
            <w:proofErr w:type="gramEnd"/>
            <w:r w:rsidRPr="00566FAF">
              <w:rPr>
                <w:rFonts w:ascii="Arial" w:hAnsi="Arial" w:cs="Arial"/>
                <w:sz w:val="18"/>
                <w:szCs w:val="18"/>
              </w:rPr>
              <w:t xml:space="preserve"> however mutation carriers were more accepting of their breast cancer risk than those in the FBOC group and therefore may not have used other coping strategies.</w:t>
            </w:r>
          </w:p>
        </w:tc>
        <w:tc>
          <w:tcPr>
            <w:tcW w:w="763" w:type="pct"/>
            <w:tcBorders>
              <w:top w:val="single" w:sz="4" w:space="0" w:color="auto"/>
              <w:left w:val="single" w:sz="4" w:space="0" w:color="auto"/>
              <w:bottom w:val="single" w:sz="4" w:space="0" w:color="auto"/>
              <w:right w:val="single" w:sz="4" w:space="0" w:color="auto"/>
            </w:tcBorders>
          </w:tcPr>
          <w:p w14:paraId="4876EE1F" w14:textId="77777777" w:rsidR="005C75B3" w:rsidRPr="00566FAF" w:rsidRDefault="005C75B3" w:rsidP="005C75B3">
            <w:pPr>
              <w:pStyle w:val="TableParagraph"/>
              <w:ind w:right="82"/>
              <w:rPr>
                <w:rFonts w:ascii="Arial" w:eastAsia="Arial" w:hAnsi="Arial" w:cs="Arial"/>
                <w:sz w:val="18"/>
                <w:szCs w:val="18"/>
              </w:rPr>
            </w:pPr>
            <w:r w:rsidRPr="00566FAF">
              <w:rPr>
                <w:rFonts w:ascii="Arial" w:hAnsi="Arial" w:cs="Arial"/>
                <w:sz w:val="18"/>
                <w:szCs w:val="18"/>
              </w:rPr>
              <w:t xml:space="preserve">The Norwegian Foundation for Health and Rehabilitation, the National Council for Mental Health, Norway, and a donation from Edith </w:t>
            </w:r>
            <w:proofErr w:type="spellStart"/>
            <w:r w:rsidRPr="00566FAF">
              <w:rPr>
                <w:rFonts w:ascii="Arial" w:hAnsi="Arial" w:cs="Arial"/>
                <w:sz w:val="18"/>
                <w:szCs w:val="18"/>
              </w:rPr>
              <w:t>Kongshe</w:t>
            </w:r>
            <w:proofErr w:type="spellEnd"/>
            <w:r w:rsidRPr="00566FAF">
              <w:rPr>
                <w:rFonts w:ascii="Arial" w:hAnsi="Arial" w:cs="Arial"/>
                <w:sz w:val="18"/>
                <w:szCs w:val="18"/>
              </w:rPr>
              <w:t>, Oslo</w:t>
            </w:r>
          </w:p>
        </w:tc>
      </w:tr>
    </w:tbl>
    <w:p w14:paraId="4ECFB2F2" w14:textId="77777777" w:rsidR="00984A33" w:rsidRDefault="00984A33" w:rsidP="00984A33">
      <w:pPr>
        <w:spacing w:line="258" w:lineRule="auto"/>
        <w:rPr>
          <w:rFonts w:ascii="Arial" w:eastAsia="Arial" w:hAnsi="Arial" w:cs="Arial"/>
          <w:sz w:val="18"/>
          <w:szCs w:val="18"/>
        </w:rPr>
        <w:sectPr w:rsidR="00984A33" w:rsidSect="0011578B">
          <w:type w:val="nextColumn"/>
          <w:pgSz w:w="15840" w:h="12240" w:orient="landscape"/>
          <w:pgMar w:top="1440" w:right="1440" w:bottom="1440" w:left="1440" w:header="720" w:footer="432"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259"/>
        <w:gridCol w:w="1339"/>
        <w:gridCol w:w="5188"/>
        <w:gridCol w:w="1590"/>
        <w:gridCol w:w="2594"/>
      </w:tblGrid>
      <w:tr w:rsidR="004F23C2" w:rsidRPr="00FA7407" w14:paraId="50C512FD" w14:textId="77777777" w:rsidTr="00C4271D">
        <w:trPr>
          <w:trHeight w:val="20"/>
        </w:trPr>
        <w:tc>
          <w:tcPr>
            <w:tcW w:w="8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7C1055" w14:textId="77777777" w:rsidR="004F23C2" w:rsidRPr="00FA7407" w:rsidRDefault="004F23C2" w:rsidP="00AF5ED7">
            <w:pPr>
              <w:pStyle w:val="TableParagraph"/>
              <w:rPr>
                <w:rFonts w:ascii="Arial" w:eastAsia="Arial" w:hAnsi="Arial" w:cs="Arial"/>
                <w:sz w:val="18"/>
                <w:szCs w:val="18"/>
              </w:rPr>
            </w:pPr>
            <w:r w:rsidRPr="00FA7407">
              <w:rPr>
                <w:rFonts w:ascii="Arial" w:hAnsi="Arial"/>
                <w:b/>
                <w:sz w:val="18"/>
                <w:szCs w:val="18"/>
              </w:rPr>
              <w:lastRenderedPageBreak/>
              <w:t>Author, year</w:t>
            </w:r>
          </w:p>
          <w:p w14:paraId="6E896A54" w14:textId="2C8B76FB" w:rsidR="004F23C2" w:rsidRPr="00FA7407" w:rsidRDefault="004F23C2" w:rsidP="00AF5ED7">
            <w:pPr>
              <w:pStyle w:val="TableParagraph"/>
              <w:rPr>
                <w:rFonts w:ascii="Arial" w:eastAsia="Arial" w:hAnsi="Arial" w:cs="Arial"/>
                <w:sz w:val="18"/>
                <w:szCs w:val="18"/>
              </w:rPr>
            </w:pPr>
            <w:r w:rsidRPr="00FA7407">
              <w:rPr>
                <w:rFonts w:ascii="Arial" w:hAnsi="Arial"/>
                <w:b/>
                <w:sz w:val="18"/>
                <w:szCs w:val="18"/>
              </w:rPr>
              <w:t>Quality</w:t>
            </w: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A7538A" w14:textId="6F15CD9D" w:rsidR="004F23C2" w:rsidRPr="00FA7407" w:rsidRDefault="004F23C2" w:rsidP="00C4271D">
            <w:pPr>
              <w:pStyle w:val="TableParagraph"/>
              <w:jc w:val="center"/>
              <w:rPr>
                <w:rFonts w:ascii="Arial" w:eastAsia="Arial" w:hAnsi="Arial" w:cs="Arial"/>
                <w:sz w:val="18"/>
                <w:szCs w:val="18"/>
              </w:rPr>
            </w:pPr>
            <w:r w:rsidRPr="00FA7407">
              <w:rPr>
                <w:rFonts w:ascii="Arial" w:hAnsi="Arial"/>
                <w:b/>
                <w:sz w:val="18"/>
                <w:szCs w:val="18"/>
              </w:rPr>
              <w:t>Sub-category</w:t>
            </w:r>
          </w:p>
        </w:tc>
        <w:tc>
          <w:tcPr>
            <w:tcW w:w="2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0ECF47" w14:textId="25D381CF" w:rsidR="004F23C2" w:rsidRPr="00FA7407" w:rsidRDefault="004F23C2" w:rsidP="00C4271D">
            <w:pPr>
              <w:pStyle w:val="TableParagraph"/>
              <w:jc w:val="center"/>
              <w:rPr>
                <w:rFonts w:ascii="Arial" w:eastAsia="Arial" w:hAnsi="Arial" w:cs="Arial"/>
                <w:sz w:val="18"/>
                <w:szCs w:val="18"/>
              </w:rPr>
            </w:pPr>
            <w:r w:rsidRPr="00FA7407">
              <w:rPr>
                <w:rFonts w:ascii="Arial" w:hAnsi="Arial"/>
                <w:b/>
                <w:sz w:val="18"/>
                <w:szCs w:val="18"/>
              </w:rPr>
              <w:t>Purpose</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EE1A2B" w14:textId="0FF37C08" w:rsidR="004F23C2" w:rsidRPr="00FA7407" w:rsidRDefault="004F23C2" w:rsidP="00C4271D">
            <w:pPr>
              <w:pStyle w:val="TableParagraph"/>
              <w:jc w:val="center"/>
              <w:rPr>
                <w:rFonts w:ascii="Arial" w:eastAsia="Arial" w:hAnsi="Arial" w:cs="Arial"/>
                <w:sz w:val="18"/>
                <w:szCs w:val="18"/>
              </w:rPr>
            </w:pPr>
            <w:r w:rsidRPr="00FA7407">
              <w:rPr>
                <w:rFonts w:ascii="Arial" w:hAnsi="Arial"/>
                <w:b/>
                <w:sz w:val="18"/>
                <w:szCs w:val="18"/>
              </w:rPr>
              <w:t>Study type</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C60546" w14:textId="4C85C574" w:rsidR="004F23C2" w:rsidRPr="00FA7407" w:rsidRDefault="004F23C2" w:rsidP="00C4271D">
            <w:pPr>
              <w:pStyle w:val="TableParagraph"/>
              <w:jc w:val="center"/>
              <w:rPr>
                <w:rFonts w:ascii="Arial" w:eastAsia="Arial" w:hAnsi="Arial" w:cs="Arial"/>
                <w:sz w:val="18"/>
                <w:szCs w:val="18"/>
              </w:rPr>
            </w:pPr>
            <w:r w:rsidRPr="00FA7407">
              <w:rPr>
                <w:rFonts w:ascii="Arial" w:hAnsi="Arial"/>
                <w:b/>
                <w:sz w:val="18"/>
                <w:szCs w:val="18"/>
              </w:rPr>
              <w:t>N</w:t>
            </w:r>
          </w:p>
        </w:tc>
      </w:tr>
      <w:tr w:rsidR="00F227E7" w:rsidRPr="00FA7407" w14:paraId="09395630" w14:textId="77777777" w:rsidTr="00C4271D">
        <w:trPr>
          <w:trHeight w:val="20"/>
        </w:trPr>
        <w:tc>
          <w:tcPr>
            <w:tcW w:w="871" w:type="pct"/>
            <w:tcBorders>
              <w:top w:val="single" w:sz="4" w:space="0" w:color="auto"/>
              <w:left w:val="single" w:sz="4" w:space="0" w:color="auto"/>
              <w:bottom w:val="single" w:sz="4" w:space="0" w:color="auto"/>
            </w:tcBorders>
            <w:shd w:val="clear" w:color="auto" w:fill="F2F2F2" w:themeFill="background1" w:themeFillShade="F2"/>
            <w:vAlign w:val="bottom"/>
          </w:tcPr>
          <w:p w14:paraId="4125B9C0" w14:textId="77AC2E60" w:rsidR="00F227E7" w:rsidRPr="00FA7407" w:rsidRDefault="00F227E7" w:rsidP="00AF5ED7">
            <w:pPr>
              <w:pStyle w:val="TableParagraph"/>
              <w:rPr>
                <w:rFonts w:ascii="Arial" w:hAnsi="Arial"/>
                <w:sz w:val="18"/>
                <w:szCs w:val="18"/>
              </w:rPr>
            </w:pPr>
            <w:r w:rsidRPr="00FA7407">
              <w:rPr>
                <w:rFonts w:ascii="Arial" w:hAnsi="Arial"/>
                <w:b/>
                <w:sz w:val="18"/>
                <w:szCs w:val="18"/>
              </w:rPr>
              <w:t>2013 Review</w:t>
            </w:r>
          </w:p>
        </w:tc>
        <w:tc>
          <w:tcPr>
            <w:tcW w:w="516" w:type="pct"/>
            <w:tcBorders>
              <w:top w:val="single" w:sz="4" w:space="0" w:color="auto"/>
              <w:bottom w:val="single" w:sz="4" w:space="0" w:color="auto"/>
            </w:tcBorders>
            <w:shd w:val="clear" w:color="auto" w:fill="F2F2F2" w:themeFill="background1" w:themeFillShade="F2"/>
          </w:tcPr>
          <w:p w14:paraId="5F53DB55" w14:textId="77777777" w:rsidR="00F227E7" w:rsidRPr="00FA7407" w:rsidRDefault="00F227E7" w:rsidP="00AF5ED7">
            <w:pPr>
              <w:pStyle w:val="TableParagraph"/>
              <w:rPr>
                <w:rFonts w:ascii="Arial" w:hAnsi="Arial"/>
                <w:sz w:val="18"/>
                <w:szCs w:val="18"/>
              </w:rPr>
            </w:pPr>
          </w:p>
        </w:tc>
        <w:tc>
          <w:tcPr>
            <w:tcW w:w="2000" w:type="pct"/>
            <w:tcBorders>
              <w:top w:val="single" w:sz="4" w:space="0" w:color="auto"/>
              <w:bottom w:val="single" w:sz="4" w:space="0" w:color="auto"/>
            </w:tcBorders>
            <w:shd w:val="clear" w:color="auto" w:fill="F2F2F2" w:themeFill="background1" w:themeFillShade="F2"/>
          </w:tcPr>
          <w:p w14:paraId="2F122AE4" w14:textId="77777777" w:rsidR="00F227E7" w:rsidRPr="00FA7407" w:rsidRDefault="00F227E7" w:rsidP="00AF5ED7">
            <w:pPr>
              <w:pStyle w:val="TableParagraph"/>
              <w:rPr>
                <w:rFonts w:ascii="Arial" w:hAnsi="Arial"/>
                <w:sz w:val="18"/>
                <w:szCs w:val="18"/>
              </w:rPr>
            </w:pPr>
          </w:p>
        </w:tc>
        <w:tc>
          <w:tcPr>
            <w:tcW w:w="613" w:type="pct"/>
            <w:tcBorders>
              <w:top w:val="single" w:sz="4" w:space="0" w:color="auto"/>
              <w:bottom w:val="single" w:sz="4" w:space="0" w:color="auto"/>
            </w:tcBorders>
            <w:shd w:val="clear" w:color="auto" w:fill="F2F2F2" w:themeFill="background1" w:themeFillShade="F2"/>
          </w:tcPr>
          <w:p w14:paraId="67042C97" w14:textId="77777777" w:rsidR="00F227E7" w:rsidRPr="00FA7407" w:rsidRDefault="00F227E7" w:rsidP="00AF5ED7">
            <w:pPr>
              <w:pStyle w:val="TableParagraph"/>
              <w:rPr>
                <w:rFonts w:ascii="Arial" w:hAnsi="Arial"/>
                <w:sz w:val="18"/>
                <w:szCs w:val="18"/>
              </w:rPr>
            </w:pPr>
          </w:p>
        </w:tc>
        <w:tc>
          <w:tcPr>
            <w:tcW w:w="1000" w:type="pct"/>
            <w:tcBorders>
              <w:top w:val="single" w:sz="4" w:space="0" w:color="auto"/>
              <w:bottom w:val="single" w:sz="4" w:space="0" w:color="auto"/>
              <w:right w:val="single" w:sz="4" w:space="0" w:color="auto"/>
            </w:tcBorders>
            <w:shd w:val="clear" w:color="auto" w:fill="F2F2F2" w:themeFill="background1" w:themeFillShade="F2"/>
          </w:tcPr>
          <w:p w14:paraId="262F8CCD" w14:textId="77777777" w:rsidR="00F227E7" w:rsidRPr="00FA7407" w:rsidRDefault="00F227E7" w:rsidP="00AF5ED7">
            <w:pPr>
              <w:pStyle w:val="TableParagraph"/>
              <w:rPr>
                <w:rFonts w:ascii="Arial" w:hAnsi="Arial"/>
                <w:sz w:val="18"/>
                <w:szCs w:val="18"/>
              </w:rPr>
            </w:pPr>
          </w:p>
        </w:tc>
      </w:tr>
      <w:tr w:rsidR="00984A33" w:rsidRPr="00FA7407" w14:paraId="6507E098" w14:textId="77777777" w:rsidTr="00C4271D">
        <w:trPr>
          <w:trHeight w:val="20"/>
        </w:trPr>
        <w:tc>
          <w:tcPr>
            <w:tcW w:w="871" w:type="pct"/>
            <w:tcBorders>
              <w:top w:val="single" w:sz="4" w:space="0" w:color="auto"/>
              <w:left w:val="single" w:sz="4" w:space="0" w:color="auto"/>
              <w:bottom w:val="single" w:sz="4" w:space="0" w:color="auto"/>
              <w:right w:val="single" w:sz="4" w:space="0" w:color="auto"/>
            </w:tcBorders>
          </w:tcPr>
          <w:p w14:paraId="642F2C2A" w14:textId="530E6CFA" w:rsidR="00FA7407" w:rsidRDefault="00984A33" w:rsidP="00AF5ED7">
            <w:pPr>
              <w:pStyle w:val="TableParagraph"/>
              <w:rPr>
                <w:rFonts w:ascii="Arial" w:hAnsi="Arial"/>
                <w:position w:val="9"/>
                <w:sz w:val="18"/>
                <w:szCs w:val="18"/>
              </w:rPr>
            </w:pPr>
            <w:r w:rsidRPr="00FA7407">
              <w:rPr>
                <w:rFonts w:ascii="Arial" w:hAnsi="Arial"/>
                <w:sz w:val="18"/>
                <w:szCs w:val="18"/>
              </w:rPr>
              <w:t xml:space="preserve">Graves et al., </w:t>
            </w:r>
            <w:r w:rsidR="00FA7407">
              <w:rPr>
                <w:rFonts w:ascii="Arial" w:hAnsi="Arial"/>
                <w:sz w:val="18"/>
                <w:szCs w:val="18"/>
              </w:rPr>
              <w:t>2012</w:t>
            </w:r>
            <w:r w:rsidR="005C75B3">
              <w:rPr>
                <w:rFonts w:ascii="Arial" w:hAnsi="Arial"/>
                <w:sz w:val="18"/>
                <w:szCs w:val="18"/>
                <w:vertAlign w:val="superscript"/>
              </w:rPr>
              <w:t>158</w:t>
            </w:r>
          </w:p>
          <w:p w14:paraId="35B2F35D" w14:textId="00BE437E"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NA</w:t>
            </w:r>
          </w:p>
        </w:tc>
        <w:tc>
          <w:tcPr>
            <w:tcW w:w="516" w:type="pct"/>
            <w:tcBorders>
              <w:top w:val="single" w:sz="4" w:space="0" w:color="auto"/>
              <w:left w:val="single" w:sz="4" w:space="0" w:color="auto"/>
              <w:bottom w:val="single" w:sz="4" w:space="0" w:color="auto"/>
              <w:right w:val="single" w:sz="4" w:space="0" w:color="auto"/>
            </w:tcBorders>
          </w:tcPr>
          <w:p w14:paraId="2D2F053D"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Psychological</w:t>
            </w:r>
          </w:p>
        </w:tc>
        <w:tc>
          <w:tcPr>
            <w:tcW w:w="2000" w:type="pct"/>
            <w:tcBorders>
              <w:top w:val="single" w:sz="4" w:space="0" w:color="auto"/>
              <w:left w:val="single" w:sz="4" w:space="0" w:color="auto"/>
              <w:bottom w:val="single" w:sz="4" w:space="0" w:color="auto"/>
              <w:right w:val="single" w:sz="4" w:space="0" w:color="auto"/>
            </w:tcBorders>
          </w:tcPr>
          <w:p w14:paraId="7FE8AF73"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To examine long-term psychosocial outcomes in a large U.S. sample</w:t>
            </w:r>
          </w:p>
        </w:tc>
        <w:tc>
          <w:tcPr>
            <w:tcW w:w="613" w:type="pct"/>
            <w:tcBorders>
              <w:top w:val="single" w:sz="4" w:space="0" w:color="auto"/>
              <w:left w:val="single" w:sz="4" w:space="0" w:color="auto"/>
              <w:bottom w:val="single" w:sz="4" w:space="0" w:color="auto"/>
              <w:right w:val="single" w:sz="4" w:space="0" w:color="auto"/>
            </w:tcBorders>
          </w:tcPr>
          <w:p w14:paraId="1C9FDB1F"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Case-series</w:t>
            </w:r>
          </w:p>
        </w:tc>
        <w:tc>
          <w:tcPr>
            <w:tcW w:w="1000" w:type="pct"/>
            <w:tcBorders>
              <w:top w:val="single" w:sz="4" w:space="0" w:color="auto"/>
              <w:left w:val="single" w:sz="4" w:space="0" w:color="auto"/>
              <w:bottom w:val="single" w:sz="4" w:space="0" w:color="auto"/>
              <w:right w:val="single" w:sz="4" w:space="0" w:color="auto"/>
            </w:tcBorders>
          </w:tcPr>
          <w:p w14:paraId="3BA5EFFB"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Eligible: 655</w:t>
            </w:r>
          </w:p>
          <w:p w14:paraId="67F4411B"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Enrolled: 464</w:t>
            </w:r>
          </w:p>
          <w:p w14:paraId="2072893E"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Analyzed: 107 (unaffected)</w:t>
            </w:r>
          </w:p>
        </w:tc>
      </w:tr>
      <w:tr w:rsidR="00984A33" w:rsidRPr="00FA7407" w14:paraId="66CAF991" w14:textId="77777777" w:rsidTr="00C4271D">
        <w:trPr>
          <w:trHeight w:val="20"/>
        </w:trPr>
        <w:tc>
          <w:tcPr>
            <w:tcW w:w="871" w:type="pct"/>
            <w:tcBorders>
              <w:top w:val="single" w:sz="4" w:space="0" w:color="auto"/>
              <w:left w:val="single" w:sz="4" w:space="0" w:color="auto"/>
              <w:bottom w:val="single" w:sz="4" w:space="0" w:color="auto"/>
              <w:right w:val="single" w:sz="4" w:space="0" w:color="auto"/>
            </w:tcBorders>
          </w:tcPr>
          <w:p w14:paraId="7A401596" w14:textId="3C59113D"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Julian-</w:t>
            </w:r>
            <w:proofErr w:type="spellStart"/>
            <w:r w:rsidRPr="00FA7407">
              <w:rPr>
                <w:rFonts w:ascii="Arial" w:hAnsi="Arial"/>
                <w:sz w:val="18"/>
                <w:szCs w:val="18"/>
              </w:rPr>
              <w:t>Reynier</w:t>
            </w:r>
            <w:proofErr w:type="spellEnd"/>
            <w:r w:rsidRPr="00FA7407">
              <w:rPr>
                <w:rFonts w:ascii="Arial" w:hAnsi="Arial"/>
                <w:sz w:val="18"/>
                <w:szCs w:val="18"/>
              </w:rPr>
              <w:t xml:space="preserve"> et al.,</w:t>
            </w:r>
            <w:r w:rsidRPr="00FA7407">
              <w:rPr>
                <w:rFonts w:ascii="Arial" w:hAnsi="Arial"/>
                <w:w w:val="99"/>
                <w:sz w:val="18"/>
                <w:szCs w:val="18"/>
              </w:rPr>
              <w:t xml:space="preserve"> </w:t>
            </w:r>
            <w:r w:rsidR="00FA7407">
              <w:rPr>
                <w:rFonts w:ascii="Arial" w:hAnsi="Arial"/>
                <w:sz w:val="18"/>
                <w:szCs w:val="18"/>
              </w:rPr>
              <w:t>2011</w:t>
            </w:r>
            <w:r w:rsidR="005C75B3">
              <w:rPr>
                <w:rFonts w:ascii="Arial" w:hAnsi="Arial"/>
                <w:sz w:val="18"/>
                <w:szCs w:val="18"/>
                <w:vertAlign w:val="superscript"/>
              </w:rPr>
              <w:t>159</w:t>
            </w:r>
          </w:p>
          <w:p w14:paraId="07890AB1"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Good</w:t>
            </w:r>
          </w:p>
        </w:tc>
        <w:tc>
          <w:tcPr>
            <w:tcW w:w="516" w:type="pct"/>
            <w:tcBorders>
              <w:top w:val="single" w:sz="4" w:space="0" w:color="auto"/>
              <w:left w:val="single" w:sz="4" w:space="0" w:color="auto"/>
              <w:bottom w:val="single" w:sz="4" w:space="0" w:color="auto"/>
              <w:right w:val="single" w:sz="4" w:space="0" w:color="auto"/>
            </w:tcBorders>
          </w:tcPr>
          <w:p w14:paraId="2F6BCAB2"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Risk perception</w:t>
            </w:r>
          </w:p>
        </w:tc>
        <w:tc>
          <w:tcPr>
            <w:tcW w:w="2000" w:type="pct"/>
            <w:tcBorders>
              <w:top w:val="single" w:sz="4" w:space="0" w:color="auto"/>
              <w:left w:val="single" w:sz="4" w:space="0" w:color="auto"/>
              <w:bottom w:val="single" w:sz="4" w:space="0" w:color="auto"/>
              <w:right w:val="single" w:sz="4" w:space="0" w:color="auto"/>
            </w:tcBorders>
          </w:tcPr>
          <w:p w14:paraId="554BD073"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To describe the sequences of</w:t>
            </w:r>
            <w:r w:rsidRPr="00FA7407">
              <w:rPr>
                <w:rFonts w:ascii="Arial" w:hAnsi="Arial"/>
                <w:w w:val="99"/>
                <w:sz w:val="18"/>
                <w:szCs w:val="18"/>
              </w:rPr>
              <w:t xml:space="preserve"> </w:t>
            </w:r>
            <w:r w:rsidRPr="00FA7407">
              <w:rPr>
                <w:rFonts w:ascii="Arial" w:hAnsi="Arial"/>
                <w:sz w:val="18"/>
                <w:szCs w:val="18"/>
              </w:rPr>
              <w:t>preventive decisions made by women up to 5 years after disclosure of their test results and the surveillance/surgical options chosen by various age groups.</w:t>
            </w:r>
          </w:p>
        </w:tc>
        <w:tc>
          <w:tcPr>
            <w:tcW w:w="613" w:type="pct"/>
            <w:tcBorders>
              <w:top w:val="single" w:sz="4" w:space="0" w:color="auto"/>
              <w:left w:val="single" w:sz="4" w:space="0" w:color="auto"/>
              <w:bottom w:val="single" w:sz="4" w:space="0" w:color="auto"/>
              <w:right w:val="single" w:sz="4" w:space="0" w:color="auto"/>
            </w:tcBorders>
          </w:tcPr>
          <w:p w14:paraId="5888B80C"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Prospective cohort</w:t>
            </w:r>
          </w:p>
        </w:tc>
        <w:tc>
          <w:tcPr>
            <w:tcW w:w="1000" w:type="pct"/>
            <w:tcBorders>
              <w:top w:val="single" w:sz="4" w:space="0" w:color="auto"/>
              <w:left w:val="single" w:sz="4" w:space="0" w:color="auto"/>
              <w:bottom w:val="single" w:sz="4" w:space="0" w:color="auto"/>
              <w:right w:val="single" w:sz="4" w:space="0" w:color="auto"/>
            </w:tcBorders>
          </w:tcPr>
          <w:p w14:paraId="10099042"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Eligible: 331</w:t>
            </w:r>
          </w:p>
          <w:p w14:paraId="59EFFD08"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Analyzed: 246</w:t>
            </w:r>
          </w:p>
        </w:tc>
      </w:tr>
      <w:tr w:rsidR="00984A33" w:rsidRPr="00FA7407" w14:paraId="58580A5B" w14:textId="77777777" w:rsidTr="00C4271D">
        <w:trPr>
          <w:trHeight w:val="20"/>
        </w:trPr>
        <w:tc>
          <w:tcPr>
            <w:tcW w:w="871" w:type="pct"/>
            <w:tcBorders>
              <w:top w:val="single" w:sz="4" w:space="0" w:color="auto"/>
              <w:left w:val="single" w:sz="4" w:space="0" w:color="auto"/>
              <w:bottom w:val="single" w:sz="4" w:space="0" w:color="auto"/>
              <w:right w:val="single" w:sz="4" w:space="0" w:color="auto"/>
            </w:tcBorders>
          </w:tcPr>
          <w:p w14:paraId="13D50B77" w14:textId="1CA36061"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 xml:space="preserve">Kinney et al., </w:t>
            </w:r>
            <w:r w:rsidR="00FA7407">
              <w:rPr>
                <w:rFonts w:ascii="Arial" w:hAnsi="Arial"/>
                <w:sz w:val="18"/>
                <w:szCs w:val="18"/>
              </w:rPr>
              <w:t>2005</w:t>
            </w:r>
            <w:r w:rsidR="005C75B3">
              <w:rPr>
                <w:rFonts w:ascii="Arial" w:hAnsi="Arial"/>
                <w:sz w:val="18"/>
                <w:szCs w:val="18"/>
                <w:vertAlign w:val="superscript"/>
              </w:rPr>
              <w:t>160</w:t>
            </w:r>
          </w:p>
          <w:p w14:paraId="6F259B43"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Poor</w:t>
            </w:r>
          </w:p>
        </w:tc>
        <w:tc>
          <w:tcPr>
            <w:tcW w:w="516" w:type="pct"/>
            <w:tcBorders>
              <w:top w:val="single" w:sz="4" w:space="0" w:color="auto"/>
              <w:left w:val="single" w:sz="4" w:space="0" w:color="auto"/>
              <w:bottom w:val="single" w:sz="4" w:space="0" w:color="auto"/>
              <w:right w:val="single" w:sz="4" w:space="0" w:color="auto"/>
            </w:tcBorders>
          </w:tcPr>
          <w:p w14:paraId="10C23AAD"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Psychological</w:t>
            </w:r>
          </w:p>
        </w:tc>
        <w:tc>
          <w:tcPr>
            <w:tcW w:w="2000" w:type="pct"/>
            <w:tcBorders>
              <w:top w:val="single" w:sz="4" w:space="0" w:color="auto"/>
              <w:left w:val="single" w:sz="4" w:space="0" w:color="auto"/>
              <w:bottom w:val="single" w:sz="4" w:space="0" w:color="auto"/>
              <w:right w:val="single" w:sz="4" w:space="0" w:color="auto"/>
            </w:tcBorders>
          </w:tcPr>
          <w:p w14:paraId="0651B087"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 xml:space="preserve">To evaluate the effect of receiving genetic test results on general and cancer-specific psychological distress among African Americans at high-risk for carrying a deleterious </w:t>
            </w:r>
            <w:r w:rsidRPr="00FA7407">
              <w:rPr>
                <w:rFonts w:ascii="Arial" w:hAnsi="Arial"/>
                <w:i/>
                <w:sz w:val="18"/>
                <w:szCs w:val="18"/>
              </w:rPr>
              <w:t xml:space="preserve">BRCA1 </w:t>
            </w:r>
            <w:r w:rsidRPr="00FA7407">
              <w:rPr>
                <w:rFonts w:ascii="Arial" w:hAnsi="Arial"/>
                <w:sz w:val="18"/>
                <w:szCs w:val="18"/>
              </w:rPr>
              <w:t>mutation.</w:t>
            </w:r>
          </w:p>
        </w:tc>
        <w:tc>
          <w:tcPr>
            <w:tcW w:w="613" w:type="pct"/>
            <w:tcBorders>
              <w:top w:val="single" w:sz="4" w:space="0" w:color="auto"/>
              <w:left w:val="single" w:sz="4" w:space="0" w:color="auto"/>
              <w:bottom w:val="single" w:sz="4" w:space="0" w:color="auto"/>
              <w:right w:val="single" w:sz="4" w:space="0" w:color="auto"/>
            </w:tcBorders>
          </w:tcPr>
          <w:p w14:paraId="06EDEEEF" w14:textId="7777777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Prospective cohort</w:t>
            </w:r>
          </w:p>
        </w:tc>
        <w:tc>
          <w:tcPr>
            <w:tcW w:w="1000" w:type="pct"/>
            <w:tcBorders>
              <w:top w:val="single" w:sz="4" w:space="0" w:color="auto"/>
              <w:left w:val="single" w:sz="4" w:space="0" w:color="auto"/>
              <w:bottom w:val="single" w:sz="4" w:space="0" w:color="auto"/>
              <w:right w:val="single" w:sz="4" w:space="0" w:color="auto"/>
            </w:tcBorders>
          </w:tcPr>
          <w:p w14:paraId="3905AE91" w14:textId="77777777" w:rsidR="00FA7407" w:rsidRDefault="00984A33" w:rsidP="00AF5ED7">
            <w:pPr>
              <w:pStyle w:val="TableParagraph"/>
              <w:rPr>
                <w:rFonts w:ascii="Arial" w:hAnsi="Arial"/>
                <w:sz w:val="18"/>
                <w:szCs w:val="18"/>
              </w:rPr>
            </w:pPr>
            <w:r w:rsidRPr="00FA7407">
              <w:rPr>
                <w:rFonts w:ascii="Arial" w:hAnsi="Arial"/>
                <w:sz w:val="18"/>
                <w:szCs w:val="18"/>
              </w:rPr>
              <w:t xml:space="preserve">Eligible: NR </w:t>
            </w:r>
          </w:p>
          <w:p w14:paraId="70F3E9AA" w14:textId="2A06BF47" w:rsidR="00984A33" w:rsidRPr="00FA7407" w:rsidRDefault="00984A33" w:rsidP="00AF5ED7">
            <w:pPr>
              <w:pStyle w:val="TableParagraph"/>
              <w:rPr>
                <w:rFonts w:ascii="Arial" w:eastAsia="Arial" w:hAnsi="Arial" w:cs="Arial"/>
                <w:sz w:val="18"/>
                <w:szCs w:val="18"/>
              </w:rPr>
            </w:pPr>
            <w:r w:rsidRPr="00FA7407">
              <w:rPr>
                <w:rFonts w:ascii="Arial" w:hAnsi="Arial"/>
                <w:sz w:val="18"/>
                <w:szCs w:val="18"/>
              </w:rPr>
              <w:t>Analyzed: 52</w:t>
            </w:r>
          </w:p>
        </w:tc>
      </w:tr>
    </w:tbl>
    <w:p w14:paraId="4492189B" w14:textId="09525301" w:rsidR="00984A33" w:rsidRDefault="00984A33" w:rsidP="00984A33">
      <w:pPr>
        <w:spacing w:line="258" w:lineRule="auto"/>
        <w:rPr>
          <w:rFonts w:ascii="Arial" w:eastAsia="Arial" w:hAnsi="Arial" w:cs="Arial"/>
          <w:sz w:val="18"/>
          <w:szCs w:val="18"/>
        </w:rPr>
      </w:pPr>
    </w:p>
    <w:p w14:paraId="364714EC" w14:textId="6AE07510" w:rsidR="00D612E2" w:rsidRDefault="00D612E2" w:rsidP="00984A33">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29"/>
        <w:gridCol w:w="853"/>
        <w:gridCol w:w="3136"/>
        <w:gridCol w:w="2205"/>
        <w:gridCol w:w="4747"/>
      </w:tblGrid>
      <w:tr w:rsidR="0031412B" w:rsidRPr="00935E49" w14:paraId="19C5247C" w14:textId="77777777" w:rsidTr="00C4271D">
        <w:trPr>
          <w:trHeight w:val="20"/>
        </w:trPr>
        <w:tc>
          <w:tcPr>
            <w:tcW w:w="7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63E3FA" w14:textId="77777777" w:rsidR="0031412B" w:rsidRPr="00935E49" w:rsidRDefault="0031412B" w:rsidP="00AF5ED7">
            <w:pPr>
              <w:pStyle w:val="TableParagraph"/>
              <w:rPr>
                <w:rFonts w:ascii="Arial" w:hAnsi="Arial"/>
                <w:b/>
                <w:sz w:val="18"/>
                <w:szCs w:val="18"/>
              </w:rPr>
            </w:pPr>
            <w:r w:rsidRPr="00935E49">
              <w:rPr>
                <w:rFonts w:ascii="Arial" w:hAnsi="Arial"/>
                <w:b/>
                <w:sz w:val="18"/>
                <w:szCs w:val="18"/>
              </w:rPr>
              <w:t>Author, year</w:t>
            </w:r>
          </w:p>
          <w:p w14:paraId="1907677A" w14:textId="142DEE8D" w:rsidR="0031412B" w:rsidRPr="00935E49" w:rsidRDefault="0031412B" w:rsidP="00AF5ED7">
            <w:pPr>
              <w:pStyle w:val="TableParagraph"/>
              <w:rPr>
                <w:rFonts w:ascii="Arial" w:eastAsia="Arial" w:hAnsi="Arial" w:cs="Arial"/>
                <w:sz w:val="18"/>
                <w:szCs w:val="18"/>
              </w:rPr>
            </w:pPr>
            <w:r w:rsidRPr="00935E49">
              <w:rPr>
                <w:rFonts w:ascii="Arial" w:hAnsi="Arial"/>
                <w:b/>
                <w:sz w:val="18"/>
                <w:szCs w:val="18"/>
              </w:rPr>
              <w:t>Quality</w:t>
            </w:r>
          </w:p>
        </w:tc>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E4BF9B" w14:textId="4F0B828F" w:rsidR="0031412B" w:rsidRPr="00935E49" w:rsidRDefault="0031412B" w:rsidP="00C4271D">
            <w:pPr>
              <w:pStyle w:val="TableParagraph"/>
              <w:jc w:val="center"/>
              <w:rPr>
                <w:rFonts w:ascii="Arial" w:eastAsia="Arial" w:hAnsi="Arial" w:cs="Arial"/>
                <w:sz w:val="18"/>
                <w:szCs w:val="18"/>
              </w:rPr>
            </w:pPr>
            <w:r w:rsidRPr="00935E49">
              <w:rPr>
                <w:rFonts w:ascii="Arial" w:hAnsi="Arial"/>
                <w:b/>
                <w:sz w:val="18"/>
                <w:szCs w:val="18"/>
              </w:rPr>
              <w:t>Country</w:t>
            </w:r>
          </w:p>
        </w:tc>
        <w:tc>
          <w:tcPr>
            <w:tcW w:w="1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C92C41" w14:textId="1D568F96" w:rsidR="0031412B" w:rsidRPr="00935E49" w:rsidRDefault="0031412B" w:rsidP="00C4271D">
            <w:pPr>
              <w:pStyle w:val="TableParagraph"/>
              <w:jc w:val="center"/>
              <w:rPr>
                <w:rFonts w:ascii="Arial" w:eastAsia="Arial" w:hAnsi="Arial" w:cs="Arial"/>
                <w:sz w:val="18"/>
                <w:szCs w:val="18"/>
              </w:rPr>
            </w:pPr>
            <w:r w:rsidRPr="00935E49">
              <w:rPr>
                <w:rFonts w:ascii="Arial" w:hAnsi="Arial"/>
                <w:b/>
                <w:sz w:val="18"/>
                <w:szCs w:val="18"/>
              </w:rPr>
              <w:t>Population and setting</w:t>
            </w:r>
          </w:p>
        </w:tc>
        <w:tc>
          <w:tcPr>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0357A3" w14:textId="552FEDBA" w:rsidR="0031412B" w:rsidRPr="00935E49" w:rsidRDefault="0031412B" w:rsidP="00C4271D">
            <w:pPr>
              <w:pStyle w:val="TableParagraph"/>
              <w:jc w:val="center"/>
              <w:rPr>
                <w:rFonts w:ascii="Arial" w:eastAsia="Arial" w:hAnsi="Arial" w:cs="Arial"/>
                <w:sz w:val="18"/>
                <w:szCs w:val="18"/>
              </w:rPr>
            </w:pPr>
            <w:r w:rsidRPr="00935E49">
              <w:rPr>
                <w:rFonts w:ascii="Arial" w:hAnsi="Arial"/>
                <w:b/>
                <w:sz w:val="18"/>
                <w:szCs w:val="18"/>
              </w:rPr>
              <w:t>Demographics</w:t>
            </w:r>
          </w:p>
        </w:tc>
        <w:tc>
          <w:tcPr>
            <w:tcW w:w="18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C71032" w14:textId="1A8228A2" w:rsidR="0031412B" w:rsidRPr="00935E49" w:rsidRDefault="0031412B" w:rsidP="00C4271D">
            <w:pPr>
              <w:pStyle w:val="TableParagraph"/>
              <w:jc w:val="center"/>
              <w:rPr>
                <w:rFonts w:ascii="Arial" w:eastAsia="Arial" w:hAnsi="Arial" w:cs="Arial"/>
                <w:sz w:val="18"/>
                <w:szCs w:val="18"/>
              </w:rPr>
            </w:pPr>
            <w:r w:rsidRPr="00935E49">
              <w:rPr>
                <w:rFonts w:ascii="Arial" w:hAnsi="Arial"/>
                <w:b/>
                <w:sz w:val="18"/>
                <w:szCs w:val="18"/>
              </w:rPr>
              <w:t>Inclusion and exclusion criteria</w:t>
            </w:r>
          </w:p>
        </w:tc>
      </w:tr>
      <w:tr w:rsidR="003074BE" w:rsidRPr="00935E49" w14:paraId="665313E6" w14:textId="77777777" w:rsidTr="00C4271D">
        <w:trPr>
          <w:trHeight w:val="20"/>
        </w:trPr>
        <w:tc>
          <w:tcPr>
            <w:tcW w:w="782" w:type="pct"/>
            <w:tcBorders>
              <w:top w:val="single" w:sz="4" w:space="0" w:color="auto"/>
              <w:left w:val="single" w:sz="4" w:space="0" w:color="auto"/>
              <w:bottom w:val="single" w:sz="4" w:space="0" w:color="auto"/>
            </w:tcBorders>
            <w:shd w:val="clear" w:color="auto" w:fill="F2F2F2" w:themeFill="background1" w:themeFillShade="F2"/>
            <w:vAlign w:val="bottom"/>
          </w:tcPr>
          <w:p w14:paraId="049DA4D4" w14:textId="1C2F3E8A" w:rsidR="003074BE" w:rsidRPr="00935E49" w:rsidRDefault="003074BE" w:rsidP="00AF5ED7">
            <w:pPr>
              <w:pStyle w:val="TableParagraph"/>
              <w:rPr>
                <w:rFonts w:ascii="Arial" w:hAnsi="Arial"/>
                <w:sz w:val="18"/>
                <w:szCs w:val="18"/>
              </w:rPr>
            </w:pPr>
            <w:r w:rsidRPr="00935E49">
              <w:rPr>
                <w:rFonts w:ascii="Arial" w:hAnsi="Arial"/>
                <w:b/>
                <w:sz w:val="18"/>
                <w:szCs w:val="18"/>
              </w:rPr>
              <w:t>2013 Review</w:t>
            </w:r>
          </w:p>
        </w:tc>
        <w:tc>
          <w:tcPr>
            <w:tcW w:w="329" w:type="pct"/>
            <w:tcBorders>
              <w:top w:val="single" w:sz="4" w:space="0" w:color="auto"/>
              <w:bottom w:val="single" w:sz="4" w:space="0" w:color="auto"/>
            </w:tcBorders>
            <w:shd w:val="clear" w:color="auto" w:fill="F2F2F2" w:themeFill="background1" w:themeFillShade="F2"/>
          </w:tcPr>
          <w:p w14:paraId="2EC91C9A" w14:textId="77777777" w:rsidR="003074BE" w:rsidRPr="00935E49" w:rsidRDefault="003074BE" w:rsidP="00AF5ED7">
            <w:pPr>
              <w:pStyle w:val="TableParagraph"/>
              <w:rPr>
                <w:rFonts w:ascii="Arial" w:hAnsi="Arial"/>
                <w:sz w:val="18"/>
                <w:szCs w:val="18"/>
              </w:rPr>
            </w:pPr>
          </w:p>
        </w:tc>
        <w:tc>
          <w:tcPr>
            <w:tcW w:w="1209" w:type="pct"/>
            <w:tcBorders>
              <w:top w:val="single" w:sz="4" w:space="0" w:color="auto"/>
              <w:bottom w:val="single" w:sz="4" w:space="0" w:color="auto"/>
            </w:tcBorders>
            <w:shd w:val="clear" w:color="auto" w:fill="F2F2F2" w:themeFill="background1" w:themeFillShade="F2"/>
          </w:tcPr>
          <w:p w14:paraId="745B13A3" w14:textId="77777777" w:rsidR="003074BE" w:rsidRPr="00935E49" w:rsidRDefault="003074BE" w:rsidP="00AF5ED7">
            <w:pPr>
              <w:pStyle w:val="TableParagraph"/>
              <w:rPr>
                <w:rFonts w:ascii="Arial" w:hAnsi="Arial"/>
                <w:sz w:val="18"/>
                <w:szCs w:val="18"/>
              </w:rPr>
            </w:pPr>
          </w:p>
        </w:tc>
        <w:tc>
          <w:tcPr>
            <w:tcW w:w="850" w:type="pct"/>
            <w:tcBorders>
              <w:top w:val="single" w:sz="4" w:space="0" w:color="auto"/>
              <w:bottom w:val="single" w:sz="4" w:space="0" w:color="auto"/>
            </w:tcBorders>
            <w:shd w:val="clear" w:color="auto" w:fill="F2F2F2" w:themeFill="background1" w:themeFillShade="F2"/>
          </w:tcPr>
          <w:p w14:paraId="650D504B" w14:textId="77777777" w:rsidR="003074BE" w:rsidRPr="00935E49" w:rsidRDefault="003074BE" w:rsidP="00AF5ED7">
            <w:pPr>
              <w:pStyle w:val="TableParagraph"/>
              <w:rPr>
                <w:rFonts w:ascii="Arial" w:hAnsi="Arial"/>
                <w:sz w:val="18"/>
                <w:szCs w:val="18"/>
              </w:rPr>
            </w:pPr>
          </w:p>
        </w:tc>
        <w:tc>
          <w:tcPr>
            <w:tcW w:w="1830" w:type="pct"/>
            <w:tcBorders>
              <w:top w:val="single" w:sz="4" w:space="0" w:color="auto"/>
              <w:bottom w:val="single" w:sz="4" w:space="0" w:color="auto"/>
              <w:right w:val="single" w:sz="4" w:space="0" w:color="auto"/>
            </w:tcBorders>
            <w:shd w:val="clear" w:color="auto" w:fill="F2F2F2" w:themeFill="background1" w:themeFillShade="F2"/>
          </w:tcPr>
          <w:p w14:paraId="4ACE45A8" w14:textId="77777777" w:rsidR="003074BE" w:rsidRPr="00935E49" w:rsidRDefault="003074BE" w:rsidP="00AF5ED7">
            <w:pPr>
              <w:pStyle w:val="TableParagraph"/>
              <w:rPr>
                <w:rFonts w:ascii="Arial" w:hAnsi="Arial"/>
                <w:sz w:val="18"/>
                <w:szCs w:val="18"/>
                <w:u w:val="single" w:color="000000"/>
              </w:rPr>
            </w:pPr>
          </w:p>
        </w:tc>
      </w:tr>
      <w:tr w:rsidR="005C75B3" w:rsidRPr="00935E49" w14:paraId="2F93EAD2" w14:textId="77777777" w:rsidTr="00C4271D">
        <w:trPr>
          <w:trHeight w:val="20"/>
        </w:trPr>
        <w:tc>
          <w:tcPr>
            <w:tcW w:w="782" w:type="pct"/>
            <w:tcBorders>
              <w:top w:val="single" w:sz="4" w:space="0" w:color="auto"/>
              <w:left w:val="single" w:sz="4" w:space="0" w:color="auto"/>
              <w:bottom w:val="single" w:sz="4" w:space="0" w:color="auto"/>
              <w:right w:val="single" w:sz="4" w:space="0" w:color="auto"/>
            </w:tcBorders>
          </w:tcPr>
          <w:p w14:paraId="2BF153E1" w14:textId="77777777" w:rsidR="005C75B3" w:rsidRDefault="005C75B3" w:rsidP="005C75B3">
            <w:pPr>
              <w:pStyle w:val="TableParagraph"/>
              <w:rPr>
                <w:rFonts w:ascii="Arial" w:hAnsi="Arial"/>
                <w:position w:val="9"/>
                <w:sz w:val="18"/>
                <w:szCs w:val="18"/>
              </w:rPr>
            </w:pPr>
            <w:r w:rsidRPr="00FA7407">
              <w:rPr>
                <w:rFonts w:ascii="Arial" w:hAnsi="Arial"/>
                <w:sz w:val="18"/>
                <w:szCs w:val="18"/>
              </w:rPr>
              <w:t xml:space="preserve">Graves et al., </w:t>
            </w:r>
            <w:r>
              <w:rPr>
                <w:rFonts w:ascii="Arial" w:hAnsi="Arial"/>
                <w:sz w:val="18"/>
                <w:szCs w:val="18"/>
              </w:rPr>
              <w:t>2012</w:t>
            </w:r>
            <w:r>
              <w:rPr>
                <w:rFonts w:ascii="Arial" w:hAnsi="Arial"/>
                <w:sz w:val="18"/>
                <w:szCs w:val="18"/>
                <w:vertAlign w:val="superscript"/>
              </w:rPr>
              <w:t>158</w:t>
            </w:r>
          </w:p>
          <w:p w14:paraId="48181217" w14:textId="642BA70B" w:rsidR="005C75B3" w:rsidRPr="00935E49" w:rsidRDefault="005C75B3" w:rsidP="005C75B3">
            <w:pPr>
              <w:pStyle w:val="TableParagraph"/>
              <w:rPr>
                <w:rFonts w:ascii="Arial" w:eastAsia="Arial" w:hAnsi="Arial" w:cs="Arial"/>
                <w:sz w:val="18"/>
                <w:szCs w:val="18"/>
              </w:rPr>
            </w:pPr>
            <w:r w:rsidRPr="00FA7407">
              <w:rPr>
                <w:rFonts w:ascii="Arial" w:hAnsi="Arial"/>
                <w:sz w:val="18"/>
                <w:szCs w:val="18"/>
              </w:rPr>
              <w:t>NA</w:t>
            </w:r>
          </w:p>
        </w:tc>
        <w:tc>
          <w:tcPr>
            <w:tcW w:w="329" w:type="pct"/>
            <w:tcBorders>
              <w:top w:val="single" w:sz="4" w:space="0" w:color="auto"/>
              <w:left w:val="single" w:sz="4" w:space="0" w:color="auto"/>
              <w:bottom w:val="single" w:sz="4" w:space="0" w:color="auto"/>
              <w:right w:val="single" w:sz="4" w:space="0" w:color="auto"/>
            </w:tcBorders>
          </w:tcPr>
          <w:p w14:paraId="5E7AD42B"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rPr>
              <w:t>U.S.</w:t>
            </w:r>
          </w:p>
        </w:tc>
        <w:tc>
          <w:tcPr>
            <w:tcW w:w="1209" w:type="pct"/>
            <w:tcBorders>
              <w:top w:val="single" w:sz="4" w:space="0" w:color="auto"/>
              <w:left w:val="single" w:sz="4" w:space="0" w:color="auto"/>
              <w:bottom w:val="single" w:sz="4" w:space="0" w:color="auto"/>
              <w:right w:val="single" w:sz="4" w:space="0" w:color="auto"/>
            </w:tcBorders>
          </w:tcPr>
          <w:p w14:paraId="292A7154"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rPr>
              <w:t>Women at the Lombardi Comprehensive Cancer Center Familial Cancer Registry</w:t>
            </w:r>
          </w:p>
        </w:tc>
        <w:tc>
          <w:tcPr>
            <w:tcW w:w="850" w:type="pct"/>
            <w:tcBorders>
              <w:top w:val="single" w:sz="4" w:space="0" w:color="auto"/>
              <w:left w:val="single" w:sz="4" w:space="0" w:color="auto"/>
              <w:bottom w:val="single" w:sz="4" w:space="0" w:color="auto"/>
              <w:right w:val="single" w:sz="4" w:space="0" w:color="auto"/>
            </w:tcBorders>
          </w:tcPr>
          <w:p w14:paraId="5C4A7915"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rPr>
              <w:t>NR for women without breast cancer</w:t>
            </w:r>
          </w:p>
        </w:tc>
        <w:tc>
          <w:tcPr>
            <w:tcW w:w="1830" w:type="pct"/>
            <w:tcBorders>
              <w:top w:val="single" w:sz="4" w:space="0" w:color="auto"/>
              <w:left w:val="single" w:sz="4" w:space="0" w:color="auto"/>
              <w:bottom w:val="single" w:sz="4" w:space="0" w:color="auto"/>
              <w:right w:val="single" w:sz="4" w:space="0" w:color="auto"/>
            </w:tcBorders>
          </w:tcPr>
          <w:p w14:paraId="3014051A"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u w:val="single" w:color="000000"/>
              </w:rPr>
              <w:t>Inclusion:</w:t>
            </w:r>
            <w:r w:rsidRPr="00AF5ED7">
              <w:rPr>
                <w:rFonts w:ascii="Arial" w:hAnsi="Arial"/>
                <w:sz w:val="18"/>
                <w:szCs w:val="18"/>
                <w:u w:color="000000"/>
              </w:rPr>
              <w:t xml:space="preserve"> </w:t>
            </w:r>
            <w:r w:rsidRPr="00935E49">
              <w:rPr>
                <w:rFonts w:ascii="Arial" w:hAnsi="Arial"/>
                <w:sz w:val="18"/>
                <w:szCs w:val="18"/>
              </w:rPr>
              <w:t xml:space="preserve">Women ages 25 to 75 years, received </w:t>
            </w:r>
            <w:r w:rsidRPr="00935E49">
              <w:rPr>
                <w:rFonts w:ascii="Arial" w:hAnsi="Arial"/>
                <w:i/>
                <w:sz w:val="18"/>
                <w:szCs w:val="18"/>
              </w:rPr>
              <w:t xml:space="preserve">BRCA1/2 </w:t>
            </w:r>
            <w:r w:rsidRPr="00935E49">
              <w:rPr>
                <w:rFonts w:ascii="Arial" w:hAnsi="Arial"/>
                <w:sz w:val="18"/>
                <w:szCs w:val="18"/>
              </w:rPr>
              <w:t>test results, and were at</w:t>
            </w:r>
            <w:r w:rsidRPr="00935E49">
              <w:rPr>
                <w:rFonts w:ascii="Arial" w:hAnsi="Arial"/>
                <w:w w:val="99"/>
                <w:sz w:val="18"/>
                <w:szCs w:val="18"/>
              </w:rPr>
              <w:t xml:space="preserve"> </w:t>
            </w:r>
            <w:r w:rsidRPr="00935E49">
              <w:rPr>
                <w:rFonts w:ascii="Arial" w:hAnsi="Arial"/>
                <w:sz w:val="18"/>
                <w:szCs w:val="18"/>
              </w:rPr>
              <w:t>least 3 years post disclosure at the time of the study</w:t>
            </w:r>
          </w:p>
          <w:p w14:paraId="0B14948F"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u w:val="single" w:color="000000"/>
              </w:rPr>
              <w:t>Exclusion:</w:t>
            </w:r>
            <w:r w:rsidRPr="00AF5ED7">
              <w:rPr>
                <w:rFonts w:ascii="Arial" w:hAnsi="Arial"/>
                <w:sz w:val="18"/>
                <w:szCs w:val="18"/>
                <w:u w:color="000000"/>
              </w:rPr>
              <w:t xml:space="preserve"> </w:t>
            </w:r>
            <w:r w:rsidRPr="00935E49">
              <w:rPr>
                <w:rFonts w:ascii="Arial" w:hAnsi="Arial"/>
                <w:sz w:val="18"/>
                <w:szCs w:val="18"/>
              </w:rPr>
              <w:t>Not reported</w:t>
            </w:r>
          </w:p>
        </w:tc>
      </w:tr>
      <w:tr w:rsidR="005C75B3" w:rsidRPr="00935E49" w14:paraId="7A022696" w14:textId="77777777" w:rsidTr="00C4271D">
        <w:trPr>
          <w:trHeight w:val="20"/>
        </w:trPr>
        <w:tc>
          <w:tcPr>
            <w:tcW w:w="782" w:type="pct"/>
            <w:tcBorders>
              <w:top w:val="single" w:sz="4" w:space="0" w:color="auto"/>
              <w:left w:val="single" w:sz="4" w:space="0" w:color="auto"/>
              <w:bottom w:val="single" w:sz="4" w:space="0" w:color="auto"/>
              <w:right w:val="single" w:sz="4" w:space="0" w:color="auto"/>
            </w:tcBorders>
          </w:tcPr>
          <w:p w14:paraId="117CF2AA" w14:textId="77777777" w:rsidR="005C75B3" w:rsidRPr="00FA7407" w:rsidRDefault="005C75B3" w:rsidP="005C75B3">
            <w:pPr>
              <w:pStyle w:val="TableParagraph"/>
              <w:rPr>
                <w:rFonts w:ascii="Arial" w:eastAsia="Arial" w:hAnsi="Arial" w:cs="Arial"/>
                <w:sz w:val="18"/>
                <w:szCs w:val="18"/>
              </w:rPr>
            </w:pPr>
            <w:r w:rsidRPr="00FA7407">
              <w:rPr>
                <w:rFonts w:ascii="Arial" w:hAnsi="Arial"/>
                <w:sz w:val="18"/>
                <w:szCs w:val="18"/>
              </w:rPr>
              <w:t>Julian-</w:t>
            </w:r>
            <w:proofErr w:type="spellStart"/>
            <w:r w:rsidRPr="00FA7407">
              <w:rPr>
                <w:rFonts w:ascii="Arial" w:hAnsi="Arial"/>
                <w:sz w:val="18"/>
                <w:szCs w:val="18"/>
              </w:rPr>
              <w:t>Reynier</w:t>
            </w:r>
            <w:proofErr w:type="spellEnd"/>
            <w:r w:rsidRPr="00FA7407">
              <w:rPr>
                <w:rFonts w:ascii="Arial" w:hAnsi="Arial"/>
                <w:sz w:val="18"/>
                <w:szCs w:val="18"/>
              </w:rPr>
              <w:t xml:space="preserve"> et al.,</w:t>
            </w:r>
            <w:r w:rsidRPr="00FA7407">
              <w:rPr>
                <w:rFonts w:ascii="Arial" w:hAnsi="Arial"/>
                <w:w w:val="99"/>
                <w:sz w:val="18"/>
                <w:szCs w:val="18"/>
              </w:rPr>
              <w:t xml:space="preserve"> </w:t>
            </w:r>
            <w:r>
              <w:rPr>
                <w:rFonts w:ascii="Arial" w:hAnsi="Arial"/>
                <w:sz w:val="18"/>
                <w:szCs w:val="18"/>
              </w:rPr>
              <w:t>2011</w:t>
            </w:r>
            <w:r>
              <w:rPr>
                <w:rFonts w:ascii="Arial" w:hAnsi="Arial"/>
                <w:sz w:val="18"/>
                <w:szCs w:val="18"/>
                <w:vertAlign w:val="superscript"/>
              </w:rPr>
              <w:t>159</w:t>
            </w:r>
          </w:p>
          <w:p w14:paraId="3275F096" w14:textId="0176271F" w:rsidR="005C75B3" w:rsidRPr="00935E49" w:rsidRDefault="005C75B3" w:rsidP="005C75B3">
            <w:pPr>
              <w:pStyle w:val="TableParagraph"/>
              <w:rPr>
                <w:rFonts w:ascii="Arial" w:eastAsia="Arial" w:hAnsi="Arial" w:cs="Arial"/>
                <w:sz w:val="18"/>
                <w:szCs w:val="18"/>
              </w:rPr>
            </w:pPr>
            <w:r w:rsidRPr="00FA7407">
              <w:rPr>
                <w:rFonts w:ascii="Arial" w:hAnsi="Arial"/>
                <w:sz w:val="18"/>
                <w:szCs w:val="18"/>
              </w:rPr>
              <w:t>Good</w:t>
            </w:r>
          </w:p>
        </w:tc>
        <w:tc>
          <w:tcPr>
            <w:tcW w:w="329" w:type="pct"/>
            <w:tcBorders>
              <w:top w:val="single" w:sz="4" w:space="0" w:color="auto"/>
              <w:left w:val="single" w:sz="4" w:space="0" w:color="auto"/>
              <w:bottom w:val="single" w:sz="4" w:space="0" w:color="auto"/>
              <w:right w:val="single" w:sz="4" w:space="0" w:color="auto"/>
            </w:tcBorders>
          </w:tcPr>
          <w:p w14:paraId="719B6D53"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rPr>
              <w:t>France</w:t>
            </w:r>
          </w:p>
        </w:tc>
        <w:tc>
          <w:tcPr>
            <w:tcW w:w="1209" w:type="pct"/>
            <w:tcBorders>
              <w:top w:val="single" w:sz="4" w:space="0" w:color="auto"/>
              <w:left w:val="single" w:sz="4" w:space="0" w:color="auto"/>
              <w:bottom w:val="single" w:sz="4" w:space="0" w:color="auto"/>
              <w:right w:val="single" w:sz="4" w:space="0" w:color="auto"/>
            </w:tcBorders>
          </w:tcPr>
          <w:p w14:paraId="72BE0A40"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rPr>
              <w:t>French Cancer Genetic Network</w:t>
            </w:r>
          </w:p>
        </w:tc>
        <w:tc>
          <w:tcPr>
            <w:tcW w:w="850" w:type="pct"/>
            <w:tcBorders>
              <w:top w:val="single" w:sz="4" w:space="0" w:color="auto"/>
              <w:left w:val="single" w:sz="4" w:space="0" w:color="auto"/>
              <w:bottom w:val="single" w:sz="4" w:space="0" w:color="auto"/>
              <w:right w:val="single" w:sz="4" w:space="0" w:color="auto"/>
            </w:tcBorders>
          </w:tcPr>
          <w:p w14:paraId="10C816D6" w14:textId="606CE3A2" w:rsidR="005C75B3" w:rsidRPr="00C62E36" w:rsidRDefault="005C75B3" w:rsidP="005C75B3">
            <w:pPr>
              <w:pStyle w:val="TableParagraph"/>
              <w:rPr>
                <w:rFonts w:ascii="Arial" w:hAnsi="Arial"/>
                <w:b/>
                <w:sz w:val="18"/>
                <w:szCs w:val="18"/>
              </w:rPr>
            </w:pPr>
            <w:r w:rsidRPr="00C62E36">
              <w:rPr>
                <w:rFonts w:ascii="Arial" w:hAnsi="Arial"/>
                <w:b/>
                <w:sz w:val="18"/>
                <w:szCs w:val="18"/>
              </w:rPr>
              <w:t>Mean age (years)</w:t>
            </w:r>
          </w:p>
          <w:p w14:paraId="7F9C3840" w14:textId="6720D68C" w:rsidR="005C75B3" w:rsidRPr="00935E49" w:rsidRDefault="005C75B3" w:rsidP="005C75B3">
            <w:pPr>
              <w:pStyle w:val="TableParagraph"/>
              <w:rPr>
                <w:rFonts w:ascii="Arial" w:eastAsia="Arial" w:hAnsi="Arial" w:cs="Arial"/>
                <w:sz w:val="18"/>
                <w:szCs w:val="18"/>
              </w:rPr>
            </w:pPr>
            <w:r w:rsidRPr="00935E49">
              <w:rPr>
                <w:rFonts w:ascii="Arial" w:hAnsi="Arial"/>
                <w:sz w:val="18"/>
                <w:szCs w:val="18"/>
              </w:rPr>
              <w:t>Carriers: 37.2</w:t>
            </w:r>
          </w:p>
          <w:p w14:paraId="2726EAF5" w14:textId="145663EA" w:rsidR="005C75B3" w:rsidRPr="00935E49" w:rsidRDefault="005C75B3" w:rsidP="005C75B3">
            <w:pPr>
              <w:pStyle w:val="TableParagraph"/>
              <w:rPr>
                <w:rFonts w:ascii="Arial" w:eastAsia="Arial" w:hAnsi="Arial" w:cs="Arial"/>
                <w:sz w:val="18"/>
                <w:szCs w:val="18"/>
              </w:rPr>
            </w:pPr>
            <w:proofErr w:type="spellStart"/>
            <w:r>
              <w:rPr>
                <w:rFonts w:ascii="Arial" w:hAnsi="Arial"/>
                <w:sz w:val="18"/>
                <w:szCs w:val="18"/>
              </w:rPr>
              <w:t>Noncarriers</w:t>
            </w:r>
            <w:proofErr w:type="spellEnd"/>
            <w:r w:rsidRPr="00935E49">
              <w:rPr>
                <w:rFonts w:ascii="Arial" w:hAnsi="Arial"/>
                <w:sz w:val="18"/>
                <w:szCs w:val="18"/>
              </w:rPr>
              <w:t>: 41.7</w:t>
            </w:r>
          </w:p>
        </w:tc>
        <w:tc>
          <w:tcPr>
            <w:tcW w:w="1830" w:type="pct"/>
            <w:tcBorders>
              <w:top w:val="single" w:sz="4" w:space="0" w:color="auto"/>
              <w:left w:val="single" w:sz="4" w:space="0" w:color="auto"/>
              <w:bottom w:val="single" w:sz="4" w:space="0" w:color="auto"/>
              <w:right w:val="single" w:sz="4" w:space="0" w:color="auto"/>
            </w:tcBorders>
          </w:tcPr>
          <w:p w14:paraId="1B108EA6"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u w:val="single" w:color="000000"/>
              </w:rPr>
              <w:t>Inclusion:</w:t>
            </w:r>
            <w:r w:rsidRPr="00AF5ED7">
              <w:rPr>
                <w:rFonts w:ascii="Arial" w:hAnsi="Arial"/>
                <w:sz w:val="18"/>
                <w:szCs w:val="18"/>
                <w:u w:color="000000"/>
              </w:rPr>
              <w:t xml:space="preserve"> </w:t>
            </w:r>
            <w:r w:rsidRPr="00935E49">
              <w:rPr>
                <w:rFonts w:ascii="Arial" w:hAnsi="Arial"/>
                <w:i/>
                <w:sz w:val="18"/>
                <w:szCs w:val="18"/>
              </w:rPr>
              <w:t xml:space="preserve">BRCA1/2 </w:t>
            </w:r>
            <w:r w:rsidRPr="00935E49">
              <w:rPr>
                <w:rFonts w:ascii="Arial" w:hAnsi="Arial"/>
                <w:sz w:val="18"/>
                <w:szCs w:val="18"/>
              </w:rPr>
              <w:t>mutation carriers and non- carriers in the same families</w:t>
            </w:r>
          </w:p>
          <w:p w14:paraId="653D4162" w14:textId="3ABFBA63" w:rsidR="005C75B3" w:rsidRPr="00935E49" w:rsidRDefault="005C75B3" w:rsidP="005C75B3">
            <w:pPr>
              <w:pStyle w:val="TableParagraph"/>
              <w:rPr>
                <w:rFonts w:ascii="Arial" w:eastAsia="Arial" w:hAnsi="Arial" w:cs="Arial"/>
                <w:sz w:val="18"/>
                <w:szCs w:val="18"/>
              </w:rPr>
            </w:pPr>
            <w:r w:rsidRPr="00935E49">
              <w:rPr>
                <w:rFonts w:ascii="Arial" w:hAnsi="Arial"/>
                <w:sz w:val="18"/>
                <w:szCs w:val="18"/>
                <w:u w:val="single" w:color="000000"/>
              </w:rPr>
              <w:t>Exclusion:</w:t>
            </w:r>
            <w:r w:rsidRPr="00AF5ED7">
              <w:rPr>
                <w:rFonts w:ascii="Arial" w:hAnsi="Arial"/>
                <w:sz w:val="18"/>
                <w:szCs w:val="18"/>
                <w:u w:color="000000"/>
              </w:rPr>
              <w:t xml:space="preserve"> </w:t>
            </w:r>
            <w:r>
              <w:rPr>
                <w:rFonts w:ascii="Arial" w:hAnsi="Arial"/>
                <w:sz w:val="18"/>
                <w:szCs w:val="18"/>
              </w:rPr>
              <w:t>Not reported</w:t>
            </w:r>
          </w:p>
        </w:tc>
      </w:tr>
      <w:tr w:rsidR="005C75B3" w:rsidRPr="00935E49" w14:paraId="74322DED" w14:textId="77777777" w:rsidTr="00C4271D">
        <w:trPr>
          <w:trHeight w:val="20"/>
        </w:trPr>
        <w:tc>
          <w:tcPr>
            <w:tcW w:w="782" w:type="pct"/>
            <w:tcBorders>
              <w:top w:val="single" w:sz="4" w:space="0" w:color="auto"/>
              <w:left w:val="single" w:sz="4" w:space="0" w:color="auto"/>
              <w:bottom w:val="single" w:sz="4" w:space="0" w:color="auto"/>
              <w:right w:val="single" w:sz="4" w:space="0" w:color="auto"/>
            </w:tcBorders>
          </w:tcPr>
          <w:p w14:paraId="7EC7C7CD" w14:textId="77777777" w:rsidR="005C75B3" w:rsidRPr="00FA7407" w:rsidRDefault="005C75B3" w:rsidP="005C75B3">
            <w:pPr>
              <w:pStyle w:val="TableParagraph"/>
              <w:rPr>
                <w:rFonts w:ascii="Arial" w:eastAsia="Arial" w:hAnsi="Arial" w:cs="Arial"/>
                <w:sz w:val="18"/>
                <w:szCs w:val="18"/>
              </w:rPr>
            </w:pPr>
            <w:r w:rsidRPr="00FA7407">
              <w:rPr>
                <w:rFonts w:ascii="Arial" w:hAnsi="Arial"/>
                <w:sz w:val="18"/>
                <w:szCs w:val="18"/>
              </w:rPr>
              <w:t xml:space="preserve">Kinney et al., </w:t>
            </w:r>
            <w:r>
              <w:rPr>
                <w:rFonts w:ascii="Arial" w:hAnsi="Arial"/>
                <w:sz w:val="18"/>
                <w:szCs w:val="18"/>
              </w:rPr>
              <w:t>2005</w:t>
            </w:r>
            <w:r>
              <w:rPr>
                <w:rFonts w:ascii="Arial" w:hAnsi="Arial"/>
                <w:sz w:val="18"/>
                <w:szCs w:val="18"/>
                <w:vertAlign w:val="superscript"/>
              </w:rPr>
              <w:t>160</w:t>
            </w:r>
          </w:p>
          <w:p w14:paraId="77C1FC60" w14:textId="51490642" w:rsidR="005C75B3" w:rsidRPr="00935E49" w:rsidRDefault="005C75B3" w:rsidP="005C75B3">
            <w:pPr>
              <w:pStyle w:val="TableParagraph"/>
              <w:rPr>
                <w:rFonts w:ascii="Arial" w:eastAsia="Arial" w:hAnsi="Arial" w:cs="Arial"/>
                <w:sz w:val="18"/>
                <w:szCs w:val="18"/>
              </w:rPr>
            </w:pPr>
            <w:r w:rsidRPr="00FA7407">
              <w:rPr>
                <w:rFonts w:ascii="Arial" w:hAnsi="Arial"/>
                <w:sz w:val="18"/>
                <w:szCs w:val="18"/>
              </w:rPr>
              <w:t>Poor</w:t>
            </w:r>
          </w:p>
        </w:tc>
        <w:tc>
          <w:tcPr>
            <w:tcW w:w="329" w:type="pct"/>
            <w:tcBorders>
              <w:top w:val="single" w:sz="4" w:space="0" w:color="auto"/>
              <w:left w:val="single" w:sz="4" w:space="0" w:color="auto"/>
              <w:bottom w:val="single" w:sz="4" w:space="0" w:color="auto"/>
              <w:right w:val="single" w:sz="4" w:space="0" w:color="auto"/>
            </w:tcBorders>
          </w:tcPr>
          <w:p w14:paraId="67FBE436"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rPr>
              <w:t>U.S.</w:t>
            </w:r>
          </w:p>
        </w:tc>
        <w:tc>
          <w:tcPr>
            <w:tcW w:w="1209" w:type="pct"/>
            <w:tcBorders>
              <w:top w:val="single" w:sz="4" w:space="0" w:color="auto"/>
              <w:left w:val="single" w:sz="4" w:space="0" w:color="auto"/>
              <w:bottom w:val="single" w:sz="4" w:space="0" w:color="auto"/>
              <w:right w:val="single" w:sz="4" w:space="0" w:color="auto"/>
            </w:tcBorders>
          </w:tcPr>
          <w:p w14:paraId="456ED6D7"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rPr>
              <w:t xml:space="preserve">Members of a high-risk African American kindred that was identified previously with the </w:t>
            </w:r>
            <w:r w:rsidRPr="00935E49">
              <w:rPr>
                <w:rFonts w:ascii="Arial" w:hAnsi="Arial"/>
                <w:i/>
                <w:sz w:val="18"/>
                <w:szCs w:val="18"/>
              </w:rPr>
              <w:t xml:space="preserve">BRCA1 </w:t>
            </w:r>
            <w:r w:rsidRPr="00935E49">
              <w:rPr>
                <w:rFonts w:ascii="Arial" w:hAnsi="Arial"/>
                <w:sz w:val="18"/>
                <w:szCs w:val="18"/>
              </w:rPr>
              <w:t>mutation</w:t>
            </w:r>
          </w:p>
        </w:tc>
        <w:tc>
          <w:tcPr>
            <w:tcW w:w="850" w:type="pct"/>
            <w:tcBorders>
              <w:top w:val="single" w:sz="4" w:space="0" w:color="auto"/>
              <w:left w:val="single" w:sz="4" w:space="0" w:color="auto"/>
              <w:bottom w:val="single" w:sz="4" w:space="0" w:color="auto"/>
              <w:right w:val="single" w:sz="4" w:space="0" w:color="auto"/>
            </w:tcBorders>
          </w:tcPr>
          <w:p w14:paraId="4834CD2C" w14:textId="77777777" w:rsidR="005C75B3" w:rsidRPr="00935E49" w:rsidRDefault="005C75B3" w:rsidP="005C75B3">
            <w:pPr>
              <w:pStyle w:val="TableParagraph"/>
              <w:rPr>
                <w:rFonts w:ascii="Arial" w:eastAsia="Arial" w:hAnsi="Arial" w:cs="Arial"/>
                <w:sz w:val="18"/>
                <w:szCs w:val="18"/>
              </w:rPr>
            </w:pPr>
            <w:r w:rsidRPr="00935E49">
              <w:rPr>
                <w:rFonts w:ascii="Arial" w:hAnsi="Arial"/>
                <w:sz w:val="18"/>
                <w:szCs w:val="18"/>
              </w:rPr>
              <w:t>NR for women without breast cancer</w:t>
            </w:r>
          </w:p>
        </w:tc>
        <w:tc>
          <w:tcPr>
            <w:tcW w:w="1830" w:type="pct"/>
            <w:tcBorders>
              <w:top w:val="single" w:sz="4" w:space="0" w:color="auto"/>
              <w:left w:val="single" w:sz="4" w:space="0" w:color="auto"/>
              <w:bottom w:val="single" w:sz="4" w:space="0" w:color="auto"/>
              <w:right w:val="single" w:sz="4" w:space="0" w:color="auto"/>
            </w:tcBorders>
          </w:tcPr>
          <w:p w14:paraId="3A7591DD" w14:textId="16B49F2D" w:rsidR="005C75B3" w:rsidRDefault="005C75B3" w:rsidP="005C75B3">
            <w:pPr>
              <w:pStyle w:val="TableParagraph"/>
              <w:rPr>
                <w:rFonts w:ascii="Arial" w:hAnsi="Arial"/>
                <w:sz w:val="18"/>
                <w:szCs w:val="18"/>
              </w:rPr>
            </w:pPr>
            <w:r w:rsidRPr="00935E49">
              <w:rPr>
                <w:rFonts w:ascii="Arial" w:hAnsi="Arial"/>
                <w:sz w:val="18"/>
                <w:szCs w:val="18"/>
                <w:u w:val="single" w:color="000000"/>
              </w:rPr>
              <w:t>Inclusion:</w:t>
            </w:r>
            <w:r w:rsidRPr="00AF5ED7">
              <w:rPr>
                <w:rFonts w:ascii="Arial" w:hAnsi="Arial"/>
                <w:sz w:val="18"/>
                <w:szCs w:val="18"/>
                <w:u w:color="000000"/>
              </w:rPr>
              <w:t xml:space="preserve"> </w:t>
            </w:r>
            <w:r w:rsidRPr="00935E49">
              <w:rPr>
                <w:rFonts w:ascii="Arial" w:hAnsi="Arial"/>
                <w:sz w:val="18"/>
                <w:szCs w:val="18"/>
              </w:rPr>
              <w:t xml:space="preserve">Women aged </w:t>
            </w:r>
            <w:r>
              <w:rPr>
                <w:rFonts w:ascii="Arial" w:hAnsi="Arial" w:cs="Arial"/>
                <w:sz w:val="18"/>
                <w:szCs w:val="18"/>
                <w:u w:color="000000"/>
              </w:rPr>
              <w:t>≥</w:t>
            </w:r>
            <w:r w:rsidRPr="00935E49">
              <w:rPr>
                <w:rFonts w:ascii="Arial" w:hAnsi="Arial"/>
                <w:sz w:val="18"/>
                <w:szCs w:val="18"/>
              </w:rPr>
              <w:t xml:space="preserve">18 years and members of the family identified in the genetic linkage study as having </w:t>
            </w:r>
            <w:r w:rsidRPr="00935E49">
              <w:rPr>
                <w:rFonts w:ascii="Arial" w:hAnsi="Arial"/>
                <w:i/>
                <w:sz w:val="18"/>
                <w:szCs w:val="18"/>
              </w:rPr>
              <w:t xml:space="preserve">BRCA1 </w:t>
            </w:r>
            <w:r w:rsidRPr="00935E49">
              <w:rPr>
                <w:rFonts w:ascii="Arial" w:hAnsi="Arial"/>
                <w:sz w:val="18"/>
                <w:szCs w:val="18"/>
              </w:rPr>
              <w:t xml:space="preserve">mutation </w:t>
            </w:r>
          </w:p>
          <w:p w14:paraId="2CAFED5F" w14:textId="477F0191" w:rsidR="005C75B3" w:rsidRPr="00935E49" w:rsidRDefault="005C75B3" w:rsidP="005C75B3">
            <w:pPr>
              <w:pStyle w:val="TableParagraph"/>
              <w:rPr>
                <w:rFonts w:ascii="Arial" w:eastAsia="Arial" w:hAnsi="Arial" w:cs="Arial"/>
                <w:sz w:val="18"/>
                <w:szCs w:val="18"/>
              </w:rPr>
            </w:pPr>
            <w:r w:rsidRPr="00935E49">
              <w:rPr>
                <w:rFonts w:ascii="Arial" w:hAnsi="Arial"/>
                <w:sz w:val="18"/>
                <w:szCs w:val="18"/>
                <w:u w:val="single" w:color="000000"/>
              </w:rPr>
              <w:t>Exclusion:</w:t>
            </w:r>
            <w:r w:rsidRPr="00AF5ED7">
              <w:rPr>
                <w:rFonts w:ascii="Arial" w:hAnsi="Arial"/>
                <w:sz w:val="18"/>
                <w:szCs w:val="18"/>
                <w:u w:color="000000"/>
              </w:rPr>
              <w:t xml:space="preserve"> </w:t>
            </w:r>
            <w:r w:rsidRPr="00935E49">
              <w:rPr>
                <w:rFonts w:ascii="Arial" w:hAnsi="Arial"/>
                <w:sz w:val="18"/>
                <w:szCs w:val="18"/>
              </w:rPr>
              <w:t>N</w:t>
            </w:r>
            <w:r>
              <w:rPr>
                <w:rFonts w:ascii="Arial" w:hAnsi="Arial"/>
                <w:sz w:val="18"/>
                <w:szCs w:val="18"/>
              </w:rPr>
              <w:t>ot reported</w:t>
            </w:r>
          </w:p>
        </w:tc>
      </w:tr>
    </w:tbl>
    <w:p w14:paraId="4418C3D3" w14:textId="00E03AF9" w:rsidR="00984A33" w:rsidRDefault="00984A33" w:rsidP="00984A33">
      <w:pPr>
        <w:spacing w:line="259" w:lineRule="auto"/>
        <w:rPr>
          <w:rFonts w:ascii="Arial" w:eastAsia="Arial" w:hAnsi="Arial" w:cs="Arial"/>
          <w:sz w:val="18"/>
          <w:szCs w:val="18"/>
        </w:rPr>
      </w:pPr>
    </w:p>
    <w:p w14:paraId="35430A2C" w14:textId="007E9837" w:rsidR="00D612E2" w:rsidRDefault="00D612E2" w:rsidP="00984A33">
      <w:pPr>
        <w:spacing w:line="259"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02"/>
        <w:gridCol w:w="2516"/>
        <w:gridCol w:w="2244"/>
        <w:gridCol w:w="4200"/>
        <w:gridCol w:w="2008"/>
      </w:tblGrid>
      <w:tr w:rsidR="0031412B" w:rsidRPr="00DB6995" w14:paraId="45B38C7D" w14:textId="77777777" w:rsidTr="00C4271D">
        <w:trPr>
          <w:trHeight w:val="20"/>
        </w:trPr>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24E91B" w14:textId="77777777" w:rsidR="0031412B" w:rsidRPr="00DB6995" w:rsidRDefault="0031412B" w:rsidP="00AF5ED7">
            <w:pPr>
              <w:pStyle w:val="TableParagraph"/>
              <w:rPr>
                <w:rFonts w:ascii="Arial" w:eastAsia="Arial" w:hAnsi="Arial" w:cs="Arial"/>
                <w:sz w:val="18"/>
                <w:szCs w:val="18"/>
              </w:rPr>
            </w:pPr>
            <w:r w:rsidRPr="00DB6995">
              <w:rPr>
                <w:rFonts w:ascii="Arial" w:hAnsi="Arial"/>
                <w:b/>
                <w:sz w:val="18"/>
                <w:szCs w:val="18"/>
              </w:rPr>
              <w:t>Author, year</w:t>
            </w:r>
          </w:p>
          <w:p w14:paraId="77793C4D" w14:textId="7C0F81CE" w:rsidR="0031412B" w:rsidRPr="00DB6995" w:rsidRDefault="0031412B" w:rsidP="00AF5ED7">
            <w:pPr>
              <w:pStyle w:val="TableParagraph"/>
              <w:rPr>
                <w:rFonts w:ascii="Arial" w:eastAsia="Arial" w:hAnsi="Arial" w:cs="Arial"/>
                <w:sz w:val="18"/>
                <w:szCs w:val="18"/>
              </w:rPr>
            </w:pPr>
            <w:r w:rsidRPr="00DB6995">
              <w:rPr>
                <w:rFonts w:ascii="Arial" w:hAnsi="Arial"/>
                <w:b/>
                <w:sz w:val="18"/>
                <w:szCs w:val="18"/>
              </w:rPr>
              <w:t>Quality</w:t>
            </w: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E7433C" w14:textId="12CA281D" w:rsidR="0031412B" w:rsidRPr="00DB6995" w:rsidRDefault="0031412B" w:rsidP="00C4271D">
            <w:pPr>
              <w:pStyle w:val="TableParagraph"/>
              <w:jc w:val="center"/>
              <w:rPr>
                <w:rFonts w:ascii="Arial" w:eastAsia="Arial" w:hAnsi="Arial" w:cs="Arial"/>
                <w:sz w:val="18"/>
                <w:szCs w:val="18"/>
              </w:rPr>
            </w:pPr>
            <w:r w:rsidRPr="00DB6995">
              <w:rPr>
                <w:rFonts w:ascii="Arial" w:hAnsi="Arial"/>
                <w:b/>
                <w:sz w:val="18"/>
                <w:szCs w:val="18"/>
              </w:rPr>
              <w:t>Risk level definition</w:t>
            </w:r>
          </w:p>
        </w:tc>
        <w:tc>
          <w:tcPr>
            <w:tcW w:w="8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20D8E7" w14:textId="536CE48D" w:rsidR="0031412B" w:rsidRPr="00DB6995" w:rsidRDefault="0031412B" w:rsidP="00C4271D">
            <w:pPr>
              <w:pStyle w:val="TableParagraph"/>
              <w:jc w:val="center"/>
              <w:rPr>
                <w:rFonts w:ascii="Arial" w:eastAsia="Arial" w:hAnsi="Arial" w:cs="Arial"/>
                <w:sz w:val="18"/>
                <w:szCs w:val="18"/>
              </w:rPr>
            </w:pPr>
            <w:r w:rsidRPr="00DB6995">
              <w:rPr>
                <w:rFonts w:ascii="Arial" w:hAnsi="Arial"/>
                <w:b/>
                <w:sz w:val="18"/>
                <w:szCs w:val="18"/>
              </w:rPr>
              <w:t>Population/mutation status</w:t>
            </w:r>
          </w:p>
        </w:tc>
        <w:tc>
          <w:tcPr>
            <w:tcW w:w="1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228255" w14:textId="01FDF02E" w:rsidR="0031412B" w:rsidRPr="00DB6995" w:rsidRDefault="0031412B" w:rsidP="00C4271D">
            <w:pPr>
              <w:pStyle w:val="TableParagraph"/>
              <w:jc w:val="center"/>
              <w:rPr>
                <w:rFonts w:ascii="Arial" w:eastAsia="Arial" w:hAnsi="Arial" w:cs="Arial"/>
                <w:sz w:val="18"/>
                <w:szCs w:val="18"/>
              </w:rPr>
            </w:pPr>
            <w:r w:rsidRPr="00DB6995">
              <w:rPr>
                <w:rFonts w:ascii="Arial" w:hAnsi="Arial"/>
                <w:b/>
                <w:sz w:val="18"/>
                <w:szCs w:val="18"/>
              </w:rPr>
              <w:t>Measures</w:t>
            </w:r>
          </w:p>
        </w:tc>
        <w:tc>
          <w:tcPr>
            <w:tcW w:w="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46EB0A" w14:textId="72AFFDFE" w:rsidR="0031412B" w:rsidRPr="00DB6995" w:rsidRDefault="0031412B" w:rsidP="00C4271D">
            <w:pPr>
              <w:pStyle w:val="TableParagraph"/>
              <w:jc w:val="center"/>
              <w:rPr>
                <w:rFonts w:ascii="Arial" w:eastAsia="Arial" w:hAnsi="Arial" w:cs="Arial"/>
                <w:sz w:val="18"/>
                <w:szCs w:val="18"/>
              </w:rPr>
            </w:pPr>
            <w:r w:rsidRPr="00DB6995">
              <w:rPr>
                <w:rFonts w:ascii="Arial" w:hAnsi="Arial"/>
                <w:b/>
                <w:sz w:val="18"/>
                <w:szCs w:val="18"/>
              </w:rPr>
              <w:t>Duration of</w:t>
            </w:r>
            <w:r w:rsidRPr="00DB6995">
              <w:rPr>
                <w:rFonts w:ascii="Arial" w:eastAsia="Arial" w:hAnsi="Arial" w:cs="Arial"/>
                <w:sz w:val="18"/>
                <w:szCs w:val="18"/>
              </w:rPr>
              <w:t xml:space="preserve"> </w:t>
            </w:r>
            <w:proofErr w:type="spellStart"/>
            <w:r w:rsidRPr="00DB6995">
              <w:rPr>
                <w:rFonts w:ascii="Arial" w:hAnsi="Arial"/>
                <w:b/>
                <w:sz w:val="18"/>
                <w:szCs w:val="18"/>
              </w:rPr>
              <w:t>followup</w:t>
            </w:r>
            <w:proofErr w:type="spellEnd"/>
          </w:p>
        </w:tc>
      </w:tr>
      <w:tr w:rsidR="003074BE" w:rsidRPr="00DB6995" w14:paraId="5329B4F7" w14:textId="77777777" w:rsidTr="00C4271D">
        <w:trPr>
          <w:trHeight w:val="20"/>
        </w:trPr>
        <w:tc>
          <w:tcPr>
            <w:tcW w:w="772" w:type="pct"/>
            <w:tcBorders>
              <w:top w:val="single" w:sz="4" w:space="0" w:color="auto"/>
              <w:left w:val="single" w:sz="4" w:space="0" w:color="auto"/>
              <w:bottom w:val="single" w:sz="4" w:space="0" w:color="auto"/>
            </w:tcBorders>
            <w:shd w:val="clear" w:color="auto" w:fill="F2F2F2" w:themeFill="background1" w:themeFillShade="F2"/>
            <w:vAlign w:val="bottom"/>
          </w:tcPr>
          <w:p w14:paraId="7F6026C5" w14:textId="02103CA1" w:rsidR="003074BE" w:rsidRPr="00DB6995" w:rsidRDefault="003074BE" w:rsidP="00AF5ED7">
            <w:pPr>
              <w:pStyle w:val="TableParagraph"/>
              <w:rPr>
                <w:rFonts w:ascii="Arial" w:hAnsi="Arial"/>
                <w:sz w:val="18"/>
                <w:szCs w:val="18"/>
              </w:rPr>
            </w:pPr>
            <w:r w:rsidRPr="00DB6995">
              <w:rPr>
                <w:rFonts w:ascii="Arial" w:hAnsi="Arial"/>
                <w:b/>
                <w:sz w:val="18"/>
                <w:szCs w:val="18"/>
              </w:rPr>
              <w:t>2013 Review</w:t>
            </w:r>
          </w:p>
        </w:tc>
        <w:tc>
          <w:tcPr>
            <w:tcW w:w="970" w:type="pct"/>
            <w:tcBorders>
              <w:top w:val="single" w:sz="4" w:space="0" w:color="auto"/>
              <w:bottom w:val="single" w:sz="4" w:space="0" w:color="auto"/>
            </w:tcBorders>
            <w:shd w:val="clear" w:color="auto" w:fill="F2F2F2" w:themeFill="background1" w:themeFillShade="F2"/>
          </w:tcPr>
          <w:p w14:paraId="26BC5C63" w14:textId="77777777" w:rsidR="003074BE" w:rsidRPr="00DB6995" w:rsidRDefault="003074BE" w:rsidP="00AF5ED7">
            <w:pPr>
              <w:pStyle w:val="TableParagraph"/>
              <w:rPr>
                <w:rFonts w:ascii="Arial" w:hAnsi="Arial"/>
                <w:sz w:val="18"/>
                <w:szCs w:val="18"/>
              </w:rPr>
            </w:pPr>
          </w:p>
        </w:tc>
        <w:tc>
          <w:tcPr>
            <w:tcW w:w="865" w:type="pct"/>
            <w:tcBorders>
              <w:top w:val="single" w:sz="4" w:space="0" w:color="auto"/>
              <w:bottom w:val="single" w:sz="4" w:space="0" w:color="auto"/>
            </w:tcBorders>
            <w:shd w:val="clear" w:color="auto" w:fill="F2F2F2" w:themeFill="background1" w:themeFillShade="F2"/>
          </w:tcPr>
          <w:p w14:paraId="23310F5E" w14:textId="77777777" w:rsidR="003074BE" w:rsidRPr="00DB6995" w:rsidRDefault="003074BE" w:rsidP="00AF5ED7">
            <w:pPr>
              <w:pStyle w:val="TableParagraph"/>
              <w:rPr>
                <w:rFonts w:ascii="Arial" w:hAnsi="Arial"/>
                <w:sz w:val="18"/>
                <w:szCs w:val="18"/>
              </w:rPr>
            </w:pPr>
          </w:p>
        </w:tc>
        <w:tc>
          <w:tcPr>
            <w:tcW w:w="1619" w:type="pct"/>
            <w:tcBorders>
              <w:top w:val="single" w:sz="4" w:space="0" w:color="auto"/>
              <w:bottom w:val="single" w:sz="4" w:space="0" w:color="auto"/>
            </w:tcBorders>
            <w:shd w:val="clear" w:color="auto" w:fill="F2F2F2" w:themeFill="background1" w:themeFillShade="F2"/>
          </w:tcPr>
          <w:p w14:paraId="2C2754FA" w14:textId="77777777" w:rsidR="003074BE" w:rsidRPr="00DB6995" w:rsidRDefault="003074BE" w:rsidP="00AF5ED7">
            <w:pPr>
              <w:pStyle w:val="TableParagraph"/>
              <w:rPr>
                <w:rFonts w:ascii="Arial" w:hAnsi="Arial"/>
                <w:sz w:val="18"/>
                <w:szCs w:val="18"/>
              </w:rPr>
            </w:pPr>
          </w:p>
        </w:tc>
        <w:tc>
          <w:tcPr>
            <w:tcW w:w="774" w:type="pct"/>
            <w:tcBorders>
              <w:top w:val="single" w:sz="4" w:space="0" w:color="auto"/>
              <w:bottom w:val="single" w:sz="4" w:space="0" w:color="auto"/>
              <w:right w:val="single" w:sz="4" w:space="0" w:color="auto"/>
            </w:tcBorders>
            <w:shd w:val="clear" w:color="auto" w:fill="F2F2F2" w:themeFill="background1" w:themeFillShade="F2"/>
          </w:tcPr>
          <w:p w14:paraId="7BF3CDC3" w14:textId="77777777" w:rsidR="003074BE" w:rsidRPr="00DB6995" w:rsidRDefault="003074BE" w:rsidP="00AF5ED7">
            <w:pPr>
              <w:pStyle w:val="TableParagraph"/>
              <w:rPr>
                <w:rFonts w:ascii="Arial" w:hAnsi="Arial"/>
                <w:sz w:val="18"/>
                <w:szCs w:val="18"/>
              </w:rPr>
            </w:pPr>
          </w:p>
        </w:tc>
      </w:tr>
      <w:tr w:rsidR="005C75B3" w:rsidRPr="00DB6995" w14:paraId="78551D62" w14:textId="77777777" w:rsidTr="00C4271D">
        <w:trPr>
          <w:trHeight w:val="20"/>
        </w:trPr>
        <w:tc>
          <w:tcPr>
            <w:tcW w:w="772" w:type="pct"/>
            <w:tcBorders>
              <w:top w:val="single" w:sz="4" w:space="0" w:color="auto"/>
              <w:left w:val="single" w:sz="4" w:space="0" w:color="auto"/>
              <w:bottom w:val="single" w:sz="4" w:space="0" w:color="auto"/>
              <w:right w:val="single" w:sz="4" w:space="0" w:color="auto"/>
            </w:tcBorders>
          </w:tcPr>
          <w:p w14:paraId="3DA772A3" w14:textId="77777777" w:rsidR="005C75B3" w:rsidRDefault="005C75B3" w:rsidP="005C75B3">
            <w:pPr>
              <w:pStyle w:val="TableParagraph"/>
              <w:rPr>
                <w:rFonts w:ascii="Arial" w:hAnsi="Arial"/>
                <w:position w:val="9"/>
                <w:sz w:val="18"/>
                <w:szCs w:val="18"/>
              </w:rPr>
            </w:pPr>
            <w:r w:rsidRPr="00FA7407">
              <w:rPr>
                <w:rFonts w:ascii="Arial" w:hAnsi="Arial"/>
                <w:sz w:val="18"/>
                <w:szCs w:val="18"/>
              </w:rPr>
              <w:t xml:space="preserve">Graves et al., </w:t>
            </w:r>
            <w:r>
              <w:rPr>
                <w:rFonts w:ascii="Arial" w:hAnsi="Arial"/>
                <w:sz w:val="18"/>
                <w:szCs w:val="18"/>
              </w:rPr>
              <w:t>2012</w:t>
            </w:r>
            <w:r>
              <w:rPr>
                <w:rFonts w:ascii="Arial" w:hAnsi="Arial"/>
                <w:sz w:val="18"/>
                <w:szCs w:val="18"/>
                <w:vertAlign w:val="superscript"/>
              </w:rPr>
              <w:t>158</w:t>
            </w:r>
          </w:p>
          <w:p w14:paraId="428D76F1" w14:textId="5BE5A656" w:rsidR="005C75B3" w:rsidRPr="00DB6995" w:rsidRDefault="005C75B3" w:rsidP="005C75B3">
            <w:pPr>
              <w:pStyle w:val="TableParagraph"/>
              <w:rPr>
                <w:rFonts w:ascii="Arial" w:eastAsia="Arial" w:hAnsi="Arial" w:cs="Arial"/>
                <w:sz w:val="18"/>
                <w:szCs w:val="18"/>
              </w:rPr>
            </w:pPr>
            <w:r w:rsidRPr="00FA7407">
              <w:rPr>
                <w:rFonts w:ascii="Arial" w:hAnsi="Arial"/>
                <w:sz w:val="18"/>
                <w:szCs w:val="18"/>
              </w:rPr>
              <w:t>NA</w:t>
            </w:r>
          </w:p>
        </w:tc>
        <w:tc>
          <w:tcPr>
            <w:tcW w:w="970" w:type="pct"/>
            <w:tcBorders>
              <w:top w:val="single" w:sz="4" w:space="0" w:color="auto"/>
              <w:left w:val="single" w:sz="4" w:space="0" w:color="auto"/>
              <w:bottom w:val="single" w:sz="4" w:space="0" w:color="auto"/>
              <w:right w:val="single" w:sz="4" w:space="0" w:color="auto"/>
            </w:tcBorders>
          </w:tcPr>
          <w:p w14:paraId="4818C2E2" w14:textId="55E3E03E" w:rsidR="005C75B3" w:rsidRPr="00DB6995" w:rsidRDefault="005C75B3" w:rsidP="005C75B3">
            <w:pPr>
              <w:pStyle w:val="TableParagraph"/>
              <w:rPr>
                <w:rFonts w:ascii="Arial" w:eastAsia="Arial" w:hAnsi="Arial" w:cs="Arial"/>
                <w:sz w:val="18"/>
                <w:szCs w:val="18"/>
              </w:rPr>
            </w:pPr>
            <w:r>
              <w:rPr>
                <w:rFonts w:ascii="Arial" w:hAnsi="Arial"/>
                <w:sz w:val="18"/>
                <w:szCs w:val="18"/>
              </w:rPr>
              <w:t>Not reported</w:t>
            </w:r>
          </w:p>
        </w:tc>
        <w:tc>
          <w:tcPr>
            <w:tcW w:w="865" w:type="pct"/>
            <w:tcBorders>
              <w:top w:val="single" w:sz="4" w:space="0" w:color="auto"/>
              <w:left w:val="single" w:sz="4" w:space="0" w:color="auto"/>
              <w:bottom w:val="single" w:sz="4" w:space="0" w:color="auto"/>
              <w:right w:val="single" w:sz="4" w:space="0" w:color="auto"/>
            </w:tcBorders>
          </w:tcPr>
          <w:p w14:paraId="0A8AC166" w14:textId="0E9D0804" w:rsidR="005C75B3" w:rsidRPr="00DB6995" w:rsidRDefault="005C75B3" w:rsidP="005C75B3">
            <w:pPr>
              <w:pStyle w:val="TableParagraph"/>
              <w:rPr>
                <w:rFonts w:ascii="Arial" w:eastAsia="Arial" w:hAnsi="Arial" w:cs="Arial"/>
                <w:sz w:val="18"/>
                <w:szCs w:val="18"/>
              </w:rPr>
            </w:pPr>
            <w:r>
              <w:rPr>
                <w:rFonts w:ascii="Arial" w:hAnsi="Arial"/>
                <w:sz w:val="18"/>
                <w:szCs w:val="18"/>
              </w:rPr>
              <w:t>43.9% (</w:t>
            </w:r>
            <w:r w:rsidRPr="00DB6995">
              <w:rPr>
                <w:rFonts w:ascii="Arial" w:hAnsi="Arial"/>
                <w:sz w:val="18"/>
                <w:szCs w:val="18"/>
              </w:rPr>
              <w:t>47/107) BRCA</w:t>
            </w:r>
            <w:r w:rsidRPr="00DB6995">
              <w:rPr>
                <w:rFonts w:ascii="Arial" w:eastAsia="Arial" w:hAnsi="Arial" w:cs="Arial"/>
                <w:sz w:val="18"/>
                <w:szCs w:val="18"/>
              </w:rPr>
              <w:t xml:space="preserve"> </w:t>
            </w:r>
            <w:r w:rsidRPr="00DB6995">
              <w:rPr>
                <w:rFonts w:ascii="Arial" w:hAnsi="Arial"/>
                <w:sz w:val="18"/>
                <w:szCs w:val="18"/>
              </w:rPr>
              <w:t>positive</w:t>
            </w:r>
          </w:p>
          <w:p w14:paraId="53CBB4F0" w14:textId="796FCD55" w:rsidR="005C75B3" w:rsidRPr="00DB6995" w:rsidRDefault="005C75B3" w:rsidP="005C75B3">
            <w:pPr>
              <w:pStyle w:val="TableParagraph"/>
              <w:rPr>
                <w:rFonts w:ascii="Arial" w:eastAsia="Arial" w:hAnsi="Arial" w:cs="Arial"/>
                <w:sz w:val="18"/>
                <w:szCs w:val="18"/>
              </w:rPr>
            </w:pPr>
            <w:r>
              <w:rPr>
                <w:rFonts w:ascii="Arial" w:hAnsi="Arial"/>
                <w:sz w:val="18"/>
                <w:szCs w:val="18"/>
              </w:rPr>
              <w:t>56.1% (60/107</w:t>
            </w:r>
            <w:r w:rsidRPr="00DB6995">
              <w:rPr>
                <w:rFonts w:ascii="Arial" w:hAnsi="Arial"/>
                <w:sz w:val="18"/>
                <w:szCs w:val="18"/>
              </w:rPr>
              <w:t>) BRCA true</w:t>
            </w:r>
            <w:r w:rsidRPr="00DB6995">
              <w:rPr>
                <w:rFonts w:ascii="Arial" w:eastAsia="Arial" w:hAnsi="Arial" w:cs="Arial"/>
                <w:sz w:val="18"/>
                <w:szCs w:val="18"/>
              </w:rPr>
              <w:t xml:space="preserve"> </w:t>
            </w:r>
            <w:r w:rsidRPr="00DB6995">
              <w:rPr>
                <w:rFonts w:ascii="Arial" w:hAnsi="Arial"/>
                <w:sz w:val="18"/>
                <w:szCs w:val="18"/>
              </w:rPr>
              <w:t>negative</w:t>
            </w:r>
          </w:p>
        </w:tc>
        <w:tc>
          <w:tcPr>
            <w:tcW w:w="1619" w:type="pct"/>
            <w:tcBorders>
              <w:top w:val="single" w:sz="4" w:space="0" w:color="auto"/>
              <w:left w:val="single" w:sz="4" w:space="0" w:color="auto"/>
              <w:bottom w:val="single" w:sz="4" w:space="0" w:color="auto"/>
              <w:right w:val="single" w:sz="4" w:space="0" w:color="auto"/>
            </w:tcBorders>
          </w:tcPr>
          <w:p w14:paraId="48E93879"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Impact of Events Scale (IES, scale 0 to</w:t>
            </w:r>
            <w:r w:rsidRPr="00DB6995">
              <w:rPr>
                <w:rFonts w:ascii="Arial" w:hAnsi="Arial"/>
                <w:w w:val="99"/>
                <w:sz w:val="18"/>
                <w:szCs w:val="18"/>
              </w:rPr>
              <w:t xml:space="preserve"> </w:t>
            </w:r>
            <w:r w:rsidRPr="00DB6995">
              <w:rPr>
                <w:rFonts w:ascii="Arial" w:hAnsi="Arial"/>
                <w:sz w:val="18"/>
                <w:szCs w:val="18"/>
              </w:rPr>
              <w:t>75)</w:t>
            </w:r>
          </w:p>
          <w:p w14:paraId="36285944"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State-Trait Anxiety Inventory (STAI,</w:t>
            </w:r>
            <w:r w:rsidRPr="00DB6995">
              <w:rPr>
                <w:rFonts w:ascii="Arial" w:hAnsi="Arial"/>
                <w:w w:val="99"/>
                <w:sz w:val="18"/>
                <w:szCs w:val="18"/>
              </w:rPr>
              <w:t xml:space="preserve"> </w:t>
            </w:r>
            <w:r w:rsidRPr="00DB6995">
              <w:rPr>
                <w:rFonts w:ascii="Arial" w:hAnsi="Arial"/>
                <w:sz w:val="18"/>
                <w:szCs w:val="18"/>
              </w:rPr>
              <w:t>scale 20 to 80)</w:t>
            </w:r>
          </w:p>
        </w:tc>
        <w:tc>
          <w:tcPr>
            <w:tcW w:w="774" w:type="pct"/>
            <w:tcBorders>
              <w:top w:val="single" w:sz="4" w:space="0" w:color="auto"/>
              <w:left w:val="single" w:sz="4" w:space="0" w:color="auto"/>
              <w:bottom w:val="single" w:sz="4" w:space="0" w:color="auto"/>
              <w:right w:val="single" w:sz="4" w:space="0" w:color="auto"/>
            </w:tcBorders>
          </w:tcPr>
          <w:p w14:paraId="44F56157" w14:textId="049AC954"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Years</w:t>
            </w:r>
            <w:r>
              <w:rPr>
                <w:rFonts w:ascii="Arial" w:hAnsi="Arial"/>
                <w:sz w:val="18"/>
                <w:szCs w:val="18"/>
              </w:rPr>
              <w:t>:</w:t>
            </w:r>
            <w:r w:rsidRPr="00DB6995">
              <w:rPr>
                <w:rFonts w:ascii="Arial" w:hAnsi="Arial"/>
                <w:sz w:val="18"/>
                <w:szCs w:val="18"/>
              </w:rPr>
              <w:t xml:space="preserve"> NR</w:t>
            </w:r>
          </w:p>
          <w:p w14:paraId="14A42611"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Median of 5 years posttest</w:t>
            </w:r>
          </w:p>
        </w:tc>
      </w:tr>
      <w:tr w:rsidR="005C75B3" w:rsidRPr="00DB6995" w14:paraId="64D251F2" w14:textId="77777777" w:rsidTr="00C4271D">
        <w:trPr>
          <w:trHeight w:val="20"/>
        </w:trPr>
        <w:tc>
          <w:tcPr>
            <w:tcW w:w="772" w:type="pct"/>
            <w:tcBorders>
              <w:top w:val="single" w:sz="4" w:space="0" w:color="auto"/>
              <w:left w:val="single" w:sz="4" w:space="0" w:color="auto"/>
              <w:bottom w:val="single" w:sz="4" w:space="0" w:color="auto"/>
              <w:right w:val="single" w:sz="4" w:space="0" w:color="auto"/>
            </w:tcBorders>
          </w:tcPr>
          <w:p w14:paraId="5700C080" w14:textId="77777777" w:rsidR="005C75B3" w:rsidRPr="00FA7407" w:rsidRDefault="005C75B3" w:rsidP="005C75B3">
            <w:pPr>
              <w:pStyle w:val="TableParagraph"/>
              <w:rPr>
                <w:rFonts w:ascii="Arial" w:eastAsia="Arial" w:hAnsi="Arial" w:cs="Arial"/>
                <w:sz w:val="18"/>
                <w:szCs w:val="18"/>
              </w:rPr>
            </w:pPr>
            <w:r w:rsidRPr="00FA7407">
              <w:rPr>
                <w:rFonts w:ascii="Arial" w:hAnsi="Arial"/>
                <w:sz w:val="18"/>
                <w:szCs w:val="18"/>
              </w:rPr>
              <w:t>Julian-</w:t>
            </w:r>
            <w:proofErr w:type="spellStart"/>
            <w:r w:rsidRPr="00FA7407">
              <w:rPr>
                <w:rFonts w:ascii="Arial" w:hAnsi="Arial"/>
                <w:sz w:val="18"/>
                <w:szCs w:val="18"/>
              </w:rPr>
              <w:t>Reynier</w:t>
            </w:r>
            <w:proofErr w:type="spellEnd"/>
            <w:r w:rsidRPr="00FA7407">
              <w:rPr>
                <w:rFonts w:ascii="Arial" w:hAnsi="Arial"/>
                <w:sz w:val="18"/>
                <w:szCs w:val="18"/>
              </w:rPr>
              <w:t xml:space="preserve"> et al.,</w:t>
            </w:r>
            <w:r w:rsidRPr="00FA7407">
              <w:rPr>
                <w:rFonts w:ascii="Arial" w:hAnsi="Arial"/>
                <w:w w:val="99"/>
                <w:sz w:val="18"/>
                <w:szCs w:val="18"/>
              </w:rPr>
              <w:t xml:space="preserve"> </w:t>
            </w:r>
            <w:r>
              <w:rPr>
                <w:rFonts w:ascii="Arial" w:hAnsi="Arial"/>
                <w:sz w:val="18"/>
                <w:szCs w:val="18"/>
              </w:rPr>
              <w:t>2011</w:t>
            </w:r>
            <w:r>
              <w:rPr>
                <w:rFonts w:ascii="Arial" w:hAnsi="Arial"/>
                <w:sz w:val="18"/>
                <w:szCs w:val="18"/>
                <w:vertAlign w:val="superscript"/>
              </w:rPr>
              <w:t>159</w:t>
            </w:r>
          </w:p>
          <w:p w14:paraId="040C6D0A" w14:textId="52E5D3E1" w:rsidR="005C75B3" w:rsidRPr="00DB6995" w:rsidRDefault="005C75B3" w:rsidP="005C75B3">
            <w:pPr>
              <w:pStyle w:val="TableParagraph"/>
              <w:rPr>
                <w:rFonts w:ascii="Arial" w:eastAsia="Arial" w:hAnsi="Arial" w:cs="Arial"/>
                <w:sz w:val="18"/>
                <w:szCs w:val="18"/>
              </w:rPr>
            </w:pPr>
            <w:r w:rsidRPr="00FA7407">
              <w:rPr>
                <w:rFonts w:ascii="Arial" w:hAnsi="Arial"/>
                <w:sz w:val="18"/>
                <w:szCs w:val="18"/>
              </w:rPr>
              <w:t>Good</w:t>
            </w:r>
          </w:p>
        </w:tc>
        <w:tc>
          <w:tcPr>
            <w:tcW w:w="970" w:type="pct"/>
            <w:tcBorders>
              <w:top w:val="single" w:sz="4" w:space="0" w:color="auto"/>
              <w:left w:val="single" w:sz="4" w:space="0" w:color="auto"/>
              <w:bottom w:val="single" w:sz="4" w:space="0" w:color="auto"/>
              <w:right w:val="single" w:sz="4" w:space="0" w:color="auto"/>
            </w:tcBorders>
          </w:tcPr>
          <w:p w14:paraId="6BBFC284" w14:textId="77777777" w:rsidR="005C75B3" w:rsidRPr="00DB6995" w:rsidRDefault="005C75B3" w:rsidP="005C75B3">
            <w:pPr>
              <w:pStyle w:val="TableParagraph"/>
              <w:rPr>
                <w:rFonts w:ascii="Arial" w:eastAsia="Arial" w:hAnsi="Arial" w:cs="Arial"/>
                <w:sz w:val="18"/>
                <w:szCs w:val="18"/>
              </w:rPr>
            </w:pPr>
            <w:r w:rsidRPr="00DB6995">
              <w:rPr>
                <w:rFonts w:ascii="Arial" w:hAnsi="Arial"/>
                <w:i/>
                <w:sz w:val="18"/>
                <w:szCs w:val="18"/>
              </w:rPr>
              <w:t xml:space="preserve">BRCA 1/2 </w:t>
            </w:r>
            <w:r w:rsidRPr="00DB6995">
              <w:rPr>
                <w:rFonts w:ascii="Arial" w:hAnsi="Arial"/>
                <w:sz w:val="18"/>
                <w:szCs w:val="18"/>
              </w:rPr>
              <w:t>mutation carriers or members of</w:t>
            </w:r>
            <w:r w:rsidRPr="00DB6995">
              <w:rPr>
                <w:rFonts w:ascii="Arial" w:hAnsi="Arial"/>
                <w:w w:val="99"/>
                <w:sz w:val="18"/>
                <w:szCs w:val="18"/>
              </w:rPr>
              <w:t xml:space="preserve"> </w:t>
            </w:r>
            <w:r w:rsidRPr="00DB6995">
              <w:rPr>
                <w:rFonts w:ascii="Arial" w:hAnsi="Arial"/>
                <w:sz w:val="18"/>
                <w:szCs w:val="18"/>
              </w:rPr>
              <w:t>families where a mutation was identified</w:t>
            </w:r>
          </w:p>
        </w:tc>
        <w:tc>
          <w:tcPr>
            <w:tcW w:w="865" w:type="pct"/>
            <w:tcBorders>
              <w:top w:val="single" w:sz="4" w:space="0" w:color="auto"/>
              <w:left w:val="single" w:sz="4" w:space="0" w:color="auto"/>
              <w:bottom w:val="single" w:sz="4" w:space="0" w:color="auto"/>
              <w:right w:val="single" w:sz="4" w:space="0" w:color="auto"/>
            </w:tcBorders>
          </w:tcPr>
          <w:p w14:paraId="36963066" w14:textId="46E299AC" w:rsidR="005C75B3" w:rsidRPr="00DB6995" w:rsidRDefault="005C75B3" w:rsidP="005C75B3">
            <w:pPr>
              <w:pStyle w:val="TableParagraph"/>
              <w:rPr>
                <w:rFonts w:ascii="Arial" w:eastAsia="Arial" w:hAnsi="Arial" w:cs="Arial"/>
                <w:sz w:val="18"/>
                <w:szCs w:val="18"/>
              </w:rPr>
            </w:pPr>
            <w:r>
              <w:rPr>
                <w:rFonts w:ascii="Arial" w:hAnsi="Arial"/>
                <w:sz w:val="18"/>
                <w:szCs w:val="18"/>
              </w:rPr>
              <w:t>41% (</w:t>
            </w:r>
            <w:r w:rsidRPr="00DB6995">
              <w:rPr>
                <w:rFonts w:ascii="Arial" w:hAnsi="Arial"/>
                <w:sz w:val="18"/>
                <w:szCs w:val="18"/>
              </w:rPr>
              <w:t>101/246</w:t>
            </w:r>
            <w:r>
              <w:rPr>
                <w:rFonts w:ascii="Arial" w:hAnsi="Arial"/>
                <w:sz w:val="18"/>
                <w:szCs w:val="18"/>
              </w:rPr>
              <w:t>)</w:t>
            </w:r>
            <w:r w:rsidRPr="00DB6995">
              <w:rPr>
                <w:rFonts w:ascii="Arial" w:hAnsi="Arial"/>
                <w:sz w:val="18"/>
                <w:szCs w:val="18"/>
              </w:rPr>
              <w:t xml:space="preserve"> </w:t>
            </w:r>
            <w:r w:rsidRPr="00DB6995">
              <w:rPr>
                <w:rFonts w:ascii="Arial" w:hAnsi="Arial"/>
                <w:i/>
                <w:sz w:val="18"/>
                <w:szCs w:val="18"/>
              </w:rPr>
              <w:t>BRCA</w:t>
            </w:r>
            <w:r w:rsidRPr="00594837">
              <w:rPr>
                <w:rFonts w:ascii="Arial" w:hAnsi="Arial"/>
                <w:i/>
                <w:sz w:val="18"/>
                <w:szCs w:val="18"/>
              </w:rPr>
              <w:t xml:space="preserve"> </w:t>
            </w:r>
            <w:r w:rsidRPr="00400754">
              <w:rPr>
                <w:rFonts w:ascii="Arial" w:hAnsi="Arial"/>
                <w:i/>
                <w:sz w:val="18"/>
                <w:szCs w:val="18"/>
              </w:rPr>
              <w:t>1/2</w:t>
            </w:r>
          </w:p>
        </w:tc>
        <w:tc>
          <w:tcPr>
            <w:tcW w:w="1619" w:type="pct"/>
            <w:tcBorders>
              <w:top w:val="single" w:sz="4" w:space="0" w:color="auto"/>
              <w:left w:val="single" w:sz="4" w:space="0" w:color="auto"/>
              <w:bottom w:val="single" w:sz="4" w:space="0" w:color="auto"/>
              <w:right w:val="single" w:sz="4" w:space="0" w:color="auto"/>
            </w:tcBorders>
          </w:tcPr>
          <w:p w14:paraId="3ACB8901"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 xml:space="preserve">Perception of personal risk of cancer (6- point </w:t>
            </w:r>
            <w:proofErr w:type="spellStart"/>
            <w:r w:rsidRPr="00DB6995">
              <w:rPr>
                <w:rFonts w:ascii="Arial" w:hAnsi="Arial"/>
                <w:sz w:val="18"/>
                <w:szCs w:val="18"/>
              </w:rPr>
              <w:t>Likert</w:t>
            </w:r>
            <w:proofErr w:type="spellEnd"/>
            <w:r w:rsidRPr="00DB6995">
              <w:rPr>
                <w:rFonts w:ascii="Arial" w:hAnsi="Arial"/>
                <w:sz w:val="18"/>
                <w:szCs w:val="18"/>
              </w:rPr>
              <w:t xml:space="preserve"> scale)</w:t>
            </w:r>
          </w:p>
          <w:p w14:paraId="2D53BDF0"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Preventive health behaviors</w:t>
            </w:r>
          </w:p>
        </w:tc>
        <w:tc>
          <w:tcPr>
            <w:tcW w:w="774" w:type="pct"/>
            <w:tcBorders>
              <w:top w:val="single" w:sz="4" w:space="0" w:color="auto"/>
              <w:left w:val="single" w:sz="4" w:space="0" w:color="auto"/>
              <w:bottom w:val="single" w:sz="4" w:space="0" w:color="auto"/>
              <w:right w:val="single" w:sz="4" w:space="0" w:color="auto"/>
            </w:tcBorders>
          </w:tcPr>
          <w:p w14:paraId="00AA5A1C"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2000-2006</w:t>
            </w:r>
          </w:p>
          <w:p w14:paraId="224FA74F"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5 years</w:t>
            </w:r>
          </w:p>
        </w:tc>
      </w:tr>
      <w:tr w:rsidR="005C75B3" w:rsidRPr="00DB6995" w14:paraId="597567CE" w14:textId="77777777" w:rsidTr="00C4271D">
        <w:trPr>
          <w:trHeight w:val="20"/>
        </w:trPr>
        <w:tc>
          <w:tcPr>
            <w:tcW w:w="772" w:type="pct"/>
            <w:tcBorders>
              <w:top w:val="single" w:sz="4" w:space="0" w:color="auto"/>
              <w:left w:val="single" w:sz="4" w:space="0" w:color="auto"/>
              <w:bottom w:val="single" w:sz="4" w:space="0" w:color="auto"/>
              <w:right w:val="single" w:sz="4" w:space="0" w:color="auto"/>
            </w:tcBorders>
          </w:tcPr>
          <w:p w14:paraId="136BC759" w14:textId="77777777" w:rsidR="005C75B3" w:rsidRPr="00FA7407" w:rsidRDefault="005C75B3" w:rsidP="005C75B3">
            <w:pPr>
              <w:pStyle w:val="TableParagraph"/>
              <w:rPr>
                <w:rFonts w:ascii="Arial" w:eastAsia="Arial" w:hAnsi="Arial" w:cs="Arial"/>
                <w:sz w:val="18"/>
                <w:szCs w:val="18"/>
              </w:rPr>
            </w:pPr>
            <w:r w:rsidRPr="00FA7407">
              <w:rPr>
                <w:rFonts w:ascii="Arial" w:hAnsi="Arial"/>
                <w:sz w:val="18"/>
                <w:szCs w:val="18"/>
              </w:rPr>
              <w:t xml:space="preserve">Kinney et al., </w:t>
            </w:r>
            <w:r>
              <w:rPr>
                <w:rFonts w:ascii="Arial" w:hAnsi="Arial"/>
                <w:sz w:val="18"/>
                <w:szCs w:val="18"/>
              </w:rPr>
              <w:t>2005</w:t>
            </w:r>
            <w:r>
              <w:rPr>
                <w:rFonts w:ascii="Arial" w:hAnsi="Arial"/>
                <w:sz w:val="18"/>
                <w:szCs w:val="18"/>
                <w:vertAlign w:val="superscript"/>
              </w:rPr>
              <w:t>160</w:t>
            </w:r>
          </w:p>
          <w:p w14:paraId="290D9855" w14:textId="28CB5C87" w:rsidR="005C75B3" w:rsidRPr="00DB6995" w:rsidRDefault="005C75B3" w:rsidP="005C75B3">
            <w:pPr>
              <w:pStyle w:val="TableParagraph"/>
              <w:rPr>
                <w:rFonts w:ascii="Arial" w:eastAsia="Arial" w:hAnsi="Arial" w:cs="Arial"/>
                <w:sz w:val="18"/>
                <w:szCs w:val="18"/>
              </w:rPr>
            </w:pPr>
            <w:r w:rsidRPr="00FA7407">
              <w:rPr>
                <w:rFonts w:ascii="Arial" w:hAnsi="Arial"/>
                <w:sz w:val="18"/>
                <w:szCs w:val="18"/>
              </w:rPr>
              <w:t>Poor</w:t>
            </w:r>
          </w:p>
        </w:tc>
        <w:tc>
          <w:tcPr>
            <w:tcW w:w="970" w:type="pct"/>
            <w:tcBorders>
              <w:top w:val="single" w:sz="4" w:space="0" w:color="auto"/>
              <w:left w:val="single" w:sz="4" w:space="0" w:color="auto"/>
              <w:bottom w:val="single" w:sz="4" w:space="0" w:color="auto"/>
              <w:right w:val="single" w:sz="4" w:space="0" w:color="auto"/>
            </w:tcBorders>
          </w:tcPr>
          <w:p w14:paraId="0999C9A0"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 xml:space="preserve">All women from </w:t>
            </w:r>
            <w:r w:rsidRPr="00DB6995">
              <w:rPr>
                <w:rFonts w:ascii="Arial" w:hAnsi="Arial"/>
                <w:i/>
                <w:sz w:val="18"/>
                <w:szCs w:val="18"/>
              </w:rPr>
              <w:t xml:space="preserve">BRCA1 </w:t>
            </w:r>
            <w:r w:rsidRPr="00DB6995">
              <w:rPr>
                <w:rFonts w:ascii="Arial" w:hAnsi="Arial"/>
                <w:sz w:val="18"/>
                <w:szCs w:val="18"/>
              </w:rPr>
              <w:t>mutation positive family</w:t>
            </w:r>
          </w:p>
        </w:tc>
        <w:tc>
          <w:tcPr>
            <w:tcW w:w="865" w:type="pct"/>
            <w:tcBorders>
              <w:top w:val="single" w:sz="4" w:space="0" w:color="auto"/>
              <w:left w:val="single" w:sz="4" w:space="0" w:color="auto"/>
              <w:bottom w:val="single" w:sz="4" w:space="0" w:color="auto"/>
              <w:right w:val="single" w:sz="4" w:space="0" w:color="auto"/>
            </w:tcBorders>
          </w:tcPr>
          <w:p w14:paraId="6BD8C34F" w14:textId="0A11B4D1" w:rsidR="005C75B3" w:rsidRPr="00DB6995" w:rsidRDefault="005C75B3" w:rsidP="005C75B3">
            <w:pPr>
              <w:pStyle w:val="TableParagraph"/>
              <w:rPr>
                <w:rFonts w:ascii="Arial" w:eastAsia="Arial" w:hAnsi="Arial" w:cs="Arial"/>
                <w:sz w:val="18"/>
                <w:szCs w:val="18"/>
              </w:rPr>
            </w:pPr>
            <w:r w:rsidRPr="00DB6995">
              <w:rPr>
                <w:rFonts w:ascii="Arial" w:hAnsi="Arial"/>
                <w:i/>
                <w:sz w:val="18"/>
                <w:szCs w:val="18"/>
              </w:rPr>
              <w:t xml:space="preserve">BRCA 1 </w:t>
            </w:r>
            <w:r>
              <w:rPr>
                <w:rFonts w:ascii="Arial" w:hAnsi="Arial"/>
                <w:sz w:val="18"/>
                <w:szCs w:val="18"/>
              </w:rPr>
              <w:t xml:space="preserve">carriers and </w:t>
            </w:r>
            <w:proofErr w:type="spellStart"/>
            <w:r>
              <w:rPr>
                <w:rFonts w:ascii="Arial" w:hAnsi="Arial"/>
                <w:sz w:val="18"/>
                <w:szCs w:val="18"/>
              </w:rPr>
              <w:t>non</w:t>
            </w:r>
            <w:r w:rsidRPr="00DB6995">
              <w:rPr>
                <w:rFonts w:ascii="Arial" w:hAnsi="Arial"/>
                <w:sz w:val="18"/>
                <w:szCs w:val="18"/>
              </w:rPr>
              <w:t>carriers</w:t>
            </w:r>
            <w:proofErr w:type="spellEnd"/>
          </w:p>
        </w:tc>
        <w:tc>
          <w:tcPr>
            <w:tcW w:w="1619" w:type="pct"/>
            <w:tcBorders>
              <w:top w:val="single" w:sz="4" w:space="0" w:color="auto"/>
              <w:left w:val="single" w:sz="4" w:space="0" w:color="auto"/>
              <w:bottom w:val="single" w:sz="4" w:space="0" w:color="auto"/>
              <w:right w:val="single" w:sz="4" w:space="0" w:color="auto"/>
            </w:tcBorders>
          </w:tcPr>
          <w:p w14:paraId="75C992C6"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Center for Epidemiologic Studies- Depression (CES-D, scale NR)</w:t>
            </w:r>
          </w:p>
          <w:p w14:paraId="5110B77B"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Impact of Events Scale (IES, scale 0 to</w:t>
            </w:r>
            <w:r w:rsidRPr="00DB6995">
              <w:rPr>
                <w:rFonts w:ascii="Arial" w:hAnsi="Arial"/>
                <w:w w:val="99"/>
                <w:sz w:val="18"/>
                <w:szCs w:val="18"/>
              </w:rPr>
              <w:t xml:space="preserve"> </w:t>
            </w:r>
            <w:r w:rsidRPr="00DB6995">
              <w:rPr>
                <w:rFonts w:ascii="Arial" w:hAnsi="Arial"/>
                <w:sz w:val="18"/>
                <w:szCs w:val="18"/>
              </w:rPr>
              <w:t>75)</w:t>
            </w:r>
          </w:p>
          <w:p w14:paraId="095BC5C6" w14:textId="77777777"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State-Trait Anxiety Inventory (STAI,</w:t>
            </w:r>
            <w:r w:rsidRPr="00DB6995">
              <w:rPr>
                <w:rFonts w:ascii="Arial" w:hAnsi="Arial"/>
                <w:w w:val="99"/>
                <w:sz w:val="18"/>
                <w:szCs w:val="18"/>
              </w:rPr>
              <w:t xml:space="preserve"> </w:t>
            </w:r>
            <w:r w:rsidRPr="00DB6995">
              <w:rPr>
                <w:rFonts w:ascii="Arial" w:hAnsi="Arial"/>
                <w:sz w:val="18"/>
                <w:szCs w:val="18"/>
              </w:rPr>
              <w:t>scale 1 to 10)</w:t>
            </w:r>
          </w:p>
        </w:tc>
        <w:tc>
          <w:tcPr>
            <w:tcW w:w="774" w:type="pct"/>
            <w:tcBorders>
              <w:top w:val="single" w:sz="4" w:space="0" w:color="auto"/>
              <w:left w:val="single" w:sz="4" w:space="0" w:color="auto"/>
              <w:bottom w:val="single" w:sz="4" w:space="0" w:color="auto"/>
              <w:right w:val="single" w:sz="4" w:space="0" w:color="auto"/>
            </w:tcBorders>
          </w:tcPr>
          <w:p w14:paraId="0FA3B242" w14:textId="77777777" w:rsidR="005C75B3" w:rsidRDefault="005C75B3" w:rsidP="005C75B3">
            <w:pPr>
              <w:pStyle w:val="TableParagraph"/>
              <w:rPr>
                <w:rFonts w:ascii="Arial" w:hAnsi="Arial"/>
                <w:sz w:val="18"/>
                <w:szCs w:val="18"/>
              </w:rPr>
            </w:pPr>
            <w:r w:rsidRPr="00DB6995">
              <w:rPr>
                <w:rFonts w:ascii="Arial" w:hAnsi="Arial"/>
                <w:sz w:val="18"/>
                <w:szCs w:val="18"/>
              </w:rPr>
              <w:t>Year</w:t>
            </w:r>
            <w:r>
              <w:rPr>
                <w:rFonts w:ascii="Arial" w:hAnsi="Arial"/>
                <w:sz w:val="18"/>
                <w:szCs w:val="18"/>
              </w:rPr>
              <w:t>s:</w:t>
            </w:r>
            <w:r w:rsidRPr="00DB6995">
              <w:rPr>
                <w:rFonts w:ascii="Arial" w:hAnsi="Arial"/>
                <w:sz w:val="18"/>
                <w:szCs w:val="18"/>
              </w:rPr>
              <w:t xml:space="preserve"> NR </w:t>
            </w:r>
          </w:p>
          <w:p w14:paraId="20BEF979" w14:textId="54E8B202" w:rsidR="005C75B3" w:rsidRPr="00DB6995" w:rsidRDefault="005C75B3" w:rsidP="005C75B3">
            <w:pPr>
              <w:pStyle w:val="TableParagraph"/>
              <w:rPr>
                <w:rFonts w:ascii="Arial" w:eastAsia="Arial" w:hAnsi="Arial" w:cs="Arial"/>
                <w:sz w:val="18"/>
                <w:szCs w:val="18"/>
              </w:rPr>
            </w:pPr>
            <w:r w:rsidRPr="00DB6995">
              <w:rPr>
                <w:rFonts w:ascii="Arial" w:hAnsi="Arial"/>
                <w:sz w:val="18"/>
                <w:szCs w:val="18"/>
              </w:rPr>
              <w:t>4 month</w:t>
            </w:r>
            <w:r>
              <w:rPr>
                <w:rFonts w:ascii="Arial" w:hAnsi="Arial"/>
                <w:sz w:val="18"/>
                <w:szCs w:val="18"/>
              </w:rPr>
              <w:t>s</w:t>
            </w:r>
          </w:p>
        </w:tc>
      </w:tr>
    </w:tbl>
    <w:p w14:paraId="081C234E" w14:textId="77777777" w:rsidR="00984A33" w:rsidRDefault="00984A33" w:rsidP="00984A33">
      <w:pPr>
        <w:spacing w:line="258" w:lineRule="auto"/>
        <w:rPr>
          <w:rFonts w:ascii="Arial" w:eastAsia="Arial" w:hAnsi="Arial" w:cs="Arial"/>
          <w:sz w:val="18"/>
          <w:szCs w:val="18"/>
        </w:rPr>
        <w:sectPr w:rsidR="00984A33" w:rsidSect="00C4271D">
          <w:type w:val="nextColumn"/>
          <w:pgSz w:w="15840" w:h="12240" w:orient="landscape"/>
          <w:pgMar w:top="1440" w:right="1440" w:bottom="117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948"/>
        <w:gridCol w:w="6516"/>
        <w:gridCol w:w="2477"/>
        <w:gridCol w:w="2029"/>
      </w:tblGrid>
      <w:tr w:rsidR="004F23C2" w:rsidRPr="00BC7385" w14:paraId="2A7CEEFC" w14:textId="77777777" w:rsidTr="003A3A8C">
        <w:trPr>
          <w:trHeight w:val="20"/>
        </w:trPr>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6297CC" w14:textId="77777777" w:rsidR="004F23C2" w:rsidRPr="00BC7385" w:rsidRDefault="004F23C2" w:rsidP="00DB451F">
            <w:pPr>
              <w:pStyle w:val="TableParagraph"/>
              <w:rPr>
                <w:rFonts w:ascii="Arial" w:eastAsia="Arial" w:hAnsi="Arial" w:cs="Arial"/>
                <w:sz w:val="18"/>
                <w:szCs w:val="18"/>
              </w:rPr>
            </w:pPr>
            <w:r w:rsidRPr="00BC7385">
              <w:rPr>
                <w:rFonts w:ascii="Arial" w:hAnsi="Arial" w:cs="Arial"/>
                <w:b/>
                <w:sz w:val="18"/>
                <w:szCs w:val="18"/>
              </w:rPr>
              <w:lastRenderedPageBreak/>
              <w:t>Author, year</w:t>
            </w:r>
          </w:p>
          <w:p w14:paraId="74A3D517" w14:textId="5A665017" w:rsidR="004F23C2" w:rsidRPr="00BC7385" w:rsidRDefault="004F23C2" w:rsidP="00DB451F">
            <w:pPr>
              <w:pStyle w:val="TableParagraph"/>
              <w:rPr>
                <w:rFonts w:ascii="Arial" w:eastAsia="Arial" w:hAnsi="Arial" w:cs="Arial"/>
                <w:sz w:val="18"/>
                <w:szCs w:val="18"/>
              </w:rPr>
            </w:pPr>
            <w:r w:rsidRPr="00BC7385">
              <w:rPr>
                <w:rFonts w:ascii="Arial" w:hAnsi="Arial" w:cs="Arial"/>
                <w:b/>
                <w:sz w:val="18"/>
                <w:szCs w:val="18"/>
              </w:rPr>
              <w:t>Quality</w:t>
            </w:r>
          </w:p>
        </w:tc>
        <w:tc>
          <w:tcPr>
            <w:tcW w:w="2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0E132F" w14:textId="0E5F1F55" w:rsidR="004F23C2" w:rsidRPr="00BC7385" w:rsidRDefault="004F23C2" w:rsidP="003A3A8C">
            <w:pPr>
              <w:pStyle w:val="TableParagraph"/>
              <w:jc w:val="center"/>
              <w:rPr>
                <w:rFonts w:ascii="Arial" w:eastAsia="Arial" w:hAnsi="Arial" w:cs="Arial"/>
                <w:sz w:val="18"/>
                <w:szCs w:val="18"/>
              </w:rPr>
            </w:pPr>
            <w:r w:rsidRPr="00BC7385">
              <w:rPr>
                <w:rFonts w:ascii="Arial" w:hAnsi="Arial" w:cs="Arial"/>
                <w:b/>
                <w:sz w:val="18"/>
                <w:szCs w:val="18"/>
              </w:rPr>
              <w:t>Results</w:t>
            </w:r>
          </w:p>
        </w:tc>
        <w:tc>
          <w:tcPr>
            <w:tcW w:w="9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0AB989" w14:textId="5CE6A31A" w:rsidR="004F23C2" w:rsidRPr="00BC7385" w:rsidRDefault="004F23C2" w:rsidP="003A3A8C">
            <w:pPr>
              <w:pStyle w:val="TableParagraph"/>
              <w:jc w:val="center"/>
              <w:rPr>
                <w:rFonts w:ascii="Arial" w:eastAsia="Arial" w:hAnsi="Arial" w:cs="Arial"/>
                <w:sz w:val="18"/>
                <w:szCs w:val="18"/>
              </w:rPr>
            </w:pPr>
            <w:r w:rsidRPr="00BC7385">
              <w:rPr>
                <w:rFonts w:ascii="Arial" w:hAnsi="Arial" w:cs="Arial"/>
                <w:b/>
                <w:sz w:val="18"/>
                <w:szCs w:val="18"/>
              </w:rPr>
              <w:t>Conclusions</w:t>
            </w:r>
          </w:p>
        </w:tc>
        <w:tc>
          <w:tcPr>
            <w:tcW w:w="7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2FC3F3" w14:textId="419AD8B1" w:rsidR="004F23C2" w:rsidRPr="00BC7385" w:rsidRDefault="004F23C2" w:rsidP="003A3A8C">
            <w:pPr>
              <w:pStyle w:val="TableParagraph"/>
              <w:jc w:val="center"/>
              <w:rPr>
                <w:rFonts w:ascii="Arial" w:eastAsia="Arial" w:hAnsi="Arial" w:cs="Arial"/>
                <w:sz w:val="18"/>
                <w:szCs w:val="18"/>
              </w:rPr>
            </w:pPr>
            <w:r w:rsidRPr="00BC7385">
              <w:rPr>
                <w:rFonts w:ascii="Arial" w:hAnsi="Arial" w:cs="Arial"/>
                <w:b/>
                <w:sz w:val="18"/>
                <w:szCs w:val="18"/>
              </w:rPr>
              <w:t>Funding source</w:t>
            </w:r>
          </w:p>
        </w:tc>
      </w:tr>
      <w:tr w:rsidR="003074BE" w:rsidRPr="00BC7385" w14:paraId="32FAC102" w14:textId="77777777" w:rsidTr="003A3A8C">
        <w:trPr>
          <w:trHeight w:val="20"/>
        </w:trPr>
        <w:tc>
          <w:tcPr>
            <w:tcW w:w="751" w:type="pct"/>
            <w:tcBorders>
              <w:top w:val="single" w:sz="4" w:space="0" w:color="auto"/>
              <w:left w:val="single" w:sz="4" w:space="0" w:color="auto"/>
              <w:bottom w:val="single" w:sz="4" w:space="0" w:color="auto"/>
            </w:tcBorders>
            <w:shd w:val="clear" w:color="auto" w:fill="F2F2F2" w:themeFill="background1" w:themeFillShade="F2"/>
            <w:vAlign w:val="bottom"/>
          </w:tcPr>
          <w:p w14:paraId="6DDF9DC6" w14:textId="58CB32C8" w:rsidR="003074BE" w:rsidRPr="00BC7385" w:rsidRDefault="003074BE" w:rsidP="00DB451F">
            <w:pPr>
              <w:pStyle w:val="TableParagraph"/>
              <w:rPr>
                <w:rFonts w:ascii="Arial" w:hAnsi="Arial" w:cs="Arial"/>
                <w:sz w:val="18"/>
                <w:szCs w:val="18"/>
              </w:rPr>
            </w:pPr>
            <w:r w:rsidRPr="00BC7385">
              <w:rPr>
                <w:rFonts w:ascii="Arial" w:hAnsi="Arial" w:cs="Arial"/>
                <w:b/>
                <w:sz w:val="18"/>
                <w:szCs w:val="18"/>
              </w:rPr>
              <w:t>2013 Review</w:t>
            </w:r>
          </w:p>
        </w:tc>
        <w:tc>
          <w:tcPr>
            <w:tcW w:w="2511" w:type="pct"/>
            <w:tcBorders>
              <w:top w:val="single" w:sz="4" w:space="0" w:color="auto"/>
              <w:bottom w:val="single" w:sz="4" w:space="0" w:color="auto"/>
            </w:tcBorders>
            <w:shd w:val="clear" w:color="auto" w:fill="F2F2F2" w:themeFill="background1" w:themeFillShade="F2"/>
          </w:tcPr>
          <w:p w14:paraId="36B4B38F" w14:textId="77777777" w:rsidR="003074BE" w:rsidRPr="00BC7385" w:rsidRDefault="003074BE" w:rsidP="00DB451F">
            <w:pPr>
              <w:pStyle w:val="TableParagraph"/>
              <w:rPr>
                <w:rFonts w:ascii="Arial" w:hAnsi="Arial" w:cs="Arial"/>
                <w:b/>
                <w:sz w:val="18"/>
                <w:szCs w:val="18"/>
              </w:rPr>
            </w:pPr>
          </w:p>
        </w:tc>
        <w:tc>
          <w:tcPr>
            <w:tcW w:w="955" w:type="pct"/>
            <w:tcBorders>
              <w:top w:val="single" w:sz="4" w:space="0" w:color="auto"/>
              <w:bottom w:val="single" w:sz="4" w:space="0" w:color="auto"/>
            </w:tcBorders>
            <w:shd w:val="clear" w:color="auto" w:fill="F2F2F2" w:themeFill="background1" w:themeFillShade="F2"/>
          </w:tcPr>
          <w:p w14:paraId="4D594DBD" w14:textId="77777777" w:rsidR="003074BE" w:rsidRPr="00BC7385" w:rsidRDefault="003074BE" w:rsidP="00DB451F">
            <w:pPr>
              <w:pStyle w:val="TableParagraph"/>
              <w:rPr>
                <w:rFonts w:ascii="Arial" w:hAnsi="Arial" w:cs="Arial"/>
                <w:sz w:val="18"/>
                <w:szCs w:val="18"/>
              </w:rPr>
            </w:pPr>
          </w:p>
        </w:tc>
        <w:tc>
          <w:tcPr>
            <w:tcW w:w="782" w:type="pct"/>
            <w:tcBorders>
              <w:top w:val="single" w:sz="4" w:space="0" w:color="auto"/>
              <w:bottom w:val="single" w:sz="4" w:space="0" w:color="auto"/>
              <w:right w:val="single" w:sz="4" w:space="0" w:color="auto"/>
            </w:tcBorders>
            <w:shd w:val="clear" w:color="auto" w:fill="F2F2F2" w:themeFill="background1" w:themeFillShade="F2"/>
          </w:tcPr>
          <w:p w14:paraId="76082EDD" w14:textId="77777777" w:rsidR="003074BE" w:rsidRPr="00BC7385" w:rsidRDefault="003074BE" w:rsidP="00DB451F">
            <w:pPr>
              <w:pStyle w:val="TableParagraph"/>
              <w:rPr>
                <w:rFonts w:ascii="Arial" w:hAnsi="Arial" w:cs="Arial"/>
                <w:sz w:val="18"/>
                <w:szCs w:val="18"/>
              </w:rPr>
            </w:pPr>
          </w:p>
        </w:tc>
      </w:tr>
      <w:tr w:rsidR="005C75B3" w:rsidRPr="00BC7385" w14:paraId="13C6A01F" w14:textId="77777777" w:rsidTr="003A3A8C">
        <w:trPr>
          <w:trHeight w:val="20"/>
        </w:trPr>
        <w:tc>
          <w:tcPr>
            <w:tcW w:w="751" w:type="pct"/>
            <w:tcBorders>
              <w:top w:val="single" w:sz="4" w:space="0" w:color="auto"/>
              <w:left w:val="single" w:sz="4" w:space="0" w:color="auto"/>
              <w:bottom w:val="single" w:sz="4" w:space="0" w:color="auto"/>
              <w:right w:val="single" w:sz="4" w:space="0" w:color="auto"/>
            </w:tcBorders>
          </w:tcPr>
          <w:p w14:paraId="54FD2810" w14:textId="77777777" w:rsidR="005C75B3" w:rsidRDefault="005C75B3" w:rsidP="005C75B3">
            <w:pPr>
              <w:pStyle w:val="TableParagraph"/>
              <w:rPr>
                <w:rFonts w:ascii="Arial" w:hAnsi="Arial"/>
                <w:position w:val="9"/>
                <w:sz w:val="18"/>
                <w:szCs w:val="18"/>
              </w:rPr>
            </w:pPr>
            <w:r w:rsidRPr="00FA7407">
              <w:rPr>
                <w:rFonts w:ascii="Arial" w:hAnsi="Arial"/>
                <w:sz w:val="18"/>
                <w:szCs w:val="18"/>
              </w:rPr>
              <w:t xml:space="preserve">Graves et al., </w:t>
            </w:r>
            <w:r>
              <w:rPr>
                <w:rFonts w:ascii="Arial" w:hAnsi="Arial"/>
                <w:sz w:val="18"/>
                <w:szCs w:val="18"/>
              </w:rPr>
              <w:t>2012</w:t>
            </w:r>
            <w:r>
              <w:rPr>
                <w:rFonts w:ascii="Arial" w:hAnsi="Arial"/>
                <w:sz w:val="18"/>
                <w:szCs w:val="18"/>
                <w:vertAlign w:val="superscript"/>
              </w:rPr>
              <w:t>158</w:t>
            </w:r>
          </w:p>
          <w:p w14:paraId="12F3ABC2" w14:textId="0EF6DE5C" w:rsidR="005C75B3" w:rsidRPr="00BC7385" w:rsidRDefault="005C75B3" w:rsidP="005C75B3">
            <w:pPr>
              <w:pStyle w:val="TableParagraph"/>
              <w:rPr>
                <w:rFonts w:ascii="Arial" w:eastAsia="Arial" w:hAnsi="Arial" w:cs="Arial"/>
                <w:sz w:val="18"/>
                <w:szCs w:val="18"/>
              </w:rPr>
            </w:pPr>
            <w:r w:rsidRPr="00FA7407">
              <w:rPr>
                <w:rFonts w:ascii="Arial" w:hAnsi="Arial"/>
                <w:sz w:val="18"/>
                <w:szCs w:val="18"/>
              </w:rPr>
              <w:t>NA</w:t>
            </w:r>
          </w:p>
        </w:tc>
        <w:tc>
          <w:tcPr>
            <w:tcW w:w="2511" w:type="pct"/>
            <w:tcBorders>
              <w:top w:val="single" w:sz="4" w:space="0" w:color="auto"/>
              <w:left w:val="single" w:sz="4" w:space="0" w:color="auto"/>
              <w:bottom w:val="single" w:sz="4" w:space="0" w:color="auto"/>
              <w:right w:val="single" w:sz="4" w:space="0" w:color="auto"/>
            </w:tcBorders>
          </w:tcPr>
          <w:p w14:paraId="2910FFDA"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b/>
                <w:sz w:val="18"/>
                <w:szCs w:val="18"/>
              </w:rPr>
              <w:t>Logistic regression bivariate analysis (statistically significant associations)</w:t>
            </w:r>
          </w:p>
          <w:p w14:paraId="0C3427E3"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Positive genetic test with genetic testing distress: p=0.03 Negative genetic test with positive experiences: p=0.008</w:t>
            </w:r>
          </w:p>
          <w:p w14:paraId="47EAF333"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b/>
                <w:sz w:val="18"/>
                <w:szCs w:val="18"/>
              </w:rPr>
              <w:t>Multiple regression analysis (statistically significant associations)</w:t>
            </w:r>
          </w:p>
          <w:p w14:paraId="1B80CD29"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u w:val="single" w:color="000000"/>
              </w:rPr>
              <w:t>Genetic testing distress</w:t>
            </w:r>
          </w:p>
          <w:p w14:paraId="374B6B5F"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Model 1 adjusting for marital status, pretest cancer distress, and receipt of RRM accounted for 13% of variance in genetic testing distress; p=0.003</w:t>
            </w:r>
          </w:p>
          <w:p w14:paraId="54D140B0" w14:textId="77777777" w:rsidR="005C75B3" w:rsidRDefault="005C75B3" w:rsidP="005C75B3">
            <w:pPr>
              <w:pStyle w:val="TableParagraph"/>
              <w:rPr>
                <w:rFonts w:ascii="Arial" w:hAnsi="Arial" w:cs="Arial"/>
                <w:sz w:val="18"/>
                <w:szCs w:val="18"/>
              </w:rPr>
            </w:pPr>
            <w:r w:rsidRPr="00BC7385">
              <w:rPr>
                <w:rFonts w:ascii="Arial" w:hAnsi="Arial" w:cs="Arial"/>
                <w:sz w:val="18"/>
                <w:szCs w:val="18"/>
              </w:rPr>
              <w:t xml:space="preserve">Model 2 adjusting for model 1 and genetic test result (positive or true negative) accounted for an additional 12% of variance in genetic testing distress; p=0.00001 </w:t>
            </w:r>
          </w:p>
          <w:p w14:paraId="6362EE4E" w14:textId="7AAB872F"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u w:val="single" w:color="000000"/>
              </w:rPr>
              <w:t>Positive experiences</w:t>
            </w:r>
          </w:p>
          <w:p w14:paraId="655D1B86"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Model 1 adjusting for income and pretest cancer distress accounted for 8% of</w:t>
            </w:r>
            <w:r w:rsidRPr="00BC7385">
              <w:rPr>
                <w:rFonts w:ascii="Arial" w:hAnsi="Arial" w:cs="Arial"/>
                <w:w w:val="99"/>
                <w:sz w:val="18"/>
                <w:szCs w:val="18"/>
              </w:rPr>
              <w:t xml:space="preserve"> </w:t>
            </w:r>
            <w:r w:rsidRPr="00BC7385">
              <w:rPr>
                <w:rFonts w:ascii="Arial" w:hAnsi="Arial" w:cs="Arial"/>
                <w:sz w:val="18"/>
                <w:szCs w:val="18"/>
              </w:rPr>
              <w:t>variance in positive; p=0.04</w:t>
            </w:r>
          </w:p>
          <w:p w14:paraId="3FF5C0D1"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Model 2 adjusting for model 1 and genetic test result (positive or true negative) accounted for an additional 6% of variance in positive experiences; p=0.008</w:t>
            </w:r>
          </w:p>
        </w:tc>
        <w:tc>
          <w:tcPr>
            <w:tcW w:w="955" w:type="pct"/>
            <w:tcBorders>
              <w:top w:val="single" w:sz="4" w:space="0" w:color="auto"/>
              <w:left w:val="single" w:sz="4" w:space="0" w:color="auto"/>
              <w:bottom w:val="single" w:sz="4" w:space="0" w:color="auto"/>
              <w:right w:val="single" w:sz="4" w:space="0" w:color="auto"/>
            </w:tcBorders>
          </w:tcPr>
          <w:p w14:paraId="51F2E34C"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 xml:space="preserve">Among unaffected women, </w:t>
            </w:r>
            <w:r w:rsidRPr="00BC7385">
              <w:rPr>
                <w:rFonts w:ascii="Arial" w:hAnsi="Arial" w:cs="Arial"/>
                <w:i/>
                <w:sz w:val="18"/>
                <w:szCs w:val="18"/>
              </w:rPr>
              <w:t xml:space="preserve">BRCA1/2 </w:t>
            </w:r>
            <w:r w:rsidRPr="00BC7385">
              <w:rPr>
                <w:rFonts w:ascii="Arial" w:hAnsi="Arial" w:cs="Arial"/>
                <w:sz w:val="18"/>
                <w:szCs w:val="18"/>
              </w:rPr>
              <w:t xml:space="preserve">carriers reported higher genetic testing distress and lower positive experiences compared with </w:t>
            </w:r>
            <w:r w:rsidRPr="00BC7385">
              <w:rPr>
                <w:rFonts w:ascii="Arial" w:hAnsi="Arial" w:cs="Arial"/>
                <w:i/>
                <w:sz w:val="18"/>
                <w:szCs w:val="18"/>
              </w:rPr>
              <w:t xml:space="preserve">BRCA1/2 </w:t>
            </w:r>
            <w:r w:rsidRPr="00BC7385">
              <w:rPr>
                <w:rFonts w:ascii="Arial" w:hAnsi="Arial" w:cs="Arial"/>
                <w:sz w:val="18"/>
                <w:szCs w:val="18"/>
              </w:rPr>
              <w:t>true negatives.</w:t>
            </w:r>
          </w:p>
        </w:tc>
        <w:tc>
          <w:tcPr>
            <w:tcW w:w="782" w:type="pct"/>
            <w:tcBorders>
              <w:top w:val="single" w:sz="4" w:space="0" w:color="auto"/>
              <w:left w:val="single" w:sz="4" w:space="0" w:color="auto"/>
              <w:bottom w:val="single" w:sz="4" w:space="0" w:color="auto"/>
              <w:right w:val="single" w:sz="4" w:space="0" w:color="auto"/>
            </w:tcBorders>
          </w:tcPr>
          <w:p w14:paraId="6E06BE7C"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Department of</w:t>
            </w:r>
            <w:r w:rsidRPr="00BC7385">
              <w:rPr>
                <w:rFonts w:ascii="Arial" w:hAnsi="Arial" w:cs="Arial"/>
                <w:w w:val="99"/>
                <w:sz w:val="18"/>
                <w:szCs w:val="18"/>
              </w:rPr>
              <w:t xml:space="preserve"> </w:t>
            </w:r>
            <w:r w:rsidRPr="00BC7385">
              <w:rPr>
                <w:rFonts w:ascii="Arial" w:hAnsi="Arial" w:cs="Arial"/>
                <w:sz w:val="18"/>
                <w:szCs w:val="18"/>
              </w:rPr>
              <w:t>Defense grant DAMD BC021733, Jess and Mildred Fisher Center for Familial Cancer Research, and Lombardi Comprehensive Cancer Center's Familial Cancer Registry and Clinical and Molecular Epidemiology Shared Resources</w:t>
            </w:r>
          </w:p>
        </w:tc>
      </w:tr>
      <w:tr w:rsidR="005C75B3" w:rsidRPr="00BC7385" w14:paraId="38D50DD4" w14:textId="77777777" w:rsidTr="003A3A8C">
        <w:trPr>
          <w:trHeight w:val="20"/>
        </w:trPr>
        <w:tc>
          <w:tcPr>
            <w:tcW w:w="751" w:type="pct"/>
            <w:tcBorders>
              <w:top w:val="single" w:sz="4" w:space="0" w:color="auto"/>
              <w:left w:val="single" w:sz="4" w:space="0" w:color="auto"/>
              <w:bottom w:val="single" w:sz="4" w:space="0" w:color="auto"/>
              <w:right w:val="single" w:sz="4" w:space="0" w:color="auto"/>
            </w:tcBorders>
          </w:tcPr>
          <w:p w14:paraId="04EDEEDF" w14:textId="77777777" w:rsidR="005C75B3" w:rsidRPr="00FA7407" w:rsidRDefault="005C75B3" w:rsidP="005C75B3">
            <w:pPr>
              <w:pStyle w:val="TableParagraph"/>
              <w:rPr>
                <w:rFonts w:ascii="Arial" w:eastAsia="Arial" w:hAnsi="Arial" w:cs="Arial"/>
                <w:sz w:val="18"/>
                <w:szCs w:val="18"/>
              </w:rPr>
            </w:pPr>
            <w:r w:rsidRPr="00FA7407">
              <w:rPr>
                <w:rFonts w:ascii="Arial" w:hAnsi="Arial"/>
                <w:sz w:val="18"/>
                <w:szCs w:val="18"/>
              </w:rPr>
              <w:t>Julian-</w:t>
            </w:r>
            <w:proofErr w:type="spellStart"/>
            <w:r w:rsidRPr="00FA7407">
              <w:rPr>
                <w:rFonts w:ascii="Arial" w:hAnsi="Arial"/>
                <w:sz w:val="18"/>
                <w:szCs w:val="18"/>
              </w:rPr>
              <w:t>Reynier</w:t>
            </w:r>
            <w:proofErr w:type="spellEnd"/>
            <w:r w:rsidRPr="00FA7407">
              <w:rPr>
                <w:rFonts w:ascii="Arial" w:hAnsi="Arial"/>
                <w:sz w:val="18"/>
                <w:szCs w:val="18"/>
              </w:rPr>
              <w:t xml:space="preserve"> et al.,</w:t>
            </w:r>
            <w:r w:rsidRPr="00FA7407">
              <w:rPr>
                <w:rFonts w:ascii="Arial" w:hAnsi="Arial"/>
                <w:w w:val="99"/>
                <w:sz w:val="18"/>
                <w:szCs w:val="18"/>
              </w:rPr>
              <w:t xml:space="preserve"> </w:t>
            </w:r>
            <w:r>
              <w:rPr>
                <w:rFonts w:ascii="Arial" w:hAnsi="Arial"/>
                <w:sz w:val="18"/>
                <w:szCs w:val="18"/>
              </w:rPr>
              <w:t>2011</w:t>
            </w:r>
            <w:r>
              <w:rPr>
                <w:rFonts w:ascii="Arial" w:hAnsi="Arial"/>
                <w:sz w:val="18"/>
                <w:szCs w:val="18"/>
                <w:vertAlign w:val="superscript"/>
              </w:rPr>
              <w:t>159</w:t>
            </w:r>
          </w:p>
          <w:p w14:paraId="12039505" w14:textId="36F1874D" w:rsidR="005C75B3" w:rsidRPr="00BC7385" w:rsidRDefault="005C75B3" w:rsidP="005C75B3">
            <w:pPr>
              <w:pStyle w:val="TableParagraph"/>
              <w:rPr>
                <w:rFonts w:ascii="Arial" w:eastAsia="Arial" w:hAnsi="Arial" w:cs="Arial"/>
                <w:sz w:val="18"/>
                <w:szCs w:val="18"/>
              </w:rPr>
            </w:pPr>
            <w:r w:rsidRPr="00FA7407">
              <w:rPr>
                <w:rFonts w:ascii="Arial" w:hAnsi="Arial"/>
                <w:sz w:val="18"/>
                <w:szCs w:val="18"/>
              </w:rPr>
              <w:t>Good</w:t>
            </w:r>
          </w:p>
        </w:tc>
        <w:tc>
          <w:tcPr>
            <w:tcW w:w="2511" w:type="pct"/>
            <w:tcBorders>
              <w:top w:val="single" w:sz="4" w:space="0" w:color="auto"/>
              <w:left w:val="single" w:sz="4" w:space="0" w:color="auto"/>
              <w:bottom w:val="single" w:sz="4" w:space="0" w:color="auto"/>
              <w:right w:val="single" w:sz="4" w:space="0" w:color="auto"/>
            </w:tcBorders>
          </w:tcPr>
          <w:p w14:paraId="2E78A108" w14:textId="31A41161" w:rsidR="005C75B3" w:rsidRPr="00BC7385" w:rsidRDefault="005C75B3" w:rsidP="005C75B3">
            <w:pPr>
              <w:pStyle w:val="TableParagraph"/>
              <w:rPr>
                <w:rFonts w:ascii="Arial" w:eastAsia="Arial" w:hAnsi="Arial" w:cs="Arial"/>
                <w:sz w:val="18"/>
                <w:szCs w:val="18"/>
              </w:rPr>
            </w:pPr>
            <w:r w:rsidRPr="00BC7385">
              <w:rPr>
                <w:rFonts w:ascii="Arial" w:hAnsi="Arial" w:cs="Arial"/>
                <w:b/>
                <w:sz w:val="18"/>
                <w:szCs w:val="18"/>
              </w:rPr>
              <w:t xml:space="preserve">Carriers (n=101) vs. </w:t>
            </w:r>
            <w:proofErr w:type="spellStart"/>
            <w:r>
              <w:rPr>
                <w:rFonts w:ascii="Arial" w:hAnsi="Arial" w:cs="Arial"/>
                <w:b/>
                <w:sz w:val="18"/>
                <w:szCs w:val="18"/>
              </w:rPr>
              <w:t>noncarriers</w:t>
            </w:r>
            <w:proofErr w:type="spellEnd"/>
            <w:r w:rsidRPr="00BC7385">
              <w:rPr>
                <w:rFonts w:ascii="Arial" w:hAnsi="Arial" w:cs="Arial"/>
                <w:b/>
                <w:sz w:val="18"/>
                <w:szCs w:val="18"/>
              </w:rPr>
              <w:t xml:space="preserve"> (n=145)</w:t>
            </w:r>
          </w:p>
          <w:p w14:paraId="64C67CEE"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Change from before test result to after test result of those who perceived personal risk as high</w:t>
            </w:r>
          </w:p>
          <w:p w14:paraId="2DB3AC2D" w14:textId="23411CE1"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Breast cancer risk: +18% vs. -47%; p=0.016 for carriers change and p&lt;0.001 for</w:t>
            </w:r>
            <w:r w:rsidRPr="00BC7385">
              <w:rPr>
                <w:rFonts w:ascii="Arial" w:hAnsi="Arial" w:cs="Arial"/>
                <w:w w:val="99"/>
                <w:sz w:val="18"/>
                <w:szCs w:val="18"/>
              </w:rPr>
              <w:t xml:space="preserve"> </w:t>
            </w:r>
            <w:proofErr w:type="spellStart"/>
            <w:r>
              <w:rPr>
                <w:rFonts w:ascii="Arial" w:hAnsi="Arial" w:cs="Arial"/>
                <w:sz w:val="18"/>
                <w:szCs w:val="18"/>
              </w:rPr>
              <w:t>non</w:t>
            </w:r>
            <w:r w:rsidRPr="00BC7385">
              <w:rPr>
                <w:rFonts w:ascii="Arial" w:hAnsi="Arial" w:cs="Arial"/>
                <w:sz w:val="18"/>
                <w:szCs w:val="18"/>
              </w:rPr>
              <w:t>carriers</w:t>
            </w:r>
            <w:proofErr w:type="spellEnd"/>
            <w:r w:rsidRPr="00BC7385">
              <w:rPr>
                <w:rFonts w:ascii="Arial" w:hAnsi="Arial" w:cs="Arial"/>
                <w:sz w:val="18"/>
                <w:szCs w:val="18"/>
              </w:rPr>
              <w:t xml:space="preserve"> change</w:t>
            </w:r>
          </w:p>
          <w:p w14:paraId="60E0FB89" w14:textId="04035A9F"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Ovarian cancer risk: +20% vs. -27%; p=0.007 for carriers change and p&lt;0.001 for</w:t>
            </w:r>
            <w:r w:rsidRPr="00BC7385">
              <w:rPr>
                <w:rFonts w:ascii="Arial" w:hAnsi="Arial" w:cs="Arial"/>
                <w:w w:val="99"/>
                <w:sz w:val="18"/>
                <w:szCs w:val="18"/>
              </w:rPr>
              <w:t xml:space="preserve"> </w:t>
            </w:r>
            <w:proofErr w:type="spellStart"/>
            <w:r>
              <w:rPr>
                <w:rFonts w:ascii="Arial" w:hAnsi="Arial" w:cs="Arial"/>
                <w:sz w:val="18"/>
                <w:szCs w:val="18"/>
              </w:rPr>
              <w:t>non</w:t>
            </w:r>
            <w:r w:rsidRPr="00BC7385">
              <w:rPr>
                <w:rFonts w:ascii="Arial" w:hAnsi="Arial" w:cs="Arial"/>
                <w:sz w:val="18"/>
                <w:szCs w:val="18"/>
              </w:rPr>
              <w:t>carriers</w:t>
            </w:r>
            <w:proofErr w:type="spellEnd"/>
            <w:r w:rsidRPr="00BC7385">
              <w:rPr>
                <w:rFonts w:ascii="Arial" w:hAnsi="Arial" w:cs="Arial"/>
                <w:sz w:val="18"/>
                <w:szCs w:val="18"/>
              </w:rPr>
              <w:t xml:space="preserve"> change</w:t>
            </w:r>
          </w:p>
        </w:tc>
        <w:tc>
          <w:tcPr>
            <w:tcW w:w="955" w:type="pct"/>
            <w:tcBorders>
              <w:top w:val="single" w:sz="4" w:space="0" w:color="auto"/>
              <w:left w:val="single" w:sz="4" w:space="0" w:color="auto"/>
              <w:bottom w:val="single" w:sz="4" w:space="0" w:color="auto"/>
              <w:right w:val="single" w:sz="4" w:space="0" w:color="auto"/>
            </w:tcBorders>
          </w:tcPr>
          <w:p w14:paraId="321E91A9" w14:textId="0DA63B49"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 xml:space="preserve">Carriers’ perception of risk increased after receiving </w:t>
            </w:r>
            <w:r>
              <w:rPr>
                <w:rFonts w:ascii="Arial" w:hAnsi="Arial" w:cs="Arial"/>
                <w:sz w:val="18"/>
                <w:szCs w:val="18"/>
              </w:rPr>
              <w:t xml:space="preserve">genetic test results, while </w:t>
            </w:r>
            <w:proofErr w:type="spellStart"/>
            <w:proofErr w:type="gramStart"/>
            <w:r>
              <w:rPr>
                <w:rFonts w:ascii="Arial" w:hAnsi="Arial" w:cs="Arial"/>
                <w:sz w:val="18"/>
                <w:szCs w:val="18"/>
              </w:rPr>
              <w:t>non</w:t>
            </w:r>
            <w:r w:rsidRPr="00BC7385">
              <w:rPr>
                <w:rFonts w:ascii="Arial" w:hAnsi="Arial" w:cs="Arial"/>
                <w:sz w:val="18"/>
                <w:szCs w:val="18"/>
              </w:rPr>
              <w:t>carriers</w:t>
            </w:r>
            <w:proofErr w:type="spellEnd"/>
            <w:proofErr w:type="gramEnd"/>
            <w:r w:rsidRPr="00BC7385">
              <w:rPr>
                <w:rFonts w:ascii="Arial" w:hAnsi="Arial" w:cs="Arial"/>
                <w:sz w:val="18"/>
                <w:szCs w:val="18"/>
              </w:rPr>
              <w:t xml:space="preserve"> perception of risk decreased.</w:t>
            </w:r>
          </w:p>
        </w:tc>
        <w:tc>
          <w:tcPr>
            <w:tcW w:w="782" w:type="pct"/>
            <w:tcBorders>
              <w:top w:val="single" w:sz="4" w:space="0" w:color="auto"/>
              <w:left w:val="single" w:sz="4" w:space="0" w:color="auto"/>
              <w:bottom w:val="single" w:sz="4" w:space="0" w:color="auto"/>
              <w:right w:val="single" w:sz="4" w:space="0" w:color="auto"/>
            </w:tcBorders>
          </w:tcPr>
          <w:p w14:paraId="59C6C088"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Institute National du Cancer</w:t>
            </w:r>
          </w:p>
        </w:tc>
      </w:tr>
      <w:tr w:rsidR="005C75B3" w:rsidRPr="00BC7385" w14:paraId="3C97E7B4" w14:textId="77777777" w:rsidTr="003A3A8C">
        <w:trPr>
          <w:trHeight w:val="20"/>
        </w:trPr>
        <w:tc>
          <w:tcPr>
            <w:tcW w:w="751" w:type="pct"/>
            <w:tcBorders>
              <w:top w:val="single" w:sz="4" w:space="0" w:color="auto"/>
              <w:left w:val="single" w:sz="4" w:space="0" w:color="auto"/>
              <w:bottom w:val="single" w:sz="4" w:space="0" w:color="auto"/>
              <w:right w:val="single" w:sz="4" w:space="0" w:color="auto"/>
            </w:tcBorders>
          </w:tcPr>
          <w:p w14:paraId="3DFC9F43" w14:textId="77777777" w:rsidR="005C75B3" w:rsidRPr="00FA7407" w:rsidRDefault="005C75B3" w:rsidP="005C75B3">
            <w:pPr>
              <w:pStyle w:val="TableParagraph"/>
              <w:rPr>
                <w:rFonts w:ascii="Arial" w:eastAsia="Arial" w:hAnsi="Arial" w:cs="Arial"/>
                <w:sz w:val="18"/>
                <w:szCs w:val="18"/>
              </w:rPr>
            </w:pPr>
            <w:r w:rsidRPr="00FA7407">
              <w:rPr>
                <w:rFonts w:ascii="Arial" w:hAnsi="Arial"/>
                <w:sz w:val="18"/>
                <w:szCs w:val="18"/>
              </w:rPr>
              <w:t xml:space="preserve">Kinney et al., </w:t>
            </w:r>
            <w:r>
              <w:rPr>
                <w:rFonts w:ascii="Arial" w:hAnsi="Arial"/>
                <w:sz w:val="18"/>
                <w:szCs w:val="18"/>
              </w:rPr>
              <w:t>2005</w:t>
            </w:r>
            <w:r>
              <w:rPr>
                <w:rFonts w:ascii="Arial" w:hAnsi="Arial"/>
                <w:sz w:val="18"/>
                <w:szCs w:val="18"/>
                <w:vertAlign w:val="superscript"/>
              </w:rPr>
              <w:t>160</w:t>
            </w:r>
          </w:p>
          <w:p w14:paraId="35C2E939" w14:textId="1F76A66F" w:rsidR="005C75B3" w:rsidRPr="00BC7385" w:rsidRDefault="005C75B3" w:rsidP="005C75B3">
            <w:pPr>
              <w:pStyle w:val="TableParagraph"/>
              <w:rPr>
                <w:rFonts w:ascii="Arial" w:eastAsia="Arial" w:hAnsi="Arial" w:cs="Arial"/>
                <w:sz w:val="18"/>
                <w:szCs w:val="18"/>
              </w:rPr>
            </w:pPr>
            <w:r w:rsidRPr="00FA7407">
              <w:rPr>
                <w:rFonts w:ascii="Arial" w:hAnsi="Arial"/>
                <w:sz w:val="18"/>
                <w:szCs w:val="18"/>
              </w:rPr>
              <w:t>Poor</w:t>
            </w:r>
          </w:p>
        </w:tc>
        <w:tc>
          <w:tcPr>
            <w:tcW w:w="2511" w:type="pct"/>
            <w:tcBorders>
              <w:top w:val="single" w:sz="4" w:space="0" w:color="auto"/>
              <w:left w:val="single" w:sz="4" w:space="0" w:color="auto"/>
              <w:bottom w:val="single" w:sz="4" w:space="0" w:color="auto"/>
              <w:right w:val="single" w:sz="4" w:space="0" w:color="auto"/>
            </w:tcBorders>
          </w:tcPr>
          <w:p w14:paraId="117A0E1F" w14:textId="7FE845EA" w:rsidR="005C75B3" w:rsidRPr="00BC7385" w:rsidRDefault="005C75B3" w:rsidP="005C75B3">
            <w:pPr>
              <w:pStyle w:val="TableParagraph"/>
              <w:rPr>
                <w:rFonts w:ascii="Arial" w:eastAsia="Arial" w:hAnsi="Arial" w:cs="Arial"/>
                <w:sz w:val="18"/>
                <w:szCs w:val="18"/>
              </w:rPr>
            </w:pPr>
            <w:proofErr w:type="spellStart"/>
            <w:r>
              <w:rPr>
                <w:rFonts w:ascii="Arial" w:hAnsi="Arial" w:cs="Arial"/>
                <w:sz w:val="18"/>
                <w:szCs w:val="18"/>
              </w:rPr>
              <w:t>Non</w:t>
            </w:r>
            <w:r w:rsidRPr="00BC7385">
              <w:rPr>
                <w:rFonts w:ascii="Arial" w:hAnsi="Arial" w:cs="Arial"/>
                <w:sz w:val="18"/>
                <w:szCs w:val="18"/>
              </w:rPr>
              <w:t>carriers</w:t>
            </w:r>
            <w:proofErr w:type="spellEnd"/>
            <w:r w:rsidRPr="00BC7385">
              <w:rPr>
                <w:rFonts w:ascii="Arial" w:hAnsi="Arial" w:cs="Arial"/>
                <w:sz w:val="18"/>
                <w:szCs w:val="18"/>
              </w:rPr>
              <w:t xml:space="preserve"> unaffected with breast cancer decreased anxiety from baseline to 1 month </w:t>
            </w:r>
            <w:proofErr w:type="spellStart"/>
            <w:r w:rsidRPr="00BC7385">
              <w:rPr>
                <w:rFonts w:ascii="Arial" w:hAnsi="Arial" w:cs="Arial"/>
                <w:sz w:val="18"/>
                <w:szCs w:val="18"/>
              </w:rPr>
              <w:t>followup</w:t>
            </w:r>
            <w:proofErr w:type="spellEnd"/>
            <w:r w:rsidRPr="00BC7385">
              <w:rPr>
                <w:rFonts w:ascii="Arial" w:hAnsi="Arial" w:cs="Arial"/>
                <w:sz w:val="18"/>
                <w:szCs w:val="18"/>
              </w:rPr>
              <w:t>; p=0.001, data not shown</w:t>
            </w:r>
          </w:p>
        </w:tc>
        <w:tc>
          <w:tcPr>
            <w:tcW w:w="955" w:type="pct"/>
            <w:tcBorders>
              <w:top w:val="single" w:sz="4" w:space="0" w:color="auto"/>
              <w:left w:val="single" w:sz="4" w:space="0" w:color="auto"/>
              <w:bottom w:val="single" w:sz="4" w:space="0" w:color="auto"/>
              <w:right w:val="single" w:sz="4" w:space="0" w:color="auto"/>
            </w:tcBorders>
          </w:tcPr>
          <w:p w14:paraId="127C69A5" w14:textId="7CBB5263" w:rsidR="005C75B3" w:rsidRPr="00BC7385" w:rsidRDefault="005C75B3" w:rsidP="005C75B3">
            <w:pPr>
              <w:pStyle w:val="TableParagraph"/>
              <w:rPr>
                <w:rFonts w:ascii="Arial" w:eastAsia="Arial" w:hAnsi="Arial" w:cs="Arial"/>
                <w:sz w:val="18"/>
                <w:szCs w:val="18"/>
              </w:rPr>
            </w:pPr>
            <w:proofErr w:type="spellStart"/>
            <w:r>
              <w:rPr>
                <w:rFonts w:ascii="Arial" w:hAnsi="Arial" w:cs="Arial"/>
                <w:sz w:val="18"/>
                <w:szCs w:val="18"/>
              </w:rPr>
              <w:t>Non</w:t>
            </w:r>
            <w:r w:rsidRPr="00BC7385">
              <w:rPr>
                <w:rFonts w:ascii="Arial" w:hAnsi="Arial" w:cs="Arial"/>
                <w:sz w:val="18"/>
                <w:szCs w:val="18"/>
              </w:rPr>
              <w:t>carriers</w:t>
            </w:r>
            <w:proofErr w:type="spellEnd"/>
            <w:r>
              <w:rPr>
                <w:rFonts w:ascii="Arial" w:hAnsi="Arial" w:cs="Arial"/>
                <w:sz w:val="18"/>
                <w:szCs w:val="18"/>
              </w:rPr>
              <w:t>’</w:t>
            </w:r>
            <w:r w:rsidRPr="00BC7385">
              <w:rPr>
                <w:rFonts w:ascii="Arial" w:hAnsi="Arial" w:cs="Arial"/>
                <w:sz w:val="18"/>
                <w:szCs w:val="18"/>
              </w:rPr>
              <w:t xml:space="preserve"> anxiety went down after receiving genetic test</w:t>
            </w:r>
            <w:r w:rsidRPr="00BC7385">
              <w:rPr>
                <w:rFonts w:ascii="Arial" w:hAnsi="Arial" w:cs="Arial"/>
                <w:w w:val="99"/>
                <w:sz w:val="18"/>
                <w:szCs w:val="18"/>
              </w:rPr>
              <w:t xml:space="preserve"> </w:t>
            </w:r>
            <w:r w:rsidRPr="00BC7385">
              <w:rPr>
                <w:rFonts w:ascii="Arial" w:hAnsi="Arial" w:cs="Arial"/>
                <w:sz w:val="18"/>
                <w:szCs w:val="18"/>
              </w:rPr>
              <w:t>results.</w:t>
            </w:r>
          </w:p>
        </w:tc>
        <w:tc>
          <w:tcPr>
            <w:tcW w:w="782" w:type="pct"/>
            <w:tcBorders>
              <w:top w:val="single" w:sz="4" w:space="0" w:color="auto"/>
              <w:left w:val="single" w:sz="4" w:space="0" w:color="auto"/>
              <w:bottom w:val="single" w:sz="4" w:space="0" w:color="auto"/>
              <w:right w:val="single" w:sz="4" w:space="0" w:color="auto"/>
            </w:tcBorders>
          </w:tcPr>
          <w:p w14:paraId="49EDA320" w14:textId="77777777" w:rsidR="005C75B3" w:rsidRPr="00BC7385" w:rsidRDefault="005C75B3" w:rsidP="005C75B3">
            <w:pPr>
              <w:pStyle w:val="TableParagraph"/>
              <w:rPr>
                <w:rFonts w:ascii="Arial" w:eastAsia="Arial" w:hAnsi="Arial" w:cs="Arial"/>
                <w:sz w:val="18"/>
                <w:szCs w:val="18"/>
              </w:rPr>
            </w:pPr>
            <w:r w:rsidRPr="00BC7385">
              <w:rPr>
                <w:rFonts w:ascii="Arial" w:hAnsi="Arial" w:cs="Arial"/>
                <w:sz w:val="18"/>
                <w:szCs w:val="18"/>
              </w:rPr>
              <w:t>National Human Genome Research Institute, National Institute of Nursing Research and the National Cancer Institute</w:t>
            </w:r>
          </w:p>
        </w:tc>
      </w:tr>
    </w:tbl>
    <w:p w14:paraId="2AA0BF81" w14:textId="77777777" w:rsidR="00984A33" w:rsidRDefault="00984A33" w:rsidP="00984A33">
      <w:pPr>
        <w:spacing w:line="258" w:lineRule="auto"/>
        <w:rPr>
          <w:rFonts w:ascii="Arial" w:eastAsia="Arial" w:hAnsi="Arial" w:cs="Arial"/>
          <w:sz w:val="18"/>
          <w:szCs w:val="18"/>
        </w:rPr>
        <w:sectPr w:rsidR="00984A33" w:rsidSect="003A3A8C">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71"/>
        <w:gridCol w:w="1360"/>
        <w:gridCol w:w="4157"/>
        <w:gridCol w:w="1554"/>
        <w:gridCol w:w="4028"/>
      </w:tblGrid>
      <w:tr w:rsidR="004F23C2" w:rsidRPr="007F525E" w14:paraId="3156532D" w14:textId="77777777" w:rsidTr="003A3A8C">
        <w:trPr>
          <w:trHeight w:val="20"/>
        </w:trPr>
        <w:tc>
          <w:tcPr>
            <w:tcW w:w="7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AEBE7D" w14:textId="77777777" w:rsidR="004F23C2" w:rsidRPr="007F525E" w:rsidRDefault="004F23C2" w:rsidP="00DB451F">
            <w:pPr>
              <w:pStyle w:val="TableParagraph"/>
              <w:rPr>
                <w:rFonts w:ascii="Arial" w:eastAsia="Arial" w:hAnsi="Arial" w:cs="Arial"/>
                <w:sz w:val="18"/>
                <w:szCs w:val="18"/>
              </w:rPr>
            </w:pPr>
            <w:r w:rsidRPr="007F525E">
              <w:rPr>
                <w:rFonts w:ascii="Arial" w:hAnsi="Arial"/>
                <w:b/>
                <w:sz w:val="18"/>
                <w:szCs w:val="18"/>
              </w:rPr>
              <w:lastRenderedPageBreak/>
              <w:t>Author, year</w:t>
            </w:r>
          </w:p>
          <w:p w14:paraId="77AD66E1" w14:textId="1BCE8539" w:rsidR="004F23C2" w:rsidRPr="007F525E" w:rsidRDefault="004F23C2" w:rsidP="00DB451F">
            <w:pPr>
              <w:pStyle w:val="TableParagraph"/>
              <w:rPr>
                <w:rFonts w:ascii="Arial" w:eastAsia="Arial" w:hAnsi="Arial" w:cs="Arial"/>
                <w:sz w:val="18"/>
                <w:szCs w:val="18"/>
              </w:rPr>
            </w:pPr>
            <w:r w:rsidRPr="007F525E">
              <w:rPr>
                <w:rFonts w:ascii="Arial" w:hAnsi="Arial"/>
                <w:b/>
                <w:sz w:val="18"/>
                <w:szCs w:val="18"/>
              </w:rPr>
              <w:t>Quality</w:t>
            </w:r>
          </w:p>
        </w:tc>
        <w:tc>
          <w:tcPr>
            <w:tcW w:w="5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B5EF1C" w14:textId="238D1645" w:rsidR="004F23C2" w:rsidRPr="007F525E" w:rsidRDefault="004F23C2" w:rsidP="003A3A8C">
            <w:pPr>
              <w:pStyle w:val="TableParagraph"/>
              <w:jc w:val="center"/>
              <w:rPr>
                <w:rFonts w:ascii="Arial" w:eastAsia="Arial" w:hAnsi="Arial" w:cs="Arial"/>
                <w:sz w:val="18"/>
                <w:szCs w:val="18"/>
              </w:rPr>
            </w:pPr>
            <w:r w:rsidRPr="007F525E">
              <w:rPr>
                <w:rFonts w:ascii="Arial" w:hAnsi="Arial"/>
                <w:b/>
                <w:sz w:val="18"/>
                <w:szCs w:val="18"/>
              </w:rPr>
              <w:t>Sub-category</w:t>
            </w:r>
          </w:p>
        </w:tc>
        <w:tc>
          <w:tcPr>
            <w:tcW w:w="1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6561CC" w14:textId="5FC07776" w:rsidR="004F23C2" w:rsidRPr="007F525E" w:rsidRDefault="004F23C2" w:rsidP="003A3A8C">
            <w:pPr>
              <w:pStyle w:val="TableParagraph"/>
              <w:jc w:val="center"/>
              <w:rPr>
                <w:rFonts w:ascii="Arial" w:eastAsia="Arial" w:hAnsi="Arial" w:cs="Arial"/>
                <w:sz w:val="18"/>
                <w:szCs w:val="18"/>
              </w:rPr>
            </w:pPr>
            <w:r w:rsidRPr="007F525E">
              <w:rPr>
                <w:rFonts w:ascii="Arial" w:hAnsi="Arial"/>
                <w:b/>
                <w:sz w:val="18"/>
                <w:szCs w:val="18"/>
              </w:rPr>
              <w:t>Purpose</w:t>
            </w:r>
          </w:p>
        </w:tc>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546C5B" w14:textId="0F9263F6" w:rsidR="004F23C2" w:rsidRPr="007F525E" w:rsidRDefault="004F23C2" w:rsidP="003A3A8C">
            <w:pPr>
              <w:pStyle w:val="TableParagraph"/>
              <w:jc w:val="center"/>
              <w:rPr>
                <w:rFonts w:ascii="Arial" w:eastAsia="Arial" w:hAnsi="Arial" w:cs="Arial"/>
                <w:sz w:val="18"/>
                <w:szCs w:val="18"/>
              </w:rPr>
            </w:pPr>
            <w:r w:rsidRPr="007F525E">
              <w:rPr>
                <w:rFonts w:ascii="Arial" w:hAnsi="Arial"/>
                <w:b/>
                <w:sz w:val="18"/>
                <w:szCs w:val="18"/>
              </w:rPr>
              <w:t>Study type</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10032A" w14:textId="7FD4CF50" w:rsidR="004F23C2" w:rsidRPr="007F525E" w:rsidRDefault="004F23C2" w:rsidP="003A3A8C">
            <w:pPr>
              <w:pStyle w:val="TableParagraph"/>
              <w:jc w:val="center"/>
              <w:rPr>
                <w:rFonts w:ascii="Arial" w:eastAsia="Arial" w:hAnsi="Arial" w:cs="Arial"/>
                <w:sz w:val="18"/>
                <w:szCs w:val="18"/>
              </w:rPr>
            </w:pPr>
            <w:r w:rsidRPr="007F525E">
              <w:rPr>
                <w:rFonts w:ascii="Arial" w:hAnsi="Arial"/>
                <w:b/>
                <w:sz w:val="18"/>
                <w:szCs w:val="18"/>
              </w:rPr>
              <w:t>N</w:t>
            </w:r>
          </w:p>
        </w:tc>
      </w:tr>
      <w:tr w:rsidR="003074BE" w:rsidRPr="007F525E" w14:paraId="7914264C" w14:textId="77777777" w:rsidTr="003A3A8C">
        <w:trPr>
          <w:trHeight w:val="20"/>
        </w:trPr>
        <w:tc>
          <w:tcPr>
            <w:tcW w:w="721" w:type="pct"/>
            <w:tcBorders>
              <w:top w:val="single" w:sz="4" w:space="0" w:color="auto"/>
              <w:left w:val="single" w:sz="4" w:space="0" w:color="auto"/>
              <w:bottom w:val="single" w:sz="4" w:space="0" w:color="auto"/>
            </w:tcBorders>
            <w:shd w:val="clear" w:color="auto" w:fill="F2F2F2" w:themeFill="background1" w:themeFillShade="F2"/>
            <w:vAlign w:val="bottom"/>
          </w:tcPr>
          <w:p w14:paraId="72C22EC0" w14:textId="150E2EF8" w:rsidR="003074BE" w:rsidRPr="007F525E" w:rsidRDefault="003074BE" w:rsidP="007F525E">
            <w:pPr>
              <w:pStyle w:val="TableParagraph"/>
              <w:ind w:left="25"/>
              <w:rPr>
                <w:rFonts w:ascii="Arial" w:hAnsi="Arial"/>
                <w:sz w:val="18"/>
                <w:szCs w:val="18"/>
              </w:rPr>
            </w:pPr>
            <w:r w:rsidRPr="007F525E">
              <w:rPr>
                <w:rFonts w:ascii="Arial" w:hAnsi="Arial"/>
                <w:b/>
                <w:sz w:val="18"/>
                <w:szCs w:val="18"/>
              </w:rPr>
              <w:t>2013 Review</w:t>
            </w:r>
          </w:p>
        </w:tc>
        <w:tc>
          <w:tcPr>
            <w:tcW w:w="524" w:type="pct"/>
            <w:tcBorders>
              <w:top w:val="single" w:sz="4" w:space="0" w:color="auto"/>
              <w:bottom w:val="single" w:sz="4" w:space="0" w:color="auto"/>
            </w:tcBorders>
            <w:shd w:val="clear" w:color="auto" w:fill="F2F2F2" w:themeFill="background1" w:themeFillShade="F2"/>
          </w:tcPr>
          <w:p w14:paraId="1E88724A" w14:textId="77777777" w:rsidR="003074BE" w:rsidRPr="007F525E" w:rsidRDefault="003074BE" w:rsidP="007F525E">
            <w:pPr>
              <w:pStyle w:val="TableParagraph"/>
              <w:rPr>
                <w:rFonts w:ascii="Arial" w:hAnsi="Arial"/>
                <w:sz w:val="18"/>
                <w:szCs w:val="18"/>
              </w:rPr>
            </w:pPr>
          </w:p>
        </w:tc>
        <w:tc>
          <w:tcPr>
            <w:tcW w:w="1602" w:type="pct"/>
            <w:tcBorders>
              <w:top w:val="single" w:sz="4" w:space="0" w:color="auto"/>
              <w:bottom w:val="single" w:sz="4" w:space="0" w:color="auto"/>
            </w:tcBorders>
            <w:shd w:val="clear" w:color="auto" w:fill="F2F2F2" w:themeFill="background1" w:themeFillShade="F2"/>
          </w:tcPr>
          <w:p w14:paraId="739541FE" w14:textId="77777777" w:rsidR="003074BE" w:rsidRPr="007F525E" w:rsidRDefault="003074BE" w:rsidP="007F525E">
            <w:pPr>
              <w:pStyle w:val="TableParagraph"/>
              <w:ind w:right="56"/>
              <w:rPr>
                <w:rFonts w:ascii="Arial" w:hAnsi="Arial"/>
                <w:sz w:val="18"/>
                <w:szCs w:val="18"/>
              </w:rPr>
            </w:pPr>
          </w:p>
        </w:tc>
        <w:tc>
          <w:tcPr>
            <w:tcW w:w="599" w:type="pct"/>
            <w:tcBorders>
              <w:top w:val="single" w:sz="4" w:space="0" w:color="auto"/>
              <w:bottom w:val="single" w:sz="4" w:space="0" w:color="auto"/>
            </w:tcBorders>
            <w:shd w:val="clear" w:color="auto" w:fill="F2F2F2" w:themeFill="background1" w:themeFillShade="F2"/>
          </w:tcPr>
          <w:p w14:paraId="4011A78F" w14:textId="77777777" w:rsidR="003074BE" w:rsidRPr="007F525E" w:rsidRDefault="003074BE" w:rsidP="007F525E">
            <w:pPr>
              <w:pStyle w:val="TableParagraph"/>
              <w:ind w:right="45"/>
              <w:rPr>
                <w:rFonts w:ascii="Arial" w:hAnsi="Arial"/>
                <w:sz w:val="18"/>
                <w:szCs w:val="18"/>
              </w:rPr>
            </w:pPr>
          </w:p>
        </w:tc>
        <w:tc>
          <w:tcPr>
            <w:tcW w:w="1553" w:type="pct"/>
            <w:tcBorders>
              <w:top w:val="single" w:sz="4" w:space="0" w:color="auto"/>
              <w:bottom w:val="single" w:sz="4" w:space="0" w:color="auto"/>
              <w:right w:val="single" w:sz="4" w:space="0" w:color="auto"/>
            </w:tcBorders>
            <w:shd w:val="clear" w:color="auto" w:fill="F2F2F2" w:themeFill="background1" w:themeFillShade="F2"/>
          </w:tcPr>
          <w:p w14:paraId="0055DD37" w14:textId="77777777" w:rsidR="003074BE" w:rsidRPr="007F525E" w:rsidRDefault="003074BE" w:rsidP="007F525E">
            <w:pPr>
              <w:pStyle w:val="TableParagraph"/>
              <w:ind w:right="81"/>
              <w:rPr>
                <w:rFonts w:ascii="Arial" w:hAnsi="Arial"/>
                <w:sz w:val="18"/>
                <w:szCs w:val="18"/>
              </w:rPr>
            </w:pPr>
          </w:p>
        </w:tc>
      </w:tr>
      <w:tr w:rsidR="00984A33" w:rsidRPr="007F525E" w14:paraId="2CC738B2" w14:textId="77777777" w:rsidTr="003A3A8C">
        <w:trPr>
          <w:trHeight w:val="20"/>
        </w:trPr>
        <w:tc>
          <w:tcPr>
            <w:tcW w:w="721" w:type="pct"/>
            <w:tcBorders>
              <w:top w:val="single" w:sz="4" w:space="0" w:color="auto"/>
              <w:left w:val="single" w:sz="4" w:space="0" w:color="auto"/>
              <w:bottom w:val="single" w:sz="4" w:space="0" w:color="auto"/>
              <w:right w:val="single" w:sz="4" w:space="0" w:color="auto"/>
            </w:tcBorders>
          </w:tcPr>
          <w:p w14:paraId="4447B8AC" w14:textId="1DBA8A4D" w:rsidR="007F525E" w:rsidRDefault="00984A33" w:rsidP="007F525E">
            <w:pPr>
              <w:pStyle w:val="TableParagraph"/>
              <w:ind w:left="25"/>
              <w:rPr>
                <w:rFonts w:ascii="Arial" w:hAnsi="Arial"/>
                <w:position w:val="9"/>
                <w:sz w:val="18"/>
                <w:szCs w:val="18"/>
              </w:rPr>
            </w:pPr>
            <w:r w:rsidRPr="007F525E">
              <w:rPr>
                <w:rFonts w:ascii="Arial" w:hAnsi="Arial"/>
                <w:sz w:val="18"/>
                <w:szCs w:val="18"/>
              </w:rPr>
              <w:t xml:space="preserve">Low et al., </w:t>
            </w:r>
            <w:r w:rsidR="007F525E">
              <w:rPr>
                <w:rFonts w:ascii="Arial" w:hAnsi="Arial"/>
                <w:sz w:val="18"/>
                <w:szCs w:val="18"/>
              </w:rPr>
              <w:t>2008</w:t>
            </w:r>
            <w:r w:rsidR="005C75B3">
              <w:rPr>
                <w:rFonts w:ascii="Arial" w:hAnsi="Arial"/>
                <w:sz w:val="18"/>
                <w:szCs w:val="18"/>
                <w:vertAlign w:val="superscript"/>
              </w:rPr>
              <w:t>162</w:t>
            </w:r>
          </w:p>
          <w:p w14:paraId="4681D86E" w14:textId="0E848A16" w:rsidR="00984A33" w:rsidRPr="007F525E" w:rsidRDefault="00984A33" w:rsidP="007F525E">
            <w:pPr>
              <w:pStyle w:val="TableParagraph"/>
              <w:ind w:left="25"/>
              <w:rPr>
                <w:rFonts w:ascii="Arial" w:eastAsia="Arial" w:hAnsi="Arial" w:cs="Arial"/>
                <w:sz w:val="18"/>
                <w:szCs w:val="18"/>
              </w:rPr>
            </w:pPr>
            <w:r w:rsidRPr="007F525E">
              <w:rPr>
                <w:rFonts w:ascii="Arial" w:hAnsi="Arial"/>
                <w:sz w:val="18"/>
                <w:szCs w:val="18"/>
              </w:rPr>
              <w:t>Fair</w:t>
            </w:r>
          </w:p>
        </w:tc>
        <w:tc>
          <w:tcPr>
            <w:tcW w:w="524" w:type="pct"/>
            <w:tcBorders>
              <w:top w:val="single" w:sz="4" w:space="0" w:color="auto"/>
              <w:left w:val="single" w:sz="4" w:space="0" w:color="auto"/>
              <w:bottom w:val="single" w:sz="4" w:space="0" w:color="auto"/>
              <w:right w:val="single" w:sz="4" w:space="0" w:color="auto"/>
            </w:tcBorders>
          </w:tcPr>
          <w:p w14:paraId="7E58DBF5" w14:textId="77777777" w:rsidR="00984A33" w:rsidRPr="007F525E" w:rsidRDefault="00984A33" w:rsidP="007F525E">
            <w:pPr>
              <w:pStyle w:val="TableParagraph"/>
              <w:rPr>
                <w:rFonts w:ascii="Arial" w:eastAsia="Arial" w:hAnsi="Arial" w:cs="Arial"/>
                <w:sz w:val="18"/>
                <w:szCs w:val="18"/>
              </w:rPr>
            </w:pPr>
            <w:r w:rsidRPr="007F525E">
              <w:rPr>
                <w:rFonts w:ascii="Arial" w:hAnsi="Arial"/>
                <w:sz w:val="18"/>
                <w:szCs w:val="18"/>
              </w:rPr>
              <w:t>Psychological</w:t>
            </w:r>
          </w:p>
        </w:tc>
        <w:tc>
          <w:tcPr>
            <w:tcW w:w="1602" w:type="pct"/>
            <w:tcBorders>
              <w:top w:val="single" w:sz="4" w:space="0" w:color="auto"/>
              <w:left w:val="single" w:sz="4" w:space="0" w:color="auto"/>
              <w:bottom w:val="single" w:sz="4" w:space="0" w:color="auto"/>
              <w:right w:val="single" w:sz="4" w:space="0" w:color="auto"/>
            </w:tcBorders>
          </w:tcPr>
          <w:p w14:paraId="31FB4AB4" w14:textId="77777777" w:rsidR="00984A33" w:rsidRPr="007F525E" w:rsidRDefault="00984A33" w:rsidP="007F525E">
            <w:pPr>
              <w:pStyle w:val="TableParagraph"/>
              <w:ind w:right="56"/>
              <w:rPr>
                <w:rFonts w:ascii="Arial" w:eastAsia="Arial" w:hAnsi="Arial" w:cs="Arial"/>
                <w:sz w:val="18"/>
                <w:szCs w:val="18"/>
              </w:rPr>
            </w:pPr>
            <w:r w:rsidRPr="007F525E">
              <w:rPr>
                <w:rFonts w:ascii="Arial" w:hAnsi="Arial"/>
                <w:sz w:val="18"/>
                <w:szCs w:val="18"/>
              </w:rPr>
              <w:t>To examine the relationship between mutation carrier status, personal cancer history, and the potential positive impact of genetic testing.</w:t>
            </w:r>
          </w:p>
        </w:tc>
        <w:tc>
          <w:tcPr>
            <w:tcW w:w="599" w:type="pct"/>
            <w:tcBorders>
              <w:top w:val="single" w:sz="4" w:space="0" w:color="auto"/>
              <w:left w:val="single" w:sz="4" w:space="0" w:color="auto"/>
              <w:bottom w:val="single" w:sz="4" w:space="0" w:color="auto"/>
              <w:right w:val="single" w:sz="4" w:space="0" w:color="auto"/>
            </w:tcBorders>
          </w:tcPr>
          <w:p w14:paraId="106DA93F" w14:textId="77777777" w:rsidR="00984A33" w:rsidRPr="007F525E" w:rsidRDefault="00984A33" w:rsidP="007F525E">
            <w:pPr>
              <w:pStyle w:val="TableParagraph"/>
              <w:ind w:right="45"/>
              <w:rPr>
                <w:rFonts w:ascii="Arial" w:eastAsia="Arial" w:hAnsi="Arial" w:cs="Arial"/>
                <w:sz w:val="18"/>
                <w:szCs w:val="18"/>
              </w:rPr>
            </w:pPr>
            <w:r w:rsidRPr="007F525E">
              <w:rPr>
                <w:rFonts w:ascii="Arial" w:hAnsi="Arial"/>
                <w:sz w:val="18"/>
                <w:szCs w:val="18"/>
              </w:rPr>
              <w:t>Prospective cohort</w:t>
            </w:r>
          </w:p>
        </w:tc>
        <w:tc>
          <w:tcPr>
            <w:tcW w:w="1553" w:type="pct"/>
            <w:tcBorders>
              <w:top w:val="single" w:sz="4" w:space="0" w:color="auto"/>
              <w:left w:val="single" w:sz="4" w:space="0" w:color="auto"/>
              <w:bottom w:val="single" w:sz="4" w:space="0" w:color="auto"/>
              <w:right w:val="single" w:sz="4" w:space="0" w:color="auto"/>
            </w:tcBorders>
          </w:tcPr>
          <w:p w14:paraId="0A842360" w14:textId="77777777" w:rsidR="007F525E" w:rsidRDefault="00984A33" w:rsidP="007F525E">
            <w:pPr>
              <w:pStyle w:val="TableParagraph"/>
              <w:ind w:right="81"/>
              <w:rPr>
                <w:rFonts w:ascii="Arial" w:hAnsi="Arial"/>
                <w:sz w:val="18"/>
                <w:szCs w:val="18"/>
              </w:rPr>
            </w:pPr>
            <w:r w:rsidRPr="007F525E">
              <w:rPr>
                <w:rFonts w:ascii="Arial" w:hAnsi="Arial"/>
                <w:sz w:val="18"/>
                <w:szCs w:val="18"/>
              </w:rPr>
              <w:t xml:space="preserve">Eligible: NR </w:t>
            </w:r>
          </w:p>
          <w:p w14:paraId="5A027ECC" w14:textId="0A4DCC58" w:rsidR="00984A33" w:rsidRPr="007F525E" w:rsidRDefault="00984A33" w:rsidP="007F525E">
            <w:pPr>
              <w:pStyle w:val="TableParagraph"/>
              <w:ind w:right="81"/>
              <w:rPr>
                <w:rFonts w:ascii="Arial" w:eastAsia="Arial" w:hAnsi="Arial" w:cs="Arial"/>
                <w:sz w:val="18"/>
                <w:szCs w:val="18"/>
              </w:rPr>
            </w:pPr>
            <w:r w:rsidRPr="007F525E">
              <w:rPr>
                <w:rFonts w:ascii="Arial" w:hAnsi="Arial"/>
                <w:sz w:val="18"/>
                <w:szCs w:val="18"/>
              </w:rPr>
              <w:t>Analyzed: 47</w:t>
            </w:r>
          </w:p>
        </w:tc>
      </w:tr>
      <w:tr w:rsidR="00984A33" w:rsidRPr="007F525E" w14:paraId="4D54E5CA" w14:textId="77777777" w:rsidTr="003A3A8C">
        <w:trPr>
          <w:trHeight w:val="20"/>
        </w:trPr>
        <w:tc>
          <w:tcPr>
            <w:tcW w:w="721" w:type="pct"/>
            <w:tcBorders>
              <w:top w:val="single" w:sz="4" w:space="0" w:color="auto"/>
              <w:left w:val="single" w:sz="4" w:space="0" w:color="auto"/>
              <w:bottom w:val="single" w:sz="4" w:space="0" w:color="auto"/>
              <w:right w:val="single" w:sz="4" w:space="0" w:color="auto"/>
            </w:tcBorders>
          </w:tcPr>
          <w:p w14:paraId="5DF2C023" w14:textId="1C8EAD5B" w:rsidR="007F525E" w:rsidRDefault="00984A33" w:rsidP="007F525E">
            <w:pPr>
              <w:pStyle w:val="TableParagraph"/>
              <w:ind w:left="25"/>
              <w:rPr>
                <w:rFonts w:ascii="Arial" w:hAnsi="Arial"/>
                <w:sz w:val="18"/>
                <w:szCs w:val="18"/>
              </w:rPr>
            </w:pPr>
            <w:proofErr w:type="spellStart"/>
            <w:r w:rsidRPr="007F525E">
              <w:rPr>
                <w:rFonts w:ascii="Arial" w:hAnsi="Arial"/>
                <w:sz w:val="18"/>
                <w:szCs w:val="18"/>
              </w:rPr>
              <w:t>Meiser</w:t>
            </w:r>
            <w:proofErr w:type="spellEnd"/>
            <w:r w:rsidRPr="007F525E">
              <w:rPr>
                <w:rFonts w:ascii="Arial" w:hAnsi="Arial"/>
                <w:sz w:val="18"/>
                <w:szCs w:val="18"/>
              </w:rPr>
              <w:t xml:space="preserve"> et al., </w:t>
            </w:r>
            <w:r w:rsidR="007F525E">
              <w:rPr>
                <w:rFonts w:ascii="Arial" w:hAnsi="Arial"/>
                <w:sz w:val="18"/>
                <w:szCs w:val="18"/>
              </w:rPr>
              <w:t>2002</w:t>
            </w:r>
            <w:r w:rsidR="007F525E" w:rsidRPr="007F525E">
              <w:rPr>
                <w:rFonts w:ascii="Arial" w:hAnsi="Arial"/>
                <w:sz w:val="18"/>
                <w:szCs w:val="18"/>
                <w:vertAlign w:val="superscript"/>
              </w:rPr>
              <w:t>1</w:t>
            </w:r>
            <w:r w:rsidR="005C75B3">
              <w:rPr>
                <w:rFonts w:ascii="Arial" w:hAnsi="Arial"/>
                <w:sz w:val="18"/>
                <w:szCs w:val="18"/>
                <w:vertAlign w:val="superscript"/>
              </w:rPr>
              <w:t>65</w:t>
            </w:r>
          </w:p>
          <w:p w14:paraId="71D6BD4F" w14:textId="51DB1CF5" w:rsidR="00984A33" w:rsidRPr="007F525E" w:rsidRDefault="00984A33" w:rsidP="007F525E">
            <w:pPr>
              <w:pStyle w:val="TableParagraph"/>
              <w:ind w:left="25"/>
              <w:rPr>
                <w:rFonts w:ascii="Arial" w:eastAsia="Arial" w:hAnsi="Arial" w:cs="Arial"/>
                <w:sz w:val="18"/>
                <w:szCs w:val="18"/>
              </w:rPr>
            </w:pPr>
            <w:r w:rsidRPr="007F525E">
              <w:rPr>
                <w:rFonts w:ascii="Arial" w:hAnsi="Arial"/>
                <w:sz w:val="18"/>
                <w:szCs w:val="18"/>
              </w:rPr>
              <w:t>Good</w:t>
            </w:r>
          </w:p>
        </w:tc>
        <w:tc>
          <w:tcPr>
            <w:tcW w:w="524" w:type="pct"/>
            <w:tcBorders>
              <w:top w:val="single" w:sz="4" w:space="0" w:color="auto"/>
              <w:left w:val="single" w:sz="4" w:space="0" w:color="auto"/>
              <w:bottom w:val="single" w:sz="4" w:space="0" w:color="auto"/>
              <w:right w:val="single" w:sz="4" w:space="0" w:color="auto"/>
            </w:tcBorders>
          </w:tcPr>
          <w:p w14:paraId="562965D3" w14:textId="77777777" w:rsidR="00984A33" w:rsidRPr="007F525E" w:rsidRDefault="00984A33" w:rsidP="007F525E">
            <w:pPr>
              <w:pStyle w:val="TableParagraph"/>
              <w:rPr>
                <w:rFonts w:ascii="Arial" w:eastAsia="Arial" w:hAnsi="Arial" w:cs="Arial"/>
                <w:sz w:val="18"/>
                <w:szCs w:val="18"/>
              </w:rPr>
            </w:pPr>
            <w:r w:rsidRPr="007F525E">
              <w:rPr>
                <w:rFonts w:ascii="Arial" w:hAnsi="Arial"/>
                <w:sz w:val="18"/>
                <w:szCs w:val="18"/>
              </w:rPr>
              <w:t>Psychological</w:t>
            </w:r>
          </w:p>
        </w:tc>
        <w:tc>
          <w:tcPr>
            <w:tcW w:w="1602" w:type="pct"/>
            <w:tcBorders>
              <w:top w:val="single" w:sz="4" w:space="0" w:color="auto"/>
              <w:left w:val="single" w:sz="4" w:space="0" w:color="auto"/>
              <w:bottom w:val="single" w:sz="4" w:space="0" w:color="auto"/>
              <w:right w:val="single" w:sz="4" w:space="0" w:color="auto"/>
            </w:tcBorders>
          </w:tcPr>
          <w:p w14:paraId="0D343FAC" w14:textId="77777777" w:rsidR="00984A33" w:rsidRPr="007F525E" w:rsidRDefault="00984A33" w:rsidP="007F525E">
            <w:pPr>
              <w:pStyle w:val="TableParagraph"/>
              <w:ind w:right="56"/>
              <w:rPr>
                <w:rFonts w:ascii="Arial" w:eastAsia="Arial" w:hAnsi="Arial" w:cs="Arial"/>
                <w:sz w:val="18"/>
                <w:szCs w:val="18"/>
              </w:rPr>
            </w:pPr>
            <w:r w:rsidRPr="007F525E">
              <w:rPr>
                <w:rFonts w:ascii="Arial" w:hAnsi="Arial"/>
                <w:sz w:val="18"/>
                <w:szCs w:val="18"/>
              </w:rPr>
              <w:t xml:space="preserve">To study the psychological adjustment of women who have undergone testing for </w:t>
            </w:r>
            <w:r w:rsidRPr="007F525E">
              <w:rPr>
                <w:rFonts w:ascii="Arial" w:hAnsi="Arial"/>
                <w:i/>
                <w:sz w:val="18"/>
                <w:szCs w:val="18"/>
              </w:rPr>
              <w:t xml:space="preserve">BRCA1/2 </w:t>
            </w:r>
            <w:r w:rsidRPr="007F525E">
              <w:rPr>
                <w:rFonts w:ascii="Arial" w:hAnsi="Arial"/>
                <w:sz w:val="18"/>
                <w:szCs w:val="18"/>
              </w:rPr>
              <w:t>breast and ovarian cancer susceptibility</w:t>
            </w:r>
          </w:p>
        </w:tc>
        <w:tc>
          <w:tcPr>
            <w:tcW w:w="599" w:type="pct"/>
            <w:tcBorders>
              <w:top w:val="single" w:sz="4" w:space="0" w:color="auto"/>
              <w:left w:val="single" w:sz="4" w:space="0" w:color="auto"/>
              <w:bottom w:val="single" w:sz="4" w:space="0" w:color="auto"/>
              <w:right w:val="single" w:sz="4" w:space="0" w:color="auto"/>
            </w:tcBorders>
          </w:tcPr>
          <w:p w14:paraId="287B722B" w14:textId="77777777" w:rsidR="00984A33" w:rsidRPr="007F525E" w:rsidRDefault="00984A33" w:rsidP="007F525E">
            <w:pPr>
              <w:pStyle w:val="TableParagraph"/>
              <w:ind w:right="45"/>
              <w:rPr>
                <w:rFonts w:ascii="Arial" w:eastAsia="Arial" w:hAnsi="Arial" w:cs="Arial"/>
                <w:sz w:val="18"/>
                <w:szCs w:val="18"/>
              </w:rPr>
            </w:pPr>
            <w:r w:rsidRPr="007F525E">
              <w:rPr>
                <w:rFonts w:ascii="Arial" w:hAnsi="Arial"/>
                <w:sz w:val="18"/>
                <w:szCs w:val="18"/>
              </w:rPr>
              <w:t>Prospective cohort</w:t>
            </w:r>
          </w:p>
        </w:tc>
        <w:tc>
          <w:tcPr>
            <w:tcW w:w="1553" w:type="pct"/>
            <w:tcBorders>
              <w:top w:val="single" w:sz="4" w:space="0" w:color="auto"/>
              <w:left w:val="single" w:sz="4" w:space="0" w:color="auto"/>
              <w:bottom w:val="single" w:sz="4" w:space="0" w:color="auto"/>
              <w:right w:val="single" w:sz="4" w:space="0" w:color="auto"/>
            </w:tcBorders>
          </w:tcPr>
          <w:p w14:paraId="22D79671" w14:textId="77777777" w:rsidR="00984A33" w:rsidRPr="007F525E" w:rsidRDefault="00984A33" w:rsidP="007F525E">
            <w:pPr>
              <w:pStyle w:val="TableParagraph"/>
              <w:ind w:right="81"/>
              <w:rPr>
                <w:rFonts w:ascii="Arial" w:eastAsia="Arial" w:hAnsi="Arial" w:cs="Arial"/>
                <w:sz w:val="18"/>
                <w:szCs w:val="18"/>
              </w:rPr>
            </w:pPr>
            <w:r w:rsidRPr="007F525E">
              <w:rPr>
                <w:rFonts w:ascii="Arial" w:hAnsi="Arial"/>
                <w:sz w:val="18"/>
                <w:szCs w:val="18"/>
              </w:rPr>
              <w:t>Eligible: NR</w:t>
            </w:r>
          </w:p>
          <w:p w14:paraId="65A4F91C" w14:textId="4CF0CE00" w:rsidR="007F525E" w:rsidRDefault="00984A33" w:rsidP="007F525E">
            <w:pPr>
              <w:pStyle w:val="TableParagraph"/>
              <w:ind w:right="81"/>
              <w:rPr>
                <w:rFonts w:ascii="Arial" w:hAnsi="Arial"/>
                <w:sz w:val="18"/>
                <w:szCs w:val="18"/>
              </w:rPr>
            </w:pPr>
            <w:r w:rsidRPr="007F525E">
              <w:rPr>
                <w:rFonts w:ascii="Arial" w:hAnsi="Arial"/>
                <w:sz w:val="18"/>
                <w:szCs w:val="18"/>
              </w:rPr>
              <w:t xml:space="preserve">Enrolled: 143 (30 carriers, 60 </w:t>
            </w:r>
            <w:proofErr w:type="spellStart"/>
            <w:r w:rsidR="00C35260">
              <w:rPr>
                <w:rFonts w:ascii="Arial" w:hAnsi="Arial"/>
                <w:sz w:val="18"/>
                <w:szCs w:val="18"/>
              </w:rPr>
              <w:t>noncarriers</w:t>
            </w:r>
            <w:proofErr w:type="spellEnd"/>
            <w:r w:rsidRPr="007F525E">
              <w:rPr>
                <w:rFonts w:ascii="Arial" w:hAnsi="Arial"/>
                <w:sz w:val="18"/>
                <w:szCs w:val="18"/>
              </w:rPr>
              <w:t xml:space="preserve">, and 53 controls) </w:t>
            </w:r>
          </w:p>
          <w:p w14:paraId="43B33714" w14:textId="3949E762" w:rsidR="00984A33" w:rsidRPr="007F525E" w:rsidRDefault="00984A33" w:rsidP="007F525E">
            <w:pPr>
              <w:pStyle w:val="TableParagraph"/>
              <w:ind w:right="81"/>
              <w:rPr>
                <w:rFonts w:ascii="Arial" w:eastAsia="Arial" w:hAnsi="Arial" w:cs="Arial"/>
                <w:sz w:val="18"/>
                <w:szCs w:val="18"/>
              </w:rPr>
            </w:pPr>
            <w:r w:rsidRPr="007F525E">
              <w:rPr>
                <w:rFonts w:ascii="Arial" w:hAnsi="Arial"/>
                <w:sz w:val="18"/>
                <w:szCs w:val="18"/>
              </w:rPr>
              <w:t xml:space="preserve">Analyzed: 140 (30 carriers, 59 </w:t>
            </w:r>
            <w:proofErr w:type="spellStart"/>
            <w:r w:rsidR="00C35260">
              <w:rPr>
                <w:rFonts w:ascii="Arial" w:hAnsi="Arial"/>
                <w:sz w:val="18"/>
                <w:szCs w:val="18"/>
              </w:rPr>
              <w:t>noncarriers</w:t>
            </w:r>
            <w:proofErr w:type="spellEnd"/>
            <w:r w:rsidRPr="007F525E">
              <w:rPr>
                <w:rFonts w:ascii="Arial" w:hAnsi="Arial"/>
                <w:sz w:val="18"/>
                <w:szCs w:val="18"/>
              </w:rPr>
              <w:t>, and 51 controls)</w:t>
            </w:r>
          </w:p>
        </w:tc>
      </w:tr>
    </w:tbl>
    <w:p w14:paraId="4D0042F6" w14:textId="09D6BD30" w:rsidR="00984A33" w:rsidRDefault="00984A33" w:rsidP="00984A33">
      <w:pPr>
        <w:spacing w:line="258" w:lineRule="auto"/>
        <w:jc w:val="both"/>
        <w:rPr>
          <w:rFonts w:ascii="Arial" w:eastAsia="Arial" w:hAnsi="Arial" w:cs="Arial"/>
          <w:sz w:val="18"/>
          <w:szCs w:val="18"/>
        </w:rPr>
      </w:pPr>
    </w:p>
    <w:p w14:paraId="0E248B85" w14:textId="714F00B8" w:rsidR="003A3A8C" w:rsidRDefault="003A3A8C" w:rsidP="00984A33">
      <w:pPr>
        <w:spacing w:line="258" w:lineRule="auto"/>
        <w:jc w:val="both"/>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79"/>
        <w:gridCol w:w="908"/>
        <w:gridCol w:w="3637"/>
        <w:gridCol w:w="1842"/>
        <w:gridCol w:w="4604"/>
      </w:tblGrid>
      <w:tr w:rsidR="0031412B" w:rsidRPr="007F525E" w14:paraId="52F7ADF1" w14:textId="77777777" w:rsidTr="00335D0D">
        <w:trPr>
          <w:trHeight w:val="20"/>
        </w:trPr>
        <w:tc>
          <w:tcPr>
            <w:tcW w:w="7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250703" w14:textId="77777777" w:rsidR="0031412B" w:rsidRPr="007F525E" w:rsidRDefault="0031412B" w:rsidP="00B030CD">
            <w:pPr>
              <w:pStyle w:val="TableParagraph"/>
              <w:rPr>
                <w:rFonts w:ascii="Arial" w:hAnsi="Arial"/>
                <w:b/>
                <w:sz w:val="18"/>
                <w:szCs w:val="18"/>
              </w:rPr>
            </w:pPr>
            <w:r w:rsidRPr="007F525E">
              <w:rPr>
                <w:rFonts w:ascii="Arial" w:hAnsi="Arial"/>
                <w:b/>
                <w:sz w:val="18"/>
                <w:szCs w:val="18"/>
              </w:rPr>
              <w:t>Author, year</w:t>
            </w:r>
          </w:p>
          <w:p w14:paraId="0447D3ED" w14:textId="288AFEBE" w:rsidR="0031412B" w:rsidRPr="007F525E" w:rsidRDefault="0031412B" w:rsidP="00B030CD">
            <w:pPr>
              <w:pStyle w:val="TableParagraph"/>
              <w:rPr>
                <w:rFonts w:ascii="Arial" w:eastAsia="Arial" w:hAnsi="Arial" w:cs="Arial"/>
                <w:sz w:val="18"/>
                <w:szCs w:val="18"/>
              </w:rPr>
            </w:pPr>
            <w:r w:rsidRPr="007F525E">
              <w:rPr>
                <w:rFonts w:ascii="Arial" w:hAnsi="Arial"/>
                <w:b/>
                <w:sz w:val="18"/>
                <w:szCs w:val="18"/>
              </w:rPr>
              <w:t>Quality</w:t>
            </w:r>
          </w:p>
        </w:tc>
        <w:tc>
          <w:tcPr>
            <w:tcW w:w="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4D5278" w14:textId="0F51EFFA" w:rsidR="0031412B" w:rsidRPr="007F525E" w:rsidRDefault="0031412B" w:rsidP="00335D0D">
            <w:pPr>
              <w:pStyle w:val="TableParagraph"/>
              <w:jc w:val="center"/>
              <w:rPr>
                <w:rFonts w:ascii="Arial" w:eastAsia="Arial" w:hAnsi="Arial" w:cs="Arial"/>
                <w:sz w:val="18"/>
                <w:szCs w:val="18"/>
              </w:rPr>
            </w:pPr>
            <w:r w:rsidRPr="007F525E">
              <w:rPr>
                <w:rFonts w:ascii="Arial" w:hAnsi="Arial"/>
                <w:b/>
                <w:sz w:val="18"/>
                <w:szCs w:val="18"/>
              </w:rPr>
              <w:t>Country</w:t>
            </w:r>
          </w:p>
        </w:tc>
        <w:tc>
          <w:tcPr>
            <w:tcW w:w="1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836E22" w14:textId="480F7358" w:rsidR="0031412B" w:rsidRPr="007F525E" w:rsidRDefault="0031412B" w:rsidP="00335D0D">
            <w:pPr>
              <w:pStyle w:val="TableParagraph"/>
              <w:jc w:val="center"/>
              <w:rPr>
                <w:rFonts w:ascii="Arial" w:eastAsia="Arial" w:hAnsi="Arial" w:cs="Arial"/>
                <w:sz w:val="18"/>
                <w:szCs w:val="18"/>
              </w:rPr>
            </w:pPr>
            <w:r w:rsidRPr="007F525E">
              <w:rPr>
                <w:rFonts w:ascii="Arial" w:hAnsi="Arial"/>
                <w:b/>
                <w:sz w:val="18"/>
                <w:szCs w:val="18"/>
              </w:rPr>
              <w:t>Population and setting</w:t>
            </w:r>
          </w:p>
        </w:tc>
        <w:tc>
          <w:tcPr>
            <w:tcW w:w="7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82D04" w14:textId="1BDC9168" w:rsidR="0031412B" w:rsidRPr="007F525E" w:rsidRDefault="0031412B" w:rsidP="00335D0D">
            <w:pPr>
              <w:pStyle w:val="TableParagraph"/>
              <w:jc w:val="center"/>
              <w:rPr>
                <w:rFonts w:ascii="Arial" w:eastAsia="Arial" w:hAnsi="Arial" w:cs="Arial"/>
                <w:sz w:val="18"/>
                <w:szCs w:val="18"/>
              </w:rPr>
            </w:pPr>
            <w:r w:rsidRPr="007F525E">
              <w:rPr>
                <w:rFonts w:ascii="Arial" w:hAnsi="Arial"/>
                <w:b/>
                <w:sz w:val="18"/>
                <w:szCs w:val="18"/>
              </w:rPr>
              <w:t>Demographics</w:t>
            </w:r>
          </w:p>
        </w:tc>
        <w:tc>
          <w:tcPr>
            <w:tcW w:w="1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33314F" w14:textId="0E54094E" w:rsidR="0031412B" w:rsidRPr="007F525E" w:rsidRDefault="0031412B" w:rsidP="00335D0D">
            <w:pPr>
              <w:pStyle w:val="TableParagraph"/>
              <w:jc w:val="center"/>
              <w:rPr>
                <w:rFonts w:ascii="Arial" w:eastAsia="Arial" w:hAnsi="Arial" w:cs="Arial"/>
                <w:sz w:val="18"/>
                <w:szCs w:val="18"/>
              </w:rPr>
            </w:pPr>
            <w:r w:rsidRPr="007F525E">
              <w:rPr>
                <w:rFonts w:ascii="Arial" w:hAnsi="Arial"/>
                <w:b/>
                <w:sz w:val="18"/>
                <w:szCs w:val="18"/>
              </w:rPr>
              <w:t>Inclusion and exclusion criteria</w:t>
            </w:r>
          </w:p>
        </w:tc>
      </w:tr>
      <w:tr w:rsidR="003074BE" w:rsidRPr="007F525E" w14:paraId="2E294C88" w14:textId="77777777" w:rsidTr="00335D0D">
        <w:trPr>
          <w:trHeight w:val="20"/>
        </w:trPr>
        <w:tc>
          <w:tcPr>
            <w:tcW w:w="763" w:type="pct"/>
            <w:tcBorders>
              <w:top w:val="single" w:sz="4" w:space="0" w:color="auto"/>
              <w:left w:val="single" w:sz="4" w:space="0" w:color="auto"/>
              <w:bottom w:val="single" w:sz="4" w:space="0" w:color="auto"/>
            </w:tcBorders>
            <w:shd w:val="clear" w:color="auto" w:fill="F2F2F2" w:themeFill="background1" w:themeFillShade="F2"/>
            <w:vAlign w:val="bottom"/>
          </w:tcPr>
          <w:p w14:paraId="22F64AD2" w14:textId="0169CB56" w:rsidR="003074BE" w:rsidRPr="007F525E" w:rsidRDefault="003074BE" w:rsidP="00B030CD">
            <w:pPr>
              <w:pStyle w:val="TableParagraph"/>
              <w:rPr>
                <w:rFonts w:ascii="Arial" w:hAnsi="Arial"/>
                <w:sz w:val="18"/>
                <w:szCs w:val="18"/>
              </w:rPr>
            </w:pPr>
            <w:r w:rsidRPr="007F525E">
              <w:rPr>
                <w:rFonts w:ascii="Arial" w:hAnsi="Arial"/>
                <w:b/>
                <w:sz w:val="18"/>
                <w:szCs w:val="18"/>
              </w:rPr>
              <w:t>2013 Review</w:t>
            </w:r>
          </w:p>
        </w:tc>
        <w:tc>
          <w:tcPr>
            <w:tcW w:w="350" w:type="pct"/>
            <w:tcBorders>
              <w:top w:val="single" w:sz="4" w:space="0" w:color="auto"/>
              <w:bottom w:val="single" w:sz="4" w:space="0" w:color="auto"/>
            </w:tcBorders>
            <w:shd w:val="clear" w:color="auto" w:fill="F2F2F2" w:themeFill="background1" w:themeFillShade="F2"/>
          </w:tcPr>
          <w:p w14:paraId="5DA125E4" w14:textId="77777777" w:rsidR="003074BE" w:rsidRPr="007F525E" w:rsidRDefault="003074BE" w:rsidP="00B030CD">
            <w:pPr>
              <w:pStyle w:val="TableParagraph"/>
              <w:rPr>
                <w:rFonts w:ascii="Arial" w:hAnsi="Arial"/>
                <w:sz w:val="18"/>
                <w:szCs w:val="18"/>
              </w:rPr>
            </w:pPr>
          </w:p>
        </w:tc>
        <w:tc>
          <w:tcPr>
            <w:tcW w:w="1402" w:type="pct"/>
            <w:tcBorders>
              <w:top w:val="single" w:sz="4" w:space="0" w:color="auto"/>
              <w:bottom w:val="single" w:sz="4" w:space="0" w:color="auto"/>
            </w:tcBorders>
            <w:shd w:val="clear" w:color="auto" w:fill="F2F2F2" w:themeFill="background1" w:themeFillShade="F2"/>
          </w:tcPr>
          <w:p w14:paraId="0A37803C" w14:textId="77777777" w:rsidR="003074BE" w:rsidRPr="007F525E" w:rsidRDefault="003074BE" w:rsidP="00B030CD">
            <w:pPr>
              <w:pStyle w:val="TableParagraph"/>
              <w:rPr>
                <w:rFonts w:ascii="Arial" w:hAnsi="Arial"/>
                <w:sz w:val="18"/>
                <w:szCs w:val="18"/>
              </w:rPr>
            </w:pPr>
          </w:p>
        </w:tc>
        <w:tc>
          <w:tcPr>
            <w:tcW w:w="710" w:type="pct"/>
            <w:tcBorders>
              <w:top w:val="single" w:sz="4" w:space="0" w:color="auto"/>
              <w:bottom w:val="single" w:sz="4" w:space="0" w:color="auto"/>
            </w:tcBorders>
            <w:shd w:val="clear" w:color="auto" w:fill="F2F2F2" w:themeFill="background1" w:themeFillShade="F2"/>
          </w:tcPr>
          <w:p w14:paraId="0E3F4090" w14:textId="77777777" w:rsidR="003074BE" w:rsidRPr="007F525E" w:rsidRDefault="003074BE" w:rsidP="00B030CD">
            <w:pPr>
              <w:pStyle w:val="TableParagraph"/>
              <w:rPr>
                <w:rFonts w:ascii="Arial" w:hAnsi="Arial"/>
                <w:sz w:val="18"/>
                <w:szCs w:val="18"/>
              </w:rPr>
            </w:pPr>
          </w:p>
        </w:tc>
        <w:tc>
          <w:tcPr>
            <w:tcW w:w="1775" w:type="pct"/>
            <w:tcBorders>
              <w:top w:val="single" w:sz="4" w:space="0" w:color="auto"/>
              <w:bottom w:val="single" w:sz="4" w:space="0" w:color="auto"/>
              <w:right w:val="single" w:sz="4" w:space="0" w:color="auto"/>
            </w:tcBorders>
            <w:shd w:val="clear" w:color="auto" w:fill="F2F2F2" w:themeFill="background1" w:themeFillShade="F2"/>
          </w:tcPr>
          <w:p w14:paraId="2B9C81B8" w14:textId="77777777" w:rsidR="003074BE" w:rsidRPr="007F525E" w:rsidRDefault="003074BE" w:rsidP="00B030CD">
            <w:pPr>
              <w:pStyle w:val="TableParagraph"/>
              <w:rPr>
                <w:rFonts w:ascii="Arial" w:hAnsi="Arial"/>
                <w:sz w:val="18"/>
                <w:szCs w:val="18"/>
                <w:u w:val="single" w:color="000000"/>
              </w:rPr>
            </w:pPr>
          </w:p>
        </w:tc>
      </w:tr>
      <w:tr w:rsidR="005C75B3" w:rsidRPr="007F525E" w14:paraId="0BD5C56A" w14:textId="77777777" w:rsidTr="00335D0D">
        <w:trPr>
          <w:trHeight w:val="20"/>
        </w:trPr>
        <w:tc>
          <w:tcPr>
            <w:tcW w:w="763" w:type="pct"/>
            <w:tcBorders>
              <w:top w:val="single" w:sz="4" w:space="0" w:color="auto"/>
              <w:left w:val="single" w:sz="4" w:space="0" w:color="auto"/>
              <w:bottom w:val="single" w:sz="4" w:space="0" w:color="auto"/>
              <w:right w:val="single" w:sz="4" w:space="0" w:color="auto"/>
            </w:tcBorders>
          </w:tcPr>
          <w:p w14:paraId="31C80D5C" w14:textId="77777777" w:rsidR="005C75B3" w:rsidRDefault="005C75B3" w:rsidP="005C75B3">
            <w:pPr>
              <w:pStyle w:val="TableParagraph"/>
              <w:ind w:left="25"/>
              <w:rPr>
                <w:rFonts w:ascii="Arial" w:hAnsi="Arial"/>
                <w:position w:val="9"/>
                <w:sz w:val="18"/>
                <w:szCs w:val="18"/>
              </w:rPr>
            </w:pPr>
            <w:r w:rsidRPr="007F525E">
              <w:rPr>
                <w:rFonts w:ascii="Arial" w:hAnsi="Arial"/>
                <w:sz w:val="18"/>
                <w:szCs w:val="18"/>
              </w:rPr>
              <w:t xml:space="preserve">Low et al., </w:t>
            </w:r>
            <w:r>
              <w:rPr>
                <w:rFonts w:ascii="Arial" w:hAnsi="Arial"/>
                <w:sz w:val="18"/>
                <w:szCs w:val="18"/>
              </w:rPr>
              <w:t>2008</w:t>
            </w:r>
            <w:r>
              <w:rPr>
                <w:rFonts w:ascii="Arial" w:hAnsi="Arial"/>
                <w:sz w:val="18"/>
                <w:szCs w:val="18"/>
                <w:vertAlign w:val="superscript"/>
              </w:rPr>
              <w:t>162</w:t>
            </w:r>
          </w:p>
          <w:p w14:paraId="00AD4C2E" w14:textId="62B55032"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Fair</w:t>
            </w:r>
          </w:p>
        </w:tc>
        <w:tc>
          <w:tcPr>
            <w:tcW w:w="350" w:type="pct"/>
            <w:tcBorders>
              <w:top w:val="single" w:sz="4" w:space="0" w:color="auto"/>
              <w:left w:val="single" w:sz="4" w:space="0" w:color="auto"/>
              <w:bottom w:val="single" w:sz="4" w:space="0" w:color="auto"/>
              <w:right w:val="single" w:sz="4" w:space="0" w:color="auto"/>
            </w:tcBorders>
          </w:tcPr>
          <w:p w14:paraId="135031F1"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U.S.</w:t>
            </w:r>
          </w:p>
        </w:tc>
        <w:tc>
          <w:tcPr>
            <w:tcW w:w="1402" w:type="pct"/>
            <w:tcBorders>
              <w:top w:val="single" w:sz="4" w:space="0" w:color="auto"/>
              <w:left w:val="single" w:sz="4" w:space="0" w:color="auto"/>
              <w:bottom w:val="single" w:sz="4" w:space="0" w:color="auto"/>
              <w:right w:val="single" w:sz="4" w:space="0" w:color="auto"/>
            </w:tcBorders>
          </w:tcPr>
          <w:p w14:paraId="0698AAFE"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UCLA Familial Cancer Registry and Genetic Evaluation Program</w:t>
            </w:r>
          </w:p>
        </w:tc>
        <w:tc>
          <w:tcPr>
            <w:tcW w:w="710" w:type="pct"/>
            <w:tcBorders>
              <w:top w:val="single" w:sz="4" w:space="0" w:color="auto"/>
              <w:left w:val="single" w:sz="4" w:space="0" w:color="auto"/>
              <w:bottom w:val="single" w:sz="4" w:space="0" w:color="auto"/>
              <w:right w:val="single" w:sz="4" w:space="0" w:color="auto"/>
            </w:tcBorders>
          </w:tcPr>
          <w:p w14:paraId="29E49958"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NR for women without breast cancer</w:t>
            </w:r>
          </w:p>
        </w:tc>
        <w:tc>
          <w:tcPr>
            <w:tcW w:w="1775" w:type="pct"/>
            <w:tcBorders>
              <w:top w:val="single" w:sz="4" w:space="0" w:color="auto"/>
              <w:left w:val="single" w:sz="4" w:space="0" w:color="auto"/>
              <w:bottom w:val="single" w:sz="4" w:space="0" w:color="auto"/>
              <w:right w:val="single" w:sz="4" w:space="0" w:color="auto"/>
            </w:tcBorders>
          </w:tcPr>
          <w:p w14:paraId="41DB969A" w14:textId="47E8A133" w:rsidR="005C75B3" w:rsidRPr="007F525E" w:rsidRDefault="005C75B3" w:rsidP="005C75B3">
            <w:pPr>
              <w:pStyle w:val="TableParagraph"/>
              <w:rPr>
                <w:rFonts w:ascii="Arial" w:eastAsia="Arial" w:hAnsi="Arial" w:cs="Arial"/>
                <w:sz w:val="18"/>
                <w:szCs w:val="18"/>
              </w:rPr>
            </w:pPr>
            <w:r w:rsidRPr="007F525E">
              <w:rPr>
                <w:rFonts w:ascii="Arial" w:hAnsi="Arial"/>
                <w:sz w:val="18"/>
                <w:szCs w:val="18"/>
                <w:u w:val="single" w:color="000000"/>
              </w:rPr>
              <w:t>Inclusion:</w:t>
            </w:r>
            <w:r w:rsidRPr="00DB451F">
              <w:rPr>
                <w:rFonts w:ascii="Arial" w:hAnsi="Arial"/>
                <w:sz w:val="18"/>
                <w:szCs w:val="18"/>
                <w:u w:color="000000"/>
              </w:rPr>
              <w:t xml:space="preserve"> </w:t>
            </w:r>
            <w:r w:rsidRPr="007F525E">
              <w:rPr>
                <w:rFonts w:ascii="Arial" w:hAnsi="Arial"/>
                <w:sz w:val="18"/>
                <w:szCs w:val="18"/>
              </w:rPr>
              <w:t xml:space="preserve">Aged </w:t>
            </w:r>
            <w:r>
              <w:rPr>
                <w:rFonts w:ascii="Arial" w:hAnsi="Arial" w:cs="Arial"/>
                <w:sz w:val="18"/>
                <w:szCs w:val="18"/>
                <w:u w:color="000000"/>
              </w:rPr>
              <w:t>≥</w:t>
            </w:r>
            <w:r w:rsidRPr="007F525E">
              <w:rPr>
                <w:rFonts w:ascii="Arial" w:hAnsi="Arial"/>
                <w:sz w:val="18"/>
                <w:szCs w:val="18"/>
              </w:rPr>
              <w:t>18 years with family history of</w:t>
            </w:r>
            <w:r w:rsidRPr="007F525E">
              <w:rPr>
                <w:rFonts w:ascii="Arial" w:hAnsi="Arial"/>
                <w:w w:val="99"/>
                <w:sz w:val="18"/>
                <w:szCs w:val="18"/>
              </w:rPr>
              <w:t xml:space="preserve"> </w:t>
            </w:r>
            <w:r w:rsidRPr="007F525E">
              <w:rPr>
                <w:rFonts w:ascii="Arial" w:hAnsi="Arial"/>
                <w:sz w:val="18"/>
                <w:szCs w:val="18"/>
              </w:rPr>
              <w:t xml:space="preserve">breast, ovarian, or other cancer consistent with </w:t>
            </w:r>
            <w:r w:rsidRPr="007F525E">
              <w:rPr>
                <w:rFonts w:ascii="Arial" w:hAnsi="Arial"/>
                <w:i/>
                <w:sz w:val="18"/>
                <w:szCs w:val="18"/>
              </w:rPr>
              <w:t xml:space="preserve">BRCA1/2 </w:t>
            </w:r>
            <w:r w:rsidRPr="007F525E">
              <w:rPr>
                <w:rFonts w:ascii="Arial" w:hAnsi="Arial"/>
                <w:sz w:val="18"/>
                <w:szCs w:val="18"/>
              </w:rPr>
              <w:t xml:space="preserve">heredity and/or 10% prior probability of carrying a </w:t>
            </w:r>
            <w:r w:rsidRPr="007F525E">
              <w:rPr>
                <w:rFonts w:ascii="Arial" w:hAnsi="Arial"/>
                <w:i/>
                <w:sz w:val="18"/>
                <w:szCs w:val="18"/>
              </w:rPr>
              <w:t xml:space="preserve">BRCA1/2 </w:t>
            </w:r>
            <w:r w:rsidRPr="007F525E">
              <w:rPr>
                <w:rFonts w:ascii="Arial" w:hAnsi="Arial"/>
                <w:sz w:val="18"/>
                <w:szCs w:val="18"/>
              </w:rPr>
              <w:t>mutation based on published risk assessment data</w:t>
            </w:r>
          </w:p>
          <w:p w14:paraId="202D7B09"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u w:val="single" w:color="000000"/>
              </w:rPr>
              <w:t>Exclusion:</w:t>
            </w:r>
            <w:r w:rsidRPr="00DB451F">
              <w:rPr>
                <w:rFonts w:ascii="Arial" w:hAnsi="Arial"/>
                <w:sz w:val="18"/>
                <w:szCs w:val="18"/>
                <w:u w:color="000000"/>
              </w:rPr>
              <w:t xml:space="preserve"> </w:t>
            </w:r>
            <w:r w:rsidRPr="007F525E">
              <w:rPr>
                <w:rFonts w:ascii="Arial" w:hAnsi="Arial"/>
                <w:sz w:val="18"/>
                <w:szCs w:val="18"/>
              </w:rPr>
              <w:t xml:space="preserve">Did not complete </w:t>
            </w:r>
            <w:proofErr w:type="spellStart"/>
            <w:r w:rsidRPr="007F525E">
              <w:rPr>
                <w:rFonts w:ascii="Arial" w:hAnsi="Arial"/>
                <w:sz w:val="18"/>
                <w:szCs w:val="18"/>
              </w:rPr>
              <w:t>followup</w:t>
            </w:r>
            <w:proofErr w:type="spellEnd"/>
            <w:r w:rsidRPr="007F525E">
              <w:rPr>
                <w:rFonts w:ascii="Arial" w:hAnsi="Arial"/>
                <w:sz w:val="18"/>
                <w:szCs w:val="18"/>
              </w:rPr>
              <w:t xml:space="preserve"> data</w:t>
            </w:r>
          </w:p>
        </w:tc>
      </w:tr>
      <w:tr w:rsidR="005C75B3" w:rsidRPr="007F525E" w14:paraId="3FED61D3" w14:textId="77777777" w:rsidTr="00335D0D">
        <w:trPr>
          <w:trHeight w:val="20"/>
        </w:trPr>
        <w:tc>
          <w:tcPr>
            <w:tcW w:w="763" w:type="pct"/>
            <w:tcBorders>
              <w:top w:val="single" w:sz="4" w:space="0" w:color="auto"/>
              <w:left w:val="single" w:sz="4" w:space="0" w:color="auto"/>
              <w:bottom w:val="single" w:sz="4" w:space="0" w:color="auto"/>
              <w:right w:val="single" w:sz="4" w:space="0" w:color="auto"/>
            </w:tcBorders>
          </w:tcPr>
          <w:p w14:paraId="060BDC16" w14:textId="77777777" w:rsidR="005C75B3" w:rsidRDefault="005C75B3" w:rsidP="005C75B3">
            <w:pPr>
              <w:pStyle w:val="TableParagraph"/>
              <w:ind w:left="25"/>
              <w:rPr>
                <w:rFonts w:ascii="Arial" w:hAnsi="Arial"/>
                <w:sz w:val="18"/>
                <w:szCs w:val="18"/>
              </w:rPr>
            </w:pPr>
            <w:proofErr w:type="spellStart"/>
            <w:r w:rsidRPr="007F525E">
              <w:rPr>
                <w:rFonts w:ascii="Arial" w:hAnsi="Arial"/>
                <w:sz w:val="18"/>
                <w:szCs w:val="18"/>
              </w:rPr>
              <w:t>Meiser</w:t>
            </w:r>
            <w:proofErr w:type="spellEnd"/>
            <w:r w:rsidRPr="007F525E">
              <w:rPr>
                <w:rFonts w:ascii="Arial" w:hAnsi="Arial"/>
                <w:sz w:val="18"/>
                <w:szCs w:val="18"/>
              </w:rPr>
              <w:t xml:space="preserve"> et al., </w:t>
            </w:r>
            <w:r>
              <w:rPr>
                <w:rFonts w:ascii="Arial" w:hAnsi="Arial"/>
                <w:sz w:val="18"/>
                <w:szCs w:val="18"/>
              </w:rPr>
              <w:t>2002</w:t>
            </w:r>
            <w:r w:rsidRPr="007F525E">
              <w:rPr>
                <w:rFonts w:ascii="Arial" w:hAnsi="Arial"/>
                <w:sz w:val="18"/>
                <w:szCs w:val="18"/>
                <w:vertAlign w:val="superscript"/>
              </w:rPr>
              <w:t>1</w:t>
            </w:r>
            <w:r>
              <w:rPr>
                <w:rFonts w:ascii="Arial" w:hAnsi="Arial"/>
                <w:sz w:val="18"/>
                <w:szCs w:val="18"/>
                <w:vertAlign w:val="superscript"/>
              </w:rPr>
              <w:t>65</w:t>
            </w:r>
          </w:p>
          <w:p w14:paraId="23032F61" w14:textId="1006F044"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Good</w:t>
            </w:r>
          </w:p>
        </w:tc>
        <w:tc>
          <w:tcPr>
            <w:tcW w:w="350" w:type="pct"/>
            <w:tcBorders>
              <w:top w:val="single" w:sz="4" w:space="0" w:color="auto"/>
              <w:left w:val="single" w:sz="4" w:space="0" w:color="auto"/>
              <w:bottom w:val="single" w:sz="4" w:space="0" w:color="auto"/>
              <w:right w:val="single" w:sz="4" w:space="0" w:color="auto"/>
            </w:tcBorders>
          </w:tcPr>
          <w:p w14:paraId="4C3D54BC"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Australia</w:t>
            </w:r>
          </w:p>
        </w:tc>
        <w:tc>
          <w:tcPr>
            <w:tcW w:w="1402" w:type="pct"/>
            <w:tcBorders>
              <w:top w:val="single" w:sz="4" w:space="0" w:color="auto"/>
              <w:left w:val="single" w:sz="4" w:space="0" w:color="auto"/>
              <w:bottom w:val="single" w:sz="4" w:space="0" w:color="auto"/>
              <w:right w:val="single" w:sz="4" w:space="0" w:color="auto"/>
            </w:tcBorders>
          </w:tcPr>
          <w:p w14:paraId="67E8887C"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 xml:space="preserve">Women in outreach clinics who had </w:t>
            </w:r>
            <w:r w:rsidRPr="007F525E">
              <w:rPr>
                <w:rFonts w:ascii="Arial" w:hAnsi="Arial"/>
                <w:i/>
                <w:sz w:val="18"/>
                <w:szCs w:val="18"/>
              </w:rPr>
              <w:t xml:space="preserve">BRCA1/2 </w:t>
            </w:r>
            <w:r w:rsidRPr="007F525E">
              <w:rPr>
                <w:rFonts w:ascii="Arial" w:hAnsi="Arial"/>
                <w:sz w:val="18"/>
                <w:szCs w:val="18"/>
              </w:rPr>
              <w:t>testing, were healthy with a family history of</w:t>
            </w:r>
            <w:r w:rsidRPr="007F525E">
              <w:rPr>
                <w:rFonts w:ascii="Arial" w:hAnsi="Arial"/>
                <w:w w:val="99"/>
                <w:sz w:val="18"/>
                <w:szCs w:val="18"/>
              </w:rPr>
              <w:t xml:space="preserve"> </w:t>
            </w:r>
            <w:r w:rsidRPr="007F525E">
              <w:rPr>
                <w:rFonts w:ascii="Arial" w:hAnsi="Arial"/>
                <w:sz w:val="18"/>
                <w:szCs w:val="18"/>
              </w:rPr>
              <w:t>breast or ovarian cancer, and approached 1 of 14 familial cancer clinics (FCC) and 6 associated clinics</w:t>
            </w:r>
          </w:p>
        </w:tc>
        <w:tc>
          <w:tcPr>
            <w:tcW w:w="710" w:type="pct"/>
            <w:tcBorders>
              <w:top w:val="single" w:sz="4" w:space="0" w:color="auto"/>
              <w:left w:val="single" w:sz="4" w:space="0" w:color="auto"/>
              <w:bottom w:val="single" w:sz="4" w:space="0" w:color="auto"/>
              <w:right w:val="single" w:sz="4" w:space="0" w:color="auto"/>
            </w:tcBorders>
          </w:tcPr>
          <w:p w14:paraId="5EC8F53B"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Mean age of 40 years (SD 11.1)</w:t>
            </w:r>
          </w:p>
        </w:tc>
        <w:tc>
          <w:tcPr>
            <w:tcW w:w="1775" w:type="pct"/>
            <w:tcBorders>
              <w:top w:val="single" w:sz="4" w:space="0" w:color="auto"/>
              <w:left w:val="single" w:sz="4" w:space="0" w:color="auto"/>
              <w:bottom w:val="single" w:sz="4" w:space="0" w:color="auto"/>
              <w:right w:val="single" w:sz="4" w:space="0" w:color="auto"/>
            </w:tcBorders>
          </w:tcPr>
          <w:p w14:paraId="01F2ED97" w14:textId="77777777" w:rsidR="005C75B3" w:rsidRDefault="005C75B3" w:rsidP="005C75B3">
            <w:pPr>
              <w:pStyle w:val="TableParagraph"/>
              <w:rPr>
                <w:rFonts w:ascii="Arial" w:hAnsi="Arial"/>
                <w:sz w:val="18"/>
                <w:szCs w:val="18"/>
              </w:rPr>
            </w:pPr>
            <w:r w:rsidRPr="007F525E">
              <w:rPr>
                <w:rFonts w:ascii="Arial" w:hAnsi="Arial"/>
                <w:sz w:val="18"/>
                <w:szCs w:val="18"/>
                <w:u w:val="single" w:color="000000"/>
              </w:rPr>
              <w:t>Inclusion</w:t>
            </w:r>
            <w:r w:rsidRPr="007F525E">
              <w:rPr>
                <w:rFonts w:ascii="Arial" w:hAnsi="Arial"/>
                <w:sz w:val="18"/>
                <w:szCs w:val="18"/>
              </w:rPr>
              <w:t xml:space="preserve">: Eligible for genetic testing and at risk for developing hereditary breast cancer with an affected living relative to provide blood sample </w:t>
            </w:r>
          </w:p>
          <w:p w14:paraId="5E74BFC2" w14:textId="5F916935" w:rsidR="005C75B3" w:rsidRPr="007F525E" w:rsidRDefault="005C75B3" w:rsidP="005C75B3">
            <w:pPr>
              <w:pStyle w:val="TableParagraph"/>
              <w:rPr>
                <w:rFonts w:ascii="Arial" w:eastAsia="Arial" w:hAnsi="Arial" w:cs="Arial"/>
                <w:sz w:val="18"/>
                <w:szCs w:val="18"/>
              </w:rPr>
            </w:pPr>
            <w:r w:rsidRPr="007F525E">
              <w:rPr>
                <w:rFonts w:ascii="Arial" w:hAnsi="Arial"/>
                <w:sz w:val="18"/>
                <w:szCs w:val="18"/>
                <w:u w:val="single" w:color="000000"/>
              </w:rPr>
              <w:t>Exclusion</w:t>
            </w:r>
            <w:r w:rsidRPr="007F525E">
              <w:rPr>
                <w:rFonts w:ascii="Arial" w:hAnsi="Arial"/>
                <w:sz w:val="18"/>
                <w:szCs w:val="18"/>
              </w:rPr>
              <w:t>: History of breast or ovarian cancer, limited English literacy, and being tested for</w:t>
            </w:r>
            <w:r w:rsidRPr="007F525E">
              <w:rPr>
                <w:rFonts w:ascii="Arial" w:hAnsi="Arial"/>
                <w:w w:val="99"/>
                <w:sz w:val="18"/>
                <w:szCs w:val="18"/>
              </w:rPr>
              <w:t xml:space="preserve"> </w:t>
            </w:r>
            <w:r w:rsidRPr="007F525E">
              <w:rPr>
                <w:rFonts w:ascii="Arial" w:hAnsi="Arial"/>
                <w:sz w:val="18"/>
                <w:szCs w:val="18"/>
              </w:rPr>
              <w:t>founder mutations only</w:t>
            </w:r>
          </w:p>
        </w:tc>
      </w:tr>
    </w:tbl>
    <w:p w14:paraId="10CEA828" w14:textId="7AE30BEE" w:rsidR="00984A33" w:rsidRDefault="00984A33" w:rsidP="00984A33">
      <w:pPr>
        <w:spacing w:line="258" w:lineRule="auto"/>
        <w:rPr>
          <w:rFonts w:ascii="Arial" w:eastAsia="Arial" w:hAnsi="Arial" w:cs="Arial"/>
          <w:sz w:val="18"/>
          <w:szCs w:val="18"/>
        </w:rPr>
      </w:pPr>
    </w:p>
    <w:p w14:paraId="734D94D5" w14:textId="74B7003D" w:rsidR="003A3A8C" w:rsidRDefault="003A3A8C" w:rsidP="00984A33">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29"/>
        <w:gridCol w:w="3279"/>
        <w:gridCol w:w="2228"/>
        <w:gridCol w:w="3725"/>
        <w:gridCol w:w="1909"/>
      </w:tblGrid>
      <w:tr w:rsidR="0031412B" w:rsidRPr="007F525E" w14:paraId="7B07BBB7" w14:textId="77777777" w:rsidTr="00335D0D">
        <w:trPr>
          <w:trHeight w:val="20"/>
          <w:tblHeader/>
        </w:trPr>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C423C7" w14:textId="77777777" w:rsidR="0031412B" w:rsidRPr="007F525E" w:rsidRDefault="0031412B" w:rsidP="00B030CD">
            <w:pPr>
              <w:pStyle w:val="TableParagraph"/>
              <w:rPr>
                <w:rFonts w:ascii="Arial" w:eastAsia="Arial" w:hAnsi="Arial" w:cs="Arial"/>
                <w:sz w:val="18"/>
                <w:szCs w:val="18"/>
              </w:rPr>
            </w:pPr>
            <w:r w:rsidRPr="007F525E">
              <w:rPr>
                <w:rFonts w:ascii="Arial" w:hAnsi="Arial"/>
                <w:b/>
                <w:sz w:val="18"/>
                <w:szCs w:val="18"/>
              </w:rPr>
              <w:t>Author, year</w:t>
            </w:r>
          </w:p>
          <w:p w14:paraId="27066CE3" w14:textId="309D7DBC" w:rsidR="0031412B" w:rsidRPr="007F525E" w:rsidRDefault="0031412B" w:rsidP="00B030CD">
            <w:pPr>
              <w:pStyle w:val="TableParagraph"/>
              <w:rPr>
                <w:rFonts w:ascii="Arial" w:eastAsia="Arial" w:hAnsi="Arial" w:cs="Arial"/>
                <w:sz w:val="18"/>
                <w:szCs w:val="18"/>
              </w:rPr>
            </w:pPr>
            <w:r w:rsidRPr="007F525E">
              <w:rPr>
                <w:rFonts w:ascii="Arial" w:hAnsi="Arial"/>
                <w:b/>
                <w:sz w:val="18"/>
                <w:szCs w:val="18"/>
              </w:rPr>
              <w:t>Quality</w:t>
            </w:r>
          </w:p>
        </w:tc>
        <w:tc>
          <w:tcPr>
            <w:tcW w:w="1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81860E" w14:textId="3F9A53C1" w:rsidR="0031412B" w:rsidRPr="007F525E" w:rsidRDefault="0031412B" w:rsidP="00335D0D">
            <w:pPr>
              <w:pStyle w:val="TableParagraph"/>
              <w:jc w:val="center"/>
              <w:rPr>
                <w:rFonts w:ascii="Arial" w:eastAsia="Arial" w:hAnsi="Arial" w:cs="Arial"/>
                <w:sz w:val="18"/>
                <w:szCs w:val="18"/>
              </w:rPr>
            </w:pPr>
            <w:r w:rsidRPr="007F525E">
              <w:rPr>
                <w:rFonts w:ascii="Arial" w:hAnsi="Arial"/>
                <w:b/>
                <w:sz w:val="18"/>
                <w:szCs w:val="18"/>
              </w:rPr>
              <w:t>Risk level definition</w:t>
            </w:r>
          </w:p>
        </w:tc>
        <w:tc>
          <w:tcPr>
            <w:tcW w:w="8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36370A7" w14:textId="79FF9372" w:rsidR="0031412B" w:rsidRPr="007F525E" w:rsidRDefault="0031412B" w:rsidP="00335D0D">
            <w:pPr>
              <w:pStyle w:val="TableParagraph"/>
              <w:jc w:val="center"/>
              <w:rPr>
                <w:rFonts w:ascii="Arial" w:eastAsia="Arial" w:hAnsi="Arial" w:cs="Arial"/>
                <w:sz w:val="18"/>
                <w:szCs w:val="18"/>
              </w:rPr>
            </w:pPr>
            <w:r w:rsidRPr="007F525E">
              <w:rPr>
                <w:rFonts w:ascii="Arial" w:hAnsi="Arial"/>
                <w:b/>
                <w:sz w:val="18"/>
                <w:szCs w:val="18"/>
              </w:rPr>
              <w:t>Population/mutation status</w:t>
            </w:r>
          </w:p>
        </w:tc>
        <w:tc>
          <w:tcPr>
            <w:tcW w:w="1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CE726D" w14:textId="122DCD7A" w:rsidR="0031412B" w:rsidRPr="007F525E" w:rsidRDefault="0031412B" w:rsidP="00335D0D">
            <w:pPr>
              <w:pStyle w:val="TableParagraph"/>
              <w:jc w:val="center"/>
              <w:rPr>
                <w:rFonts w:ascii="Arial" w:eastAsia="Arial" w:hAnsi="Arial" w:cs="Arial"/>
                <w:sz w:val="18"/>
                <w:szCs w:val="18"/>
              </w:rPr>
            </w:pPr>
            <w:r w:rsidRPr="007F525E">
              <w:rPr>
                <w:rFonts w:ascii="Arial" w:hAnsi="Arial"/>
                <w:b/>
                <w:sz w:val="18"/>
                <w:szCs w:val="18"/>
              </w:rPr>
              <w:t>Measures</w:t>
            </w:r>
          </w:p>
        </w:tc>
        <w:tc>
          <w:tcPr>
            <w:tcW w:w="7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D9FE90" w14:textId="1895E0EE" w:rsidR="0031412B" w:rsidRPr="007F525E" w:rsidRDefault="0031412B" w:rsidP="00335D0D">
            <w:pPr>
              <w:pStyle w:val="TableParagraph"/>
              <w:jc w:val="center"/>
              <w:rPr>
                <w:rFonts w:ascii="Arial" w:eastAsia="Arial" w:hAnsi="Arial" w:cs="Arial"/>
                <w:sz w:val="18"/>
                <w:szCs w:val="18"/>
              </w:rPr>
            </w:pPr>
            <w:r w:rsidRPr="007F525E">
              <w:rPr>
                <w:rFonts w:ascii="Arial" w:hAnsi="Arial"/>
                <w:b/>
                <w:sz w:val="18"/>
                <w:szCs w:val="18"/>
              </w:rPr>
              <w:t>Duration of</w:t>
            </w:r>
            <w:r w:rsidRPr="007F525E">
              <w:rPr>
                <w:rFonts w:ascii="Arial" w:eastAsia="Arial" w:hAnsi="Arial" w:cs="Arial"/>
                <w:sz w:val="18"/>
                <w:szCs w:val="18"/>
              </w:rPr>
              <w:t xml:space="preserve"> </w:t>
            </w:r>
            <w:proofErr w:type="spellStart"/>
            <w:r w:rsidRPr="007F525E">
              <w:rPr>
                <w:rFonts w:ascii="Arial" w:hAnsi="Arial"/>
                <w:b/>
                <w:sz w:val="18"/>
                <w:szCs w:val="18"/>
              </w:rPr>
              <w:t>followup</w:t>
            </w:r>
            <w:proofErr w:type="spellEnd"/>
          </w:p>
        </w:tc>
      </w:tr>
      <w:tr w:rsidR="003074BE" w:rsidRPr="007F525E" w14:paraId="1702C215" w14:textId="77777777" w:rsidTr="00335D0D">
        <w:trPr>
          <w:trHeight w:val="20"/>
        </w:trPr>
        <w:tc>
          <w:tcPr>
            <w:tcW w:w="705" w:type="pct"/>
            <w:tcBorders>
              <w:top w:val="single" w:sz="4" w:space="0" w:color="auto"/>
              <w:left w:val="single" w:sz="4" w:space="0" w:color="auto"/>
              <w:bottom w:val="single" w:sz="4" w:space="0" w:color="auto"/>
            </w:tcBorders>
            <w:shd w:val="clear" w:color="auto" w:fill="F2F2F2" w:themeFill="background1" w:themeFillShade="F2"/>
            <w:vAlign w:val="bottom"/>
          </w:tcPr>
          <w:p w14:paraId="5C7FD3DC" w14:textId="0C452E1C" w:rsidR="003074BE" w:rsidRPr="007F525E" w:rsidRDefault="003074BE" w:rsidP="00B030CD">
            <w:pPr>
              <w:pStyle w:val="TableParagraph"/>
              <w:rPr>
                <w:rFonts w:ascii="Arial" w:hAnsi="Arial"/>
                <w:sz w:val="18"/>
                <w:szCs w:val="18"/>
              </w:rPr>
            </w:pPr>
            <w:r w:rsidRPr="007F525E">
              <w:rPr>
                <w:rFonts w:ascii="Arial" w:hAnsi="Arial"/>
                <w:b/>
                <w:sz w:val="18"/>
                <w:szCs w:val="18"/>
              </w:rPr>
              <w:t>2013 Review</w:t>
            </w:r>
          </w:p>
        </w:tc>
        <w:tc>
          <w:tcPr>
            <w:tcW w:w="1264" w:type="pct"/>
            <w:tcBorders>
              <w:top w:val="single" w:sz="4" w:space="0" w:color="auto"/>
              <w:bottom w:val="single" w:sz="4" w:space="0" w:color="auto"/>
            </w:tcBorders>
            <w:shd w:val="clear" w:color="auto" w:fill="F2F2F2" w:themeFill="background1" w:themeFillShade="F2"/>
          </w:tcPr>
          <w:p w14:paraId="2EEF9742" w14:textId="77777777" w:rsidR="003074BE" w:rsidRPr="007F525E" w:rsidRDefault="003074BE" w:rsidP="00B030CD">
            <w:pPr>
              <w:pStyle w:val="TableParagraph"/>
              <w:rPr>
                <w:rFonts w:ascii="Arial" w:hAnsi="Arial"/>
                <w:sz w:val="18"/>
                <w:szCs w:val="18"/>
              </w:rPr>
            </w:pPr>
          </w:p>
        </w:tc>
        <w:tc>
          <w:tcPr>
            <w:tcW w:w="859" w:type="pct"/>
            <w:tcBorders>
              <w:top w:val="single" w:sz="4" w:space="0" w:color="auto"/>
              <w:bottom w:val="single" w:sz="4" w:space="0" w:color="auto"/>
            </w:tcBorders>
            <w:shd w:val="clear" w:color="auto" w:fill="F2F2F2" w:themeFill="background1" w:themeFillShade="F2"/>
          </w:tcPr>
          <w:p w14:paraId="388A8DE0" w14:textId="77777777" w:rsidR="003074BE" w:rsidRPr="007F525E" w:rsidRDefault="003074BE" w:rsidP="00B030CD">
            <w:pPr>
              <w:pStyle w:val="TableParagraph"/>
              <w:rPr>
                <w:rFonts w:ascii="Arial" w:hAnsi="Arial"/>
                <w:sz w:val="18"/>
                <w:szCs w:val="18"/>
              </w:rPr>
            </w:pPr>
          </w:p>
        </w:tc>
        <w:tc>
          <w:tcPr>
            <w:tcW w:w="1436" w:type="pct"/>
            <w:tcBorders>
              <w:top w:val="single" w:sz="4" w:space="0" w:color="auto"/>
              <w:bottom w:val="single" w:sz="4" w:space="0" w:color="auto"/>
            </w:tcBorders>
            <w:shd w:val="clear" w:color="auto" w:fill="F2F2F2" w:themeFill="background1" w:themeFillShade="F2"/>
          </w:tcPr>
          <w:p w14:paraId="3671AE7B" w14:textId="77777777" w:rsidR="003074BE" w:rsidRPr="007F525E" w:rsidRDefault="003074BE" w:rsidP="00B030CD">
            <w:pPr>
              <w:pStyle w:val="TableParagraph"/>
              <w:rPr>
                <w:rFonts w:ascii="Arial" w:hAnsi="Arial"/>
                <w:sz w:val="18"/>
                <w:szCs w:val="18"/>
              </w:rPr>
            </w:pPr>
          </w:p>
        </w:tc>
        <w:tc>
          <w:tcPr>
            <w:tcW w:w="737" w:type="pct"/>
            <w:tcBorders>
              <w:top w:val="single" w:sz="4" w:space="0" w:color="auto"/>
              <w:bottom w:val="single" w:sz="4" w:space="0" w:color="auto"/>
              <w:right w:val="single" w:sz="4" w:space="0" w:color="auto"/>
            </w:tcBorders>
            <w:shd w:val="clear" w:color="auto" w:fill="F2F2F2" w:themeFill="background1" w:themeFillShade="F2"/>
          </w:tcPr>
          <w:p w14:paraId="423F71EF" w14:textId="77777777" w:rsidR="003074BE" w:rsidRPr="007F525E" w:rsidRDefault="003074BE" w:rsidP="00B030CD">
            <w:pPr>
              <w:pStyle w:val="TableParagraph"/>
              <w:rPr>
                <w:rFonts w:ascii="Arial" w:hAnsi="Arial"/>
                <w:sz w:val="18"/>
                <w:szCs w:val="18"/>
              </w:rPr>
            </w:pPr>
          </w:p>
        </w:tc>
      </w:tr>
      <w:tr w:rsidR="005C75B3" w:rsidRPr="007F525E" w14:paraId="079173A4" w14:textId="77777777" w:rsidTr="00335D0D">
        <w:trPr>
          <w:trHeight w:val="20"/>
        </w:trPr>
        <w:tc>
          <w:tcPr>
            <w:tcW w:w="705" w:type="pct"/>
            <w:tcBorders>
              <w:top w:val="single" w:sz="4" w:space="0" w:color="auto"/>
              <w:left w:val="single" w:sz="4" w:space="0" w:color="auto"/>
              <w:bottom w:val="single" w:sz="4" w:space="0" w:color="auto"/>
              <w:right w:val="single" w:sz="4" w:space="0" w:color="auto"/>
            </w:tcBorders>
          </w:tcPr>
          <w:p w14:paraId="14E713E6" w14:textId="77777777" w:rsidR="005C75B3" w:rsidRDefault="005C75B3" w:rsidP="005C75B3">
            <w:pPr>
              <w:pStyle w:val="TableParagraph"/>
              <w:ind w:left="25"/>
              <w:rPr>
                <w:rFonts w:ascii="Arial" w:hAnsi="Arial"/>
                <w:position w:val="9"/>
                <w:sz w:val="18"/>
                <w:szCs w:val="18"/>
              </w:rPr>
            </w:pPr>
            <w:r w:rsidRPr="007F525E">
              <w:rPr>
                <w:rFonts w:ascii="Arial" w:hAnsi="Arial"/>
                <w:sz w:val="18"/>
                <w:szCs w:val="18"/>
              </w:rPr>
              <w:t xml:space="preserve">Low et al., </w:t>
            </w:r>
            <w:r>
              <w:rPr>
                <w:rFonts w:ascii="Arial" w:hAnsi="Arial"/>
                <w:sz w:val="18"/>
                <w:szCs w:val="18"/>
              </w:rPr>
              <w:t>2008</w:t>
            </w:r>
            <w:r>
              <w:rPr>
                <w:rFonts w:ascii="Arial" w:hAnsi="Arial"/>
                <w:sz w:val="18"/>
                <w:szCs w:val="18"/>
                <w:vertAlign w:val="superscript"/>
              </w:rPr>
              <w:t>162</w:t>
            </w:r>
          </w:p>
          <w:p w14:paraId="5F55BCC9" w14:textId="7FF31AF1"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Fair</w:t>
            </w:r>
          </w:p>
        </w:tc>
        <w:tc>
          <w:tcPr>
            <w:tcW w:w="1264" w:type="pct"/>
            <w:tcBorders>
              <w:top w:val="single" w:sz="4" w:space="0" w:color="auto"/>
              <w:left w:val="single" w:sz="4" w:space="0" w:color="auto"/>
              <w:bottom w:val="single" w:sz="4" w:space="0" w:color="auto"/>
              <w:right w:val="single" w:sz="4" w:space="0" w:color="auto"/>
            </w:tcBorders>
          </w:tcPr>
          <w:p w14:paraId="77385591"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 xml:space="preserve">Personal and/or family history consistent with </w:t>
            </w:r>
            <w:r w:rsidRPr="007F525E">
              <w:rPr>
                <w:rFonts w:ascii="Arial" w:hAnsi="Arial"/>
                <w:i/>
                <w:sz w:val="18"/>
                <w:szCs w:val="18"/>
              </w:rPr>
              <w:t xml:space="preserve">BRCA1/2 </w:t>
            </w:r>
            <w:r w:rsidRPr="007F525E">
              <w:rPr>
                <w:rFonts w:ascii="Arial" w:hAnsi="Arial"/>
                <w:sz w:val="18"/>
                <w:szCs w:val="18"/>
              </w:rPr>
              <w:t xml:space="preserve">heredity and/or 10% prior probability of carrying a </w:t>
            </w:r>
            <w:r w:rsidRPr="007F525E">
              <w:rPr>
                <w:rFonts w:ascii="Arial" w:hAnsi="Arial"/>
                <w:i/>
                <w:sz w:val="18"/>
                <w:szCs w:val="18"/>
              </w:rPr>
              <w:t xml:space="preserve">BRCA1/2 </w:t>
            </w:r>
            <w:r w:rsidRPr="007F525E">
              <w:rPr>
                <w:rFonts w:ascii="Arial" w:hAnsi="Arial"/>
                <w:sz w:val="18"/>
                <w:szCs w:val="18"/>
              </w:rPr>
              <w:t>mutation</w:t>
            </w:r>
          </w:p>
        </w:tc>
        <w:tc>
          <w:tcPr>
            <w:tcW w:w="859" w:type="pct"/>
            <w:tcBorders>
              <w:top w:val="single" w:sz="4" w:space="0" w:color="auto"/>
              <w:left w:val="single" w:sz="4" w:space="0" w:color="auto"/>
              <w:bottom w:val="single" w:sz="4" w:space="0" w:color="auto"/>
              <w:right w:val="single" w:sz="4" w:space="0" w:color="auto"/>
            </w:tcBorders>
          </w:tcPr>
          <w:p w14:paraId="473780C1"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BRCA positive and negative Variant of uncertain significance was grouped with negative results</w:t>
            </w:r>
          </w:p>
        </w:tc>
        <w:tc>
          <w:tcPr>
            <w:tcW w:w="1436" w:type="pct"/>
            <w:tcBorders>
              <w:top w:val="single" w:sz="4" w:space="0" w:color="auto"/>
              <w:left w:val="single" w:sz="4" w:space="0" w:color="auto"/>
              <w:bottom w:val="single" w:sz="4" w:space="0" w:color="auto"/>
              <w:right w:val="single" w:sz="4" w:space="0" w:color="auto"/>
            </w:tcBorders>
          </w:tcPr>
          <w:p w14:paraId="3753474D"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Brief COPE (scale NR)</w:t>
            </w:r>
          </w:p>
          <w:p w14:paraId="10E330FD"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Emotional Approach Coping Scale (scale NR)</w:t>
            </w:r>
          </w:p>
          <w:p w14:paraId="76DB0F7B"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Impact of Events Scale-Revised (IES-</w:t>
            </w:r>
            <w:r w:rsidRPr="007F525E">
              <w:rPr>
                <w:rFonts w:ascii="Arial" w:hAnsi="Arial"/>
                <w:w w:val="99"/>
                <w:sz w:val="18"/>
                <w:szCs w:val="18"/>
              </w:rPr>
              <w:t xml:space="preserve"> </w:t>
            </w:r>
            <w:r w:rsidRPr="007F525E">
              <w:rPr>
                <w:rFonts w:ascii="Arial" w:hAnsi="Arial"/>
                <w:sz w:val="18"/>
                <w:szCs w:val="18"/>
              </w:rPr>
              <w:t>R, scale NR)</w:t>
            </w:r>
          </w:p>
          <w:p w14:paraId="4CEDDD04"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Post-Traumatic Growth Inventory (PTGI, scale 0 to 105)</w:t>
            </w:r>
          </w:p>
        </w:tc>
        <w:tc>
          <w:tcPr>
            <w:tcW w:w="737" w:type="pct"/>
            <w:tcBorders>
              <w:top w:val="single" w:sz="4" w:space="0" w:color="auto"/>
              <w:left w:val="single" w:sz="4" w:space="0" w:color="auto"/>
              <w:bottom w:val="single" w:sz="4" w:space="0" w:color="auto"/>
              <w:right w:val="single" w:sz="4" w:space="0" w:color="auto"/>
            </w:tcBorders>
          </w:tcPr>
          <w:p w14:paraId="5C44BBB1" w14:textId="7E2E4428"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September 1998</w:t>
            </w:r>
            <w:r>
              <w:rPr>
                <w:rFonts w:ascii="Arial" w:hAnsi="Arial"/>
                <w:sz w:val="18"/>
                <w:szCs w:val="18"/>
              </w:rPr>
              <w:t xml:space="preserve"> to </w:t>
            </w:r>
            <w:r w:rsidRPr="007F525E">
              <w:rPr>
                <w:rFonts w:ascii="Arial" w:hAnsi="Arial"/>
                <w:sz w:val="18"/>
                <w:szCs w:val="18"/>
              </w:rPr>
              <w:t>Fall 2003</w:t>
            </w:r>
          </w:p>
          <w:p w14:paraId="53E15BF4" w14:textId="77777777" w:rsidR="005C75B3" w:rsidRPr="007F525E" w:rsidRDefault="005C75B3" w:rsidP="005C75B3">
            <w:pPr>
              <w:pStyle w:val="TableParagraph"/>
              <w:rPr>
                <w:rFonts w:ascii="Arial" w:eastAsia="Arial" w:hAnsi="Arial" w:cs="Arial"/>
                <w:sz w:val="18"/>
                <w:szCs w:val="18"/>
              </w:rPr>
            </w:pPr>
            <w:r w:rsidRPr="007F525E">
              <w:rPr>
                <w:rFonts w:ascii="Arial" w:hAnsi="Arial"/>
                <w:sz w:val="18"/>
                <w:szCs w:val="18"/>
              </w:rPr>
              <w:t>Average of 20.9 months</w:t>
            </w:r>
          </w:p>
        </w:tc>
      </w:tr>
      <w:tr w:rsidR="005C75B3" w:rsidRPr="007F525E" w14:paraId="5B5E2B6D" w14:textId="77777777" w:rsidTr="00335D0D">
        <w:trPr>
          <w:trHeight w:val="20"/>
        </w:trPr>
        <w:tc>
          <w:tcPr>
            <w:tcW w:w="705" w:type="pct"/>
            <w:tcBorders>
              <w:top w:val="single" w:sz="4" w:space="0" w:color="auto"/>
              <w:left w:val="single" w:sz="4" w:space="0" w:color="auto"/>
              <w:bottom w:val="single" w:sz="4" w:space="0" w:color="auto"/>
              <w:right w:val="single" w:sz="4" w:space="0" w:color="auto"/>
            </w:tcBorders>
          </w:tcPr>
          <w:p w14:paraId="1EB0D639" w14:textId="77777777" w:rsidR="005C75B3" w:rsidRDefault="005C75B3" w:rsidP="003A3A8C">
            <w:pPr>
              <w:pStyle w:val="TableParagraph"/>
              <w:keepNext/>
              <w:ind w:left="25"/>
              <w:rPr>
                <w:rFonts w:ascii="Arial" w:hAnsi="Arial"/>
                <w:sz w:val="18"/>
                <w:szCs w:val="18"/>
              </w:rPr>
            </w:pPr>
            <w:proofErr w:type="spellStart"/>
            <w:r w:rsidRPr="007F525E">
              <w:rPr>
                <w:rFonts w:ascii="Arial" w:hAnsi="Arial"/>
                <w:sz w:val="18"/>
                <w:szCs w:val="18"/>
              </w:rPr>
              <w:lastRenderedPageBreak/>
              <w:t>Meiser</w:t>
            </w:r>
            <w:proofErr w:type="spellEnd"/>
            <w:r w:rsidRPr="007F525E">
              <w:rPr>
                <w:rFonts w:ascii="Arial" w:hAnsi="Arial"/>
                <w:sz w:val="18"/>
                <w:szCs w:val="18"/>
              </w:rPr>
              <w:t xml:space="preserve"> et al., </w:t>
            </w:r>
            <w:r>
              <w:rPr>
                <w:rFonts w:ascii="Arial" w:hAnsi="Arial"/>
                <w:sz w:val="18"/>
                <w:szCs w:val="18"/>
              </w:rPr>
              <w:t>2002</w:t>
            </w:r>
            <w:r w:rsidRPr="007F525E">
              <w:rPr>
                <w:rFonts w:ascii="Arial" w:hAnsi="Arial"/>
                <w:sz w:val="18"/>
                <w:szCs w:val="18"/>
                <w:vertAlign w:val="superscript"/>
              </w:rPr>
              <w:t>1</w:t>
            </w:r>
            <w:r>
              <w:rPr>
                <w:rFonts w:ascii="Arial" w:hAnsi="Arial"/>
                <w:sz w:val="18"/>
                <w:szCs w:val="18"/>
                <w:vertAlign w:val="superscript"/>
              </w:rPr>
              <w:t>65</w:t>
            </w:r>
          </w:p>
          <w:p w14:paraId="720DFF71" w14:textId="0116FDC3" w:rsidR="005C75B3" w:rsidRPr="007F525E" w:rsidRDefault="005C75B3" w:rsidP="003A3A8C">
            <w:pPr>
              <w:pStyle w:val="TableParagraph"/>
              <w:keepNext/>
              <w:rPr>
                <w:rFonts w:ascii="Arial" w:eastAsia="Arial" w:hAnsi="Arial" w:cs="Arial"/>
                <w:sz w:val="18"/>
                <w:szCs w:val="18"/>
              </w:rPr>
            </w:pPr>
            <w:r w:rsidRPr="007F525E">
              <w:rPr>
                <w:rFonts w:ascii="Arial" w:hAnsi="Arial"/>
                <w:sz w:val="18"/>
                <w:szCs w:val="18"/>
              </w:rPr>
              <w:t>Good</w:t>
            </w:r>
          </w:p>
        </w:tc>
        <w:tc>
          <w:tcPr>
            <w:tcW w:w="1264" w:type="pct"/>
            <w:tcBorders>
              <w:top w:val="single" w:sz="4" w:space="0" w:color="auto"/>
              <w:left w:val="single" w:sz="4" w:space="0" w:color="auto"/>
              <w:bottom w:val="single" w:sz="4" w:space="0" w:color="auto"/>
              <w:right w:val="single" w:sz="4" w:space="0" w:color="auto"/>
            </w:tcBorders>
          </w:tcPr>
          <w:p w14:paraId="1E0D79FB" w14:textId="77777777" w:rsidR="005C75B3" w:rsidRPr="007F525E" w:rsidRDefault="005C75B3" w:rsidP="003A3A8C">
            <w:pPr>
              <w:pStyle w:val="TableParagraph"/>
              <w:keepNext/>
              <w:rPr>
                <w:rFonts w:ascii="Arial" w:eastAsia="Arial" w:hAnsi="Arial" w:cs="Arial"/>
                <w:sz w:val="18"/>
                <w:szCs w:val="18"/>
              </w:rPr>
            </w:pPr>
            <w:r w:rsidRPr="007F525E">
              <w:rPr>
                <w:rFonts w:ascii="Arial" w:hAnsi="Arial"/>
                <w:sz w:val="18"/>
                <w:szCs w:val="18"/>
              </w:rPr>
              <w:t>25% mutation (</w:t>
            </w:r>
            <w:r w:rsidRPr="007F525E">
              <w:rPr>
                <w:rFonts w:ascii="Arial" w:hAnsi="Arial"/>
                <w:i/>
                <w:sz w:val="18"/>
                <w:szCs w:val="18"/>
              </w:rPr>
              <w:t xml:space="preserve">BRCA1/2 </w:t>
            </w:r>
            <w:r w:rsidRPr="007F525E">
              <w:rPr>
                <w:rFonts w:ascii="Arial" w:hAnsi="Arial"/>
                <w:sz w:val="18"/>
                <w:szCs w:val="18"/>
              </w:rPr>
              <w:t xml:space="preserve">) carrier risk: Subjects from high-risk family with closest affected relative or relative with a </w:t>
            </w:r>
            <w:r w:rsidRPr="007F525E">
              <w:rPr>
                <w:rFonts w:ascii="Arial" w:hAnsi="Arial"/>
                <w:i/>
                <w:sz w:val="18"/>
                <w:szCs w:val="18"/>
              </w:rPr>
              <w:t xml:space="preserve">BRCA </w:t>
            </w:r>
            <w:r w:rsidRPr="007F525E">
              <w:rPr>
                <w:rFonts w:ascii="Arial" w:hAnsi="Arial"/>
                <w:sz w:val="18"/>
                <w:szCs w:val="18"/>
              </w:rPr>
              <w:t>mutation is 2nd degree</w:t>
            </w:r>
          </w:p>
          <w:p w14:paraId="060D4344" w14:textId="77777777" w:rsidR="005C75B3" w:rsidRPr="007F525E" w:rsidRDefault="005C75B3" w:rsidP="003A3A8C">
            <w:pPr>
              <w:pStyle w:val="TableParagraph"/>
              <w:keepNext/>
              <w:rPr>
                <w:rFonts w:ascii="Arial" w:eastAsia="Arial" w:hAnsi="Arial" w:cs="Arial"/>
                <w:sz w:val="18"/>
                <w:szCs w:val="18"/>
              </w:rPr>
            </w:pPr>
            <w:r w:rsidRPr="007F525E">
              <w:rPr>
                <w:rFonts w:ascii="Arial" w:hAnsi="Arial"/>
                <w:sz w:val="18"/>
                <w:szCs w:val="18"/>
              </w:rPr>
              <w:t xml:space="preserve">50% risk: Subjects from high-risk family who has either a 1st degree affected relative or unaffected relative with a known pathogenic </w:t>
            </w:r>
            <w:r w:rsidRPr="007F525E">
              <w:rPr>
                <w:rFonts w:ascii="Arial" w:hAnsi="Arial"/>
                <w:i/>
                <w:sz w:val="18"/>
                <w:szCs w:val="18"/>
              </w:rPr>
              <w:t xml:space="preserve">BRCA1/2 </w:t>
            </w:r>
            <w:r w:rsidRPr="007F525E">
              <w:rPr>
                <w:rFonts w:ascii="Arial" w:hAnsi="Arial"/>
                <w:sz w:val="18"/>
                <w:szCs w:val="18"/>
              </w:rPr>
              <w:t>mutation</w:t>
            </w:r>
          </w:p>
        </w:tc>
        <w:tc>
          <w:tcPr>
            <w:tcW w:w="859" w:type="pct"/>
            <w:tcBorders>
              <w:top w:val="single" w:sz="4" w:space="0" w:color="auto"/>
              <w:left w:val="single" w:sz="4" w:space="0" w:color="auto"/>
              <w:bottom w:val="single" w:sz="4" w:space="0" w:color="auto"/>
              <w:right w:val="single" w:sz="4" w:space="0" w:color="auto"/>
            </w:tcBorders>
          </w:tcPr>
          <w:p w14:paraId="45DA3A34" w14:textId="77777777" w:rsidR="005C75B3" w:rsidRPr="007F525E" w:rsidRDefault="005C75B3" w:rsidP="003A3A8C">
            <w:pPr>
              <w:pStyle w:val="TableParagraph"/>
              <w:keepNext/>
              <w:rPr>
                <w:rFonts w:ascii="Arial" w:eastAsia="Arial" w:hAnsi="Arial" w:cs="Arial"/>
                <w:sz w:val="18"/>
                <w:szCs w:val="18"/>
              </w:rPr>
            </w:pPr>
            <w:r w:rsidRPr="007F525E">
              <w:rPr>
                <w:rFonts w:ascii="Arial" w:hAnsi="Arial"/>
                <w:sz w:val="18"/>
                <w:szCs w:val="18"/>
              </w:rPr>
              <w:t>BRCA carriers and non- carriers</w:t>
            </w:r>
          </w:p>
        </w:tc>
        <w:tc>
          <w:tcPr>
            <w:tcW w:w="1436" w:type="pct"/>
            <w:tcBorders>
              <w:top w:val="single" w:sz="4" w:space="0" w:color="auto"/>
              <w:left w:val="single" w:sz="4" w:space="0" w:color="auto"/>
              <w:bottom w:val="single" w:sz="4" w:space="0" w:color="auto"/>
              <w:right w:val="single" w:sz="4" w:space="0" w:color="auto"/>
            </w:tcBorders>
          </w:tcPr>
          <w:p w14:paraId="5FF7C710" w14:textId="77777777" w:rsidR="005C75B3" w:rsidRPr="007F525E" w:rsidRDefault="005C75B3" w:rsidP="003A3A8C">
            <w:pPr>
              <w:pStyle w:val="TableParagraph"/>
              <w:keepNext/>
              <w:rPr>
                <w:rFonts w:ascii="Arial" w:eastAsia="Arial" w:hAnsi="Arial" w:cs="Arial"/>
                <w:sz w:val="18"/>
                <w:szCs w:val="18"/>
              </w:rPr>
            </w:pPr>
            <w:r w:rsidRPr="007F525E">
              <w:rPr>
                <w:rFonts w:ascii="Arial" w:hAnsi="Arial"/>
                <w:sz w:val="18"/>
                <w:szCs w:val="18"/>
              </w:rPr>
              <w:t>Beck Depression Inventory (BDI, scale 0 to 63)</w:t>
            </w:r>
          </w:p>
          <w:p w14:paraId="3F9C996A" w14:textId="77777777" w:rsidR="005C75B3" w:rsidRPr="007F525E" w:rsidRDefault="005C75B3" w:rsidP="003A3A8C">
            <w:pPr>
              <w:pStyle w:val="TableParagraph"/>
              <w:keepNext/>
              <w:rPr>
                <w:rFonts w:ascii="Arial" w:eastAsia="Arial" w:hAnsi="Arial" w:cs="Arial"/>
                <w:sz w:val="18"/>
                <w:szCs w:val="18"/>
              </w:rPr>
            </w:pPr>
            <w:r w:rsidRPr="007F525E">
              <w:rPr>
                <w:rFonts w:ascii="Arial" w:hAnsi="Arial"/>
                <w:sz w:val="18"/>
                <w:szCs w:val="18"/>
              </w:rPr>
              <w:t>Impact of Events Scale (IES, scale 0 to</w:t>
            </w:r>
            <w:r w:rsidRPr="007F525E">
              <w:rPr>
                <w:rFonts w:ascii="Arial" w:hAnsi="Arial"/>
                <w:w w:val="99"/>
                <w:sz w:val="18"/>
                <w:szCs w:val="18"/>
              </w:rPr>
              <w:t xml:space="preserve"> </w:t>
            </w:r>
            <w:r w:rsidRPr="007F525E">
              <w:rPr>
                <w:rFonts w:ascii="Arial" w:hAnsi="Arial"/>
                <w:sz w:val="18"/>
                <w:szCs w:val="18"/>
              </w:rPr>
              <w:t>75)</w:t>
            </w:r>
          </w:p>
          <w:p w14:paraId="75B640DC" w14:textId="77777777" w:rsidR="005C75B3" w:rsidRPr="007F525E" w:rsidRDefault="005C75B3" w:rsidP="003A3A8C">
            <w:pPr>
              <w:pStyle w:val="TableParagraph"/>
              <w:keepNext/>
              <w:rPr>
                <w:rFonts w:ascii="Arial" w:eastAsia="Arial" w:hAnsi="Arial" w:cs="Arial"/>
                <w:sz w:val="18"/>
                <w:szCs w:val="18"/>
              </w:rPr>
            </w:pPr>
            <w:r w:rsidRPr="007F525E">
              <w:rPr>
                <w:rFonts w:ascii="Arial" w:hAnsi="Arial"/>
                <w:sz w:val="18"/>
                <w:szCs w:val="18"/>
              </w:rPr>
              <w:t xml:space="preserve">Miller </w:t>
            </w:r>
            <w:proofErr w:type="spellStart"/>
            <w:r w:rsidRPr="007F525E">
              <w:rPr>
                <w:rFonts w:ascii="Arial" w:hAnsi="Arial"/>
                <w:sz w:val="18"/>
                <w:szCs w:val="18"/>
              </w:rPr>
              <w:t>Behavioural</w:t>
            </w:r>
            <w:proofErr w:type="spellEnd"/>
            <w:r w:rsidRPr="007F525E">
              <w:rPr>
                <w:rFonts w:ascii="Arial" w:hAnsi="Arial"/>
                <w:sz w:val="18"/>
                <w:szCs w:val="18"/>
              </w:rPr>
              <w:t xml:space="preserve"> Style Scale (scale NR)</w:t>
            </w:r>
          </w:p>
          <w:p w14:paraId="6BE33174" w14:textId="77777777" w:rsidR="005C75B3" w:rsidRPr="007F525E" w:rsidRDefault="005C75B3" w:rsidP="003A3A8C">
            <w:pPr>
              <w:pStyle w:val="TableParagraph"/>
              <w:keepNext/>
              <w:rPr>
                <w:rFonts w:ascii="Arial" w:eastAsia="Arial" w:hAnsi="Arial" w:cs="Arial"/>
                <w:sz w:val="18"/>
                <w:szCs w:val="18"/>
              </w:rPr>
            </w:pPr>
            <w:r w:rsidRPr="007F525E">
              <w:rPr>
                <w:rFonts w:ascii="Arial" w:hAnsi="Arial"/>
                <w:sz w:val="18"/>
                <w:szCs w:val="18"/>
              </w:rPr>
              <w:t>State-Trait Anxiety Inventory (STAI,</w:t>
            </w:r>
            <w:r w:rsidRPr="007F525E">
              <w:rPr>
                <w:rFonts w:ascii="Arial" w:hAnsi="Arial"/>
                <w:w w:val="99"/>
                <w:sz w:val="18"/>
                <w:szCs w:val="18"/>
              </w:rPr>
              <w:t xml:space="preserve"> </w:t>
            </w:r>
            <w:r w:rsidRPr="007F525E">
              <w:rPr>
                <w:rFonts w:ascii="Arial" w:hAnsi="Arial"/>
                <w:sz w:val="18"/>
                <w:szCs w:val="18"/>
              </w:rPr>
              <w:t>scale 20 to 80)</w:t>
            </w:r>
          </w:p>
        </w:tc>
        <w:tc>
          <w:tcPr>
            <w:tcW w:w="737" w:type="pct"/>
            <w:tcBorders>
              <w:top w:val="single" w:sz="4" w:space="0" w:color="auto"/>
              <w:left w:val="single" w:sz="4" w:space="0" w:color="auto"/>
              <w:bottom w:val="single" w:sz="4" w:space="0" w:color="auto"/>
              <w:right w:val="single" w:sz="4" w:space="0" w:color="auto"/>
            </w:tcBorders>
          </w:tcPr>
          <w:p w14:paraId="75162D8B" w14:textId="4FF9A938" w:rsidR="005C75B3" w:rsidRPr="007F525E" w:rsidRDefault="005C75B3" w:rsidP="003A3A8C">
            <w:pPr>
              <w:pStyle w:val="TableParagraph"/>
              <w:keepNext/>
              <w:rPr>
                <w:rFonts w:ascii="Arial" w:eastAsia="Arial" w:hAnsi="Arial" w:cs="Arial"/>
                <w:sz w:val="18"/>
                <w:szCs w:val="18"/>
              </w:rPr>
            </w:pPr>
            <w:r w:rsidRPr="007F525E">
              <w:rPr>
                <w:rFonts w:ascii="Arial" w:hAnsi="Arial"/>
                <w:sz w:val="18"/>
                <w:szCs w:val="18"/>
              </w:rPr>
              <w:t>November 1996</w:t>
            </w:r>
            <w:r>
              <w:rPr>
                <w:rFonts w:ascii="Arial" w:hAnsi="Arial"/>
                <w:sz w:val="18"/>
                <w:szCs w:val="18"/>
              </w:rPr>
              <w:t xml:space="preserve"> to</w:t>
            </w:r>
            <w:r w:rsidRPr="007F525E">
              <w:rPr>
                <w:rFonts w:ascii="Arial" w:eastAsia="Arial" w:hAnsi="Arial" w:cs="Arial"/>
                <w:sz w:val="18"/>
                <w:szCs w:val="18"/>
              </w:rPr>
              <w:t xml:space="preserve"> </w:t>
            </w:r>
            <w:r w:rsidRPr="007F525E">
              <w:rPr>
                <w:rFonts w:ascii="Arial" w:hAnsi="Arial"/>
                <w:sz w:val="18"/>
                <w:szCs w:val="18"/>
              </w:rPr>
              <w:t>October 2000</w:t>
            </w:r>
          </w:p>
          <w:p w14:paraId="6EDE25D4" w14:textId="77777777" w:rsidR="005C75B3" w:rsidRPr="007F525E" w:rsidRDefault="005C75B3" w:rsidP="003A3A8C">
            <w:pPr>
              <w:pStyle w:val="TableParagraph"/>
              <w:keepNext/>
              <w:rPr>
                <w:rFonts w:ascii="Arial" w:eastAsia="Arial" w:hAnsi="Arial" w:cs="Arial"/>
                <w:sz w:val="18"/>
                <w:szCs w:val="18"/>
              </w:rPr>
            </w:pPr>
            <w:r w:rsidRPr="007F525E">
              <w:rPr>
                <w:rFonts w:ascii="Arial" w:hAnsi="Arial"/>
                <w:sz w:val="18"/>
                <w:szCs w:val="18"/>
              </w:rPr>
              <w:t>12 months</w:t>
            </w:r>
          </w:p>
        </w:tc>
      </w:tr>
    </w:tbl>
    <w:p w14:paraId="46B4E6B7" w14:textId="0D382502" w:rsidR="00984A33" w:rsidRDefault="00984A33" w:rsidP="00984A33">
      <w:pPr>
        <w:rPr>
          <w:rFonts w:ascii="Arial" w:eastAsia="Arial" w:hAnsi="Arial" w:cs="Arial"/>
          <w:sz w:val="18"/>
          <w:szCs w:val="18"/>
        </w:rPr>
      </w:pPr>
    </w:p>
    <w:p w14:paraId="3DF06C68" w14:textId="7B52778F" w:rsidR="00335D0D" w:rsidRDefault="00335D0D" w:rsidP="00984A33">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59"/>
        <w:gridCol w:w="6625"/>
        <w:gridCol w:w="2796"/>
        <w:gridCol w:w="1790"/>
      </w:tblGrid>
      <w:tr w:rsidR="004F23C2" w:rsidRPr="0024084C" w14:paraId="7B362A9D" w14:textId="77777777" w:rsidTr="00335D0D">
        <w:trPr>
          <w:trHeight w:val="20"/>
        </w:trPr>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91B657" w14:textId="77777777" w:rsidR="004F23C2" w:rsidRPr="0024084C" w:rsidRDefault="004F23C2" w:rsidP="00B030CD">
            <w:pPr>
              <w:pStyle w:val="TableParagraph"/>
              <w:rPr>
                <w:rFonts w:ascii="Arial" w:eastAsia="Arial" w:hAnsi="Arial" w:cs="Arial"/>
                <w:sz w:val="18"/>
                <w:szCs w:val="18"/>
              </w:rPr>
            </w:pPr>
            <w:r w:rsidRPr="0024084C">
              <w:rPr>
                <w:rFonts w:ascii="Arial" w:hAnsi="Arial"/>
                <w:b/>
                <w:sz w:val="18"/>
                <w:szCs w:val="18"/>
              </w:rPr>
              <w:t>Author, year</w:t>
            </w:r>
          </w:p>
          <w:p w14:paraId="02907BB2" w14:textId="0D0CFF5A" w:rsidR="004F23C2" w:rsidRPr="0024084C" w:rsidRDefault="004F23C2" w:rsidP="00B030CD">
            <w:pPr>
              <w:pStyle w:val="TableParagraph"/>
              <w:rPr>
                <w:rFonts w:ascii="Arial" w:eastAsia="Arial" w:hAnsi="Arial" w:cs="Arial"/>
                <w:sz w:val="18"/>
                <w:szCs w:val="18"/>
              </w:rPr>
            </w:pPr>
            <w:r w:rsidRPr="0024084C">
              <w:rPr>
                <w:rFonts w:ascii="Arial" w:hAnsi="Arial"/>
                <w:b/>
                <w:sz w:val="18"/>
                <w:szCs w:val="18"/>
              </w:rPr>
              <w:t>Quality</w:t>
            </w:r>
          </w:p>
        </w:tc>
        <w:tc>
          <w:tcPr>
            <w:tcW w:w="2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A9633B" w14:textId="70E8BCBD" w:rsidR="004F23C2" w:rsidRPr="0024084C" w:rsidRDefault="004F23C2" w:rsidP="00335D0D">
            <w:pPr>
              <w:pStyle w:val="TableParagraph"/>
              <w:jc w:val="center"/>
              <w:rPr>
                <w:rFonts w:ascii="Arial" w:eastAsia="Arial" w:hAnsi="Arial" w:cs="Arial"/>
                <w:sz w:val="18"/>
                <w:szCs w:val="18"/>
              </w:rPr>
            </w:pPr>
            <w:r w:rsidRPr="0024084C">
              <w:rPr>
                <w:rFonts w:ascii="Arial" w:hAnsi="Arial"/>
                <w:b/>
                <w:sz w:val="18"/>
                <w:szCs w:val="18"/>
              </w:rPr>
              <w:t>Results</w:t>
            </w:r>
          </w:p>
        </w:tc>
        <w:tc>
          <w:tcPr>
            <w:tcW w:w="1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E467A8" w14:textId="55B3FAC2" w:rsidR="004F23C2" w:rsidRPr="0024084C" w:rsidRDefault="004F23C2" w:rsidP="00335D0D">
            <w:pPr>
              <w:pStyle w:val="TableParagraph"/>
              <w:jc w:val="center"/>
              <w:rPr>
                <w:rFonts w:ascii="Arial" w:eastAsia="Arial" w:hAnsi="Arial" w:cs="Arial"/>
                <w:sz w:val="18"/>
                <w:szCs w:val="18"/>
              </w:rPr>
            </w:pPr>
            <w:r w:rsidRPr="0024084C">
              <w:rPr>
                <w:rFonts w:ascii="Arial" w:hAnsi="Arial"/>
                <w:b/>
                <w:sz w:val="18"/>
                <w:szCs w:val="18"/>
              </w:rPr>
              <w:t>Conclusions</w:t>
            </w: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C11B04" w14:textId="66226E38" w:rsidR="004F23C2" w:rsidRPr="0024084C" w:rsidRDefault="004F23C2" w:rsidP="00335D0D">
            <w:pPr>
              <w:pStyle w:val="TableParagraph"/>
              <w:jc w:val="center"/>
              <w:rPr>
                <w:rFonts w:ascii="Arial" w:eastAsia="Arial" w:hAnsi="Arial" w:cs="Arial"/>
                <w:sz w:val="18"/>
                <w:szCs w:val="18"/>
              </w:rPr>
            </w:pPr>
            <w:r w:rsidRPr="0024084C">
              <w:rPr>
                <w:rFonts w:ascii="Arial" w:hAnsi="Arial"/>
                <w:b/>
                <w:sz w:val="18"/>
                <w:szCs w:val="18"/>
              </w:rPr>
              <w:t>Funding source</w:t>
            </w:r>
          </w:p>
        </w:tc>
      </w:tr>
      <w:tr w:rsidR="003074BE" w:rsidRPr="0024084C" w14:paraId="01A65EF8" w14:textId="77777777" w:rsidTr="00335D0D">
        <w:trPr>
          <w:trHeight w:val="20"/>
        </w:trPr>
        <w:tc>
          <w:tcPr>
            <w:tcW w:w="678" w:type="pct"/>
            <w:tcBorders>
              <w:top w:val="single" w:sz="4" w:space="0" w:color="auto"/>
              <w:left w:val="single" w:sz="4" w:space="0" w:color="auto"/>
              <w:bottom w:val="single" w:sz="4" w:space="0" w:color="auto"/>
            </w:tcBorders>
            <w:shd w:val="clear" w:color="auto" w:fill="F2F2F2" w:themeFill="background1" w:themeFillShade="F2"/>
            <w:vAlign w:val="bottom"/>
          </w:tcPr>
          <w:p w14:paraId="5C427C3C" w14:textId="6695F9D4" w:rsidR="003074BE" w:rsidRPr="0024084C" w:rsidRDefault="003074BE" w:rsidP="00B030CD">
            <w:pPr>
              <w:pStyle w:val="TableParagraph"/>
              <w:rPr>
                <w:rFonts w:ascii="Arial" w:hAnsi="Arial"/>
                <w:sz w:val="18"/>
                <w:szCs w:val="18"/>
              </w:rPr>
            </w:pPr>
            <w:r w:rsidRPr="0024084C">
              <w:rPr>
                <w:rFonts w:ascii="Arial" w:hAnsi="Arial"/>
                <w:b/>
                <w:sz w:val="18"/>
                <w:szCs w:val="18"/>
              </w:rPr>
              <w:t>2013 Review</w:t>
            </w:r>
          </w:p>
        </w:tc>
        <w:tc>
          <w:tcPr>
            <w:tcW w:w="2554" w:type="pct"/>
            <w:tcBorders>
              <w:top w:val="single" w:sz="4" w:space="0" w:color="auto"/>
              <w:bottom w:val="single" w:sz="4" w:space="0" w:color="auto"/>
            </w:tcBorders>
            <w:shd w:val="clear" w:color="auto" w:fill="F2F2F2" w:themeFill="background1" w:themeFillShade="F2"/>
          </w:tcPr>
          <w:p w14:paraId="7DA4F8C3" w14:textId="77777777" w:rsidR="003074BE" w:rsidRPr="0024084C" w:rsidRDefault="003074BE" w:rsidP="00B030CD">
            <w:pPr>
              <w:pStyle w:val="TableParagraph"/>
              <w:rPr>
                <w:rFonts w:ascii="Arial" w:hAnsi="Arial"/>
                <w:b/>
                <w:sz w:val="18"/>
                <w:szCs w:val="18"/>
              </w:rPr>
            </w:pPr>
          </w:p>
        </w:tc>
        <w:tc>
          <w:tcPr>
            <w:tcW w:w="1078" w:type="pct"/>
            <w:tcBorders>
              <w:top w:val="single" w:sz="4" w:space="0" w:color="auto"/>
              <w:bottom w:val="single" w:sz="4" w:space="0" w:color="auto"/>
            </w:tcBorders>
            <w:shd w:val="clear" w:color="auto" w:fill="F2F2F2" w:themeFill="background1" w:themeFillShade="F2"/>
          </w:tcPr>
          <w:p w14:paraId="3CE8516B" w14:textId="77777777" w:rsidR="003074BE" w:rsidRPr="0024084C" w:rsidRDefault="003074BE" w:rsidP="00B030CD">
            <w:pPr>
              <w:pStyle w:val="TableParagraph"/>
              <w:rPr>
                <w:rFonts w:ascii="Arial" w:hAnsi="Arial"/>
                <w:sz w:val="18"/>
                <w:szCs w:val="18"/>
              </w:rPr>
            </w:pPr>
          </w:p>
        </w:tc>
        <w:tc>
          <w:tcPr>
            <w:tcW w:w="690" w:type="pct"/>
            <w:tcBorders>
              <w:top w:val="single" w:sz="4" w:space="0" w:color="auto"/>
              <w:bottom w:val="single" w:sz="4" w:space="0" w:color="auto"/>
              <w:right w:val="single" w:sz="4" w:space="0" w:color="auto"/>
            </w:tcBorders>
            <w:shd w:val="clear" w:color="auto" w:fill="F2F2F2" w:themeFill="background1" w:themeFillShade="F2"/>
          </w:tcPr>
          <w:p w14:paraId="37884406" w14:textId="77777777" w:rsidR="003074BE" w:rsidRPr="0024084C" w:rsidRDefault="003074BE" w:rsidP="00B030CD">
            <w:pPr>
              <w:pStyle w:val="TableParagraph"/>
              <w:rPr>
                <w:rFonts w:ascii="Arial" w:hAnsi="Arial"/>
                <w:sz w:val="18"/>
                <w:szCs w:val="18"/>
              </w:rPr>
            </w:pPr>
          </w:p>
        </w:tc>
      </w:tr>
      <w:tr w:rsidR="005C75B3" w:rsidRPr="0024084C" w14:paraId="2796DBBC" w14:textId="77777777" w:rsidTr="00335D0D">
        <w:trPr>
          <w:trHeight w:val="20"/>
        </w:trPr>
        <w:tc>
          <w:tcPr>
            <w:tcW w:w="678" w:type="pct"/>
            <w:tcBorders>
              <w:top w:val="single" w:sz="4" w:space="0" w:color="auto"/>
              <w:left w:val="single" w:sz="4" w:space="0" w:color="auto"/>
              <w:bottom w:val="single" w:sz="4" w:space="0" w:color="auto"/>
              <w:right w:val="single" w:sz="4" w:space="0" w:color="auto"/>
            </w:tcBorders>
          </w:tcPr>
          <w:p w14:paraId="14F0B8F8" w14:textId="77777777" w:rsidR="005C75B3" w:rsidRDefault="005C75B3" w:rsidP="005C75B3">
            <w:pPr>
              <w:pStyle w:val="TableParagraph"/>
              <w:ind w:left="25"/>
              <w:rPr>
                <w:rFonts w:ascii="Arial" w:hAnsi="Arial"/>
                <w:position w:val="9"/>
                <w:sz w:val="18"/>
                <w:szCs w:val="18"/>
              </w:rPr>
            </w:pPr>
            <w:r w:rsidRPr="007F525E">
              <w:rPr>
                <w:rFonts w:ascii="Arial" w:hAnsi="Arial"/>
                <w:sz w:val="18"/>
                <w:szCs w:val="18"/>
              </w:rPr>
              <w:t xml:space="preserve">Low et al., </w:t>
            </w:r>
            <w:r>
              <w:rPr>
                <w:rFonts w:ascii="Arial" w:hAnsi="Arial"/>
                <w:sz w:val="18"/>
                <w:szCs w:val="18"/>
              </w:rPr>
              <w:t>2008</w:t>
            </w:r>
            <w:r>
              <w:rPr>
                <w:rFonts w:ascii="Arial" w:hAnsi="Arial"/>
                <w:sz w:val="18"/>
                <w:szCs w:val="18"/>
                <w:vertAlign w:val="superscript"/>
              </w:rPr>
              <w:t>162</w:t>
            </w:r>
          </w:p>
          <w:p w14:paraId="37AADEBC" w14:textId="71F4B890" w:rsidR="005C75B3" w:rsidRPr="0024084C" w:rsidRDefault="005C75B3" w:rsidP="005C75B3">
            <w:pPr>
              <w:pStyle w:val="TableParagraph"/>
              <w:rPr>
                <w:rFonts w:ascii="Arial" w:eastAsia="Arial" w:hAnsi="Arial" w:cs="Arial"/>
                <w:sz w:val="18"/>
                <w:szCs w:val="18"/>
              </w:rPr>
            </w:pPr>
            <w:r w:rsidRPr="007F525E">
              <w:rPr>
                <w:rFonts w:ascii="Arial" w:hAnsi="Arial"/>
                <w:sz w:val="18"/>
                <w:szCs w:val="18"/>
              </w:rPr>
              <w:t>Fair</w:t>
            </w:r>
          </w:p>
        </w:tc>
        <w:tc>
          <w:tcPr>
            <w:tcW w:w="2554" w:type="pct"/>
            <w:tcBorders>
              <w:top w:val="single" w:sz="4" w:space="0" w:color="auto"/>
              <w:left w:val="single" w:sz="4" w:space="0" w:color="auto"/>
              <w:bottom w:val="single" w:sz="4" w:space="0" w:color="auto"/>
              <w:right w:val="single" w:sz="4" w:space="0" w:color="auto"/>
            </w:tcBorders>
          </w:tcPr>
          <w:p w14:paraId="312F9642" w14:textId="6CDAF22C" w:rsidR="005C75B3" w:rsidRPr="0024084C" w:rsidRDefault="005C75B3" w:rsidP="005C75B3">
            <w:pPr>
              <w:pStyle w:val="TableParagraph"/>
              <w:rPr>
                <w:rFonts w:ascii="Arial" w:eastAsia="Arial" w:hAnsi="Arial" w:cs="Arial"/>
                <w:sz w:val="18"/>
                <w:szCs w:val="18"/>
              </w:rPr>
            </w:pPr>
            <w:r w:rsidRPr="0024084C">
              <w:rPr>
                <w:rFonts w:ascii="Arial" w:hAnsi="Arial"/>
                <w:b/>
                <w:sz w:val="18"/>
                <w:szCs w:val="18"/>
              </w:rPr>
              <w:t xml:space="preserve">Carriers (n=7) vs. </w:t>
            </w:r>
            <w:proofErr w:type="spellStart"/>
            <w:r>
              <w:rPr>
                <w:rFonts w:ascii="Arial" w:hAnsi="Arial"/>
                <w:b/>
                <w:sz w:val="18"/>
                <w:szCs w:val="18"/>
              </w:rPr>
              <w:t>noncarriers</w:t>
            </w:r>
            <w:proofErr w:type="spellEnd"/>
            <w:r w:rsidRPr="0024084C">
              <w:rPr>
                <w:rFonts w:ascii="Arial" w:hAnsi="Arial"/>
                <w:b/>
                <w:sz w:val="18"/>
                <w:szCs w:val="18"/>
              </w:rPr>
              <w:t xml:space="preserve"> (n=40)</w:t>
            </w:r>
          </w:p>
          <w:p w14:paraId="09A43227"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u w:val="single" w:color="000000"/>
              </w:rPr>
              <w:t>Mean on psychological scale (SE)</w:t>
            </w:r>
          </w:p>
          <w:p w14:paraId="4F14240B" w14:textId="77777777" w:rsidR="005C75B3" w:rsidRDefault="005C75B3" w:rsidP="005C75B3">
            <w:pPr>
              <w:pStyle w:val="TableParagraph"/>
              <w:rPr>
                <w:rFonts w:ascii="Arial" w:hAnsi="Arial"/>
                <w:sz w:val="18"/>
                <w:szCs w:val="18"/>
              </w:rPr>
            </w:pPr>
            <w:r w:rsidRPr="0024084C">
              <w:rPr>
                <w:rFonts w:ascii="Arial" w:hAnsi="Arial"/>
                <w:sz w:val="18"/>
                <w:szCs w:val="18"/>
              </w:rPr>
              <w:t xml:space="preserve">PTGI total score (estimated from graph): 14 vs. 22; p=NR </w:t>
            </w:r>
          </w:p>
          <w:p w14:paraId="7B24C347" w14:textId="52B7A930"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IES-R at 1-month posttest: 5.83 (2.47) vs. 1.37 (0.10); p&lt;0.05</w:t>
            </w:r>
          </w:p>
          <w:p w14:paraId="4C647513"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Approach coping score: 2.32 (0.18) vs. 2.37 (0.14); p=NS</w:t>
            </w:r>
          </w:p>
        </w:tc>
        <w:tc>
          <w:tcPr>
            <w:tcW w:w="1078" w:type="pct"/>
            <w:tcBorders>
              <w:top w:val="single" w:sz="4" w:space="0" w:color="auto"/>
              <w:left w:val="single" w:sz="4" w:space="0" w:color="auto"/>
              <w:bottom w:val="single" w:sz="4" w:space="0" w:color="auto"/>
              <w:right w:val="single" w:sz="4" w:space="0" w:color="auto"/>
            </w:tcBorders>
          </w:tcPr>
          <w:p w14:paraId="44EC4486"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Women with BRCA positive mutations reported greater distress after testing than non- carriers, but did not report differences in positive life changes.</w:t>
            </w:r>
          </w:p>
        </w:tc>
        <w:tc>
          <w:tcPr>
            <w:tcW w:w="690" w:type="pct"/>
            <w:tcBorders>
              <w:top w:val="single" w:sz="4" w:space="0" w:color="auto"/>
              <w:left w:val="single" w:sz="4" w:space="0" w:color="auto"/>
              <w:bottom w:val="single" w:sz="4" w:space="0" w:color="auto"/>
              <w:right w:val="single" w:sz="4" w:space="0" w:color="auto"/>
            </w:tcBorders>
          </w:tcPr>
          <w:p w14:paraId="370DB4BA"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STOP CANCER</w:t>
            </w:r>
          </w:p>
          <w:p w14:paraId="23DB1A90"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Research Career Development Award</w:t>
            </w:r>
          </w:p>
        </w:tc>
      </w:tr>
      <w:tr w:rsidR="005C75B3" w:rsidRPr="0024084C" w14:paraId="779B4905" w14:textId="77777777" w:rsidTr="00335D0D">
        <w:trPr>
          <w:trHeight w:val="20"/>
        </w:trPr>
        <w:tc>
          <w:tcPr>
            <w:tcW w:w="678" w:type="pct"/>
            <w:tcBorders>
              <w:top w:val="single" w:sz="4" w:space="0" w:color="auto"/>
              <w:left w:val="single" w:sz="4" w:space="0" w:color="auto"/>
              <w:bottom w:val="single" w:sz="4" w:space="0" w:color="auto"/>
              <w:right w:val="single" w:sz="4" w:space="0" w:color="auto"/>
            </w:tcBorders>
          </w:tcPr>
          <w:p w14:paraId="05F27249" w14:textId="77777777" w:rsidR="005C75B3" w:rsidRDefault="005C75B3" w:rsidP="005C75B3">
            <w:pPr>
              <w:pStyle w:val="TableParagraph"/>
              <w:ind w:left="25"/>
              <w:rPr>
                <w:rFonts w:ascii="Arial" w:hAnsi="Arial"/>
                <w:sz w:val="18"/>
                <w:szCs w:val="18"/>
              </w:rPr>
            </w:pPr>
            <w:proofErr w:type="spellStart"/>
            <w:r w:rsidRPr="007F525E">
              <w:rPr>
                <w:rFonts w:ascii="Arial" w:hAnsi="Arial"/>
                <w:sz w:val="18"/>
                <w:szCs w:val="18"/>
              </w:rPr>
              <w:t>Meiser</w:t>
            </w:r>
            <w:proofErr w:type="spellEnd"/>
            <w:r w:rsidRPr="007F525E">
              <w:rPr>
                <w:rFonts w:ascii="Arial" w:hAnsi="Arial"/>
                <w:sz w:val="18"/>
                <w:szCs w:val="18"/>
              </w:rPr>
              <w:t xml:space="preserve"> et al., </w:t>
            </w:r>
            <w:r>
              <w:rPr>
                <w:rFonts w:ascii="Arial" w:hAnsi="Arial"/>
                <w:sz w:val="18"/>
                <w:szCs w:val="18"/>
              </w:rPr>
              <w:t>2002</w:t>
            </w:r>
            <w:r w:rsidRPr="007F525E">
              <w:rPr>
                <w:rFonts w:ascii="Arial" w:hAnsi="Arial"/>
                <w:sz w:val="18"/>
                <w:szCs w:val="18"/>
                <w:vertAlign w:val="superscript"/>
              </w:rPr>
              <w:t>1</w:t>
            </w:r>
            <w:r>
              <w:rPr>
                <w:rFonts w:ascii="Arial" w:hAnsi="Arial"/>
                <w:sz w:val="18"/>
                <w:szCs w:val="18"/>
                <w:vertAlign w:val="superscript"/>
              </w:rPr>
              <w:t>65</w:t>
            </w:r>
          </w:p>
          <w:p w14:paraId="61787178" w14:textId="41171F4E" w:rsidR="005C75B3" w:rsidRPr="0024084C" w:rsidRDefault="005C75B3" w:rsidP="005C75B3">
            <w:pPr>
              <w:pStyle w:val="TableParagraph"/>
              <w:rPr>
                <w:rFonts w:ascii="Arial" w:eastAsia="Arial" w:hAnsi="Arial" w:cs="Arial"/>
                <w:sz w:val="18"/>
                <w:szCs w:val="18"/>
              </w:rPr>
            </w:pPr>
            <w:r w:rsidRPr="007F525E">
              <w:rPr>
                <w:rFonts w:ascii="Arial" w:hAnsi="Arial"/>
                <w:sz w:val="18"/>
                <w:szCs w:val="18"/>
              </w:rPr>
              <w:t>Good</w:t>
            </w:r>
          </w:p>
        </w:tc>
        <w:tc>
          <w:tcPr>
            <w:tcW w:w="2554" w:type="pct"/>
            <w:tcBorders>
              <w:top w:val="single" w:sz="4" w:space="0" w:color="auto"/>
              <w:left w:val="single" w:sz="4" w:space="0" w:color="auto"/>
              <w:bottom w:val="single" w:sz="4" w:space="0" w:color="auto"/>
              <w:right w:val="single" w:sz="4" w:space="0" w:color="auto"/>
            </w:tcBorders>
          </w:tcPr>
          <w:p w14:paraId="64A5EEF2" w14:textId="7F8034CA" w:rsidR="005C75B3" w:rsidRPr="0024084C" w:rsidRDefault="005C75B3" w:rsidP="005C75B3">
            <w:pPr>
              <w:pStyle w:val="TableParagraph"/>
              <w:rPr>
                <w:rFonts w:ascii="Arial" w:eastAsia="Arial" w:hAnsi="Arial" w:cs="Arial"/>
                <w:sz w:val="18"/>
                <w:szCs w:val="18"/>
              </w:rPr>
            </w:pPr>
            <w:r w:rsidRPr="0024084C">
              <w:rPr>
                <w:rFonts w:ascii="Arial" w:hAnsi="Arial"/>
                <w:b/>
                <w:sz w:val="18"/>
                <w:szCs w:val="18"/>
              </w:rPr>
              <w:t xml:space="preserve">Carriers (n=30) vs. </w:t>
            </w:r>
            <w:proofErr w:type="spellStart"/>
            <w:r>
              <w:rPr>
                <w:rFonts w:ascii="Arial" w:hAnsi="Arial"/>
                <w:b/>
                <w:sz w:val="18"/>
                <w:szCs w:val="18"/>
              </w:rPr>
              <w:t>noncarriers</w:t>
            </w:r>
            <w:proofErr w:type="spellEnd"/>
            <w:r w:rsidRPr="0024084C">
              <w:rPr>
                <w:rFonts w:ascii="Arial" w:hAnsi="Arial"/>
                <w:b/>
                <w:sz w:val="18"/>
                <w:szCs w:val="18"/>
              </w:rPr>
              <w:t xml:space="preserve"> (n=59) vs. controls (n=51)</w:t>
            </w:r>
          </w:p>
          <w:p w14:paraId="4CCC9866"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u w:val="single" w:color="000000"/>
              </w:rPr>
              <w:t>Baseline mean scores (SD); p=NS for all</w:t>
            </w:r>
          </w:p>
          <w:p w14:paraId="5FFF5CC4"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Breast cancer worry: 13.1 (13.1) vs. 13.4 (14.6) vs. 16.0 (14.8)</w:t>
            </w:r>
          </w:p>
          <w:p w14:paraId="6296B1A1"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STAI: 36.1 (11.2) vs. 33.6 (12.1) vs. 33.6 (10.7)</w:t>
            </w:r>
          </w:p>
          <w:p w14:paraId="4A2952F1"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BDI: 5.5 (5.7) vs. 6.3 (6.7) vs. 5.9 (5.6)</w:t>
            </w:r>
          </w:p>
          <w:p w14:paraId="2E5FBF25"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u w:val="single" w:color="000000"/>
              </w:rPr>
              <w:t xml:space="preserve">7-10 day </w:t>
            </w:r>
            <w:proofErr w:type="spellStart"/>
            <w:r w:rsidRPr="0024084C">
              <w:rPr>
                <w:rFonts w:ascii="Arial" w:hAnsi="Arial"/>
                <w:sz w:val="18"/>
                <w:szCs w:val="18"/>
                <w:u w:val="single" w:color="000000"/>
              </w:rPr>
              <w:t>followup</w:t>
            </w:r>
            <w:proofErr w:type="spellEnd"/>
            <w:r w:rsidRPr="0024084C">
              <w:rPr>
                <w:rFonts w:ascii="Arial" w:hAnsi="Arial"/>
                <w:sz w:val="18"/>
                <w:szCs w:val="18"/>
                <w:u w:val="single" w:color="000000"/>
              </w:rPr>
              <w:t xml:space="preserve"> mean scores (SD)</w:t>
            </w:r>
          </w:p>
          <w:p w14:paraId="2A34AEE2" w14:textId="7639F93C"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 xml:space="preserve">Breast cancer worry: 21.2 (14.4) vs. 13.9 (16.1) vs. 14.9 (12.3); p=0.005 carriers vs. controls, p=NR carriers vs. </w:t>
            </w:r>
            <w:proofErr w:type="spellStart"/>
            <w:r>
              <w:rPr>
                <w:rFonts w:ascii="Arial" w:hAnsi="Arial"/>
                <w:sz w:val="18"/>
                <w:szCs w:val="18"/>
              </w:rPr>
              <w:t>noncarriers</w:t>
            </w:r>
            <w:proofErr w:type="spellEnd"/>
          </w:p>
          <w:p w14:paraId="4225CFAB" w14:textId="23DBA284"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STAI: 38.5 (13.8) vs. 31.6 (11.</w:t>
            </w:r>
            <w:r>
              <w:rPr>
                <w:rFonts w:ascii="Arial" w:hAnsi="Arial"/>
                <w:sz w:val="18"/>
                <w:szCs w:val="18"/>
              </w:rPr>
              <w:t xml:space="preserve">1) vs. 36.8 (12.1); p=0.024 </w:t>
            </w:r>
            <w:proofErr w:type="spellStart"/>
            <w:r>
              <w:rPr>
                <w:rFonts w:ascii="Arial" w:hAnsi="Arial"/>
                <w:sz w:val="18"/>
                <w:szCs w:val="18"/>
              </w:rPr>
              <w:t>non</w:t>
            </w:r>
            <w:r w:rsidRPr="0024084C">
              <w:rPr>
                <w:rFonts w:ascii="Arial" w:hAnsi="Arial"/>
                <w:sz w:val="18"/>
                <w:szCs w:val="18"/>
              </w:rPr>
              <w:t>carriers</w:t>
            </w:r>
            <w:proofErr w:type="spellEnd"/>
            <w:r w:rsidRPr="0024084C">
              <w:rPr>
                <w:rFonts w:ascii="Arial" w:hAnsi="Arial"/>
                <w:sz w:val="18"/>
                <w:szCs w:val="18"/>
              </w:rPr>
              <w:t xml:space="preserve"> vs. others</w:t>
            </w:r>
          </w:p>
          <w:p w14:paraId="3F9CBC78"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BDI: 5.3 (6.2) vs. 5.7 (7.0) vs. 7.2 (6.8); p=NS</w:t>
            </w:r>
          </w:p>
          <w:p w14:paraId="7AF73044"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u w:val="single" w:color="000000"/>
              </w:rPr>
              <w:t xml:space="preserve">4 month </w:t>
            </w:r>
            <w:proofErr w:type="spellStart"/>
            <w:r w:rsidRPr="0024084C">
              <w:rPr>
                <w:rFonts w:ascii="Arial" w:hAnsi="Arial"/>
                <w:sz w:val="18"/>
                <w:szCs w:val="18"/>
                <w:u w:val="single" w:color="000000"/>
              </w:rPr>
              <w:t>followup</w:t>
            </w:r>
            <w:proofErr w:type="spellEnd"/>
            <w:r w:rsidRPr="0024084C">
              <w:rPr>
                <w:rFonts w:ascii="Arial" w:hAnsi="Arial"/>
                <w:sz w:val="18"/>
                <w:szCs w:val="18"/>
                <w:u w:val="single" w:color="000000"/>
              </w:rPr>
              <w:t xml:space="preserve"> mean scores (SD)</w:t>
            </w:r>
          </w:p>
          <w:p w14:paraId="78039763" w14:textId="11F4E5D4"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Breast cancer worry: 17.7 (18.6) vs. 8.1 (13.5) vs. 13.1 (13.5); p=NS carriers vs.</w:t>
            </w:r>
            <w:r w:rsidRPr="0024084C">
              <w:rPr>
                <w:rFonts w:ascii="Arial" w:hAnsi="Arial"/>
                <w:w w:val="99"/>
                <w:sz w:val="18"/>
                <w:szCs w:val="18"/>
              </w:rPr>
              <w:t xml:space="preserve"> </w:t>
            </w:r>
            <w:r w:rsidRPr="0024084C">
              <w:rPr>
                <w:rFonts w:ascii="Arial" w:hAnsi="Arial"/>
                <w:sz w:val="18"/>
                <w:szCs w:val="18"/>
              </w:rPr>
              <w:t xml:space="preserve">controls; p=NR carriers vs. </w:t>
            </w:r>
            <w:proofErr w:type="spellStart"/>
            <w:r>
              <w:rPr>
                <w:rFonts w:ascii="Arial" w:hAnsi="Arial"/>
                <w:sz w:val="18"/>
                <w:szCs w:val="18"/>
              </w:rPr>
              <w:t>noncarriers</w:t>
            </w:r>
            <w:proofErr w:type="spellEnd"/>
          </w:p>
          <w:p w14:paraId="3CD3A661"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STAI: 36.8 (15.3) vs. 32.2 (10.8) vs. 36.3 (14.2); p=NS</w:t>
            </w:r>
          </w:p>
          <w:p w14:paraId="6AE2858E" w14:textId="5938CCDC" w:rsidR="005C75B3" w:rsidRDefault="005C75B3" w:rsidP="005C75B3">
            <w:pPr>
              <w:pStyle w:val="TableParagraph"/>
              <w:rPr>
                <w:rFonts w:ascii="Arial" w:hAnsi="Arial"/>
                <w:sz w:val="18"/>
                <w:szCs w:val="18"/>
              </w:rPr>
            </w:pPr>
            <w:r w:rsidRPr="0024084C">
              <w:rPr>
                <w:rFonts w:ascii="Arial" w:hAnsi="Arial"/>
                <w:sz w:val="18"/>
                <w:szCs w:val="18"/>
              </w:rPr>
              <w:t xml:space="preserve">BDI: 6.2 (8.7) vs. 3.6 (5.4) vs. 6.4 (6.3); p=0.024 </w:t>
            </w:r>
            <w:proofErr w:type="spellStart"/>
            <w:r>
              <w:rPr>
                <w:rFonts w:ascii="Arial" w:hAnsi="Arial"/>
                <w:sz w:val="18"/>
                <w:szCs w:val="18"/>
              </w:rPr>
              <w:t>noncarriers</w:t>
            </w:r>
            <w:proofErr w:type="spellEnd"/>
            <w:r w:rsidRPr="0024084C">
              <w:rPr>
                <w:rFonts w:ascii="Arial" w:hAnsi="Arial"/>
                <w:sz w:val="18"/>
                <w:szCs w:val="18"/>
              </w:rPr>
              <w:t xml:space="preserve"> vs. others </w:t>
            </w:r>
          </w:p>
          <w:p w14:paraId="1EA2A2FE" w14:textId="0F2A80BD" w:rsidR="005C75B3" w:rsidRPr="0024084C" w:rsidRDefault="005C75B3" w:rsidP="005C75B3">
            <w:pPr>
              <w:pStyle w:val="TableParagraph"/>
              <w:rPr>
                <w:rFonts w:ascii="Arial" w:eastAsia="Arial" w:hAnsi="Arial" w:cs="Arial"/>
                <w:sz w:val="18"/>
                <w:szCs w:val="18"/>
              </w:rPr>
            </w:pPr>
            <w:r w:rsidRPr="0024084C">
              <w:rPr>
                <w:rFonts w:ascii="Arial" w:hAnsi="Arial"/>
                <w:sz w:val="18"/>
                <w:szCs w:val="18"/>
                <w:u w:val="single" w:color="000000"/>
              </w:rPr>
              <w:t xml:space="preserve">12 month </w:t>
            </w:r>
            <w:proofErr w:type="spellStart"/>
            <w:r w:rsidRPr="0024084C">
              <w:rPr>
                <w:rFonts w:ascii="Arial" w:hAnsi="Arial"/>
                <w:sz w:val="18"/>
                <w:szCs w:val="18"/>
                <w:u w:val="single" w:color="000000"/>
              </w:rPr>
              <w:t>followup</w:t>
            </w:r>
            <w:proofErr w:type="spellEnd"/>
            <w:r w:rsidRPr="0024084C">
              <w:rPr>
                <w:rFonts w:ascii="Arial" w:hAnsi="Arial"/>
                <w:sz w:val="18"/>
                <w:szCs w:val="18"/>
                <w:u w:val="single" w:color="000000"/>
              </w:rPr>
              <w:t xml:space="preserve"> mean scores (SD)</w:t>
            </w:r>
          </w:p>
          <w:p w14:paraId="6053B640" w14:textId="7C926F43"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Breast cancer worry: 16.1 (14.9) vs. 8.2 (14.2) vs. 12.3 (14.8); p=0.045 carriers vs.</w:t>
            </w:r>
            <w:r w:rsidRPr="0024084C">
              <w:rPr>
                <w:rFonts w:ascii="Arial" w:hAnsi="Arial"/>
                <w:w w:val="99"/>
                <w:sz w:val="18"/>
                <w:szCs w:val="18"/>
              </w:rPr>
              <w:t xml:space="preserve"> </w:t>
            </w:r>
            <w:r w:rsidRPr="0024084C">
              <w:rPr>
                <w:rFonts w:ascii="Arial" w:hAnsi="Arial"/>
                <w:sz w:val="18"/>
                <w:szCs w:val="18"/>
              </w:rPr>
              <w:t xml:space="preserve">controls, p=NR carriers vs. </w:t>
            </w:r>
            <w:proofErr w:type="spellStart"/>
            <w:r>
              <w:rPr>
                <w:rFonts w:ascii="Arial" w:hAnsi="Arial"/>
                <w:sz w:val="18"/>
                <w:szCs w:val="18"/>
              </w:rPr>
              <w:t>noncarriers</w:t>
            </w:r>
            <w:proofErr w:type="spellEnd"/>
          </w:p>
          <w:p w14:paraId="06839623" w14:textId="17928A25"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 xml:space="preserve">STAI: 31.7 (10.5) vs. 36.2 (12.9) vs. 39.0 (12.2); p=0.007 </w:t>
            </w:r>
            <w:proofErr w:type="spellStart"/>
            <w:r>
              <w:rPr>
                <w:rFonts w:ascii="Arial" w:hAnsi="Arial"/>
                <w:sz w:val="18"/>
                <w:szCs w:val="18"/>
              </w:rPr>
              <w:t>noncarriers</w:t>
            </w:r>
            <w:proofErr w:type="spellEnd"/>
            <w:r w:rsidRPr="0024084C">
              <w:rPr>
                <w:rFonts w:ascii="Arial" w:hAnsi="Arial"/>
                <w:sz w:val="18"/>
                <w:szCs w:val="18"/>
              </w:rPr>
              <w:t xml:space="preserve"> vs. control</w:t>
            </w:r>
          </w:p>
          <w:p w14:paraId="01236AE0"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BDI: 4.0 (5.1) vs. 5.4 (6.4) vs. 6.9 (7.00); p=NS</w:t>
            </w:r>
          </w:p>
        </w:tc>
        <w:tc>
          <w:tcPr>
            <w:tcW w:w="1078" w:type="pct"/>
            <w:tcBorders>
              <w:top w:val="single" w:sz="4" w:space="0" w:color="auto"/>
              <w:left w:val="single" w:sz="4" w:space="0" w:color="auto"/>
              <w:bottom w:val="single" w:sz="4" w:space="0" w:color="auto"/>
              <w:right w:val="single" w:sz="4" w:space="0" w:color="auto"/>
            </w:tcBorders>
          </w:tcPr>
          <w:p w14:paraId="7883721C" w14:textId="4E47095E"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Those without deleterious BRCA mutations derive psychological benefits from genetic testing.</w:t>
            </w:r>
            <w:r w:rsidRPr="0024084C">
              <w:rPr>
                <w:rFonts w:ascii="Arial" w:eastAsia="Arial" w:hAnsi="Arial" w:cs="Arial"/>
                <w:sz w:val="18"/>
                <w:szCs w:val="18"/>
              </w:rPr>
              <w:t xml:space="preserve"> </w:t>
            </w:r>
            <w:r w:rsidRPr="0024084C">
              <w:rPr>
                <w:rFonts w:ascii="Arial" w:hAnsi="Arial"/>
                <w:sz w:val="18"/>
                <w:szCs w:val="18"/>
              </w:rPr>
              <w:t>Those who test positive for</w:t>
            </w:r>
            <w:r w:rsidRPr="0024084C">
              <w:rPr>
                <w:rFonts w:ascii="Arial" w:hAnsi="Arial"/>
                <w:w w:val="99"/>
                <w:sz w:val="18"/>
                <w:szCs w:val="18"/>
              </w:rPr>
              <w:t xml:space="preserve"> </w:t>
            </w:r>
            <w:r w:rsidRPr="0024084C">
              <w:rPr>
                <w:rFonts w:ascii="Arial" w:hAnsi="Arial"/>
                <w:sz w:val="18"/>
                <w:szCs w:val="18"/>
              </w:rPr>
              <w:t>deleterious BRCA mutations may anticipate a sustained increase in breast cancer distress following disclosure, although no other adverse effects were found in this group</w:t>
            </w:r>
          </w:p>
        </w:tc>
        <w:tc>
          <w:tcPr>
            <w:tcW w:w="690" w:type="pct"/>
            <w:tcBorders>
              <w:top w:val="single" w:sz="4" w:space="0" w:color="auto"/>
              <w:left w:val="single" w:sz="4" w:space="0" w:color="auto"/>
              <w:bottom w:val="single" w:sz="4" w:space="0" w:color="auto"/>
              <w:right w:val="single" w:sz="4" w:space="0" w:color="auto"/>
            </w:tcBorders>
          </w:tcPr>
          <w:p w14:paraId="3222AEDE" w14:textId="4B59D16A"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Project Grants Nos. 970929 and 113877</w:t>
            </w:r>
            <w:r w:rsidRPr="0024084C">
              <w:rPr>
                <w:rFonts w:ascii="Arial" w:eastAsia="Arial" w:hAnsi="Arial" w:cs="Arial"/>
                <w:sz w:val="18"/>
                <w:szCs w:val="18"/>
              </w:rPr>
              <w:t xml:space="preserve"> </w:t>
            </w:r>
            <w:r w:rsidRPr="0024084C">
              <w:rPr>
                <w:rFonts w:ascii="Arial" w:hAnsi="Arial"/>
                <w:sz w:val="18"/>
                <w:szCs w:val="18"/>
              </w:rPr>
              <w:t>from National Health and Medical Research Council of Australia</w:t>
            </w:r>
          </w:p>
        </w:tc>
      </w:tr>
    </w:tbl>
    <w:p w14:paraId="1B4D44DF" w14:textId="77777777" w:rsidR="00984A33" w:rsidRDefault="00984A33" w:rsidP="00984A33">
      <w:pPr>
        <w:spacing w:line="258" w:lineRule="auto"/>
        <w:rPr>
          <w:rFonts w:ascii="Arial" w:eastAsia="Arial" w:hAnsi="Arial" w:cs="Arial"/>
          <w:sz w:val="18"/>
          <w:szCs w:val="18"/>
        </w:rPr>
        <w:sectPr w:rsidR="00984A33" w:rsidSect="00335D0D">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53"/>
        <w:gridCol w:w="1263"/>
        <w:gridCol w:w="6482"/>
        <w:gridCol w:w="1520"/>
        <w:gridCol w:w="1852"/>
      </w:tblGrid>
      <w:tr w:rsidR="004F23C2" w:rsidRPr="0024084C" w14:paraId="1266FAD4" w14:textId="77777777" w:rsidTr="00335D0D">
        <w:trPr>
          <w:trHeight w:val="20"/>
        </w:trPr>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82BF74D" w14:textId="77777777" w:rsidR="004F23C2" w:rsidRPr="0024084C" w:rsidRDefault="004F23C2" w:rsidP="00B030CD">
            <w:pPr>
              <w:pStyle w:val="TableParagraph"/>
              <w:rPr>
                <w:rFonts w:ascii="Arial" w:eastAsia="Arial" w:hAnsi="Arial" w:cs="Arial"/>
                <w:sz w:val="18"/>
                <w:szCs w:val="18"/>
              </w:rPr>
            </w:pPr>
            <w:r w:rsidRPr="0024084C">
              <w:rPr>
                <w:rFonts w:ascii="Arial" w:hAnsi="Arial"/>
                <w:b/>
                <w:sz w:val="18"/>
                <w:szCs w:val="18"/>
              </w:rPr>
              <w:lastRenderedPageBreak/>
              <w:t>Author, year</w:t>
            </w:r>
          </w:p>
          <w:p w14:paraId="12594C3F" w14:textId="49BB2E19" w:rsidR="004F23C2" w:rsidRPr="0024084C" w:rsidRDefault="004F23C2" w:rsidP="00B030CD">
            <w:pPr>
              <w:pStyle w:val="TableParagraph"/>
              <w:rPr>
                <w:rFonts w:ascii="Arial" w:eastAsia="Arial" w:hAnsi="Arial" w:cs="Arial"/>
                <w:sz w:val="18"/>
                <w:szCs w:val="18"/>
              </w:rPr>
            </w:pPr>
            <w:r w:rsidRPr="0024084C">
              <w:rPr>
                <w:rFonts w:ascii="Arial" w:hAnsi="Arial"/>
                <w:b/>
                <w:sz w:val="18"/>
                <w:szCs w:val="18"/>
              </w:rPr>
              <w:t>Quality</w:t>
            </w:r>
          </w:p>
        </w:tc>
        <w:tc>
          <w:tcPr>
            <w:tcW w:w="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489855" w14:textId="4CCE8FC0" w:rsidR="004F23C2" w:rsidRPr="0024084C" w:rsidRDefault="004F23C2" w:rsidP="00335D0D">
            <w:pPr>
              <w:pStyle w:val="TableParagraph"/>
              <w:jc w:val="center"/>
              <w:rPr>
                <w:rFonts w:ascii="Arial" w:eastAsia="Arial" w:hAnsi="Arial" w:cs="Arial"/>
                <w:sz w:val="18"/>
                <w:szCs w:val="18"/>
              </w:rPr>
            </w:pPr>
            <w:r w:rsidRPr="0024084C">
              <w:rPr>
                <w:rFonts w:ascii="Arial" w:hAnsi="Arial"/>
                <w:b/>
                <w:sz w:val="18"/>
                <w:szCs w:val="18"/>
              </w:rPr>
              <w:t>Sub-category</w:t>
            </w:r>
          </w:p>
        </w:tc>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F245E5" w14:textId="28F615FD" w:rsidR="004F23C2" w:rsidRPr="0024084C" w:rsidRDefault="004F23C2" w:rsidP="00335D0D">
            <w:pPr>
              <w:pStyle w:val="TableParagraph"/>
              <w:jc w:val="center"/>
              <w:rPr>
                <w:rFonts w:ascii="Arial" w:eastAsia="Arial" w:hAnsi="Arial" w:cs="Arial"/>
                <w:sz w:val="18"/>
                <w:szCs w:val="18"/>
              </w:rPr>
            </w:pPr>
            <w:r w:rsidRPr="0024084C">
              <w:rPr>
                <w:rFonts w:ascii="Arial" w:hAnsi="Arial"/>
                <w:b/>
                <w:sz w:val="18"/>
                <w:szCs w:val="18"/>
              </w:rPr>
              <w:t>Purpose</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45736D" w14:textId="07216CFA" w:rsidR="004F23C2" w:rsidRPr="0024084C" w:rsidRDefault="004F23C2" w:rsidP="00335D0D">
            <w:pPr>
              <w:pStyle w:val="TableParagraph"/>
              <w:jc w:val="center"/>
              <w:rPr>
                <w:rFonts w:ascii="Arial" w:eastAsia="Arial" w:hAnsi="Arial" w:cs="Arial"/>
                <w:sz w:val="18"/>
                <w:szCs w:val="18"/>
              </w:rPr>
            </w:pPr>
            <w:r w:rsidRPr="0024084C">
              <w:rPr>
                <w:rFonts w:ascii="Arial" w:hAnsi="Arial"/>
                <w:b/>
                <w:sz w:val="18"/>
                <w:szCs w:val="18"/>
              </w:rPr>
              <w:t>Study type</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81DF78" w14:textId="4A1F70EB" w:rsidR="004F23C2" w:rsidRPr="0024084C" w:rsidRDefault="004F23C2" w:rsidP="00335D0D">
            <w:pPr>
              <w:pStyle w:val="TableParagraph"/>
              <w:jc w:val="center"/>
              <w:rPr>
                <w:rFonts w:ascii="Arial" w:eastAsia="Arial" w:hAnsi="Arial" w:cs="Arial"/>
                <w:sz w:val="18"/>
                <w:szCs w:val="18"/>
              </w:rPr>
            </w:pPr>
            <w:r w:rsidRPr="0024084C">
              <w:rPr>
                <w:rFonts w:ascii="Arial" w:hAnsi="Arial"/>
                <w:b/>
                <w:sz w:val="18"/>
                <w:szCs w:val="18"/>
              </w:rPr>
              <w:t>N</w:t>
            </w:r>
          </w:p>
        </w:tc>
      </w:tr>
      <w:tr w:rsidR="003074BE" w:rsidRPr="0024084C" w14:paraId="029176F3" w14:textId="77777777" w:rsidTr="00335D0D">
        <w:trPr>
          <w:trHeight w:val="20"/>
        </w:trPr>
        <w:tc>
          <w:tcPr>
            <w:tcW w:w="714" w:type="pct"/>
            <w:tcBorders>
              <w:top w:val="single" w:sz="4" w:space="0" w:color="auto"/>
              <w:left w:val="single" w:sz="4" w:space="0" w:color="auto"/>
              <w:bottom w:val="single" w:sz="4" w:space="0" w:color="auto"/>
            </w:tcBorders>
            <w:shd w:val="clear" w:color="auto" w:fill="F2F2F2" w:themeFill="background1" w:themeFillShade="F2"/>
            <w:vAlign w:val="bottom"/>
          </w:tcPr>
          <w:p w14:paraId="3BD124E2" w14:textId="218CFA42" w:rsidR="003074BE" w:rsidRPr="0024084C" w:rsidRDefault="003074BE" w:rsidP="00B030CD">
            <w:pPr>
              <w:pStyle w:val="TableParagraph"/>
              <w:rPr>
                <w:rFonts w:ascii="Arial" w:hAnsi="Arial"/>
                <w:sz w:val="18"/>
                <w:szCs w:val="18"/>
              </w:rPr>
            </w:pPr>
            <w:r w:rsidRPr="0024084C">
              <w:rPr>
                <w:rFonts w:ascii="Arial" w:hAnsi="Arial"/>
                <w:b/>
                <w:sz w:val="18"/>
                <w:szCs w:val="18"/>
              </w:rPr>
              <w:t>2013 Review</w:t>
            </w:r>
          </w:p>
        </w:tc>
        <w:tc>
          <w:tcPr>
            <w:tcW w:w="487" w:type="pct"/>
            <w:tcBorders>
              <w:top w:val="single" w:sz="4" w:space="0" w:color="auto"/>
              <w:bottom w:val="single" w:sz="4" w:space="0" w:color="auto"/>
            </w:tcBorders>
            <w:shd w:val="clear" w:color="auto" w:fill="F2F2F2" w:themeFill="background1" w:themeFillShade="F2"/>
          </w:tcPr>
          <w:p w14:paraId="6180B310" w14:textId="77777777" w:rsidR="003074BE" w:rsidRPr="0024084C" w:rsidRDefault="003074BE" w:rsidP="00B030CD">
            <w:pPr>
              <w:pStyle w:val="TableParagraph"/>
              <w:rPr>
                <w:rFonts w:ascii="Arial" w:hAnsi="Arial"/>
                <w:sz w:val="18"/>
                <w:szCs w:val="18"/>
              </w:rPr>
            </w:pPr>
          </w:p>
        </w:tc>
        <w:tc>
          <w:tcPr>
            <w:tcW w:w="2499" w:type="pct"/>
            <w:tcBorders>
              <w:top w:val="single" w:sz="4" w:space="0" w:color="auto"/>
              <w:bottom w:val="single" w:sz="4" w:space="0" w:color="auto"/>
            </w:tcBorders>
            <w:shd w:val="clear" w:color="auto" w:fill="F2F2F2" w:themeFill="background1" w:themeFillShade="F2"/>
          </w:tcPr>
          <w:p w14:paraId="21625929" w14:textId="77777777" w:rsidR="003074BE" w:rsidRPr="0024084C" w:rsidRDefault="003074BE" w:rsidP="00B030CD">
            <w:pPr>
              <w:pStyle w:val="TableParagraph"/>
              <w:rPr>
                <w:rFonts w:ascii="Arial" w:hAnsi="Arial"/>
                <w:sz w:val="18"/>
                <w:szCs w:val="18"/>
              </w:rPr>
            </w:pPr>
          </w:p>
        </w:tc>
        <w:tc>
          <w:tcPr>
            <w:tcW w:w="586" w:type="pct"/>
            <w:tcBorders>
              <w:top w:val="single" w:sz="4" w:space="0" w:color="auto"/>
              <w:bottom w:val="single" w:sz="4" w:space="0" w:color="auto"/>
            </w:tcBorders>
            <w:shd w:val="clear" w:color="auto" w:fill="F2F2F2" w:themeFill="background1" w:themeFillShade="F2"/>
          </w:tcPr>
          <w:p w14:paraId="55034665" w14:textId="77777777" w:rsidR="003074BE" w:rsidRPr="0024084C" w:rsidRDefault="003074BE" w:rsidP="00B030CD">
            <w:pPr>
              <w:pStyle w:val="TableParagraph"/>
              <w:rPr>
                <w:rFonts w:ascii="Arial" w:hAnsi="Arial"/>
                <w:sz w:val="18"/>
                <w:szCs w:val="18"/>
              </w:rPr>
            </w:pPr>
          </w:p>
        </w:tc>
        <w:tc>
          <w:tcPr>
            <w:tcW w:w="714" w:type="pct"/>
            <w:tcBorders>
              <w:top w:val="single" w:sz="4" w:space="0" w:color="auto"/>
              <w:bottom w:val="single" w:sz="4" w:space="0" w:color="auto"/>
              <w:right w:val="single" w:sz="4" w:space="0" w:color="auto"/>
            </w:tcBorders>
            <w:shd w:val="clear" w:color="auto" w:fill="F2F2F2" w:themeFill="background1" w:themeFillShade="F2"/>
          </w:tcPr>
          <w:p w14:paraId="79B07BFC" w14:textId="77777777" w:rsidR="003074BE" w:rsidRPr="0024084C" w:rsidRDefault="003074BE" w:rsidP="00B030CD">
            <w:pPr>
              <w:pStyle w:val="TableParagraph"/>
              <w:rPr>
                <w:rFonts w:ascii="Arial" w:hAnsi="Arial"/>
                <w:sz w:val="18"/>
                <w:szCs w:val="18"/>
              </w:rPr>
            </w:pPr>
          </w:p>
        </w:tc>
      </w:tr>
      <w:tr w:rsidR="00984A33" w:rsidRPr="0024084C" w14:paraId="63B9A708" w14:textId="77777777" w:rsidTr="00335D0D">
        <w:trPr>
          <w:trHeight w:val="20"/>
        </w:trPr>
        <w:tc>
          <w:tcPr>
            <w:tcW w:w="714" w:type="pct"/>
            <w:tcBorders>
              <w:top w:val="single" w:sz="4" w:space="0" w:color="auto"/>
              <w:left w:val="single" w:sz="4" w:space="0" w:color="auto"/>
              <w:bottom w:val="single" w:sz="4" w:space="0" w:color="auto"/>
              <w:right w:val="single" w:sz="4" w:space="0" w:color="auto"/>
            </w:tcBorders>
          </w:tcPr>
          <w:p w14:paraId="6923CE9E" w14:textId="4342871F"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 xml:space="preserve">Metcalfe et al., </w:t>
            </w:r>
            <w:r w:rsidR="0024084C">
              <w:rPr>
                <w:rFonts w:ascii="Arial" w:hAnsi="Arial"/>
                <w:sz w:val="18"/>
                <w:szCs w:val="18"/>
              </w:rPr>
              <w:t>2012</w:t>
            </w:r>
            <w:r w:rsidR="005C75B3">
              <w:rPr>
                <w:rFonts w:ascii="Arial" w:hAnsi="Arial"/>
                <w:sz w:val="18"/>
                <w:szCs w:val="18"/>
                <w:vertAlign w:val="superscript"/>
              </w:rPr>
              <w:t>166</w:t>
            </w:r>
          </w:p>
          <w:p w14:paraId="1DBA7119"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NA</w:t>
            </w:r>
          </w:p>
        </w:tc>
        <w:tc>
          <w:tcPr>
            <w:tcW w:w="487" w:type="pct"/>
            <w:tcBorders>
              <w:top w:val="single" w:sz="4" w:space="0" w:color="auto"/>
              <w:left w:val="single" w:sz="4" w:space="0" w:color="auto"/>
              <w:bottom w:val="single" w:sz="4" w:space="0" w:color="auto"/>
              <w:right w:val="single" w:sz="4" w:space="0" w:color="auto"/>
            </w:tcBorders>
          </w:tcPr>
          <w:p w14:paraId="14917C90"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Psychological</w:t>
            </w:r>
          </w:p>
        </w:tc>
        <w:tc>
          <w:tcPr>
            <w:tcW w:w="2499" w:type="pct"/>
            <w:tcBorders>
              <w:top w:val="single" w:sz="4" w:space="0" w:color="auto"/>
              <w:left w:val="single" w:sz="4" w:space="0" w:color="auto"/>
              <w:bottom w:val="single" w:sz="4" w:space="0" w:color="auto"/>
              <w:right w:val="single" w:sz="4" w:space="0" w:color="auto"/>
            </w:tcBorders>
          </w:tcPr>
          <w:p w14:paraId="2C6467CC"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 xml:space="preserve">To report on cancer-related distress levels, uptake of cancer risk reduction options, and the resulting breast and ovarian cancer risk in Jewish women 2 years after receiving a </w:t>
            </w:r>
            <w:proofErr w:type="spellStart"/>
            <w:r w:rsidRPr="0024084C">
              <w:rPr>
                <w:rFonts w:ascii="Arial" w:hAnsi="Arial"/>
                <w:sz w:val="18"/>
                <w:szCs w:val="18"/>
              </w:rPr>
              <w:t>postive</w:t>
            </w:r>
            <w:proofErr w:type="spellEnd"/>
            <w:r w:rsidRPr="0024084C">
              <w:rPr>
                <w:rFonts w:ascii="Arial" w:hAnsi="Arial"/>
                <w:sz w:val="18"/>
                <w:szCs w:val="18"/>
              </w:rPr>
              <w:t xml:space="preserve"> BRCA mutation result</w:t>
            </w:r>
          </w:p>
        </w:tc>
        <w:tc>
          <w:tcPr>
            <w:tcW w:w="586" w:type="pct"/>
            <w:tcBorders>
              <w:top w:val="single" w:sz="4" w:space="0" w:color="auto"/>
              <w:left w:val="single" w:sz="4" w:space="0" w:color="auto"/>
              <w:bottom w:val="single" w:sz="4" w:space="0" w:color="auto"/>
              <w:right w:val="single" w:sz="4" w:space="0" w:color="auto"/>
            </w:tcBorders>
          </w:tcPr>
          <w:p w14:paraId="22EEBB87"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Before and after</w:t>
            </w:r>
          </w:p>
        </w:tc>
        <w:tc>
          <w:tcPr>
            <w:tcW w:w="714" w:type="pct"/>
            <w:tcBorders>
              <w:top w:val="single" w:sz="4" w:space="0" w:color="auto"/>
              <w:left w:val="single" w:sz="4" w:space="0" w:color="auto"/>
              <w:bottom w:val="single" w:sz="4" w:space="0" w:color="auto"/>
              <w:right w:val="single" w:sz="4" w:space="0" w:color="auto"/>
            </w:tcBorders>
          </w:tcPr>
          <w:p w14:paraId="3B9CE948"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Eligible: 22</w:t>
            </w:r>
          </w:p>
          <w:p w14:paraId="0DAE54B0"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Enrolled: 19</w:t>
            </w:r>
          </w:p>
          <w:p w14:paraId="73F39C22"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Analyzed: 17</w:t>
            </w:r>
          </w:p>
        </w:tc>
      </w:tr>
      <w:tr w:rsidR="00984A33" w:rsidRPr="0024084C" w14:paraId="5E3CEAC6" w14:textId="77777777" w:rsidTr="00335D0D">
        <w:trPr>
          <w:trHeight w:val="20"/>
        </w:trPr>
        <w:tc>
          <w:tcPr>
            <w:tcW w:w="714" w:type="pct"/>
            <w:tcBorders>
              <w:top w:val="single" w:sz="4" w:space="0" w:color="auto"/>
              <w:left w:val="single" w:sz="4" w:space="0" w:color="auto"/>
              <w:bottom w:val="single" w:sz="4" w:space="0" w:color="auto"/>
              <w:right w:val="single" w:sz="4" w:space="0" w:color="auto"/>
            </w:tcBorders>
          </w:tcPr>
          <w:p w14:paraId="6449C049" w14:textId="341D50C3" w:rsidR="00984A33" w:rsidRPr="0024084C" w:rsidRDefault="00984A33" w:rsidP="00B030CD">
            <w:pPr>
              <w:pStyle w:val="TableParagraph"/>
              <w:rPr>
                <w:rFonts w:ascii="Arial" w:eastAsia="Arial" w:hAnsi="Arial" w:cs="Arial"/>
                <w:sz w:val="18"/>
                <w:szCs w:val="18"/>
              </w:rPr>
            </w:pPr>
            <w:proofErr w:type="spellStart"/>
            <w:r w:rsidRPr="0024084C">
              <w:rPr>
                <w:rFonts w:ascii="Arial" w:hAnsi="Arial"/>
                <w:sz w:val="18"/>
                <w:szCs w:val="18"/>
              </w:rPr>
              <w:t>Reichelt</w:t>
            </w:r>
            <w:proofErr w:type="spellEnd"/>
            <w:r w:rsidRPr="0024084C">
              <w:rPr>
                <w:rFonts w:ascii="Arial" w:hAnsi="Arial"/>
                <w:sz w:val="18"/>
                <w:szCs w:val="18"/>
              </w:rPr>
              <w:t xml:space="preserve"> et al., </w:t>
            </w:r>
            <w:r w:rsidR="0024084C">
              <w:rPr>
                <w:rFonts w:ascii="Arial" w:hAnsi="Arial"/>
                <w:sz w:val="18"/>
                <w:szCs w:val="18"/>
              </w:rPr>
              <w:t>2004</w:t>
            </w:r>
            <w:r w:rsidR="005C75B3">
              <w:rPr>
                <w:rFonts w:ascii="Arial" w:hAnsi="Arial"/>
                <w:sz w:val="18"/>
                <w:szCs w:val="18"/>
                <w:vertAlign w:val="superscript"/>
              </w:rPr>
              <w:t>167</w:t>
            </w:r>
          </w:p>
          <w:p w14:paraId="7C629D50"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Good</w:t>
            </w:r>
          </w:p>
        </w:tc>
        <w:tc>
          <w:tcPr>
            <w:tcW w:w="487" w:type="pct"/>
            <w:tcBorders>
              <w:top w:val="single" w:sz="4" w:space="0" w:color="auto"/>
              <w:left w:val="single" w:sz="4" w:space="0" w:color="auto"/>
              <w:bottom w:val="single" w:sz="4" w:space="0" w:color="auto"/>
              <w:right w:val="single" w:sz="4" w:space="0" w:color="auto"/>
            </w:tcBorders>
          </w:tcPr>
          <w:p w14:paraId="6E39FC5F"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Psychological</w:t>
            </w:r>
          </w:p>
        </w:tc>
        <w:tc>
          <w:tcPr>
            <w:tcW w:w="2499" w:type="pct"/>
            <w:tcBorders>
              <w:top w:val="single" w:sz="4" w:space="0" w:color="auto"/>
              <w:left w:val="single" w:sz="4" w:space="0" w:color="auto"/>
              <w:bottom w:val="single" w:sz="4" w:space="0" w:color="auto"/>
              <w:right w:val="single" w:sz="4" w:space="0" w:color="auto"/>
            </w:tcBorders>
          </w:tcPr>
          <w:p w14:paraId="4193C185"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 xml:space="preserve">To examine the short-term psychological impact of receiving definite results concerning </w:t>
            </w:r>
            <w:r w:rsidRPr="0024084C">
              <w:rPr>
                <w:rFonts w:ascii="Arial" w:hAnsi="Arial"/>
                <w:i/>
                <w:sz w:val="18"/>
                <w:szCs w:val="18"/>
              </w:rPr>
              <w:t xml:space="preserve">BRCA1 </w:t>
            </w:r>
            <w:r w:rsidRPr="0024084C">
              <w:rPr>
                <w:rFonts w:ascii="Arial" w:hAnsi="Arial"/>
                <w:sz w:val="18"/>
                <w:szCs w:val="18"/>
              </w:rPr>
              <w:t>mutation status in a clinical setting.</w:t>
            </w:r>
          </w:p>
        </w:tc>
        <w:tc>
          <w:tcPr>
            <w:tcW w:w="586" w:type="pct"/>
            <w:tcBorders>
              <w:top w:val="single" w:sz="4" w:space="0" w:color="auto"/>
              <w:left w:val="single" w:sz="4" w:space="0" w:color="auto"/>
              <w:bottom w:val="single" w:sz="4" w:space="0" w:color="auto"/>
              <w:right w:val="single" w:sz="4" w:space="0" w:color="auto"/>
            </w:tcBorders>
          </w:tcPr>
          <w:p w14:paraId="5C73F2A4"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Prospective cohort</w:t>
            </w:r>
          </w:p>
        </w:tc>
        <w:tc>
          <w:tcPr>
            <w:tcW w:w="714" w:type="pct"/>
            <w:tcBorders>
              <w:top w:val="single" w:sz="4" w:space="0" w:color="auto"/>
              <w:left w:val="single" w:sz="4" w:space="0" w:color="auto"/>
              <w:bottom w:val="single" w:sz="4" w:space="0" w:color="auto"/>
              <w:right w:val="single" w:sz="4" w:space="0" w:color="auto"/>
            </w:tcBorders>
          </w:tcPr>
          <w:p w14:paraId="673069EC"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Eligible: 301</w:t>
            </w:r>
          </w:p>
          <w:p w14:paraId="475C7599"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Enrolled: 244</w:t>
            </w:r>
          </w:p>
          <w:p w14:paraId="411859E1"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Analyzed: 209</w:t>
            </w:r>
          </w:p>
        </w:tc>
      </w:tr>
      <w:tr w:rsidR="00984A33" w:rsidRPr="0024084C" w14:paraId="37CB0CAC" w14:textId="77777777" w:rsidTr="00335D0D">
        <w:trPr>
          <w:trHeight w:val="20"/>
        </w:trPr>
        <w:tc>
          <w:tcPr>
            <w:tcW w:w="714" w:type="pct"/>
            <w:tcBorders>
              <w:top w:val="single" w:sz="4" w:space="0" w:color="auto"/>
              <w:left w:val="single" w:sz="4" w:space="0" w:color="auto"/>
              <w:bottom w:val="single" w:sz="4" w:space="0" w:color="auto"/>
              <w:right w:val="single" w:sz="4" w:space="0" w:color="auto"/>
            </w:tcBorders>
          </w:tcPr>
          <w:p w14:paraId="62078632" w14:textId="60FEEC12" w:rsidR="00984A33" w:rsidRPr="0024084C" w:rsidRDefault="00984A33" w:rsidP="00B030CD">
            <w:pPr>
              <w:pStyle w:val="TableParagraph"/>
              <w:rPr>
                <w:rFonts w:ascii="Arial" w:eastAsia="Arial" w:hAnsi="Arial" w:cs="Arial"/>
                <w:sz w:val="18"/>
                <w:szCs w:val="18"/>
              </w:rPr>
            </w:pPr>
            <w:proofErr w:type="spellStart"/>
            <w:r w:rsidRPr="0024084C">
              <w:rPr>
                <w:rFonts w:ascii="Arial" w:hAnsi="Arial"/>
                <w:sz w:val="18"/>
                <w:szCs w:val="18"/>
              </w:rPr>
              <w:t>Reichelt</w:t>
            </w:r>
            <w:proofErr w:type="spellEnd"/>
            <w:r w:rsidRPr="0024084C">
              <w:rPr>
                <w:rFonts w:ascii="Arial" w:hAnsi="Arial"/>
                <w:sz w:val="18"/>
                <w:szCs w:val="18"/>
              </w:rPr>
              <w:t xml:space="preserve"> et al., </w:t>
            </w:r>
            <w:r w:rsidR="0024084C">
              <w:rPr>
                <w:rFonts w:ascii="Arial" w:hAnsi="Arial"/>
                <w:sz w:val="18"/>
                <w:szCs w:val="18"/>
              </w:rPr>
              <w:t>2008</w:t>
            </w:r>
            <w:r w:rsidR="005C75B3">
              <w:rPr>
                <w:rFonts w:ascii="Arial" w:hAnsi="Arial"/>
                <w:sz w:val="18"/>
                <w:szCs w:val="18"/>
                <w:vertAlign w:val="superscript"/>
              </w:rPr>
              <w:t>168</w:t>
            </w:r>
          </w:p>
          <w:p w14:paraId="55B404F4"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NA</w:t>
            </w:r>
          </w:p>
        </w:tc>
        <w:tc>
          <w:tcPr>
            <w:tcW w:w="487" w:type="pct"/>
            <w:tcBorders>
              <w:top w:val="single" w:sz="4" w:space="0" w:color="auto"/>
              <w:left w:val="single" w:sz="4" w:space="0" w:color="auto"/>
              <w:bottom w:val="single" w:sz="4" w:space="0" w:color="auto"/>
              <w:right w:val="single" w:sz="4" w:space="0" w:color="auto"/>
            </w:tcBorders>
          </w:tcPr>
          <w:p w14:paraId="762EE7D8"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Psychological</w:t>
            </w:r>
          </w:p>
        </w:tc>
        <w:tc>
          <w:tcPr>
            <w:tcW w:w="2499" w:type="pct"/>
            <w:tcBorders>
              <w:top w:val="single" w:sz="4" w:space="0" w:color="auto"/>
              <w:left w:val="single" w:sz="4" w:space="0" w:color="auto"/>
              <w:bottom w:val="single" w:sz="4" w:space="0" w:color="auto"/>
              <w:right w:val="single" w:sz="4" w:space="0" w:color="auto"/>
            </w:tcBorders>
          </w:tcPr>
          <w:p w14:paraId="00813632"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To examine the levels of psychological and cancer-specific distress at 18 months after getting genetic test</w:t>
            </w:r>
            <w:r w:rsidRPr="0024084C">
              <w:rPr>
                <w:rFonts w:ascii="Arial" w:hAnsi="Arial"/>
                <w:w w:val="99"/>
                <w:sz w:val="18"/>
                <w:szCs w:val="18"/>
              </w:rPr>
              <w:t xml:space="preserve"> </w:t>
            </w:r>
            <w:r w:rsidRPr="0024084C">
              <w:rPr>
                <w:rFonts w:ascii="Arial" w:hAnsi="Arial"/>
                <w:sz w:val="18"/>
                <w:szCs w:val="18"/>
              </w:rPr>
              <w:t xml:space="preserve">results in women with demonstrated </w:t>
            </w:r>
            <w:r w:rsidRPr="0024084C">
              <w:rPr>
                <w:rFonts w:ascii="Arial" w:hAnsi="Arial"/>
                <w:i/>
                <w:sz w:val="18"/>
                <w:szCs w:val="18"/>
              </w:rPr>
              <w:t xml:space="preserve">BRCA1 </w:t>
            </w:r>
            <w:r w:rsidRPr="0024084C">
              <w:rPr>
                <w:rFonts w:ascii="Arial" w:hAnsi="Arial"/>
                <w:sz w:val="18"/>
                <w:szCs w:val="18"/>
              </w:rPr>
              <w:t>mutations and to explore associations with baseline characteristics.</w:t>
            </w:r>
          </w:p>
        </w:tc>
        <w:tc>
          <w:tcPr>
            <w:tcW w:w="586" w:type="pct"/>
            <w:tcBorders>
              <w:top w:val="single" w:sz="4" w:space="0" w:color="auto"/>
              <w:left w:val="single" w:sz="4" w:space="0" w:color="auto"/>
              <w:bottom w:val="single" w:sz="4" w:space="0" w:color="auto"/>
              <w:right w:val="single" w:sz="4" w:space="0" w:color="auto"/>
            </w:tcBorders>
          </w:tcPr>
          <w:p w14:paraId="7808BEDA" w14:textId="7777777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Before and after</w:t>
            </w:r>
          </w:p>
        </w:tc>
        <w:tc>
          <w:tcPr>
            <w:tcW w:w="714" w:type="pct"/>
            <w:tcBorders>
              <w:top w:val="single" w:sz="4" w:space="0" w:color="auto"/>
              <w:left w:val="single" w:sz="4" w:space="0" w:color="auto"/>
              <w:bottom w:val="single" w:sz="4" w:space="0" w:color="auto"/>
              <w:right w:val="single" w:sz="4" w:space="0" w:color="auto"/>
            </w:tcBorders>
          </w:tcPr>
          <w:p w14:paraId="40FD3077" w14:textId="77777777" w:rsidR="0024084C" w:rsidRDefault="00984A33" w:rsidP="00B030CD">
            <w:pPr>
              <w:pStyle w:val="TableParagraph"/>
              <w:rPr>
                <w:rFonts w:ascii="Arial" w:hAnsi="Arial"/>
                <w:sz w:val="18"/>
                <w:szCs w:val="18"/>
              </w:rPr>
            </w:pPr>
            <w:r w:rsidRPr="0024084C">
              <w:rPr>
                <w:rFonts w:ascii="Arial" w:hAnsi="Arial"/>
                <w:sz w:val="18"/>
                <w:szCs w:val="18"/>
              </w:rPr>
              <w:t xml:space="preserve">Eligible: NR </w:t>
            </w:r>
          </w:p>
          <w:p w14:paraId="028EB539" w14:textId="4C391507" w:rsidR="00984A33" w:rsidRPr="0024084C" w:rsidRDefault="00984A33" w:rsidP="00B030CD">
            <w:pPr>
              <w:pStyle w:val="TableParagraph"/>
              <w:rPr>
                <w:rFonts w:ascii="Arial" w:eastAsia="Arial" w:hAnsi="Arial" w:cs="Arial"/>
                <w:sz w:val="18"/>
                <w:szCs w:val="18"/>
              </w:rPr>
            </w:pPr>
            <w:r w:rsidRPr="0024084C">
              <w:rPr>
                <w:rFonts w:ascii="Arial" w:hAnsi="Arial"/>
                <w:sz w:val="18"/>
                <w:szCs w:val="18"/>
              </w:rPr>
              <w:t>Analyzed: 181</w:t>
            </w:r>
          </w:p>
        </w:tc>
      </w:tr>
    </w:tbl>
    <w:p w14:paraId="03B1E879" w14:textId="072BF24C" w:rsidR="00984A33" w:rsidRDefault="00984A33" w:rsidP="00984A33">
      <w:pPr>
        <w:spacing w:line="258" w:lineRule="auto"/>
        <w:rPr>
          <w:rFonts w:ascii="Arial" w:eastAsia="Arial" w:hAnsi="Arial" w:cs="Arial"/>
          <w:sz w:val="18"/>
          <w:szCs w:val="18"/>
        </w:rPr>
      </w:pPr>
    </w:p>
    <w:p w14:paraId="3BFAF16D" w14:textId="6E697990" w:rsidR="00335D0D" w:rsidRDefault="00335D0D" w:rsidP="00984A33">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84"/>
        <w:gridCol w:w="939"/>
        <w:gridCol w:w="3479"/>
        <w:gridCol w:w="1894"/>
        <w:gridCol w:w="4874"/>
      </w:tblGrid>
      <w:tr w:rsidR="0031412B" w:rsidRPr="00C20577" w14:paraId="088FA3A5" w14:textId="77777777" w:rsidTr="00335D0D">
        <w:trPr>
          <w:trHeight w:val="20"/>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9F4E7C" w14:textId="77777777" w:rsidR="0031412B" w:rsidRPr="00C20577" w:rsidRDefault="0031412B" w:rsidP="00C20577">
            <w:pPr>
              <w:pStyle w:val="TableParagraph"/>
              <w:rPr>
                <w:rFonts w:ascii="Arial" w:hAnsi="Arial"/>
                <w:b/>
                <w:sz w:val="18"/>
                <w:szCs w:val="18"/>
              </w:rPr>
            </w:pPr>
            <w:r w:rsidRPr="00C20577">
              <w:rPr>
                <w:rFonts w:ascii="Arial" w:hAnsi="Arial"/>
                <w:b/>
                <w:sz w:val="18"/>
                <w:szCs w:val="18"/>
              </w:rPr>
              <w:t>Author, year</w:t>
            </w:r>
          </w:p>
          <w:p w14:paraId="550DF0ED" w14:textId="6D92A411" w:rsidR="0031412B" w:rsidRPr="00C20577" w:rsidRDefault="0031412B" w:rsidP="00C20577">
            <w:pPr>
              <w:pStyle w:val="TableParagraph"/>
              <w:rPr>
                <w:rFonts w:ascii="Arial" w:eastAsia="Arial" w:hAnsi="Arial" w:cs="Arial"/>
                <w:sz w:val="18"/>
                <w:szCs w:val="18"/>
              </w:rPr>
            </w:pPr>
            <w:r w:rsidRPr="00C20577">
              <w:rPr>
                <w:rFonts w:ascii="Arial" w:hAnsi="Arial"/>
                <w:b/>
                <w:sz w:val="18"/>
                <w:szCs w:val="18"/>
              </w:rPr>
              <w:t>Quality</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7E6FB2" w14:textId="61508DFE" w:rsidR="0031412B" w:rsidRPr="00C20577" w:rsidRDefault="0031412B" w:rsidP="00335D0D">
            <w:pPr>
              <w:pStyle w:val="TableParagraph"/>
              <w:jc w:val="center"/>
              <w:rPr>
                <w:rFonts w:ascii="Arial" w:eastAsia="Arial" w:hAnsi="Arial" w:cs="Arial"/>
                <w:sz w:val="18"/>
                <w:szCs w:val="18"/>
              </w:rPr>
            </w:pPr>
            <w:r w:rsidRPr="00C20577">
              <w:rPr>
                <w:rFonts w:ascii="Arial" w:hAnsi="Arial"/>
                <w:b/>
                <w:sz w:val="18"/>
                <w:szCs w:val="18"/>
              </w:rPr>
              <w:t>Country</w:t>
            </w:r>
          </w:p>
        </w:tc>
        <w:tc>
          <w:tcPr>
            <w:tcW w:w="1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5DFB97" w14:textId="210DE567" w:rsidR="0031412B" w:rsidRPr="00C20577" w:rsidRDefault="0031412B" w:rsidP="00335D0D">
            <w:pPr>
              <w:pStyle w:val="TableParagraph"/>
              <w:jc w:val="center"/>
              <w:rPr>
                <w:rFonts w:ascii="Arial" w:eastAsia="Arial" w:hAnsi="Arial" w:cs="Arial"/>
                <w:sz w:val="18"/>
                <w:szCs w:val="18"/>
              </w:rPr>
            </w:pPr>
            <w:r w:rsidRPr="00C20577">
              <w:rPr>
                <w:rFonts w:ascii="Arial" w:hAnsi="Arial"/>
                <w:b/>
                <w:sz w:val="18"/>
                <w:szCs w:val="18"/>
              </w:rPr>
              <w:t>Population and setting</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E08526" w14:textId="378EEEC3" w:rsidR="0031412B" w:rsidRPr="00C20577" w:rsidRDefault="0031412B" w:rsidP="00335D0D">
            <w:pPr>
              <w:pStyle w:val="TableParagraph"/>
              <w:jc w:val="center"/>
              <w:rPr>
                <w:rFonts w:ascii="Arial" w:eastAsia="Arial" w:hAnsi="Arial" w:cs="Arial"/>
                <w:sz w:val="18"/>
                <w:szCs w:val="18"/>
              </w:rPr>
            </w:pPr>
            <w:r w:rsidRPr="00C20577">
              <w:rPr>
                <w:rFonts w:ascii="Arial" w:hAnsi="Arial"/>
                <w:b/>
                <w:sz w:val="18"/>
                <w:szCs w:val="18"/>
              </w:rPr>
              <w:t>Demographics</w:t>
            </w:r>
          </w:p>
        </w:tc>
        <w:tc>
          <w:tcPr>
            <w:tcW w:w="1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2E556B" w14:textId="6E71F3BC" w:rsidR="0031412B" w:rsidRPr="00C20577" w:rsidRDefault="0031412B" w:rsidP="00335D0D">
            <w:pPr>
              <w:pStyle w:val="TableParagraph"/>
              <w:jc w:val="center"/>
              <w:rPr>
                <w:rFonts w:ascii="Arial" w:eastAsia="Arial" w:hAnsi="Arial" w:cs="Arial"/>
                <w:sz w:val="18"/>
                <w:szCs w:val="18"/>
              </w:rPr>
            </w:pPr>
            <w:r w:rsidRPr="00C20577">
              <w:rPr>
                <w:rFonts w:ascii="Arial" w:hAnsi="Arial"/>
                <w:b/>
                <w:sz w:val="18"/>
                <w:szCs w:val="18"/>
              </w:rPr>
              <w:t>Inclusion and exclusion criteria</w:t>
            </w:r>
          </w:p>
        </w:tc>
      </w:tr>
      <w:tr w:rsidR="003074BE" w:rsidRPr="00C20577" w14:paraId="3493A50E" w14:textId="77777777" w:rsidTr="00335D0D">
        <w:trPr>
          <w:trHeight w:val="20"/>
        </w:trPr>
        <w:tc>
          <w:tcPr>
            <w:tcW w:w="688" w:type="pct"/>
            <w:tcBorders>
              <w:top w:val="single" w:sz="4" w:space="0" w:color="auto"/>
              <w:left w:val="single" w:sz="4" w:space="0" w:color="auto"/>
              <w:bottom w:val="single" w:sz="4" w:space="0" w:color="auto"/>
            </w:tcBorders>
            <w:shd w:val="clear" w:color="auto" w:fill="F2F2F2" w:themeFill="background1" w:themeFillShade="F2"/>
            <w:vAlign w:val="bottom"/>
          </w:tcPr>
          <w:p w14:paraId="6BACB149" w14:textId="0E059244" w:rsidR="003074BE" w:rsidRPr="00C20577" w:rsidRDefault="003074BE" w:rsidP="00C20577">
            <w:pPr>
              <w:pStyle w:val="TableParagraph"/>
              <w:rPr>
                <w:rFonts w:ascii="Arial" w:hAnsi="Arial"/>
                <w:sz w:val="18"/>
                <w:szCs w:val="18"/>
              </w:rPr>
            </w:pPr>
            <w:r w:rsidRPr="00C20577">
              <w:rPr>
                <w:rFonts w:ascii="Arial" w:hAnsi="Arial"/>
                <w:b/>
                <w:sz w:val="18"/>
                <w:szCs w:val="18"/>
              </w:rPr>
              <w:t>2013 Review</w:t>
            </w:r>
          </w:p>
        </w:tc>
        <w:tc>
          <w:tcPr>
            <w:tcW w:w="362" w:type="pct"/>
            <w:tcBorders>
              <w:top w:val="single" w:sz="4" w:space="0" w:color="auto"/>
              <w:bottom w:val="single" w:sz="4" w:space="0" w:color="auto"/>
            </w:tcBorders>
            <w:shd w:val="clear" w:color="auto" w:fill="F2F2F2" w:themeFill="background1" w:themeFillShade="F2"/>
          </w:tcPr>
          <w:p w14:paraId="5B1A1D0D" w14:textId="77777777" w:rsidR="003074BE" w:rsidRPr="00C20577" w:rsidRDefault="003074BE" w:rsidP="00C20577">
            <w:pPr>
              <w:pStyle w:val="TableParagraph"/>
              <w:rPr>
                <w:rFonts w:ascii="Arial" w:hAnsi="Arial"/>
                <w:sz w:val="18"/>
                <w:szCs w:val="18"/>
              </w:rPr>
            </w:pPr>
          </w:p>
        </w:tc>
        <w:tc>
          <w:tcPr>
            <w:tcW w:w="1341" w:type="pct"/>
            <w:tcBorders>
              <w:top w:val="single" w:sz="4" w:space="0" w:color="auto"/>
              <w:bottom w:val="single" w:sz="4" w:space="0" w:color="auto"/>
            </w:tcBorders>
            <w:shd w:val="clear" w:color="auto" w:fill="F2F2F2" w:themeFill="background1" w:themeFillShade="F2"/>
          </w:tcPr>
          <w:p w14:paraId="13D96C58" w14:textId="77777777" w:rsidR="003074BE" w:rsidRPr="00C20577" w:rsidRDefault="003074BE" w:rsidP="00C20577">
            <w:pPr>
              <w:pStyle w:val="TableParagraph"/>
              <w:rPr>
                <w:rFonts w:ascii="Arial" w:hAnsi="Arial"/>
                <w:sz w:val="18"/>
                <w:szCs w:val="18"/>
              </w:rPr>
            </w:pPr>
          </w:p>
        </w:tc>
        <w:tc>
          <w:tcPr>
            <w:tcW w:w="730" w:type="pct"/>
            <w:tcBorders>
              <w:top w:val="single" w:sz="4" w:space="0" w:color="auto"/>
              <w:bottom w:val="single" w:sz="4" w:space="0" w:color="auto"/>
            </w:tcBorders>
            <w:shd w:val="clear" w:color="auto" w:fill="F2F2F2" w:themeFill="background1" w:themeFillShade="F2"/>
          </w:tcPr>
          <w:p w14:paraId="171E1FAC" w14:textId="77777777" w:rsidR="003074BE" w:rsidRPr="00C20577" w:rsidRDefault="003074BE" w:rsidP="00C20577">
            <w:pPr>
              <w:pStyle w:val="TableParagraph"/>
              <w:rPr>
                <w:rFonts w:ascii="Arial" w:hAnsi="Arial"/>
                <w:sz w:val="18"/>
                <w:szCs w:val="18"/>
              </w:rPr>
            </w:pPr>
          </w:p>
        </w:tc>
        <w:tc>
          <w:tcPr>
            <w:tcW w:w="1880" w:type="pct"/>
            <w:tcBorders>
              <w:top w:val="single" w:sz="4" w:space="0" w:color="auto"/>
              <w:bottom w:val="single" w:sz="4" w:space="0" w:color="auto"/>
              <w:right w:val="single" w:sz="4" w:space="0" w:color="auto"/>
            </w:tcBorders>
            <w:shd w:val="clear" w:color="auto" w:fill="F2F2F2" w:themeFill="background1" w:themeFillShade="F2"/>
          </w:tcPr>
          <w:p w14:paraId="79B1C9B2" w14:textId="77777777" w:rsidR="003074BE" w:rsidRPr="00C20577" w:rsidRDefault="003074BE" w:rsidP="00C20577">
            <w:pPr>
              <w:pStyle w:val="TableParagraph"/>
              <w:rPr>
                <w:rFonts w:ascii="Arial" w:hAnsi="Arial"/>
                <w:sz w:val="18"/>
                <w:szCs w:val="18"/>
                <w:u w:val="single" w:color="000000"/>
              </w:rPr>
            </w:pPr>
          </w:p>
        </w:tc>
      </w:tr>
      <w:tr w:rsidR="005C75B3" w:rsidRPr="00C20577" w14:paraId="1A9A63CE" w14:textId="77777777" w:rsidTr="00335D0D">
        <w:trPr>
          <w:trHeight w:val="20"/>
        </w:trPr>
        <w:tc>
          <w:tcPr>
            <w:tcW w:w="688" w:type="pct"/>
            <w:tcBorders>
              <w:top w:val="single" w:sz="4" w:space="0" w:color="auto"/>
              <w:left w:val="single" w:sz="4" w:space="0" w:color="auto"/>
              <w:bottom w:val="single" w:sz="4" w:space="0" w:color="auto"/>
              <w:right w:val="single" w:sz="4" w:space="0" w:color="auto"/>
            </w:tcBorders>
          </w:tcPr>
          <w:p w14:paraId="5C4D2AA4"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 xml:space="preserve">Metcalfe et al., </w:t>
            </w:r>
            <w:r>
              <w:rPr>
                <w:rFonts w:ascii="Arial" w:hAnsi="Arial"/>
                <w:sz w:val="18"/>
                <w:szCs w:val="18"/>
              </w:rPr>
              <w:t>2012</w:t>
            </w:r>
            <w:r>
              <w:rPr>
                <w:rFonts w:ascii="Arial" w:hAnsi="Arial"/>
                <w:sz w:val="18"/>
                <w:szCs w:val="18"/>
                <w:vertAlign w:val="superscript"/>
              </w:rPr>
              <w:t>166</w:t>
            </w:r>
          </w:p>
          <w:p w14:paraId="42493E5B" w14:textId="1769CE5E" w:rsidR="005C75B3" w:rsidRPr="00C20577" w:rsidRDefault="005C75B3" w:rsidP="005C75B3">
            <w:pPr>
              <w:pStyle w:val="TableParagraph"/>
              <w:rPr>
                <w:rFonts w:ascii="Arial" w:eastAsia="Arial" w:hAnsi="Arial" w:cs="Arial"/>
                <w:sz w:val="18"/>
                <w:szCs w:val="18"/>
              </w:rPr>
            </w:pPr>
            <w:r w:rsidRPr="0024084C">
              <w:rPr>
                <w:rFonts w:ascii="Arial" w:hAnsi="Arial"/>
                <w:sz w:val="18"/>
                <w:szCs w:val="18"/>
              </w:rPr>
              <w:t>NA</w:t>
            </w:r>
          </w:p>
        </w:tc>
        <w:tc>
          <w:tcPr>
            <w:tcW w:w="362" w:type="pct"/>
            <w:tcBorders>
              <w:top w:val="single" w:sz="4" w:space="0" w:color="auto"/>
              <w:left w:val="single" w:sz="4" w:space="0" w:color="auto"/>
              <w:bottom w:val="single" w:sz="4" w:space="0" w:color="auto"/>
              <w:right w:val="single" w:sz="4" w:space="0" w:color="auto"/>
            </w:tcBorders>
          </w:tcPr>
          <w:p w14:paraId="0EE9F08B"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rPr>
              <w:t>Canada</w:t>
            </w:r>
          </w:p>
        </w:tc>
        <w:tc>
          <w:tcPr>
            <w:tcW w:w="1341" w:type="pct"/>
            <w:tcBorders>
              <w:top w:val="single" w:sz="4" w:space="0" w:color="auto"/>
              <w:left w:val="single" w:sz="4" w:space="0" w:color="auto"/>
              <w:bottom w:val="single" w:sz="4" w:space="0" w:color="auto"/>
              <w:right w:val="single" w:sz="4" w:space="0" w:color="auto"/>
            </w:tcBorders>
          </w:tcPr>
          <w:p w14:paraId="3FBDC2E9"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rPr>
              <w:t>Jewish women responding to a newspaper ad</w:t>
            </w:r>
          </w:p>
        </w:tc>
        <w:tc>
          <w:tcPr>
            <w:tcW w:w="730" w:type="pct"/>
            <w:tcBorders>
              <w:top w:val="single" w:sz="4" w:space="0" w:color="auto"/>
              <w:left w:val="single" w:sz="4" w:space="0" w:color="auto"/>
              <w:bottom w:val="single" w:sz="4" w:space="0" w:color="auto"/>
              <w:right w:val="single" w:sz="4" w:space="0" w:color="auto"/>
            </w:tcBorders>
          </w:tcPr>
          <w:p w14:paraId="6DEB4A3F" w14:textId="15AE4D14" w:rsidR="005C75B3" w:rsidRPr="00C20577" w:rsidRDefault="005C75B3" w:rsidP="005C75B3">
            <w:pPr>
              <w:pStyle w:val="TableParagraph"/>
              <w:rPr>
                <w:rFonts w:ascii="Arial" w:eastAsia="Arial" w:hAnsi="Arial" w:cs="Arial"/>
                <w:sz w:val="18"/>
                <w:szCs w:val="18"/>
              </w:rPr>
            </w:pPr>
            <w:r>
              <w:rPr>
                <w:rFonts w:ascii="Arial" w:hAnsi="Arial"/>
                <w:sz w:val="18"/>
                <w:szCs w:val="18"/>
              </w:rPr>
              <w:t>Mean age:</w:t>
            </w:r>
            <w:r w:rsidRPr="00C20577">
              <w:rPr>
                <w:rFonts w:ascii="Arial" w:hAnsi="Arial"/>
                <w:sz w:val="18"/>
                <w:szCs w:val="18"/>
              </w:rPr>
              <w:t xml:space="preserve"> 46 years (range: 28-67)</w:t>
            </w:r>
          </w:p>
        </w:tc>
        <w:tc>
          <w:tcPr>
            <w:tcW w:w="1880" w:type="pct"/>
            <w:tcBorders>
              <w:top w:val="single" w:sz="4" w:space="0" w:color="auto"/>
              <w:left w:val="single" w:sz="4" w:space="0" w:color="auto"/>
              <w:bottom w:val="single" w:sz="4" w:space="0" w:color="auto"/>
              <w:right w:val="single" w:sz="4" w:space="0" w:color="auto"/>
            </w:tcBorders>
          </w:tcPr>
          <w:p w14:paraId="768C3869" w14:textId="37DD9865" w:rsidR="005C75B3" w:rsidRPr="00C20577" w:rsidRDefault="005C75B3" w:rsidP="005C75B3">
            <w:pPr>
              <w:pStyle w:val="TableParagraph"/>
              <w:rPr>
                <w:rFonts w:ascii="Arial" w:eastAsia="Arial" w:hAnsi="Arial" w:cs="Arial"/>
                <w:sz w:val="18"/>
                <w:szCs w:val="18"/>
              </w:rPr>
            </w:pPr>
            <w:r w:rsidRPr="00C20577">
              <w:rPr>
                <w:rFonts w:ascii="Arial" w:hAnsi="Arial"/>
                <w:sz w:val="18"/>
                <w:szCs w:val="18"/>
                <w:u w:val="single" w:color="000000"/>
              </w:rPr>
              <w:t>Inclusion:</w:t>
            </w:r>
            <w:r w:rsidRPr="00B030CD">
              <w:rPr>
                <w:rFonts w:ascii="Arial" w:hAnsi="Arial"/>
                <w:sz w:val="18"/>
                <w:szCs w:val="18"/>
                <w:u w:color="000000"/>
              </w:rPr>
              <w:t xml:space="preserve"> </w:t>
            </w:r>
            <w:r w:rsidRPr="00C20577">
              <w:rPr>
                <w:rFonts w:ascii="Arial" w:hAnsi="Arial"/>
                <w:sz w:val="18"/>
                <w:szCs w:val="18"/>
              </w:rPr>
              <w:t>Women self-identified as Jewish, ages 25</w:t>
            </w:r>
            <w:r>
              <w:rPr>
                <w:rFonts w:ascii="Arial" w:hAnsi="Arial"/>
                <w:sz w:val="18"/>
                <w:szCs w:val="18"/>
              </w:rPr>
              <w:t xml:space="preserve"> to </w:t>
            </w:r>
            <w:r w:rsidRPr="00C20577">
              <w:rPr>
                <w:rFonts w:ascii="Arial" w:hAnsi="Arial"/>
                <w:sz w:val="18"/>
                <w:szCs w:val="18"/>
              </w:rPr>
              <w:t>70 years, residing in Ontario, and positive for a BRCA mutation</w:t>
            </w:r>
          </w:p>
          <w:p w14:paraId="7C5D1924"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u w:val="single" w:color="000000"/>
              </w:rPr>
              <w:t>Exclusion:</w:t>
            </w:r>
            <w:r w:rsidRPr="00B030CD">
              <w:rPr>
                <w:rFonts w:ascii="Arial" w:hAnsi="Arial"/>
                <w:sz w:val="18"/>
                <w:szCs w:val="18"/>
                <w:u w:color="000000"/>
              </w:rPr>
              <w:t xml:space="preserve"> </w:t>
            </w:r>
            <w:r w:rsidRPr="00C20577">
              <w:rPr>
                <w:rFonts w:ascii="Arial" w:hAnsi="Arial"/>
                <w:sz w:val="18"/>
                <w:szCs w:val="18"/>
              </w:rPr>
              <w:t>Not reported</w:t>
            </w:r>
          </w:p>
        </w:tc>
      </w:tr>
      <w:tr w:rsidR="005C75B3" w:rsidRPr="00C20577" w14:paraId="79546135" w14:textId="77777777" w:rsidTr="00335D0D">
        <w:trPr>
          <w:trHeight w:val="20"/>
        </w:trPr>
        <w:tc>
          <w:tcPr>
            <w:tcW w:w="688" w:type="pct"/>
            <w:tcBorders>
              <w:top w:val="single" w:sz="4" w:space="0" w:color="auto"/>
              <w:left w:val="single" w:sz="4" w:space="0" w:color="auto"/>
              <w:bottom w:val="single" w:sz="4" w:space="0" w:color="auto"/>
              <w:right w:val="single" w:sz="4" w:space="0" w:color="auto"/>
            </w:tcBorders>
          </w:tcPr>
          <w:p w14:paraId="1DBF1BBB" w14:textId="77777777" w:rsidR="005C75B3" w:rsidRPr="0024084C" w:rsidRDefault="005C75B3" w:rsidP="005C75B3">
            <w:pPr>
              <w:pStyle w:val="TableParagraph"/>
              <w:rPr>
                <w:rFonts w:ascii="Arial" w:eastAsia="Arial" w:hAnsi="Arial" w:cs="Arial"/>
                <w:sz w:val="18"/>
                <w:szCs w:val="18"/>
              </w:rPr>
            </w:pPr>
            <w:proofErr w:type="spellStart"/>
            <w:r w:rsidRPr="0024084C">
              <w:rPr>
                <w:rFonts w:ascii="Arial" w:hAnsi="Arial"/>
                <w:sz w:val="18"/>
                <w:szCs w:val="18"/>
              </w:rPr>
              <w:t>Reichelt</w:t>
            </w:r>
            <w:proofErr w:type="spellEnd"/>
            <w:r w:rsidRPr="0024084C">
              <w:rPr>
                <w:rFonts w:ascii="Arial" w:hAnsi="Arial"/>
                <w:sz w:val="18"/>
                <w:szCs w:val="18"/>
              </w:rPr>
              <w:t xml:space="preserve"> et al., </w:t>
            </w:r>
            <w:r>
              <w:rPr>
                <w:rFonts w:ascii="Arial" w:hAnsi="Arial"/>
                <w:sz w:val="18"/>
                <w:szCs w:val="18"/>
              </w:rPr>
              <w:t>2004</w:t>
            </w:r>
            <w:r>
              <w:rPr>
                <w:rFonts w:ascii="Arial" w:hAnsi="Arial"/>
                <w:sz w:val="18"/>
                <w:szCs w:val="18"/>
                <w:vertAlign w:val="superscript"/>
              </w:rPr>
              <w:t>167</w:t>
            </w:r>
          </w:p>
          <w:p w14:paraId="2E9C8014" w14:textId="4797A46F" w:rsidR="005C75B3" w:rsidRPr="00C20577" w:rsidRDefault="005C75B3" w:rsidP="005C75B3">
            <w:pPr>
              <w:pStyle w:val="TableParagraph"/>
              <w:rPr>
                <w:rFonts w:ascii="Arial" w:eastAsia="Arial" w:hAnsi="Arial" w:cs="Arial"/>
                <w:sz w:val="18"/>
                <w:szCs w:val="18"/>
              </w:rPr>
            </w:pPr>
            <w:r w:rsidRPr="0024084C">
              <w:rPr>
                <w:rFonts w:ascii="Arial" w:hAnsi="Arial"/>
                <w:sz w:val="18"/>
                <w:szCs w:val="18"/>
              </w:rPr>
              <w:t>Good</w:t>
            </w:r>
          </w:p>
        </w:tc>
        <w:tc>
          <w:tcPr>
            <w:tcW w:w="362" w:type="pct"/>
            <w:tcBorders>
              <w:top w:val="single" w:sz="4" w:space="0" w:color="auto"/>
              <w:left w:val="single" w:sz="4" w:space="0" w:color="auto"/>
              <w:bottom w:val="single" w:sz="4" w:space="0" w:color="auto"/>
              <w:right w:val="single" w:sz="4" w:space="0" w:color="auto"/>
            </w:tcBorders>
          </w:tcPr>
          <w:p w14:paraId="44EA4C11"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rPr>
              <w:t>Norway</w:t>
            </w:r>
          </w:p>
        </w:tc>
        <w:tc>
          <w:tcPr>
            <w:tcW w:w="1341" w:type="pct"/>
            <w:tcBorders>
              <w:top w:val="single" w:sz="4" w:space="0" w:color="auto"/>
              <w:left w:val="single" w:sz="4" w:space="0" w:color="auto"/>
              <w:bottom w:val="single" w:sz="4" w:space="0" w:color="auto"/>
              <w:right w:val="single" w:sz="4" w:space="0" w:color="auto"/>
            </w:tcBorders>
          </w:tcPr>
          <w:p w14:paraId="6B7508FB"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rPr>
              <w:t>Unit of Medical Genetics, The Norwegian Radium Hospital</w:t>
            </w:r>
          </w:p>
        </w:tc>
        <w:tc>
          <w:tcPr>
            <w:tcW w:w="730" w:type="pct"/>
            <w:tcBorders>
              <w:top w:val="single" w:sz="4" w:space="0" w:color="auto"/>
              <w:left w:val="single" w:sz="4" w:space="0" w:color="auto"/>
              <w:bottom w:val="single" w:sz="4" w:space="0" w:color="auto"/>
              <w:right w:val="single" w:sz="4" w:space="0" w:color="auto"/>
            </w:tcBorders>
          </w:tcPr>
          <w:p w14:paraId="05C35C2C" w14:textId="77777777" w:rsidR="005C75B3" w:rsidRPr="00D41CD0" w:rsidRDefault="005C75B3" w:rsidP="005C75B3">
            <w:pPr>
              <w:pStyle w:val="TableParagraph"/>
              <w:rPr>
                <w:rFonts w:ascii="Arial" w:hAnsi="Arial"/>
                <w:b/>
                <w:sz w:val="18"/>
                <w:szCs w:val="18"/>
              </w:rPr>
            </w:pPr>
            <w:r w:rsidRPr="00D41CD0">
              <w:rPr>
                <w:rFonts w:ascii="Arial" w:hAnsi="Arial"/>
                <w:b/>
                <w:sz w:val="18"/>
                <w:szCs w:val="18"/>
              </w:rPr>
              <w:t>Mean age (years)</w:t>
            </w:r>
          </w:p>
          <w:p w14:paraId="03E6791A" w14:textId="7B584E5E" w:rsidR="005C75B3" w:rsidRPr="00C20577" w:rsidRDefault="005C75B3" w:rsidP="005C75B3">
            <w:pPr>
              <w:pStyle w:val="TableParagraph"/>
              <w:rPr>
                <w:rFonts w:ascii="Arial" w:eastAsia="Arial" w:hAnsi="Arial" w:cs="Arial"/>
                <w:sz w:val="18"/>
                <w:szCs w:val="18"/>
              </w:rPr>
            </w:pPr>
            <w:r w:rsidRPr="00C20577">
              <w:rPr>
                <w:rFonts w:ascii="Arial" w:hAnsi="Arial"/>
                <w:sz w:val="18"/>
                <w:szCs w:val="18"/>
              </w:rPr>
              <w:t>Tested: 43.9 (SD 11.7)</w:t>
            </w:r>
          </w:p>
          <w:p w14:paraId="3BC08DEC"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rPr>
              <w:t>Not tested: 33.0 (SD 11.7)</w:t>
            </w:r>
          </w:p>
        </w:tc>
        <w:tc>
          <w:tcPr>
            <w:tcW w:w="1880" w:type="pct"/>
            <w:tcBorders>
              <w:top w:val="single" w:sz="4" w:space="0" w:color="auto"/>
              <w:left w:val="single" w:sz="4" w:space="0" w:color="auto"/>
              <w:bottom w:val="single" w:sz="4" w:space="0" w:color="auto"/>
              <w:right w:val="single" w:sz="4" w:space="0" w:color="auto"/>
            </w:tcBorders>
          </w:tcPr>
          <w:p w14:paraId="65116867" w14:textId="4ECEB420" w:rsidR="005C75B3" w:rsidRPr="00C20577" w:rsidRDefault="005C75B3" w:rsidP="005C75B3">
            <w:pPr>
              <w:pStyle w:val="TableParagraph"/>
              <w:rPr>
                <w:rFonts w:ascii="Arial" w:eastAsia="Arial" w:hAnsi="Arial" w:cs="Arial"/>
                <w:sz w:val="18"/>
                <w:szCs w:val="18"/>
              </w:rPr>
            </w:pPr>
            <w:r w:rsidRPr="00C20577">
              <w:rPr>
                <w:rFonts w:ascii="Arial" w:hAnsi="Arial"/>
                <w:sz w:val="18"/>
                <w:szCs w:val="18"/>
                <w:u w:val="single" w:color="000000"/>
              </w:rPr>
              <w:t>Inclusion:</w:t>
            </w:r>
            <w:r w:rsidRPr="00B030CD">
              <w:rPr>
                <w:rFonts w:ascii="Arial" w:hAnsi="Arial"/>
                <w:sz w:val="18"/>
                <w:szCs w:val="18"/>
                <w:u w:color="000000"/>
              </w:rPr>
              <w:t xml:space="preserve"> </w:t>
            </w:r>
            <w:r w:rsidRPr="00C20577">
              <w:rPr>
                <w:rFonts w:ascii="Arial" w:hAnsi="Arial"/>
                <w:sz w:val="18"/>
                <w:szCs w:val="18"/>
              </w:rPr>
              <w:t xml:space="preserve">Aged </w:t>
            </w:r>
            <w:r>
              <w:rPr>
                <w:rFonts w:ascii="Arial" w:hAnsi="Arial" w:cs="Arial"/>
                <w:sz w:val="18"/>
                <w:szCs w:val="18"/>
                <w:u w:color="000000"/>
              </w:rPr>
              <w:t>≥</w:t>
            </w:r>
            <w:r w:rsidRPr="00C20577">
              <w:rPr>
                <w:rFonts w:ascii="Arial" w:hAnsi="Arial"/>
                <w:sz w:val="18"/>
                <w:szCs w:val="18"/>
              </w:rPr>
              <w:t>18 years and risk based on clinical criteria</w:t>
            </w:r>
          </w:p>
          <w:p w14:paraId="67DF372B"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u w:val="single" w:color="000000"/>
              </w:rPr>
              <w:t>Exclusion:</w:t>
            </w:r>
            <w:r w:rsidRPr="00B030CD">
              <w:rPr>
                <w:rFonts w:ascii="Arial" w:hAnsi="Arial"/>
                <w:sz w:val="18"/>
                <w:szCs w:val="18"/>
                <w:u w:color="000000"/>
              </w:rPr>
              <w:t xml:space="preserve"> </w:t>
            </w:r>
            <w:r w:rsidRPr="00C20577">
              <w:rPr>
                <w:rFonts w:ascii="Arial" w:hAnsi="Arial"/>
                <w:sz w:val="18"/>
                <w:szCs w:val="18"/>
              </w:rPr>
              <w:t>None</w:t>
            </w:r>
          </w:p>
        </w:tc>
      </w:tr>
      <w:tr w:rsidR="005C75B3" w:rsidRPr="00C20577" w14:paraId="6C7367F1" w14:textId="77777777" w:rsidTr="00335D0D">
        <w:trPr>
          <w:trHeight w:val="20"/>
        </w:trPr>
        <w:tc>
          <w:tcPr>
            <w:tcW w:w="688" w:type="pct"/>
            <w:tcBorders>
              <w:top w:val="single" w:sz="4" w:space="0" w:color="auto"/>
              <w:left w:val="single" w:sz="4" w:space="0" w:color="auto"/>
              <w:bottom w:val="single" w:sz="4" w:space="0" w:color="auto"/>
              <w:right w:val="single" w:sz="4" w:space="0" w:color="auto"/>
            </w:tcBorders>
          </w:tcPr>
          <w:p w14:paraId="59B9DF6C" w14:textId="77777777" w:rsidR="005C75B3" w:rsidRPr="0024084C" w:rsidRDefault="005C75B3" w:rsidP="005C75B3">
            <w:pPr>
              <w:pStyle w:val="TableParagraph"/>
              <w:rPr>
                <w:rFonts w:ascii="Arial" w:eastAsia="Arial" w:hAnsi="Arial" w:cs="Arial"/>
                <w:sz w:val="18"/>
                <w:szCs w:val="18"/>
              </w:rPr>
            </w:pPr>
            <w:proofErr w:type="spellStart"/>
            <w:r w:rsidRPr="0024084C">
              <w:rPr>
                <w:rFonts w:ascii="Arial" w:hAnsi="Arial"/>
                <w:sz w:val="18"/>
                <w:szCs w:val="18"/>
              </w:rPr>
              <w:t>Reichelt</w:t>
            </w:r>
            <w:proofErr w:type="spellEnd"/>
            <w:r w:rsidRPr="0024084C">
              <w:rPr>
                <w:rFonts w:ascii="Arial" w:hAnsi="Arial"/>
                <w:sz w:val="18"/>
                <w:szCs w:val="18"/>
              </w:rPr>
              <w:t xml:space="preserve"> et al., </w:t>
            </w:r>
            <w:r>
              <w:rPr>
                <w:rFonts w:ascii="Arial" w:hAnsi="Arial"/>
                <w:sz w:val="18"/>
                <w:szCs w:val="18"/>
              </w:rPr>
              <w:t>2008</w:t>
            </w:r>
            <w:r>
              <w:rPr>
                <w:rFonts w:ascii="Arial" w:hAnsi="Arial"/>
                <w:sz w:val="18"/>
                <w:szCs w:val="18"/>
                <w:vertAlign w:val="superscript"/>
              </w:rPr>
              <w:t>168</w:t>
            </w:r>
          </w:p>
          <w:p w14:paraId="7940A890" w14:textId="4ABD197C" w:rsidR="005C75B3" w:rsidRPr="00C20577" w:rsidRDefault="005C75B3" w:rsidP="005C75B3">
            <w:pPr>
              <w:pStyle w:val="TableParagraph"/>
              <w:rPr>
                <w:rFonts w:ascii="Arial" w:eastAsia="Arial" w:hAnsi="Arial" w:cs="Arial"/>
                <w:sz w:val="18"/>
                <w:szCs w:val="18"/>
              </w:rPr>
            </w:pPr>
            <w:r w:rsidRPr="0024084C">
              <w:rPr>
                <w:rFonts w:ascii="Arial" w:hAnsi="Arial"/>
                <w:sz w:val="18"/>
                <w:szCs w:val="18"/>
              </w:rPr>
              <w:t>NA</w:t>
            </w:r>
          </w:p>
        </w:tc>
        <w:tc>
          <w:tcPr>
            <w:tcW w:w="362" w:type="pct"/>
            <w:tcBorders>
              <w:top w:val="single" w:sz="4" w:space="0" w:color="auto"/>
              <w:left w:val="single" w:sz="4" w:space="0" w:color="auto"/>
              <w:bottom w:val="single" w:sz="4" w:space="0" w:color="auto"/>
              <w:right w:val="single" w:sz="4" w:space="0" w:color="auto"/>
            </w:tcBorders>
          </w:tcPr>
          <w:p w14:paraId="408F842A"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rPr>
              <w:t>Norway</w:t>
            </w:r>
          </w:p>
        </w:tc>
        <w:tc>
          <w:tcPr>
            <w:tcW w:w="1341" w:type="pct"/>
            <w:tcBorders>
              <w:top w:val="single" w:sz="4" w:space="0" w:color="auto"/>
              <w:left w:val="single" w:sz="4" w:space="0" w:color="auto"/>
              <w:bottom w:val="single" w:sz="4" w:space="0" w:color="auto"/>
              <w:right w:val="single" w:sz="4" w:space="0" w:color="auto"/>
            </w:tcBorders>
          </w:tcPr>
          <w:p w14:paraId="5CCE0FCE"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rPr>
              <w:t xml:space="preserve">Section for Hereditary Cancer, Department of Medical Genetics, </w:t>
            </w:r>
            <w:proofErr w:type="spellStart"/>
            <w:r w:rsidRPr="00C20577">
              <w:rPr>
                <w:rFonts w:ascii="Arial" w:hAnsi="Arial"/>
                <w:sz w:val="18"/>
                <w:szCs w:val="18"/>
              </w:rPr>
              <w:t>Rikshospitalet-Radiumhospitalet</w:t>
            </w:r>
            <w:proofErr w:type="spellEnd"/>
            <w:r w:rsidRPr="00C20577">
              <w:rPr>
                <w:rFonts w:ascii="Arial" w:hAnsi="Arial"/>
                <w:sz w:val="18"/>
                <w:szCs w:val="18"/>
              </w:rPr>
              <w:t xml:space="preserve"> Medical Center, Oslo, Norway</w:t>
            </w:r>
          </w:p>
        </w:tc>
        <w:tc>
          <w:tcPr>
            <w:tcW w:w="730" w:type="pct"/>
            <w:tcBorders>
              <w:top w:val="single" w:sz="4" w:space="0" w:color="auto"/>
              <w:left w:val="single" w:sz="4" w:space="0" w:color="auto"/>
              <w:bottom w:val="single" w:sz="4" w:space="0" w:color="auto"/>
              <w:right w:val="single" w:sz="4" w:space="0" w:color="auto"/>
            </w:tcBorders>
          </w:tcPr>
          <w:p w14:paraId="684135CA"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rPr>
              <w:t>NR for women without breast cancer</w:t>
            </w:r>
          </w:p>
        </w:tc>
        <w:tc>
          <w:tcPr>
            <w:tcW w:w="1880" w:type="pct"/>
            <w:tcBorders>
              <w:top w:val="single" w:sz="4" w:space="0" w:color="auto"/>
              <w:left w:val="single" w:sz="4" w:space="0" w:color="auto"/>
              <w:bottom w:val="single" w:sz="4" w:space="0" w:color="auto"/>
              <w:right w:val="single" w:sz="4" w:space="0" w:color="auto"/>
            </w:tcBorders>
          </w:tcPr>
          <w:p w14:paraId="076C67A7" w14:textId="55F2CEE0" w:rsidR="005C75B3" w:rsidRDefault="005C75B3" w:rsidP="005C75B3">
            <w:pPr>
              <w:pStyle w:val="TableParagraph"/>
              <w:rPr>
                <w:rFonts w:ascii="Arial" w:hAnsi="Arial"/>
                <w:sz w:val="18"/>
                <w:szCs w:val="18"/>
              </w:rPr>
            </w:pPr>
            <w:r w:rsidRPr="00C20577">
              <w:rPr>
                <w:rFonts w:ascii="Arial" w:hAnsi="Arial"/>
                <w:sz w:val="18"/>
                <w:szCs w:val="18"/>
                <w:u w:val="single" w:color="000000"/>
              </w:rPr>
              <w:t>Inclusion:</w:t>
            </w:r>
            <w:r w:rsidRPr="00B030CD">
              <w:rPr>
                <w:rFonts w:ascii="Arial" w:hAnsi="Arial"/>
                <w:sz w:val="18"/>
                <w:szCs w:val="18"/>
                <w:u w:color="000000"/>
              </w:rPr>
              <w:t xml:space="preserve"> </w:t>
            </w:r>
            <w:r w:rsidRPr="00C20577">
              <w:rPr>
                <w:rFonts w:ascii="Arial" w:hAnsi="Arial"/>
                <w:sz w:val="18"/>
                <w:szCs w:val="18"/>
              </w:rPr>
              <w:t xml:space="preserve">Women aged </w:t>
            </w:r>
            <w:r>
              <w:rPr>
                <w:rFonts w:ascii="Arial" w:hAnsi="Arial" w:cs="Arial"/>
                <w:sz w:val="18"/>
                <w:szCs w:val="18"/>
              </w:rPr>
              <w:t>≥</w:t>
            </w:r>
            <w:r w:rsidRPr="00C20577">
              <w:rPr>
                <w:rFonts w:ascii="Arial" w:hAnsi="Arial"/>
                <w:sz w:val="18"/>
                <w:szCs w:val="18"/>
              </w:rPr>
              <w:t xml:space="preserve">18 years, with a known </w:t>
            </w:r>
            <w:r w:rsidRPr="00C20577">
              <w:rPr>
                <w:rFonts w:ascii="Arial" w:hAnsi="Arial"/>
                <w:i/>
                <w:sz w:val="18"/>
                <w:szCs w:val="18"/>
              </w:rPr>
              <w:t xml:space="preserve">BRCA1 </w:t>
            </w:r>
            <w:r w:rsidRPr="00C20577">
              <w:rPr>
                <w:rFonts w:ascii="Arial" w:hAnsi="Arial"/>
                <w:sz w:val="18"/>
                <w:szCs w:val="18"/>
              </w:rPr>
              <w:t xml:space="preserve">mutation in a close relative </w:t>
            </w:r>
          </w:p>
          <w:p w14:paraId="28B96C10" w14:textId="64D13507" w:rsidR="005C75B3" w:rsidRPr="00C20577" w:rsidRDefault="005C75B3" w:rsidP="005C75B3">
            <w:pPr>
              <w:pStyle w:val="TableParagraph"/>
              <w:rPr>
                <w:rFonts w:ascii="Arial" w:eastAsia="Arial" w:hAnsi="Arial" w:cs="Arial"/>
                <w:sz w:val="18"/>
                <w:szCs w:val="18"/>
              </w:rPr>
            </w:pPr>
            <w:r w:rsidRPr="00C20577">
              <w:rPr>
                <w:rFonts w:ascii="Arial" w:hAnsi="Arial"/>
                <w:sz w:val="18"/>
                <w:szCs w:val="18"/>
                <w:u w:val="single" w:color="000000"/>
              </w:rPr>
              <w:t>Exclusion:</w:t>
            </w:r>
            <w:r w:rsidRPr="00B030CD">
              <w:rPr>
                <w:rFonts w:ascii="Arial" w:hAnsi="Arial"/>
                <w:sz w:val="18"/>
                <w:szCs w:val="18"/>
                <w:u w:color="000000"/>
              </w:rPr>
              <w:t xml:space="preserve"> </w:t>
            </w:r>
            <w:r w:rsidRPr="00C20577">
              <w:rPr>
                <w:rFonts w:ascii="Arial" w:hAnsi="Arial"/>
                <w:sz w:val="18"/>
                <w:szCs w:val="18"/>
              </w:rPr>
              <w:t>None</w:t>
            </w:r>
          </w:p>
        </w:tc>
      </w:tr>
    </w:tbl>
    <w:p w14:paraId="2267895B" w14:textId="7D149E08" w:rsidR="00984A33" w:rsidRDefault="00984A33" w:rsidP="00984A33">
      <w:pPr>
        <w:spacing w:line="260" w:lineRule="auto"/>
        <w:rPr>
          <w:rFonts w:ascii="Arial" w:eastAsia="Arial" w:hAnsi="Arial" w:cs="Arial"/>
          <w:sz w:val="18"/>
          <w:szCs w:val="18"/>
        </w:rPr>
      </w:pPr>
    </w:p>
    <w:p w14:paraId="1AFF9ECE" w14:textId="1C1DDC00" w:rsidR="00335D0D" w:rsidRDefault="00335D0D" w:rsidP="00984A33">
      <w:pPr>
        <w:spacing w:line="260"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70"/>
        <w:gridCol w:w="2721"/>
        <w:gridCol w:w="2278"/>
        <w:gridCol w:w="4013"/>
        <w:gridCol w:w="2088"/>
      </w:tblGrid>
      <w:tr w:rsidR="0031412B" w:rsidRPr="00C20577" w14:paraId="74D2DF38" w14:textId="77777777" w:rsidTr="00335D0D">
        <w:trPr>
          <w:trHeight w:val="20"/>
          <w:tblHeader/>
        </w:trPr>
        <w:tc>
          <w:tcPr>
            <w:tcW w:w="7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E6A10D" w14:textId="77777777" w:rsidR="0031412B" w:rsidRPr="00C20577" w:rsidRDefault="0031412B" w:rsidP="00B030CD">
            <w:pPr>
              <w:pStyle w:val="TableParagraph"/>
              <w:rPr>
                <w:rFonts w:ascii="Arial" w:eastAsia="Arial" w:hAnsi="Arial" w:cs="Arial"/>
                <w:b/>
                <w:sz w:val="18"/>
                <w:szCs w:val="18"/>
              </w:rPr>
            </w:pPr>
            <w:r w:rsidRPr="00C20577">
              <w:rPr>
                <w:rFonts w:ascii="Arial" w:hAnsi="Arial"/>
                <w:b/>
                <w:sz w:val="18"/>
              </w:rPr>
              <w:t>Author, year</w:t>
            </w:r>
          </w:p>
          <w:p w14:paraId="27D96629" w14:textId="79BD25BE" w:rsidR="0031412B" w:rsidRPr="00C20577" w:rsidRDefault="0031412B" w:rsidP="00B030CD">
            <w:pPr>
              <w:pStyle w:val="TableParagraph"/>
              <w:rPr>
                <w:rFonts w:ascii="Arial" w:eastAsia="Arial" w:hAnsi="Arial" w:cs="Arial"/>
                <w:b/>
                <w:sz w:val="18"/>
                <w:szCs w:val="18"/>
              </w:rPr>
            </w:pPr>
            <w:r w:rsidRPr="00C20577">
              <w:rPr>
                <w:rFonts w:ascii="Arial" w:hAnsi="Arial"/>
                <w:b/>
                <w:sz w:val="18"/>
              </w:rPr>
              <w:t>Quality</w:t>
            </w:r>
          </w:p>
        </w:tc>
        <w:tc>
          <w:tcPr>
            <w:tcW w:w="1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F617A5" w14:textId="75B8E732" w:rsidR="0031412B" w:rsidRPr="00C20577" w:rsidRDefault="0031412B" w:rsidP="00B030CD">
            <w:pPr>
              <w:pStyle w:val="TableParagraph"/>
              <w:rPr>
                <w:rFonts w:ascii="Arial" w:eastAsia="Arial" w:hAnsi="Arial" w:cs="Arial"/>
                <w:b/>
                <w:sz w:val="18"/>
                <w:szCs w:val="18"/>
              </w:rPr>
            </w:pPr>
            <w:r w:rsidRPr="00C20577">
              <w:rPr>
                <w:rFonts w:ascii="Arial" w:hAnsi="Arial"/>
                <w:b/>
                <w:sz w:val="18"/>
              </w:rPr>
              <w:t>Risk level definition</w:t>
            </w:r>
          </w:p>
        </w:tc>
        <w:tc>
          <w:tcPr>
            <w:tcW w:w="8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66FEEB" w14:textId="46242B08" w:rsidR="0031412B" w:rsidRPr="00C20577" w:rsidRDefault="0031412B" w:rsidP="00B030CD">
            <w:pPr>
              <w:pStyle w:val="TableParagraph"/>
              <w:rPr>
                <w:rFonts w:ascii="Arial" w:eastAsia="Arial" w:hAnsi="Arial" w:cs="Arial"/>
                <w:b/>
                <w:sz w:val="18"/>
                <w:szCs w:val="18"/>
              </w:rPr>
            </w:pPr>
            <w:r w:rsidRPr="00C20577">
              <w:rPr>
                <w:rFonts w:ascii="Arial" w:hAnsi="Arial"/>
                <w:b/>
                <w:sz w:val="18"/>
              </w:rPr>
              <w:t>Population/mutation status</w:t>
            </w:r>
          </w:p>
        </w:tc>
        <w:tc>
          <w:tcPr>
            <w:tcW w:w="1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178371" w14:textId="5EB24142" w:rsidR="0031412B" w:rsidRPr="00C20577" w:rsidRDefault="0031412B" w:rsidP="00B030CD">
            <w:pPr>
              <w:pStyle w:val="TableParagraph"/>
              <w:rPr>
                <w:rFonts w:ascii="Arial" w:eastAsia="Arial" w:hAnsi="Arial" w:cs="Arial"/>
                <w:b/>
                <w:sz w:val="18"/>
                <w:szCs w:val="18"/>
              </w:rPr>
            </w:pPr>
            <w:r w:rsidRPr="00C20577">
              <w:rPr>
                <w:rFonts w:ascii="Arial" w:hAnsi="Arial"/>
                <w:b/>
                <w:sz w:val="18"/>
              </w:rPr>
              <w:t>Measures</w:t>
            </w:r>
          </w:p>
        </w:tc>
        <w:tc>
          <w:tcPr>
            <w:tcW w:w="8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44CF56" w14:textId="4707033C" w:rsidR="0031412B" w:rsidRPr="00C20577" w:rsidRDefault="0031412B" w:rsidP="00B030CD">
            <w:pPr>
              <w:pStyle w:val="TableParagraph"/>
              <w:rPr>
                <w:rFonts w:ascii="Arial" w:eastAsia="Arial" w:hAnsi="Arial" w:cs="Arial"/>
                <w:b/>
                <w:sz w:val="18"/>
                <w:szCs w:val="18"/>
              </w:rPr>
            </w:pPr>
            <w:r w:rsidRPr="00C20577">
              <w:rPr>
                <w:rFonts w:ascii="Arial" w:hAnsi="Arial"/>
                <w:b/>
                <w:sz w:val="18"/>
              </w:rPr>
              <w:t>Duration of</w:t>
            </w:r>
            <w:r w:rsidRPr="00C20577">
              <w:rPr>
                <w:rFonts w:ascii="Arial" w:eastAsia="Arial" w:hAnsi="Arial" w:cs="Arial"/>
                <w:b/>
                <w:sz w:val="18"/>
                <w:szCs w:val="18"/>
              </w:rPr>
              <w:t xml:space="preserve"> </w:t>
            </w:r>
            <w:proofErr w:type="spellStart"/>
            <w:r w:rsidRPr="00C20577">
              <w:rPr>
                <w:rFonts w:ascii="Arial" w:hAnsi="Arial"/>
                <w:b/>
                <w:sz w:val="18"/>
              </w:rPr>
              <w:t>followup</w:t>
            </w:r>
            <w:proofErr w:type="spellEnd"/>
          </w:p>
        </w:tc>
      </w:tr>
      <w:tr w:rsidR="003074BE" w:rsidRPr="00C20577" w14:paraId="0D5867BF" w14:textId="77777777" w:rsidTr="00335D0D">
        <w:trPr>
          <w:trHeight w:val="20"/>
        </w:trPr>
        <w:tc>
          <w:tcPr>
            <w:tcW w:w="721" w:type="pct"/>
            <w:tcBorders>
              <w:top w:val="single" w:sz="4" w:space="0" w:color="auto"/>
              <w:left w:val="single" w:sz="4" w:space="0" w:color="auto"/>
              <w:bottom w:val="single" w:sz="4" w:space="0" w:color="auto"/>
            </w:tcBorders>
            <w:shd w:val="clear" w:color="auto" w:fill="F2F2F2" w:themeFill="background1" w:themeFillShade="F2"/>
            <w:vAlign w:val="bottom"/>
          </w:tcPr>
          <w:p w14:paraId="111068C8" w14:textId="1390B89F" w:rsidR="003074BE" w:rsidRPr="00C20577" w:rsidRDefault="003074BE" w:rsidP="00B030CD">
            <w:pPr>
              <w:pStyle w:val="TableParagraph"/>
              <w:rPr>
                <w:rFonts w:ascii="Arial" w:hAnsi="Arial"/>
                <w:b/>
                <w:sz w:val="18"/>
              </w:rPr>
            </w:pPr>
            <w:r w:rsidRPr="00C20577">
              <w:rPr>
                <w:rFonts w:ascii="Arial" w:hAnsi="Arial"/>
                <w:b/>
                <w:sz w:val="18"/>
              </w:rPr>
              <w:t>2013 Review</w:t>
            </w:r>
          </w:p>
        </w:tc>
        <w:tc>
          <w:tcPr>
            <w:tcW w:w="1049" w:type="pct"/>
            <w:tcBorders>
              <w:top w:val="single" w:sz="4" w:space="0" w:color="auto"/>
              <w:bottom w:val="single" w:sz="4" w:space="0" w:color="auto"/>
            </w:tcBorders>
            <w:shd w:val="clear" w:color="auto" w:fill="F2F2F2" w:themeFill="background1" w:themeFillShade="F2"/>
          </w:tcPr>
          <w:p w14:paraId="3D9084D7" w14:textId="77777777" w:rsidR="003074BE" w:rsidRPr="00C20577" w:rsidRDefault="003074BE" w:rsidP="00B030CD">
            <w:pPr>
              <w:pStyle w:val="TableParagraph"/>
              <w:rPr>
                <w:rFonts w:ascii="Arial" w:hAnsi="Arial"/>
                <w:b/>
                <w:sz w:val="18"/>
              </w:rPr>
            </w:pPr>
          </w:p>
        </w:tc>
        <w:tc>
          <w:tcPr>
            <w:tcW w:w="878" w:type="pct"/>
            <w:tcBorders>
              <w:top w:val="single" w:sz="4" w:space="0" w:color="auto"/>
              <w:bottom w:val="single" w:sz="4" w:space="0" w:color="auto"/>
            </w:tcBorders>
            <w:shd w:val="clear" w:color="auto" w:fill="F2F2F2" w:themeFill="background1" w:themeFillShade="F2"/>
          </w:tcPr>
          <w:p w14:paraId="6C45112E" w14:textId="77777777" w:rsidR="003074BE" w:rsidRPr="00C20577" w:rsidRDefault="003074BE" w:rsidP="00B030CD">
            <w:pPr>
              <w:pStyle w:val="TableParagraph"/>
              <w:rPr>
                <w:rFonts w:ascii="Arial" w:hAnsi="Arial"/>
                <w:b/>
                <w:sz w:val="18"/>
              </w:rPr>
            </w:pPr>
          </w:p>
        </w:tc>
        <w:tc>
          <w:tcPr>
            <w:tcW w:w="1547" w:type="pct"/>
            <w:tcBorders>
              <w:top w:val="single" w:sz="4" w:space="0" w:color="auto"/>
              <w:bottom w:val="single" w:sz="4" w:space="0" w:color="auto"/>
            </w:tcBorders>
            <w:shd w:val="clear" w:color="auto" w:fill="F2F2F2" w:themeFill="background1" w:themeFillShade="F2"/>
          </w:tcPr>
          <w:p w14:paraId="30B11330" w14:textId="77777777" w:rsidR="003074BE" w:rsidRPr="00C20577" w:rsidRDefault="003074BE" w:rsidP="00B030CD">
            <w:pPr>
              <w:pStyle w:val="TableParagraph"/>
              <w:rPr>
                <w:rFonts w:ascii="Arial" w:hAnsi="Arial"/>
                <w:b/>
                <w:sz w:val="18"/>
              </w:rPr>
            </w:pPr>
          </w:p>
        </w:tc>
        <w:tc>
          <w:tcPr>
            <w:tcW w:w="805" w:type="pct"/>
            <w:tcBorders>
              <w:top w:val="single" w:sz="4" w:space="0" w:color="auto"/>
              <w:bottom w:val="single" w:sz="4" w:space="0" w:color="auto"/>
              <w:right w:val="single" w:sz="4" w:space="0" w:color="auto"/>
            </w:tcBorders>
            <w:shd w:val="clear" w:color="auto" w:fill="F2F2F2" w:themeFill="background1" w:themeFillShade="F2"/>
          </w:tcPr>
          <w:p w14:paraId="1439ED7C" w14:textId="77777777" w:rsidR="003074BE" w:rsidRPr="00C20577" w:rsidRDefault="003074BE" w:rsidP="00B030CD">
            <w:pPr>
              <w:pStyle w:val="TableParagraph"/>
              <w:rPr>
                <w:rFonts w:ascii="Arial" w:hAnsi="Arial"/>
                <w:b/>
                <w:sz w:val="18"/>
              </w:rPr>
            </w:pPr>
          </w:p>
        </w:tc>
      </w:tr>
      <w:tr w:rsidR="005C75B3" w:rsidRPr="00C20577" w14:paraId="3D4D5F4A" w14:textId="77777777" w:rsidTr="00335D0D">
        <w:trPr>
          <w:trHeight w:val="20"/>
        </w:trPr>
        <w:tc>
          <w:tcPr>
            <w:tcW w:w="721" w:type="pct"/>
            <w:tcBorders>
              <w:top w:val="single" w:sz="4" w:space="0" w:color="auto"/>
              <w:left w:val="single" w:sz="4" w:space="0" w:color="auto"/>
              <w:bottom w:val="single" w:sz="4" w:space="0" w:color="auto"/>
              <w:right w:val="single" w:sz="4" w:space="0" w:color="auto"/>
            </w:tcBorders>
          </w:tcPr>
          <w:p w14:paraId="78E6DF8C"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 xml:space="preserve">Metcalfe et al., </w:t>
            </w:r>
            <w:r>
              <w:rPr>
                <w:rFonts w:ascii="Arial" w:hAnsi="Arial"/>
                <w:sz w:val="18"/>
                <w:szCs w:val="18"/>
              </w:rPr>
              <w:t>2012</w:t>
            </w:r>
            <w:r>
              <w:rPr>
                <w:rFonts w:ascii="Arial" w:hAnsi="Arial"/>
                <w:sz w:val="18"/>
                <w:szCs w:val="18"/>
                <w:vertAlign w:val="superscript"/>
              </w:rPr>
              <w:t>166</w:t>
            </w:r>
          </w:p>
          <w:p w14:paraId="7F2BE2B5" w14:textId="4C1AE436" w:rsidR="005C75B3" w:rsidRPr="00C20577" w:rsidRDefault="005C75B3" w:rsidP="005C75B3">
            <w:pPr>
              <w:pStyle w:val="TableParagraph"/>
              <w:rPr>
                <w:rFonts w:ascii="Arial" w:eastAsia="Arial" w:hAnsi="Arial" w:cs="Arial"/>
                <w:sz w:val="18"/>
                <w:szCs w:val="18"/>
              </w:rPr>
            </w:pPr>
            <w:r w:rsidRPr="0024084C">
              <w:rPr>
                <w:rFonts w:ascii="Arial" w:hAnsi="Arial"/>
                <w:sz w:val="18"/>
                <w:szCs w:val="18"/>
              </w:rPr>
              <w:t>NA</w:t>
            </w:r>
          </w:p>
        </w:tc>
        <w:tc>
          <w:tcPr>
            <w:tcW w:w="1049" w:type="pct"/>
            <w:tcBorders>
              <w:top w:val="single" w:sz="4" w:space="0" w:color="auto"/>
              <w:left w:val="single" w:sz="4" w:space="0" w:color="auto"/>
              <w:bottom w:val="single" w:sz="4" w:space="0" w:color="auto"/>
              <w:right w:val="single" w:sz="4" w:space="0" w:color="auto"/>
            </w:tcBorders>
          </w:tcPr>
          <w:p w14:paraId="51A526B3"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All were positive for BRCA mutation</w:t>
            </w:r>
          </w:p>
        </w:tc>
        <w:tc>
          <w:tcPr>
            <w:tcW w:w="878" w:type="pct"/>
            <w:tcBorders>
              <w:top w:val="single" w:sz="4" w:space="0" w:color="auto"/>
              <w:left w:val="single" w:sz="4" w:space="0" w:color="auto"/>
              <w:bottom w:val="single" w:sz="4" w:space="0" w:color="auto"/>
              <w:right w:val="single" w:sz="4" w:space="0" w:color="auto"/>
            </w:tcBorders>
          </w:tcPr>
          <w:p w14:paraId="47CA7F10" w14:textId="62274805" w:rsidR="005C75B3" w:rsidRPr="00C20577" w:rsidRDefault="005C75B3" w:rsidP="005C75B3">
            <w:pPr>
              <w:pStyle w:val="TableParagraph"/>
              <w:rPr>
                <w:rFonts w:ascii="Arial" w:eastAsia="Arial" w:hAnsi="Arial" w:cs="Arial"/>
                <w:sz w:val="18"/>
                <w:szCs w:val="18"/>
              </w:rPr>
            </w:pPr>
            <w:r>
              <w:rPr>
                <w:rFonts w:ascii="Arial" w:hAnsi="Arial"/>
                <w:sz w:val="18"/>
              </w:rPr>
              <w:t>42% (</w:t>
            </w:r>
            <w:r w:rsidRPr="00C20577">
              <w:rPr>
                <w:rFonts w:ascii="Arial" w:hAnsi="Arial"/>
                <w:sz w:val="18"/>
              </w:rPr>
              <w:t xml:space="preserve">8/19) </w:t>
            </w:r>
            <w:r w:rsidRPr="00400754">
              <w:rPr>
                <w:rFonts w:ascii="Arial" w:hAnsi="Arial"/>
                <w:i/>
                <w:sz w:val="18"/>
              </w:rPr>
              <w:t>BRCA1</w:t>
            </w:r>
          </w:p>
          <w:p w14:paraId="3E796114" w14:textId="100D5F2A" w:rsidR="005C75B3" w:rsidRPr="00C20577" w:rsidRDefault="005C75B3" w:rsidP="005C75B3">
            <w:pPr>
              <w:pStyle w:val="TableParagraph"/>
              <w:rPr>
                <w:rFonts w:ascii="Arial" w:eastAsia="Arial" w:hAnsi="Arial" w:cs="Arial"/>
                <w:sz w:val="18"/>
                <w:szCs w:val="18"/>
              </w:rPr>
            </w:pPr>
            <w:r>
              <w:rPr>
                <w:rFonts w:ascii="Arial" w:hAnsi="Arial"/>
                <w:sz w:val="18"/>
              </w:rPr>
              <w:t>58% (</w:t>
            </w:r>
            <w:r w:rsidRPr="00C20577">
              <w:rPr>
                <w:rFonts w:ascii="Arial" w:hAnsi="Arial"/>
                <w:sz w:val="18"/>
              </w:rPr>
              <w:t xml:space="preserve">11/19) </w:t>
            </w:r>
            <w:r w:rsidRPr="00400754">
              <w:rPr>
                <w:rFonts w:ascii="Arial" w:hAnsi="Arial"/>
                <w:i/>
                <w:sz w:val="18"/>
              </w:rPr>
              <w:t>BRCA2</w:t>
            </w:r>
          </w:p>
        </w:tc>
        <w:tc>
          <w:tcPr>
            <w:tcW w:w="1547" w:type="pct"/>
            <w:tcBorders>
              <w:top w:val="single" w:sz="4" w:space="0" w:color="auto"/>
              <w:left w:val="single" w:sz="4" w:space="0" w:color="auto"/>
              <w:bottom w:val="single" w:sz="4" w:space="0" w:color="auto"/>
              <w:right w:val="single" w:sz="4" w:space="0" w:color="auto"/>
            </w:tcBorders>
          </w:tcPr>
          <w:p w14:paraId="52CA9D4A" w14:textId="61A15FC3" w:rsidR="005C75B3" w:rsidRPr="00C20577" w:rsidRDefault="005C75B3" w:rsidP="005C75B3">
            <w:pPr>
              <w:pStyle w:val="TableParagraph"/>
              <w:rPr>
                <w:rFonts w:ascii="Arial" w:eastAsia="Arial" w:hAnsi="Arial" w:cs="Arial"/>
                <w:sz w:val="18"/>
                <w:szCs w:val="18"/>
              </w:rPr>
            </w:pPr>
            <w:r w:rsidRPr="00C20577">
              <w:rPr>
                <w:rFonts w:ascii="Arial" w:hAnsi="Arial"/>
                <w:sz w:val="18"/>
              </w:rPr>
              <w:t>Impact of Events Scale (IES, scale 0 to</w:t>
            </w:r>
            <w:r w:rsidRPr="00C20577">
              <w:rPr>
                <w:rFonts w:ascii="Arial" w:hAnsi="Arial"/>
                <w:w w:val="99"/>
                <w:sz w:val="18"/>
              </w:rPr>
              <w:t xml:space="preserve"> </w:t>
            </w:r>
            <w:r w:rsidRPr="00C20577">
              <w:rPr>
                <w:rFonts w:ascii="Arial" w:hAnsi="Arial"/>
                <w:sz w:val="18"/>
              </w:rPr>
              <w:t>75, IES-I subscale 0 to 35, IES-A</w:t>
            </w:r>
            <w:r>
              <w:rPr>
                <w:rFonts w:ascii="Arial" w:eastAsia="Arial" w:hAnsi="Arial" w:cs="Arial"/>
                <w:sz w:val="18"/>
                <w:szCs w:val="18"/>
              </w:rPr>
              <w:t xml:space="preserve"> </w:t>
            </w:r>
            <w:r w:rsidRPr="00C20577">
              <w:rPr>
                <w:rFonts w:ascii="Arial" w:hAnsi="Arial"/>
                <w:sz w:val="18"/>
              </w:rPr>
              <w:t>subscale 0 to 40)</w:t>
            </w:r>
          </w:p>
        </w:tc>
        <w:tc>
          <w:tcPr>
            <w:tcW w:w="805" w:type="pct"/>
            <w:tcBorders>
              <w:top w:val="single" w:sz="4" w:space="0" w:color="auto"/>
              <w:left w:val="single" w:sz="4" w:space="0" w:color="auto"/>
              <w:bottom w:val="single" w:sz="4" w:space="0" w:color="auto"/>
              <w:right w:val="single" w:sz="4" w:space="0" w:color="auto"/>
            </w:tcBorders>
          </w:tcPr>
          <w:p w14:paraId="4D396132" w14:textId="5300267C" w:rsidR="005C75B3" w:rsidRDefault="005C75B3" w:rsidP="005C75B3">
            <w:pPr>
              <w:pStyle w:val="TableParagraph"/>
              <w:rPr>
                <w:rFonts w:ascii="Arial" w:hAnsi="Arial"/>
                <w:sz w:val="18"/>
              </w:rPr>
            </w:pPr>
            <w:r w:rsidRPr="00C20577">
              <w:rPr>
                <w:rFonts w:ascii="Arial" w:hAnsi="Arial"/>
                <w:sz w:val="18"/>
              </w:rPr>
              <w:t>Years</w:t>
            </w:r>
            <w:r>
              <w:rPr>
                <w:rFonts w:ascii="Arial" w:hAnsi="Arial"/>
                <w:sz w:val="18"/>
              </w:rPr>
              <w:t>:</w:t>
            </w:r>
            <w:r w:rsidRPr="00C20577">
              <w:rPr>
                <w:rFonts w:ascii="Arial" w:hAnsi="Arial"/>
                <w:sz w:val="18"/>
              </w:rPr>
              <w:t xml:space="preserve"> NR </w:t>
            </w:r>
          </w:p>
          <w:p w14:paraId="42010C9B" w14:textId="2D528D36" w:rsidR="005C75B3" w:rsidRPr="00C20577" w:rsidRDefault="005C75B3" w:rsidP="005C75B3">
            <w:pPr>
              <w:pStyle w:val="TableParagraph"/>
              <w:rPr>
                <w:rFonts w:ascii="Arial" w:eastAsia="Arial" w:hAnsi="Arial" w:cs="Arial"/>
                <w:sz w:val="18"/>
                <w:szCs w:val="18"/>
              </w:rPr>
            </w:pPr>
            <w:r w:rsidRPr="00C20577">
              <w:rPr>
                <w:rFonts w:ascii="Arial" w:hAnsi="Arial"/>
                <w:sz w:val="18"/>
              </w:rPr>
              <w:t>2 years</w:t>
            </w:r>
          </w:p>
        </w:tc>
      </w:tr>
      <w:tr w:rsidR="005C75B3" w:rsidRPr="00C20577" w14:paraId="3B2B4CA3" w14:textId="77777777" w:rsidTr="00335D0D">
        <w:trPr>
          <w:trHeight w:val="20"/>
        </w:trPr>
        <w:tc>
          <w:tcPr>
            <w:tcW w:w="721" w:type="pct"/>
            <w:tcBorders>
              <w:top w:val="single" w:sz="4" w:space="0" w:color="auto"/>
              <w:left w:val="single" w:sz="4" w:space="0" w:color="auto"/>
              <w:bottom w:val="single" w:sz="4" w:space="0" w:color="auto"/>
              <w:right w:val="single" w:sz="4" w:space="0" w:color="auto"/>
            </w:tcBorders>
          </w:tcPr>
          <w:p w14:paraId="45A8E2E6" w14:textId="77777777" w:rsidR="005C75B3" w:rsidRPr="0024084C" w:rsidRDefault="005C75B3" w:rsidP="005C75B3">
            <w:pPr>
              <w:pStyle w:val="TableParagraph"/>
              <w:rPr>
                <w:rFonts w:ascii="Arial" w:eastAsia="Arial" w:hAnsi="Arial" w:cs="Arial"/>
                <w:sz w:val="18"/>
                <w:szCs w:val="18"/>
              </w:rPr>
            </w:pPr>
            <w:proofErr w:type="spellStart"/>
            <w:r w:rsidRPr="0024084C">
              <w:rPr>
                <w:rFonts w:ascii="Arial" w:hAnsi="Arial"/>
                <w:sz w:val="18"/>
                <w:szCs w:val="18"/>
              </w:rPr>
              <w:t>Reichelt</w:t>
            </w:r>
            <w:proofErr w:type="spellEnd"/>
            <w:r w:rsidRPr="0024084C">
              <w:rPr>
                <w:rFonts w:ascii="Arial" w:hAnsi="Arial"/>
                <w:sz w:val="18"/>
                <w:szCs w:val="18"/>
              </w:rPr>
              <w:t xml:space="preserve"> et al., </w:t>
            </w:r>
            <w:r>
              <w:rPr>
                <w:rFonts w:ascii="Arial" w:hAnsi="Arial"/>
                <w:sz w:val="18"/>
                <w:szCs w:val="18"/>
              </w:rPr>
              <w:t>2004</w:t>
            </w:r>
            <w:r>
              <w:rPr>
                <w:rFonts w:ascii="Arial" w:hAnsi="Arial"/>
                <w:sz w:val="18"/>
                <w:szCs w:val="18"/>
                <w:vertAlign w:val="superscript"/>
              </w:rPr>
              <w:t>167</w:t>
            </w:r>
          </w:p>
          <w:p w14:paraId="21E49750" w14:textId="7B156FBC" w:rsidR="005C75B3" w:rsidRPr="00C20577" w:rsidRDefault="005C75B3" w:rsidP="005C75B3">
            <w:pPr>
              <w:pStyle w:val="TableParagraph"/>
              <w:rPr>
                <w:rFonts w:ascii="Arial" w:eastAsia="Arial" w:hAnsi="Arial" w:cs="Arial"/>
                <w:sz w:val="18"/>
                <w:szCs w:val="18"/>
              </w:rPr>
            </w:pPr>
            <w:r w:rsidRPr="0024084C">
              <w:rPr>
                <w:rFonts w:ascii="Arial" w:hAnsi="Arial"/>
                <w:sz w:val="18"/>
                <w:szCs w:val="18"/>
              </w:rPr>
              <w:t>Good</w:t>
            </w:r>
          </w:p>
        </w:tc>
        <w:tc>
          <w:tcPr>
            <w:tcW w:w="1049" w:type="pct"/>
            <w:tcBorders>
              <w:top w:val="single" w:sz="4" w:space="0" w:color="auto"/>
              <w:left w:val="single" w:sz="4" w:space="0" w:color="auto"/>
              <w:bottom w:val="single" w:sz="4" w:space="0" w:color="auto"/>
              <w:right w:val="single" w:sz="4" w:space="0" w:color="auto"/>
            </w:tcBorders>
          </w:tcPr>
          <w:p w14:paraId="598D9EB8"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50% risk for FDRs to carriers</w:t>
            </w:r>
          </w:p>
          <w:p w14:paraId="290EDDB3"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25% risk for SDRs through males to</w:t>
            </w:r>
            <w:r w:rsidRPr="00C20577">
              <w:rPr>
                <w:rFonts w:ascii="Arial" w:hAnsi="Arial"/>
                <w:w w:val="99"/>
                <w:sz w:val="18"/>
              </w:rPr>
              <w:t xml:space="preserve"> </w:t>
            </w:r>
            <w:r w:rsidRPr="00C20577">
              <w:rPr>
                <w:rFonts w:ascii="Arial" w:hAnsi="Arial"/>
                <w:sz w:val="18"/>
              </w:rPr>
              <w:t>carriers</w:t>
            </w:r>
          </w:p>
        </w:tc>
        <w:tc>
          <w:tcPr>
            <w:tcW w:w="878" w:type="pct"/>
            <w:tcBorders>
              <w:top w:val="single" w:sz="4" w:space="0" w:color="auto"/>
              <w:left w:val="single" w:sz="4" w:space="0" w:color="auto"/>
              <w:bottom w:val="single" w:sz="4" w:space="0" w:color="auto"/>
              <w:right w:val="single" w:sz="4" w:space="0" w:color="auto"/>
            </w:tcBorders>
          </w:tcPr>
          <w:p w14:paraId="3A5BE23C" w14:textId="7C92368C" w:rsidR="005C75B3" w:rsidRPr="00C20577" w:rsidRDefault="005C75B3" w:rsidP="005C75B3">
            <w:pPr>
              <w:pStyle w:val="TableParagraph"/>
              <w:rPr>
                <w:rFonts w:ascii="Arial" w:eastAsia="Arial" w:hAnsi="Arial" w:cs="Arial"/>
                <w:sz w:val="18"/>
                <w:szCs w:val="18"/>
              </w:rPr>
            </w:pPr>
            <w:r>
              <w:rPr>
                <w:rFonts w:ascii="Arial" w:hAnsi="Arial"/>
                <w:sz w:val="18"/>
              </w:rPr>
              <w:t xml:space="preserve">BRCA carriers and </w:t>
            </w:r>
            <w:proofErr w:type="spellStart"/>
            <w:r>
              <w:rPr>
                <w:rFonts w:ascii="Arial" w:hAnsi="Arial"/>
                <w:sz w:val="18"/>
              </w:rPr>
              <w:t>non</w:t>
            </w:r>
            <w:r w:rsidRPr="00C20577">
              <w:rPr>
                <w:rFonts w:ascii="Arial" w:hAnsi="Arial"/>
                <w:sz w:val="18"/>
              </w:rPr>
              <w:t>carriers</w:t>
            </w:r>
            <w:proofErr w:type="spellEnd"/>
          </w:p>
          <w:p w14:paraId="7202F933"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Unknown status, for those who refused testing</w:t>
            </w:r>
          </w:p>
        </w:tc>
        <w:tc>
          <w:tcPr>
            <w:tcW w:w="1547" w:type="pct"/>
            <w:tcBorders>
              <w:top w:val="single" w:sz="4" w:space="0" w:color="auto"/>
              <w:left w:val="single" w:sz="4" w:space="0" w:color="auto"/>
              <w:bottom w:val="single" w:sz="4" w:space="0" w:color="auto"/>
              <w:right w:val="single" w:sz="4" w:space="0" w:color="auto"/>
            </w:tcBorders>
          </w:tcPr>
          <w:p w14:paraId="771F1ED2"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Beck Hopelessness Scale (BHS, scale 0 to 20)</w:t>
            </w:r>
          </w:p>
          <w:p w14:paraId="7FEE63E2"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General Health Questionnaire (GHQ-</w:t>
            </w:r>
            <w:r w:rsidRPr="00C20577">
              <w:rPr>
                <w:rFonts w:ascii="Arial" w:hAnsi="Arial"/>
                <w:w w:val="99"/>
                <w:sz w:val="18"/>
              </w:rPr>
              <w:t xml:space="preserve"> </w:t>
            </w:r>
            <w:r w:rsidRPr="00C20577">
              <w:rPr>
                <w:rFonts w:ascii="Arial" w:hAnsi="Arial"/>
                <w:sz w:val="18"/>
              </w:rPr>
              <w:t>28, scale 0 to 84)</w:t>
            </w:r>
          </w:p>
          <w:p w14:paraId="777AD035"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Hospital Anxiety and Depression Scale (HADS, each subscale 0 to 21)</w:t>
            </w:r>
          </w:p>
          <w:p w14:paraId="3D926BE1"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Impact of Event Scale (IES, IES-I</w:t>
            </w:r>
            <w:r w:rsidRPr="00C20577">
              <w:rPr>
                <w:rFonts w:ascii="Arial" w:hAnsi="Arial"/>
                <w:w w:val="99"/>
                <w:sz w:val="18"/>
              </w:rPr>
              <w:t xml:space="preserve"> </w:t>
            </w:r>
            <w:r w:rsidRPr="00C20577">
              <w:rPr>
                <w:rFonts w:ascii="Arial" w:hAnsi="Arial"/>
                <w:sz w:val="18"/>
              </w:rPr>
              <w:t>subscale 0 to 35 and IES-A subscale 0</w:t>
            </w:r>
          </w:p>
          <w:p w14:paraId="35415C7F"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to 40)</w:t>
            </w:r>
          </w:p>
        </w:tc>
        <w:tc>
          <w:tcPr>
            <w:tcW w:w="805" w:type="pct"/>
            <w:tcBorders>
              <w:top w:val="single" w:sz="4" w:space="0" w:color="auto"/>
              <w:left w:val="single" w:sz="4" w:space="0" w:color="auto"/>
              <w:bottom w:val="single" w:sz="4" w:space="0" w:color="auto"/>
              <w:right w:val="single" w:sz="4" w:space="0" w:color="auto"/>
            </w:tcBorders>
          </w:tcPr>
          <w:p w14:paraId="67085A61" w14:textId="7805D64E" w:rsidR="005C75B3" w:rsidRPr="00C20577" w:rsidRDefault="005C75B3" w:rsidP="005C75B3">
            <w:pPr>
              <w:pStyle w:val="TableParagraph"/>
              <w:rPr>
                <w:rFonts w:ascii="Arial" w:eastAsia="Arial" w:hAnsi="Arial" w:cs="Arial"/>
                <w:sz w:val="18"/>
                <w:szCs w:val="18"/>
              </w:rPr>
            </w:pPr>
            <w:r w:rsidRPr="00C20577">
              <w:rPr>
                <w:rFonts w:ascii="Arial" w:hAnsi="Arial"/>
                <w:sz w:val="18"/>
              </w:rPr>
              <w:t>September 1997</w:t>
            </w:r>
            <w:r>
              <w:rPr>
                <w:rFonts w:ascii="Arial" w:hAnsi="Arial"/>
                <w:sz w:val="18"/>
              </w:rPr>
              <w:t xml:space="preserve"> to </w:t>
            </w:r>
            <w:r>
              <w:rPr>
                <w:rFonts w:ascii="Arial" w:eastAsia="Arial" w:hAnsi="Arial" w:cs="Arial"/>
                <w:sz w:val="18"/>
                <w:szCs w:val="18"/>
              </w:rPr>
              <w:t xml:space="preserve"> </w:t>
            </w:r>
            <w:r w:rsidRPr="00C20577">
              <w:rPr>
                <w:rFonts w:ascii="Arial" w:hAnsi="Arial"/>
                <w:sz w:val="18"/>
              </w:rPr>
              <w:t>October 1999</w:t>
            </w:r>
          </w:p>
          <w:p w14:paraId="46801826"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6 weeks</w:t>
            </w:r>
          </w:p>
        </w:tc>
      </w:tr>
      <w:tr w:rsidR="005C75B3" w:rsidRPr="00C20577" w14:paraId="2FA4411F" w14:textId="77777777" w:rsidTr="00335D0D">
        <w:trPr>
          <w:trHeight w:val="20"/>
        </w:trPr>
        <w:tc>
          <w:tcPr>
            <w:tcW w:w="721" w:type="pct"/>
            <w:tcBorders>
              <w:top w:val="single" w:sz="4" w:space="0" w:color="auto"/>
              <w:left w:val="single" w:sz="4" w:space="0" w:color="auto"/>
              <w:bottom w:val="single" w:sz="4" w:space="0" w:color="auto"/>
              <w:right w:val="single" w:sz="4" w:space="0" w:color="auto"/>
            </w:tcBorders>
          </w:tcPr>
          <w:p w14:paraId="5F3E6DD5" w14:textId="77777777" w:rsidR="005C75B3" w:rsidRPr="0024084C" w:rsidRDefault="005C75B3" w:rsidP="00335D0D">
            <w:pPr>
              <w:pStyle w:val="TableParagraph"/>
              <w:keepNext/>
              <w:rPr>
                <w:rFonts w:ascii="Arial" w:eastAsia="Arial" w:hAnsi="Arial" w:cs="Arial"/>
                <w:sz w:val="18"/>
                <w:szCs w:val="18"/>
              </w:rPr>
            </w:pPr>
            <w:proofErr w:type="spellStart"/>
            <w:r w:rsidRPr="0024084C">
              <w:rPr>
                <w:rFonts w:ascii="Arial" w:hAnsi="Arial"/>
                <w:sz w:val="18"/>
                <w:szCs w:val="18"/>
              </w:rPr>
              <w:lastRenderedPageBreak/>
              <w:t>Reichelt</w:t>
            </w:r>
            <w:proofErr w:type="spellEnd"/>
            <w:r w:rsidRPr="0024084C">
              <w:rPr>
                <w:rFonts w:ascii="Arial" w:hAnsi="Arial"/>
                <w:sz w:val="18"/>
                <w:szCs w:val="18"/>
              </w:rPr>
              <w:t xml:space="preserve"> et al., </w:t>
            </w:r>
            <w:r>
              <w:rPr>
                <w:rFonts w:ascii="Arial" w:hAnsi="Arial"/>
                <w:sz w:val="18"/>
                <w:szCs w:val="18"/>
              </w:rPr>
              <w:t>2008</w:t>
            </w:r>
            <w:r>
              <w:rPr>
                <w:rFonts w:ascii="Arial" w:hAnsi="Arial"/>
                <w:sz w:val="18"/>
                <w:szCs w:val="18"/>
                <w:vertAlign w:val="superscript"/>
              </w:rPr>
              <w:t>168</w:t>
            </w:r>
          </w:p>
          <w:p w14:paraId="1DDA1D4E" w14:textId="79086855" w:rsidR="005C75B3" w:rsidRPr="00C20577" w:rsidRDefault="005C75B3" w:rsidP="005C75B3">
            <w:pPr>
              <w:pStyle w:val="TableParagraph"/>
              <w:rPr>
                <w:rFonts w:ascii="Arial" w:eastAsia="Arial" w:hAnsi="Arial" w:cs="Arial"/>
                <w:sz w:val="18"/>
                <w:szCs w:val="18"/>
              </w:rPr>
            </w:pPr>
            <w:r w:rsidRPr="0024084C">
              <w:rPr>
                <w:rFonts w:ascii="Arial" w:hAnsi="Arial"/>
                <w:sz w:val="18"/>
                <w:szCs w:val="18"/>
              </w:rPr>
              <w:t>NA</w:t>
            </w:r>
          </w:p>
        </w:tc>
        <w:tc>
          <w:tcPr>
            <w:tcW w:w="1049" w:type="pct"/>
            <w:tcBorders>
              <w:top w:val="single" w:sz="4" w:space="0" w:color="auto"/>
              <w:left w:val="single" w:sz="4" w:space="0" w:color="auto"/>
              <w:bottom w:val="single" w:sz="4" w:space="0" w:color="auto"/>
              <w:right w:val="single" w:sz="4" w:space="0" w:color="auto"/>
            </w:tcBorders>
          </w:tcPr>
          <w:p w14:paraId="53A30E27"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 xml:space="preserve">Known </w:t>
            </w:r>
            <w:r w:rsidRPr="00400754">
              <w:rPr>
                <w:rFonts w:ascii="Arial" w:hAnsi="Arial"/>
                <w:i/>
                <w:sz w:val="18"/>
              </w:rPr>
              <w:t>BRCA1</w:t>
            </w:r>
            <w:r w:rsidRPr="00C20577">
              <w:rPr>
                <w:rFonts w:ascii="Arial" w:hAnsi="Arial"/>
                <w:sz w:val="18"/>
              </w:rPr>
              <w:t xml:space="preserve"> mutation in close relative</w:t>
            </w:r>
          </w:p>
        </w:tc>
        <w:tc>
          <w:tcPr>
            <w:tcW w:w="878" w:type="pct"/>
            <w:tcBorders>
              <w:top w:val="single" w:sz="4" w:space="0" w:color="auto"/>
              <w:left w:val="single" w:sz="4" w:space="0" w:color="auto"/>
              <w:bottom w:val="single" w:sz="4" w:space="0" w:color="auto"/>
              <w:right w:val="single" w:sz="4" w:space="0" w:color="auto"/>
            </w:tcBorders>
          </w:tcPr>
          <w:p w14:paraId="3162DFAF"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BRCA positive and negative</w:t>
            </w:r>
          </w:p>
        </w:tc>
        <w:tc>
          <w:tcPr>
            <w:tcW w:w="1547" w:type="pct"/>
            <w:tcBorders>
              <w:top w:val="single" w:sz="4" w:space="0" w:color="auto"/>
              <w:left w:val="single" w:sz="4" w:space="0" w:color="auto"/>
              <w:bottom w:val="single" w:sz="4" w:space="0" w:color="auto"/>
              <w:right w:val="single" w:sz="4" w:space="0" w:color="auto"/>
            </w:tcBorders>
          </w:tcPr>
          <w:p w14:paraId="392C1D88"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Hospital Anxiety and Depression Scale (HADS, scale 0 to 42)</w:t>
            </w:r>
          </w:p>
          <w:p w14:paraId="6C75C5E4"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Impact of Events Scale-Intrusive subscale (IES-I, scale 0 to 35)</w:t>
            </w:r>
          </w:p>
        </w:tc>
        <w:tc>
          <w:tcPr>
            <w:tcW w:w="805" w:type="pct"/>
            <w:tcBorders>
              <w:top w:val="single" w:sz="4" w:space="0" w:color="auto"/>
              <w:left w:val="single" w:sz="4" w:space="0" w:color="auto"/>
              <w:bottom w:val="single" w:sz="4" w:space="0" w:color="auto"/>
              <w:right w:val="single" w:sz="4" w:space="0" w:color="auto"/>
            </w:tcBorders>
          </w:tcPr>
          <w:p w14:paraId="103C3EF0" w14:textId="50FDAAC6" w:rsidR="005C75B3" w:rsidRPr="00C20577" w:rsidRDefault="005C75B3" w:rsidP="005C75B3">
            <w:pPr>
              <w:pStyle w:val="TableParagraph"/>
              <w:rPr>
                <w:rFonts w:ascii="Arial" w:eastAsia="Arial" w:hAnsi="Arial" w:cs="Arial"/>
                <w:sz w:val="18"/>
                <w:szCs w:val="18"/>
              </w:rPr>
            </w:pPr>
            <w:r w:rsidRPr="00C20577">
              <w:rPr>
                <w:rFonts w:ascii="Arial" w:hAnsi="Arial"/>
                <w:sz w:val="18"/>
              </w:rPr>
              <w:t>September 1997</w:t>
            </w:r>
            <w:r>
              <w:rPr>
                <w:rFonts w:ascii="Arial" w:hAnsi="Arial"/>
                <w:sz w:val="18"/>
              </w:rPr>
              <w:t xml:space="preserve"> to</w:t>
            </w:r>
            <w:r>
              <w:rPr>
                <w:rFonts w:ascii="Arial" w:eastAsia="Arial" w:hAnsi="Arial" w:cs="Arial"/>
                <w:sz w:val="18"/>
                <w:szCs w:val="18"/>
              </w:rPr>
              <w:t xml:space="preserve"> </w:t>
            </w:r>
            <w:r w:rsidRPr="00C20577">
              <w:rPr>
                <w:rFonts w:ascii="Arial" w:hAnsi="Arial"/>
                <w:sz w:val="18"/>
              </w:rPr>
              <w:t>October 1999</w:t>
            </w:r>
          </w:p>
          <w:p w14:paraId="72472D5D" w14:textId="77777777" w:rsidR="005C75B3" w:rsidRPr="00C20577" w:rsidRDefault="005C75B3" w:rsidP="005C75B3">
            <w:pPr>
              <w:pStyle w:val="TableParagraph"/>
              <w:rPr>
                <w:rFonts w:ascii="Arial" w:eastAsia="Arial" w:hAnsi="Arial" w:cs="Arial"/>
                <w:sz w:val="18"/>
                <w:szCs w:val="18"/>
              </w:rPr>
            </w:pPr>
            <w:r w:rsidRPr="00C20577">
              <w:rPr>
                <w:rFonts w:ascii="Arial" w:hAnsi="Arial"/>
                <w:sz w:val="18"/>
              </w:rPr>
              <w:t>At 6 weeks and 8 months</w:t>
            </w:r>
          </w:p>
        </w:tc>
      </w:tr>
    </w:tbl>
    <w:p w14:paraId="4B631150" w14:textId="4AF51F9D" w:rsidR="00984A33" w:rsidRDefault="00984A33" w:rsidP="00984A33">
      <w:pPr>
        <w:spacing w:line="258" w:lineRule="auto"/>
        <w:rPr>
          <w:rFonts w:ascii="Arial" w:eastAsia="Arial" w:hAnsi="Arial" w:cs="Arial"/>
          <w:sz w:val="18"/>
          <w:szCs w:val="18"/>
        </w:rPr>
      </w:pPr>
    </w:p>
    <w:p w14:paraId="38CAA85F" w14:textId="373F0AAE" w:rsidR="00335D0D" w:rsidRDefault="00335D0D" w:rsidP="00984A33">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13"/>
        <w:gridCol w:w="5466"/>
        <w:gridCol w:w="3696"/>
        <w:gridCol w:w="1795"/>
      </w:tblGrid>
      <w:tr w:rsidR="004F23C2" w:rsidRPr="00B030CD" w14:paraId="3E354ACB" w14:textId="77777777" w:rsidTr="00335D0D">
        <w:trPr>
          <w:trHeight w:val="20"/>
        </w:trPr>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CBB22E" w14:textId="77777777" w:rsidR="004F23C2" w:rsidRPr="00B030CD" w:rsidRDefault="004F23C2" w:rsidP="00B030CD">
            <w:pPr>
              <w:pStyle w:val="TableParagraph"/>
              <w:rPr>
                <w:rFonts w:ascii="Arial" w:eastAsia="Arial" w:hAnsi="Arial" w:cs="Arial"/>
                <w:sz w:val="18"/>
                <w:szCs w:val="18"/>
              </w:rPr>
            </w:pPr>
            <w:r w:rsidRPr="00B030CD">
              <w:rPr>
                <w:rFonts w:ascii="Arial" w:hAnsi="Arial" w:cs="Arial"/>
                <w:b/>
                <w:sz w:val="18"/>
                <w:szCs w:val="18"/>
              </w:rPr>
              <w:t>Author, year</w:t>
            </w:r>
          </w:p>
          <w:p w14:paraId="525390CA" w14:textId="047F64CF" w:rsidR="004F23C2" w:rsidRPr="00B030CD" w:rsidRDefault="004F23C2" w:rsidP="00B030CD">
            <w:pPr>
              <w:pStyle w:val="TableParagraph"/>
              <w:rPr>
                <w:rFonts w:ascii="Arial" w:eastAsia="Arial" w:hAnsi="Arial" w:cs="Arial"/>
                <w:sz w:val="18"/>
                <w:szCs w:val="18"/>
              </w:rPr>
            </w:pPr>
            <w:r w:rsidRPr="00B030CD">
              <w:rPr>
                <w:rFonts w:ascii="Arial" w:hAnsi="Arial" w:cs="Arial"/>
                <w:b/>
                <w:sz w:val="18"/>
                <w:szCs w:val="18"/>
              </w:rPr>
              <w:t>Quality</w:t>
            </w:r>
          </w:p>
        </w:tc>
        <w:tc>
          <w:tcPr>
            <w:tcW w:w="2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2BD08B" w14:textId="26800E0D" w:rsidR="004F23C2" w:rsidRPr="00B030CD" w:rsidRDefault="004F23C2" w:rsidP="00B030CD">
            <w:pPr>
              <w:pStyle w:val="TableParagraph"/>
              <w:rPr>
                <w:rFonts w:ascii="Arial" w:eastAsia="Arial" w:hAnsi="Arial" w:cs="Arial"/>
                <w:sz w:val="18"/>
                <w:szCs w:val="18"/>
              </w:rPr>
            </w:pPr>
            <w:r w:rsidRPr="00B030CD">
              <w:rPr>
                <w:rFonts w:ascii="Arial" w:hAnsi="Arial" w:cs="Arial"/>
                <w:b/>
                <w:sz w:val="18"/>
                <w:szCs w:val="18"/>
              </w:rPr>
              <w:t>Results</w:t>
            </w:r>
          </w:p>
        </w:tc>
        <w:tc>
          <w:tcPr>
            <w:tcW w:w="1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E0FDC3" w14:textId="541F545C" w:rsidR="004F23C2" w:rsidRPr="00B030CD" w:rsidRDefault="004F23C2" w:rsidP="00B030CD">
            <w:pPr>
              <w:pStyle w:val="TableParagraph"/>
              <w:rPr>
                <w:rFonts w:ascii="Arial" w:eastAsia="Arial" w:hAnsi="Arial" w:cs="Arial"/>
                <w:sz w:val="18"/>
                <w:szCs w:val="18"/>
              </w:rPr>
            </w:pPr>
            <w:r w:rsidRPr="00B030CD">
              <w:rPr>
                <w:rFonts w:ascii="Arial" w:hAnsi="Arial" w:cs="Arial"/>
                <w:b/>
                <w:sz w:val="18"/>
                <w:szCs w:val="18"/>
              </w:rPr>
              <w:t>Conclusions</w:t>
            </w:r>
          </w:p>
        </w:tc>
        <w:tc>
          <w:tcPr>
            <w:tcW w:w="6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D0BED2" w14:textId="446A464B" w:rsidR="004F23C2" w:rsidRPr="00B030CD" w:rsidRDefault="004F23C2" w:rsidP="00B030CD">
            <w:pPr>
              <w:pStyle w:val="TableParagraph"/>
              <w:rPr>
                <w:rFonts w:ascii="Arial" w:eastAsia="Arial" w:hAnsi="Arial" w:cs="Arial"/>
                <w:sz w:val="18"/>
                <w:szCs w:val="18"/>
              </w:rPr>
            </w:pPr>
            <w:r w:rsidRPr="00B030CD">
              <w:rPr>
                <w:rFonts w:ascii="Arial" w:hAnsi="Arial" w:cs="Arial"/>
                <w:b/>
                <w:sz w:val="18"/>
                <w:szCs w:val="18"/>
              </w:rPr>
              <w:t>Funding source</w:t>
            </w:r>
          </w:p>
        </w:tc>
      </w:tr>
      <w:tr w:rsidR="003074BE" w:rsidRPr="00B030CD" w14:paraId="21AB5862" w14:textId="77777777" w:rsidTr="00335D0D">
        <w:trPr>
          <w:trHeight w:val="20"/>
        </w:trPr>
        <w:tc>
          <w:tcPr>
            <w:tcW w:w="776" w:type="pct"/>
            <w:tcBorders>
              <w:top w:val="single" w:sz="4" w:space="0" w:color="auto"/>
              <w:left w:val="single" w:sz="4" w:space="0" w:color="auto"/>
              <w:bottom w:val="single" w:sz="4" w:space="0" w:color="auto"/>
            </w:tcBorders>
            <w:shd w:val="clear" w:color="auto" w:fill="F2F2F2" w:themeFill="background1" w:themeFillShade="F2"/>
            <w:vAlign w:val="bottom"/>
          </w:tcPr>
          <w:p w14:paraId="2309BB27" w14:textId="456A7AFF" w:rsidR="003074BE" w:rsidRPr="00B030CD" w:rsidRDefault="003074BE" w:rsidP="00B030CD">
            <w:pPr>
              <w:pStyle w:val="TableParagraph"/>
              <w:rPr>
                <w:rFonts w:ascii="Arial" w:hAnsi="Arial" w:cs="Arial"/>
                <w:sz w:val="18"/>
                <w:szCs w:val="18"/>
              </w:rPr>
            </w:pPr>
            <w:r w:rsidRPr="00B030CD">
              <w:rPr>
                <w:rFonts w:ascii="Arial" w:hAnsi="Arial" w:cs="Arial"/>
                <w:b/>
                <w:sz w:val="18"/>
                <w:szCs w:val="18"/>
              </w:rPr>
              <w:t>2013 Review</w:t>
            </w:r>
          </w:p>
        </w:tc>
        <w:tc>
          <w:tcPr>
            <w:tcW w:w="2107" w:type="pct"/>
            <w:tcBorders>
              <w:top w:val="single" w:sz="4" w:space="0" w:color="auto"/>
              <w:bottom w:val="single" w:sz="4" w:space="0" w:color="auto"/>
            </w:tcBorders>
            <w:shd w:val="clear" w:color="auto" w:fill="F2F2F2" w:themeFill="background1" w:themeFillShade="F2"/>
          </w:tcPr>
          <w:p w14:paraId="475D9804" w14:textId="77777777" w:rsidR="003074BE" w:rsidRPr="00B030CD" w:rsidRDefault="003074BE" w:rsidP="00B030CD">
            <w:pPr>
              <w:pStyle w:val="TableParagraph"/>
              <w:rPr>
                <w:rFonts w:ascii="Arial" w:hAnsi="Arial" w:cs="Arial"/>
                <w:b/>
                <w:sz w:val="18"/>
                <w:szCs w:val="18"/>
              </w:rPr>
            </w:pPr>
          </w:p>
        </w:tc>
        <w:tc>
          <w:tcPr>
            <w:tcW w:w="1425" w:type="pct"/>
            <w:tcBorders>
              <w:top w:val="single" w:sz="4" w:space="0" w:color="auto"/>
              <w:bottom w:val="single" w:sz="4" w:space="0" w:color="auto"/>
            </w:tcBorders>
            <w:shd w:val="clear" w:color="auto" w:fill="F2F2F2" w:themeFill="background1" w:themeFillShade="F2"/>
          </w:tcPr>
          <w:p w14:paraId="6C9DAAEA" w14:textId="77777777" w:rsidR="003074BE" w:rsidRPr="00B030CD" w:rsidRDefault="003074BE" w:rsidP="00B030CD">
            <w:pPr>
              <w:pStyle w:val="TableParagraph"/>
              <w:rPr>
                <w:rFonts w:ascii="Arial" w:hAnsi="Arial" w:cs="Arial"/>
                <w:sz w:val="18"/>
                <w:szCs w:val="18"/>
              </w:rPr>
            </w:pPr>
          </w:p>
        </w:tc>
        <w:tc>
          <w:tcPr>
            <w:tcW w:w="692" w:type="pct"/>
            <w:tcBorders>
              <w:top w:val="single" w:sz="4" w:space="0" w:color="auto"/>
              <w:bottom w:val="single" w:sz="4" w:space="0" w:color="auto"/>
              <w:right w:val="single" w:sz="4" w:space="0" w:color="auto"/>
            </w:tcBorders>
            <w:shd w:val="clear" w:color="auto" w:fill="F2F2F2" w:themeFill="background1" w:themeFillShade="F2"/>
          </w:tcPr>
          <w:p w14:paraId="77B2CE90" w14:textId="77777777" w:rsidR="003074BE" w:rsidRPr="00B030CD" w:rsidRDefault="003074BE" w:rsidP="00B030CD">
            <w:pPr>
              <w:pStyle w:val="TableParagraph"/>
              <w:rPr>
                <w:rFonts w:ascii="Arial" w:hAnsi="Arial" w:cs="Arial"/>
                <w:sz w:val="18"/>
                <w:szCs w:val="18"/>
              </w:rPr>
            </w:pPr>
          </w:p>
        </w:tc>
      </w:tr>
      <w:tr w:rsidR="005C75B3" w:rsidRPr="00B030CD" w14:paraId="620BD76E" w14:textId="77777777" w:rsidTr="00335D0D">
        <w:trPr>
          <w:trHeight w:val="20"/>
        </w:trPr>
        <w:tc>
          <w:tcPr>
            <w:tcW w:w="776" w:type="pct"/>
            <w:tcBorders>
              <w:top w:val="single" w:sz="4" w:space="0" w:color="auto"/>
              <w:left w:val="single" w:sz="4" w:space="0" w:color="auto"/>
              <w:bottom w:val="single" w:sz="4" w:space="0" w:color="auto"/>
              <w:right w:val="single" w:sz="4" w:space="0" w:color="auto"/>
            </w:tcBorders>
          </w:tcPr>
          <w:p w14:paraId="0138AE9C" w14:textId="77777777" w:rsidR="005C75B3" w:rsidRPr="0024084C" w:rsidRDefault="005C75B3" w:rsidP="005C75B3">
            <w:pPr>
              <w:pStyle w:val="TableParagraph"/>
              <w:rPr>
                <w:rFonts w:ascii="Arial" w:eastAsia="Arial" w:hAnsi="Arial" w:cs="Arial"/>
                <w:sz w:val="18"/>
                <w:szCs w:val="18"/>
              </w:rPr>
            </w:pPr>
            <w:r w:rsidRPr="0024084C">
              <w:rPr>
                <w:rFonts w:ascii="Arial" w:hAnsi="Arial"/>
                <w:sz w:val="18"/>
                <w:szCs w:val="18"/>
              </w:rPr>
              <w:t xml:space="preserve">Metcalfe et al., </w:t>
            </w:r>
            <w:r>
              <w:rPr>
                <w:rFonts w:ascii="Arial" w:hAnsi="Arial"/>
                <w:sz w:val="18"/>
                <w:szCs w:val="18"/>
              </w:rPr>
              <w:t>2012</w:t>
            </w:r>
            <w:r>
              <w:rPr>
                <w:rFonts w:ascii="Arial" w:hAnsi="Arial"/>
                <w:sz w:val="18"/>
                <w:szCs w:val="18"/>
                <w:vertAlign w:val="superscript"/>
              </w:rPr>
              <w:t>166</w:t>
            </w:r>
          </w:p>
          <w:p w14:paraId="7120C8F5" w14:textId="768F462C" w:rsidR="005C75B3" w:rsidRPr="00B030CD" w:rsidRDefault="005C75B3" w:rsidP="005C75B3">
            <w:pPr>
              <w:pStyle w:val="TableParagraph"/>
              <w:rPr>
                <w:rFonts w:ascii="Arial" w:eastAsia="Arial" w:hAnsi="Arial" w:cs="Arial"/>
                <w:sz w:val="18"/>
                <w:szCs w:val="18"/>
              </w:rPr>
            </w:pPr>
            <w:r w:rsidRPr="0024084C">
              <w:rPr>
                <w:rFonts w:ascii="Arial" w:hAnsi="Arial"/>
                <w:sz w:val="18"/>
                <w:szCs w:val="18"/>
              </w:rPr>
              <w:t>NA</w:t>
            </w:r>
          </w:p>
        </w:tc>
        <w:tc>
          <w:tcPr>
            <w:tcW w:w="2107" w:type="pct"/>
            <w:tcBorders>
              <w:top w:val="single" w:sz="4" w:space="0" w:color="auto"/>
              <w:left w:val="single" w:sz="4" w:space="0" w:color="auto"/>
              <w:bottom w:val="single" w:sz="4" w:space="0" w:color="auto"/>
              <w:right w:val="single" w:sz="4" w:space="0" w:color="auto"/>
            </w:tcBorders>
          </w:tcPr>
          <w:p w14:paraId="11CA4236"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b/>
                <w:sz w:val="18"/>
                <w:szCs w:val="18"/>
              </w:rPr>
              <w:t>Pretest vs. 1 year posttest vs. 2 years posttest</w:t>
            </w:r>
          </w:p>
          <w:p w14:paraId="175AD7FA"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Mean IES-I (SD): 1.1 (1.9) vs. 10.9 (8.6) vs. 6.9 (6.2); p=0.02</w:t>
            </w:r>
          </w:p>
          <w:p w14:paraId="131C5ACE"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Mean IES-A (SD): 4.1 (8.7) vs. 12.9 (8.2) vs. 10.4 (9.4); NS</w:t>
            </w:r>
          </w:p>
          <w:p w14:paraId="41D4412A"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Mean IES-total (SD): 5.2 (10.5) vs. 23.8 (14.5) vs. 17.2 (14.5); p=0.05</w:t>
            </w:r>
          </w:p>
          <w:p w14:paraId="06D4C82B"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b/>
                <w:sz w:val="18"/>
                <w:szCs w:val="18"/>
              </w:rPr>
              <w:t>2 years posttest clinical distress levels</w:t>
            </w:r>
          </w:p>
          <w:p w14:paraId="2C0FE048" w14:textId="63D269A4" w:rsidR="005C75B3" w:rsidRPr="00B030CD" w:rsidRDefault="005C75B3" w:rsidP="005C75B3">
            <w:pPr>
              <w:pStyle w:val="TableParagraph"/>
              <w:rPr>
                <w:rFonts w:ascii="Arial" w:eastAsia="Arial" w:hAnsi="Arial" w:cs="Arial"/>
                <w:sz w:val="18"/>
                <w:szCs w:val="18"/>
              </w:rPr>
            </w:pPr>
            <w:r>
              <w:rPr>
                <w:rFonts w:ascii="Arial" w:hAnsi="Arial" w:cs="Arial"/>
                <w:sz w:val="18"/>
                <w:szCs w:val="18"/>
              </w:rPr>
              <w:t>11% (</w:t>
            </w:r>
            <w:r w:rsidRPr="00B030CD">
              <w:rPr>
                <w:rFonts w:ascii="Arial" w:hAnsi="Arial" w:cs="Arial"/>
                <w:sz w:val="18"/>
                <w:szCs w:val="18"/>
              </w:rPr>
              <w:t xml:space="preserve">2/19) severe distress (score </w:t>
            </w:r>
            <w:r>
              <w:rPr>
                <w:rFonts w:ascii="Arial" w:hAnsi="Arial" w:cs="Arial"/>
                <w:sz w:val="18"/>
                <w:szCs w:val="18"/>
                <w:u w:color="000000"/>
              </w:rPr>
              <w:t>≥</w:t>
            </w:r>
            <w:r w:rsidRPr="00B030CD">
              <w:rPr>
                <w:rFonts w:ascii="Arial" w:hAnsi="Arial" w:cs="Arial"/>
                <w:sz w:val="18"/>
                <w:szCs w:val="18"/>
              </w:rPr>
              <w:t>44)</w:t>
            </w:r>
          </w:p>
          <w:p w14:paraId="781BE8A5" w14:textId="5EB34F07" w:rsidR="005C75B3" w:rsidRPr="00B030CD" w:rsidRDefault="005C75B3" w:rsidP="005C75B3">
            <w:pPr>
              <w:pStyle w:val="TableParagraph"/>
              <w:rPr>
                <w:rFonts w:ascii="Arial" w:eastAsia="Arial" w:hAnsi="Arial" w:cs="Arial"/>
                <w:sz w:val="18"/>
                <w:szCs w:val="18"/>
              </w:rPr>
            </w:pPr>
            <w:r>
              <w:rPr>
                <w:rFonts w:ascii="Arial" w:hAnsi="Arial" w:cs="Arial"/>
                <w:sz w:val="18"/>
                <w:szCs w:val="18"/>
              </w:rPr>
              <w:t>21% (</w:t>
            </w:r>
            <w:r w:rsidRPr="00B030CD">
              <w:rPr>
                <w:rFonts w:ascii="Arial" w:hAnsi="Arial" w:cs="Arial"/>
                <w:sz w:val="18"/>
                <w:szCs w:val="18"/>
              </w:rPr>
              <w:t>4/19) moderate distress (score 26-43)</w:t>
            </w:r>
          </w:p>
          <w:p w14:paraId="61B8EE83" w14:textId="76D3730A" w:rsidR="005C75B3" w:rsidRPr="00B030CD" w:rsidRDefault="005C75B3" w:rsidP="005C75B3">
            <w:pPr>
              <w:pStyle w:val="TableParagraph"/>
              <w:rPr>
                <w:rFonts w:ascii="Arial" w:eastAsia="Arial" w:hAnsi="Arial" w:cs="Arial"/>
                <w:sz w:val="18"/>
                <w:szCs w:val="18"/>
              </w:rPr>
            </w:pPr>
            <w:r>
              <w:rPr>
                <w:rFonts w:ascii="Arial" w:hAnsi="Arial" w:cs="Arial"/>
                <w:sz w:val="18"/>
                <w:szCs w:val="18"/>
              </w:rPr>
              <w:t>37% (7/19</w:t>
            </w:r>
            <w:r w:rsidRPr="00B030CD">
              <w:rPr>
                <w:rFonts w:ascii="Arial" w:hAnsi="Arial" w:cs="Arial"/>
                <w:sz w:val="18"/>
                <w:szCs w:val="18"/>
              </w:rPr>
              <w:t>) mild distress (score 9-25)</w:t>
            </w:r>
          </w:p>
          <w:p w14:paraId="0EA2F913" w14:textId="06ADB453" w:rsidR="005C75B3" w:rsidRPr="00B030CD" w:rsidRDefault="005C75B3" w:rsidP="005C75B3">
            <w:pPr>
              <w:pStyle w:val="TableParagraph"/>
              <w:rPr>
                <w:rFonts w:ascii="Arial" w:eastAsia="Arial" w:hAnsi="Arial" w:cs="Arial"/>
                <w:sz w:val="18"/>
                <w:szCs w:val="18"/>
              </w:rPr>
            </w:pPr>
            <w:r>
              <w:rPr>
                <w:rFonts w:ascii="Arial" w:hAnsi="Arial" w:cs="Arial"/>
                <w:sz w:val="18"/>
                <w:szCs w:val="18"/>
              </w:rPr>
              <w:t>32% (</w:t>
            </w:r>
            <w:r w:rsidRPr="00B030CD">
              <w:rPr>
                <w:rFonts w:ascii="Arial" w:hAnsi="Arial" w:cs="Arial"/>
                <w:sz w:val="18"/>
                <w:szCs w:val="18"/>
              </w:rPr>
              <w:t>6/19) subclinical distress (score &lt;9)</w:t>
            </w:r>
          </w:p>
        </w:tc>
        <w:tc>
          <w:tcPr>
            <w:tcW w:w="1425" w:type="pct"/>
            <w:tcBorders>
              <w:top w:val="single" w:sz="4" w:space="0" w:color="auto"/>
              <w:left w:val="single" w:sz="4" w:space="0" w:color="auto"/>
              <w:bottom w:val="single" w:sz="4" w:space="0" w:color="auto"/>
              <w:right w:val="single" w:sz="4" w:space="0" w:color="auto"/>
            </w:tcBorders>
          </w:tcPr>
          <w:p w14:paraId="1D3A0D72" w14:textId="6DCE0651"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Intrusive behaviors increased 1 year posttest but decreased by 2 years, with most women (69%) scoring in the mild or subclinical distress level at 2 years</w:t>
            </w:r>
          </w:p>
        </w:tc>
        <w:tc>
          <w:tcPr>
            <w:tcW w:w="692" w:type="pct"/>
            <w:tcBorders>
              <w:top w:val="single" w:sz="4" w:space="0" w:color="auto"/>
              <w:left w:val="single" w:sz="4" w:space="0" w:color="auto"/>
              <w:bottom w:val="single" w:sz="4" w:space="0" w:color="auto"/>
              <w:right w:val="single" w:sz="4" w:space="0" w:color="auto"/>
            </w:tcBorders>
          </w:tcPr>
          <w:p w14:paraId="57228316" w14:textId="1FE5C6E3"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Not reported</w:t>
            </w:r>
          </w:p>
        </w:tc>
      </w:tr>
      <w:tr w:rsidR="005C75B3" w:rsidRPr="00B030CD" w14:paraId="22232E4B" w14:textId="77777777" w:rsidTr="00335D0D">
        <w:trPr>
          <w:trHeight w:val="20"/>
        </w:trPr>
        <w:tc>
          <w:tcPr>
            <w:tcW w:w="776" w:type="pct"/>
            <w:tcBorders>
              <w:top w:val="single" w:sz="4" w:space="0" w:color="auto"/>
              <w:left w:val="single" w:sz="4" w:space="0" w:color="auto"/>
              <w:bottom w:val="single" w:sz="4" w:space="0" w:color="auto"/>
              <w:right w:val="single" w:sz="4" w:space="0" w:color="auto"/>
            </w:tcBorders>
          </w:tcPr>
          <w:p w14:paraId="71D9F21E" w14:textId="77777777" w:rsidR="005C75B3" w:rsidRPr="0024084C" w:rsidRDefault="005C75B3" w:rsidP="005C75B3">
            <w:pPr>
              <w:pStyle w:val="TableParagraph"/>
              <w:rPr>
                <w:rFonts w:ascii="Arial" w:eastAsia="Arial" w:hAnsi="Arial" w:cs="Arial"/>
                <w:sz w:val="18"/>
                <w:szCs w:val="18"/>
              </w:rPr>
            </w:pPr>
            <w:proofErr w:type="spellStart"/>
            <w:r w:rsidRPr="0024084C">
              <w:rPr>
                <w:rFonts w:ascii="Arial" w:hAnsi="Arial"/>
                <w:sz w:val="18"/>
                <w:szCs w:val="18"/>
              </w:rPr>
              <w:t>Reichelt</w:t>
            </w:r>
            <w:proofErr w:type="spellEnd"/>
            <w:r w:rsidRPr="0024084C">
              <w:rPr>
                <w:rFonts w:ascii="Arial" w:hAnsi="Arial"/>
                <w:sz w:val="18"/>
                <w:szCs w:val="18"/>
              </w:rPr>
              <w:t xml:space="preserve"> et al., </w:t>
            </w:r>
            <w:r>
              <w:rPr>
                <w:rFonts w:ascii="Arial" w:hAnsi="Arial"/>
                <w:sz w:val="18"/>
                <w:szCs w:val="18"/>
              </w:rPr>
              <w:t>2004</w:t>
            </w:r>
            <w:r>
              <w:rPr>
                <w:rFonts w:ascii="Arial" w:hAnsi="Arial"/>
                <w:sz w:val="18"/>
                <w:szCs w:val="18"/>
                <w:vertAlign w:val="superscript"/>
              </w:rPr>
              <w:t>167</w:t>
            </w:r>
          </w:p>
          <w:p w14:paraId="7304E84B" w14:textId="512A4FA0" w:rsidR="005C75B3" w:rsidRPr="00B030CD" w:rsidRDefault="005C75B3" w:rsidP="005C75B3">
            <w:pPr>
              <w:pStyle w:val="TableParagraph"/>
              <w:rPr>
                <w:rFonts w:ascii="Arial" w:eastAsia="Arial" w:hAnsi="Arial" w:cs="Arial"/>
                <w:sz w:val="18"/>
                <w:szCs w:val="18"/>
              </w:rPr>
            </w:pPr>
            <w:r w:rsidRPr="0024084C">
              <w:rPr>
                <w:rFonts w:ascii="Arial" w:hAnsi="Arial"/>
                <w:sz w:val="18"/>
                <w:szCs w:val="18"/>
              </w:rPr>
              <w:t>Good</w:t>
            </w:r>
          </w:p>
        </w:tc>
        <w:tc>
          <w:tcPr>
            <w:tcW w:w="2107" w:type="pct"/>
            <w:tcBorders>
              <w:top w:val="single" w:sz="4" w:space="0" w:color="auto"/>
              <w:left w:val="single" w:sz="4" w:space="0" w:color="auto"/>
              <w:bottom w:val="single" w:sz="4" w:space="0" w:color="auto"/>
              <w:right w:val="single" w:sz="4" w:space="0" w:color="auto"/>
            </w:tcBorders>
          </w:tcPr>
          <w:p w14:paraId="1E508BBF" w14:textId="50E8E708" w:rsidR="005C75B3" w:rsidRPr="00B030CD" w:rsidRDefault="005C75B3" w:rsidP="005C75B3">
            <w:pPr>
              <w:pStyle w:val="TableParagraph"/>
              <w:rPr>
                <w:rFonts w:ascii="Arial" w:eastAsia="Arial" w:hAnsi="Arial" w:cs="Arial"/>
                <w:sz w:val="18"/>
                <w:szCs w:val="18"/>
              </w:rPr>
            </w:pPr>
            <w:r w:rsidRPr="00B030CD">
              <w:rPr>
                <w:rFonts w:ascii="Arial" w:hAnsi="Arial" w:cs="Arial"/>
                <w:b/>
                <w:sz w:val="18"/>
                <w:szCs w:val="18"/>
              </w:rPr>
              <w:t xml:space="preserve">Carriers (n=141) vs. </w:t>
            </w:r>
            <w:proofErr w:type="spellStart"/>
            <w:r>
              <w:rPr>
                <w:rFonts w:ascii="Arial" w:hAnsi="Arial" w:cs="Arial"/>
                <w:b/>
                <w:sz w:val="18"/>
                <w:szCs w:val="18"/>
              </w:rPr>
              <w:t>noncarriers</w:t>
            </w:r>
            <w:proofErr w:type="spellEnd"/>
            <w:r w:rsidRPr="00B030CD">
              <w:rPr>
                <w:rFonts w:ascii="Arial" w:hAnsi="Arial" w:cs="Arial"/>
                <w:b/>
                <w:sz w:val="18"/>
                <w:szCs w:val="18"/>
              </w:rPr>
              <w:t xml:space="preserve"> (n=68)</w:t>
            </w:r>
          </w:p>
          <w:p w14:paraId="175AFA2F" w14:textId="77777777" w:rsidR="005C75B3" w:rsidRDefault="005C75B3" w:rsidP="005C75B3">
            <w:pPr>
              <w:pStyle w:val="TableParagraph"/>
              <w:rPr>
                <w:rFonts w:ascii="Arial" w:hAnsi="Arial" w:cs="Arial"/>
                <w:sz w:val="18"/>
                <w:szCs w:val="18"/>
              </w:rPr>
            </w:pPr>
            <w:r w:rsidRPr="00B030CD">
              <w:rPr>
                <w:rFonts w:ascii="Arial" w:hAnsi="Arial" w:cs="Arial"/>
                <w:sz w:val="18"/>
                <w:szCs w:val="18"/>
                <w:u w:val="single" w:color="000000"/>
              </w:rPr>
              <w:t xml:space="preserve">Mean on psychological scales (SD) at </w:t>
            </w:r>
            <w:proofErr w:type="spellStart"/>
            <w:r w:rsidRPr="00B030CD">
              <w:rPr>
                <w:rFonts w:ascii="Arial" w:hAnsi="Arial" w:cs="Arial"/>
                <w:sz w:val="18"/>
                <w:szCs w:val="18"/>
                <w:u w:val="single" w:color="000000"/>
              </w:rPr>
              <w:t>followup</w:t>
            </w:r>
            <w:proofErr w:type="spellEnd"/>
            <w:r w:rsidRPr="00B030CD">
              <w:rPr>
                <w:rFonts w:ascii="Arial" w:hAnsi="Arial" w:cs="Arial"/>
                <w:sz w:val="18"/>
                <w:szCs w:val="18"/>
                <w:u w:val="single" w:color="000000"/>
              </w:rPr>
              <w:t>; all p=NS</w:t>
            </w:r>
            <w:r w:rsidRPr="00B030CD">
              <w:rPr>
                <w:rFonts w:ascii="Arial" w:hAnsi="Arial" w:cs="Arial"/>
                <w:sz w:val="18"/>
                <w:szCs w:val="18"/>
              </w:rPr>
              <w:t xml:space="preserve"> </w:t>
            </w:r>
          </w:p>
          <w:p w14:paraId="130DD3AA" w14:textId="183C901A"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IES-I: 9.8 (7.6) vs. 9.3 (8.0)</w:t>
            </w:r>
          </w:p>
          <w:p w14:paraId="147DD9DB"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IES-A: 8.4 (7.6) vs. 7.6 (7.4)</w:t>
            </w:r>
          </w:p>
          <w:p w14:paraId="3B1B69C5"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HADS-A: 4.2 (3.6) vs. 4.1 (3.9)</w:t>
            </w:r>
          </w:p>
          <w:p w14:paraId="25B581C9"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HADS-D: 1.7 (2.4) vs. 2.3 (2.7)</w:t>
            </w:r>
          </w:p>
          <w:p w14:paraId="3F40BFFB"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GHQ-28: 2.3 (4.0) vs. 2.4 (4.5)</w:t>
            </w:r>
          </w:p>
          <w:p w14:paraId="3211D05C"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BHS: 3.8 (2.6) vs. 4.0 (2.8)</w:t>
            </w:r>
          </w:p>
          <w:p w14:paraId="70731A88"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b/>
                <w:sz w:val="18"/>
                <w:szCs w:val="18"/>
              </w:rPr>
              <w:t>Tested (n=244) vs. not tested (n=57)</w:t>
            </w:r>
          </w:p>
          <w:p w14:paraId="0ACDCDB1"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u w:val="single" w:color="000000"/>
              </w:rPr>
              <w:t>Mean on psychological scales (SD) at baseline</w:t>
            </w:r>
          </w:p>
          <w:p w14:paraId="1458C390"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IES-I (subscale 0 to 35): 8.8 (7.5) vs. 8.9 (7.3); p=NS</w:t>
            </w:r>
          </w:p>
          <w:p w14:paraId="2C5330FF"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IES-A (subscale 0 to 40): 8.0 (7.1) vs. 7.7 (7.3); p=NS</w:t>
            </w:r>
          </w:p>
          <w:p w14:paraId="0E8B7DA2"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HADS-A (subscale 0 to 21): 4.4 (3.8) vs. 4.1 (3.2); p=NS</w:t>
            </w:r>
          </w:p>
          <w:p w14:paraId="185F5EE9"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HADS-D (subscale 0 to 21): 2.0 (2.6) vs. 1.3 (1.8); p&lt;0.05</w:t>
            </w:r>
          </w:p>
          <w:p w14:paraId="1DC8C6D2"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GHQ (scale 0 to 84): 2.5 (4.2) vs. 2.0 (3.2); p=NS</w:t>
            </w:r>
          </w:p>
          <w:p w14:paraId="3A802647"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BHS (scale 0 to 20): 4.0 (2.7) vs. 3.7 (2.1); p=NS</w:t>
            </w:r>
          </w:p>
        </w:tc>
        <w:tc>
          <w:tcPr>
            <w:tcW w:w="1425" w:type="pct"/>
            <w:tcBorders>
              <w:top w:val="single" w:sz="4" w:space="0" w:color="auto"/>
              <w:left w:val="single" w:sz="4" w:space="0" w:color="auto"/>
              <w:bottom w:val="single" w:sz="4" w:space="0" w:color="auto"/>
              <w:right w:val="single" w:sz="4" w:space="0" w:color="auto"/>
            </w:tcBorders>
          </w:tcPr>
          <w:p w14:paraId="61495047"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 xml:space="preserve">Women who chose to get tested had higher baseline depression than those who decided not to get tested. There were no differences at </w:t>
            </w:r>
            <w:proofErr w:type="spellStart"/>
            <w:r w:rsidRPr="00B030CD">
              <w:rPr>
                <w:rFonts w:ascii="Arial" w:hAnsi="Arial" w:cs="Arial"/>
                <w:sz w:val="18"/>
                <w:szCs w:val="18"/>
              </w:rPr>
              <w:t>followup</w:t>
            </w:r>
            <w:proofErr w:type="spellEnd"/>
            <w:r w:rsidRPr="00B030CD">
              <w:rPr>
                <w:rFonts w:ascii="Arial" w:hAnsi="Arial" w:cs="Arial"/>
                <w:sz w:val="18"/>
                <w:szCs w:val="18"/>
              </w:rPr>
              <w:t xml:space="preserve"> between women who were tested and found to be mutation carriers and those who were not mutation carriers.</w:t>
            </w:r>
          </w:p>
        </w:tc>
        <w:tc>
          <w:tcPr>
            <w:tcW w:w="692" w:type="pct"/>
            <w:tcBorders>
              <w:top w:val="single" w:sz="4" w:space="0" w:color="auto"/>
              <w:left w:val="single" w:sz="4" w:space="0" w:color="auto"/>
              <w:bottom w:val="single" w:sz="4" w:space="0" w:color="auto"/>
              <w:right w:val="single" w:sz="4" w:space="0" w:color="auto"/>
            </w:tcBorders>
          </w:tcPr>
          <w:p w14:paraId="54998F81"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A grant from the Norwegian Research Council</w:t>
            </w:r>
          </w:p>
        </w:tc>
      </w:tr>
      <w:tr w:rsidR="005C75B3" w:rsidRPr="00B030CD" w14:paraId="11DB79EB" w14:textId="77777777" w:rsidTr="00335D0D">
        <w:trPr>
          <w:trHeight w:val="20"/>
        </w:trPr>
        <w:tc>
          <w:tcPr>
            <w:tcW w:w="776" w:type="pct"/>
            <w:tcBorders>
              <w:top w:val="single" w:sz="4" w:space="0" w:color="auto"/>
              <w:left w:val="single" w:sz="4" w:space="0" w:color="auto"/>
              <w:bottom w:val="single" w:sz="4" w:space="0" w:color="auto"/>
              <w:right w:val="single" w:sz="4" w:space="0" w:color="auto"/>
            </w:tcBorders>
          </w:tcPr>
          <w:p w14:paraId="569D8155" w14:textId="77777777" w:rsidR="005C75B3" w:rsidRPr="0024084C" w:rsidRDefault="005C75B3" w:rsidP="005C75B3">
            <w:pPr>
              <w:pStyle w:val="TableParagraph"/>
              <w:rPr>
                <w:rFonts w:ascii="Arial" w:eastAsia="Arial" w:hAnsi="Arial" w:cs="Arial"/>
                <w:sz w:val="18"/>
                <w:szCs w:val="18"/>
              </w:rPr>
            </w:pPr>
            <w:proofErr w:type="spellStart"/>
            <w:r w:rsidRPr="0024084C">
              <w:rPr>
                <w:rFonts w:ascii="Arial" w:hAnsi="Arial"/>
                <w:sz w:val="18"/>
                <w:szCs w:val="18"/>
              </w:rPr>
              <w:t>Reichelt</w:t>
            </w:r>
            <w:proofErr w:type="spellEnd"/>
            <w:r w:rsidRPr="0024084C">
              <w:rPr>
                <w:rFonts w:ascii="Arial" w:hAnsi="Arial"/>
                <w:sz w:val="18"/>
                <w:szCs w:val="18"/>
              </w:rPr>
              <w:t xml:space="preserve"> et al., </w:t>
            </w:r>
            <w:r>
              <w:rPr>
                <w:rFonts w:ascii="Arial" w:hAnsi="Arial"/>
                <w:sz w:val="18"/>
                <w:szCs w:val="18"/>
              </w:rPr>
              <w:t>2008</w:t>
            </w:r>
            <w:r>
              <w:rPr>
                <w:rFonts w:ascii="Arial" w:hAnsi="Arial"/>
                <w:sz w:val="18"/>
                <w:szCs w:val="18"/>
                <w:vertAlign w:val="superscript"/>
              </w:rPr>
              <w:t>168</w:t>
            </w:r>
          </w:p>
          <w:p w14:paraId="1ACD64D6" w14:textId="73777E0E" w:rsidR="005C75B3" w:rsidRPr="00B030CD" w:rsidRDefault="005C75B3" w:rsidP="005C75B3">
            <w:pPr>
              <w:pStyle w:val="TableParagraph"/>
              <w:rPr>
                <w:rFonts w:ascii="Arial" w:eastAsia="Arial" w:hAnsi="Arial" w:cs="Arial"/>
                <w:sz w:val="18"/>
                <w:szCs w:val="18"/>
              </w:rPr>
            </w:pPr>
            <w:r w:rsidRPr="0024084C">
              <w:rPr>
                <w:rFonts w:ascii="Arial" w:hAnsi="Arial"/>
                <w:sz w:val="18"/>
                <w:szCs w:val="18"/>
              </w:rPr>
              <w:t>NA</w:t>
            </w:r>
          </w:p>
        </w:tc>
        <w:tc>
          <w:tcPr>
            <w:tcW w:w="2107" w:type="pct"/>
            <w:tcBorders>
              <w:top w:val="single" w:sz="4" w:space="0" w:color="auto"/>
              <w:left w:val="single" w:sz="4" w:space="0" w:color="auto"/>
              <w:bottom w:val="single" w:sz="4" w:space="0" w:color="auto"/>
              <w:right w:val="single" w:sz="4" w:space="0" w:color="auto"/>
            </w:tcBorders>
          </w:tcPr>
          <w:p w14:paraId="54A2262E"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b/>
                <w:sz w:val="18"/>
                <w:szCs w:val="18"/>
              </w:rPr>
              <w:t>Pretest vs. 6 weeks posttest vs. 18 months posttest</w:t>
            </w:r>
          </w:p>
          <w:p w14:paraId="6B9F94A4"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Mean psychological scales (SD)</w:t>
            </w:r>
          </w:p>
          <w:p w14:paraId="641640ED"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HADS: 6.6 (6.1) vs. 6.2 (6.1) vs. 6.9 (6.9); p=NS</w:t>
            </w:r>
          </w:p>
          <w:p w14:paraId="44C5ACEC"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IES-I: 9.3 (7.8) vs. 9.0 (7.8) vs. 8.7 (7.9); p=NS</w:t>
            </w:r>
          </w:p>
        </w:tc>
        <w:tc>
          <w:tcPr>
            <w:tcW w:w="1425" w:type="pct"/>
            <w:tcBorders>
              <w:top w:val="single" w:sz="4" w:space="0" w:color="auto"/>
              <w:left w:val="single" w:sz="4" w:space="0" w:color="auto"/>
              <w:bottom w:val="single" w:sz="4" w:space="0" w:color="auto"/>
              <w:right w:val="single" w:sz="4" w:space="0" w:color="auto"/>
            </w:tcBorders>
          </w:tcPr>
          <w:p w14:paraId="6E87B7FE"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This study did not separate out women without cancer by carrier status. The results show no differences in distress before testing or up to 18 months after testing.</w:t>
            </w:r>
          </w:p>
        </w:tc>
        <w:tc>
          <w:tcPr>
            <w:tcW w:w="692" w:type="pct"/>
            <w:tcBorders>
              <w:top w:val="single" w:sz="4" w:space="0" w:color="auto"/>
              <w:left w:val="single" w:sz="4" w:space="0" w:color="auto"/>
              <w:bottom w:val="single" w:sz="4" w:space="0" w:color="auto"/>
              <w:right w:val="single" w:sz="4" w:space="0" w:color="auto"/>
            </w:tcBorders>
          </w:tcPr>
          <w:p w14:paraId="67AA7871" w14:textId="77777777" w:rsidR="005C75B3" w:rsidRPr="00B030CD" w:rsidRDefault="005C75B3" w:rsidP="005C75B3">
            <w:pPr>
              <w:pStyle w:val="TableParagraph"/>
              <w:rPr>
                <w:rFonts w:ascii="Arial" w:eastAsia="Arial" w:hAnsi="Arial" w:cs="Arial"/>
                <w:sz w:val="18"/>
                <w:szCs w:val="18"/>
              </w:rPr>
            </w:pPr>
            <w:r w:rsidRPr="00B030CD">
              <w:rPr>
                <w:rFonts w:ascii="Arial" w:hAnsi="Arial" w:cs="Arial"/>
                <w:sz w:val="18"/>
                <w:szCs w:val="18"/>
              </w:rPr>
              <w:t>Norwegian Research Council grant number 115586/320</w:t>
            </w:r>
          </w:p>
        </w:tc>
      </w:tr>
    </w:tbl>
    <w:p w14:paraId="2BE0F14F" w14:textId="77777777" w:rsidR="00984A33" w:rsidRDefault="00984A33" w:rsidP="00984A33">
      <w:pPr>
        <w:spacing w:line="258" w:lineRule="auto"/>
        <w:jc w:val="both"/>
        <w:rPr>
          <w:rFonts w:ascii="Arial" w:eastAsia="Arial" w:hAnsi="Arial" w:cs="Arial"/>
          <w:sz w:val="18"/>
          <w:szCs w:val="18"/>
        </w:rPr>
        <w:sectPr w:rsidR="00984A33" w:rsidSect="00335D0D">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247"/>
        <w:gridCol w:w="1254"/>
        <w:gridCol w:w="3907"/>
        <w:gridCol w:w="1069"/>
        <w:gridCol w:w="4493"/>
      </w:tblGrid>
      <w:tr w:rsidR="004F23C2" w:rsidRPr="00523139" w14:paraId="4AA99A2F" w14:textId="77777777" w:rsidTr="00EA6B61">
        <w:trPr>
          <w:trHeight w:val="20"/>
        </w:trPr>
        <w:tc>
          <w:tcPr>
            <w:tcW w:w="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F1F0B9" w14:textId="77777777" w:rsidR="004F23C2" w:rsidRPr="00523139" w:rsidRDefault="004F23C2" w:rsidP="00B030CD">
            <w:pPr>
              <w:pStyle w:val="TableParagraph"/>
              <w:rPr>
                <w:rFonts w:ascii="Arial" w:eastAsia="Arial" w:hAnsi="Arial" w:cs="Arial"/>
                <w:sz w:val="18"/>
                <w:szCs w:val="18"/>
              </w:rPr>
            </w:pPr>
            <w:r w:rsidRPr="00523139">
              <w:rPr>
                <w:rFonts w:ascii="Arial" w:hAnsi="Arial"/>
                <w:b/>
                <w:sz w:val="18"/>
                <w:szCs w:val="18"/>
              </w:rPr>
              <w:lastRenderedPageBreak/>
              <w:t>Author, year</w:t>
            </w:r>
          </w:p>
          <w:p w14:paraId="350522A7" w14:textId="3FACB183" w:rsidR="004F23C2" w:rsidRPr="00523139" w:rsidRDefault="004F23C2" w:rsidP="00B030CD">
            <w:pPr>
              <w:pStyle w:val="TableParagraph"/>
              <w:rPr>
                <w:rFonts w:ascii="Arial" w:eastAsia="Arial" w:hAnsi="Arial" w:cs="Arial"/>
                <w:sz w:val="18"/>
                <w:szCs w:val="18"/>
              </w:rPr>
            </w:pPr>
            <w:r w:rsidRPr="00523139">
              <w:rPr>
                <w:rFonts w:ascii="Arial" w:hAnsi="Arial"/>
                <w:b/>
                <w:sz w:val="18"/>
                <w:szCs w:val="18"/>
              </w:rPr>
              <w:t>Quality</w:t>
            </w:r>
          </w:p>
        </w:tc>
        <w:tc>
          <w:tcPr>
            <w:tcW w:w="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2822B8" w14:textId="5610C2E1" w:rsidR="004F23C2" w:rsidRPr="00523139" w:rsidRDefault="004F23C2" w:rsidP="00EA6B61">
            <w:pPr>
              <w:pStyle w:val="TableParagraph"/>
              <w:jc w:val="center"/>
              <w:rPr>
                <w:rFonts w:ascii="Arial" w:eastAsia="Arial" w:hAnsi="Arial" w:cs="Arial"/>
                <w:sz w:val="18"/>
                <w:szCs w:val="18"/>
              </w:rPr>
            </w:pPr>
            <w:r w:rsidRPr="00523139">
              <w:rPr>
                <w:rFonts w:ascii="Arial" w:hAnsi="Arial"/>
                <w:b/>
                <w:sz w:val="18"/>
                <w:szCs w:val="18"/>
              </w:rPr>
              <w:t>Sub-category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C227FA" w14:textId="17548327" w:rsidR="004F23C2" w:rsidRPr="00523139" w:rsidRDefault="004F23C2" w:rsidP="00EA6B61">
            <w:pPr>
              <w:pStyle w:val="TableParagraph"/>
              <w:jc w:val="center"/>
              <w:rPr>
                <w:rFonts w:ascii="Arial" w:eastAsia="Arial" w:hAnsi="Arial" w:cs="Arial"/>
                <w:sz w:val="18"/>
                <w:szCs w:val="18"/>
              </w:rPr>
            </w:pPr>
            <w:r w:rsidRPr="00523139">
              <w:rPr>
                <w:rFonts w:ascii="Arial" w:hAnsi="Arial"/>
                <w:b/>
                <w:sz w:val="18"/>
                <w:szCs w:val="18"/>
              </w:rPr>
              <w:t>Purpose</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223246" w14:textId="26703047" w:rsidR="004F23C2" w:rsidRPr="00523139" w:rsidRDefault="004F23C2" w:rsidP="00EA6B61">
            <w:pPr>
              <w:pStyle w:val="TableParagraph"/>
              <w:jc w:val="center"/>
              <w:rPr>
                <w:rFonts w:ascii="Arial" w:eastAsia="Arial" w:hAnsi="Arial" w:cs="Arial"/>
                <w:sz w:val="18"/>
                <w:szCs w:val="18"/>
              </w:rPr>
            </w:pPr>
            <w:r w:rsidRPr="00523139">
              <w:rPr>
                <w:rFonts w:ascii="Arial" w:hAnsi="Arial"/>
                <w:b/>
                <w:sz w:val="18"/>
                <w:szCs w:val="18"/>
              </w:rPr>
              <w:t>Study type</w:t>
            </w:r>
          </w:p>
        </w:tc>
        <w:tc>
          <w:tcPr>
            <w:tcW w:w="1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47FC5F" w14:textId="3C858248" w:rsidR="004F23C2" w:rsidRPr="00523139" w:rsidRDefault="004F23C2" w:rsidP="00EA6B61">
            <w:pPr>
              <w:pStyle w:val="TableParagraph"/>
              <w:jc w:val="center"/>
              <w:rPr>
                <w:rFonts w:ascii="Arial" w:eastAsia="Arial" w:hAnsi="Arial" w:cs="Arial"/>
                <w:sz w:val="18"/>
                <w:szCs w:val="18"/>
              </w:rPr>
            </w:pPr>
            <w:r w:rsidRPr="00523139">
              <w:rPr>
                <w:rFonts w:ascii="Arial" w:hAnsi="Arial"/>
                <w:b/>
                <w:sz w:val="18"/>
                <w:szCs w:val="18"/>
              </w:rPr>
              <w:t>N</w:t>
            </w:r>
          </w:p>
        </w:tc>
      </w:tr>
      <w:tr w:rsidR="003074BE" w:rsidRPr="00523139" w14:paraId="1B870A66" w14:textId="77777777" w:rsidTr="00EA6B61">
        <w:trPr>
          <w:trHeight w:val="20"/>
        </w:trPr>
        <w:tc>
          <w:tcPr>
            <w:tcW w:w="866" w:type="pct"/>
            <w:tcBorders>
              <w:top w:val="single" w:sz="4" w:space="0" w:color="auto"/>
              <w:left w:val="single" w:sz="4" w:space="0" w:color="auto"/>
              <w:bottom w:val="single" w:sz="4" w:space="0" w:color="auto"/>
            </w:tcBorders>
            <w:shd w:val="clear" w:color="auto" w:fill="F2F2F2" w:themeFill="background1" w:themeFillShade="F2"/>
            <w:vAlign w:val="bottom"/>
          </w:tcPr>
          <w:p w14:paraId="6F21EEFF" w14:textId="26A6BCF4" w:rsidR="003074BE" w:rsidRPr="00523139" w:rsidRDefault="003074BE" w:rsidP="00B030CD">
            <w:pPr>
              <w:pStyle w:val="TableParagraph"/>
              <w:rPr>
                <w:rFonts w:ascii="Arial" w:hAnsi="Arial"/>
                <w:sz w:val="18"/>
                <w:szCs w:val="18"/>
              </w:rPr>
            </w:pPr>
            <w:r w:rsidRPr="00523139">
              <w:rPr>
                <w:rFonts w:ascii="Arial" w:hAnsi="Arial"/>
                <w:b/>
                <w:sz w:val="18"/>
                <w:szCs w:val="18"/>
              </w:rPr>
              <w:t>2013 Review</w:t>
            </w:r>
          </w:p>
        </w:tc>
        <w:tc>
          <w:tcPr>
            <w:tcW w:w="483" w:type="pct"/>
            <w:tcBorders>
              <w:top w:val="single" w:sz="4" w:space="0" w:color="auto"/>
              <w:bottom w:val="single" w:sz="4" w:space="0" w:color="auto"/>
            </w:tcBorders>
            <w:shd w:val="clear" w:color="auto" w:fill="F2F2F2" w:themeFill="background1" w:themeFillShade="F2"/>
          </w:tcPr>
          <w:p w14:paraId="03DA934B" w14:textId="77777777" w:rsidR="003074BE" w:rsidRPr="00523139" w:rsidRDefault="003074BE" w:rsidP="00B030CD">
            <w:pPr>
              <w:pStyle w:val="TableParagraph"/>
              <w:rPr>
                <w:rFonts w:ascii="Arial" w:hAnsi="Arial"/>
                <w:sz w:val="18"/>
                <w:szCs w:val="18"/>
              </w:rPr>
            </w:pPr>
          </w:p>
        </w:tc>
        <w:tc>
          <w:tcPr>
            <w:tcW w:w="1506" w:type="pct"/>
            <w:tcBorders>
              <w:top w:val="single" w:sz="4" w:space="0" w:color="auto"/>
              <w:bottom w:val="single" w:sz="4" w:space="0" w:color="auto"/>
            </w:tcBorders>
            <w:shd w:val="clear" w:color="auto" w:fill="F2F2F2" w:themeFill="background1" w:themeFillShade="F2"/>
          </w:tcPr>
          <w:p w14:paraId="735151E0" w14:textId="77777777" w:rsidR="003074BE" w:rsidRPr="00523139" w:rsidRDefault="003074BE" w:rsidP="00B030CD">
            <w:pPr>
              <w:pStyle w:val="TableParagraph"/>
              <w:rPr>
                <w:rFonts w:ascii="Arial" w:hAnsi="Arial"/>
                <w:sz w:val="18"/>
                <w:szCs w:val="18"/>
              </w:rPr>
            </w:pPr>
          </w:p>
        </w:tc>
        <w:tc>
          <w:tcPr>
            <w:tcW w:w="412" w:type="pct"/>
            <w:tcBorders>
              <w:top w:val="single" w:sz="4" w:space="0" w:color="auto"/>
              <w:bottom w:val="single" w:sz="4" w:space="0" w:color="auto"/>
            </w:tcBorders>
            <w:shd w:val="clear" w:color="auto" w:fill="F2F2F2" w:themeFill="background1" w:themeFillShade="F2"/>
          </w:tcPr>
          <w:p w14:paraId="11BEEFF8" w14:textId="77777777" w:rsidR="003074BE" w:rsidRPr="00523139" w:rsidRDefault="003074BE" w:rsidP="00B030CD">
            <w:pPr>
              <w:pStyle w:val="TableParagraph"/>
              <w:rPr>
                <w:rFonts w:ascii="Arial" w:hAnsi="Arial"/>
                <w:sz w:val="18"/>
                <w:szCs w:val="18"/>
              </w:rPr>
            </w:pPr>
          </w:p>
        </w:tc>
        <w:tc>
          <w:tcPr>
            <w:tcW w:w="1732" w:type="pct"/>
            <w:tcBorders>
              <w:top w:val="single" w:sz="4" w:space="0" w:color="auto"/>
              <w:bottom w:val="single" w:sz="4" w:space="0" w:color="auto"/>
              <w:right w:val="single" w:sz="4" w:space="0" w:color="auto"/>
            </w:tcBorders>
            <w:shd w:val="clear" w:color="auto" w:fill="F2F2F2" w:themeFill="background1" w:themeFillShade="F2"/>
          </w:tcPr>
          <w:p w14:paraId="6508BEA7" w14:textId="77777777" w:rsidR="003074BE" w:rsidRPr="00523139" w:rsidRDefault="003074BE" w:rsidP="00B030CD">
            <w:pPr>
              <w:pStyle w:val="TableParagraph"/>
              <w:rPr>
                <w:rFonts w:ascii="Arial" w:hAnsi="Arial"/>
                <w:sz w:val="18"/>
                <w:szCs w:val="18"/>
              </w:rPr>
            </w:pPr>
          </w:p>
        </w:tc>
      </w:tr>
      <w:tr w:rsidR="00984A33" w:rsidRPr="00523139" w14:paraId="2CDC2E0C" w14:textId="77777777" w:rsidTr="00EA6B61">
        <w:trPr>
          <w:trHeight w:val="20"/>
        </w:trPr>
        <w:tc>
          <w:tcPr>
            <w:tcW w:w="866" w:type="pct"/>
            <w:tcBorders>
              <w:top w:val="single" w:sz="4" w:space="0" w:color="auto"/>
              <w:left w:val="single" w:sz="4" w:space="0" w:color="auto"/>
              <w:bottom w:val="single" w:sz="4" w:space="0" w:color="auto"/>
              <w:right w:val="single" w:sz="4" w:space="0" w:color="auto"/>
            </w:tcBorders>
          </w:tcPr>
          <w:p w14:paraId="73039141" w14:textId="05AEA63E" w:rsidR="00984A33" w:rsidRPr="00523139" w:rsidRDefault="00984A33" w:rsidP="00B030CD">
            <w:pPr>
              <w:pStyle w:val="TableParagraph"/>
              <w:rPr>
                <w:rFonts w:ascii="Arial" w:eastAsia="Arial" w:hAnsi="Arial" w:cs="Arial"/>
                <w:sz w:val="18"/>
                <w:szCs w:val="18"/>
              </w:rPr>
            </w:pPr>
            <w:proofErr w:type="spellStart"/>
            <w:r w:rsidRPr="00523139">
              <w:rPr>
                <w:rFonts w:ascii="Arial" w:hAnsi="Arial"/>
                <w:sz w:val="18"/>
                <w:szCs w:val="18"/>
              </w:rPr>
              <w:t>Shochat</w:t>
            </w:r>
            <w:proofErr w:type="spellEnd"/>
            <w:r w:rsidRPr="00523139">
              <w:rPr>
                <w:rFonts w:ascii="Arial" w:hAnsi="Arial"/>
                <w:sz w:val="18"/>
                <w:szCs w:val="18"/>
              </w:rPr>
              <w:t xml:space="preserve"> and Dagan, 2010</w:t>
            </w:r>
            <w:r w:rsidRPr="00523139">
              <w:rPr>
                <w:rFonts w:ascii="Arial" w:hAnsi="Arial"/>
                <w:sz w:val="18"/>
                <w:szCs w:val="18"/>
                <w:vertAlign w:val="superscript"/>
              </w:rPr>
              <w:t>1</w:t>
            </w:r>
            <w:r w:rsidR="005C75B3">
              <w:rPr>
                <w:rFonts w:ascii="Arial" w:hAnsi="Arial"/>
                <w:sz w:val="18"/>
                <w:szCs w:val="18"/>
                <w:vertAlign w:val="superscript"/>
              </w:rPr>
              <w:t>69</w:t>
            </w:r>
          </w:p>
          <w:p w14:paraId="6AE85CF4" w14:textId="77777777" w:rsidR="00984A33" w:rsidRPr="00523139" w:rsidRDefault="00984A33" w:rsidP="00B030CD">
            <w:pPr>
              <w:pStyle w:val="TableParagraph"/>
              <w:rPr>
                <w:rFonts w:ascii="Arial" w:eastAsia="Arial" w:hAnsi="Arial" w:cs="Arial"/>
                <w:sz w:val="18"/>
                <w:szCs w:val="18"/>
              </w:rPr>
            </w:pPr>
            <w:r w:rsidRPr="00523139">
              <w:rPr>
                <w:rFonts w:ascii="Arial" w:hAnsi="Arial"/>
                <w:sz w:val="18"/>
                <w:szCs w:val="18"/>
              </w:rPr>
              <w:t>Fair</w:t>
            </w:r>
          </w:p>
          <w:p w14:paraId="6F42DDAC" w14:textId="77777777" w:rsidR="00984A33" w:rsidRPr="00523139" w:rsidRDefault="00984A33" w:rsidP="00B030CD">
            <w:pPr>
              <w:pStyle w:val="TableParagraph"/>
              <w:rPr>
                <w:rFonts w:ascii="Times New Roman" w:eastAsia="Times New Roman" w:hAnsi="Arial" w:cs="Times New Roman"/>
                <w:sz w:val="18"/>
                <w:szCs w:val="18"/>
              </w:rPr>
            </w:pPr>
          </w:p>
          <w:p w14:paraId="733EF203" w14:textId="345873C5" w:rsidR="00984A33" w:rsidRPr="00523139" w:rsidRDefault="00984A33" w:rsidP="008831CA">
            <w:pPr>
              <w:pStyle w:val="TableParagraph"/>
              <w:rPr>
                <w:rFonts w:ascii="Arial" w:eastAsia="Arial" w:hAnsi="Arial" w:cs="Arial"/>
                <w:sz w:val="18"/>
                <w:szCs w:val="18"/>
              </w:rPr>
            </w:pPr>
            <w:r w:rsidRPr="00523139">
              <w:rPr>
                <w:rFonts w:ascii="Arial" w:hAnsi="Arial"/>
                <w:sz w:val="18"/>
                <w:szCs w:val="18"/>
              </w:rPr>
              <w:t xml:space="preserve">Same population as Dagan and </w:t>
            </w:r>
            <w:proofErr w:type="spellStart"/>
            <w:r w:rsidRPr="00523139">
              <w:rPr>
                <w:rFonts w:ascii="Arial" w:hAnsi="Arial"/>
                <w:sz w:val="18"/>
                <w:szCs w:val="18"/>
              </w:rPr>
              <w:t>Schochat</w:t>
            </w:r>
            <w:proofErr w:type="spellEnd"/>
            <w:r w:rsidRPr="00523139">
              <w:rPr>
                <w:rFonts w:ascii="Arial" w:hAnsi="Arial"/>
                <w:sz w:val="18"/>
                <w:szCs w:val="18"/>
              </w:rPr>
              <w:t>, 2009</w:t>
            </w:r>
            <w:r w:rsidRPr="00523139">
              <w:rPr>
                <w:rFonts w:ascii="Arial" w:hAnsi="Arial"/>
                <w:sz w:val="18"/>
                <w:szCs w:val="18"/>
                <w:vertAlign w:val="superscript"/>
              </w:rPr>
              <w:t>1</w:t>
            </w:r>
            <w:r w:rsidR="005C75B3">
              <w:rPr>
                <w:rFonts w:ascii="Arial" w:hAnsi="Arial"/>
                <w:sz w:val="18"/>
                <w:szCs w:val="18"/>
                <w:vertAlign w:val="superscript"/>
              </w:rPr>
              <w:t>52</w:t>
            </w:r>
          </w:p>
        </w:tc>
        <w:tc>
          <w:tcPr>
            <w:tcW w:w="483" w:type="pct"/>
            <w:tcBorders>
              <w:top w:val="single" w:sz="4" w:space="0" w:color="auto"/>
              <w:left w:val="single" w:sz="4" w:space="0" w:color="auto"/>
              <w:bottom w:val="single" w:sz="4" w:space="0" w:color="auto"/>
              <w:right w:val="single" w:sz="4" w:space="0" w:color="auto"/>
            </w:tcBorders>
          </w:tcPr>
          <w:p w14:paraId="50D757E6" w14:textId="77777777" w:rsidR="00984A33" w:rsidRPr="00523139" w:rsidRDefault="00984A33" w:rsidP="00B030CD">
            <w:pPr>
              <w:pStyle w:val="TableParagraph"/>
              <w:rPr>
                <w:rFonts w:ascii="Arial" w:eastAsia="Arial" w:hAnsi="Arial" w:cs="Arial"/>
                <w:sz w:val="18"/>
                <w:szCs w:val="18"/>
              </w:rPr>
            </w:pPr>
            <w:r w:rsidRPr="00523139">
              <w:rPr>
                <w:rFonts w:ascii="Arial" w:hAnsi="Arial"/>
                <w:sz w:val="18"/>
                <w:szCs w:val="18"/>
              </w:rPr>
              <w:t>Insomnia</w:t>
            </w:r>
          </w:p>
        </w:tc>
        <w:tc>
          <w:tcPr>
            <w:tcW w:w="1506" w:type="pct"/>
            <w:tcBorders>
              <w:top w:val="single" w:sz="4" w:space="0" w:color="auto"/>
              <w:left w:val="single" w:sz="4" w:space="0" w:color="auto"/>
              <w:bottom w:val="single" w:sz="4" w:space="0" w:color="auto"/>
              <w:right w:val="single" w:sz="4" w:space="0" w:color="auto"/>
            </w:tcBorders>
          </w:tcPr>
          <w:p w14:paraId="7053E14D" w14:textId="3D8D53D8" w:rsidR="00984A33" w:rsidRPr="00523139" w:rsidRDefault="00984A33" w:rsidP="00B030CD">
            <w:pPr>
              <w:pStyle w:val="TableParagraph"/>
              <w:rPr>
                <w:rFonts w:ascii="Arial" w:eastAsia="Arial" w:hAnsi="Arial" w:cs="Arial"/>
                <w:sz w:val="18"/>
                <w:szCs w:val="18"/>
              </w:rPr>
            </w:pPr>
            <w:r w:rsidRPr="00523139">
              <w:rPr>
                <w:rFonts w:ascii="Arial" w:hAnsi="Arial"/>
                <w:sz w:val="18"/>
                <w:szCs w:val="18"/>
              </w:rPr>
              <w:t>To investigate the association between positive genetic diagnosis for</w:t>
            </w:r>
            <w:r w:rsidR="004F23C2" w:rsidRPr="00523139">
              <w:rPr>
                <w:rFonts w:ascii="Arial" w:hAnsi="Arial"/>
                <w:w w:val="99"/>
                <w:sz w:val="18"/>
                <w:szCs w:val="18"/>
              </w:rPr>
              <w:t xml:space="preserve"> </w:t>
            </w:r>
            <w:r w:rsidRPr="00523139">
              <w:rPr>
                <w:rFonts w:ascii="Arial" w:hAnsi="Arial"/>
                <w:i/>
                <w:sz w:val="18"/>
                <w:szCs w:val="18"/>
              </w:rPr>
              <w:t xml:space="preserve">BRCA1/2 </w:t>
            </w:r>
            <w:r w:rsidRPr="00523139">
              <w:rPr>
                <w:rFonts w:ascii="Arial" w:hAnsi="Arial"/>
                <w:sz w:val="18"/>
                <w:szCs w:val="18"/>
              </w:rPr>
              <w:t>founder mutations and symptoms of insomnia in Ashkenazi asymptomatic women.</w:t>
            </w:r>
          </w:p>
        </w:tc>
        <w:tc>
          <w:tcPr>
            <w:tcW w:w="412" w:type="pct"/>
            <w:tcBorders>
              <w:top w:val="single" w:sz="4" w:space="0" w:color="auto"/>
              <w:left w:val="single" w:sz="4" w:space="0" w:color="auto"/>
              <w:bottom w:val="single" w:sz="4" w:space="0" w:color="auto"/>
              <w:right w:val="single" w:sz="4" w:space="0" w:color="auto"/>
            </w:tcBorders>
          </w:tcPr>
          <w:p w14:paraId="5CF74381" w14:textId="77777777" w:rsidR="00984A33" w:rsidRPr="00523139" w:rsidRDefault="00984A33" w:rsidP="00B030CD">
            <w:pPr>
              <w:pStyle w:val="TableParagraph"/>
              <w:rPr>
                <w:rFonts w:ascii="Arial" w:eastAsia="Arial" w:hAnsi="Arial" w:cs="Arial"/>
                <w:sz w:val="18"/>
                <w:szCs w:val="18"/>
              </w:rPr>
            </w:pPr>
            <w:r w:rsidRPr="00523139">
              <w:rPr>
                <w:rFonts w:ascii="Arial" w:hAnsi="Arial"/>
                <w:sz w:val="18"/>
                <w:szCs w:val="18"/>
              </w:rPr>
              <w:t>Case-control</w:t>
            </w:r>
          </w:p>
        </w:tc>
        <w:tc>
          <w:tcPr>
            <w:tcW w:w="1732" w:type="pct"/>
            <w:tcBorders>
              <w:top w:val="single" w:sz="4" w:space="0" w:color="auto"/>
              <w:left w:val="single" w:sz="4" w:space="0" w:color="auto"/>
              <w:bottom w:val="single" w:sz="4" w:space="0" w:color="auto"/>
              <w:right w:val="single" w:sz="4" w:space="0" w:color="auto"/>
            </w:tcBorders>
          </w:tcPr>
          <w:p w14:paraId="43A6234E" w14:textId="55F2FD63" w:rsidR="00984A33" w:rsidRPr="00523139" w:rsidRDefault="00984A33" w:rsidP="00B030CD">
            <w:pPr>
              <w:pStyle w:val="TableParagraph"/>
              <w:rPr>
                <w:rFonts w:ascii="Arial" w:eastAsia="Arial" w:hAnsi="Arial" w:cs="Arial"/>
                <w:sz w:val="18"/>
                <w:szCs w:val="18"/>
              </w:rPr>
            </w:pPr>
            <w:r w:rsidRPr="00523139">
              <w:rPr>
                <w:rFonts w:ascii="Arial" w:hAnsi="Arial"/>
                <w:sz w:val="18"/>
                <w:szCs w:val="18"/>
              </w:rPr>
              <w:t>Eligible: 152 (39 carriers, 77</w:t>
            </w:r>
            <w:r w:rsidR="004F23C2" w:rsidRPr="00523139">
              <w:rPr>
                <w:rFonts w:ascii="Arial" w:eastAsia="Arial" w:hAnsi="Arial" w:cs="Arial"/>
                <w:sz w:val="18"/>
                <w:szCs w:val="18"/>
              </w:rPr>
              <w:t xml:space="preserve"> </w:t>
            </w:r>
            <w:proofErr w:type="spellStart"/>
            <w:r w:rsidR="00C35260">
              <w:rPr>
                <w:rFonts w:ascii="Arial" w:hAnsi="Arial"/>
                <w:sz w:val="18"/>
                <w:szCs w:val="18"/>
              </w:rPr>
              <w:t>noncarriers</w:t>
            </w:r>
            <w:proofErr w:type="spellEnd"/>
            <w:r w:rsidRPr="00523139">
              <w:rPr>
                <w:rFonts w:ascii="Arial" w:hAnsi="Arial"/>
                <w:sz w:val="18"/>
                <w:szCs w:val="18"/>
              </w:rPr>
              <w:t>, 36 controls)</w:t>
            </w:r>
          </w:p>
          <w:p w14:paraId="79C7ECC2" w14:textId="35F94F29" w:rsidR="00984A33" w:rsidRPr="00523139" w:rsidRDefault="00984A33" w:rsidP="00B030CD">
            <w:pPr>
              <w:pStyle w:val="TableParagraph"/>
              <w:rPr>
                <w:rFonts w:ascii="Arial" w:eastAsia="Arial" w:hAnsi="Arial" w:cs="Arial"/>
                <w:sz w:val="18"/>
                <w:szCs w:val="18"/>
              </w:rPr>
            </w:pPr>
            <w:r w:rsidRPr="00523139">
              <w:rPr>
                <w:rFonts w:ascii="Arial" w:hAnsi="Arial"/>
                <w:sz w:val="18"/>
                <w:szCs w:val="18"/>
              </w:rPr>
              <w:t>Enrolled: 73 (17 carriers, 20</w:t>
            </w:r>
            <w:r w:rsidR="004F23C2" w:rsidRPr="00523139">
              <w:rPr>
                <w:rFonts w:ascii="Arial" w:eastAsia="Arial" w:hAnsi="Arial" w:cs="Arial"/>
                <w:sz w:val="18"/>
                <w:szCs w:val="18"/>
              </w:rPr>
              <w:t xml:space="preserve"> </w:t>
            </w:r>
            <w:proofErr w:type="spellStart"/>
            <w:r w:rsidR="00C35260">
              <w:rPr>
                <w:rFonts w:ascii="Arial" w:hAnsi="Arial"/>
                <w:sz w:val="18"/>
                <w:szCs w:val="18"/>
              </w:rPr>
              <w:t>noncarriers</w:t>
            </w:r>
            <w:proofErr w:type="spellEnd"/>
            <w:r w:rsidRPr="00523139">
              <w:rPr>
                <w:rFonts w:ascii="Arial" w:hAnsi="Arial"/>
                <w:sz w:val="18"/>
                <w:szCs w:val="18"/>
              </w:rPr>
              <w:t>, 36 controls)</w:t>
            </w:r>
          </w:p>
          <w:p w14:paraId="020249F7" w14:textId="23738F5E" w:rsidR="00984A33" w:rsidRPr="00523139" w:rsidRDefault="00984A33" w:rsidP="00B030CD">
            <w:pPr>
              <w:pStyle w:val="TableParagraph"/>
              <w:rPr>
                <w:rFonts w:ascii="Arial" w:eastAsia="Arial" w:hAnsi="Arial" w:cs="Arial"/>
                <w:sz w:val="18"/>
                <w:szCs w:val="18"/>
              </w:rPr>
            </w:pPr>
            <w:r w:rsidRPr="00523139">
              <w:rPr>
                <w:rFonts w:ascii="Arial" w:hAnsi="Arial"/>
                <w:sz w:val="18"/>
                <w:szCs w:val="18"/>
              </w:rPr>
              <w:t>Analyzed: 73 (17 carriers, 20</w:t>
            </w:r>
            <w:r w:rsidR="004F23C2" w:rsidRPr="00523139">
              <w:rPr>
                <w:rFonts w:ascii="Arial" w:eastAsia="Arial" w:hAnsi="Arial" w:cs="Arial"/>
                <w:sz w:val="18"/>
                <w:szCs w:val="18"/>
              </w:rPr>
              <w:t xml:space="preserve"> </w:t>
            </w:r>
            <w:proofErr w:type="spellStart"/>
            <w:r w:rsidR="00C35260">
              <w:rPr>
                <w:rFonts w:ascii="Arial" w:hAnsi="Arial"/>
                <w:sz w:val="18"/>
                <w:szCs w:val="18"/>
              </w:rPr>
              <w:t>noncarriers</w:t>
            </w:r>
            <w:proofErr w:type="spellEnd"/>
            <w:r w:rsidRPr="00523139">
              <w:rPr>
                <w:rFonts w:ascii="Arial" w:hAnsi="Arial"/>
                <w:sz w:val="18"/>
                <w:szCs w:val="18"/>
              </w:rPr>
              <w:t>, 36 controls)</w:t>
            </w:r>
          </w:p>
        </w:tc>
      </w:tr>
    </w:tbl>
    <w:p w14:paraId="15DF4760" w14:textId="4B017948" w:rsidR="00984A33" w:rsidRDefault="00984A33" w:rsidP="00984A33">
      <w:pPr>
        <w:rPr>
          <w:rFonts w:ascii="Arial" w:eastAsia="Arial" w:hAnsi="Arial" w:cs="Arial"/>
          <w:sz w:val="18"/>
          <w:szCs w:val="18"/>
        </w:rPr>
      </w:pPr>
    </w:p>
    <w:p w14:paraId="1296A61C" w14:textId="672BBB71" w:rsidR="00EA6B61" w:rsidRDefault="00EA6B61" w:rsidP="00984A33">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106"/>
        <w:gridCol w:w="978"/>
        <w:gridCol w:w="2350"/>
        <w:gridCol w:w="2755"/>
        <w:gridCol w:w="4781"/>
      </w:tblGrid>
      <w:tr w:rsidR="0031412B" w:rsidRPr="00523139" w14:paraId="360435A7" w14:textId="77777777" w:rsidTr="00EA6B61">
        <w:trPr>
          <w:trHeight w:val="20"/>
        </w:trPr>
        <w:tc>
          <w:tcPr>
            <w:tcW w:w="8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5DD794" w14:textId="77777777" w:rsidR="0031412B" w:rsidRPr="00523139" w:rsidRDefault="0031412B" w:rsidP="00523139">
            <w:pPr>
              <w:pStyle w:val="TableParagraph"/>
              <w:rPr>
                <w:rFonts w:ascii="Arial" w:hAnsi="Arial"/>
                <w:b/>
                <w:sz w:val="18"/>
                <w:szCs w:val="18"/>
              </w:rPr>
            </w:pPr>
            <w:r w:rsidRPr="00523139">
              <w:rPr>
                <w:rFonts w:ascii="Arial" w:hAnsi="Arial"/>
                <w:b/>
                <w:sz w:val="18"/>
                <w:szCs w:val="18"/>
              </w:rPr>
              <w:t>Author, year</w:t>
            </w:r>
          </w:p>
          <w:p w14:paraId="03816715" w14:textId="4E243629" w:rsidR="0031412B" w:rsidRPr="00523139" w:rsidRDefault="0031412B" w:rsidP="00523139">
            <w:pPr>
              <w:pStyle w:val="TableParagraph"/>
              <w:rPr>
                <w:rFonts w:ascii="Arial" w:eastAsia="Arial" w:hAnsi="Arial" w:cs="Arial"/>
                <w:sz w:val="18"/>
                <w:szCs w:val="18"/>
              </w:rPr>
            </w:pPr>
            <w:r w:rsidRPr="00523139">
              <w:rPr>
                <w:rFonts w:ascii="Arial" w:hAnsi="Arial"/>
                <w:b/>
                <w:sz w:val="18"/>
                <w:szCs w:val="18"/>
              </w:rPr>
              <w:t>Quality</w:t>
            </w:r>
          </w:p>
        </w:tc>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6B7474" w14:textId="242F1D0A" w:rsidR="0031412B" w:rsidRPr="00523139" w:rsidRDefault="0031412B" w:rsidP="00EA6B61">
            <w:pPr>
              <w:pStyle w:val="TableParagraph"/>
              <w:jc w:val="center"/>
              <w:rPr>
                <w:rFonts w:ascii="Arial" w:eastAsia="Arial" w:hAnsi="Arial" w:cs="Arial"/>
                <w:sz w:val="18"/>
                <w:szCs w:val="18"/>
              </w:rPr>
            </w:pPr>
            <w:r w:rsidRPr="00523139">
              <w:rPr>
                <w:rFonts w:ascii="Arial" w:hAnsi="Arial"/>
                <w:b/>
                <w:sz w:val="18"/>
                <w:szCs w:val="18"/>
              </w:rPr>
              <w:t>Country</w:t>
            </w:r>
          </w:p>
        </w:tc>
        <w:tc>
          <w:tcPr>
            <w:tcW w:w="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95739C" w14:textId="609C7F8C" w:rsidR="0031412B" w:rsidRPr="00523139" w:rsidRDefault="0031412B" w:rsidP="00EA6B61">
            <w:pPr>
              <w:pStyle w:val="TableParagraph"/>
              <w:jc w:val="center"/>
              <w:rPr>
                <w:rFonts w:ascii="Arial" w:eastAsia="Arial" w:hAnsi="Arial" w:cs="Arial"/>
                <w:sz w:val="18"/>
                <w:szCs w:val="18"/>
              </w:rPr>
            </w:pPr>
            <w:r w:rsidRPr="00523139">
              <w:rPr>
                <w:rFonts w:ascii="Arial" w:hAnsi="Arial"/>
                <w:b/>
                <w:sz w:val="18"/>
                <w:szCs w:val="18"/>
              </w:rPr>
              <w:t>Population and setting</w:t>
            </w:r>
          </w:p>
        </w:tc>
        <w:tc>
          <w:tcPr>
            <w:tcW w:w="1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38486E1" w14:textId="242741B3" w:rsidR="0031412B" w:rsidRPr="00523139" w:rsidRDefault="0031412B" w:rsidP="00EA6B61">
            <w:pPr>
              <w:pStyle w:val="TableParagraph"/>
              <w:jc w:val="center"/>
              <w:rPr>
                <w:rFonts w:ascii="Arial" w:eastAsia="Arial" w:hAnsi="Arial" w:cs="Arial"/>
                <w:sz w:val="18"/>
                <w:szCs w:val="18"/>
              </w:rPr>
            </w:pPr>
            <w:r w:rsidRPr="00523139">
              <w:rPr>
                <w:rFonts w:ascii="Arial" w:hAnsi="Arial"/>
                <w:b/>
                <w:sz w:val="18"/>
                <w:szCs w:val="18"/>
              </w:rPr>
              <w:t>Demographics</w:t>
            </w:r>
          </w:p>
        </w:tc>
        <w:tc>
          <w:tcPr>
            <w:tcW w:w="18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7203AF" w14:textId="339658E1" w:rsidR="0031412B" w:rsidRPr="00523139" w:rsidRDefault="0031412B" w:rsidP="00EA6B61">
            <w:pPr>
              <w:pStyle w:val="TableParagraph"/>
              <w:jc w:val="center"/>
              <w:rPr>
                <w:rFonts w:ascii="Arial" w:eastAsia="Arial" w:hAnsi="Arial" w:cs="Arial"/>
                <w:sz w:val="18"/>
                <w:szCs w:val="18"/>
              </w:rPr>
            </w:pPr>
            <w:r w:rsidRPr="00523139">
              <w:rPr>
                <w:rFonts w:ascii="Arial" w:hAnsi="Arial"/>
                <w:b/>
                <w:sz w:val="18"/>
                <w:szCs w:val="18"/>
              </w:rPr>
              <w:t>Inclusion and exclusion criteria</w:t>
            </w:r>
          </w:p>
        </w:tc>
      </w:tr>
      <w:tr w:rsidR="003074BE" w:rsidRPr="00523139" w14:paraId="3B5FCBD2" w14:textId="77777777" w:rsidTr="00EA6B61">
        <w:trPr>
          <w:trHeight w:val="20"/>
        </w:trPr>
        <w:tc>
          <w:tcPr>
            <w:tcW w:w="812" w:type="pct"/>
            <w:tcBorders>
              <w:top w:val="single" w:sz="4" w:space="0" w:color="auto"/>
              <w:left w:val="single" w:sz="4" w:space="0" w:color="auto"/>
              <w:bottom w:val="single" w:sz="4" w:space="0" w:color="auto"/>
            </w:tcBorders>
            <w:shd w:val="clear" w:color="auto" w:fill="F2F2F2" w:themeFill="background1" w:themeFillShade="F2"/>
            <w:vAlign w:val="bottom"/>
          </w:tcPr>
          <w:p w14:paraId="4277C23D" w14:textId="651AF94D" w:rsidR="003074BE" w:rsidRPr="00523139" w:rsidRDefault="003074BE" w:rsidP="00523139">
            <w:pPr>
              <w:pStyle w:val="TableParagraph"/>
              <w:rPr>
                <w:rFonts w:ascii="Arial" w:hAnsi="Arial"/>
                <w:sz w:val="18"/>
                <w:szCs w:val="18"/>
              </w:rPr>
            </w:pPr>
            <w:r w:rsidRPr="00523139">
              <w:rPr>
                <w:rFonts w:ascii="Arial" w:hAnsi="Arial"/>
                <w:b/>
                <w:sz w:val="18"/>
                <w:szCs w:val="18"/>
              </w:rPr>
              <w:t>2013 Review</w:t>
            </w:r>
          </w:p>
        </w:tc>
        <w:tc>
          <w:tcPr>
            <w:tcW w:w="377" w:type="pct"/>
            <w:tcBorders>
              <w:top w:val="single" w:sz="4" w:space="0" w:color="auto"/>
              <w:bottom w:val="single" w:sz="4" w:space="0" w:color="auto"/>
            </w:tcBorders>
            <w:shd w:val="clear" w:color="auto" w:fill="F2F2F2" w:themeFill="background1" w:themeFillShade="F2"/>
          </w:tcPr>
          <w:p w14:paraId="07636559" w14:textId="77777777" w:rsidR="003074BE" w:rsidRPr="00523139" w:rsidRDefault="003074BE" w:rsidP="00523139">
            <w:pPr>
              <w:pStyle w:val="TableParagraph"/>
              <w:rPr>
                <w:rFonts w:ascii="Arial" w:hAnsi="Arial"/>
                <w:sz w:val="18"/>
                <w:szCs w:val="18"/>
              </w:rPr>
            </w:pPr>
          </w:p>
        </w:tc>
        <w:tc>
          <w:tcPr>
            <w:tcW w:w="906" w:type="pct"/>
            <w:tcBorders>
              <w:top w:val="single" w:sz="4" w:space="0" w:color="auto"/>
              <w:bottom w:val="single" w:sz="4" w:space="0" w:color="auto"/>
            </w:tcBorders>
            <w:shd w:val="clear" w:color="auto" w:fill="F2F2F2" w:themeFill="background1" w:themeFillShade="F2"/>
          </w:tcPr>
          <w:p w14:paraId="0B33A9E1" w14:textId="77777777" w:rsidR="003074BE" w:rsidRPr="00523139" w:rsidRDefault="003074BE" w:rsidP="00523139">
            <w:pPr>
              <w:pStyle w:val="TableParagraph"/>
              <w:rPr>
                <w:rFonts w:ascii="Arial" w:hAnsi="Arial"/>
                <w:sz w:val="18"/>
                <w:szCs w:val="18"/>
              </w:rPr>
            </w:pPr>
          </w:p>
        </w:tc>
        <w:tc>
          <w:tcPr>
            <w:tcW w:w="1062" w:type="pct"/>
            <w:tcBorders>
              <w:top w:val="single" w:sz="4" w:space="0" w:color="auto"/>
              <w:bottom w:val="single" w:sz="4" w:space="0" w:color="auto"/>
            </w:tcBorders>
            <w:shd w:val="clear" w:color="auto" w:fill="F2F2F2" w:themeFill="background1" w:themeFillShade="F2"/>
          </w:tcPr>
          <w:p w14:paraId="5808C619" w14:textId="77777777" w:rsidR="003074BE" w:rsidRPr="00523139" w:rsidRDefault="003074BE" w:rsidP="00523139">
            <w:pPr>
              <w:pStyle w:val="TableParagraph"/>
              <w:rPr>
                <w:rFonts w:ascii="Arial" w:hAnsi="Arial"/>
                <w:sz w:val="18"/>
                <w:szCs w:val="18"/>
              </w:rPr>
            </w:pPr>
          </w:p>
        </w:tc>
        <w:tc>
          <w:tcPr>
            <w:tcW w:w="1843" w:type="pct"/>
            <w:tcBorders>
              <w:top w:val="single" w:sz="4" w:space="0" w:color="auto"/>
              <w:bottom w:val="single" w:sz="4" w:space="0" w:color="auto"/>
              <w:right w:val="single" w:sz="4" w:space="0" w:color="auto"/>
            </w:tcBorders>
            <w:shd w:val="clear" w:color="auto" w:fill="F2F2F2" w:themeFill="background1" w:themeFillShade="F2"/>
          </w:tcPr>
          <w:p w14:paraId="63A4911C" w14:textId="77777777" w:rsidR="003074BE" w:rsidRPr="00523139" w:rsidRDefault="003074BE" w:rsidP="00523139">
            <w:pPr>
              <w:pStyle w:val="TableParagraph"/>
              <w:rPr>
                <w:rFonts w:ascii="Arial" w:hAnsi="Arial"/>
                <w:sz w:val="18"/>
                <w:szCs w:val="18"/>
                <w:u w:val="single" w:color="000000"/>
              </w:rPr>
            </w:pPr>
          </w:p>
        </w:tc>
      </w:tr>
      <w:tr w:rsidR="00984A33" w:rsidRPr="00523139" w14:paraId="19FDF221" w14:textId="77777777" w:rsidTr="00EA6B61">
        <w:trPr>
          <w:trHeight w:val="20"/>
        </w:trPr>
        <w:tc>
          <w:tcPr>
            <w:tcW w:w="812" w:type="pct"/>
            <w:tcBorders>
              <w:top w:val="single" w:sz="4" w:space="0" w:color="auto"/>
              <w:left w:val="single" w:sz="4" w:space="0" w:color="auto"/>
              <w:bottom w:val="single" w:sz="4" w:space="0" w:color="auto"/>
              <w:right w:val="single" w:sz="4" w:space="0" w:color="auto"/>
            </w:tcBorders>
          </w:tcPr>
          <w:p w14:paraId="5428C279" w14:textId="77777777" w:rsidR="005C75B3" w:rsidRPr="00523139" w:rsidRDefault="005C75B3" w:rsidP="005C75B3">
            <w:pPr>
              <w:pStyle w:val="TableParagraph"/>
              <w:rPr>
                <w:rFonts w:ascii="Arial" w:eastAsia="Arial" w:hAnsi="Arial" w:cs="Arial"/>
                <w:sz w:val="18"/>
                <w:szCs w:val="18"/>
              </w:rPr>
            </w:pPr>
            <w:proofErr w:type="spellStart"/>
            <w:r w:rsidRPr="00523139">
              <w:rPr>
                <w:rFonts w:ascii="Arial" w:hAnsi="Arial"/>
                <w:sz w:val="18"/>
                <w:szCs w:val="18"/>
              </w:rPr>
              <w:t>Shochat</w:t>
            </w:r>
            <w:proofErr w:type="spellEnd"/>
            <w:r w:rsidRPr="00523139">
              <w:rPr>
                <w:rFonts w:ascii="Arial" w:hAnsi="Arial"/>
                <w:sz w:val="18"/>
                <w:szCs w:val="18"/>
              </w:rPr>
              <w:t xml:space="preserve"> and Dagan, 2010</w:t>
            </w:r>
            <w:r w:rsidRPr="00523139">
              <w:rPr>
                <w:rFonts w:ascii="Arial" w:hAnsi="Arial"/>
                <w:sz w:val="18"/>
                <w:szCs w:val="18"/>
                <w:vertAlign w:val="superscript"/>
              </w:rPr>
              <w:t>1</w:t>
            </w:r>
            <w:r>
              <w:rPr>
                <w:rFonts w:ascii="Arial" w:hAnsi="Arial"/>
                <w:sz w:val="18"/>
                <w:szCs w:val="18"/>
                <w:vertAlign w:val="superscript"/>
              </w:rPr>
              <w:t>69</w:t>
            </w:r>
          </w:p>
          <w:p w14:paraId="3AB98E73" w14:textId="77777777" w:rsidR="005C75B3" w:rsidRPr="00523139" w:rsidRDefault="005C75B3" w:rsidP="005C75B3">
            <w:pPr>
              <w:pStyle w:val="TableParagraph"/>
              <w:rPr>
                <w:rFonts w:ascii="Arial" w:eastAsia="Arial" w:hAnsi="Arial" w:cs="Arial"/>
                <w:sz w:val="18"/>
                <w:szCs w:val="18"/>
              </w:rPr>
            </w:pPr>
            <w:r w:rsidRPr="00523139">
              <w:rPr>
                <w:rFonts w:ascii="Arial" w:hAnsi="Arial"/>
                <w:sz w:val="18"/>
                <w:szCs w:val="18"/>
              </w:rPr>
              <w:t>Fair</w:t>
            </w:r>
          </w:p>
          <w:p w14:paraId="7B9A9A3B" w14:textId="77777777" w:rsidR="005C75B3" w:rsidRPr="00523139" w:rsidRDefault="005C75B3" w:rsidP="005C75B3">
            <w:pPr>
              <w:pStyle w:val="TableParagraph"/>
              <w:rPr>
                <w:rFonts w:ascii="Times New Roman" w:eastAsia="Times New Roman" w:hAnsi="Arial" w:cs="Times New Roman"/>
                <w:sz w:val="18"/>
                <w:szCs w:val="18"/>
              </w:rPr>
            </w:pPr>
          </w:p>
          <w:p w14:paraId="2DD0D01C" w14:textId="751BBC12" w:rsidR="00984A33" w:rsidRPr="00523139" w:rsidRDefault="005C75B3" w:rsidP="005C75B3">
            <w:pPr>
              <w:pStyle w:val="TableParagraph"/>
              <w:rPr>
                <w:rFonts w:ascii="Arial" w:eastAsia="Arial" w:hAnsi="Arial" w:cs="Arial"/>
                <w:sz w:val="18"/>
                <w:szCs w:val="18"/>
              </w:rPr>
            </w:pPr>
            <w:r w:rsidRPr="00523139">
              <w:rPr>
                <w:rFonts w:ascii="Arial" w:hAnsi="Arial"/>
                <w:sz w:val="18"/>
                <w:szCs w:val="18"/>
              </w:rPr>
              <w:t xml:space="preserve">Same population as Dagan and </w:t>
            </w:r>
            <w:proofErr w:type="spellStart"/>
            <w:r w:rsidRPr="00523139">
              <w:rPr>
                <w:rFonts w:ascii="Arial" w:hAnsi="Arial"/>
                <w:sz w:val="18"/>
                <w:szCs w:val="18"/>
              </w:rPr>
              <w:t>Schochat</w:t>
            </w:r>
            <w:proofErr w:type="spellEnd"/>
            <w:r w:rsidRPr="00523139">
              <w:rPr>
                <w:rFonts w:ascii="Arial" w:hAnsi="Arial"/>
                <w:sz w:val="18"/>
                <w:szCs w:val="18"/>
              </w:rPr>
              <w:t>, 2009</w:t>
            </w:r>
            <w:r w:rsidRPr="00523139">
              <w:rPr>
                <w:rFonts w:ascii="Arial" w:hAnsi="Arial"/>
                <w:sz w:val="18"/>
                <w:szCs w:val="18"/>
                <w:vertAlign w:val="superscript"/>
              </w:rPr>
              <w:t>1</w:t>
            </w:r>
            <w:r>
              <w:rPr>
                <w:rFonts w:ascii="Arial" w:hAnsi="Arial"/>
                <w:sz w:val="18"/>
                <w:szCs w:val="18"/>
                <w:vertAlign w:val="superscript"/>
              </w:rPr>
              <w:t>52</w:t>
            </w:r>
          </w:p>
        </w:tc>
        <w:tc>
          <w:tcPr>
            <w:tcW w:w="377" w:type="pct"/>
            <w:tcBorders>
              <w:top w:val="single" w:sz="4" w:space="0" w:color="auto"/>
              <w:left w:val="single" w:sz="4" w:space="0" w:color="auto"/>
              <w:bottom w:val="single" w:sz="4" w:space="0" w:color="auto"/>
              <w:right w:val="single" w:sz="4" w:space="0" w:color="auto"/>
            </w:tcBorders>
          </w:tcPr>
          <w:p w14:paraId="3ECC98A4" w14:textId="77777777" w:rsidR="00984A33" w:rsidRPr="00523139" w:rsidRDefault="00984A33" w:rsidP="00523139">
            <w:pPr>
              <w:pStyle w:val="TableParagraph"/>
              <w:rPr>
                <w:rFonts w:ascii="Arial" w:eastAsia="Arial" w:hAnsi="Arial" w:cs="Arial"/>
                <w:sz w:val="18"/>
                <w:szCs w:val="18"/>
              </w:rPr>
            </w:pPr>
            <w:r w:rsidRPr="00523139">
              <w:rPr>
                <w:rFonts w:ascii="Arial" w:hAnsi="Arial"/>
                <w:sz w:val="18"/>
                <w:szCs w:val="18"/>
              </w:rPr>
              <w:t>Israel</w:t>
            </w:r>
          </w:p>
        </w:tc>
        <w:tc>
          <w:tcPr>
            <w:tcW w:w="906" w:type="pct"/>
            <w:tcBorders>
              <w:top w:val="single" w:sz="4" w:space="0" w:color="auto"/>
              <w:left w:val="single" w:sz="4" w:space="0" w:color="auto"/>
              <w:bottom w:val="single" w:sz="4" w:space="0" w:color="auto"/>
              <w:right w:val="single" w:sz="4" w:space="0" w:color="auto"/>
            </w:tcBorders>
          </w:tcPr>
          <w:p w14:paraId="101D868A" w14:textId="13D54BF0" w:rsidR="00984A33" w:rsidRPr="00523139" w:rsidRDefault="00984A33" w:rsidP="00523139">
            <w:pPr>
              <w:pStyle w:val="TableParagraph"/>
              <w:rPr>
                <w:rFonts w:ascii="Arial" w:eastAsia="Arial" w:hAnsi="Arial" w:cs="Arial"/>
                <w:sz w:val="18"/>
                <w:szCs w:val="18"/>
              </w:rPr>
            </w:pPr>
            <w:proofErr w:type="spellStart"/>
            <w:r w:rsidRPr="00523139">
              <w:rPr>
                <w:rFonts w:ascii="Arial" w:hAnsi="Arial"/>
                <w:sz w:val="18"/>
                <w:szCs w:val="18"/>
              </w:rPr>
              <w:t>Rambam</w:t>
            </w:r>
            <w:proofErr w:type="spellEnd"/>
            <w:r w:rsidRPr="00523139">
              <w:rPr>
                <w:rFonts w:ascii="Arial" w:hAnsi="Arial"/>
                <w:sz w:val="18"/>
                <w:szCs w:val="18"/>
              </w:rPr>
              <w:t xml:space="preserve"> Health Care Campus</w:t>
            </w:r>
            <w:r w:rsidR="0031412B" w:rsidRPr="00523139">
              <w:rPr>
                <w:rFonts w:ascii="Arial" w:eastAsia="Arial" w:hAnsi="Arial" w:cs="Arial"/>
                <w:sz w:val="18"/>
                <w:szCs w:val="18"/>
              </w:rPr>
              <w:t xml:space="preserve"> </w:t>
            </w:r>
            <w:proofErr w:type="spellStart"/>
            <w:r w:rsidRPr="00523139">
              <w:rPr>
                <w:rFonts w:ascii="Arial" w:hAnsi="Arial"/>
                <w:sz w:val="18"/>
                <w:szCs w:val="18"/>
              </w:rPr>
              <w:t>oncogenetic</w:t>
            </w:r>
            <w:proofErr w:type="spellEnd"/>
            <w:r w:rsidRPr="00523139">
              <w:rPr>
                <w:rFonts w:ascii="Arial" w:hAnsi="Arial"/>
                <w:sz w:val="18"/>
                <w:szCs w:val="18"/>
              </w:rPr>
              <w:t xml:space="preserve"> clinic between 1996</w:t>
            </w:r>
            <w:r w:rsidR="00F736BF">
              <w:rPr>
                <w:rFonts w:ascii="Arial" w:hAnsi="Arial"/>
                <w:sz w:val="18"/>
                <w:szCs w:val="18"/>
              </w:rPr>
              <w:t xml:space="preserve"> to</w:t>
            </w:r>
            <w:r w:rsidR="004F23C2" w:rsidRPr="00523139">
              <w:rPr>
                <w:rFonts w:ascii="Arial" w:eastAsia="Arial" w:hAnsi="Arial" w:cs="Arial"/>
                <w:sz w:val="18"/>
                <w:szCs w:val="18"/>
              </w:rPr>
              <w:t xml:space="preserve"> </w:t>
            </w:r>
            <w:r w:rsidRPr="00523139">
              <w:rPr>
                <w:rFonts w:ascii="Arial" w:hAnsi="Arial"/>
                <w:sz w:val="18"/>
                <w:szCs w:val="18"/>
              </w:rPr>
              <w:t>2006</w:t>
            </w:r>
          </w:p>
        </w:tc>
        <w:tc>
          <w:tcPr>
            <w:tcW w:w="1062" w:type="pct"/>
            <w:tcBorders>
              <w:top w:val="single" w:sz="4" w:space="0" w:color="auto"/>
              <w:left w:val="single" w:sz="4" w:space="0" w:color="auto"/>
              <w:bottom w:val="single" w:sz="4" w:space="0" w:color="auto"/>
              <w:right w:val="single" w:sz="4" w:space="0" w:color="auto"/>
            </w:tcBorders>
          </w:tcPr>
          <w:p w14:paraId="566AD4FE" w14:textId="460C3D91" w:rsidR="00984A33" w:rsidRPr="00523139" w:rsidRDefault="00F844EE" w:rsidP="00523139">
            <w:pPr>
              <w:pStyle w:val="TableParagraph"/>
              <w:rPr>
                <w:rFonts w:ascii="Arial" w:eastAsia="Arial" w:hAnsi="Arial" w:cs="Arial"/>
                <w:sz w:val="18"/>
                <w:szCs w:val="18"/>
              </w:rPr>
            </w:pPr>
            <w:r>
              <w:rPr>
                <w:rFonts w:ascii="Arial" w:hAnsi="Arial"/>
                <w:sz w:val="18"/>
                <w:szCs w:val="18"/>
              </w:rPr>
              <w:t xml:space="preserve">Mean age: </w:t>
            </w:r>
            <w:r w:rsidR="00984A33" w:rsidRPr="00523139">
              <w:rPr>
                <w:rFonts w:ascii="Arial" w:hAnsi="Arial"/>
                <w:sz w:val="18"/>
                <w:szCs w:val="18"/>
              </w:rPr>
              <w:t>51.5 years</w:t>
            </w:r>
            <w:r w:rsidR="004F23C2" w:rsidRPr="00523139">
              <w:rPr>
                <w:rFonts w:ascii="Arial" w:eastAsia="Arial" w:hAnsi="Arial" w:cs="Arial"/>
                <w:sz w:val="18"/>
                <w:szCs w:val="18"/>
              </w:rPr>
              <w:t xml:space="preserve"> </w:t>
            </w:r>
            <w:r w:rsidR="00984A33" w:rsidRPr="00523139">
              <w:rPr>
                <w:rFonts w:ascii="Arial" w:hAnsi="Arial"/>
                <w:sz w:val="18"/>
                <w:szCs w:val="18"/>
              </w:rPr>
              <w:t>(SD 8.9)</w:t>
            </w:r>
          </w:p>
          <w:p w14:paraId="6F9C811C" w14:textId="5EA2AC2B" w:rsidR="00984A33" w:rsidRPr="00523139" w:rsidRDefault="00F844EE" w:rsidP="00523139">
            <w:pPr>
              <w:pStyle w:val="TableParagraph"/>
              <w:rPr>
                <w:rFonts w:ascii="Arial" w:eastAsia="Arial" w:hAnsi="Arial" w:cs="Arial"/>
                <w:sz w:val="18"/>
                <w:szCs w:val="18"/>
              </w:rPr>
            </w:pPr>
            <w:r>
              <w:rPr>
                <w:rFonts w:ascii="Arial" w:hAnsi="Arial"/>
                <w:sz w:val="18"/>
                <w:szCs w:val="18"/>
              </w:rPr>
              <w:t xml:space="preserve"> -</w:t>
            </w:r>
            <w:r w:rsidR="00984A33" w:rsidRPr="00523139">
              <w:rPr>
                <w:rFonts w:ascii="Arial" w:hAnsi="Arial"/>
                <w:sz w:val="18"/>
                <w:szCs w:val="18"/>
              </w:rPr>
              <w:t>Carriers: 51.4 years</w:t>
            </w:r>
            <w:r w:rsidR="004F23C2" w:rsidRPr="00523139">
              <w:rPr>
                <w:rFonts w:ascii="Arial" w:eastAsia="Arial" w:hAnsi="Arial" w:cs="Arial"/>
                <w:sz w:val="18"/>
                <w:szCs w:val="18"/>
              </w:rPr>
              <w:t xml:space="preserve"> </w:t>
            </w:r>
            <w:r w:rsidR="00984A33" w:rsidRPr="00523139">
              <w:rPr>
                <w:rFonts w:ascii="Arial" w:hAnsi="Arial"/>
                <w:sz w:val="18"/>
                <w:szCs w:val="18"/>
              </w:rPr>
              <w:t>(SD 9.1)</w:t>
            </w:r>
          </w:p>
          <w:p w14:paraId="686658E5" w14:textId="21B3D087" w:rsidR="00984A33" w:rsidRPr="00523139" w:rsidRDefault="00F844EE" w:rsidP="00523139">
            <w:pPr>
              <w:pStyle w:val="TableParagraph"/>
              <w:rPr>
                <w:rFonts w:ascii="Arial" w:eastAsia="Arial" w:hAnsi="Arial" w:cs="Arial"/>
                <w:sz w:val="18"/>
                <w:szCs w:val="18"/>
              </w:rPr>
            </w:pPr>
            <w:r>
              <w:rPr>
                <w:rFonts w:ascii="Arial" w:hAnsi="Arial"/>
                <w:sz w:val="18"/>
                <w:szCs w:val="18"/>
              </w:rPr>
              <w:t xml:space="preserve"> -</w:t>
            </w:r>
            <w:proofErr w:type="spellStart"/>
            <w:r w:rsidR="00C35260">
              <w:rPr>
                <w:rFonts w:ascii="Arial" w:hAnsi="Arial"/>
                <w:sz w:val="18"/>
                <w:szCs w:val="18"/>
              </w:rPr>
              <w:t>Noncarriers</w:t>
            </w:r>
            <w:proofErr w:type="spellEnd"/>
            <w:r w:rsidR="00984A33" w:rsidRPr="00523139">
              <w:rPr>
                <w:rFonts w:ascii="Arial" w:hAnsi="Arial"/>
                <w:sz w:val="18"/>
                <w:szCs w:val="18"/>
              </w:rPr>
              <w:t>: 54.5 years</w:t>
            </w:r>
            <w:r w:rsidR="004F23C2" w:rsidRPr="00523139">
              <w:rPr>
                <w:rFonts w:ascii="Arial" w:eastAsia="Arial" w:hAnsi="Arial" w:cs="Arial"/>
                <w:sz w:val="18"/>
                <w:szCs w:val="18"/>
              </w:rPr>
              <w:t xml:space="preserve"> </w:t>
            </w:r>
            <w:r w:rsidR="00984A33" w:rsidRPr="00523139">
              <w:rPr>
                <w:rFonts w:ascii="Arial" w:hAnsi="Arial"/>
                <w:sz w:val="18"/>
                <w:szCs w:val="18"/>
              </w:rPr>
              <w:t>(SD 9.4)</w:t>
            </w:r>
          </w:p>
          <w:p w14:paraId="2E91B14A" w14:textId="0A539BE5" w:rsidR="00984A33" w:rsidRPr="00523139" w:rsidRDefault="00F844EE" w:rsidP="00523139">
            <w:pPr>
              <w:pStyle w:val="TableParagraph"/>
              <w:rPr>
                <w:rFonts w:ascii="Arial" w:eastAsia="Arial" w:hAnsi="Arial" w:cs="Arial"/>
                <w:sz w:val="18"/>
                <w:szCs w:val="18"/>
              </w:rPr>
            </w:pPr>
            <w:r>
              <w:rPr>
                <w:rFonts w:ascii="Arial" w:hAnsi="Arial"/>
                <w:sz w:val="18"/>
                <w:szCs w:val="18"/>
              </w:rPr>
              <w:t xml:space="preserve"> -</w:t>
            </w:r>
            <w:r w:rsidR="00984A33" w:rsidRPr="00523139">
              <w:rPr>
                <w:rFonts w:ascii="Arial" w:hAnsi="Arial"/>
                <w:sz w:val="18"/>
                <w:szCs w:val="18"/>
              </w:rPr>
              <w:t>Controls: 50.0 years</w:t>
            </w:r>
            <w:r w:rsidR="004F23C2" w:rsidRPr="00523139">
              <w:rPr>
                <w:rFonts w:ascii="Arial" w:eastAsia="Arial" w:hAnsi="Arial" w:cs="Arial"/>
                <w:sz w:val="18"/>
                <w:szCs w:val="18"/>
              </w:rPr>
              <w:t xml:space="preserve"> </w:t>
            </w:r>
            <w:r w:rsidR="00984A33" w:rsidRPr="00523139">
              <w:rPr>
                <w:rFonts w:ascii="Arial" w:hAnsi="Arial"/>
                <w:sz w:val="18"/>
                <w:szCs w:val="18"/>
              </w:rPr>
              <w:t>(SD 8.3)</w:t>
            </w:r>
          </w:p>
        </w:tc>
        <w:tc>
          <w:tcPr>
            <w:tcW w:w="1843" w:type="pct"/>
            <w:tcBorders>
              <w:top w:val="single" w:sz="4" w:space="0" w:color="auto"/>
              <w:left w:val="single" w:sz="4" w:space="0" w:color="auto"/>
              <w:bottom w:val="single" w:sz="4" w:space="0" w:color="auto"/>
              <w:right w:val="single" w:sz="4" w:space="0" w:color="auto"/>
            </w:tcBorders>
          </w:tcPr>
          <w:p w14:paraId="07F939E5" w14:textId="03BFAD3D" w:rsidR="00984A33" w:rsidRPr="00523139" w:rsidRDefault="00984A33" w:rsidP="00523139">
            <w:pPr>
              <w:pStyle w:val="TableParagraph"/>
              <w:rPr>
                <w:rFonts w:ascii="Arial" w:eastAsia="Arial" w:hAnsi="Arial" w:cs="Arial"/>
                <w:sz w:val="18"/>
                <w:szCs w:val="18"/>
              </w:rPr>
            </w:pPr>
            <w:r w:rsidRPr="00523139">
              <w:rPr>
                <w:rFonts w:ascii="Arial" w:hAnsi="Arial"/>
                <w:sz w:val="18"/>
                <w:szCs w:val="18"/>
                <w:u w:val="single" w:color="000000"/>
              </w:rPr>
              <w:t>Inclusion:</w:t>
            </w:r>
            <w:r w:rsidRPr="00B030CD">
              <w:rPr>
                <w:rFonts w:ascii="Arial" w:hAnsi="Arial"/>
                <w:sz w:val="18"/>
                <w:szCs w:val="18"/>
                <w:u w:color="000000"/>
              </w:rPr>
              <w:t xml:space="preserve"> </w:t>
            </w:r>
            <w:r w:rsidRPr="00523139">
              <w:rPr>
                <w:rFonts w:ascii="Arial" w:hAnsi="Arial"/>
                <w:sz w:val="18"/>
                <w:szCs w:val="18"/>
              </w:rPr>
              <w:t xml:space="preserve">Asymptomatic </w:t>
            </w:r>
            <w:r w:rsidRPr="00523139">
              <w:rPr>
                <w:rFonts w:ascii="Arial" w:hAnsi="Arial"/>
                <w:i/>
                <w:sz w:val="18"/>
                <w:szCs w:val="18"/>
              </w:rPr>
              <w:t xml:space="preserve">BRCA1/2 </w:t>
            </w:r>
            <w:r w:rsidRPr="00523139">
              <w:rPr>
                <w:rFonts w:ascii="Arial" w:hAnsi="Arial"/>
                <w:sz w:val="18"/>
                <w:szCs w:val="18"/>
              </w:rPr>
              <w:t>carriers and</w:t>
            </w:r>
            <w:r w:rsidR="004F23C2" w:rsidRPr="00523139">
              <w:rPr>
                <w:rFonts w:ascii="Arial" w:eastAsia="Arial" w:hAnsi="Arial" w:cs="Arial"/>
                <w:sz w:val="18"/>
                <w:szCs w:val="18"/>
              </w:rPr>
              <w:t xml:space="preserve"> </w:t>
            </w:r>
            <w:proofErr w:type="spellStart"/>
            <w:r w:rsidR="00C35260">
              <w:rPr>
                <w:rFonts w:ascii="Arial" w:hAnsi="Arial"/>
                <w:sz w:val="18"/>
                <w:szCs w:val="18"/>
              </w:rPr>
              <w:t>noncarriers</w:t>
            </w:r>
            <w:proofErr w:type="spellEnd"/>
            <w:r w:rsidRPr="00523139">
              <w:rPr>
                <w:rFonts w:ascii="Arial" w:hAnsi="Arial"/>
                <w:sz w:val="18"/>
                <w:szCs w:val="18"/>
              </w:rPr>
              <w:t xml:space="preserve"> who had undergone genetic testing</w:t>
            </w:r>
            <w:r w:rsidR="004F23C2" w:rsidRPr="00523139">
              <w:rPr>
                <w:rFonts w:ascii="Arial" w:eastAsia="Arial" w:hAnsi="Arial" w:cs="Arial"/>
                <w:sz w:val="18"/>
                <w:szCs w:val="18"/>
              </w:rPr>
              <w:t xml:space="preserve"> </w:t>
            </w:r>
            <w:r w:rsidRPr="00523139">
              <w:rPr>
                <w:rFonts w:ascii="Arial" w:hAnsi="Arial"/>
                <w:sz w:val="18"/>
                <w:szCs w:val="18"/>
              </w:rPr>
              <w:t xml:space="preserve">at </w:t>
            </w:r>
            <w:proofErr w:type="spellStart"/>
            <w:r w:rsidRPr="00523139">
              <w:rPr>
                <w:rFonts w:ascii="Arial" w:hAnsi="Arial"/>
                <w:sz w:val="18"/>
                <w:szCs w:val="18"/>
              </w:rPr>
              <w:t>Rambam</w:t>
            </w:r>
            <w:proofErr w:type="spellEnd"/>
            <w:r w:rsidRPr="00523139">
              <w:rPr>
                <w:rFonts w:ascii="Arial" w:hAnsi="Arial"/>
                <w:sz w:val="18"/>
                <w:szCs w:val="18"/>
              </w:rPr>
              <w:t xml:space="preserve"> Health Care Campus click</w:t>
            </w:r>
          </w:p>
          <w:p w14:paraId="6AB966EA" w14:textId="0F2F15B7" w:rsidR="00984A33" w:rsidRPr="00523139" w:rsidRDefault="00984A33" w:rsidP="00523139">
            <w:pPr>
              <w:pStyle w:val="TableParagraph"/>
              <w:rPr>
                <w:rFonts w:ascii="Arial" w:eastAsia="Arial" w:hAnsi="Arial" w:cs="Arial"/>
                <w:sz w:val="18"/>
                <w:szCs w:val="18"/>
              </w:rPr>
            </w:pPr>
            <w:r w:rsidRPr="00523139">
              <w:rPr>
                <w:rFonts w:ascii="Arial" w:hAnsi="Arial"/>
                <w:i/>
                <w:sz w:val="18"/>
                <w:szCs w:val="18"/>
              </w:rPr>
              <w:t xml:space="preserve">Control: </w:t>
            </w:r>
            <w:r w:rsidRPr="00523139">
              <w:rPr>
                <w:rFonts w:ascii="Arial" w:hAnsi="Arial"/>
                <w:sz w:val="18"/>
                <w:szCs w:val="18"/>
              </w:rPr>
              <w:t>Age-matched low-risk</w:t>
            </w:r>
            <w:r w:rsidR="00407117" w:rsidRPr="00523139">
              <w:rPr>
                <w:rFonts w:ascii="Arial" w:hAnsi="Arial"/>
                <w:sz w:val="18"/>
                <w:szCs w:val="18"/>
              </w:rPr>
              <w:t xml:space="preserve"> </w:t>
            </w:r>
            <w:r w:rsidRPr="00523139">
              <w:rPr>
                <w:rFonts w:ascii="Arial" w:hAnsi="Arial"/>
                <w:sz w:val="18"/>
                <w:szCs w:val="18"/>
              </w:rPr>
              <w:t>community</w:t>
            </w:r>
            <w:r w:rsidR="004F23C2" w:rsidRPr="00523139">
              <w:rPr>
                <w:rFonts w:ascii="Arial" w:eastAsia="Arial" w:hAnsi="Arial" w:cs="Arial"/>
                <w:sz w:val="18"/>
                <w:szCs w:val="18"/>
              </w:rPr>
              <w:t xml:space="preserve"> </w:t>
            </w:r>
            <w:r w:rsidRPr="00523139">
              <w:rPr>
                <w:rFonts w:ascii="Arial" w:hAnsi="Arial"/>
                <w:sz w:val="18"/>
                <w:szCs w:val="18"/>
              </w:rPr>
              <w:t>control, with no family history of breast/ovarian</w:t>
            </w:r>
            <w:r w:rsidR="004F23C2" w:rsidRPr="00523139">
              <w:rPr>
                <w:rFonts w:ascii="Arial" w:eastAsia="Arial" w:hAnsi="Arial" w:cs="Arial"/>
                <w:sz w:val="18"/>
                <w:szCs w:val="18"/>
              </w:rPr>
              <w:t xml:space="preserve"> </w:t>
            </w:r>
            <w:r w:rsidRPr="00523139">
              <w:rPr>
                <w:rFonts w:ascii="Arial" w:hAnsi="Arial"/>
                <w:sz w:val="18"/>
                <w:szCs w:val="18"/>
              </w:rPr>
              <w:t xml:space="preserve">cancer and not tested for </w:t>
            </w:r>
            <w:r w:rsidRPr="00523139">
              <w:rPr>
                <w:rFonts w:ascii="Arial" w:hAnsi="Arial"/>
                <w:i/>
                <w:sz w:val="18"/>
                <w:szCs w:val="18"/>
              </w:rPr>
              <w:t xml:space="preserve">BRCA1/2 </w:t>
            </w:r>
            <w:r w:rsidRPr="00523139">
              <w:rPr>
                <w:rFonts w:ascii="Arial" w:hAnsi="Arial"/>
                <w:sz w:val="18"/>
                <w:szCs w:val="18"/>
              </w:rPr>
              <w:t>mutations</w:t>
            </w:r>
          </w:p>
          <w:p w14:paraId="624F5F0A" w14:textId="7F188FEA" w:rsidR="00984A33" w:rsidRPr="00523139" w:rsidRDefault="00984A33" w:rsidP="00DF2DAD">
            <w:pPr>
              <w:pStyle w:val="TableParagraph"/>
              <w:rPr>
                <w:rFonts w:ascii="Arial" w:eastAsia="Arial" w:hAnsi="Arial" w:cs="Arial"/>
                <w:sz w:val="18"/>
                <w:szCs w:val="18"/>
              </w:rPr>
            </w:pPr>
            <w:r w:rsidRPr="00523139">
              <w:rPr>
                <w:rFonts w:ascii="Arial" w:hAnsi="Arial"/>
                <w:sz w:val="18"/>
                <w:szCs w:val="18"/>
                <w:u w:val="single" w:color="000000"/>
              </w:rPr>
              <w:t>Exclusion:</w:t>
            </w:r>
            <w:r w:rsidRPr="00B030CD">
              <w:rPr>
                <w:rFonts w:ascii="Arial" w:hAnsi="Arial"/>
                <w:sz w:val="18"/>
                <w:szCs w:val="18"/>
                <w:u w:color="000000"/>
              </w:rPr>
              <w:t xml:space="preserve"> </w:t>
            </w:r>
            <w:r w:rsidRPr="00523139">
              <w:rPr>
                <w:rFonts w:ascii="Arial" w:hAnsi="Arial"/>
                <w:sz w:val="18"/>
                <w:szCs w:val="18"/>
              </w:rPr>
              <w:t>Major chronic illnesses, pregnancy,</w:t>
            </w:r>
            <w:r w:rsidR="004F23C2" w:rsidRPr="00523139">
              <w:rPr>
                <w:rFonts w:ascii="Arial" w:eastAsia="Arial" w:hAnsi="Arial" w:cs="Arial"/>
                <w:sz w:val="18"/>
                <w:szCs w:val="18"/>
              </w:rPr>
              <w:t xml:space="preserve"> </w:t>
            </w:r>
            <w:r w:rsidRPr="00523139">
              <w:rPr>
                <w:rFonts w:ascii="Arial" w:hAnsi="Arial"/>
                <w:sz w:val="18"/>
                <w:szCs w:val="18"/>
              </w:rPr>
              <w:t xml:space="preserve">aged </w:t>
            </w:r>
            <w:r w:rsidR="00DF2DAD">
              <w:rPr>
                <w:rFonts w:ascii="Arial" w:hAnsi="Arial" w:cs="Arial"/>
                <w:sz w:val="18"/>
                <w:szCs w:val="18"/>
                <w:u w:color="000000"/>
              </w:rPr>
              <w:t>≤</w:t>
            </w:r>
            <w:r w:rsidRPr="00523139">
              <w:rPr>
                <w:rFonts w:ascii="Arial" w:hAnsi="Arial"/>
                <w:sz w:val="18"/>
                <w:szCs w:val="18"/>
              </w:rPr>
              <w:t>1 year</w:t>
            </w:r>
          </w:p>
        </w:tc>
      </w:tr>
    </w:tbl>
    <w:p w14:paraId="3E3E9A41" w14:textId="74055C07" w:rsidR="00984A33" w:rsidRDefault="00984A33" w:rsidP="00984A33">
      <w:pPr>
        <w:rPr>
          <w:rFonts w:ascii="Arial" w:eastAsia="Arial" w:hAnsi="Arial" w:cs="Arial"/>
          <w:sz w:val="18"/>
          <w:szCs w:val="18"/>
        </w:rPr>
      </w:pPr>
    </w:p>
    <w:p w14:paraId="0CA86B43" w14:textId="0BA1832C" w:rsidR="00EA6B61" w:rsidRDefault="00EA6B61" w:rsidP="00984A33">
      <w:pPr>
        <w:rPr>
          <w:rFonts w:ascii="Arial" w:eastAsia="Arial" w:hAnsi="Arial" w:cs="Arial"/>
          <w:sz w:val="18"/>
          <w:szCs w:val="18"/>
        </w:rPr>
      </w:pPr>
    </w:p>
    <w:p w14:paraId="49429C90" w14:textId="77777777" w:rsidR="00984A33" w:rsidRDefault="00984A33" w:rsidP="00984A33">
      <w:pPr>
        <w:spacing w:before="7"/>
        <w:rPr>
          <w:rFonts w:ascii="Times New Roman" w:eastAsia="Times New Roman" w:hAnsi="Times New Roman" w:cs="Times New Roman"/>
          <w:sz w:val="14"/>
          <w:szCs w:val="14"/>
        </w:rPr>
      </w:pPr>
    </w:p>
    <w:tbl>
      <w:tblPr>
        <w:tblW w:w="5000" w:type="pct"/>
        <w:tblCellMar>
          <w:left w:w="0" w:type="dxa"/>
          <w:right w:w="0" w:type="dxa"/>
        </w:tblCellMar>
        <w:tblLook w:val="01E0" w:firstRow="1" w:lastRow="1" w:firstColumn="1" w:lastColumn="1" w:noHBand="0" w:noVBand="0"/>
      </w:tblPr>
      <w:tblGrid>
        <w:gridCol w:w="2158"/>
        <w:gridCol w:w="1992"/>
        <w:gridCol w:w="1995"/>
        <w:gridCol w:w="4667"/>
        <w:gridCol w:w="2158"/>
      </w:tblGrid>
      <w:tr w:rsidR="0031412B" w:rsidRPr="007D3C43" w14:paraId="1FD259E9" w14:textId="77777777" w:rsidTr="00EA6B61">
        <w:trPr>
          <w:trHeight w:val="20"/>
        </w:trPr>
        <w:tc>
          <w:tcPr>
            <w:tcW w:w="8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1EAB0A" w14:textId="77777777" w:rsidR="0031412B" w:rsidRPr="007D3C43" w:rsidRDefault="0031412B" w:rsidP="007D3C43">
            <w:pPr>
              <w:pStyle w:val="TableParagraph"/>
              <w:rPr>
                <w:rFonts w:ascii="Arial" w:eastAsia="Arial" w:hAnsi="Arial" w:cs="Arial"/>
                <w:sz w:val="18"/>
                <w:szCs w:val="18"/>
              </w:rPr>
            </w:pPr>
            <w:r w:rsidRPr="007D3C43">
              <w:rPr>
                <w:rFonts w:ascii="Arial" w:hAnsi="Arial"/>
                <w:b/>
                <w:sz w:val="18"/>
                <w:szCs w:val="18"/>
              </w:rPr>
              <w:t>Author, year</w:t>
            </w:r>
          </w:p>
          <w:p w14:paraId="29F98BFD" w14:textId="23945FE6" w:rsidR="0031412B" w:rsidRPr="007D3C43" w:rsidRDefault="0031412B" w:rsidP="007D3C43">
            <w:pPr>
              <w:pStyle w:val="TableParagraph"/>
              <w:rPr>
                <w:rFonts w:ascii="Arial" w:eastAsia="Arial" w:hAnsi="Arial" w:cs="Arial"/>
                <w:sz w:val="18"/>
                <w:szCs w:val="18"/>
              </w:rPr>
            </w:pPr>
            <w:r w:rsidRPr="007D3C43">
              <w:rPr>
                <w:rFonts w:ascii="Arial" w:hAnsi="Arial"/>
                <w:b/>
                <w:sz w:val="18"/>
                <w:szCs w:val="18"/>
              </w:rPr>
              <w:t>Quality</w:t>
            </w:r>
          </w:p>
        </w:t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6FCD8A" w14:textId="5767CCBD"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szCs w:val="18"/>
              </w:rPr>
              <w:t>Risk level definition</w:t>
            </w:r>
          </w:p>
        </w:tc>
        <w:tc>
          <w:tcPr>
            <w:tcW w:w="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F1EF82" w14:textId="0E8F6775"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szCs w:val="18"/>
              </w:rPr>
              <w:t>Population/mutation status</w:t>
            </w:r>
          </w:p>
        </w:tc>
        <w:tc>
          <w:tcPr>
            <w:tcW w:w="1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2D01D7" w14:textId="177BE967"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szCs w:val="18"/>
              </w:rPr>
              <w:t>Measures</w:t>
            </w:r>
          </w:p>
        </w:tc>
        <w:tc>
          <w:tcPr>
            <w:tcW w:w="8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834E216" w14:textId="661B32D5"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szCs w:val="18"/>
              </w:rPr>
              <w:t>Duration of</w:t>
            </w:r>
            <w:r w:rsidRPr="007D3C43">
              <w:rPr>
                <w:rFonts w:ascii="Arial" w:eastAsia="Arial" w:hAnsi="Arial" w:cs="Arial"/>
                <w:sz w:val="18"/>
                <w:szCs w:val="18"/>
              </w:rPr>
              <w:t xml:space="preserve"> </w:t>
            </w:r>
            <w:proofErr w:type="spellStart"/>
            <w:r w:rsidRPr="007D3C43">
              <w:rPr>
                <w:rFonts w:ascii="Arial" w:hAnsi="Arial"/>
                <w:b/>
                <w:sz w:val="18"/>
                <w:szCs w:val="18"/>
              </w:rPr>
              <w:t>followup</w:t>
            </w:r>
            <w:proofErr w:type="spellEnd"/>
          </w:p>
        </w:tc>
      </w:tr>
      <w:tr w:rsidR="003074BE" w:rsidRPr="007D3C43" w14:paraId="06C03C8C" w14:textId="77777777" w:rsidTr="00EA6B61">
        <w:trPr>
          <w:trHeight w:val="20"/>
        </w:trPr>
        <w:tc>
          <w:tcPr>
            <w:tcW w:w="832" w:type="pct"/>
            <w:tcBorders>
              <w:top w:val="single" w:sz="4" w:space="0" w:color="auto"/>
              <w:left w:val="single" w:sz="4" w:space="0" w:color="auto"/>
              <w:bottom w:val="single" w:sz="4" w:space="0" w:color="auto"/>
            </w:tcBorders>
            <w:shd w:val="clear" w:color="auto" w:fill="F2F2F2" w:themeFill="background1" w:themeFillShade="F2"/>
            <w:vAlign w:val="bottom"/>
          </w:tcPr>
          <w:p w14:paraId="0461B494" w14:textId="17DF7638" w:rsidR="003074BE" w:rsidRPr="007D3C43" w:rsidRDefault="003074BE" w:rsidP="007D3C43">
            <w:pPr>
              <w:pStyle w:val="TableParagraph"/>
              <w:rPr>
                <w:rFonts w:ascii="Arial" w:hAnsi="Arial"/>
                <w:sz w:val="18"/>
                <w:szCs w:val="18"/>
              </w:rPr>
            </w:pPr>
            <w:r w:rsidRPr="007D3C43">
              <w:rPr>
                <w:rFonts w:ascii="Arial" w:hAnsi="Arial"/>
                <w:b/>
                <w:sz w:val="18"/>
                <w:szCs w:val="18"/>
              </w:rPr>
              <w:t>2013 Review</w:t>
            </w:r>
          </w:p>
        </w:tc>
        <w:tc>
          <w:tcPr>
            <w:tcW w:w="768" w:type="pct"/>
            <w:tcBorders>
              <w:top w:val="single" w:sz="4" w:space="0" w:color="auto"/>
              <w:bottom w:val="single" w:sz="4" w:space="0" w:color="auto"/>
            </w:tcBorders>
            <w:shd w:val="clear" w:color="auto" w:fill="F2F2F2" w:themeFill="background1" w:themeFillShade="F2"/>
          </w:tcPr>
          <w:p w14:paraId="335940D2" w14:textId="77777777" w:rsidR="003074BE" w:rsidRPr="007D3C43" w:rsidRDefault="003074BE" w:rsidP="007D3C43">
            <w:pPr>
              <w:pStyle w:val="TableParagraph"/>
              <w:rPr>
                <w:rFonts w:ascii="Arial" w:hAnsi="Arial"/>
                <w:sz w:val="18"/>
                <w:szCs w:val="18"/>
              </w:rPr>
            </w:pPr>
          </w:p>
        </w:tc>
        <w:tc>
          <w:tcPr>
            <w:tcW w:w="769" w:type="pct"/>
            <w:tcBorders>
              <w:top w:val="single" w:sz="4" w:space="0" w:color="auto"/>
              <w:bottom w:val="single" w:sz="4" w:space="0" w:color="auto"/>
            </w:tcBorders>
            <w:shd w:val="clear" w:color="auto" w:fill="F2F2F2" w:themeFill="background1" w:themeFillShade="F2"/>
          </w:tcPr>
          <w:p w14:paraId="021894D4" w14:textId="77777777" w:rsidR="003074BE" w:rsidRPr="007D3C43" w:rsidRDefault="003074BE" w:rsidP="007D3C43">
            <w:pPr>
              <w:pStyle w:val="TableParagraph"/>
              <w:rPr>
                <w:rFonts w:ascii="Arial" w:hAnsi="Arial"/>
                <w:sz w:val="18"/>
                <w:szCs w:val="18"/>
              </w:rPr>
            </w:pPr>
          </w:p>
        </w:tc>
        <w:tc>
          <w:tcPr>
            <w:tcW w:w="1799" w:type="pct"/>
            <w:tcBorders>
              <w:top w:val="single" w:sz="4" w:space="0" w:color="auto"/>
              <w:bottom w:val="single" w:sz="4" w:space="0" w:color="auto"/>
            </w:tcBorders>
            <w:shd w:val="clear" w:color="auto" w:fill="F2F2F2" w:themeFill="background1" w:themeFillShade="F2"/>
          </w:tcPr>
          <w:p w14:paraId="04124902" w14:textId="77777777" w:rsidR="003074BE" w:rsidRPr="007D3C43" w:rsidRDefault="003074BE" w:rsidP="007D3C43">
            <w:pPr>
              <w:pStyle w:val="TableParagraph"/>
              <w:rPr>
                <w:rFonts w:ascii="Arial" w:hAnsi="Arial"/>
                <w:sz w:val="18"/>
                <w:szCs w:val="18"/>
              </w:rPr>
            </w:pPr>
          </w:p>
        </w:tc>
        <w:tc>
          <w:tcPr>
            <w:tcW w:w="832" w:type="pct"/>
            <w:tcBorders>
              <w:top w:val="single" w:sz="4" w:space="0" w:color="auto"/>
              <w:bottom w:val="single" w:sz="4" w:space="0" w:color="auto"/>
              <w:right w:val="single" w:sz="4" w:space="0" w:color="auto"/>
            </w:tcBorders>
            <w:shd w:val="clear" w:color="auto" w:fill="F2F2F2" w:themeFill="background1" w:themeFillShade="F2"/>
          </w:tcPr>
          <w:p w14:paraId="4C8789DA" w14:textId="77777777" w:rsidR="003074BE" w:rsidRPr="007D3C43" w:rsidRDefault="003074BE" w:rsidP="007D3C43">
            <w:pPr>
              <w:pStyle w:val="TableParagraph"/>
              <w:rPr>
                <w:rFonts w:ascii="Arial" w:hAnsi="Arial"/>
                <w:sz w:val="18"/>
                <w:szCs w:val="18"/>
              </w:rPr>
            </w:pPr>
          </w:p>
        </w:tc>
      </w:tr>
      <w:tr w:rsidR="003074BE" w:rsidRPr="007D3C43" w14:paraId="3C85AFF3" w14:textId="77777777" w:rsidTr="00EA6B61">
        <w:trPr>
          <w:trHeight w:val="20"/>
        </w:trPr>
        <w:tc>
          <w:tcPr>
            <w:tcW w:w="832" w:type="pct"/>
            <w:tcBorders>
              <w:top w:val="single" w:sz="4" w:space="0" w:color="auto"/>
              <w:left w:val="single" w:sz="4" w:space="0" w:color="auto"/>
              <w:bottom w:val="single" w:sz="4" w:space="0" w:color="auto"/>
              <w:right w:val="single" w:sz="4" w:space="0" w:color="auto"/>
            </w:tcBorders>
          </w:tcPr>
          <w:p w14:paraId="627254B2" w14:textId="77777777" w:rsidR="005C75B3" w:rsidRPr="00523139" w:rsidRDefault="005C75B3" w:rsidP="005C75B3">
            <w:pPr>
              <w:pStyle w:val="TableParagraph"/>
              <w:rPr>
                <w:rFonts w:ascii="Arial" w:eastAsia="Arial" w:hAnsi="Arial" w:cs="Arial"/>
                <w:sz w:val="18"/>
                <w:szCs w:val="18"/>
              </w:rPr>
            </w:pPr>
            <w:proofErr w:type="spellStart"/>
            <w:r w:rsidRPr="00523139">
              <w:rPr>
                <w:rFonts w:ascii="Arial" w:hAnsi="Arial"/>
                <w:sz w:val="18"/>
                <w:szCs w:val="18"/>
              </w:rPr>
              <w:t>Shochat</w:t>
            </w:r>
            <w:proofErr w:type="spellEnd"/>
            <w:r w:rsidRPr="00523139">
              <w:rPr>
                <w:rFonts w:ascii="Arial" w:hAnsi="Arial"/>
                <w:sz w:val="18"/>
                <w:szCs w:val="18"/>
              </w:rPr>
              <w:t xml:space="preserve"> and Dagan, 2010</w:t>
            </w:r>
            <w:r w:rsidRPr="00523139">
              <w:rPr>
                <w:rFonts w:ascii="Arial" w:hAnsi="Arial"/>
                <w:sz w:val="18"/>
                <w:szCs w:val="18"/>
                <w:vertAlign w:val="superscript"/>
              </w:rPr>
              <w:t>1</w:t>
            </w:r>
            <w:r>
              <w:rPr>
                <w:rFonts w:ascii="Arial" w:hAnsi="Arial"/>
                <w:sz w:val="18"/>
                <w:szCs w:val="18"/>
                <w:vertAlign w:val="superscript"/>
              </w:rPr>
              <w:t>69</w:t>
            </w:r>
          </w:p>
          <w:p w14:paraId="572825A0" w14:textId="77777777" w:rsidR="005C75B3" w:rsidRPr="00523139" w:rsidRDefault="005C75B3" w:rsidP="005C75B3">
            <w:pPr>
              <w:pStyle w:val="TableParagraph"/>
              <w:rPr>
                <w:rFonts w:ascii="Arial" w:eastAsia="Arial" w:hAnsi="Arial" w:cs="Arial"/>
                <w:sz w:val="18"/>
                <w:szCs w:val="18"/>
              </w:rPr>
            </w:pPr>
            <w:r w:rsidRPr="00523139">
              <w:rPr>
                <w:rFonts w:ascii="Arial" w:hAnsi="Arial"/>
                <w:sz w:val="18"/>
                <w:szCs w:val="18"/>
              </w:rPr>
              <w:t>Fair</w:t>
            </w:r>
          </w:p>
          <w:p w14:paraId="3A3859B8" w14:textId="77777777" w:rsidR="005C75B3" w:rsidRPr="00523139" w:rsidRDefault="005C75B3" w:rsidP="005C75B3">
            <w:pPr>
              <w:pStyle w:val="TableParagraph"/>
              <w:rPr>
                <w:rFonts w:ascii="Times New Roman" w:eastAsia="Times New Roman" w:hAnsi="Arial" w:cs="Times New Roman"/>
                <w:sz w:val="18"/>
                <w:szCs w:val="18"/>
              </w:rPr>
            </w:pPr>
          </w:p>
          <w:p w14:paraId="39B95337" w14:textId="1ED6C595" w:rsidR="003074BE" w:rsidRPr="007D3C43" w:rsidRDefault="005C75B3" w:rsidP="005C75B3">
            <w:pPr>
              <w:pStyle w:val="TableParagraph"/>
              <w:rPr>
                <w:rFonts w:ascii="Arial" w:eastAsia="Arial" w:hAnsi="Arial" w:cs="Arial"/>
                <w:sz w:val="18"/>
                <w:szCs w:val="18"/>
              </w:rPr>
            </w:pPr>
            <w:r w:rsidRPr="00523139">
              <w:rPr>
                <w:rFonts w:ascii="Arial" w:hAnsi="Arial"/>
                <w:sz w:val="18"/>
                <w:szCs w:val="18"/>
              </w:rPr>
              <w:t xml:space="preserve">Same population as Dagan and </w:t>
            </w:r>
            <w:proofErr w:type="spellStart"/>
            <w:r w:rsidRPr="00523139">
              <w:rPr>
                <w:rFonts w:ascii="Arial" w:hAnsi="Arial"/>
                <w:sz w:val="18"/>
                <w:szCs w:val="18"/>
              </w:rPr>
              <w:t>Schochat</w:t>
            </w:r>
            <w:proofErr w:type="spellEnd"/>
            <w:r w:rsidRPr="00523139">
              <w:rPr>
                <w:rFonts w:ascii="Arial" w:hAnsi="Arial"/>
                <w:sz w:val="18"/>
                <w:szCs w:val="18"/>
              </w:rPr>
              <w:t>, 2009</w:t>
            </w:r>
            <w:r w:rsidRPr="00523139">
              <w:rPr>
                <w:rFonts w:ascii="Arial" w:hAnsi="Arial"/>
                <w:sz w:val="18"/>
                <w:szCs w:val="18"/>
                <w:vertAlign w:val="superscript"/>
              </w:rPr>
              <w:t>1</w:t>
            </w:r>
            <w:r>
              <w:rPr>
                <w:rFonts w:ascii="Arial" w:hAnsi="Arial"/>
                <w:sz w:val="18"/>
                <w:szCs w:val="18"/>
                <w:vertAlign w:val="superscript"/>
              </w:rPr>
              <w:t>52</w:t>
            </w:r>
          </w:p>
        </w:tc>
        <w:tc>
          <w:tcPr>
            <w:tcW w:w="768" w:type="pct"/>
            <w:tcBorders>
              <w:top w:val="single" w:sz="4" w:space="0" w:color="auto"/>
              <w:left w:val="single" w:sz="4" w:space="0" w:color="auto"/>
              <w:bottom w:val="single" w:sz="4" w:space="0" w:color="auto"/>
              <w:right w:val="single" w:sz="4" w:space="0" w:color="auto"/>
            </w:tcBorders>
          </w:tcPr>
          <w:p w14:paraId="15BA3335" w14:textId="72A7FCD1" w:rsidR="003074BE" w:rsidRPr="007D3C43" w:rsidRDefault="003074BE" w:rsidP="007D3C43">
            <w:pPr>
              <w:pStyle w:val="TableParagraph"/>
              <w:rPr>
                <w:rFonts w:ascii="Arial" w:eastAsia="Arial" w:hAnsi="Arial" w:cs="Arial"/>
                <w:sz w:val="18"/>
                <w:szCs w:val="18"/>
              </w:rPr>
            </w:pPr>
            <w:r w:rsidRPr="007D3C43">
              <w:rPr>
                <w:rFonts w:ascii="Arial" w:hAnsi="Arial"/>
                <w:sz w:val="18"/>
                <w:szCs w:val="18"/>
              </w:rPr>
              <w:t>FDR and/or SDR with breast or ovarian</w:t>
            </w:r>
            <w:r w:rsidR="009514FD" w:rsidRPr="007D3C43">
              <w:rPr>
                <w:rFonts w:ascii="Arial" w:eastAsia="Arial" w:hAnsi="Arial" w:cs="Arial"/>
                <w:sz w:val="18"/>
                <w:szCs w:val="18"/>
              </w:rPr>
              <w:t xml:space="preserve"> </w:t>
            </w:r>
            <w:r w:rsidRPr="007D3C43">
              <w:rPr>
                <w:rFonts w:ascii="Arial" w:hAnsi="Arial"/>
                <w:sz w:val="18"/>
                <w:szCs w:val="18"/>
              </w:rPr>
              <w:t>cancer and/or relative with other cancer</w:t>
            </w:r>
          </w:p>
        </w:tc>
        <w:tc>
          <w:tcPr>
            <w:tcW w:w="769" w:type="pct"/>
            <w:tcBorders>
              <w:top w:val="single" w:sz="4" w:space="0" w:color="auto"/>
              <w:left w:val="single" w:sz="4" w:space="0" w:color="auto"/>
              <w:bottom w:val="single" w:sz="4" w:space="0" w:color="auto"/>
              <w:right w:val="single" w:sz="4" w:space="0" w:color="auto"/>
            </w:tcBorders>
          </w:tcPr>
          <w:p w14:paraId="234B4402" w14:textId="2BCFD7E5" w:rsidR="003074BE" w:rsidRPr="007D3C43" w:rsidRDefault="00E70BD0" w:rsidP="007D3C43">
            <w:pPr>
              <w:pStyle w:val="TableParagraph"/>
              <w:rPr>
                <w:rFonts w:ascii="Arial" w:eastAsia="Arial" w:hAnsi="Arial" w:cs="Arial"/>
                <w:sz w:val="18"/>
                <w:szCs w:val="18"/>
              </w:rPr>
            </w:pPr>
            <w:r>
              <w:rPr>
                <w:rFonts w:ascii="Arial" w:hAnsi="Arial"/>
                <w:sz w:val="18"/>
                <w:szCs w:val="18"/>
              </w:rPr>
              <w:t xml:space="preserve">BRCA carriers and </w:t>
            </w:r>
            <w:proofErr w:type="spellStart"/>
            <w:r>
              <w:rPr>
                <w:rFonts w:ascii="Arial" w:hAnsi="Arial"/>
                <w:sz w:val="18"/>
                <w:szCs w:val="18"/>
              </w:rPr>
              <w:t>non</w:t>
            </w:r>
            <w:r w:rsidR="003074BE" w:rsidRPr="007D3C43">
              <w:rPr>
                <w:rFonts w:ascii="Arial" w:hAnsi="Arial"/>
                <w:sz w:val="18"/>
                <w:szCs w:val="18"/>
              </w:rPr>
              <w:t>carriers</w:t>
            </w:r>
            <w:proofErr w:type="spellEnd"/>
          </w:p>
        </w:tc>
        <w:tc>
          <w:tcPr>
            <w:tcW w:w="1799" w:type="pct"/>
            <w:tcBorders>
              <w:top w:val="single" w:sz="4" w:space="0" w:color="auto"/>
              <w:left w:val="single" w:sz="4" w:space="0" w:color="auto"/>
              <w:bottom w:val="single" w:sz="4" w:space="0" w:color="auto"/>
              <w:right w:val="single" w:sz="4" w:space="0" w:color="auto"/>
            </w:tcBorders>
          </w:tcPr>
          <w:p w14:paraId="584185E5" w14:textId="7BD56B1E" w:rsidR="003074BE" w:rsidRPr="007D3C43" w:rsidRDefault="003074BE" w:rsidP="007D3C43">
            <w:pPr>
              <w:pStyle w:val="TableParagraph"/>
              <w:rPr>
                <w:rFonts w:ascii="Arial" w:eastAsia="Arial" w:hAnsi="Arial" w:cs="Arial"/>
                <w:sz w:val="18"/>
                <w:szCs w:val="18"/>
              </w:rPr>
            </w:pPr>
            <w:r w:rsidRPr="007D3C43">
              <w:rPr>
                <w:rFonts w:ascii="Arial" w:hAnsi="Arial"/>
                <w:sz w:val="18"/>
                <w:szCs w:val="18"/>
              </w:rPr>
              <w:t>The Brief Symptom Inventory (BSI,</w:t>
            </w:r>
            <w:r w:rsidR="0031412B" w:rsidRPr="007D3C43">
              <w:rPr>
                <w:rFonts w:ascii="Arial" w:eastAsia="Arial" w:hAnsi="Arial" w:cs="Arial"/>
                <w:sz w:val="18"/>
                <w:szCs w:val="18"/>
              </w:rPr>
              <w:t xml:space="preserve"> </w:t>
            </w:r>
            <w:r w:rsidRPr="007D3C43">
              <w:rPr>
                <w:rFonts w:ascii="Arial" w:hAnsi="Arial"/>
                <w:sz w:val="18"/>
                <w:szCs w:val="18"/>
              </w:rPr>
              <w:t>scale NR)</w:t>
            </w:r>
          </w:p>
          <w:p w14:paraId="602C9C79" w14:textId="269CB6CD" w:rsidR="003074BE" w:rsidRPr="007D3C43" w:rsidRDefault="003074BE" w:rsidP="007D3C43">
            <w:pPr>
              <w:pStyle w:val="TableParagraph"/>
              <w:rPr>
                <w:rFonts w:ascii="Arial" w:eastAsia="Arial" w:hAnsi="Arial" w:cs="Arial"/>
                <w:sz w:val="18"/>
                <w:szCs w:val="18"/>
              </w:rPr>
            </w:pPr>
            <w:r w:rsidRPr="007D3C43">
              <w:rPr>
                <w:rFonts w:ascii="Arial" w:hAnsi="Arial"/>
                <w:sz w:val="18"/>
                <w:szCs w:val="18"/>
              </w:rPr>
              <w:t>Cancer Related Worry (CRW, scale</w:t>
            </w:r>
            <w:r w:rsidR="0031412B" w:rsidRPr="007D3C43">
              <w:rPr>
                <w:rFonts w:ascii="Arial" w:eastAsia="Arial" w:hAnsi="Arial" w:cs="Arial"/>
                <w:sz w:val="18"/>
                <w:szCs w:val="18"/>
              </w:rPr>
              <w:t xml:space="preserve"> </w:t>
            </w:r>
            <w:r w:rsidRPr="007D3C43">
              <w:rPr>
                <w:rFonts w:ascii="Arial" w:hAnsi="Arial"/>
                <w:sz w:val="18"/>
                <w:szCs w:val="18"/>
              </w:rPr>
              <w:t>NR)</w:t>
            </w:r>
          </w:p>
          <w:p w14:paraId="2A7BC937" w14:textId="77777777" w:rsidR="003074BE" w:rsidRPr="007D3C43" w:rsidRDefault="003074BE" w:rsidP="007D3C43">
            <w:pPr>
              <w:pStyle w:val="TableParagraph"/>
              <w:rPr>
                <w:rFonts w:ascii="Arial" w:eastAsia="Arial" w:hAnsi="Arial" w:cs="Arial"/>
                <w:sz w:val="18"/>
                <w:szCs w:val="18"/>
              </w:rPr>
            </w:pPr>
            <w:r w:rsidRPr="007D3C43">
              <w:rPr>
                <w:rFonts w:ascii="Arial" w:hAnsi="Arial"/>
                <w:sz w:val="18"/>
                <w:szCs w:val="18"/>
              </w:rPr>
              <w:t>Daily sleep log</w:t>
            </w:r>
          </w:p>
          <w:p w14:paraId="69E3151A" w14:textId="77777777" w:rsidR="003074BE" w:rsidRPr="007D3C43" w:rsidRDefault="003074BE" w:rsidP="007D3C43">
            <w:pPr>
              <w:pStyle w:val="TableParagraph"/>
              <w:rPr>
                <w:rFonts w:ascii="Arial" w:eastAsia="Arial" w:hAnsi="Arial" w:cs="Arial"/>
                <w:sz w:val="18"/>
                <w:szCs w:val="18"/>
              </w:rPr>
            </w:pPr>
            <w:r w:rsidRPr="007D3C43">
              <w:rPr>
                <w:rFonts w:ascii="Arial" w:hAnsi="Arial"/>
                <w:sz w:val="18"/>
                <w:szCs w:val="18"/>
              </w:rPr>
              <w:t>Multidimensional Fatigue Symptom</w:t>
            </w:r>
          </w:p>
          <w:p w14:paraId="61C69D04" w14:textId="60E242F8" w:rsidR="003074BE" w:rsidRPr="007D3C43" w:rsidRDefault="003074BE" w:rsidP="007D3C43">
            <w:pPr>
              <w:pStyle w:val="TableParagraph"/>
              <w:rPr>
                <w:rFonts w:ascii="Arial" w:eastAsia="Arial" w:hAnsi="Arial" w:cs="Arial"/>
                <w:sz w:val="18"/>
                <w:szCs w:val="18"/>
              </w:rPr>
            </w:pPr>
            <w:r w:rsidRPr="007D3C43">
              <w:rPr>
                <w:rFonts w:ascii="Arial" w:hAnsi="Arial"/>
                <w:sz w:val="18"/>
                <w:szCs w:val="18"/>
              </w:rPr>
              <w:t>Inventory-Short Form (MFSI-SF, scale</w:t>
            </w:r>
            <w:r w:rsidR="001C3BC8" w:rsidRPr="007D3C43">
              <w:rPr>
                <w:rFonts w:ascii="Arial" w:eastAsia="Arial" w:hAnsi="Arial" w:cs="Arial"/>
                <w:sz w:val="18"/>
                <w:szCs w:val="18"/>
              </w:rPr>
              <w:t xml:space="preserve"> </w:t>
            </w:r>
            <w:r w:rsidRPr="007D3C43">
              <w:rPr>
                <w:rFonts w:ascii="Arial" w:hAnsi="Arial"/>
                <w:sz w:val="18"/>
                <w:szCs w:val="18"/>
              </w:rPr>
              <w:t>0 to 120)</w:t>
            </w:r>
          </w:p>
          <w:p w14:paraId="7BE0AD22" w14:textId="430DECEB" w:rsidR="003074BE" w:rsidRPr="007D3C43" w:rsidRDefault="003074BE" w:rsidP="007D3C43">
            <w:pPr>
              <w:pStyle w:val="TableParagraph"/>
              <w:rPr>
                <w:rFonts w:ascii="Arial" w:eastAsia="Arial" w:hAnsi="Arial" w:cs="Arial"/>
                <w:sz w:val="18"/>
                <w:szCs w:val="18"/>
              </w:rPr>
            </w:pPr>
            <w:r w:rsidRPr="007D3C43">
              <w:rPr>
                <w:rFonts w:ascii="Arial" w:hAnsi="Arial"/>
                <w:sz w:val="18"/>
                <w:szCs w:val="18"/>
              </w:rPr>
              <w:t>Pittsburgh Sleep Quality Index (PSQI,</w:t>
            </w:r>
            <w:r w:rsidR="001C3BC8" w:rsidRPr="007D3C43">
              <w:rPr>
                <w:rFonts w:ascii="Arial" w:eastAsia="Arial" w:hAnsi="Arial" w:cs="Arial"/>
                <w:sz w:val="18"/>
                <w:szCs w:val="18"/>
              </w:rPr>
              <w:t xml:space="preserve"> </w:t>
            </w:r>
            <w:r w:rsidRPr="007D3C43">
              <w:rPr>
                <w:rFonts w:ascii="Arial" w:hAnsi="Arial"/>
                <w:sz w:val="18"/>
                <w:szCs w:val="18"/>
              </w:rPr>
              <w:t xml:space="preserve">each subscale 4-point </w:t>
            </w:r>
            <w:proofErr w:type="spellStart"/>
            <w:r w:rsidRPr="007D3C43">
              <w:rPr>
                <w:rFonts w:ascii="Arial" w:hAnsi="Arial"/>
                <w:sz w:val="18"/>
                <w:szCs w:val="18"/>
              </w:rPr>
              <w:t>Likert</w:t>
            </w:r>
            <w:proofErr w:type="spellEnd"/>
            <w:r w:rsidRPr="007D3C43">
              <w:rPr>
                <w:rFonts w:ascii="Arial" w:hAnsi="Arial"/>
                <w:sz w:val="18"/>
                <w:szCs w:val="18"/>
              </w:rPr>
              <w:t>)</w:t>
            </w:r>
          </w:p>
          <w:p w14:paraId="197CCCB5" w14:textId="755EF00D" w:rsidR="003074BE" w:rsidRPr="007D3C43" w:rsidRDefault="003074BE" w:rsidP="007D3C43">
            <w:pPr>
              <w:pStyle w:val="TableParagraph"/>
              <w:rPr>
                <w:rFonts w:ascii="Arial" w:eastAsia="Arial" w:hAnsi="Arial" w:cs="Arial"/>
                <w:sz w:val="18"/>
                <w:szCs w:val="18"/>
              </w:rPr>
            </w:pPr>
            <w:r w:rsidRPr="007D3C43">
              <w:rPr>
                <w:rFonts w:ascii="Arial" w:hAnsi="Arial"/>
                <w:sz w:val="18"/>
                <w:szCs w:val="18"/>
              </w:rPr>
              <w:t>Wrist activity monitors</w:t>
            </w:r>
          </w:p>
        </w:tc>
        <w:tc>
          <w:tcPr>
            <w:tcW w:w="832" w:type="pct"/>
            <w:tcBorders>
              <w:top w:val="single" w:sz="4" w:space="0" w:color="auto"/>
              <w:left w:val="single" w:sz="4" w:space="0" w:color="auto"/>
              <w:bottom w:val="single" w:sz="4" w:space="0" w:color="auto"/>
              <w:right w:val="single" w:sz="4" w:space="0" w:color="auto"/>
            </w:tcBorders>
          </w:tcPr>
          <w:p w14:paraId="1C6543BF" w14:textId="78CEE910" w:rsidR="003074BE" w:rsidRPr="007D3C43" w:rsidRDefault="003074BE" w:rsidP="007D3C43">
            <w:pPr>
              <w:pStyle w:val="TableParagraph"/>
              <w:rPr>
                <w:rFonts w:ascii="Arial" w:eastAsia="Arial" w:hAnsi="Arial" w:cs="Arial"/>
                <w:sz w:val="18"/>
                <w:szCs w:val="18"/>
              </w:rPr>
            </w:pPr>
            <w:r w:rsidRPr="007D3C43">
              <w:rPr>
                <w:rFonts w:ascii="Arial" w:hAnsi="Arial"/>
                <w:sz w:val="18"/>
                <w:szCs w:val="18"/>
              </w:rPr>
              <w:t>January 2006</w:t>
            </w:r>
            <w:r w:rsidR="00F736BF">
              <w:rPr>
                <w:rFonts w:ascii="Arial" w:hAnsi="Arial"/>
                <w:sz w:val="18"/>
                <w:szCs w:val="18"/>
              </w:rPr>
              <w:t xml:space="preserve"> to</w:t>
            </w:r>
            <w:r w:rsidR="0031412B" w:rsidRPr="007D3C43">
              <w:rPr>
                <w:rFonts w:ascii="Arial" w:eastAsia="Arial" w:hAnsi="Arial" w:cs="Arial"/>
                <w:sz w:val="18"/>
                <w:szCs w:val="18"/>
              </w:rPr>
              <w:t xml:space="preserve"> </w:t>
            </w:r>
            <w:r w:rsidRPr="007D3C43">
              <w:rPr>
                <w:rFonts w:ascii="Arial" w:hAnsi="Arial"/>
                <w:sz w:val="18"/>
                <w:szCs w:val="18"/>
              </w:rPr>
              <w:t>November 2007</w:t>
            </w:r>
          </w:p>
          <w:p w14:paraId="63C5F645" w14:textId="1D94CF75" w:rsidR="003074BE" w:rsidRPr="007D3C43" w:rsidRDefault="003074BE" w:rsidP="007D3C43">
            <w:pPr>
              <w:pStyle w:val="TableParagraph"/>
              <w:rPr>
                <w:rFonts w:ascii="Arial" w:eastAsia="Arial" w:hAnsi="Arial" w:cs="Arial"/>
                <w:sz w:val="18"/>
                <w:szCs w:val="18"/>
              </w:rPr>
            </w:pPr>
            <w:r w:rsidRPr="007D3C43">
              <w:rPr>
                <w:rFonts w:ascii="Arial" w:hAnsi="Arial"/>
                <w:sz w:val="18"/>
                <w:szCs w:val="18"/>
              </w:rPr>
              <w:t xml:space="preserve">Mean </w:t>
            </w:r>
            <w:proofErr w:type="spellStart"/>
            <w:r w:rsidRPr="007D3C43">
              <w:rPr>
                <w:rFonts w:ascii="Arial" w:hAnsi="Arial"/>
                <w:sz w:val="18"/>
                <w:szCs w:val="18"/>
              </w:rPr>
              <w:t>followup</w:t>
            </w:r>
            <w:proofErr w:type="spellEnd"/>
            <w:r w:rsidRPr="007D3C43">
              <w:rPr>
                <w:rFonts w:ascii="Arial" w:hAnsi="Arial"/>
                <w:sz w:val="18"/>
                <w:szCs w:val="18"/>
              </w:rPr>
              <w:t xml:space="preserve"> of 8.0</w:t>
            </w:r>
            <w:r w:rsidR="0031412B" w:rsidRPr="007D3C43">
              <w:rPr>
                <w:rFonts w:ascii="Arial" w:eastAsia="Arial" w:hAnsi="Arial" w:cs="Arial"/>
                <w:sz w:val="18"/>
                <w:szCs w:val="18"/>
              </w:rPr>
              <w:t xml:space="preserve"> </w:t>
            </w:r>
            <w:r w:rsidRPr="007D3C43">
              <w:rPr>
                <w:rFonts w:ascii="Arial" w:hAnsi="Arial"/>
                <w:sz w:val="18"/>
                <w:szCs w:val="18"/>
              </w:rPr>
              <w:t>years (SD 1.9)</w:t>
            </w:r>
          </w:p>
        </w:tc>
      </w:tr>
    </w:tbl>
    <w:p w14:paraId="5D923930" w14:textId="77777777" w:rsidR="00984A33" w:rsidRDefault="00984A33" w:rsidP="00984A33">
      <w:pPr>
        <w:sectPr w:rsidR="00984A33" w:rsidSect="00EA6B61">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252"/>
        <w:gridCol w:w="7014"/>
        <w:gridCol w:w="2542"/>
        <w:gridCol w:w="1162"/>
      </w:tblGrid>
      <w:tr w:rsidR="004F23C2" w:rsidRPr="007D3C43" w14:paraId="6D823318" w14:textId="77777777" w:rsidTr="00EA6B61">
        <w:trPr>
          <w:trHeight w:val="20"/>
        </w:trPr>
        <w:tc>
          <w:tcPr>
            <w:tcW w:w="8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12F872" w14:textId="77777777" w:rsidR="004F23C2" w:rsidRPr="007D3C43" w:rsidRDefault="004F23C2" w:rsidP="007D3C43">
            <w:pPr>
              <w:pStyle w:val="TableParagraph"/>
              <w:rPr>
                <w:rFonts w:ascii="Arial" w:eastAsia="Arial" w:hAnsi="Arial" w:cs="Arial"/>
                <w:sz w:val="18"/>
                <w:szCs w:val="18"/>
              </w:rPr>
            </w:pPr>
            <w:r w:rsidRPr="007D3C43">
              <w:rPr>
                <w:rFonts w:ascii="Arial" w:hAnsi="Arial"/>
                <w:b/>
                <w:sz w:val="18"/>
              </w:rPr>
              <w:lastRenderedPageBreak/>
              <w:t>Author, year</w:t>
            </w:r>
          </w:p>
          <w:p w14:paraId="2BCAF6AF" w14:textId="2FD2186A" w:rsidR="004F23C2" w:rsidRPr="007D3C43" w:rsidRDefault="004F23C2" w:rsidP="007D3C43">
            <w:pPr>
              <w:pStyle w:val="TableParagraph"/>
              <w:rPr>
                <w:rFonts w:ascii="Arial" w:eastAsia="Arial" w:hAnsi="Arial" w:cs="Arial"/>
                <w:sz w:val="18"/>
                <w:szCs w:val="18"/>
              </w:rPr>
            </w:pPr>
            <w:r w:rsidRPr="007D3C43">
              <w:rPr>
                <w:rFonts w:ascii="Arial" w:hAnsi="Arial"/>
                <w:b/>
                <w:sz w:val="18"/>
              </w:rPr>
              <w:t>Quality</w:t>
            </w:r>
          </w:p>
        </w:tc>
        <w:tc>
          <w:tcPr>
            <w:tcW w:w="2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878C86D" w14:textId="4492F4DF" w:rsidR="004F23C2" w:rsidRPr="007D3C43" w:rsidRDefault="004F23C2" w:rsidP="007D3C43">
            <w:pPr>
              <w:pStyle w:val="TableParagraph"/>
              <w:rPr>
                <w:rFonts w:ascii="Arial" w:eastAsia="Arial" w:hAnsi="Arial" w:cs="Arial"/>
                <w:sz w:val="18"/>
                <w:szCs w:val="18"/>
              </w:rPr>
            </w:pPr>
            <w:r w:rsidRPr="007D3C43">
              <w:rPr>
                <w:rFonts w:ascii="Arial" w:hAnsi="Arial"/>
                <w:b/>
                <w:sz w:val="18"/>
              </w:rPr>
              <w:t>Results</w:t>
            </w:r>
          </w:p>
        </w:tc>
        <w:tc>
          <w:tcPr>
            <w:tcW w:w="9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74B751" w14:textId="3A380944" w:rsidR="004F23C2" w:rsidRPr="007D3C43" w:rsidRDefault="004F23C2" w:rsidP="007D3C43">
            <w:pPr>
              <w:pStyle w:val="TableParagraph"/>
              <w:rPr>
                <w:rFonts w:ascii="Arial" w:eastAsia="Arial" w:hAnsi="Arial" w:cs="Arial"/>
                <w:sz w:val="18"/>
                <w:szCs w:val="18"/>
              </w:rPr>
            </w:pPr>
            <w:r w:rsidRPr="007D3C43">
              <w:rPr>
                <w:rFonts w:ascii="Arial" w:hAnsi="Arial"/>
                <w:b/>
                <w:sz w:val="18"/>
              </w:rPr>
              <w:t>Conclusions</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2A2960" w14:textId="278F70F7" w:rsidR="004F23C2" w:rsidRPr="007D3C43" w:rsidRDefault="004F23C2" w:rsidP="007D3C43">
            <w:pPr>
              <w:pStyle w:val="TableParagraph"/>
              <w:rPr>
                <w:rFonts w:ascii="Arial" w:eastAsia="Arial" w:hAnsi="Arial" w:cs="Arial"/>
                <w:sz w:val="18"/>
                <w:szCs w:val="18"/>
              </w:rPr>
            </w:pPr>
            <w:r w:rsidRPr="007D3C43">
              <w:rPr>
                <w:rFonts w:ascii="Arial" w:hAnsi="Arial"/>
                <w:b/>
                <w:sz w:val="18"/>
              </w:rPr>
              <w:t>Funding source</w:t>
            </w:r>
          </w:p>
        </w:tc>
      </w:tr>
      <w:tr w:rsidR="003074BE" w:rsidRPr="007D3C43" w14:paraId="7AD93284" w14:textId="77777777" w:rsidTr="00EA6B61">
        <w:trPr>
          <w:trHeight w:val="20"/>
        </w:trPr>
        <w:tc>
          <w:tcPr>
            <w:tcW w:w="868" w:type="pct"/>
            <w:tcBorders>
              <w:top w:val="single" w:sz="4" w:space="0" w:color="auto"/>
              <w:left w:val="single" w:sz="4" w:space="0" w:color="auto"/>
              <w:bottom w:val="single" w:sz="4" w:space="0" w:color="auto"/>
            </w:tcBorders>
            <w:shd w:val="clear" w:color="auto" w:fill="F2F2F2" w:themeFill="background1" w:themeFillShade="F2"/>
            <w:vAlign w:val="bottom"/>
          </w:tcPr>
          <w:p w14:paraId="0392FEC6" w14:textId="7973FAC5" w:rsidR="003074BE" w:rsidRPr="007D3C43" w:rsidRDefault="003074BE" w:rsidP="007D3C43">
            <w:pPr>
              <w:pStyle w:val="TableParagraph"/>
              <w:rPr>
                <w:rFonts w:ascii="Arial" w:hAnsi="Arial"/>
                <w:sz w:val="18"/>
              </w:rPr>
            </w:pPr>
            <w:r w:rsidRPr="007D3C43">
              <w:rPr>
                <w:rFonts w:ascii="Arial" w:hAnsi="Arial"/>
                <w:b/>
                <w:sz w:val="18"/>
              </w:rPr>
              <w:t>2013 Review</w:t>
            </w:r>
          </w:p>
        </w:tc>
        <w:tc>
          <w:tcPr>
            <w:tcW w:w="2704" w:type="pct"/>
            <w:tcBorders>
              <w:top w:val="single" w:sz="4" w:space="0" w:color="auto"/>
              <w:bottom w:val="single" w:sz="4" w:space="0" w:color="auto"/>
            </w:tcBorders>
            <w:shd w:val="clear" w:color="auto" w:fill="F2F2F2" w:themeFill="background1" w:themeFillShade="F2"/>
          </w:tcPr>
          <w:p w14:paraId="39449226" w14:textId="77777777" w:rsidR="003074BE" w:rsidRPr="007D3C43" w:rsidRDefault="003074BE" w:rsidP="007D3C43">
            <w:pPr>
              <w:pStyle w:val="TableParagraph"/>
              <w:rPr>
                <w:rFonts w:ascii="Arial" w:hAnsi="Arial"/>
                <w:b/>
                <w:sz w:val="18"/>
              </w:rPr>
            </w:pPr>
          </w:p>
        </w:tc>
        <w:tc>
          <w:tcPr>
            <w:tcW w:w="980" w:type="pct"/>
            <w:tcBorders>
              <w:top w:val="single" w:sz="4" w:space="0" w:color="auto"/>
              <w:bottom w:val="single" w:sz="4" w:space="0" w:color="auto"/>
            </w:tcBorders>
            <w:shd w:val="clear" w:color="auto" w:fill="F2F2F2" w:themeFill="background1" w:themeFillShade="F2"/>
          </w:tcPr>
          <w:p w14:paraId="16A799B1" w14:textId="77777777" w:rsidR="003074BE" w:rsidRPr="007D3C43" w:rsidRDefault="003074BE" w:rsidP="007D3C43">
            <w:pPr>
              <w:pStyle w:val="TableParagraph"/>
              <w:rPr>
                <w:rFonts w:ascii="Arial" w:hAnsi="Arial"/>
                <w:sz w:val="18"/>
              </w:rPr>
            </w:pPr>
          </w:p>
        </w:tc>
        <w:tc>
          <w:tcPr>
            <w:tcW w:w="448" w:type="pct"/>
            <w:tcBorders>
              <w:top w:val="single" w:sz="4" w:space="0" w:color="auto"/>
              <w:bottom w:val="single" w:sz="4" w:space="0" w:color="auto"/>
              <w:right w:val="single" w:sz="4" w:space="0" w:color="auto"/>
            </w:tcBorders>
            <w:shd w:val="clear" w:color="auto" w:fill="F2F2F2" w:themeFill="background1" w:themeFillShade="F2"/>
          </w:tcPr>
          <w:p w14:paraId="36BFE5A1" w14:textId="77777777" w:rsidR="003074BE" w:rsidRPr="007D3C43" w:rsidRDefault="003074BE" w:rsidP="007D3C43">
            <w:pPr>
              <w:pStyle w:val="TableParagraph"/>
              <w:rPr>
                <w:rFonts w:ascii="Arial" w:hAnsi="Arial"/>
                <w:sz w:val="18"/>
              </w:rPr>
            </w:pPr>
          </w:p>
        </w:tc>
      </w:tr>
      <w:tr w:rsidR="003074BE" w:rsidRPr="007D3C43" w14:paraId="607A8D87" w14:textId="77777777" w:rsidTr="00EA6B61">
        <w:trPr>
          <w:trHeight w:val="20"/>
        </w:trPr>
        <w:tc>
          <w:tcPr>
            <w:tcW w:w="868" w:type="pct"/>
            <w:tcBorders>
              <w:top w:val="single" w:sz="4" w:space="0" w:color="auto"/>
              <w:left w:val="single" w:sz="4" w:space="0" w:color="auto"/>
              <w:bottom w:val="single" w:sz="4" w:space="0" w:color="auto"/>
              <w:right w:val="single" w:sz="4" w:space="0" w:color="auto"/>
            </w:tcBorders>
          </w:tcPr>
          <w:p w14:paraId="62CB7BF2" w14:textId="77777777" w:rsidR="005C75B3" w:rsidRPr="00523139" w:rsidRDefault="005C75B3" w:rsidP="005C75B3">
            <w:pPr>
              <w:pStyle w:val="TableParagraph"/>
              <w:rPr>
                <w:rFonts w:ascii="Arial" w:eastAsia="Arial" w:hAnsi="Arial" w:cs="Arial"/>
                <w:sz w:val="18"/>
                <w:szCs w:val="18"/>
              </w:rPr>
            </w:pPr>
            <w:proofErr w:type="spellStart"/>
            <w:r w:rsidRPr="00523139">
              <w:rPr>
                <w:rFonts w:ascii="Arial" w:hAnsi="Arial"/>
                <w:sz w:val="18"/>
                <w:szCs w:val="18"/>
              </w:rPr>
              <w:t>Shochat</w:t>
            </w:r>
            <w:proofErr w:type="spellEnd"/>
            <w:r w:rsidRPr="00523139">
              <w:rPr>
                <w:rFonts w:ascii="Arial" w:hAnsi="Arial"/>
                <w:sz w:val="18"/>
                <w:szCs w:val="18"/>
              </w:rPr>
              <w:t xml:space="preserve"> and Dagan, 2010</w:t>
            </w:r>
            <w:r w:rsidRPr="00523139">
              <w:rPr>
                <w:rFonts w:ascii="Arial" w:hAnsi="Arial"/>
                <w:sz w:val="18"/>
                <w:szCs w:val="18"/>
                <w:vertAlign w:val="superscript"/>
              </w:rPr>
              <w:t>1</w:t>
            </w:r>
            <w:r>
              <w:rPr>
                <w:rFonts w:ascii="Arial" w:hAnsi="Arial"/>
                <w:sz w:val="18"/>
                <w:szCs w:val="18"/>
                <w:vertAlign w:val="superscript"/>
              </w:rPr>
              <w:t>69</w:t>
            </w:r>
          </w:p>
          <w:p w14:paraId="335EDD77" w14:textId="77777777" w:rsidR="005C75B3" w:rsidRPr="00523139" w:rsidRDefault="005C75B3" w:rsidP="005C75B3">
            <w:pPr>
              <w:pStyle w:val="TableParagraph"/>
              <w:rPr>
                <w:rFonts w:ascii="Arial" w:eastAsia="Arial" w:hAnsi="Arial" w:cs="Arial"/>
                <w:sz w:val="18"/>
                <w:szCs w:val="18"/>
              </w:rPr>
            </w:pPr>
            <w:r w:rsidRPr="00523139">
              <w:rPr>
                <w:rFonts w:ascii="Arial" w:hAnsi="Arial"/>
                <w:sz w:val="18"/>
                <w:szCs w:val="18"/>
              </w:rPr>
              <w:t>Fair</w:t>
            </w:r>
          </w:p>
          <w:p w14:paraId="5962DCF2" w14:textId="77777777" w:rsidR="005C75B3" w:rsidRPr="00523139" w:rsidRDefault="005C75B3" w:rsidP="005C75B3">
            <w:pPr>
              <w:pStyle w:val="TableParagraph"/>
              <w:rPr>
                <w:rFonts w:ascii="Times New Roman" w:eastAsia="Times New Roman" w:hAnsi="Arial" w:cs="Times New Roman"/>
                <w:sz w:val="18"/>
                <w:szCs w:val="18"/>
              </w:rPr>
            </w:pPr>
          </w:p>
          <w:p w14:paraId="6D55D4FA" w14:textId="40C30B07" w:rsidR="003074BE" w:rsidRPr="007D3C43" w:rsidRDefault="005C75B3" w:rsidP="005C75B3">
            <w:pPr>
              <w:pStyle w:val="TableParagraph"/>
              <w:rPr>
                <w:rFonts w:ascii="Arial" w:eastAsia="Arial" w:hAnsi="Arial" w:cs="Arial"/>
                <w:sz w:val="18"/>
                <w:szCs w:val="18"/>
              </w:rPr>
            </w:pPr>
            <w:r w:rsidRPr="00523139">
              <w:rPr>
                <w:rFonts w:ascii="Arial" w:hAnsi="Arial"/>
                <w:sz w:val="18"/>
                <w:szCs w:val="18"/>
              </w:rPr>
              <w:t xml:space="preserve">Same population as Dagan and </w:t>
            </w:r>
            <w:proofErr w:type="spellStart"/>
            <w:r w:rsidRPr="00523139">
              <w:rPr>
                <w:rFonts w:ascii="Arial" w:hAnsi="Arial"/>
                <w:sz w:val="18"/>
                <w:szCs w:val="18"/>
              </w:rPr>
              <w:t>Schochat</w:t>
            </w:r>
            <w:proofErr w:type="spellEnd"/>
            <w:r w:rsidRPr="00523139">
              <w:rPr>
                <w:rFonts w:ascii="Arial" w:hAnsi="Arial"/>
                <w:sz w:val="18"/>
                <w:szCs w:val="18"/>
              </w:rPr>
              <w:t>, 2009</w:t>
            </w:r>
            <w:r w:rsidRPr="00523139">
              <w:rPr>
                <w:rFonts w:ascii="Arial" w:hAnsi="Arial"/>
                <w:sz w:val="18"/>
                <w:szCs w:val="18"/>
                <w:vertAlign w:val="superscript"/>
              </w:rPr>
              <w:t>1</w:t>
            </w:r>
            <w:r>
              <w:rPr>
                <w:rFonts w:ascii="Arial" w:hAnsi="Arial"/>
                <w:sz w:val="18"/>
                <w:szCs w:val="18"/>
                <w:vertAlign w:val="superscript"/>
              </w:rPr>
              <w:t>52</w:t>
            </w:r>
          </w:p>
        </w:tc>
        <w:tc>
          <w:tcPr>
            <w:tcW w:w="2704" w:type="pct"/>
            <w:tcBorders>
              <w:top w:val="single" w:sz="4" w:space="0" w:color="auto"/>
              <w:left w:val="single" w:sz="4" w:space="0" w:color="auto"/>
              <w:bottom w:val="single" w:sz="4" w:space="0" w:color="auto"/>
              <w:right w:val="single" w:sz="4" w:space="0" w:color="auto"/>
            </w:tcBorders>
          </w:tcPr>
          <w:p w14:paraId="0ADF5FC1" w14:textId="3478CE71" w:rsidR="003074BE" w:rsidRPr="007D3C43" w:rsidRDefault="003074BE" w:rsidP="007D3C43">
            <w:pPr>
              <w:pStyle w:val="TableParagraph"/>
              <w:rPr>
                <w:rFonts w:ascii="Arial" w:eastAsia="Arial" w:hAnsi="Arial" w:cs="Arial"/>
                <w:sz w:val="18"/>
                <w:szCs w:val="18"/>
              </w:rPr>
            </w:pPr>
            <w:r w:rsidRPr="007D3C43">
              <w:rPr>
                <w:rFonts w:ascii="Arial" w:hAnsi="Arial"/>
                <w:b/>
                <w:sz w:val="18"/>
              </w:rPr>
              <w:t xml:space="preserve">Carriers (n=17) vs. </w:t>
            </w:r>
            <w:proofErr w:type="spellStart"/>
            <w:r w:rsidR="00C35260">
              <w:rPr>
                <w:rFonts w:ascii="Arial" w:hAnsi="Arial"/>
                <w:b/>
                <w:sz w:val="18"/>
              </w:rPr>
              <w:t>noncarriers</w:t>
            </w:r>
            <w:proofErr w:type="spellEnd"/>
            <w:r w:rsidRPr="007D3C43">
              <w:rPr>
                <w:rFonts w:ascii="Arial" w:hAnsi="Arial"/>
                <w:b/>
                <w:sz w:val="18"/>
              </w:rPr>
              <w:t xml:space="preserve"> (n=20) vs. controls (n=36)</w:t>
            </w:r>
          </w:p>
          <w:p w14:paraId="795298AE" w14:textId="186CD84F" w:rsidR="003074BE" w:rsidRPr="007D3C43" w:rsidRDefault="003074BE" w:rsidP="007D3C43">
            <w:pPr>
              <w:pStyle w:val="TableParagraph"/>
              <w:rPr>
                <w:rFonts w:ascii="Arial" w:eastAsia="Arial" w:hAnsi="Arial" w:cs="Arial"/>
                <w:sz w:val="18"/>
                <w:szCs w:val="18"/>
              </w:rPr>
            </w:pPr>
            <w:r w:rsidRPr="007D3C43">
              <w:rPr>
                <w:rFonts w:ascii="Arial" w:hAnsi="Arial"/>
                <w:sz w:val="18"/>
              </w:rPr>
              <w:t>Reported sleep problems (PSQI &gt;5): 53% vs. 20% vs. 28%; p=0.03 for carriers vs.</w:t>
            </w:r>
            <w:r w:rsidR="004F23C2" w:rsidRPr="007D3C43">
              <w:rPr>
                <w:rFonts w:ascii="Arial" w:eastAsia="Arial" w:hAnsi="Arial" w:cs="Arial"/>
                <w:sz w:val="18"/>
                <w:szCs w:val="18"/>
              </w:rPr>
              <w:t xml:space="preserve"> </w:t>
            </w:r>
            <w:r w:rsidRPr="007D3C43">
              <w:rPr>
                <w:rFonts w:ascii="Arial" w:hAnsi="Arial"/>
                <w:sz w:val="18"/>
              </w:rPr>
              <w:t>other groups</w:t>
            </w:r>
          </w:p>
          <w:p w14:paraId="70B84EB5" w14:textId="77777777" w:rsidR="003074BE" w:rsidRPr="007D3C43" w:rsidRDefault="003074BE" w:rsidP="007D3C43">
            <w:pPr>
              <w:pStyle w:val="TableParagraph"/>
              <w:rPr>
                <w:rFonts w:ascii="Arial" w:eastAsia="Arial" w:hAnsi="Arial" w:cs="Arial"/>
                <w:sz w:val="18"/>
                <w:szCs w:val="18"/>
              </w:rPr>
            </w:pPr>
            <w:r w:rsidRPr="007D3C43">
              <w:rPr>
                <w:rFonts w:ascii="Arial" w:hAnsi="Arial"/>
                <w:sz w:val="18"/>
                <w:u w:val="single" w:color="000000"/>
              </w:rPr>
              <w:t>Mean on sleep measures (SD)</w:t>
            </w:r>
          </w:p>
          <w:p w14:paraId="3068183D" w14:textId="53E71BEE" w:rsidR="003074BE" w:rsidRPr="007D3C43" w:rsidRDefault="003074BE" w:rsidP="007D3C43">
            <w:pPr>
              <w:pStyle w:val="TableParagraph"/>
              <w:rPr>
                <w:rFonts w:ascii="Arial" w:eastAsia="Arial" w:hAnsi="Arial" w:cs="Arial"/>
                <w:sz w:val="18"/>
                <w:szCs w:val="18"/>
              </w:rPr>
            </w:pPr>
            <w:r w:rsidRPr="007D3C43">
              <w:rPr>
                <w:rFonts w:ascii="Arial" w:hAnsi="Arial"/>
                <w:sz w:val="18"/>
              </w:rPr>
              <w:t>PSQI total: 7.29 (4.34) vs. 3.94 (2.49) vs. 4.21 (2.80</w:t>
            </w:r>
            <w:r w:rsidR="00D2220A">
              <w:rPr>
                <w:rFonts w:ascii="Arial" w:hAnsi="Arial"/>
                <w:sz w:val="18"/>
              </w:rPr>
              <w:t xml:space="preserve">); p=0.013 for carriers vs. </w:t>
            </w:r>
            <w:proofErr w:type="spellStart"/>
            <w:r w:rsidR="00D2220A">
              <w:rPr>
                <w:rFonts w:ascii="Arial" w:hAnsi="Arial"/>
                <w:sz w:val="18"/>
              </w:rPr>
              <w:t>non</w:t>
            </w:r>
            <w:r w:rsidRPr="007D3C43">
              <w:rPr>
                <w:rFonts w:ascii="Arial" w:hAnsi="Arial"/>
                <w:sz w:val="18"/>
              </w:rPr>
              <w:t>carriers</w:t>
            </w:r>
            <w:proofErr w:type="spellEnd"/>
          </w:p>
          <w:p w14:paraId="74994490" w14:textId="487E48FC" w:rsidR="003074BE" w:rsidRPr="007D3C43" w:rsidRDefault="003074BE" w:rsidP="007D3C43">
            <w:pPr>
              <w:pStyle w:val="TableParagraph"/>
              <w:rPr>
                <w:rFonts w:ascii="Arial" w:eastAsia="Arial" w:hAnsi="Arial" w:cs="Arial"/>
                <w:sz w:val="18"/>
                <w:szCs w:val="18"/>
              </w:rPr>
            </w:pPr>
            <w:r w:rsidRPr="007D3C43">
              <w:rPr>
                <w:rFonts w:ascii="Arial" w:hAnsi="Arial"/>
                <w:sz w:val="18"/>
              </w:rPr>
              <w:t>Sleep latency (minutes, recorded by wrist monitor): 12.23 (14.36) vs. 5.41 (5.93)</w:t>
            </w:r>
            <w:r w:rsidR="004F23C2" w:rsidRPr="007D3C43">
              <w:rPr>
                <w:rFonts w:ascii="Arial" w:eastAsia="Arial" w:hAnsi="Arial" w:cs="Arial"/>
                <w:sz w:val="18"/>
                <w:szCs w:val="18"/>
              </w:rPr>
              <w:t xml:space="preserve"> </w:t>
            </w:r>
            <w:r w:rsidRPr="007D3C43">
              <w:rPr>
                <w:rFonts w:ascii="Arial" w:hAnsi="Arial"/>
                <w:sz w:val="18"/>
              </w:rPr>
              <w:t>vs. 9.44 (8.05); p=NS</w:t>
            </w:r>
          </w:p>
          <w:p w14:paraId="07C2A6AC" w14:textId="5ED8F01A" w:rsidR="003074BE" w:rsidRPr="007D3C43" w:rsidRDefault="003074BE" w:rsidP="007D3C43">
            <w:pPr>
              <w:pStyle w:val="TableParagraph"/>
              <w:rPr>
                <w:rFonts w:ascii="Arial" w:eastAsia="Arial" w:hAnsi="Arial" w:cs="Arial"/>
                <w:sz w:val="18"/>
                <w:szCs w:val="18"/>
              </w:rPr>
            </w:pPr>
            <w:r w:rsidRPr="007D3C43">
              <w:rPr>
                <w:rFonts w:ascii="Arial" w:hAnsi="Arial"/>
                <w:sz w:val="18"/>
              </w:rPr>
              <w:t>Sleep duration (minutes, recorded by wrist monitor): 435.96 (47.68) vs. 407.46</w:t>
            </w:r>
            <w:r w:rsidR="004F23C2" w:rsidRPr="007D3C43">
              <w:rPr>
                <w:rFonts w:ascii="Arial" w:eastAsia="Arial" w:hAnsi="Arial" w:cs="Arial"/>
                <w:sz w:val="18"/>
                <w:szCs w:val="18"/>
              </w:rPr>
              <w:t xml:space="preserve"> </w:t>
            </w:r>
            <w:r w:rsidRPr="007D3C43">
              <w:rPr>
                <w:rFonts w:ascii="Arial" w:hAnsi="Arial"/>
                <w:sz w:val="18"/>
              </w:rPr>
              <w:t>(55.56) vs. 434.40 (52.19); p=NS</w:t>
            </w:r>
          </w:p>
          <w:p w14:paraId="55898E45" w14:textId="1D761BEB" w:rsidR="003074BE" w:rsidRPr="007D3C43" w:rsidRDefault="003074BE" w:rsidP="007D3C43">
            <w:pPr>
              <w:pStyle w:val="TableParagraph"/>
              <w:rPr>
                <w:rFonts w:ascii="Arial" w:eastAsia="Arial" w:hAnsi="Arial" w:cs="Arial"/>
                <w:sz w:val="18"/>
                <w:szCs w:val="18"/>
              </w:rPr>
            </w:pPr>
            <w:r w:rsidRPr="007D3C43">
              <w:rPr>
                <w:rFonts w:ascii="Arial" w:hAnsi="Arial"/>
                <w:sz w:val="18"/>
              </w:rPr>
              <w:t>Sleep efficiency (%, recorded by wrist monitor): 94.46 (10.65) vs. 96.80 (2.43) vs.</w:t>
            </w:r>
            <w:r w:rsidR="004F23C2" w:rsidRPr="007D3C43">
              <w:rPr>
                <w:rFonts w:ascii="Arial" w:eastAsia="Arial" w:hAnsi="Arial" w:cs="Arial"/>
                <w:sz w:val="18"/>
                <w:szCs w:val="18"/>
              </w:rPr>
              <w:t xml:space="preserve"> </w:t>
            </w:r>
            <w:r w:rsidRPr="007D3C43">
              <w:rPr>
                <w:rFonts w:ascii="Arial" w:hAnsi="Arial"/>
                <w:sz w:val="18"/>
              </w:rPr>
              <w:t>97.26 (2.85); p=NS</w:t>
            </w:r>
          </w:p>
          <w:p w14:paraId="0DCBD5DC" w14:textId="1448A57C" w:rsidR="003074BE" w:rsidRPr="007D3C43" w:rsidRDefault="003074BE" w:rsidP="007D3C43">
            <w:pPr>
              <w:pStyle w:val="TableParagraph"/>
              <w:rPr>
                <w:rFonts w:ascii="Arial" w:eastAsia="Arial" w:hAnsi="Arial" w:cs="Arial"/>
                <w:sz w:val="18"/>
                <w:szCs w:val="18"/>
              </w:rPr>
            </w:pPr>
            <w:r w:rsidRPr="007D3C43">
              <w:rPr>
                <w:rFonts w:ascii="Arial" w:hAnsi="Arial"/>
                <w:sz w:val="18"/>
              </w:rPr>
              <w:t>Wake after sleep onset (minutes, recorded by wrist monitor): 18.08 (23.90) vs.</w:t>
            </w:r>
            <w:r w:rsidR="004F23C2" w:rsidRPr="007D3C43">
              <w:rPr>
                <w:rFonts w:ascii="Arial" w:eastAsia="Arial" w:hAnsi="Arial" w:cs="Arial"/>
                <w:sz w:val="18"/>
                <w:szCs w:val="18"/>
              </w:rPr>
              <w:t xml:space="preserve"> </w:t>
            </w:r>
            <w:r w:rsidRPr="007D3C43">
              <w:rPr>
                <w:rFonts w:ascii="Arial" w:hAnsi="Arial"/>
                <w:sz w:val="18"/>
              </w:rPr>
              <w:t>12.82 (10.64) vs. 11.51 (10.03); p=NS</w:t>
            </w:r>
          </w:p>
          <w:p w14:paraId="5FD8171C" w14:textId="77777777" w:rsidR="003074BE" w:rsidRPr="007D3C43" w:rsidRDefault="003074BE" w:rsidP="007D3C43">
            <w:pPr>
              <w:pStyle w:val="TableParagraph"/>
              <w:rPr>
                <w:rFonts w:ascii="Arial" w:eastAsia="Arial" w:hAnsi="Arial" w:cs="Arial"/>
                <w:sz w:val="18"/>
                <w:szCs w:val="18"/>
              </w:rPr>
            </w:pPr>
            <w:r w:rsidRPr="007D3C43">
              <w:rPr>
                <w:rFonts w:ascii="Arial" w:hAnsi="Arial"/>
                <w:sz w:val="18"/>
                <w:u w:val="single" w:color="000000"/>
              </w:rPr>
              <w:t>Correlations between PSQI total score and other measures</w:t>
            </w:r>
          </w:p>
          <w:p w14:paraId="7FFB843B" w14:textId="77777777" w:rsidR="003074BE" w:rsidRPr="007D3C43" w:rsidRDefault="003074BE" w:rsidP="007D3C43">
            <w:pPr>
              <w:pStyle w:val="TableParagraph"/>
              <w:rPr>
                <w:rFonts w:ascii="Arial" w:eastAsia="Arial" w:hAnsi="Arial" w:cs="Arial"/>
                <w:sz w:val="18"/>
                <w:szCs w:val="18"/>
              </w:rPr>
            </w:pPr>
            <w:r w:rsidRPr="007D3C43">
              <w:rPr>
                <w:rFonts w:ascii="Arial" w:hAnsi="Arial"/>
                <w:sz w:val="18"/>
              </w:rPr>
              <w:t>CRW: 0.417 vs. 0.125 vs. 0.029; p=NS</w:t>
            </w:r>
          </w:p>
          <w:p w14:paraId="6F0CBD52" w14:textId="76CB550C" w:rsidR="003074BE" w:rsidRPr="007D3C43" w:rsidRDefault="003074BE" w:rsidP="007D3C43">
            <w:pPr>
              <w:pStyle w:val="TableParagraph"/>
              <w:rPr>
                <w:rFonts w:ascii="Arial" w:eastAsia="Arial" w:hAnsi="Arial" w:cs="Arial"/>
                <w:sz w:val="18"/>
                <w:szCs w:val="18"/>
              </w:rPr>
            </w:pPr>
            <w:r w:rsidRPr="007D3C43">
              <w:rPr>
                <w:rFonts w:ascii="Arial" w:hAnsi="Arial"/>
                <w:sz w:val="18"/>
              </w:rPr>
              <w:t xml:space="preserve">BSI: 0.437 vs. 0.546 vs. 0.057; p=0.013 for </w:t>
            </w:r>
            <w:proofErr w:type="spellStart"/>
            <w:r w:rsidR="00C35260">
              <w:rPr>
                <w:rFonts w:ascii="Arial" w:hAnsi="Arial"/>
                <w:sz w:val="18"/>
              </w:rPr>
              <w:t>noncarriers</w:t>
            </w:r>
            <w:proofErr w:type="spellEnd"/>
          </w:p>
          <w:p w14:paraId="56C7F696" w14:textId="77777777" w:rsidR="003074BE" w:rsidRPr="007D3C43" w:rsidRDefault="003074BE" w:rsidP="007D3C43">
            <w:pPr>
              <w:pStyle w:val="TableParagraph"/>
              <w:rPr>
                <w:rFonts w:ascii="Arial" w:eastAsia="Arial" w:hAnsi="Arial" w:cs="Arial"/>
                <w:sz w:val="18"/>
                <w:szCs w:val="18"/>
              </w:rPr>
            </w:pPr>
            <w:r w:rsidRPr="007D3C43">
              <w:rPr>
                <w:rFonts w:ascii="Arial" w:hAnsi="Arial"/>
                <w:sz w:val="18"/>
              </w:rPr>
              <w:t>MFSI-SF: 0.418 vs. 0.315 vs. 0.430; p=0.009 for controls</w:t>
            </w:r>
          </w:p>
          <w:p w14:paraId="504BC5D0" w14:textId="77777777" w:rsidR="003074BE" w:rsidRPr="007D3C43" w:rsidRDefault="003074BE" w:rsidP="007D3C43">
            <w:pPr>
              <w:pStyle w:val="TableParagraph"/>
              <w:rPr>
                <w:rFonts w:ascii="Arial" w:eastAsia="Arial" w:hAnsi="Arial" w:cs="Arial"/>
                <w:sz w:val="18"/>
                <w:szCs w:val="18"/>
              </w:rPr>
            </w:pPr>
            <w:r w:rsidRPr="007D3C43">
              <w:rPr>
                <w:rFonts w:ascii="Arial" w:hAnsi="Arial"/>
                <w:sz w:val="18"/>
                <w:u w:val="single" w:color="000000"/>
              </w:rPr>
              <w:t>Linear regression model predictors of PSQI total score (poor sleep quality)</w:t>
            </w:r>
          </w:p>
          <w:p w14:paraId="79DADE2E" w14:textId="465E8074" w:rsidR="003074BE" w:rsidRPr="007D3C43" w:rsidRDefault="003074BE" w:rsidP="007D3C43">
            <w:pPr>
              <w:pStyle w:val="TableParagraph"/>
              <w:rPr>
                <w:rFonts w:ascii="Arial" w:eastAsia="Arial" w:hAnsi="Arial" w:cs="Arial"/>
                <w:sz w:val="18"/>
                <w:szCs w:val="18"/>
              </w:rPr>
            </w:pPr>
            <w:r w:rsidRPr="007D3C43">
              <w:rPr>
                <w:rFonts w:ascii="Arial" w:hAnsi="Arial"/>
                <w:sz w:val="18"/>
              </w:rPr>
              <w:t>Menopausal symptoms and lower level of education combined accounted for</w:t>
            </w:r>
            <w:r w:rsidR="004F23C2" w:rsidRPr="007D3C43">
              <w:rPr>
                <w:rFonts w:ascii="Arial" w:eastAsia="Arial" w:hAnsi="Arial" w:cs="Arial"/>
                <w:sz w:val="18"/>
                <w:szCs w:val="18"/>
              </w:rPr>
              <w:t xml:space="preserve"> </w:t>
            </w:r>
            <w:r w:rsidRPr="007D3C43">
              <w:rPr>
                <w:rFonts w:ascii="Arial" w:hAnsi="Arial"/>
                <w:sz w:val="18"/>
              </w:rPr>
              <w:t>12.6% of the variance; p=0.019</w:t>
            </w:r>
          </w:p>
          <w:p w14:paraId="4B5BD508" w14:textId="74973564" w:rsidR="003074BE" w:rsidRPr="007D3C43" w:rsidRDefault="003074BE" w:rsidP="007D3C43">
            <w:pPr>
              <w:pStyle w:val="TableParagraph"/>
              <w:rPr>
                <w:rFonts w:ascii="Arial" w:eastAsia="Arial" w:hAnsi="Arial" w:cs="Arial"/>
                <w:sz w:val="18"/>
                <w:szCs w:val="18"/>
              </w:rPr>
            </w:pPr>
            <w:r w:rsidRPr="007D3C43">
              <w:rPr>
                <w:rFonts w:ascii="Arial" w:hAnsi="Arial"/>
                <w:sz w:val="18"/>
              </w:rPr>
              <w:t>Menopausal symptoms, lower level of education, and fatigue combined accounted</w:t>
            </w:r>
            <w:r w:rsidR="004F23C2" w:rsidRPr="007D3C43">
              <w:rPr>
                <w:rFonts w:ascii="Arial" w:eastAsia="Arial" w:hAnsi="Arial" w:cs="Arial"/>
                <w:sz w:val="18"/>
                <w:szCs w:val="18"/>
              </w:rPr>
              <w:t xml:space="preserve"> </w:t>
            </w:r>
            <w:r w:rsidRPr="007D3C43">
              <w:rPr>
                <w:rFonts w:ascii="Arial" w:hAnsi="Arial"/>
                <w:sz w:val="18"/>
              </w:rPr>
              <w:t>for 23.0% of the variance; p=0.001</w:t>
            </w:r>
          </w:p>
          <w:p w14:paraId="10D85DCE" w14:textId="50E6FAAC" w:rsidR="003074BE" w:rsidRPr="007D3C43" w:rsidRDefault="003074BE" w:rsidP="007D3C43">
            <w:pPr>
              <w:pStyle w:val="TableParagraph"/>
              <w:rPr>
                <w:rFonts w:ascii="Arial" w:eastAsia="Arial" w:hAnsi="Arial" w:cs="Arial"/>
                <w:sz w:val="18"/>
                <w:szCs w:val="18"/>
              </w:rPr>
            </w:pPr>
            <w:r w:rsidRPr="007D3C43">
              <w:rPr>
                <w:rFonts w:ascii="Arial" w:hAnsi="Arial"/>
                <w:sz w:val="18"/>
              </w:rPr>
              <w:t>Menopausal symptoms, lower level of education, fatigue, and carrier status</w:t>
            </w:r>
            <w:r w:rsidR="004F23C2" w:rsidRPr="007D3C43">
              <w:rPr>
                <w:rFonts w:ascii="Arial" w:eastAsia="Arial" w:hAnsi="Arial" w:cs="Arial"/>
                <w:sz w:val="18"/>
                <w:szCs w:val="18"/>
              </w:rPr>
              <w:t xml:space="preserve"> </w:t>
            </w:r>
            <w:r w:rsidRPr="007D3C43">
              <w:rPr>
                <w:rFonts w:ascii="Arial" w:hAnsi="Arial"/>
                <w:sz w:val="18"/>
              </w:rPr>
              <w:t>combined accounted for 28% of the variance; p&lt;0.001</w:t>
            </w:r>
          </w:p>
        </w:tc>
        <w:tc>
          <w:tcPr>
            <w:tcW w:w="980" w:type="pct"/>
            <w:tcBorders>
              <w:top w:val="single" w:sz="4" w:space="0" w:color="auto"/>
              <w:left w:val="single" w:sz="4" w:space="0" w:color="auto"/>
              <w:bottom w:val="single" w:sz="4" w:space="0" w:color="auto"/>
              <w:right w:val="single" w:sz="4" w:space="0" w:color="auto"/>
            </w:tcBorders>
          </w:tcPr>
          <w:p w14:paraId="5793595D" w14:textId="6F230B37" w:rsidR="003074BE" w:rsidRPr="007D3C43" w:rsidRDefault="003074BE" w:rsidP="007D3C43">
            <w:pPr>
              <w:pStyle w:val="TableParagraph"/>
              <w:rPr>
                <w:rFonts w:ascii="Arial" w:eastAsia="Arial" w:hAnsi="Arial" w:cs="Arial"/>
                <w:sz w:val="18"/>
                <w:szCs w:val="18"/>
              </w:rPr>
            </w:pPr>
            <w:r w:rsidRPr="007D3C43">
              <w:rPr>
                <w:rFonts w:ascii="Arial" w:hAnsi="Arial"/>
                <w:sz w:val="18"/>
              </w:rPr>
              <w:t>Carriers reported more sleep</w:t>
            </w:r>
            <w:r w:rsidR="004F23C2" w:rsidRPr="007D3C43">
              <w:rPr>
                <w:rFonts w:ascii="Arial" w:eastAsia="Arial" w:hAnsi="Arial" w:cs="Arial"/>
                <w:sz w:val="18"/>
                <w:szCs w:val="18"/>
              </w:rPr>
              <w:t xml:space="preserve"> </w:t>
            </w:r>
            <w:r w:rsidRPr="007D3C43">
              <w:rPr>
                <w:rFonts w:ascii="Arial" w:hAnsi="Arial"/>
                <w:sz w:val="18"/>
              </w:rPr>
              <w:t xml:space="preserve">problems compared to </w:t>
            </w:r>
            <w:proofErr w:type="spellStart"/>
            <w:r w:rsidR="00C35260">
              <w:rPr>
                <w:rFonts w:ascii="Arial" w:hAnsi="Arial"/>
                <w:sz w:val="18"/>
              </w:rPr>
              <w:t>noncarriers</w:t>
            </w:r>
            <w:proofErr w:type="spellEnd"/>
            <w:r w:rsidRPr="007D3C43">
              <w:rPr>
                <w:rFonts w:ascii="Arial" w:hAnsi="Arial"/>
                <w:sz w:val="18"/>
              </w:rPr>
              <w:t xml:space="preserve"> and healthy controls.</w:t>
            </w:r>
            <w:r w:rsidR="004F23C2" w:rsidRPr="007D3C43">
              <w:rPr>
                <w:rFonts w:ascii="Arial" w:eastAsia="Arial" w:hAnsi="Arial" w:cs="Arial"/>
                <w:sz w:val="18"/>
                <w:szCs w:val="18"/>
              </w:rPr>
              <w:t xml:space="preserve"> </w:t>
            </w:r>
            <w:r w:rsidRPr="007D3C43">
              <w:rPr>
                <w:rFonts w:ascii="Arial" w:hAnsi="Arial"/>
                <w:sz w:val="18"/>
              </w:rPr>
              <w:t>However, actual sleep duration,</w:t>
            </w:r>
            <w:r w:rsidR="004F23C2" w:rsidRPr="007D3C43">
              <w:rPr>
                <w:rFonts w:ascii="Arial" w:eastAsia="Arial" w:hAnsi="Arial" w:cs="Arial"/>
                <w:sz w:val="18"/>
                <w:szCs w:val="18"/>
              </w:rPr>
              <w:t xml:space="preserve"> </w:t>
            </w:r>
            <w:r w:rsidRPr="007D3C43">
              <w:rPr>
                <w:rFonts w:ascii="Arial" w:hAnsi="Arial"/>
                <w:sz w:val="18"/>
              </w:rPr>
              <w:t>latency and wakefulness after</w:t>
            </w:r>
            <w:r w:rsidR="004F23C2" w:rsidRPr="007D3C43">
              <w:rPr>
                <w:rFonts w:ascii="Arial" w:eastAsia="Arial" w:hAnsi="Arial" w:cs="Arial"/>
                <w:sz w:val="18"/>
                <w:szCs w:val="18"/>
              </w:rPr>
              <w:t xml:space="preserve"> </w:t>
            </w:r>
            <w:r w:rsidRPr="007D3C43">
              <w:rPr>
                <w:rFonts w:ascii="Arial" w:hAnsi="Arial"/>
                <w:sz w:val="18"/>
              </w:rPr>
              <w:t>sleep onset were not significantly</w:t>
            </w:r>
            <w:r w:rsidR="004F23C2" w:rsidRPr="007D3C43">
              <w:rPr>
                <w:rFonts w:ascii="Arial" w:eastAsia="Arial" w:hAnsi="Arial" w:cs="Arial"/>
                <w:sz w:val="18"/>
                <w:szCs w:val="18"/>
              </w:rPr>
              <w:t xml:space="preserve"> </w:t>
            </w:r>
            <w:r w:rsidRPr="007D3C43">
              <w:rPr>
                <w:rFonts w:ascii="Arial" w:hAnsi="Arial"/>
                <w:sz w:val="18"/>
              </w:rPr>
              <w:t>different between groups.</w:t>
            </w:r>
          </w:p>
        </w:tc>
        <w:tc>
          <w:tcPr>
            <w:tcW w:w="448" w:type="pct"/>
            <w:tcBorders>
              <w:top w:val="single" w:sz="4" w:space="0" w:color="auto"/>
              <w:left w:val="single" w:sz="4" w:space="0" w:color="auto"/>
              <w:bottom w:val="single" w:sz="4" w:space="0" w:color="auto"/>
              <w:right w:val="single" w:sz="4" w:space="0" w:color="auto"/>
            </w:tcBorders>
          </w:tcPr>
          <w:p w14:paraId="4AD82119" w14:textId="361BCE81" w:rsidR="003074BE" w:rsidRPr="007D3C43" w:rsidRDefault="000E5EC9" w:rsidP="007D3C43">
            <w:pPr>
              <w:pStyle w:val="TableParagraph"/>
              <w:rPr>
                <w:rFonts w:ascii="Arial" w:eastAsia="Arial" w:hAnsi="Arial" w:cs="Arial"/>
                <w:sz w:val="18"/>
                <w:szCs w:val="18"/>
              </w:rPr>
            </w:pPr>
            <w:r>
              <w:rPr>
                <w:rFonts w:ascii="Arial" w:hAnsi="Arial"/>
                <w:sz w:val="18"/>
              </w:rPr>
              <w:t xml:space="preserve">Not reported </w:t>
            </w:r>
          </w:p>
        </w:tc>
      </w:tr>
    </w:tbl>
    <w:p w14:paraId="08DCBF24" w14:textId="77777777" w:rsidR="00984A33" w:rsidRDefault="00984A33" w:rsidP="00984A33">
      <w:pPr>
        <w:sectPr w:rsidR="00984A33" w:rsidSect="00EA6B61">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101"/>
        <w:gridCol w:w="1320"/>
        <w:gridCol w:w="6405"/>
        <w:gridCol w:w="1567"/>
        <w:gridCol w:w="1577"/>
      </w:tblGrid>
      <w:tr w:rsidR="0031412B" w:rsidRPr="007D3C43" w14:paraId="0CE57D08" w14:textId="77777777" w:rsidTr="00EA6B61">
        <w:trPr>
          <w:trHeight w:val="20"/>
        </w:trPr>
        <w:tc>
          <w:tcPr>
            <w:tcW w:w="8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13B1DF" w14:textId="77777777" w:rsidR="0031412B" w:rsidRPr="007D3C43" w:rsidRDefault="0031412B" w:rsidP="007D3C43">
            <w:pPr>
              <w:pStyle w:val="TableParagraph"/>
              <w:rPr>
                <w:rFonts w:ascii="Arial" w:eastAsia="Arial" w:hAnsi="Arial" w:cs="Arial"/>
                <w:sz w:val="18"/>
                <w:szCs w:val="18"/>
              </w:rPr>
            </w:pPr>
            <w:r w:rsidRPr="007D3C43">
              <w:rPr>
                <w:rFonts w:ascii="Arial" w:hAnsi="Arial"/>
                <w:b/>
                <w:sz w:val="18"/>
              </w:rPr>
              <w:lastRenderedPageBreak/>
              <w:t>Author, year</w:t>
            </w:r>
          </w:p>
          <w:p w14:paraId="1387699E" w14:textId="369B984C" w:rsidR="0031412B" w:rsidRPr="007D3C43" w:rsidRDefault="0031412B" w:rsidP="007D3C43">
            <w:pPr>
              <w:pStyle w:val="TableParagraph"/>
              <w:rPr>
                <w:rFonts w:ascii="Arial" w:eastAsia="Arial" w:hAnsi="Arial" w:cs="Arial"/>
                <w:sz w:val="18"/>
                <w:szCs w:val="18"/>
              </w:rPr>
            </w:pPr>
            <w:r w:rsidRPr="007D3C43">
              <w:rPr>
                <w:rFonts w:ascii="Arial" w:hAnsi="Arial"/>
                <w:b/>
                <w:sz w:val="18"/>
              </w:rPr>
              <w:t>Quality</w:t>
            </w: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3C76E5" w14:textId="2FF595A3"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rPr>
              <w:t>Sub-category</w:t>
            </w:r>
          </w:p>
        </w:tc>
        <w:tc>
          <w:tcPr>
            <w:tcW w:w="24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6EF484" w14:textId="1F4D7169"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rPr>
              <w:t>Purpose</w:t>
            </w:r>
          </w:p>
        </w:tc>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A01DBC" w14:textId="3EC2D3B0"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rPr>
              <w:t>Study type</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BD9AB9" w14:textId="563CF157"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rPr>
              <w:t>N</w:t>
            </w:r>
          </w:p>
        </w:tc>
      </w:tr>
      <w:tr w:rsidR="003074BE" w:rsidRPr="007D3C43" w14:paraId="68E1CB37" w14:textId="77777777" w:rsidTr="00EA6B61">
        <w:trPr>
          <w:trHeight w:val="20"/>
        </w:trPr>
        <w:tc>
          <w:tcPr>
            <w:tcW w:w="810" w:type="pct"/>
            <w:tcBorders>
              <w:top w:val="single" w:sz="4" w:space="0" w:color="auto"/>
              <w:left w:val="single" w:sz="4" w:space="0" w:color="auto"/>
              <w:bottom w:val="single" w:sz="4" w:space="0" w:color="auto"/>
            </w:tcBorders>
            <w:shd w:val="clear" w:color="auto" w:fill="F2F2F2" w:themeFill="background1" w:themeFillShade="F2"/>
            <w:vAlign w:val="bottom"/>
          </w:tcPr>
          <w:p w14:paraId="3B85A5E5" w14:textId="393DF23E" w:rsidR="003074BE" w:rsidRPr="007D3C43" w:rsidRDefault="003074BE" w:rsidP="007D3C43">
            <w:pPr>
              <w:pStyle w:val="TableParagraph"/>
              <w:rPr>
                <w:rFonts w:ascii="Arial" w:hAnsi="Arial"/>
                <w:sz w:val="18"/>
              </w:rPr>
            </w:pPr>
            <w:r w:rsidRPr="007D3C43">
              <w:rPr>
                <w:rFonts w:ascii="Arial" w:hAnsi="Arial"/>
                <w:b/>
                <w:sz w:val="18"/>
              </w:rPr>
              <w:t>2013 Review</w:t>
            </w:r>
          </w:p>
        </w:tc>
        <w:tc>
          <w:tcPr>
            <w:tcW w:w="509" w:type="pct"/>
            <w:tcBorders>
              <w:top w:val="single" w:sz="4" w:space="0" w:color="auto"/>
              <w:bottom w:val="single" w:sz="4" w:space="0" w:color="auto"/>
            </w:tcBorders>
            <w:shd w:val="clear" w:color="auto" w:fill="F2F2F2" w:themeFill="background1" w:themeFillShade="F2"/>
          </w:tcPr>
          <w:p w14:paraId="113A1DAF" w14:textId="77777777" w:rsidR="003074BE" w:rsidRPr="007D3C43" w:rsidRDefault="003074BE" w:rsidP="007D3C43">
            <w:pPr>
              <w:pStyle w:val="TableParagraph"/>
              <w:rPr>
                <w:rFonts w:ascii="Arial" w:hAnsi="Arial"/>
                <w:sz w:val="18"/>
              </w:rPr>
            </w:pPr>
          </w:p>
        </w:tc>
        <w:tc>
          <w:tcPr>
            <w:tcW w:w="2469" w:type="pct"/>
            <w:tcBorders>
              <w:top w:val="single" w:sz="4" w:space="0" w:color="auto"/>
              <w:bottom w:val="single" w:sz="4" w:space="0" w:color="auto"/>
            </w:tcBorders>
            <w:shd w:val="clear" w:color="auto" w:fill="F2F2F2" w:themeFill="background1" w:themeFillShade="F2"/>
          </w:tcPr>
          <w:p w14:paraId="7D916DBB" w14:textId="77777777" w:rsidR="003074BE" w:rsidRPr="007D3C43" w:rsidRDefault="003074BE" w:rsidP="007D3C43">
            <w:pPr>
              <w:pStyle w:val="TableParagraph"/>
              <w:rPr>
                <w:rFonts w:ascii="Arial" w:hAnsi="Arial"/>
                <w:sz w:val="18"/>
              </w:rPr>
            </w:pPr>
          </w:p>
        </w:tc>
        <w:tc>
          <w:tcPr>
            <w:tcW w:w="604" w:type="pct"/>
            <w:tcBorders>
              <w:top w:val="single" w:sz="4" w:space="0" w:color="auto"/>
              <w:bottom w:val="single" w:sz="4" w:space="0" w:color="auto"/>
            </w:tcBorders>
            <w:shd w:val="clear" w:color="auto" w:fill="F2F2F2" w:themeFill="background1" w:themeFillShade="F2"/>
          </w:tcPr>
          <w:p w14:paraId="4F2B90C0" w14:textId="77777777" w:rsidR="003074BE" w:rsidRPr="007D3C43" w:rsidRDefault="003074BE" w:rsidP="007D3C43">
            <w:pPr>
              <w:pStyle w:val="TableParagraph"/>
              <w:rPr>
                <w:rFonts w:ascii="Arial" w:hAnsi="Arial"/>
                <w:sz w:val="18"/>
              </w:rPr>
            </w:pPr>
          </w:p>
        </w:tc>
        <w:tc>
          <w:tcPr>
            <w:tcW w:w="608" w:type="pct"/>
            <w:tcBorders>
              <w:top w:val="single" w:sz="4" w:space="0" w:color="auto"/>
              <w:bottom w:val="single" w:sz="4" w:space="0" w:color="auto"/>
              <w:right w:val="single" w:sz="4" w:space="0" w:color="auto"/>
            </w:tcBorders>
            <w:shd w:val="clear" w:color="auto" w:fill="F2F2F2" w:themeFill="background1" w:themeFillShade="F2"/>
          </w:tcPr>
          <w:p w14:paraId="555CEC4B" w14:textId="77777777" w:rsidR="003074BE" w:rsidRPr="007D3C43" w:rsidRDefault="003074BE" w:rsidP="007D3C43">
            <w:pPr>
              <w:pStyle w:val="TableParagraph"/>
              <w:rPr>
                <w:rFonts w:ascii="Arial" w:hAnsi="Arial"/>
                <w:sz w:val="18"/>
              </w:rPr>
            </w:pPr>
          </w:p>
        </w:tc>
      </w:tr>
      <w:tr w:rsidR="00984A33" w:rsidRPr="007D3C43" w14:paraId="293F3B5A" w14:textId="77777777" w:rsidTr="00EA6B61">
        <w:trPr>
          <w:trHeight w:val="20"/>
        </w:trPr>
        <w:tc>
          <w:tcPr>
            <w:tcW w:w="810" w:type="pct"/>
            <w:tcBorders>
              <w:top w:val="single" w:sz="4" w:space="0" w:color="auto"/>
              <w:left w:val="single" w:sz="4" w:space="0" w:color="auto"/>
              <w:bottom w:val="single" w:sz="4" w:space="0" w:color="auto"/>
              <w:right w:val="single" w:sz="4" w:space="0" w:color="auto"/>
            </w:tcBorders>
          </w:tcPr>
          <w:p w14:paraId="3E98AF24" w14:textId="0C4EF814" w:rsidR="00984A33" w:rsidRPr="007D3C43" w:rsidRDefault="00984A33" w:rsidP="007D3C43">
            <w:pPr>
              <w:pStyle w:val="TableParagraph"/>
              <w:rPr>
                <w:rFonts w:ascii="Arial" w:eastAsia="Arial" w:hAnsi="Arial" w:cs="Arial"/>
                <w:sz w:val="12"/>
                <w:szCs w:val="12"/>
              </w:rPr>
            </w:pPr>
            <w:r w:rsidRPr="007D3C43">
              <w:rPr>
                <w:rFonts w:ascii="Arial" w:hAnsi="Arial"/>
                <w:sz w:val="18"/>
              </w:rPr>
              <w:t xml:space="preserve">van </w:t>
            </w:r>
            <w:proofErr w:type="spellStart"/>
            <w:r w:rsidRPr="007D3C43">
              <w:rPr>
                <w:rFonts w:ascii="Arial" w:hAnsi="Arial"/>
                <w:sz w:val="18"/>
              </w:rPr>
              <w:t>Dijk</w:t>
            </w:r>
            <w:proofErr w:type="spellEnd"/>
            <w:r w:rsidRPr="007D3C43">
              <w:rPr>
                <w:rFonts w:ascii="Arial" w:hAnsi="Arial"/>
                <w:sz w:val="18"/>
              </w:rPr>
              <w:t xml:space="preserve"> et al., </w:t>
            </w:r>
            <w:r w:rsidR="00EE1D12" w:rsidRPr="007D3C43">
              <w:rPr>
                <w:rFonts w:ascii="Arial" w:hAnsi="Arial"/>
                <w:sz w:val="18"/>
              </w:rPr>
              <w:t>2006</w:t>
            </w:r>
            <w:r w:rsidR="005C75B3">
              <w:rPr>
                <w:rFonts w:ascii="Arial" w:hAnsi="Arial"/>
                <w:sz w:val="18"/>
                <w:vertAlign w:val="superscript"/>
              </w:rPr>
              <w:t>171</w:t>
            </w:r>
          </w:p>
          <w:p w14:paraId="0283BD04" w14:textId="77777777" w:rsidR="00984A33" w:rsidRPr="007D3C43" w:rsidRDefault="00984A33" w:rsidP="007D3C43">
            <w:pPr>
              <w:pStyle w:val="TableParagraph"/>
              <w:rPr>
                <w:rFonts w:ascii="Arial" w:eastAsia="Arial" w:hAnsi="Arial" w:cs="Arial"/>
                <w:sz w:val="18"/>
                <w:szCs w:val="18"/>
              </w:rPr>
            </w:pPr>
            <w:r w:rsidRPr="007D3C43">
              <w:rPr>
                <w:rFonts w:ascii="Arial" w:hAnsi="Arial"/>
                <w:sz w:val="18"/>
              </w:rPr>
              <w:t>Good</w:t>
            </w:r>
          </w:p>
        </w:tc>
        <w:tc>
          <w:tcPr>
            <w:tcW w:w="509" w:type="pct"/>
            <w:tcBorders>
              <w:top w:val="single" w:sz="4" w:space="0" w:color="auto"/>
              <w:left w:val="single" w:sz="4" w:space="0" w:color="auto"/>
              <w:bottom w:val="single" w:sz="4" w:space="0" w:color="auto"/>
              <w:right w:val="single" w:sz="4" w:space="0" w:color="auto"/>
            </w:tcBorders>
          </w:tcPr>
          <w:p w14:paraId="12F6FA21" w14:textId="77777777" w:rsidR="00984A33" w:rsidRPr="007D3C43" w:rsidRDefault="00984A33" w:rsidP="007D3C43">
            <w:pPr>
              <w:pStyle w:val="TableParagraph"/>
              <w:rPr>
                <w:rFonts w:ascii="Arial" w:eastAsia="Arial" w:hAnsi="Arial" w:cs="Arial"/>
                <w:sz w:val="18"/>
                <w:szCs w:val="18"/>
              </w:rPr>
            </w:pPr>
            <w:r w:rsidRPr="007D3C43">
              <w:rPr>
                <w:rFonts w:ascii="Arial" w:hAnsi="Arial"/>
                <w:sz w:val="18"/>
              </w:rPr>
              <w:t>Cancer worry</w:t>
            </w:r>
          </w:p>
        </w:tc>
        <w:tc>
          <w:tcPr>
            <w:tcW w:w="2469" w:type="pct"/>
            <w:tcBorders>
              <w:top w:val="single" w:sz="4" w:space="0" w:color="auto"/>
              <w:left w:val="single" w:sz="4" w:space="0" w:color="auto"/>
              <w:bottom w:val="single" w:sz="4" w:space="0" w:color="auto"/>
              <w:right w:val="single" w:sz="4" w:space="0" w:color="auto"/>
            </w:tcBorders>
          </w:tcPr>
          <w:p w14:paraId="27E675E5" w14:textId="77777777" w:rsidR="00984A33" w:rsidRPr="007D3C43" w:rsidRDefault="00984A33" w:rsidP="007D3C43">
            <w:pPr>
              <w:pStyle w:val="TableParagraph"/>
              <w:rPr>
                <w:rFonts w:ascii="Arial" w:eastAsia="Arial" w:hAnsi="Arial" w:cs="Arial"/>
                <w:sz w:val="18"/>
                <w:szCs w:val="18"/>
              </w:rPr>
            </w:pPr>
            <w:r w:rsidRPr="007D3C43">
              <w:rPr>
                <w:rFonts w:ascii="Arial" w:hAnsi="Arial"/>
                <w:sz w:val="18"/>
              </w:rPr>
              <w:t>To assess whether the pedigree-based familial risk estimation and the personal cancer history can explain cancer worry and distress among women who receive an uninformative DNA test result.</w:t>
            </w:r>
          </w:p>
        </w:tc>
        <w:tc>
          <w:tcPr>
            <w:tcW w:w="604" w:type="pct"/>
            <w:tcBorders>
              <w:top w:val="single" w:sz="4" w:space="0" w:color="auto"/>
              <w:left w:val="single" w:sz="4" w:space="0" w:color="auto"/>
              <w:bottom w:val="single" w:sz="4" w:space="0" w:color="auto"/>
              <w:right w:val="single" w:sz="4" w:space="0" w:color="auto"/>
            </w:tcBorders>
          </w:tcPr>
          <w:p w14:paraId="4F459B9F" w14:textId="77777777" w:rsidR="00984A33" w:rsidRPr="007D3C43" w:rsidRDefault="00984A33" w:rsidP="007D3C43">
            <w:pPr>
              <w:pStyle w:val="TableParagraph"/>
              <w:rPr>
                <w:rFonts w:ascii="Arial" w:eastAsia="Arial" w:hAnsi="Arial" w:cs="Arial"/>
                <w:sz w:val="18"/>
                <w:szCs w:val="18"/>
              </w:rPr>
            </w:pPr>
            <w:r w:rsidRPr="007D3C43">
              <w:rPr>
                <w:rFonts w:ascii="Arial" w:hAnsi="Arial"/>
                <w:sz w:val="18"/>
              </w:rPr>
              <w:t>Prospective cohort</w:t>
            </w:r>
          </w:p>
        </w:tc>
        <w:tc>
          <w:tcPr>
            <w:tcW w:w="608" w:type="pct"/>
            <w:tcBorders>
              <w:top w:val="single" w:sz="4" w:space="0" w:color="auto"/>
              <w:left w:val="single" w:sz="4" w:space="0" w:color="auto"/>
              <w:bottom w:val="single" w:sz="4" w:space="0" w:color="auto"/>
              <w:right w:val="single" w:sz="4" w:space="0" w:color="auto"/>
            </w:tcBorders>
          </w:tcPr>
          <w:p w14:paraId="4981AE8A" w14:textId="77777777" w:rsidR="007D3C43" w:rsidRDefault="00984A33" w:rsidP="007D3C43">
            <w:pPr>
              <w:pStyle w:val="TableParagraph"/>
              <w:rPr>
                <w:rFonts w:ascii="Arial" w:hAnsi="Arial"/>
                <w:sz w:val="18"/>
              </w:rPr>
            </w:pPr>
            <w:r w:rsidRPr="007D3C43">
              <w:rPr>
                <w:rFonts w:ascii="Arial" w:hAnsi="Arial"/>
                <w:sz w:val="18"/>
              </w:rPr>
              <w:t xml:space="preserve">Eligible: NR </w:t>
            </w:r>
          </w:p>
          <w:p w14:paraId="3C6FFCE7" w14:textId="0F11B309" w:rsidR="00984A33" w:rsidRPr="007D3C43" w:rsidRDefault="00984A33" w:rsidP="007D3C43">
            <w:pPr>
              <w:pStyle w:val="TableParagraph"/>
              <w:rPr>
                <w:rFonts w:ascii="Arial" w:eastAsia="Arial" w:hAnsi="Arial" w:cs="Arial"/>
                <w:sz w:val="18"/>
                <w:szCs w:val="18"/>
              </w:rPr>
            </w:pPr>
            <w:r w:rsidRPr="007D3C43">
              <w:rPr>
                <w:rFonts w:ascii="Arial" w:hAnsi="Arial"/>
                <w:sz w:val="18"/>
              </w:rPr>
              <w:t>Enrolled: 133</w:t>
            </w:r>
          </w:p>
          <w:p w14:paraId="2F45F11A" w14:textId="77777777" w:rsidR="00984A33" w:rsidRPr="007D3C43" w:rsidRDefault="00984A33" w:rsidP="007D3C43">
            <w:pPr>
              <w:pStyle w:val="TableParagraph"/>
              <w:rPr>
                <w:rFonts w:ascii="Arial" w:eastAsia="Arial" w:hAnsi="Arial" w:cs="Arial"/>
                <w:sz w:val="18"/>
                <w:szCs w:val="18"/>
              </w:rPr>
            </w:pPr>
            <w:r w:rsidRPr="007D3C43">
              <w:rPr>
                <w:rFonts w:ascii="Arial" w:hAnsi="Arial"/>
                <w:sz w:val="18"/>
              </w:rPr>
              <w:t>Analyzed: 132</w:t>
            </w:r>
          </w:p>
        </w:tc>
      </w:tr>
    </w:tbl>
    <w:p w14:paraId="79D4BB6A" w14:textId="627814EB" w:rsidR="00984A33" w:rsidRDefault="00984A33" w:rsidP="00984A33">
      <w:pPr>
        <w:rPr>
          <w:rFonts w:ascii="Arial" w:eastAsia="Arial" w:hAnsi="Arial" w:cs="Arial"/>
          <w:sz w:val="18"/>
          <w:szCs w:val="18"/>
        </w:rPr>
      </w:pPr>
    </w:p>
    <w:p w14:paraId="33C7726F" w14:textId="505C31C8" w:rsidR="00EA6B61" w:rsidRDefault="00EA6B61" w:rsidP="00984A33">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003"/>
        <w:gridCol w:w="1427"/>
        <w:gridCol w:w="3766"/>
        <w:gridCol w:w="1865"/>
        <w:gridCol w:w="3909"/>
      </w:tblGrid>
      <w:tr w:rsidR="0031412B" w:rsidRPr="007D3C43" w14:paraId="08D3351B" w14:textId="77777777" w:rsidTr="00EA6B61">
        <w:trPr>
          <w:trHeight w:val="20"/>
        </w:trPr>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EC3739" w14:textId="77777777" w:rsidR="0031412B" w:rsidRPr="007D3C43" w:rsidRDefault="0031412B" w:rsidP="007D3C43">
            <w:pPr>
              <w:pStyle w:val="TableParagraph"/>
              <w:rPr>
                <w:rFonts w:ascii="Arial" w:hAnsi="Arial"/>
                <w:b/>
                <w:sz w:val="18"/>
                <w:szCs w:val="18"/>
              </w:rPr>
            </w:pPr>
            <w:r w:rsidRPr="007D3C43">
              <w:rPr>
                <w:rFonts w:ascii="Arial" w:hAnsi="Arial"/>
                <w:b/>
                <w:sz w:val="18"/>
                <w:szCs w:val="18"/>
              </w:rPr>
              <w:t>Author, year</w:t>
            </w:r>
          </w:p>
          <w:p w14:paraId="6F9B6991" w14:textId="2B0F4147" w:rsidR="0031412B" w:rsidRPr="007D3C43" w:rsidRDefault="0031412B" w:rsidP="007D3C43">
            <w:pPr>
              <w:pStyle w:val="TableParagraph"/>
              <w:rPr>
                <w:rFonts w:ascii="Arial" w:eastAsia="Arial" w:hAnsi="Arial" w:cs="Arial"/>
                <w:sz w:val="18"/>
                <w:szCs w:val="18"/>
              </w:rPr>
            </w:pPr>
            <w:r w:rsidRPr="007D3C43">
              <w:rPr>
                <w:rFonts w:ascii="Arial" w:hAnsi="Arial"/>
                <w:b/>
                <w:sz w:val="18"/>
                <w:szCs w:val="18"/>
              </w:rPr>
              <w:t>Quality</w:t>
            </w:r>
          </w:p>
        </w:tc>
        <w:tc>
          <w:tcPr>
            <w:tcW w:w="5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8BBF2E" w14:textId="7EEDB922"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szCs w:val="18"/>
              </w:rPr>
              <w:t>Country</w:t>
            </w:r>
          </w:p>
        </w:tc>
        <w:tc>
          <w:tcPr>
            <w:tcW w:w="1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D8FD67" w14:textId="523B00EE"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szCs w:val="18"/>
              </w:rPr>
              <w:t>Population and setting</w:t>
            </w:r>
          </w:p>
        </w:tc>
        <w:tc>
          <w:tcPr>
            <w:tcW w:w="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35D85A" w14:textId="4E5B7E57"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szCs w:val="18"/>
              </w:rPr>
              <w:t>Demographics</w:t>
            </w:r>
          </w:p>
        </w:tc>
        <w:tc>
          <w:tcPr>
            <w:tcW w:w="15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5DF02A" w14:textId="61BF6D4E" w:rsidR="0031412B" w:rsidRPr="007D3C43" w:rsidRDefault="0031412B" w:rsidP="00EA6B61">
            <w:pPr>
              <w:pStyle w:val="TableParagraph"/>
              <w:jc w:val="center"/>
              <w:rPr>
                <w:rFonts w:ascii="Arial" w:eastAsia="Arial" w:hAnsi="Arial" w:cs="Arial"/>
                <w:sz w:val="18"/>
                <w:szCs w:val="18"/>
              </w:rPr>
            </w:pPr>
            <w:r w:rsidRPr="007D3C43">
              <w:rPr>
                <w:rFonts w:ascii="Arial" w:hAnsi="Arial"/>
                <w:b/>
                <w:sz w:val="18"/>
                <w:szCs w:val="18"/>
              </w:rPr>
              <w:t>Inclusion and exclusion criteria</w:t>
            </w:r>
          </w:p>
        </w:tc>
      </w:tr>
      <w:tr w:rsidR="00E70406" w:rsidRPr="007D3C43" w14:paraId="6BB3B81C" w14:textId="77777777" w:rsidTr="00EA6B61">
        <w:trPr>
          <w:trHeight w:val="20"/>
        </w:trPr>
        <w:tc>
          <w:tcPr>
            <w:tcW w:w="772" w:type="pct"/>
            <w:tcBorders>
              <w:top w:val="single" w:sz="4" w:space="0" w:color="auto"/>
              <w:left w:val="single" w:sz="4" w:space="0" w:color="auto"/>
              <w:bottom w:val="single" w:sz="4" w:space="0" w:color="auto"/>
            </w:tcBorders>
            <w:shd w:val="clear" w:color="auto" w:fill="F2F2F2" w:themeFill="background1" w:themeFillShade="F2"/>
            <w:vAlign w:val="bottom"/>
          </w:tcPr>
          <w:p w14:paraId="078ACF31" w14:textId="68AAEAFA" w:rsidR="00E70406" w:rsidRPr="007D3C43" w:rsidRDefault="00E70406" w:rsidP="007D3C43">
            <w:pPr>
              <w:pStyle w:val="TableParagraph"/>
              <w:rPr>
                <w:rFonts w:ascii="Arial" w:hAnsi="Arial"/>
                <w:sz w:val="18"/>
                <w:szCs w:val="18"/>
              </w:rPr>
            </w:pPr>
            <w:r w:rsidRPr="007D3C43">
              <w:rPr>
                <w:rFonts w:ascii="Arial" w:hAnsi="Arial"/>
                <w:b/>
                <w:sz w:val="18"/>
                <w:szCs w:val="18"/>
              </w:rPr>
              <w:t>2013 Review</w:t>
            </w:r>
          </w:p>
        </w:tc>
        <w:tc>
          <w:tcPr>
            <w:tcW w:w="550" w:type="pct"/>
            <w:tcBorders>
              <w:top w:val="single" w:sz="4" w:space="0" w:color="auto"/>
              <w:bottom w:val="single" w:sz="4" w:space="0" w:color="auto"/>
            </w:tcBorders>
            <w:shd w:val="clear" w:color="auto" w:fill="F2F2F2" w:themeFill="background1" w:themeFillShade="F2"/>
          </w:tcPr>
          <w:p w14:paraId="733B423F" w14:textId="77777777" w:rsidR="00E70406" w:rsidRPr="007D3C43" w:rsidRDefault="00E70406" w:rsidP="007D3C43">
            <w:pPr>
              <w:pStyle w:val="TableParagraph"/>
              <w:rPr>
                <w:rFonts w:ascii="Arial" w:hAnsi="Arial"/>
                <w:sz w:val="18"/>
                <w:szCs w:val="18"/>
              </w:rPr>
            </w:pPr>
          </w:p>
        </w:tc>
        <w:tc>
          <w:tcPr>
            <w:tcW w:w="1452" w:type="pct"/>
            <w:tcBorders>
              <w:top w:val="single" w:sz="4" w:space="0" w:color="auto"/>
              <w:bottom w:val="single" w:sz="4" w:space="0" w:color="auto"/>
            </w:tcBorders>
            <w:shd w:val="clear" w:color="auto" w:fill="F2F2F2" w:themeFill="background1" w:themeFillShade="F2"/>
          </w:tcPr>
          <w:p w14:paraId="4369549C" w14:textId="77777777" w:rsidR="00E70406" w:rsidRPr="007D3C43" w:rsidRDefault="00E70406" w:rsidP="007D3C43">
            <w:pPr>
              <w:pStyle w:val="TableParagraph"/>
              <w:rPr>
                <w:rFonts w:ascii="Arial" w:hAnsi="Arial"/>
                <w:sz w:val="18"/>
                <w:szCs w:val="18"/>
              </w:rPr>
            </w:pPr>
          </w:p>
        </w:tc>
        <w:tc>
          <w:tcPr>
            <w:tcW w:w="719" w:type="pct"/>
            <w:tcBorders>
              <w:top w:val="single" w:sz="4" w:space="0" w:color="auto"/>
              <w:bottom w:val="single" w:sz="4" w:space="0" w:color="auto"/>
            </w:tcBorders>
            <w:shd w:val="clear" w:color="auto" w:fill="F2F2F2" w:themeFill="background1" w:themeFillShade="F2"/>
          </w:tcPr>
          <w:p w14:paraId="3ADFC9E7" w14:textId="77777777" w:rsidR="00E70406" w:rsidRPr="007D3C43" w:rsidRDefault="00E70406" w:rsidP="007D3C43">
            <w:pPr>
              <w:pStyle w:val="TableParagraph"/>
              <w:rPr>
                <w:rFonts w:ascii="Arial" w:hAnsi="Arial"/>
                <w:sz w:val="18"/>
                <w:szCs w:val="18"/>
              </w:rPr>
            </w:pPr>
          </w:p>
        </w:tc>
        <w:tc>
          <w:tcPr>
            <w:tcW w:w="1507" w:type="pct"/>
            <w:tcBorders>
              <w:top w:val="single" w:sz="4" w:space="0" w:color="auto"/>
              <w:bottom w:val="single" w:sz="4" w:space="0" w:color="auto"/>
              <w:right w:val="single" w:sz="4" w:space="0" w:color="auto"/>
            </w:tcBorders>
            <w:shd w:val="clear" w:color="auto" w:fill="F2F2F2" w:themeFill="background1" w:themeFillShade="F2"/>
          </w:tcPr>
          <w:p w14:paraId="3651659B" w14:textId="77777777" w:rsidR="00E70406" w:rsidRPr="007D3C43" w:rsidRDefault="00E70406" w:rsidP="007D3C43">
            <w:pPr>
              <w:pStyle w:val="TableParagraph"/>
              <w:rPr>
                <w:rFonts w:ascii="Arial" w:hAnsi="Arial"/>
                <w:sz w:val="18"/>
                <w:szCs w:val="18"/>
                <w:u w:val="single" w:color="000000"/>
              </w:rPr>
            </w:pPr>
          </w:p>
        </w:tc>
      </w:tr>
      <w:tr w:rsidR="00984A33" w:rsidRPr="007D3C43" w14:paraId="7BD6087D" w14:textId="77777777" w:rsidTr="00EA6B61">
        <w:trPr>
          <w:trHeight w:val="20"/>
        </w:trPr>
        <w:tc>
          <w:tcPr>
            <w:tcW w:w="772" w:type="pct"/>
            <w:tcBorders>
              <w:top w:val="single" w:sz="4" w:space="0" w:color="auto"/>
              <w:left w:val="single" w:sz="4" w:space="0" w:color="auto"/>
              <w:bottom w:val="single" w:sz="4" w:space="0" w:color="auto"/>
              <w:right w:val="single" w:sz="4" w:space="0" w:color="auto"/>
            </w:tcBorders>
          </w:tcPr>
          <w:p w14:paraId="7E8833B7" w14:textId="77777777" w:rsidR="005569BE" w:rsidRPr="007D3C43" w:rsidRDefault="005569BE" w:rsidP="005569BE">
            <w:pPr>
              <w:pStyle w:val="TableParagraph"/>
              <w:rPr>
                <w:rFonts w:ascii="Arial" w:eastAsia="Arial" w:hAnsi="Arial" w:cs="Arial"/>
                <w:sz w:val="12"/>
                <w:szCs w:val="12"/>
              </w:rPr>
            </w:pPr>
            <w:r w:rsidRPr="007D3C43">
              <w:rPr>
                <w:rFonts w:ascii="Arial" w:hAnsi="Arial"/>
                <w:sz w:val="18"/>
              </w:rPr>
              <w:t xml:space="preserve">van </w:t>
            </w:r>
            <w:proofErr w:type="spellStart"/>
            <w:r w:rsidRPr="007D3C43">
              <w:rPr>
                <w:rFonts w:ascii="Arial" w:hAnsi="Arial"/>
                <w:sz w:val="18"/>
              </w:rPr>
              <w:t>Dijk</w:t>
            </w:r>
            <w:proofErr w:type="spellEnd"/>
            <w:r w:rsidRPr="007D3C43">
              <w:rPr>
                <w:rFonts w:ascii="Arial" w:hAnsi="Arial"/>
                <w:sz w:val="18"/>
              </w:rPr>
              <w:t xml:space="preserve"> et al., 2006</w:t>
            </w:r>
            <w:r>
              <w:rPr>
                <w:rFonts w:ascii="Arial" w:hAnsi="Arial"/>
                <w:sz w:val="18"/>
                <w:vertAlign w:val="superscript"/>
              </w:rPr>
              <w:t>171</w:t>
            </w:r>
          </w:p>
          <w:p w14:paraId="55729C8C" w14:textId="4A34EF7D" w:rsidR="00984A33" w:rsidRPr="007D3C43" w:rsidRDefault="005569BE" w:rsidP="005569BE">
            <w:pPr>
              <w:pStyle w:val="TableParagraph"/>
              <w:rPr>
                <w:rFonts w:ascii="Arial" w:eastAsia="Arial" w:hAnsi="Arial" w:cs="Arial"/>
                <w:sz w:val="18"/>
                <w:szCs w:val="18"/>
              </w:rPr>
            </w:pPr>
            <w:r w:rsidRPr="007D3C43">
              <w:rPr>
                <w:rFonts w:ascii="Arial" w:hAnsi="Arial"/>
                <w:sz w:val="18"/>
              </w:rPr>
              <w:t>Good</w:t>
            </w:r>
          </w:p>
        </w:tc>
        <w:tc>
          <w:tcPr>
            <w:tcW w:w="550" w:type="pct"/>
            <w:tcBorders>
              <w:top w:val="single" w:sz="4" w:space="0" w:color="auto"/>
              <w:left w:val="single" w:sz="4" w:space="0" w:color="auto"/>
              <w:bottom w:val="single" w:sz="4" w:space="0" w:color="auto"/>
              <w:right w:val="single" w:sz="4" w:space="0" w:color="auto"/>
            </w:tcBorders>
          </w:tcPr>
          <w:p w14:paraId="28EC801A" w14:textId="77777777" w:rsidR="00984A33" w:rsidRPr="007D3C43" w:rsidRDefault="00984A33" w:rsidP="007D3C43">
            <w:pPr>
              <w:pStyle w:val="TableParagraph"/>
              <w:rPr>
                <w:rFonts w:ascii="Arial" w:eastAsia="Arial" w:hAnsi="Arial" w:cs="Arial"/>
                <w:sz w:val="18"/>
                <w:szCs w:val="18"/>
              </w:rPr>
            </w:pPr>
            <w:r w:rsidRPr="007D3C43">
              <w:rPr>
                <w:rFonts w:ascii="Arial" w:hAnsi="Arial"/>
                <w:sz w:val="18"/>
                <w:szCs w:val="18"/>
              </w:rPr>
              <w:t>The Netherlands</w:t>
            </w:r>
          </w:p>
        </w:tc>
        <w:tc>
          <w:tcPr>
            <w:tcW w:w="1452" w:type="pct"/>
            <w:tcBorders>
              <w:top w:val="single" w:sz="4" w:space="0" w:color="auto"/>
              <w:left w:val="single" w:sz="4" w:space="0" w:color="auto"/>
              <w:bottom w:val="single" w:sz="4" w:space="0" w:color="auto"/>
              <w:right w:val="single" w:sz="4" w:space="0" w:color="auto"/>
            </w:tcBorders>
          </w:tcPr>
          <w:p w14:paraId="13FB25BD" w14:textId="77777777" w:rsidR="00984A33" w:rsidRPr="007D3C43" w:rsidRDefault="00984A33" w:rsidP="007D3C43">
            <w:pPr>
              <w:pStyle w:val="TableParagraph"/>
              <w:rPr>
                <w:rFonts w:ascii="Arial" w:eastAsia="Arial" w:hAnsi="Arial" w:cs="Arial"/>
                <w:sz w:val="18"/>
                <w:szCs w:val="18"/>
              </w:rPr>
            </w:pPr>
            <w:r w:rsidRPr="007D3C43">
              <w:rPr>
                <w:rFonts w:ascii="Arial" w:hAnsi="Arial"/>
                <w:sz w:val="18"/>
                <w:szCs w:val="18"/>
              </w:rPr>
              <w:t>Department of Clinical Genetics in Leiden or Rotterdam</w:t>
            </w:r>
          </w:p>
          <w:p w14:paraId="24E3714B" w14:textId="34CFF177" w:rsidR="00984A33" w:rsidRPr="007D3C43" w:rsidRDefault="00984A33" w:rsidP="00F736BF">
            <w:pPr>
              <w:pStyle w:val="TableParagraph"/>
              <w:rPr>
                <w:rFonts w:ascii="Arial" w:eastAsia="Arial" w:hAnsi="Arial" w:cs="Arial"/>
                <w:sz w:val="18"/>
                <w:szCs w:val="18"/>
              </w:rPr>
            </w:pPr>
            <w:r w:rsidRPr="007D3C43">
              <w:rPr>
                <w:rFonts w:ascii="Arial" w:hAnsi="Arial"/>
                <w:sz w:val="18"/>
                <w:szCs w:val="18"/>
              </w:rPr>
              <w:t>The Netherlands between 1995</w:t>
            </w:r>
            <w:r w:rsidR="00F736BF">
              <w:rPr>
                <w:rFonts w:ascii="Arial" w:hAnsi="Arial"/>
                <w:sz w:val="18"/>
                <w:szCs w:val="18"/>
              </w:rPr>
              <w:t xml:space="preserve"> to</w:t>
            </w:r>
            <w:r w:rsidRPr="007D3C43">
              <w:rPr>
                <w:rFonts w:ascii="Arial" w:hAnsi="Arial"/>
                <w:sz w:val="18"/>
                <w:szCs w:val="18"/>
              </w:rPr>
              <w:t xml:space="preserve"> 2002, in families where a BRCA mutation was already detected</w:t>
            </w:r>
          </w:p>
        </w:tc>
        <w:tc>
          <w:tcPr>
            <w:tcW w:w="719" w:type="pct"/>
            <w:tcBorders>
              <w:top w:val="single" w:sz="4" w:space="0" w:color="auto"/>
              <w:left w:val="single" w:sz="4" w:space="0" w:color="auto"/>
              <w:bottom w:val="single" w:sz="4" w:space="0" w:color="auto"/>
              <w:right w:val="single" w:sz="4" w:space="0" w:color="auto"/>
            </w:tcBorders>
          </w:tcPr>
          <w:p w14:paraId="447E1579" w14:textId="77777777" w:rsidR="00984A33" w:rsidRPr="007D3C43" w:rsidRDefault="00984A33" w:rsidP="007D3C43">
            <w:pPr>
              <w:pStyle w:val="TableParagraph"/>
              <w:rPr>
                <w:rFonts w:ascii="Arial" w:eastAsia="Arial" w:hAnsi="Arial" w:cs="Arial"/>
                <w:sz w:val="18"/>
                <w:szCs w:val="18"/>
              </w:rPr>
            </w:pPr>
            <w:r w:rsidRPr="007D3C43">
              <w:rPr>
                <w:rFonts w:ascii="Arial" w:hAnsi="Arial"/>
                <w:sz w:val="18"/>
                <w:szCs w:val="18"/>
              </w:rPr>
              <w:t>NR for women without breast cancer</w:t>
            </w:r>
          </w:p>
        </w:tc>
        <w:tc>
          <w:tcPr>
            <w:tcW w:w="1507" w:type="pct"/>
            <w:tcBorders>
              <w:top w:val="single" w:sz="4" w:space="0" w:color="auto"/>
              <w:left w:val="single" w:sz="4" w:space="0" w:color="auto"/>
              <w:bottom w:val="single" w:sz="4" w:space="0" w:color="auto"/>
              <w:right w:val="single" w:sz="4" w:space="0" w:color="auto"/>
            </w:tcBorders>
          </w:tcPr>
          <w:p w14:paraId="340AAAE2" w14:textId="57D832EC" w:rsidR="00984A33" w:rsidRPr="007D3C43" w:rsidRDefault="00984A33" w:rsidP="007D3C43">
            <w:pPr>
              <w:pStyle w:val="TableParagraph"/>
              <w:rPr>
                <w:rFonts w:ascii="Arial" w:eastAsia="Arial" w:hAnsi="Arial" w:cs="Arial"/>
                <w:sz w:val="18"/>
                <w:szCs w:val="18"/>
              </w:rPr>
            </w:pPr>
            <w:r w:rsidRPr="007D3C43">
              <w:rPr>
                <w:rFonts w:ascii="Arial" w:hAnsi="Arial"/>
                <w:sz w:val="18"/>
                <w:szCs w:val="18"/>
                <w:u w:val="single" w:color="000000"/>
              </w:rPr>
              <w:t>Inclusion:</w:t>
            </w:r>
            <w:r w:rsidRPr="00696565">
              <w:rPr>
                <w:rFonts w:ascii="Arial" w:hAnsi="Arial"/>
                <w:sz w:val="18"/>
                <w:szCs w:val="18"/>
                <w:u w:color="000000"/>
              </w:rPr>
              <w:t xml:space="preserve"> </w:t>
            </w:r>
            <w:r w:rsidRPr="007D3C43">
              <w:rPr>
                <w:rFonts w:ascii="Arial" w:hAnsi="Arial"/>
                <w:sz w:val="18"/>
                <w:szCs w:val="18"/>
              </w:rPr>
              <w:t xml:space="preserve">Women from a family with a previously detected BRCA mutation, aged </w:t>
            </w:r>
            <w:r w:rsidR="00D2220A">
              <w:rPr>
                <w:rFonts w:ascii="Arial" w:hAnsi="Arial" w:cs="Arial"/>
                <w:sz w:val="18"/>
                <w:szCs w:val="18"/>
                <w:u w:color="000000"/>
              </w:rPr>
              <w:t>≥</w:t>
            </w:r>
            <w:r w:rsidRPr="007D3C43">
              <w:rPr>
                <w:rFonts w:ascii="Arial" w:hAnsi="Arial"/>
                <w:sz w:val="18"/>
                <w:szCs w:val="18"/>
              </w:rPr>
              <w:t>18 years, and had not previously received genetic counseling elsewhere</w:t>
            </w:r>
          </w:p>
          <w:p w14:paraId="184A7778" w14:textId="797643E9" w:rsidR="00984A33" w:rsidRPr="007D3C43" w:rsidRDefault="00984A33" w:rsidP="007D3C43">
            <w:pPr>
              <w:pStyle w:val="TableParagraph"/>
              <w:rPr>
                <w:rFonts w:ascii="Arial" w:eastAsia="Arial" w:hAnsi="Arial" w:cs="Arial"/>
                <w:sz w:val="18"/>
                <w:szCs w:val="18"/>
              </w:rPr>
            </w:pPr>
            <w:r w:rsidRPr="007D3C43">
              <w:rPr>
                <w:rFonts w:ascii="Arial" w:hAnsi="Arial"/>
                <w:sz w:val="18"/>
                <w:szCs w:val="18"/>
                <w:u w:val="single" w:color="000000"/>
              </w:rPr>
              <w:t>Exclusion:</w:t>
            </w:r>
            <w:r w:rsidRPr="00696565">
              <w:rPr>
                <w:rFonts w:ascii="Arial" w:hAnsi="Arial"/>
                <w:sz w:val="18"/>
                <w:szCs w:val="18"/>
                <w:u w:color="000000"/>
              </w:rPr>
              <w:t xml:space="preserve"> </w:t>
            </w:r>
            <w:r w:rsidR="007D3C43">
              <w:rPr>
                <w:rFonts w:ascii="Arial" w:hAnsi="Arial"/>
                <w:sz w:val="18"/>
                <w:szCs w:val="18"/>
              </w:rPr>
              <w:t>Not reported</w:t>
            </w:r>
          </w:p>
        </w:tc>
      </w:tr>
    </w:tbl>
    <w:p w14:paraId="5D1091B4" w14:textId="05166E35" w:rsidR="00984A33" w:rsidRDefault="00984A33" w:rsidP="00984A33">
      <w:pPr>
        <w:rPr>
          <w:rFonts w:ascii="Arial" w:eastAsia="Arial" w:hAnsi="Arial" w:cs="Arial"/>
          <w:sz w:val="18"/>
          <w:szCs w:val="18"/>
        </w:rPr>
      </w:pPr>
    </w:p>
    <w:p w14:paraId="488E90EA" w14:textId="5DD48C3C" w:rsidR="00EA6B61" w:rsidRDefault="00EA6B61" w:rsidP="00984A33">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48"/>
        <w:gridCol w:w="3746"/>
        <w:gridCol w:w="2179"/>
        <w:gridCol w:w="3481"/>
        <w:gridCol w:w="1616"/>
      </w:tblGrid>
      <w:tr w:rsidR="009514FD" w:rsidRPr="00A4086D" w14:paraId="54BAAA8E" w14:textId="77777777" w:rsidTr="00EA6B61">
        <w:trPr>
          <w:trHeight w:val="20"/>
        </w:trPr>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62FD4D" w14:textId="77777777" w:rsidR="009514FD" w:rsidRPr="00A4086D" w:rsidRDefault="009514FD" w:rsidP="00A4086D">
            <w:pPr>
              <w:pStyle w:val="TableParagraph"/>
              <w:rPr>
                <w:rFonts w:ascii="Arial" w:eastAsia="Arial" w:hAnsi="Arial" w:cs="Arial"/>
                <w:sz w:val="18"/>
                <w:szCs w:val="18"/>
              </w:rPr>
            </w:pPr>
            <w:r w:rsidRPr="00A4086D">
              <w:rPr>
                <w:rFonts w:ascii="Arial" w:hAnsi="Arial"/>
                <w:b/>
                <w:sz w:val="18"/>
                <w:szCs w:val="18"/>
              </w:rPr>
              <w:t>Author, year</w:t>
            </w:r>
          </w:p>
          <w:p w14:paraId="16B4FBB0" w14:textId="739C5EDE" w:rsidR="009514FD" w:rsidRPr="00A4086D" w:rsidRDefault="009514FD" w:rsidP="00A4086D">
            <w:pPr>
              <w:pStyle w:val="TableParagraph"/>
              <w:rPr>
                <w:rFonts w:ascii="Arial" w:eastAsia="Arial" w:hAnsi="Arial" w:cs="Arial"/>
                <w:sz w:val="18"/>
                <w:szCs w:val="18"/>
              </w:rPr>
            </w:pPr>
            <w:r w:rsidRPr="00A4086D">
              <w:rPr>
                <w:rFonts w:ascii="Arial" w:hAnsi="Arial"/>
                <w:b/>
                <w:sz w:val="18"/>
                <w:szCs w:val="18"/>
              </w:rPr>
              <w:t>Quality</w:t>
            </w:r>
          </w:p>
        </w:tc>
        <w:tc>
          <w:tcPr>
            <w:tcW w:w="1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942DA9" w14:textId="2FBC1BEA" w:rsidR="009514FD" w:rsidRPr="00A4086D" w:rsidRDefault="009514FD" w:rsidP="00EA6B61">
            <w:pPr>
              <w:pStyle w:val="TableParagraph"/>
              <w:jc w:val="center"/>
              <w:rPr>
                <w:rFonts w:ascii="Arial" w:eastAsia="Arial" w:hAnsi="Arial" w:cs="Arial"/>
                <w:sz w:val="18"/>
                <w:szCs w:val="18"/>
              </w:rPr>
            </w:pPr>
            <w:r w:rsidRPr="00A4086D">
              <w:rPr>
                <w:rFonts w:ascii="Arial" w:hAnsi="Arial"/>
                <w:b/>
                <w:sz w:val="18"/>
                <w:szCs w:val="18"/>
              </w:rPr>
              <w:t>Risk level definition</w:t>
            </w:r>
          </w:p>
        </w:tc>
        <w:tc>
          <w:tcPr>
            <w:tcW w:w="8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68988F" w14:textId="1387DE55" w:rsidR="009514FD" w:rsidRPr="00A4086D" w:rsidRDefault="009514FD" w:rsidP="00EA6B61">
            <w:pPr>
              <w:pStyle w:val="TableParagraph"/>
              <w:jc w:val="center"/>
              <w:rPr>
                <w:rFonts w:ascii="Arial" w:eastAsia="Arial" w:hAnsi="Arial" w:cs="Arial"/>
                <w:sz w:val="18"/>
                <w:szCs w:val="18"/>
              </w:rPr>
            </w:pPr>
            <w:r w:rsidRPr="00A4086D">
              <w:rPr>
                <w:rFonts w:ascii="Arial" w:hAnsi="Arial"/>
                <w:b/>
                <w:sz w:val="18"/>
                <w:szCs w:val="18"/>
              </w:rPr>
              <w:t>Population/mutation status</w:t>
            </w:r>
          </w:p>
        </w:tc>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559E87" w14:textId="01B94528" w:rsidR="009514FD" w:rsidRPr="00A4086D" w:rsidRDefault="009514FD" w:rsidP="00EA6B61">
            <w:pPr>
              <w:pStyle w:val="TableParagraph"/>
              <w:jc w:val="center"/>
              <w:rPr>
                <w:rFonts w:ascii="Arial" w:eastAsia="Arial" w:hAnsi="Arial" w:cs="Arial"/>
                <w:sz w:val="18"/>
                <w:szCs w:val="18"/>
              </w:rPr>
            </w:pPr>
            <w:r w:rsidRPr="00A4086D">
              <w:rPr>
                <w:rFonts w:ascii="Arial" w:hAnsi="Arial"/>
                <w:b/>
                <w:sz w:val="18"/>
                <w:szCs w:val="18"/>
              </w:rPr>
              <w:t>Measures</w:t>
            </w:r>
          </w:p>
        </w:tc>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E8315D" w14:textId="52FFA8AB" w:rsidR="009514FD" w:rsidRPr="00A4086D" w:rsidRDefault="009514FD" w:rsidP="00EA6B61">
            <w:pPr>
              <w:pStyle w:val="TableParagraph"/>
              <w:jc w:val="center"/>
              <w:rPr>
                <w:rFonts w:ascii="Arial" w:eastAsia="Arial" w:hAnsi="Arial" w:cs="Arial"/>
                <w:sz w:val="18"/>
                <w:szCs w:val="18"/>
              </w:rPr>
            </w:pPr>
            <w:r w:rsidRPr="00A4086D">
              <w:rPr>
                <w:rFonts w:ascii="Arial" w:hAnsi="Arial"/>
                <w:b/>
                <w:sz w:val="18"/>
                <w:szCs w:val="18"/>
              </w:rPr>
              <w:t>Duration of</w:t>
            </w:r>
            <w:r w:rsidRPr="00A4086D">
              <w:rPr>
                <w:rFonts w:ascii="Arial" w:eastAsia="Arial" w:hAnsi="Arial" w:cs="Arial"/>
                <w:sz w:val="18"/>
                <w:szCs w:val="18"/>
              </w:rPr>
              <w:t xml:space="preserve"> </w:t>
            </w:r>
            <w:proofErr w:type="spellStart"/>
            <w:r w:rsidRPr="00A4086D">
              <w:rPr>
                <w:rFonts w:ascii="Arial" w:hAnsi="Arial"/>
                <w:b/>
                <w:sz w:val="18"/>
                <w:szCs w:val="18"/>
              </w:rPr>
              <w:t>followup</w:t>
            </w:r>
            <w:proofErr w:type="spellEnd"/>
          </w:p>
        </w:tc>
      </w:tr>
      <w:tr w:rsidR="00E70406" w:rsidRPr="00A4086D" w14:paraId="57C19210" w14:textId="77777777" w:rsidTr="00EA6B61">
        <w:trPr>
          <w:trHeight w:val="20"/>
        </w:trPr>
        <w:tc>
          <w:tcPr>
            <w:tcW w:w="751" w:type="pct"/>
            <w:tcBorders>
              <w:top w:val="single" w:sz="4" w:space="0" w:color="auto"/>
              <w:left w:val="single" w:sz="4" w:space="0" w:color="auto"/>
              <w:bottom w:val="single" w:sz="4" w:space="0" w:color="auto"/>
            </w:tcBorders>
            <w:shd w:val="clear" w:color="auto" w:fill="F2F2F2" w:themeFill="background1" w:themeFillShade="F2"/>
            <w:vAlign w:val="bottom"/>
          </w:tcPr>
          <w:p w14:paraId="7EC110AC" w14:textId="380D5BC9" w:rsidR="00E70406" w:rsidRPr="00A4086D" w:rsidRDefault="00E70406" w:rsidP="00A4086D">
            <w:pPr>
              <w:pStyle w:val="TableParagraph"/>
              <w:rPr>
                <w:rFonts w:ascii="Arial" w:hAnsi="Arial"/>
                <w:sz w:val="18"/>
                <w:szCs w:val="18"/>
              </w:rPr>
            </w:pPr>
            <w:r w:rsidRPr="00A4086D">
              <w:rPr>
                <w:rFonts w:ascii="Arial" w:hAnsi="Arial"/>
                <w:b/>
                <w:sz w:val="18"/>
                <w:szCs w:val="18"/>
              </w:rPr>
              <w:t>2013 Review</w:t>
            </w:r>
          </w:p>
        </w:tc>
        <w:tc>
          <w:tcPr>
            <w:tcW w:w="1444" w:type="pct"/>
            <w:tcBorders>
              <w:top w:val="single" w:sz="4" w:space="0" w:color="auto"/>
              <w:bottom w:val="single" w:sz="4" w:space="0" w:color="auto"/>
            </w:tcBorders>
            <w:shd w:val="clear" w:color="auto" w:fill="F2F2F2" w:themeFill="background1" w:themeFillShade="F2"/>
          </w:tcPr>
          <w:p w14:paraId="4FA99603" w14:textId="77777777" w:rsidR="00E70406" w:rsidRPr="00A4086D" w:rsidRDefault="00E70406" w:rsidP="00A4086D">
            <w:pPr>
              <w:pStyle w:val="TableParagraph"/>
              <w:rPr>
                <w:rFonts w:ascii="Arial" w:hAnsi="Arial"/>
                <w:sz w:val="18"/>
                <w:szCs w:val="18"/>
              </w:rPr>
            </w:pPr>
          </w:p>
        </w:tc>
        <w:tc>
          <w:tcPr>
            <w:tcW w:w="840" w:type="pct"/>
            <w:tcBorders>
              <w:top w:val="single" w:sz="4" w:space="0" w:color="auto"/>
              <w:bottom w:val="single" w:sz="4" w:space="0" w:color="auto"/>
            </w:tcBorders>
            <w:shd w:val="clear" w:color="auto" w:fill="F2F2F2" w:themeFill="background1" w:themeFillShade="F2"/>
          </w:tcPr>
          <w:p w14:paraId="37ECD0C6" w14:textId="77777777" w:rsidR="00E70406" w:rsidRPr="00A4086D" w:rsidRDefault="00E70406" w:rsidP="00A4086D">
            <w:pPr>
              <w:pStyle w:val="TableParagraph"/>
              <w:rPr>
                <w:rFonts w:ascii="Arial" w:hAnsi="Arial"/>
                <w:sz w:val="18"/>
                <w:szCs w:val="18"/>
              </w:rPr>
            </w:pPr>
          </w:p>
        </w:tc>
        <w:tc>
          <w:tcPr>
            <w:tcW w:w="1342" w:type="pct"/>
            <w:tcBorders>
              <w:top w:val="single" w:sz="4" w:space="0" w:color="auto"/>
              <w:bottom w:val="single" w:sz="4" w:space="0" w:color="auto"/>
            </w:tcBorders>
            <w:shd w:val="clear" w:color="auto" w:fill="F2F2F2" w:themeFill="background1" w:themeFillShade="F2"/>
          </w:tcPr>
          <w:p w14:paraId="1312140C" w14:textId="77777777" w:rsidR="00E70406" w:rsidRPr="00A4086D" w:rsidRDefault="00E70406" w:rsidP="00A4086D">
            <w:pPr>
              <w:pStyle w:val="TableParagraph"/>
              <w:rPr>
                <w:rFonts w:ascii="Arial" w:hAnsi="Arial"/>
                <w:sz w:val="18"/>
                <w:szCs w:val="18"/>
              </w:rPr>
            </w:pPr>
          </w:p>
        </w:tc>
        <w:tc>
          <w:tcPr>
            <w:tcW w:w="623" w:type="pct"/>
            <w:tcBorders>
              <w:top w:val="single" w:sz="4" w:space="0" w:color="auto"/>
              <w:bottom w:val="single" w:sz="4" w:space="0" w:color="auto"/>
              <w:right w:val="single" w:sz="4" w:space="0" w:color="auto"/>
            </w:tcBorders>
            <w:shd w:val="clear" w:color="auto" w:fill="F2F2F2" w:themeFill="background1" w:themeFillShade="F2"/>
          </w:tcPr>
          <w:p w14:paraId="3797DB37" w14:textId="77777777" w:rsidR="00E70406" w:rsidRPr="00A4086D" w:rsidRDefault="00E70406" w:rsidP="00A4086D">
            <w:pPr>
              <w:pStyle w:val="TableParagraph"/>
              <w:rPr>
                <w:rFonts w:ascii="Arial" w:hAnsi="Arial"/>
                <w:sz w:val="18"/>
                <w:szCs w:val="18"/>
              </w:rPr>
            </w:pPr>
          </w:p>
        </w:tc>
      </w:tr>
      <w:tr w:rsidR="00984A33" w:rsidRPr="00A4086D" w14:paraId="52F93944" w14:textId="77777777" w:rsidTr="00EA6B61">
        <w:trPr>
          <w:trHeight w:val="20"/>
        </w:trPr>
        <w:tc>
          <w:tcPr>
            <w:tcW w:w="751" w:type="pct"/>
            <w:tcBorders>
              <w:top w:val="single" w:sz="4" w:space="0" w:color="auto"/>
              <w:left w:val="single" w:sz="4" w:space="0" w:color="auto"/>
              <w:bottom w:val="single" w:sz="4" w:space="0" w:color="auto"/>
              <w:right w:val="single" w:sz="4" w:space="0" w:color="auto"/>
            </w:tcBorders>
          </w:tcPr>
          <w:p w14:paraId="1EA2DF10" w14:textId="77777777" w:rsidR="005569BE" w:rsidRPr="007D3C43" w:rsidRDefault="005569BE" w:rsidP="005569BE">
            <w:pPr>
              <w:pStyle w:val="TableParagraph"/>
              <w:rPr>
                <w:rFonts w:ascii="Arial" w:eastAsia="Arial" w:hAnsi="Arial" w:cs="Arial"/>
                <w:sz w:val="12"/>
                <w:szCs w:val="12"/>
              </w:rPr>
            </w:pPr>
            <w:r w:rsidRPr="007D3C43">
              <w:rPr>
                <w:rFonts w:ascii="Arial" w:hAnsi="Arial"/>
                <w:sz w:val="18"/>
              </w:rPr>
              <w:t xml:space="preserve">van </w:t>
            </w:r>
            <w:proofErr w:type="spellStart"/>
            <w:r w:rsidRPr="007D3C43">
              <w:rPr>
                <w:rFonts w:ascii="Arial" w:hAnsi="Arial"/>
                <w:sz w:val="18"/>
              </w:rPr>
              <w:t>Dijk</w:t>
            </w:r>
            <w:proofErr w:type="spellEnd"/>
            <w:r w:rsidRPr="007D3C43">
              <w:rPr>
                <w:rFonts w:ascii="Arial" w:hAnsi="Arial"/>
                <w:sz w:val="18"/>
              </w:rPr>
              <w:t xml:space="preserve"> et al., 2006</w:t>
            </w:r>
            <w:r>
              <w:rPr>
                <w:rFonts w:ascii="Arial" w:hAnsi="Arial"/>
                <w:sz w:val="18"/>
                <w:vertAlign w:val="superscript"/>
              </w:rPr>
              <w:t>171</w:t>
            </w:r>
          </w:p>
          <w:p w14:paraId="66636F79" w14:textId="69542CC5" w:rsidR="00984A33" w:rsidRPr="00A4086D" w:rsidRDefault="005569BE" w:rsidP="005569BE">
            <w:pPr>
              <w:pStyle w:val="TableParagraph"/>
              <w:rPr>
                <w:rFonts w:ascii="Arial" w:eastAsia="Arial" w:hAnsi="Arial" w:cs="Arial"/>
                <w:sz w:val="18"/>
                <w:szCs w:val="18"/>
              </w:rPr>
            </w:pPr>
            <w:r w:rsidRPr="007D3C43">
              <w:rPr>
                <w:rFonts w:ascii="Arial" w:hAnsi="Arial"/>
                <w:sz w:val="18"/>
              </w:rPr>
              <w:t>Good</w:t>
            </w:r>
          </w:p>
        </w:tc>
        <w:tc>
          <w:tcPr>
            <w:tcW w:w="1444" w:type="pct"/>
            <w:tcBorders>
              <w:top w:val="single" w:sz="4" w:space="0" w:color="auto"/>
              <w:left w:val="single" w:sz="4" w:space="0" w:color="auto"/>
              <w:bottom w:val="single" w:sz="4" w:space="0" w:color="auto"/>
              <w:right w:val="single" w:sz="4" w:space="0" w:color="auto"/>
            </w:tcBorders>
          </w:tcPr>
          <w:p w14:paraId="0FB86C3F" w14:textId="459408F1" w:rsidR="00984A33" w:rsidRPr="00A4086D" w:rsidRDefault="00984A33" w:rsidP="00A4086D">
            <w:pPr>
              <w:pStyle w:val="TableParagraph"/>
              <w:rPr>
                <w:rFonts w:ascii="Arial" w:eastAsia="Arial" w:hAnsi="Arial" w:cs="Arial"/>
                <w:sz w:val="18"/>
                <w:szCs w:val="18"/>
              </w:rPr>
            </w:pPr>
            <w:r w:rsidRPr="00A4086D">
              <w:rPr>
                <w:rFonts w:ascii="Arial" w:hAnsi="Arial"/>
                <w:sz w:val="18"/>
                <w:szCs w:val="18"/>
              </w:rPr>
              <w:t>BRCA mutation previously detected in family and individuals with a probability of</w:t>
            </w:r>
            <w:r w:rsidRPr="00A4086D">
              <w:rPr>
                <w:rFonts w:ascii="Arial" w:hAnsi="Arial"/>
                <w:w w:val="99"/>
                <w:sz w:val="18"/>
                <w:szCs w:val="18"/>
              </w:rPr>
              <w:t xml:space="preserve"> </w:t>
            </w:r>
            <w:r w:rsidRPr="00A4086D">
              <w:rPr>
                <w:rFonts w:ascii="Arial" w:hAnsi="Arial"/>
                <w:sz w:val="18"/>
                <w:szCs w:val="18"/>
              </w:rPr>
              <w:t xml:space="preserve">mutation detection of </w:t>
            </w:r>
            <w:r w:rsidR="00400F8D">
              <w:rPr>
                <w:rFonts w:ascii="Arial" w:hAnsi="Arial" w:cs="Arial"/>
                <w:sz w:val="18"/>
                <w:szCs w:val="18"/>
                <w:u w:color="000000"/>
              </w:rPr>
              <w:t>≥</w:t>
            </w:r>
            <w:r w:rsidRPr="00A4086D">
              <w:rPr>
                <w:rFonts w:ascii="Arial" w:hAnsi="Arial"/>
                <w:sz w:val="18"/>
                <w:szCs w:val="18"/>
              </w:rPr>
              <w:t>10%</w:t>
            </w:r>
          </w:p>
          <w:p w14:paraId="50039613" w14:textId="7C5B87E3" w:rsidR="00984A33" w:rsidRPr="00A4086D" w:rsidRDefault="00984A33" w:rsidP="00400F8D">
            <w:pPr>
              <w:pStyle w:val="TableParagraph"/>
              <w:rPr>
                <w:rFonts w:ascii="Arial" w:eastAsia="Arial" w:hAnsi="Arial" w:cs="Arial"/>
                <w:sz w:val="18"/>
                <w:szCs w:val="18"/>
              </w:rPr>
            </w:pPr>
            <w:r w:rsidRPr="00A4086D">
              <w:rPr>
                <w:rFonts w:ascii="Arial" w:hAnsi="Arial"/>
                <w:sz w:val="18"/>
                <w:szCs w:val="18"/>
              </w:rPr>
              <w:t>Women with an uninformative result were separated into 2 risk groups, 1) &lt;30%</w:t>
            </w:r>
            <w:r w:rsidR="00400F8D">
              <w:rPr>
                <w:rFonts w:ascii="Arial" w:hAnsi="Arial"/>
                <w:sz w:val="18"/>
                <w:szCs w:val="18"/>
              </w:rPr>
              <w:t xml:space="preserve"> personal risk estimate for low-</w:t>
            </w:r>
            <w:r w:rsidRPr="00A4086D">
              <w:rPr>
                <w:rFonts w:ascii="Arial" w:hAnsi="Arial"/>
                <w:sz w:val="18"/>
                <w:szCs w:val="18"/>
              </w:rPr>
              <w:t>risk and 2)</w:t>
            </w:r>
            <w:r w:rsidR="009514FD" w:rsidRPr="00A4086D">
              <w:rPr>
                <w:rFonts w:ascii="Arial" w:eastAsia="Arial" w:hAnsi="Arial" w:cs="Arial"/>
                <w:sz w:val="18"/>
                <w:szCs w:val="18"/>
              </w:rPr>
              <w:t xml:space="preserve"> </w:t>
            </w:r>
            <w:r w:rsidR="00400F8D">
              <w:rPr>
                <w:rFonts w:ascii="Arial" w:hAnsi="Arial" w:cs="Arial"/>
                <w:sz w:val="18"/>
                <w:szCs w:val="18"/>
                <w:u w:color="000000"/>
              </w:rPr>
              <w:t>≥</w:t>
            </w:r>
            <w:r w:rsidRPr="00A4086D">
              <w:rPr>
                <w:rFonts w:ascii="Arial" w:hAnsi="Arial"/>
                <w:sz w:val="18"/>
                <w:szCs w:val="18"/>
              </w:rPr>
              <w:t>30% personal risk estimate for high-risk</w:t>
            </w:r>
          </w:p>
        </w:tc>
        <w:tc>
          <w:tcPr>
            <w:tcW w:w="840" w:type="pct"/>
            <w:tcBorders>
              <w:top w:val="single" w:sz="4" w:space="0" w:color="auto"/>
              <w:left w:val="single" w:sz="4" w:space="0" w:color="auto"/>
              <w:bottom w:val="single" w:sz="4" w:space="0" w:color="auto"/>
              <w:right w:val="single" w:sz="4" w:space="0" w:color="auto"/>
            </w:tcBorders>
          </w:tcPr>
          <w:p w14:paraId="34A14546" w14:textId="77777777" w:rsidR="00984A33" w:rsidRPr="00A4086D" w:rsidRDefault="00984A33" w:rsidP="00A4086D">
            <w:pPr>
              <w:pStyle w:val="TableParagraph"/>
              <w:rPr>
                <w:rFonts w:ascii="Arial" w:eastAsia="Arial" w:hAnsi="Arial" w:cs="Arial"/>
                <w:sz w:val="18"/>
                <w:szCs w:val="18"/>
              </w:rPr>
            </w:pPr>
            <w:r w:rsidRPr="00A4086D">
              <w:rPr>
                <w:rFonts w:ascii="Arial" w:hAnsi="Arial"/>
                <w:sz w:val="18"/>
                <w:szCs w:val="18"/>
              </w:rPr>
              <w:t>BRCA positive, true negative, and uninformative results</w:t>
            </w:r>
          </w:p>
        </w:tc>
        <w:tc>
          <w:tcPr>
            <w:tcW w:w="1342" w:type="pct"/>
            <w:tcBorders>
              <w:top w:val="single" w:sz="4" w:space="0" w:color="auto"/>
              <w:left w:val="single" w:sz="4" w:space="0" w:color="auto"/>
              <w:bottom w:val="single" w:sz="4" w:space="0" w:color="auto"/>
              <w:right w:val="single" w:sz="4" w:space="0" w:color="auto"/>
            </w:tcBorders>
          </w:tcPr>
          <w:p w14:paraId="29EB5743" w14:textId="77777777" w:rsidR="00984A33" w:rsidRPr="00A4086D" w:rsidRDefault="00984A33" w:rsidP="00A4086D">
            <w:pPr>
              <w:pStyle w:val="TableParagraph"/>
              <w:rPr>
                <w:rFonts w:ascii="Arial" w:eastAsia="Arial" w:hAnsi="Arial" w:cs="Arial"/>
                <w:sz w:val="18"/>
                <w:szCs w:val="18"/>
              </w:rPr>
            </w:pPr>
            <w:r w:rsidRPr="00A4086D">
              <w:rPr>
                <w:rFonts w:ascii="Arial" w:hAnsi="Arial"/>
                <w:sz w:val="18"/>
                <w:szCs w:val="18"/>
              </w:rPr>
              <w:t>Breast cancer worry question of "During the last 2 weeks, how often did you worry about developing breast cancer?" (</w:t>
            </w:r>
            <w:proofErr w:type="spellStart"/>
            <w:r w:rsidRPr="00A4086D">
              <w:rPr>
                <w:rFonts w:ascii="Arial" w:hAnsi="Arial"/>
                <w:sz w:val="18"/>
                <w:szCs w:val="18"/>
              </w:rPr>
              <w:t>Likert</w:t>
            </w:r>
            <w:proofErr w:type="spellEnd"/>
            <w:r w:rsidRPr="00A4086D">
              <w:rPr>
                <w:rFonts w:ascii="Arial" w:hAnsi="Arial"/>
                <w:sz w:val="18"/>
                <w:szCs w:val="18"/>
              </w:rPr>
              <w:t xml:space="preserve"> scale ranging from 1=almost never to 4=almost all the time)</w:t>
            </w:r>
          </w:p>
          <w:p w14:paraId="447F6E18" w14:textId="77777777" w:rsidR="00984A33" w:rsidRPr="00A4086D" w:rsidRDefault="00984A33" w:rsidP="00A4086D">
            <w:pPr>
              <w:pStyle w:val="TableParagraph"/>
              <w:rPr>
                <w:rFonts w:ascii="Arial" w:eastAsia="Arial" w:hAnsi="Arial" w:cs="Arial"/>
                <w:sz w:val="18"/>
                <w:szCs w:val="18"/>
              </w:rPr>
            </w:pPr>
            <w:r w:rsidRPr="00A4086D">
              <w:rPr>
                <w:rFonts w:ascii="Arial" w:hAnsi="Arial"/>
                <w:sz w:val="18"/>
                <w:szCs w:val="18"/>
              </w:rPr>
              <w:t>Impact of Events Scale (IES, scale 0 to</w:t>
            </w:r>
            <w:r w:rsidRPr="00A4086D">
              <w:rPr>
                <w:rFonts w:ascii="Arial" w:hAnsi="Arial"/>
                <w:w w:val="99"/>
                <w:sz w:val="18"/>
                <w:szCs w:val="18"/>
              </w:rPr>
              <w:t xml:space="preserve"> </w:t>
            </w:r>
            <w:r w:rsidRPr="00A4086D">
              <w:rPr>
                <w:rFonts w:ascii="Arial" w:hAnsi="Arial"/>
                <w:sz w:val="18"/>
                <w:szCs w:val="18"/>
              </w:rPr>
              <w:t>75)</w:t>
            </w:r>
          </w:p>
        </w:tc>
        <w:tc>
          <w:tcPr>
            <w:tcW w:w="623" w:type="pct"/>
            <w:tcBorders>
              <w:top w:val="single" w:sz="4" w:space="0" w:color="auto"/>
              <w:left w:val="single" w:sz="4" w:space="0" w:color="auto"/>
              <w:bottom w:val="single" w:sz="4" w:space="0" w:color="auto"/>
              <w:right w:val="single" w:sz="4" w:space="0" w:color="auto"/>
            </w:tcBorders>
          </w:tcPr>
          <w:p w14:paraId="67AF76DE" w14:textId="286F3660" w:rsidR="00984A33" w:rsidRPr="00A4086D" w:rsidRDefault="00984A33" w:rsidP="00A4086D">
            <w:pPr>
              <w:pStyle w:val="TableParagraph"/>
              <w:rPr>
                <w:rFonts w:ascii="Arial" w:eastAsia="Arial" w:hAnsi="Arial" w:cs="Arial"/>
                <w:sz w:val="18"/>
                <w:szCs w:val="18"/>
              </w:rPr>
            </w:pPr>
            <w:r w:rsidRPr="00A4086D">
              <w:rPr>
                <w:rFonts w:ascii="Arial" w:hAnsi="Arial"/>
                <w:sz w:val="18"/>
                <w:szCs w:val="18"/>
              </w:rPr>
              <w:t>1998</w:t>
            </w:r>
            <w:r w:rsidR="00F736BF">
              <w:rPr>
                <w:rFonts w:ascii="Arial" w:hAnsi="Arial"/>
                <w:sz w:val="18"/>
                <w:szCs w:val="18"/>
              </w:rPr>
              <w:t xml:space="preserve"> to </w:t>
            </w:r>
            <w:r w:rsidRPr="00A4086D">
              <w:rPr>
                <w:rFonts w:ascii="Arial" w:hAnsi="Arial"/>
                <w:sz w:val="18"/>
                <w:szCs w:val="18"/>
              </w:rPr>
              <w:t>2002</w:t>
            </w:r>
          </w:p>
          <w:p w14:paraId="51700EEB" w14:textId="77777777" w:rsidR="00984A33" w:rsidRPr="00A4086D" w:rsidRDefault="00984A33" w:rsidP="00A4086D">
            <w:pPr>
              <w:pStyle w:val="TableParagraph"/>
              <w:rPr>
                <w:rFonts w:ascii="Arial" w:eastAsia="Arial" w:hAnsi="Arial" w:cs="Arial"/>
                <w:sz w:val="18"/>
                <w:szCs w:val="18"/>
              </w:rPr>
            </w:pPr>
            <w:r w:rsidRPr="00A4086D">
              <w:rPr>
                <w:rFonts w:ascii="Arial" w:hAnsi="Arial"/>
                <w:sz w:val="18"/>
                <w:szCs w:val="18"/>
              </w:rPr>
              <w:t>At 1 and 7 months</w:t>
            </w:r>
          </w:p>
        </w:tc>
      </w:tr>
    </w:tbl>
    <w:p w14:paraId="3E16D51F" w14:textId="2EF880ED" w:rsidR="00984A33" w:rsidRDefault="00984A33" w:rsidP="00984A33">
      <w:pPr>
        <w:rPr>
          <w:rFonts w:ascii="Arial" w:eastAsia="Arial" w:hAnsi="Arial" w:cs="Arial"/>
          <w:sz w:val="18"/>
          <w:szCs w:val="18"/>
        </w:rPr>
      </w:pPr>
    </w:p>
    <w:p w14:paraId="0E76C8F6" w14:textId="5F83A113" w:rsidR="00EA6B61" w:rsidRDefault="00EA6B61" w:rsidP="00984A33">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30"/>
        <w:gridCol w:w="6861"/>
        <w:gridCol w:w="2457"/>
        <w:gridCol w:w="1722"/>
      </w:tblGrid>
      <w:tr w:rsidR="004F23C2" w:rsidRPr="00A2325F" w14:paraId="528F5DE9" w14:textId="77777777" w:rsidTr="00EA6B61">
        <w:trPr>
          <w:trHeight w:val="20"/>
          <w:tblHeader/>
        </w:trPr>
        <w:tc>
          <w:tcPr>
            <w:tcW w:w="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60F1E1" w14:textId="77777777" w:rsidR="004F23C2" w:rsidRPr="00A2325F" w:rsidRDefault="004F23C2" w:rsidP="00A2325F">
            <w:pPr>
              <w:pStyle w:val="TableParagraph"/>
              <w:rPr>
                <w:rFonts w:ascii="Arial" w:eastAsia="Arial" w:hAnsi="Arial" w:cs="Arial"/>
                <w:sz w:val="18"/>
                <w:szCs w:val="18"/>
              </w:rPr>
            </w:pPr>
            <w:r w:rsidRPr="00A2325F">
              <w:rPr>
                <w:rFonts w:ascii="Arial" w:hAnsi="Arial"/>
                <w:b/>
                <w:sz w:val="18"/>
                <w:szCs w:val="18"/>
              </w:rPr>
              <w:t>Author, year</w:t>
            </w:r>
          </w:p>
          <w:p w14:paraId="2BC9E673" w14:textId="512C35F4" w:rsidR="004F23C2" w:rsidRPr="00A2325F" w:rsidRDefault="004F23C2" w:rsidP="00A2325F">
            <w:pPr>
              <w:pStyle w:val="TableParagraph"/>
              <w:rPr>
                <w:rFonts w:ascii="Arial" w:eastAsia="Arial" w:hAnsi="Arial" w:cs="Arial"/>
                <w:sz w:val="18"/>
                <w:szCs w:val="18"/>
              </w:rPr>
            </w:pPr>
            <w:r w:rsidRPr="00A2325F">
              <w:rPr>
                <w:rFonts w:ascii="Arial" w:hAnsi="Arial"/>
                <w:b/>
                <w:sz w:val="18"/>
                <w:szCs w:val="18"/>
              </w:rPr>
              <w:t>Quality</w:t>
            </w:r>
          </w:p>
        </w:tc>
        <w:tc>
          <w:tcPr>
            <w:tcW w:w="2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3EB92C" w14:textId="3E4BC0D6" w:rsidR="004F23C2" w:rsidRPr="00A2325F" w:rsidRDefault="004F23C2" w:rsidP="00EA6B61">
            <w:pPr>
              <w:pStyle w:val="TableParagraph"/>
              <w:jc w:val="center"/>
              <w:rPr>
                <w:rFonts w:ascii="Arial" w:eastAsia="Arial" w:hAnsi="Arial" w:cs="Arial"/>
                <w:sz w:val="18"/>
                <w:szCs w:val="18"/>
              </w:rPr>
            </w:pPr>
            <w:r w:rsidRPr="00A2325F">
              <w:rPr>
                <w:rFonts w:ascii="Arial" w:hAnsi="Arial"/>
                <w:b/>
                <w:sz w:val="18"/>
                <w:szCs w:val="18"/>
              </w:rPr>
              <w:t>Results</w:t>
            </w:r>
          </w:p>
        </w:tc>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1E18A4" w14:textId="39799CDB" w:rsidR="004F23C2" w:rsidRPr="00A2325F" w:rsidRDefault="004F23C2" w:rsidP="00EA6B61">
            <w:pPr>
              <w:pStyle w:val="TableParagraph"/>
              <w:jc w:val="center"/>
              <w:rPr>
                <w:rFonts w:ascii="Arial" w:eastAsia="Arial" w:hAnsi="Arial" w:cs="Arial"/>
                <w:sz w:val="18"/>
                <w:szCs w:val="18"/>
              </w:rPr>
            </w:pPr>
            <w:r w:rsidRPr="00A2325F">
              <w:rPr>
                <w:rFonts w:ascii="Arial" w:hAnsi="Arial"/>
                <w:b/>
                <w:sz w:val="18"/>
                <w:szCs w:val="18"/>
              </w:rPr>
              <w:t>Conclusions</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5A3AD2" w14:textId="0E8EB7CD" w:rsidR="004F23C2" w:rsidRPr="00A2325F" w:rsidRDefault="004F23C2" w:rsidP="00EA6B61">
            <w:pPr>
              <w:pStyle w:val="TableParagraph"/>
              <w:jc w:val="center"/>
              <w:rPr>
                <w:rFonts w:ascii="Arial" w:eastAsia="Arial" w:hAnsi="Arial" w:cs="Arial"/>
                <w:sz w:val="18"/>
                <w:szCs w:val="18"/>
              </w:rPr>
            </w:pPr>
            <w:r w:rsidRPr="00A2325F">
              <w:rPr>
                <w:rFonts w:ascii="Arial" w:hAnsi="Arial"/>
                <w:b/>
                <w:sz w:val="18"/>
                <w:szCs w:val="18"/>
              </w:rPr>
              <w:t>Funding source</w:t>
            </w:r>
          </w:p>
        </w:tc>
      </w:tr>
      <w:tr w:rsidR="00E70406" w:rsidRPr="00A2325F" w14:paraId="679F7E6C" w14:textId="77777777" w:rsidTr="00EA6B61">
        <w:trPr>
          <w:trHeight w:val="20"/>
        </w:trPr>
        <w:tc>
          <w:tcPr>
            <w:tcW w:w="744" w:type="pct"/>
            <w:tcBorders>
              <w:top w:val="single" w:sz="4" w:space="0" w:color="auto"/>
              <w:left w:val="single" w:sz="4" w:space="0" w:color="auto"/>
              <w:bottom w:val="single" w:sz="4" w:space="0" w:color="auto"/>
            </w:tcBorders>
            <w:shd w:val="clear" w:color="auto" w:fill="F2F2F2" w:themeFill="background1" w:themeFillShade="F2"/>
            <w:vAlign w:val="bottom"/>
          </w:tcPr>
          <w:p w14:paraId="593371DC" w14:textId="6CC1D5BD" w:rsidR="00E70406" w:rsidRPr="00A2325F" w:rsidRDefault="00E70406" w:rsidP="00A2325F">
            <w:pPr>
              <w:pStyle w:val="TableParagraph"/>
              <w:rPr>
                <w:rFonts w:ascii="Arial" w:hAnsi="Arial"/>
                <w:sz w:val="18"/>
                <w:szCs w:val="18"/>
              </w:rPr>
            </w:pPr>
            <w:r w:rsidRPr="00A2325F">
              <w:rPr>
                <w:rFonts w:ascii="Arial" w:hAnsi="Arial"/>
                <w:b/>
                <w:sz w:val="18"/>
                <w:szCs w:val="18"/>
              </w:rPr>
              <w:t>2013 Review</w:t>
            </w:r>
          </w:p>
        </w:tc>
        <w:tc>
          <w:tcPr>
            <w:tcW w:w="2645" w:type="pct"/>
            <w:tcBorders>
              <w:top w:val="single" w:sz="4" w:space="0" w:color="auto"/>
              <w:bottom w:val="single" w:sz="4" w:space="0" w:color="auto"/>
            </w:tcBorders>
            <w:shd w:val="clear" w:color="auto" w:fill="F2F2F2" w:themeFill="background1" w:themeFillShade="F2"/>
          </w:tcPr>
          <w:p w14:paraId="25A3DF23" w14:textId="77777777" w:rsidR="00E70406" w:rsidRPr="00A2325F" w:rsidRDefault="00E70406" w:rsidP="00A2325F">
            <w:pPr>
              <w:pStyle w:val="TableParagraph"/>
              <w:rPr>
                <w:rFonts w:ascii="Arial" w:hAnsi="Arial"/>
                <w:b/>
                <w:sz w:val="18"/>
                <w:szCs w:val="18"/>
              </w:rPr>
            </w:pPr>
          </w:p>
        </w:tc>
        <w:tc>
          <w:tcPr>
            <w:tcW w:w="947" w:type="pct"/>
            <w:tcBorders>
              <w:top w:val="single" w:sz="4" w:space="0" w:color="auto"/>
              <w:bottom w:val="single" w:sz="4" w:space="0" w:color="auto"/>
            </w:tcBorders>
            <w:shd w:val="clear" w:color="auto" w:fill="F2F2F2" w:themeFill="background1" w:themeFillShade="F2"/>
          </w:tcPr>
          <w:p w14:paraId="1AB40FDE" w14:textId="77777777" w:rsidR="00E70406" w:rsidRPr="00A2325F" w:rsidRDefault="00E70406" w:rsidP="00A2325F">
            <w:pPr>
              <w:pStyle w:val="TableParagraph"/>
              <w:rPr>
                <w:rFonts w:ascii="Arial" w:hAnsi="Arial"/>
                <w:sz w:val="18"/>
                <w:szCs w:val="18"/>
              </w:rPr>
            </w:pPr>
          </w:p>
        </w:tc>
        <w:tc>
          <w:tcPr>
            <w:tcW w:w="664" w:type="pct"/>
            <w:tcBorders>
              <w:top w:val="single" w:sz="4" w:space="0" w:color="auto"/>
              <w:bottom w:val="single" w:sz="4" w:space="0" w:color="auto"/>
              <w:right w:val="single" w:sz="4" w:space="0" w:color="auto"/>
            </w:tcBorders>
            <w:shd w:val="clear" w:color="auto" w:fill="F2F2F2" w:themeFill="background1" w:themeFillShade="F2"/>
          </w:tcPr>
          <w:p w14:paraId="08D17C70" w14:textId="77777777" w:rsidR="00E70406" w:rsidRPr="00A2325F" w:rsidRDefault="00E70406" w:rsidP="00A2325F">
            <w:pPr>
              <w:pStyle w:val="TableParagraph"/>
              <w:rPr>
                <w:rFonts w:ascii="Arial" w:hAnsi="Arial"/>
                <w:sz w:val="18"/>
                <w:szCs w:val="18"/>
              </w:rPr>
            </w:pPr>
          </w:p>
        </w:tc>
      </w:tr>
      <w:tr w:rsidR="00984A33" w:rsidRPr="00A2325F" w14:paraId="015DDEB9" w14:textId="77777777" w:rsidTr="00EA6B61">
        <w:trPr>
          <w:trHeight w:val="20"/>
        </w:trPr>
        <w:tc>
          <w:tcPr>
            <w:tcW w:w="744" w:type="pct"/>
            <w:tcBorders>
              <w:top w:val="single" w:sz="4" w:space="0" w:color="auto"/>
              <w:left w:val="single" w:sz="4" w:space="0" w:color="auto"/>
              <w:bottom w:val="single" w:sz="4" w:space="0" w:color="auto"/>
              <w:right w:val="single" w:sz="4" w:space="0" w:color="auto"/>
            </w:tcBorders>
          </w:tcPr>
          <w:p w14:paraId="2B379A9A" w14:textId="77777777" w:rsidR="005569BE" w:rsidRPr="007D3C43" w:rsidRDefault="005569BE" w:rsidP="005569BE">
            <w:pPr>
              <w:pStyle w:val="TableParagraph"/>
              <w:rPr>
                <w:rFonts w:ascii="Arial" w:eastAsia="Arial" w:hAnsi="Arial" w:cs="Arial"/>
                <w:sz w:val="12"/>
                <w:szCs w:val="12"/>
              </w:rPr>
            </w:pPr>
            <w:r w:rsidRPr="007D3C43">
              <w:rPr>
                <w:rFonts w:ascii="Arial" w:hAnsi="Arial"/>
                <w:sz w:val="18"/>
              </w:rPr>
              <w:t xml:space="preserve">van </w:t>
            </w:r>
            <w:proofErr w:type="spellStart"/>
            <w:r w:rsidRPr="007D3C43">
              <w:rPr>
                <w:rFonts w:ascii="Arial" w:hAnsi="Arial"/>
                <w:sz w:val="18"/>
              </w:rPr>
              <w:t>Dijk</w:t>
            </w:r>
            <w:proofErr w:type="spellEnd"/>
            <w:r w:rsidRPr="007D3C43">
              <w:rPr>
                <w:rFonts w:ascii="Arial" w:hAnsi="Arial"/>
                <w:sz w:val="18"/>
              </w:rPr>
              <w:t xml:space="preserve"> et al., 2006</w:t>
            </w:r>
            <w:r>
              <w:rPr>
                <w:rFonts w:ascii="Arial" w:hAnsi="Arial"/>
                <w:sz w:val="18"/>
                <w:vertAlign w:val="superscript"/>
              </w:rPr>
              <w:t>171</w:t>
            </w:r>
          </w:p>
          <w:p w14:paraId="3F288103" w14:textId="0F32CA0F" w:rsidR="00984A33" w:rsidRPr="00A2325F" w:rsidRDefault="005569BE" w:rsidP="005569BE">
            <w:pPr>
              <w:pStyle w:val="TableParagraph"/>
              <w:rPr>
                <w:rFonts w:ascii="Arial" w:eastAsia="Arial" w:hAnsi="Arial" w:cs="Arial"/>
                <w:sz w:val="18"/>
                <w:szCs w:val="18"/>
              </w:rPr>
            </w:pPr>
            <w:r w:rsidRPr="007D3C43">
              <w:rPr>
                <w:rFonts w:ascii="Arial" w:hAnsi="Arial"/>
                <w:sz w:val="18"/>
              </w:rPr>
              <w:t>Good</w:t>
            </w:r>
          </w:p>
        </w:tc>
        <w:tc>
          <w:tcPr>
            <w:tcW w:w="2645" w:type="pct"/>
            <w:tcBorders>
              <w:top w:val="single" w:sz="4" w:space="0" w:color="auto"/>
              <w:left w:val="single" w:sz="4" w:space="0" w:color="auto"/>
              <w:bottom w:val="single" w:sz="4" w:space="0" w:color="auto"/>
              <w:right w:val="single" w:sz="4" w:space="0" w:color="auto"/>
            </w:tcBorders>
          </w:tcPr>
          <w:p w14:paraId="0FEA3253" w14:textId="77777777" w:rsidR="00984A33" w:rsidRPr="00A2325F" w:rsidRDefault="00984A33" w:rsidP="00A2325F">
            <w:pPr>
              <w:pStyle w:val="TableParagraph"/>
              <w:rPr>
                <w:rFonts w:ascii="Arial" w:eastAsia="Arial" w:hAnsi="Arial" w:cs="Arial"/>
                <w:sz w:val="18"/>
                <w:szCs w:val="18"/>
              </w:rPr>
            </w:pPr>
            <w:r w:rsidRPr="00A2325F">
              <w:rPr>
                <w:rFonts w:ascii="Arial" w:hAnsi="Arial"/>
                <w:b/>
                <w:sz w:val="18"/>
                <w:szCs w:val="18"/>
              </w:rPr>
              <w:t>Positive (n=22) vs. true negative (n=41) vs. uninformative low risk (n=35) vs. uninformative high-risk (n=34)</w:t>
            </w:r>
          </w:p>
          <w:p w14:paraId="269952A6" w14:textId="77777777" w:rsidR="00984A33" w:rsidRPr="00A2325F" w:rsidRDefault="00984A33" w:rsidP="00A2325F">
            <w:pPr>
              <w:pStyle w:val="TableParagraph"/>
              <w:rPr>
                <w:rFonts w:ascii="Arial" w:eastAsia="Arial" w:hAnsi="Arial" w:cs="Arial"/>
                <w:sz w:val="18"/>
                <w:szCs w:val="18"/>
              </w:rPr>
            </w:pPr>
            <w:r w:rsidRPr="00A2325F">
              <w:rPr>
                <w:rFonts w:ascii="Arial" w:hAnsi="Arial"/>
                <w:sz w:val="18"/>
                <w:szCs w:val="18"/>
                <w:u w:val="single" w:color="000000"/>
              </w:rPr>
              <w:t>Mean on psychological scales (SD)</w:t>
            </w:r>
          </w:p>
          <w:p w14:paraId="3F0F13F5" w14:textId="01B41B03" w:rsidR="00984A33" w:rsidRPr="00A2325F" w:rsidRDefault="00984A33" w:rsidP="00A2325F">
            <w:pPr>
              <w:pStyle w:val="TableParagraph"/>
              <w:rPr>
                <w:rFonts w:ascii="Arial" w:eastAsia="Arial" w:hAnsi="Arial" w:cs="Arial"/>
                <w:sz w:val="18"/>
                <w:szCs w:val="18"/>
              </w:rPr>
            </w:pPr>
            <w:r w:rsidRPr="00A2325F">
              <w:rPr>
                <w:rFonts w:ascii="Arial" w:hAnsi="Arial"/>
                <w:sz w:val="18"/>
                <w:szCs w:val="18"/>
              </w:rPr>
              <w:t>IES at pretest: 21.55 (14.70) vs. 14.85 (11.99) vs. 13.54 (11.97) vs. 22.53 (14.22);</w:t>
            </w:r>
            <w:r w:rsidR="004F23C2" w:rsidRPr="00A2325F">
              <w:rPr>
                <w:rFonts w:ascii="Arial" w:eastAsia="Arial" w:hAnsi="Arial" w:cs="Arial"/>
                <w:sz w:val="18"/>
                <w:szCs w:val="18"/>
              </w:rPr>
              <w:t xml:space="preserve"> </w:t>
            </w:r>
            <w:r w:rsidRPr="00A2325F">
              <w:rPr>
                <w:rFonts w:ascii="Arial" w:hAnsi="Arial"/>
                <w:sz w:val="18"/>
                <w:szCs w:val="18"/>
              </w:rPr>
              <w:t>p&lt;0.05 for uninformative low risk group vs. positive and true negative groups</w:t>
            </w:r>
          </w:p>
          <w:p w14:paraId="407D8555" w14:textId="77777777" w:rsidR="00984A33" w:rsidRPr="00A2325F" w:rsidRDefault="00984A33" w:rsidP="00A2325F">
            <w:pPr>
              <w:pStyle w:val="TableParagraph"/>
              <w:rPr>
                <w:rFonts w:ascii="Arial" w:eastAsia="Arial" w:hAnsi="Arial" w:cs="Arial"/>
                <w:sz w:val="18"/>
                <w:szCs w:val="18"/>
              </w:rPr>
            </w:pPr>
            <w:r w:rsidRPr="00A2325F">
              <w:rPr>
                <w:rFonts w:ascii="Arial" w:hAnsi="Arial"/>
                <w:sz w:val="18"/>
                <w:szCs w:val="18"/>
              </w:rPr>
              <w:t>IES at 1 month following test result: 24.14 (13.21) vs. 10.85 (13.62) vs. 7.40 (8.57) vs. 14.38 (12.41); p&lt;0.05 for positive group vs. other groups</w:t>
            </w:r>
          </w:p>
          <w:p w14:paraId="2A70D3DD" w14:textId="77777777" w:rsidR="00984A33" w:rsidRPr="00A2325F" w:rsidRDefault="00984A33" w:rsidP="00A2325F">
            <w:pPr>
              <w:pStyle w:val="TableParagraph"/>
              <w:rPr>
                <w:rFonts w:ascii="Arial" w:eastAsia="Arial" w:hAnsi="Arial" w:cs="Arial"/>
                <w:sz w:val="18"/>
                <w:szCs w:val="18"/>
              </w:rPr>
            </w:pPr>
            <w:r w:rsidRPr="00A2325F">
              <w:rPr>
                <w:rFonts w:ascii="Arial" w:hAnsi="Arial"/>
                <w:sz w:val="18"/>
                <w:szCs w:val="18"/>
              </w:rPr>
              <w:t>IES at 7 months following test result: 24.09 (15.57) vs. 8.32 (13.30) vs. 6.31 (8.44) vs. 14.00 (14.51); p&lt;0.05 for positive group vs. other groups and p&lt;0.05 for</w:t>
            </w:r>
            <w:r w:rsidRPr="00A2325F">
              <w:rPr>
                <w:rFonts w:ascii="Arial" w:hAnsi="Arial"/>
                <w:w w:val="99"/>
                <w:sz w:val="18"/>
                <w:szCs w:val="18"/>
              </w:rPr>
              <w:t xml:space="preserve"> </w:t>
            </w:r>
            <w:r w:rsidRPr="00A2325F">
              <w:rPr>
                <w:rFonts w:ascii="Arial" w:hAnsi="Arial"/>
                <w:sz w:val="18"/>
                <w:szCs w:val="18"/>
              </w:rPr>
              <w:t>uninformative high-risk group vs. uninformative low risk group</w:t>
            </w:r>
          </w:p>
          <w:p w14:paraId="56F1B751" w14:textId="53BAC64F" w:rsidR="00984A33" w:rsidRPr="00A2325F" w:rsidRDefault="00984A33" w:rsidP="00A2325F">
            <w:pPr>
              <w:pStyle w:val="TableParagraph"/>
              <w:rPr>
                <w:rFonts w:ascii="Arial" w:eastAsia="Arial" w:hAnsi="Arial" w:cs="Arial"/>
                <w:sz w:val="18"/>
                <w:szCs w:val="18"/>
              </w:rPr>
            </w:pPr>
            <w:r w:rsidRPr="00A2325F">
              <w:rPr>
                <w:rFonts w:ascii="Arial" w:hAnsi="Arial"/>
                <w:sz w:val="18"/>
                <w:szCs w:val="18"/>
              </w:rPr>
              <w:t xml:space="preserve">Breast cancer worry at pretest: 2.41 (0.73) vs. 1.88 (0.87) vs. 1.94 (0.73) vs. 2.21 </w:t>
            </w:r>
            <w:r w:rsidRPr="00A2325F">
              <w:rPr>
                <w:rFonts w:ascii="Arial" w:hAnsi="Arial"/>
                <w:sz w:val="18"/>
                <w:szCs w:val="18"/>
              </w:rPr>
              <w:lastRenderedPageBreak/>
              <w:t>(0.81); p&lt;0.05 positive group vs. true negative and uninformative low risk groups Breast cancer worry at 1 month following test result: 2.64 (1.00) vs. 1.29 (0.75) vs.</w:t>
            </w:r>
            <w:r w:rsidR="004F23C2" w:rsidRPr="00A2325F">
              <w:rPr>
                <w:rFonts w:ascii="Arial" w:eastAsia="Arial" w:hAnsi="Arial" w:cs="Arial"/>
                <w:sz w:val="18"/>
                <w:szCs w:val="18"/>
              </w:rPr>
              <w:t xml:space="preserve"> </w:t>
            </w:r>
            <w:r w:rsidRPr="00A2325F">
              <w:rPr>
                <w:rFonts w:ascii="Arial" w:hAnsi="Arial"/>
                <w:sz w:val="18"/>
                <w:szCs w:val="18"/>
              </w:rPr>
              <w:t>1.51 (0.66) vs. 1.68 (0.81); p&lt;0.05 for positive group vs. other groups</w:t>
            </w:r>
          </w:p>
          <w:p w14:paraId="6A3D9321" w14:textId="7AE45098" w:rsidR="00984A33" w:rsidRPr="00A2325F" w:rsidRDefault="00984A33" w:rsidP="00A2325F">
            <w:pPr>
              <w:pStyle w:val="TableParagraph"/>
              <w:rPr>
                <w:rFonts w:ascii="Arial" w:eastAsia="Arial" w:hAnsi="Arial" w:cs="Arial"/>
                <w:sz w:val="18"/>
                <w:szCs w:val="18"/>
              </w:rPr>
            </w:pPr>
            <w:r w:rsidRPr="00A2325F">
              <w:rPr>
                <w:rFonts w:ascii="Arial" w:hAnsi="Arial"/>
                <w:sz w:val="18"/>
                <w:szCs w:val="18"/>
              </w:rPr>
              <w:t>Breast cancer worry at 7 months following test result: 2.18 (0.96) vs. 1.24 (0.70)</w:t>
            </w:r>
            <w:r w:rsidR="004F23C2" w:rsidRPr="00A2325F">
              <w:rPr>
                <w:rFonts w:ascii="Arial" w:eastAsia="Arial" w:hAnsi="Arial" w:cs="Arial"/>
                <w:sz w:val="18"/>
                <w:szCs w:val="18"/>
              </w:rPr>
              <w:t xml:space="preserve"> </w:t>
            </w:r>
            <w:r w:rsidRPr="00A2325F">
              <w:rPr>
                <w:rFonts w:ascii="Arial" w:hAnsi="Arial"/>
                <w:sz w:val="18"/>
                <w:szCs w:val="18"/>
              </w:rPr>
              <w:t>vs. 1.37 (0.55) vs. 1.59 (0.66); p&lt;0.05 for positive group vs. other groups</w:t>
            </w:r>
          </w:p>
        </w:tc>
        <w:tc>
          <w:tcPr>
            <w:tcW w:w="947" w:type="pct"/>
            <w:tcBorders>
              <w:top w:val="single" w:sz="4" w:space="0" w:color="auto"/>
              <w:left w:val="single" w:sz="4" w:space="0" w:color="auto"/>
              <w:bottom w:val="single" w:sz="4" w:space="0" w:color="auto"/>
              <w:right w:val="single" w:sz="4" w:space="0" w:color="auto"/>
            </w:tcBorders>
          </w:tcPr>
          <w:p w14:paraId="273C4049" w14:textId="3E529D59" w:rsidR="00984A33" w:rsidRPr="00A2325F" w:rsidRDefault="00984A33" w:rsidP="00A2325F">
            <w:pPr>
              <w:pStyle w:val="TableParagraph"/>
              <w:rPr>
                <w:rFonts w:ascii="Arial" w:eastAsia="Arial" w:hAnsi="Arial" w:cs="Arial"/>
                <w:sz w:val="18"/>
                <w:szCs w:val="18"/>
              </w:rPr>
            </w:pPr>
            <w:r w:rsidRPr="00A2325F">
              <w:rPr>
                <w:rFonts w:ascii="Arial" w:hAnsi="Arial"/>
                <w:sz w:val="18"/>
                <w:szCs w:val="18"/>
              </w:rPr>
              <w:lastRenderedPageBreak/>
              <w:t>Women unaffected with breast cancer but with a positive mutation had higher levels of</w:t>
            </w:r>
            <w:r w:rsidRPr="00A2325F">
              <w:rPr>
                <w:rFonts w:ascii="Arial" w:hAnsi="Arial"/>
                <w:w w:val="99"/>
                <w:sz w:val="18"/>
                <w:szCs w:val="18"/>
              </w:rPr>
              <w:t xml:space="preserve"> </w:t>
            </w:r>
            <w:r w:rsidRPr="00A2325F">
              <w:rPr>
                <w:rFonts w:ascii="Arial" w:hAnsi="Arial"/>
                <w:sz w:val="18"/>
                <w:szCs w:val="18"/>
              </w:rPr>
              <w:t>distress and cancer worry.</w:t>
            </w:r>
            <w:r w:rsidR="004F23C2" w:rsidRPr="00A2325F">
              <w:rPr>
                <w:rFonts w:ascii="Arial" w:eastAsia="Arial" w:hAnsi="Arial" w:cs="Arial"/>
                <w:sz w:val="18"/>
                <w:szCs w:val="18"/>
              </w:rPr>
              <w:t xml:space="preserve"> </w:t>
            </w:r>
            <w:r w:rsidRPr="00A2325F">
              <w:rPr>
                <w:rFonts w:ascii="Arial" w:hAnsi="Arial"/>
                <w:sz w:val="18"/>
                <w:szCs w:val="18"/>
              </w:rPr>
              <w:t>However, at times they were similar in their level of distress and cancer worry as those who received an uninformative test</w:t>
            </w:r>
            <w:r w:rsidRPr="00A2325F">
              <w:rPr>
                <w:rFonts w:ascii="Arial" w:hAnsi="Arial"/>
                <w:w w:val="99"/>
                <w:sz w:val="18"/>
                <w:szCs w:val="18"/>
              </w:rPr>
              <w:t xml:space="preserve"> </w:t>
            </w:r>
            <w:r w:rsidRPr="00A2325F">
              <w:rPr>
                <w:rFonts w:ascii="Arial" w:hAnsi="Arial"/>
                <w:sz w:val="18"/>
                <w:szCs w:val="18"/>
              </w:rPr>
              <w:t>result but were at high-risk.</w:t>
            </w:r>
          </w:p>
        </w:tc>
        <w:tc>
          <w:tcPr>
            <w:tcW w:w="664" w:type="pct"/>
            <w:tcBorders>
              <w:top w:val="single" w:sz="4" w:space="0" w:color="auto"/>
              <w:left w:val="single" w:sz="4" w:space="0" w:color="auto"/>
              <w:bottom w:val="single" w:sz="4" w:space="0" w:color="auto"/>
              <w:right w:val="single" w:sz="4" w:space="0" w:color="auto"/>
            </w:tcBorders>
          </w:tcPr>
          <w:p w14:paraId="4D7AF6E0" w14:textId="77777777" w:rsidR="00984A33" w:rsidRPr="00A2325F" w:rsidRDefault="00984A33" w:rsidP="00A2325F">
            <w:pPr>
              <w:pStyle w:val="TableParagraph"/>
              <w:rPr>
                <w:rFonts w:ascii="Arial" w:eastAsia="Arial" w:hAnsi="Arial" w:cs="Arial"/>
                <w:sz w:val="18"/>
                <w:szCs w:val="18"/>
              </w:rPr>
            </w:pPr>
            <w:r w:rsidRPr="00A2325F">
              <w:rPr>
                <w:rFonts w:ascii="Arial" w:hAnsi="Arial"/>
                <w:sz w:val="18"/>
                <w:szCs w:val="18"/>
              </w:rPr>
              <w:t>The Dutch Cancer Society Grant number UL 98-1740</w:t>
            </w:r>
          </w:p>
        </w:tc>
      </w:tr>
    </w:tbl>
    <w:p w14:paraId="47E06663" w14:textId="7671E3BF" w:rsidR="00CB5D36" w:rsidRPr="00CB5D36" w:rsidRDefault="00984A33" w:rsidP="0059561F">
      <w:pPr>
        <w:rPr>
          <w:rFonts w:ascii="Arial" w:hAnsi="Arial" w:cs="Arial"/>
          <w:b/>
          <w:color w:val="000000"/>
          <w:sz w:val="20"/>
          <w:szCs w:val="18"/>
        </w:rPr>
      </w:pPr>
      <w:r>
        <w:rPr>
          <w:rFonts w:ascii="Times New Roman" w:hAnsi="Times New Roman" w:cs="Times New Roman"/>
          <w:b/>
          <w:sz w:val="18"/>
          <w:szCs w:val="18"/>
        </w:rPr>
        <w:lastRenderedPageBreak/>
        <w:t xml:space="preserve">Abbreviations: </w:t>
      </w:r>
      <w:r w:rsidRPr="00985138">
        <w:rPr>
          <w:rFonts w:ascii="Times New Roman" w:hAnsi="Times New Roman" w:cs="Times New Roman"/>
          <w:sz w:val="18"/>
          <w:szCs w:val="18"/>
        </w:rPr>
        <w:t>BDI=Beck Depression Inventory; BHS=Beck Hopelessness Scale; BRCA=breast cancer susceptibility gene; BRCAPRO=breast cancer susceptibility gene prediction model; BSI=Brief Symptom Inventory; CES-D=Center for Epidemiologic Studies-Depression Scale; COPE=Emotional Approach Coping Scale; CRW=Cancer-Related Worry; CWS-R=Cancer Worry Scale-Revised; DNA=deoxyribonucleic acid; FBOC=familial breast ovarian cancer; FCC=family cancer clinic; FDR=first degree relative; GHQ=General Health Questionnaire; HADS= Hospital Anxiety and Depression Scale; HADS-A=Hospital Anxiety and Depression Scale- Anxiety; HADS-D=Hospital Anxiety and Depression Scale- Depression; HAI=Health Anxiety Inventory; HNPCC=hereditary non-polyposis colorectal cancer; HR-QOL=Health Related-Quality of Life; IES=Impact of Events Scale; INHERITS BRCA=Interdisciplinary Health Research International Team on Breast Cancer susceptibility; MCS=Mental Health Component Scale; MFSI-SF=Multidimensional Fatigue Symptom Inventory-Short Form; MICRA=Multidimensional Impact of Cancer Risk Assessment; NCI=National Cancer Institute; NIH=National Health Institute; NR=not reported; NS=not significant; PCS=Physical Component Summary; PPC=Perceived Personal Control; PSQI=Pittsburgh Sleep Quality Index; PTGI=Post-Traumatic Growth Inventory; QOL=quality of life; RCT=randomized control trial; SD=standard deviation; SDR=second degree relative; SF-36=Swedish SF-36 Health Survey; STAI=State-Trait Anxiety Inventory; SWD=Satisfaction With Decision</w:t>
      </w:r>
      <w:r w:rsidR="005C63B3">
        <w:rPr>
          <w:rFonts w:ascii="Times New Roman" w:hAnsi="Times New Roman" w:cs="Times New Roman"/>
          <w:sz w:val="18"/>
          <w:szCs w:val="18"/>
        </w:rPr>
        <w:t xml:space="preserve"> Instrument</w:t>
      </w:r>
      <w:r w:rsidRPr="00985138">
        <w:rPr>
          <w:rFonts w:ascii="Times New Roman" w:hAnsi="Times New Roman" w:cs="Times New Roman"/>
          <w:sz w:val="18"/>
          <w:szCs w:val="18"/>
        </w:rPr>
        <w:t>; UCLA=University of California, Los Angeles; U.K.=Un</w:t>
      </w:r>
      <w:r w:rsidR="00D5162B">
        <w:rPr>
          <w:rFonts w:ascii="Times New Roman" w:hAnsi="Times New Roman" w:cs="Times New Roman"/>
          <w:sz w:val="18"/>
          <w:szCs w:val="18"/>
        </w:rPr>
        <w:t>ited Kingdom; U.S.=United State</w:t>
      </w:r>
      <w:bookmarkStart w:id="0" w:name="_GoBack"/>
      <w:bookmarkEnd w:id="0"/>
    </w:p>
    <w:sectPr w:rsidR="00CB5D36" w:rsidRPr="00CB5D36" w:rsidSect="0059561F">
      <w:headerReference w:type="default" r:id="rId11"/>
      <w:footerReference w:type="default" r:id="rId12"/>
      <w:type w:val="nextColumn"/>
      <w:pgSz w:w="15840" w:h="12240" w:orient="landscape"/>
      <w:pgMar w:top="1440" w:right="144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D1B47" w14:textId="77777777" w:rsidR="00E40CAA" w:rsidRDefault="00E40CAA" w:rsidP="00307188">
      <w:r>
        <w:separator/>
      </w:r>
    </w:p>
  </w:endnote>
  <w:endnote w:type="continuationSeparator" w:id="0">
    <w:p w14:paraId="1244F4D7" w14:textId="77777777" w:rsidR="00E40CAA" w:rsidRDefault="00E40CAA" w:rsidP="0030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0000000000000000000"/>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74880473"/>
      <w:docPartObj>
        <w:docPartGallery w:val="Page Numbers (Bottom of Page)"/>
        <w:docPartUnique/>
      </w:docPartObj>
    </w:sdtPr>
    <w:sdtEndPr>
      <w:rPr>
        <w:rFonts w:ascii="Times New Roman" w:hAnsi="Times New Roman" w:cs="Times New Roman"/>
        <w:noProof/>
        <w:sz w:val="18"/>
        <w:szCs w:val="18"/>
      </w:rPr>
    </w:sdtEndPr>
    <w:sdtContent>
      <w:p w14:paraId="63E15E71" w14:textId="35ABD912" w:rsidR="00006E07" w:rsidRPr="006463B9" w:rsidRDefault="00006E07" w:rsidP="00006E07">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00A53356" w:rsidRPr="00A53356">
          <w:rPr>
            <w:rFonts w:ascii="Arial" w:hAnsi="Arial" w:cs="Arial"/>
            <w:sz w:val="16"/>
            <w:szCs w:val="16"/>
          </w:rPr>
          <w:fldChar w:fldCharType="begin"/>
        </w:r>
        <w:r w:rsidR="00A53356" w:rsidRPr="00A53356">
          <w:rPr>
            <w:rFonts w:ascii="Arial" w:hAnsi="Arial" w:cs="Arial"/>
            <w:sz w:val="16"/>
            <w:szCs w:val="16"/>
          </w:rPr>
          <w:instrText xml:space="preserve"> PAGE   \* MERGEFORMAT </w:instrText>
        </w:r>
        <w:r w:rsidR="00A53356" w:rsidRPr="00A53356">
          <w:rPr>
            <w:rFonts w:ascii="Arial" w:hAnsi="Arial" w:cs="Arial"/>
            <w:sz w:val="16"/>
            <w:szCs w:val="16"/>
          </w:rPr>
          <w:fldChar w:fldCharType="separate"/>
        </w:r>
        <w:r w:rsidR="00E97542">
          <w:rPr>
            <w:rFonts w:ascii="Arial" w:hAnsi="Arial" w:cs="Arial"/>
            <w:noProof/>
            <w:sz w:val="16"/>
            <w:szCs w:val="16"/>
          </w:rPr>
          <w:t>246</w:t>
        </w:r>
        <w:r w:rsidR="00A53356" w:rsidRPr="00A53356">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2A719F24" w14:textId="77777777" w:rsidR="00C63B27" w:rsidRPr="00C63B27" w:rsidRDefault="00C63B27" w:rsidP="00C63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35762373"/>
      <w:docPartObj>
        <w:docPartGallery w:val="Page Numbers (Bottom of Page)"/>
        <w:docPartUnique/>
      </w:docPartObj>
    </w:sdtPr>
    <w:sdtEndPr>
      <w:rPr>
        <w:rFonts w:ascii="Times New Roman" w:hAnsi="Times New Roman" w:cs="Times New Roman"/>
        <w:noProof/>
        <w:sz w:val="18"/>
        <w:szCs w:val="18"/>
      </w:rPr>
    </w:sdtEndPr>
    <w:sdtContent>
      <w:p w14:paraId="33578F12" w14:textId="77777777" w:rsidR="0073380E" w:rsidRPr="006463B9" w:rsidRDefault="0073380E" w:rsidP="0073380E">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Pr="00434FBC">
          <w:rPr>
            <w:rFonts w:ascii="Arial" w:hAnsi="Arial" w:cs="Arial"/>
            <w:sz w:val="16"/>
            <w:szCs w:val="16"/>
          </w:rPr>
          <w:fldChar w:fldCharType="begin"/>
        </w:r>
        <w:r w:rsidRPr="00434FBC">
          <w:rPr>
            <w:rFonts w:ascii="Arial" w:hAnsi="Arial" w:cs="Arial"/>
            <w:sz w:val="16"/>
            <w:szCs w:val="16"/>
          </w:rPr>
          <w:instrText xml:space="preserve"> PAGE   \* MERGEFORMAT </w:instrText>
        </w:r>
        <w:r w:rsidRPr="00434FBC">
          <w:rPr>
            <w:rFonts w:ascii="Arial" w:hAnsi="Arial" w:cs="Arial"/>
            <w:sz w:val="16"/>
            <w:szCs w:val="16"/>
          </w:rPr>
          <w:fldChar w:fldCharType="separate"/>
        </w:r>
        <w:r w:rsidR="00E97542">
          <w:rPr>
            <w:rFonts w:ascii="Arial" w:hAnsi="Arial" w:cs="Arial"/>
            <w:noProof/>
            <w:sz w:val="16"/>
            <w:szCs w:val="16"/>
          </w:rPr>
          <w:t>268</w:t>
        </w:r>
        <w:r w:rsidRPr="00434FBC">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1928D7D5" w14:textId="6B633690" w:rsidR="00E40CAA" w:rsidRPr="0073380E" w:rsidRDefault="00E40CAA" w:rsidP="00733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FC584" w14:textId="77777777" w:rsidR="00E40CAA" w:rsidRDefault="00E40CAA" w:rsidP="00307188">
      <w:r>
        <w:separator/>
      </w:r>
    </w:p>
  </w:footnote>
  <w:footnote w:type="continuationSeparator" w:id="0">
    <w:p w14:paraId="52154B6D" w14:textId="77777777" w:rsidR="00E40CAA" w:rsidRDefault="00E40CAA" w:rsidP="0030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6125" w14:textId="66285B4B" w:rsidR="00E40CAA" w:rsidRPr="001E75E4" w:rsidRDefault="00E40CAA" w:rsidP="00B97BC2">
    <w:pPr>
      <w:pStyle w:val="TableTitle"/>
      <w:spacing w:before="0"/>
      <w:ind w:left="90"/>
    </w:pPr>
    <w:r>
      <w:t>Appendix</w:t>
    </w:r>
    <w:r>
      <w:rPr>
        <w:spacing w:val="-9"/>
      </w:rPr>
      <w:t xml:space="preserve"> </w:t>
    </w:r>
    <w:r>
      <w:t>B Table 8.</w:t>
    </w:r>
    <w:r>
      <w:rPr>
        <w:spacing w:val="-8"/>
      </w:rPr>
      <w:t xml:space="preserve"> </w:t>
    </w:r>
    <w:r>
      <w:t>Evidence</w:t>
    </w:r>
    <w:r>
      <w:rPr>
        <w:spacing w:val="-8"/>
      </w:rPr>
      <w:t xml:space="preserve"> </w:t>
    </w:r>
    <w:r>
      <w:t>Table</w:t>
    </w:r>
    <w:r>
      <w:rPr>
        <w:spacing w:val="-8"/>
      </w:rPr>
      <w:t xml:space="preserve"> </w:t>
    </w:r>
    <w:r>
      <w:t>of</w:t>
    </w:r>
    <w:r>
      <w:rPr>
        <w:spacing w:val="-8"/>
      </w:rPr>
      <w:t xml:space="preserve"> </w:t>
    </w:r>
    <w:r>
      <w:t>Genetic</w:t>
    </w:r>
    <w:r>
      <w:rPr>
        <w:spacing w:val="-8"/>
      </w:rPr>
      <w:t xml:space="preserve"> </w:t>
    </w:r>
    <w:r>
      <w:t>Testing</w:t>
    </w:r>
    <w:r>
      <w:rPr>
        <w:spacing w:val="-8"/>
      </w:rPr>
      <w:t xml:space="preserve"> </w:t>
    </w:r>
    <w:r>
      <w:t>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71AB0" w14:textId="77777777" w:rsidR="005068EA" w:rsidRPr="001E75E4" w:rsidRDefault="005068EA" w:rsidP="005068EA">
    <w:pPr>
      <w:pStyle w:val="TableTitle"/>
      <w:spacing w:before="0"/>
      <w:ind w:left="90"/>
    </w:pPr>
    <w:r>
      <w:t>Appendix</w:t>
    </w:r>
    <w:r>
      <w:rPr>
        <w:spacing w:val="-9"/>
      </w:rPr>
      <w:t xml:space="preserve"> </w:t>
    </w:r>
    <w:r>
      <w:t>B Table 8.</w:t>
    </w:r>
    <w:r>
      <w:rPr>
        <w:spacing w:val="-8"/>
      </w:rPr>
      <w:t xml:space="preserve"> </w:t>
    </w:r>
    <w:r>
      <w:t>Evidence</w:t>
    </w:r>
    <w:r>
      <w:rPr>
        <w:spacing w:val="-8"/>
      </w:rPr>
      <w:t xml:space="preserve"> </w:t>
    </w:r>
    <w:r>
      <w:t>Table</w:t>
    </w:r>
    <w:r>
      <w:rPr>
        <w:spacing w:val="-8"/>
      </w:rPr>
      <w:t xml:space="preserve"> </w:t>
    </w:r>
    <w:r>
      <w:t>of</w:t>
    </w:r>
    <w:r>
      <w:rPr>
        <w:spacing w:val="-8"/>
      </w:rPr>
      <w:t xml:space="preserve"> </w:t>
    </w:r>
    <w:r>
      <w:t>Genetic</w:t>
    </w:r>
    <w:r>
      <w:rPr>
        <w:spacing w:val="-8"/>
      </w:rPr>
      <w:t xml:space="preserve"> </w:t>
    </w:r>
    <w:r>
      <w:t>Testing</w:t>
    </w:r>
    <w:r>
      <w:rPr>
        <w:spacing w:val="-8"/>
      </w:rPr>
      <w:t xml:space="preserve"> </w:t>
    </w:r>
    <w:r>
      <w:t>Studies</w:t>
    </w:r>
  </w:p>
  <w:p w14:paraId="0B2BF2BF" w14:textId="1D32828D" w:rsidR="00E40CAA" w:rsidRPr="005068EA" w:rsidRDefault="00E40CAA" w:rsidP="00506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CFE"/>
    <w:multiLevelType w:val="hybridMultilevel"/>
    <w:tmpl w:val="29BC6CDA"/>
    <w:lvl w:ilvl="0" w:tplc="8552388C">
      <w:start w:val="1"/>
      <w:numFmt w:val="upperLetter"/>
      <w:lvlText w:val="%1)"/>
      <w:lvlJc w:val="left"/>
      <w:pPr>
        <w:ind w:left="25" w:hanging="232"/>
      </w:pPr>
      <w:rPr>
        <w:rFonts w:ascii="Arial" w:eastAsia="Arial" w:hAnsi="Arial" w:hint="default"/>
        <w:sz w:val="18"/>
        <w:szCs w:val="18"/>
      </w:rPr>
    </w:lvl>
    <w:lvl w:ilvl="1" w:tplc="C4AC7E5A">
      <w:start w:val="1"/>
      <w:numFmt w:val="bullet"/>
      <w:lvlText w:val="•"/>
      <w:lvlJc w:val="left"/>
      <w:pPr>
        <w:ind w:left="296" w:hanging="232"/>
      </w:pPr>
      <w:rPr>
        <w:rFonts w:hint="default"/>
      </w:rPr>
    </w:lvl>
    <w:lvl w:ilvl="2" w:tplc="C226CDB6">
      <w:start w:val="1"/>
      <w:numFmt w:val="bullet"/>
      <w:lvlText w:val="•"/>
      <w:lvlJc w:val="left"/>
      <w:pPr>
        <w:ind w:left="567" w:hanging="232"/>
      </w:pPr>
      <w:rPr>
        <w:rFonts w:hint="default"/>
      </w:rPr>
    </w:lvl>
    <w:lvl w:ilvl="3" w:tplc="63E49A32">
      <w:start w:val="1"/>
      <w:numFmt w:val="bullet"/>
      <w:lvlText w:val="•"/>
      <w:lvlJc w:val="left"/>
      <w:pPr>
        <w:ind w:left="838" w:hanging="232"/>
      </w:pPr>
      <w:rPr>
        <w:rFonts w:hint="default"/>
      </w:rPr>
    </w:lvl>
    <w:lvl w:ilvl="4" w:tplc="F69EADE4">
      <w:start w:val="1"/>
      <w:numFmt w:val="bullet"/>
      <w:lvlText w:val="•"/>
      <w:lvlJc w:val="left"/>
      <w:pPr>
        <w:ind w:left="1109" w:hanging="232"/>
      </w:pPr>
      <w:rPr>
        <w:rFonts w:hint="default"/>
      </w:rPr>
    </w:lvl>
    <w:lvl w:ilvl="5" w:tplc="A838E940">
      <w:start w:val="1"/>
      <w:numFmt w:val="bullet"/>
      <w:lvlText w:val="•"/>
      <w:lvlJc w:val="left"/>
      <w:pPr>
        <w:ind w:left="1380" w:hanging="232"/>
      </w:pPr>
      <w:rPr>
        <w:rFonts w:hint="default"/>
      </w:rPr>
    </w:lvl>
    <w:lvl w:ilvl="6" w:tplc="03AAC8A6">
      <w:start w:val="1"/>
      <w:numFmt w:val="bullet"/>
      <w:lvlText w:val="•"/>
      <w:lvlJc w:val="left"/>
      <w:pPr>
        <w:ind w:left="1652" w:hanging="232"/>
      </w:pPr>
      <w:rPr>
        <w:rFonts w:hint="default"/>
      </w:rPr>
    </w:lvl>
    <w:lvl w:ilvl="7" w:tplc="3614069A">
      <w:start w:val="1"/>
      <w:numFmt w:val="bullet"/>
      <w:lvlText w:val="•"/>
      <w:lvlJc w:val="left"/>
      <w:pPr>
        <w:ind w:left="1923" w:hanging="232"/>
      </w:pPr>
      <w:rPr>
        <w:rFonts w:hint="default"/>
      </w:rPr>
    </w:lvl>
    <w:lvl w:ilvl="8" w:tplc="951CE9AE">
      <w:start w:val="1"/>
      <w:numFmt w:val="bullet"/>
      <w:lvlText w:val="•"/>
      <w:lvlJc w:val="left"/>
      <w:pPr>
        <w:ind w:left="2194" w:hanging="232"/>
      </w:pPr>
      <w:rPr>
        <w:rFonts w:hint="default"/>
      </w:rPr>
    </w:lvl>
  </w:abstractNum>
  <w:abstractNum w:abstractNumId="1">
    <w:nsid w:val="082F225F"/>
    <w:multiLevelType w:val="hybridMultilevel"/>
    <w:tmpl w:val="919482B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D3ED3"/>
    <w:multiLevelType w:val="hybridMultilevel"/>
    <w:tmpl w:val="D25CAFB8"/>
    <w:lvl w:ilvl="0" w:tplc="C1405116">
      <w:start w:val="1"/>
      <w:numFmt w:val="upperLetter"/>
      <w:lvlText w:val="%1)"/>
      <w:lvlJc w:val="left"/>
      <w:pPr>
        <w:ind w:left="25" w:hanging="232"/>
      </w:pPr>
      <w:rPr>
        <w:rFonts w:ascii="Arial" w:eastAsia="Arial" w:hAnsi="Arial" w:hint="default"/>
        <w:sz w:val="18"/>
        <w:szCs w:val="18"/>
      </w:rPr>
    </w:lvl>
    <w:lvl w:ilvl="1" w:tplc="2472B1EC">
      <w:start w:val="1"/>
      <w:numFmt w:val="bullet"/>
      <w:lvlText w:val="•"/>
      <w:lvlJc w:val="left"/>
      <w:pPr>
        <w:ind w:left="296" w:hanging="232"/>
      </w:pPr>
      <w:rPr>
        <w:rFonts w:hint="default"/>
      </w:rPr>
    </w:lvl>
    <w:lvl w:ilvl="2" w:tplc="32506EEA">
      <w:start w:val="1"/>
      <w:numFmt w:val="bullet"/>
      <w:lvlText w:val="•"/>
      <w:lvlJc w:val="left"/>
      <w:pPr>
        <w:ind w:left="567" w:hanging="232"/>
      </w:pPr>
      <w:rPr>
        <w:rFonts w:hint="default"/>
      </w:rPr>
    </w:lvl>
    <w:lvl w:ilvl="3" w:tplc="7188EF16">
      <w:start w:val="1"/>
      <w:numFmt w:val="bullet"/>
      <w:lvlText w:val="•"/>
      <w:lvlJc w:val="left"/>
      <w:pPr>
        <w:ind w:left="838" w:hanging="232"/>
      </w:pPr>
      <w:rPr>
        <w:rFonts w:hint="default"/>
      </w:rPr>
    </w:lvl>
    <w:lvl w:ilvl="4" w:tplc="ABE61DE2">
      <w:start w:val="1"/>
      <w:numFmt w:val="bullet"/>
      <w:lvlText w:val="•"/>
      <w:lvlJc w:val="left"/>
      <w:pPr>
        <w:ind w:left="1109" w:hanging="232"/>
      </w:pPr>
      <w:rPr>
        <w:rFonts w:hint="default"/>
      </w:rPr>
    </w:lvl>
    <w:lvl w:ilvl="5" w:tplc="CD466E5C">
      <w:start w:val="1"/>
      <w:numFmt w:val="bullet"/>
      <w:lvlText w:val="•"/>
      <w:lvlJc w:val="left"/>
      <w:pPr>
        <w:ind w:left="1380" w:hanging="232"/>
      </w:pPr>
      <w:rPr>
        <w:rFonts w:hint="default"/>
      </w:rPr>
    </w:lvl>
    <w:lvl w:ilvl="6" w:tplc="522E0E64">
      <w:start w:val="1"/>
      <w:numFmt w:val="bullet"/>
      <w:lvlText w:val="•"/>
      <w:lvlJc w:val="left"/>
      <w:pPr>
        <w:ind w:left="1652" w:hanging="232"/>
      </w:pPr>
      <w:rPr>
        <w:rFonts w:hint="default"/>
      </w:rPr>
    </w:lvl>
    <w:lvl w:ilvl="7" w:tplc="5B76158A">
      <w:start w:val="1"/>
      <w:numFmt w:val="bullet"/>
      <w:lvlText w:val="•"/>
      <w:lvlJc w:val="left"/>
      <w:pPr>
        <w:ind w:left="1923" w:hanging="232"/>
      </w:pPr>
      <w:rPr>
        <w:rFonts w:hint="default"/>
      </w:rPr>
    </w:lvl>
    <w:lvl w:ilvl="8" w:tplc="CEBA40A6">
      <w:start w:val="1"/>
      <w:numFmt w:val="bullet"/>
      <w:lvlText w:val="•"/>
      <w:lvlJc w:val="left"/>
      <w:pPr>
        <w:ind w:left="2194" w:hanging="232"/>
      </w:pPr>
      <w:rPr>
        <w:rFonts w:hint="default"/>
      </w:rPr>
    </w:lvl>
  </w:abstractNum>
  <w:abstractNum w:abstractNumId="3">
    <w:nsid w:val="0FA4457B"/>
    <w:multiLevelType w:val="hybridMultilevel"/>
    <w:tmpl w:val="7B062A44"/>
    <w:lvl w:ilvl="0" w:tplc="CA8AAC1A">
      <w:start w:val="1"/>
      <w:numFmt w:val="upperLetter"/>
      <w:lvlText w:val="%1)"/>
      <w:lvlJc w:val="left"/>
      <w:pPr>
        <w:ind w:left="23" w:hanging="219"/>
      </w:pPr>
      <w:rPr>
        <w:rFonts w:ascii="Arial" w:eastAsia="Arial" w:hAnsi="Arial" w:hint="default"/>
        <w:spacing w:val="-2"/>
        <w:sz w:val="17"/>
        <w:szCs w:val="17"/>
      </w:rPr>
    </w:lvl>
    <w:lvl w:ilvl="1" w:tplc="CF0C8120">
      <w:start w:val="1"/>
      <w:numFmt w:val="bullet"/>
      <w:lvlText w:val="•"/>
      <w:lvlJc w:val="left"/>
      <w:pPr>
        <w:ind w:left="617" w:hanging="219"/>
      </w:pPr>
      <w:rPr>
        <w:rFonts w:hint="default"/>
      </w:rPr>
    </w:lvl>
    <w:lvl w:ilvl="2" w:tplc="4D32D2B6">
      <w:start w:val="1"/>
      <w:numFmt w:val="bullet"/>
      <w:lvlText w:val="•"/>
      <w:lvlJc w:val="left"/>
      <w:pPr>
        <w:ind w:left="1211" w:hanging="219"/>
      </w:pPr>
      <w:rPr>
        <w:rFonts w:hint="default"/>
      </w:rPr>
    </w:lvl>
    <w:lvl w:ilvl="3" w:tplc="0ED8DD16">
      <w:start w:val="1"/>
      <w:numFmt w:val="bullet"/>
      <w:lvlText w:val="•"/>
      <w:lvlJc w:val="left"/>
      <w:pPr>
        <w:ind w:left="1805" w:hanging="219"/>
      </w:pPr>
      <w:rPr>
        <w:rFonts w:hint="default"/>
      </w:rPr>
    </w:lvl>
    <w:lvl w:ilvl="4" w:tplc="2152A432">
      <w:start w:val="1"/>
      <w:numFmt w:val="bullet"/>
      <w:lvlText w:val="•"/>
      <w:lvlJc w:val="left"/>
      <w:pPr>
        <w:ind w:left="2399" w:hanging="219"/>
      </w:pPr>
      <w:rPr>
        <w:rFonts w:hint="default"/>
      </w:rPr>
    </w:lvl>
    <w:lvl w:ilvl="5" w:tplc="A1EA065E">
      <w:start w:val="1"/>
      <w:numFmt w:val="bullet"/>
      <w:lvlText w:val="•"/>
      <w:lvlJc w:val="left"/>
      <w:pPr>
        <w:ind w:left="2993" w:hanging="219"/>
      </w:pPr>
      <w:rPr>
        <w:rFonts w:hint="default"/>
      </w:rPr>
    </w:lvl>
    <w:lvl w:ilvl="6" w:tplc="B0089186">
      <w:start w:val="1"/>
      <w:numFmt w:val="bullet"/>
      <w:lvlText w:val="•"/>
      <w:lvlJc w:val="left"/>
      <w:pPr>
        <w:ind w:left="3587" w:hanging="219"/>
      </w:pPr>
      <w:rPr>
        <w:rFonts w:hint="default"/>
      </w:rPr>
    </w:lvl>
    <w:lvl w:ilvl="7" w:tplc="2E9C8F74">
      <w:start w:val="1"/>
      <w:numFmt w:val="bullet"/>
      <w:lvlText w:val="•"/>
      <w:lvlJc w:val="left"/>
      <w:pPr>
        <w:ind w:left="4181" w:hanging="219"/>
      </w:pPr>
      <w:rPr>
        <w:rFonts w:hint="default"/>
      </w:rPr>
    </w:lvl>
    <w:lvl w:ilvl="8" w:tplc="B78E61DC">
      <w:start w:val="1"/>
      <w:numFmt w:val="bullet"/>
      <w:lvlText w:val="•"/>
      <w:lvlJc w:val="left"/>
      <w:pPr>
        <w:ind w:left="4776" w:hanging="219"/>
      </w:pPr>
      <w:rPr>
        <w:rFonts w:hint="default"/>
      </w:rPr>
    </w:lvl>
  </w:abstractNum>
  <w:abstractNum w:abstractNumId="4">
    <w:nsid w:val="107470CE"/>
    <w:multiLevelType w:val="hybridMultilevel"/>
    <w:tmpl w:val="C1D0C0E0"/>
    <w:lvl w:ilvl="0" w:tplc="E5CE8D52">
      <w:start w:val="1"/>
      <w:numFmt w:val="upperLetter"/>
      <w:lvlText w:val="%1)"/>
      <w:lvlJc w:val="left"/>
      <w:pPr>
        <w:ind w:left="25" w:hanging="232"/>
      </w:pPr>
      <w:rPr>
        <w:rFonts w:ascii="Arial" w:eastAsia="Arial" w:hAnsi="Arial" w:hint="default"/>
        <w:sz w:val="18"/>
        <w:szCs w:val="18"/>
      </w:rPr>
    </w:lvl>
    <w:lvl w:ilvl="1" w:tplc="1612EE24">
      <w:start w:val="1"/>
      <w:numFmt w:val="bullet"/>
      <w:lvlText w:val="•"/>
      <w:lvlJc w:val="left"/>
      <w:pPr>
        <w:ind w:left="540" w:hanging="232"/>
      </w:pPr>
      <w:rPr>
        <w:rFonts w:hint="default"/>
      </w:rPr>
    </w:lvl>
    <w:lvl w:ilvl="2" w:tplc="5DBC7CBA">
      <w:start w:val="1"/>
      <w:numFmt w:val="bullet"/>
      <w:lvlText w:val="•"/>
      <w:lvlJc w:val="left"/>
      <w:pPr>
        <w:ind w:left="1056" w:hanging="232"/>
      </w:pPr>
      <w:rPr>
        <w:rFonts w:hint="default"/>
      </w:rPr>
    </w:lvl>
    <w:lvl w:ilvl="3" w:tplc="6ECE58EA">
      <w:start w:val="1"/>
      <w:numFmt w:val="bullet"/>
      <w:lvlText w:val="•"/>
      <w:lvlJc w:val="left"/>
      <w:pPr>
        <w:ind w:left="1571" w:hanging="232"/>
      </w:pPr>
      <w:rPr>
        <w:rFonts w:hint="default"/>
      </w:rPr>
    </w:lvl>
    <w:lvl w:ilvl="4" w:tplc="6414DF6E">
      <w:start w:val="1"/>
      <w:numFmt w:val="bullet"/>
      <w:lvlText w:val="•"/>
      <w:lvlJc w:val="left"/>
      <w:pPr>
        <w:ind w:left="2087" w:hanging="232"/>
      </w:pPr>
      <w:rPr>
        <w:rFonts w:hint="default"/>
      </w:rPr>
    </w:lvl>
    <w:lvl w:ilvl="5" w:tplc="1FD81C54">
      <w:start w:val="1"/>
      <w:numFmt w:val="bullet"/>
      <w:lvlText w:val="•"/>
      <w:lvlJc w:val="left"/>
      <w:pPr>
        <w:ind w:left="2602" w:hanging="232"/>
      </w:pPr>
      <w:rPr>
        <w:rFonts w:hint="default"/>
      </w:rPr>
    </w:lvl>
    <w:lvl w:ilvl="6" w:tplc="482E5CC2">
      <w:start w:val="1"/>
      <w:numFmt w:val="bullet"/>
      <w:lvlText w:val="•"/>
      <w:lvlJc w:val="left"/>
      <w:pPr>
        <w:ind w:left="3117" w:hanging="232"/>
      </w:pPr>
      <w:rPr>
        <w:rFonts w:hint="default"/>
      </w:rPr>
    </w:lvl>
    <w:lvl w:ilvl="7" w:tplc="0A56DA46">
      <w:start w:val="1"/>
      <w:numFmt w:val="bullet"/>
      <w:lvlText w:val="•"/>
      <w:lvlJc w:val="left"/>
      <w:pPr>
        <w:ind w:left="3633" w:hanging="232"/>
      </w:pPr>
      <w:rPr>
        <w:rFonts w:hint="default"/>
      </w:rPr>
    </w:lvl>
    <w:lvl w:ilvl="8" w:tplc="356CFABA">
      <w:start w:val="1"/>
      <w:numFmt w:val="bullet"/>
      <w:lvlText w:val="•"/>
      <w:lvlJc w:val="left"/>
      <w:pPr>
        <w:ind w:left="4148" w:hanging="232"/>
      </w:pPr>
      <w:rPr>
        <w:rFonts w:hint="default"/>
      </w:rPr>
    </w:lvl>
  </w:abstractNum>
  <w:abstractNum w:abstractNumId="5">
    <w:nsid w:val="1158060D"/>
    <w:multiLevelType w:val="hybridMultilevel"/>
    <w:tmpl w:val="BEB6C454"/>
    <w:lvl w:ilvl="0" w:tplc="3CCA5B92">
      <w:start w:val="1"/>
      <w:numFmt w:val="upperLetter"/>
      <w:lvlText w:val="%1)"/>
      <w:lvlJc w:val="left"/>
      <w:pPr>
        <w:ind w:left="257" w:hanging="232"/>
      </w:pPr>
      <w:rPr>
        <w:rFonts w:ascii="Arial" w:eastAsia="Arial" w:hAnsi="Arial" w:hint="default"/>
        <w:sz w:val="18"/>
        <w:szCs w:val="18"/>
      </w:rPr>
    </w:lvl>
    <w:lvl w:ilvl="1" w:tplc="764E2FE0">
      <w:start w:val="1"/>
      <w:numFmt w:val="bullet"/>
      <w:lvlText w:val="•"/>
      <w:lvlJc w:val="left"/>
      <w:pPr>
        <w:ind w:left="660" w:hanging="232"/>
      </w:pPr>
      <w:rPr>
        <w:rFonts w:hint="default"/>
      </w:rPr>
    </w:lvl>
    <w:lvl w:ilvl="2" w:tplc="27CE81F6">
      <w:start w:val="1"/>
      <w:numFmt w:val="bullet"/>
      <w:lvlText w:val="•"/>
      <w:lvlJc w:val="left"/>
      <w:pPr>
        <w:ind w:left="1063" w:hanging="232"/>
      </w:pPr>
      <w:rPr>
        <w:rFonts w:hint="default"/>
      </w:rPr>
    </w:lvl>
    <w:lvl w:ilvl="3" w:tplc="4E848C80">
      <w:start w:val="1"/>
      <w:numFmt w:val="bullet"/>
      <w:lvlText w:val="•"/>
      <w:lvlJc w:val="left"/>
      <w:pPr>
        <w:ind w:left="1466" w:hanging="232"/>
      </w:pPr>
      <w:rPr>
        <w:rFonts w:hint="default"/>
      </w:rPr>
    </w:lvl>
    <w:lvl w:ilvl="4" w:tplc="6BAC1180">
      <w:start w:val="1"/>
      <w:numFmt w:val="bullet"/>
      <w:lvlText w:val="•"/>
      <w:lvlJc w:val="left"/>
      <w:pPr>
        <w:ind w:left="1869" w:hanging="232"/>
      </w:pPr>
      <w:rPr>
        <w:rFonts w:hint="default"/>
      </w:rPr>
    </w:lvl>
    <w:lvl w:ilvl="5" w:tplc="B706D4D4">
      <w:start w:val="1"/>
      <w:numFmt w:val="bullet"/>
      <w:lvlText w:val="•"/>
      <w:lvlJc w:val="left"/>
      <w:pPr>
        <w:ind w:left="2273" w:hanging="232"/>
      </w:pPr>
      <w:rPr>
        <w:rFonts w:hint="default"/>
      </w:rPr>
    </w:lvl>
    <w:lvl w:ilvl="6" w:tplc="48D2F80A">
      <w:start w:val="1"/>
      <w:numFmt w:val="bullet"/>
      <w:lvlText w:val="•"/>
      <w:lvlJc w:val="left"/>
      <w:pPr>
        <w:ind w:left="2676" w:hanging="232"/>
      </w:pPr>
      <w:rPr>
        <w:rFonts w:hint="default"/>
      </w:rPr>
    </w:lvl>
    <w:lvl w:ilvl="7" w:tplc="590CB6BE">
      <w:start w:val="1"/>
      <w:numFmt w:val="bullet"/>
      <w:lvlText w:val="•"/>
      <w:lvlJc w:val="left"/>
      <w:pPr>
        <w:ind w:left="3079" w:hanging="232"/>
      </w:pPr>
      <w:rPr>
        <w:rFonts w:hint="default"/>
      </w:rPr>
    </w:lvl>
    <w:lvl w:ilvl="8" w:tplc="2EA6ED66">
      <w:start w:val="1"/>
      <w:numFmt w:val="bullet"/>
      <w:lvlText w:val="•"/>
      <w:lvlJc w:val="left"/>
      <w:pPr>
        <w:ind w:left="3482" w:hanging="232"/>
      </w:pPr>
      <w:rPr>
        <w:rFonts w:hint="default"/>
      </w:rPr>
    </w:lvl>
  </w:abstractNum>
  <w:abstractNum w:abstractNumId="6">
    <w:nsid w:val="155D5472"/>
    <w:multiLevelType w:val="hybridMultilevel"/>
    <w:tmpl w:val="DD8CF042"/>
    <w:lvl w:ilvl="0" w:tplc="C83C4F48">
      <w:start w:val="1"/>
      <w:numFmt w:val="upperLetter"/>
      <w:lvlText w:val="%1)"/>
      <w:lvlJc w:val="left"/>
      <w:pPr>
        <w:ind w:left="25" w:hanging="232"/>
      </w:pPr>
      <w:rPr>
        <w:rFonts w:ascii="Arial" w:eastAsia="Arial" w:hAnsi="Arial" w:hint="default"/>
        <w:sz w:val="18"/>
        <w:szCs w:val="18"/>
      </w:rPr>
    </w:lvl>
    <w:lvl w:ilvl="1" w:tplc="F7ECC910">
      <w:start w:val="1"/>
      <w:numFmt w:val="bullet"/>
      <w:lvlText w:val="•"/>
      <w:lvlJc w:val="left"/>
      <w:pPr>
        <w:ind w:left="310" w:hanging="232"/>
      </w:pPr>
      <w:rPr>
        <w:rFonts w:hint="default"/>
      </w:rPr>
    </w:lvl>
    <w:lvl w:ilvl="2" w:tplc="11566410">
      <w:start w:val="1"/>
      <w:numFmt w:val="bullet"/>
      <w:lvlText w:val="•"/>
      <w:lvlJc w:val="left"/>
      <w:pPr>
        <w:ind w:left="594" w:hanging="232"/>
      </w:pPr>
      <w:rPr>
        <w:rFonts w:hint="default"/>
      </w:rPr>
    </w:lvl>
    <w:lvl w:ilvl="3" w:tplc="32C8A91C">
      <w:start w:val="1"/>
      <w:numFmt w:val="bullet"/>
      <w:lvlText w:val="•"/>
      <w:lvlJc w:val="left"/>
      <w:pPr>
        <w:ind w:left="879" w:hanging="232"/>
      </w:pPr>
      <w:rPr>
        <w:rFonts w:hint="default"/>
      </w:rPr>
    </w:lvl>
    <w:lvl w:ilvl="4" w:tplc="07AE129E">
      <w:start w:val="1"/>
      <w:numFmt w:val="bullet"/>
      <w:lvlText w:val="•"/>
      <w:lvlJc w:val="left"/>
      <w:pPr>
        <w:ind w:left="1164" w:hanging="232"/>
      </w:pPr>
      <w:rPr>
        <w:rFonts w:hint="default"/>
      </w:rPr>
    </w:lvl>
    <w:lvl w:ilvl="5" w:tplc="7A904CD8">
      <w:start w:val="1"/>
      <w:numFmt w:val="bullet"/>
      <w:lvlText w:val="•"/>
      <w:lvlJc w:val="left"/>
      <w:pPr>
        <w:ind w:left="1449" w:hanging="232"/>
      </w:pPr>
      <w:rPr>
        <w:rFonts w:hint="default"/>
      </w:rPr>
    </w:lvl>
    <w:lvl w:ilvl="6" w:tplc="7652823C">
      <w:start w:val="1"/>
      <w:numFmt w:val="bullet"/>
      <w:lvlText w:val="•"/>
      <w:lvlJc w:val="left"/>
      <w:pPr>
        <w:ind w:left="1734" w:hanging="232"/>
      </w:pPr>
      <w:rPr>
        <w:rFonts w:hint="default"/>
      </w:rPr>
    </w:lvl>
    <w:lvl w:ilvl="7" w:tplc="C2FA7328">
      <w:start w:val="1"/>
      <w:numFmt w:val="bullet"/>
      <w:lvlText w:val="•"/>
      <w:lvlJc w:val="left"/>
      <w:pPr>
        <w:ind w:left="2018" w:hanging="232"/>
      </w:pPr>
      <w:rPr>
        <w:rFonts w:hint="default"/>
      </w:rPr>
    </w:lvl>
    <w:lvl w:ilvl="8" w:tplc="2682B9B4">
      <w:start w:val="1"/>
      <w:numFmt w:val="bullet"/>
      <w:lvlText w:val="•"/>
      <w:lvlJc w:val="left"/>
      <w:pPr>
        <w:ind w:left="2303" w:hanging="232"/>
      </w:pPr>
      <w:rPr>
        <w:rFonts w:hint="default"/>
      </w:rPr>
    </w:lvl>
  </w:abstractNum>
  <w:abstractNum w:abstractNumId="7">
    <w:nsid w:val="168767CF"/>
    <w:multiLevelType w:val="hybridMultilevel"/>
    <w:tmpl w:val="92D46286"/>
    <w:lvl w:ilvl="0" w:tplc="3CC83E84">
      <w:start w:val="1"/>
      <w:numFmt w:val="upperLetter"/>
      <w:lvlText w:val="%1)"/>
      <w:lvlJc w:val="left"/>
      <w:pPr>
        <w:ind w:left="23" w:hanging="219"/>
      </w:pPr>
      <w:rPr>
        <w:rFonts w:ascii="Arial" w:eastAsia="Arial" w:hAnsi="Arial" w:hint="default"/>
        <w:spacing w:val="-2"/>
        <w:sz w:val="17"/>
        <w:szCs w:val="17"/>
      </w:rPr>
    </w:lvl>
    <w:lvl w:ilvl="1" w:tplc="9F14676A">
      <w:start w:val="1"/>
      <w:numFmt w:val="bullet"/>
      <w:lvlText w:val="•"/>
      <w:lvlJc w:val="left"/>
      <w:pPr>
        <w:ind w:left="617" w:hanging="219"/>
      </w:pPr>
      <w:rPr>
        <w:rFonts w:hint="default"/>
      </w:rPr>
    </w:lvl>
    <w:lvl w:ilvl="2" w:tplc="ABA68EC0">
      <w:start w:val="1"/>
      <w:numFmt w:val="bullet"/>
      <w:lvlText w:val="•"/>
      <w:lvlJc w:val="left"/>
      <w:pPr>
        <w:ind w:left="1211" w:hanging="219"/>
      </w:pPr>
      <w:rPr>
        <w:rFonts w:hint="default"/>
      </w:rPr>
    </w:lvl>
    <w:lvl w:ilvl="3" w:tplc="F1E45EB2">
      <w:start w:val="1"/>
      <w:numFmt w:val="bullet"/>
      <w:lvlText w:val="•"/>
      <w:lvlJc w:val="left"/>
      <w:pPr>
        <w:ind w:left="1805" w:hanging="219"/>
      </w:pPr>
      <w:rPr>
        <w:rFonts w:hint="default"/>
      </w:rPr>
    </w:lvl>
    <w:lvl w:ilvl="4" w:tplc="323EF0B6">
      <w:start w:val="1"/>
      <w:numFmt w:val="bullet"/>
      <w:lvlText w:val="•"/>
      <w:lvlJc w:val="left"/>
      <w:pPr>
        <w:ind w:left="2399" w:hanging="219"/>
      </w:pPr>
      <w:rPr>
        <w:rFonts w:hint="default"/>
      </w:rPr>
    </w:lvl>
    <w:lvl w:ilvl="5" w:tplc="1D88498A">
      <w:start w:val="1"/>
      <w:numFmt w:val="bullet"/>
      <w:lvlText w:val="•"/>
      <w:lvlJc w:val="left"/>
      <w:pPr>
        <w:ind w:left="2993" w:hanging="219"/>
      </w:pPr>
      <w:rPr>
        <w:rFonts w:hint="default"/>
      </w:rPr>
    </w:lvl>
    <w:lvl w:ilvl="6" w:tplc="846478DC">
      <w:start w:val="1"/>
      <w:numFmt w:val="bullet"/>
      <w:lvlText w:val="•"/>
      <w:lvlJc w:val="left"/>
      <w:pPr>
        <w:ind w:left="3587" w:hanging="219"/>
      </w:pPr>
      <w:rPr>
        <w:rFonts w:hint="default"/>
      </w:rPr>
    </w:lvl>
    <w:lvl w:ilvl="7" w:tplc="0538B572">
      <w:start w:val="1"/>
      <w:numFmt w:val="bullet"/>
      <w:lvlText w:val="•"/>
      <w:lvlJc w:val="left"/>
      <w:pPr>
        <w:ind w:left="4182" w:hanging="219"/>
      </w:pPr>
      <w:rPr>
        <w:rFonts w:hint="default"/>
      </w:rPr>
    </w:lvl>
    <w:lvl w:ilvl="8" w:tplc="45D21B26">
      <w:start w:val="1"/>
      <w:numFmt w:val="bullet"/>
      <w:lvlText w:val="•"/>
      <w:lvlJc w:val="left"/>
      <w:pPr>
        <w:ind w:left="4776" w:hanging="219"/>
      </w:pPr>
      <w:rPr>
        <w:rFonts w:hint="default"/>
      </w:rPr>
    </w:lvl>
  </w:abstractNum>
  <w:abstractNum w:abstractNumId="8">
    <w:nsid w:val="1ABB3B22"/>
    <w:multiLevelType w:val="hybridMultilevel"/>
    <w:tmpl w:val="92D21A9E"/>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30FED"/>
    <w:multiLevelType w:val="hybridMultilevel"/>
    <w:tmpl w:val="41C44F7C"/>
    <w:lvl w:ilvl="0" w:tplc="BCA22CDA">
      <w:start w:val="1"/>
      <w:numFmt w:val="upperLetter"/>
      <w:lvlText w:val="%1)"/>
      <w:lvlJc w:val="left"/>
      <w:pPr>
        <w:ind w:left="256" w:hanging="232"/>
      </w:pPr>
      <w:rPr>
        <w:rFonts w:ascii="Arial" w:eastAsia="Arial" w:hAnsi="Arial" w:hint="default"/>
        <w:sz w:val="18"/>
        <w:szCs w:val="18"/>
      </w:rPr>
    </w:lvl>
    <w:lvl w:ilvl="1" w:tplc="FD52DE14">
      <w:start w:val="1"/>
      <w:numFmt w:val="bullet"/>
      <w:lvlText w:val="•"/>
      <w:lvlJc w:val="left"/>
      <w:pPr>
        <w:ind w:left="660" w:hanging="232"/>
      </w:pPr>
      <w:rPr>
        <w:rFonts w:hint="default"/>
      </w:rPr>
    </w:lvl>
    <w:lvl w:ilvl="2" w:tplc="4E323850">
      <w:start w:val="1"/>
      <w:numFmt w:val="bullet"/>
      <w:lvlText w:val="•"/>
      <w:lvlJc w:val="left"/>
      <w:pPr>
        <w:ind w:left="1063" w:hanging="232"/>
      </w:pPr>
      <w:rPr>
        <w:rFonts w:hint="default"/>
      </w:rPr>
    </w:lvl>
    <w:lvl w:ilvl="3" w:tplc="D00E55D6">
      <w:start w:val="1"/>
      <w:numFmt w:val="bullet"/>
      <w:lvlText w:val="•"/>
      <w:lvlJc w:val="left"/>
      <w:pPr>
        <w:ind w:left="1466" w:hanging="232"/>
      </w:pPr>
      <w:rPr>
        <w:rFonts w:hint="default"/>
      </w:rPr>
    </w:lvl>
    <w:lvl w:ilvl="4" w:tplc="8820B8A0">
      <w:start w:val="1"/>
      <w:numFmt w:val="bullet"/>
      <w:lvlText w:val="•"/>
      <w:lvlJc w:val="left"/>
      <w:pPr>
        <w:ind w:left="1869" w:hanging="232"/>
      </w:pPr>
      <w:rPr>
        <w:rFonts w:hint="default"/>
      </w:rPr>
    </w:lvl>
    <w:lvl w:ilvl="5" w:tplc="794E3ABE">
      <w:start w:val="1"/>
      <w:numFmt w:val="bullet"/>
      <w:lvlText w:val="•"/>
      <w:lvlJc w:val="left"/>
      <w:pPr>
        <w:ind w:left="2273" w:hanging="232"/>
      </w:pPr>
      <w:rPr>
        <w:rFonts w:hint="default"/>
      </w:rPr>
    </w:lvl>
    <w:lvl w:ilvl="6" w:tplc="10BC3E4C">
      <w:start w:val="1"/>
      <w:numFmt w:val="bullet"/>
      <w:lvlText w:val="•"/>
      <w:lvlJc w:val="left"/>
      <w:pPr>
        <w:ind w:left="2676" w:hanging="232"/>
      </w:pPr>
      <w:rPr>
        <w:rFonts w:hint="default"/>
      </w:rPr>
    </w:lvl>
    <w:lvl w:ilvl="7" w:tplc="5F3869A4">
      <w:start w:val="1"/>
      <w:numFmt w:val="bullet"/>
      <w:lvlText w:val="•"/>
      <w:lvlJc w:val="left"/>
      <w:pPr>
        <w:ind w:left="3079" w:hanging="232"/>
      </w:pPr>
      <w:rPr>
        <w:rFonts w:hint="default"/>
      </w:rPr>
    </w:lvl>
    <w:lvl w:ilvl="8" w:tplc="5AAE38C2">
      <w:start w:val="1"/>
      <w:numFmt w:val="bullet"/>
      <w:lvlText w:val="•"/>
      <w:lvlJc w:val="left"/>
      <w:pPr>
        <w:ind w:left="3482" w:hanging="232"/>
      </w:pPr>
      <w:rPr>
        <w:rFonts w:hint="default"/>
      </w:rPr>
    </w:lvl>
  </w:abstractNum>
  <w:abstractNum w:abstractNumId="10">
    <w:nsid w:val="1DF74E6D"/>
    <w:multiLevelType w:val="hybridMultilevel"/>
    <w:tmpl w:val="F44EFF56"/>
    <w:lvl w:ilvl="0" w:tplc="4B068832">
      <w:start w:val="1"/>
      <w:numFmt w:val="upperLetter"/>
      <w:lvlText w:val="%1)"/>
      <w:lvlJc w:val="left"/>
      <w:pPr>
        <w:ind w:left="23" w:hanging="219"/>
      </w:pPr>
      <w:rPr>
        <w:rFonts w:ascii="Arial" w:eastAsia="Arial" w:hAnsi="Arial" w:hint="default"/>
        <w:spacing w:val="-2"/>
        <w:sz w:val="17"/>
        <w:szCs w:val="17"/>
      </w:rPr>
    </w:lvl>
    <w:lvl w:ilvl="1" w:tplc="8F5A1AEE">
      <w:start w:val="1"/>
      <w:numFmt w:val="bullet"/>
      <w:lvlText w:val="•"/>
      <w:lvlJc w:val="left"/>
      <w:pPr>
        <w:ind w:left="617" w:hanging="219"/>
      </w:pPr>
      <w:rPr>
        <w:rFonts w:hint="default"/>
      </w:rPr>
    </w:lvl>
    <w:lvl w:ilvl="2" w:tplc="632016D6">
      <w:start w:val="1"/>
      <w:numFmt w:val="bullet"/>
      <w:lvlText w:val="•"/>
      <w:lvlJc w:val="left"/>
      <w:pPr>
        <w:ind w:left="1211" w:hanging="219"/>
      </w:pPr>
      <w:rPr>
        <w:rFonts w:hint="default"/>
      </w:rPr>
    </w:lvl>
    <w:lvl w:ilvl="3" w:tplc="68667526">
      <w:start w:val="1"/>
      <w:numFmt w:val="bullet"/>
      <w:lvlText w:val="•"/>
      <w:lvlJc w:val="left"/>
      <w:pPr>
        <w:ind w:left="1805" w:hanging="219"/>
      </w:pPr>
      <w:rPr>
        <w:rFonts w:hint="default"/>
      </w:rPr>
    </w:lvl>
    <w:lvl w:ilvl="4" w:tplc="AC18CAB2">
      <w:start w:val="1"/>
      <w:numFmt w:val="bullet"/>
      <w:lvlText w:val="•"/>
      <w:lvlJc w:val="left"/>
      <w:pPr>
        <w:ind w:left="2399" w:hanging="219"/>
      </w:pPr>
      <w:rPr>
        <w:rFonts w:hint="default"/>
      </w:rPr>
    </w:lvl>
    <w:lvl w:ilvl="5" w:tplc="A89AC714">
      <w:start w:val="1"/>
      <w:numFmt w:val="bullet"/>
      <w:lvlText w:val="•"/>
      <w:lvlJc w:val="left"/>
      <w:pPr>
        <w:ind w:left="2993" w:hanging="219"/>
      </w:pPr>
      <w:rPr>
        <w:rFonts w:hint="default"/>
      </w:rPr>
    </w:lvl>
    <w:lvl w:ilvl="6" w:tplc="E8C46B92">
      <w:start w:val="1"/>
      <w:numFmt w:val="bullet"/>
      <w:lvlText w:val="•"/>
      <w:lvlJc w:val="left"/>
      <w:pPr>
        <w:ind w:left="3587" w:hanging="219"/>
      </w:pPr>
      <w:rPr>
        <w:rFonts w:hint="default"/>
      </w:rPr>
    </w:lvl>
    <w:lvl w:ilvl="7" w:tplc="21426534">
      <w:start w:val="1"/>
      <w:numFmt w:val="bullet"/>
      <w:lvlText w:val="•"/>
      <w:lvlJc w:val="left"/>
      <w:pPr>
        <w:ind w:left="4182" w:hanging="219"/>
      </w:pPr>
      <w:rPr>
        <w:rFonts w:hint="default"/>
      </w:rPr>
    </w:lvl>
    <w:lvl w:ilvl="8" w:tplc="18942D46">
      <w:start w:val="1"/>
      <w:numFmt w:val="bullet"/>
      <w:lvlText w:val="•"/>
      <w:lvlJc w:val="left"/>
      <w:pPr>
        <w:ind w:left="4776" w:hanging="219"/>
      </w:pPr>
      <w:rPr>
        <w:rFonts w:hint="default"/>
      </w:rPr>
    </w:lvl>
  </w:abstractNum>
  <w:abstractNum w:abstractNumId="11">
    <w:nsid w:val="207E41C1"/>
    <w:multiLevelType w:val="hybridMultilevel"/>
    <w:tmpl w:val="755E269E"/>
    <w:lvl w:ilvl="0" w:tplc="D70C68DA">
      <w:start w:val="1"/>
      <w:numFmt w:val="upperLetter"/>
      <w:lvlText w:val="%1)"/>
      <w:lvlJc w:val="left"/>
      <w:pPr>
        <w:ind w:left="23" w:hanging="219"/>
      </w:pPr>
      <w:rPr>
        <w:rFonts w:ascii="Arial" w:eastAsia="Arial" w:hAnsi="Arial" w:hint="default"/>
        <w:spacing w:val="-2"/>
        <w:sz w:val="17"/>
        <w:szCs w:val="17"/>
      </w:rPr>
    </w:lvl>
    <w:lvl w:ilvl="1" w:tplc="E564B294">
      <w:start w:val="1"/>
      <w:numFmt w:val="bullet"/>
      <w:lvlText w:val="•"/>
      <w:lvlJc w:val="left"/>
      <w:pPr>
        <w:ind w:left="617" w:hanging="219"/>
      </w:pPr>
      <w:rPr>
        <w:rFonts w:hint="default"/>
      </w:rPr>
    </w:lvl>
    <w:lvl w:ilvl="2" w:tplc="58C4D9A0">
      <w:start w:val="1"/>
      <w:numFmt w:val="bullet"/>
      <w:lvlText w:val="•"/>
      <w:lvlJc w:val="left"/>
      <w:pPr>
        <w:ind w:left="1211" w:hanging="219"/>
      </w:pPr>
      <w:rPr>
        <w:rFonts w:hint="default"/>
      </w:rPr>
    </w:lvl>
    <w:lvl w:ilvl="3" w:tplc="8DB0159A">
      <w:start w:val="1"/>
      <w:numFmt w:val="bullet"/>
      <w:lvlText w:val="•"/>
      <w:lvlJc w:val="left"/>
      <w:pPr>
        <w:ind w:left="1805" w:hanging="219"/>
      </w:pPr>
      <w:rPr>
        <w:rFonts w:hint="default"/>
      </w:rPr>
    </w:lvl>
    <w:lvl w:ilvl="4" w:tplc="299EDCDE">
      <w:start w:val="1"/>
      <w:numFmt w:val="bullet"/>
      <w:lvlText w:val="•"/>
      <w:lvlJc w:val="left"/>
      <w:pPr>
        <w:ind w:left="2399" w:hanging="219"/>
      </w:pPr>
      <w:rPr>
        <w:rFonts w:hint="default"/>
      </w:rPr>
    </w:lvl>
    <w:lvl w:ilvl="5" w:tplc="DC5C4F0C">
      <w:start w:val="1"/>
      <w:numFmt w:val="bullet"/>
      <w:lvlText w:val="•"/>
      <w:lvlJc w:val="left"/>
      <w:pPr>
        <w:ind w:left="2993" w:hanging="219"/>
      </w:pPr>
      <w:rPr>
        <w:rFonts w:hint="default"/>
      </w:rPr>
    </w:lvl>
    <w:lvl w:ilvl="6" w:tplc="F7E6C1F6">
      <w:start w:val="1"/>
      <w:numFmt w:val="bullet"/>
      <w:lvlText w:val="•"/>
      <w:lvlJc w:val="left"/>
      <w:pPr>
        <w:ind w:left="3587" w:hanging="219"/>
      </w:pPr>
      <w:rPr>
        <w:rFonts w:hint="default"/>
      </w:rPr>
    </w:lvl>
    <w:lvl w:ilvl="7" w:tplc="B5ECBEFE">
      <w:start w:val="1"/>
      <w:numFmt w:val="bullet"/>
      <w:lvlText w:val="•"/>
      <w:lvlJc w:val="left"/>
      <w:pPr>
        <w:ind w:left="4181" w:hanging="219"/>
      </w:pPr>
      <w:rPr>
        <w:rFonts w:hint="default"/>
      </w:rPr>
    </w:lvl>
    <w:lvl w:ilvl="8" w:tplc="AE043C8E">
      <w:start w:val="1"/>
      <w:numFmt w:val="bullet"/>
      <w:lvlText w:val="•"/>
      <w:lvlJc w:val="left"/>
      <w:pPr>
        <w:ind w:left="4776" w:hanging="219"/>
      </w:pPr>
      <w:rPr>
        <w:rFonts w:hint="default"/>
      </w:rPr>
    </w:lvl>
  </w:abstractNum>
  <w:abstractNum w:abstractNumId="12">
    <w:nsid w:val="21224A4A"/>
    <w:multiLevelType w:val="hybridMultilevel"/>
    <w:tmpl w:val="8E667F6E"/>
    <w:lvl w:ilvl="0" w:tplc="2C1A5FB2">
      <w:start w:val="1"/>
      <w:numFmt w:val="upperLetter"/>
      <w:lvlText w:val="%1)"/>
      <w:lvlJc w:val="left"/>
      <w:pPr>
        <w:ind w:left="23" w:hanging="219"/>
      </w:pPr>
      <w:rPr>
        <w:rFonts w:ascii="Arial" w:eastAsia="Arial" w:hAnsi="Arial" w:hint="default"/>
        <w:spacing w:val="-2"/>
        <w:sz w:val="17"/>
        <w:szCs w:val="17"/>
      </w:rPr>
    </w:lvl>
    <w:lvl w:ilvl="1" w:tplc="C9904668">
      <w:start w:val="1"/>
      <w:numFmt w:val="bullet"/>
      <w:lvlText w:val="•"/>
      <w:lvlJc w:val="left"/>
      <w:pPr>
        <w:ind w:left="617" w:hanging="219"/>
      </w:pPr>
      <w:rPr>
        <w:rFonts w:hint="default"/>
      </w:rPr>
    </w:lvl>
    <w:lvl w:ilvl="2" w:tplc="5C2A2398">
      <w:start w:val="1"/>
      <w:numFmt w:val="bullet"/>
      <w:lvlText w:val="•"/>
      <w:lvlJc w:val="left"/>
      <w:pPr>
        <w:ind w:left="1211" w:hanging="219"/>
      </w:pPr>
      <w:rPr>
        <w:rFonts w:hint="default"/>
      </w:rPr>
    </w:lvl>
    <w:lvl w:ilvl="3" w:tplc="F58CA7CA">
      <w:start w:val="1"/>
      <w:numFmt w:val="bullet"/>
      <w:lvlText w:val="•"/>
      <w:lvlJc w:val="left"/>
      <w:pPr>
        <w:ind w:left="1805" w:hanging="219"/>
      </w:pPr>
      <w:rPr>
        <w:rFonts w:hint="default"/>
      </w:rPr>
    </w:lvl>
    <w:lvl w:ilvl="4" w:tplc="99BA224C">
      <w:start w:val="1"/>
      <w:numFmt w:val="bullet"/>
      <w:lvlText w:val="•"/>
      <w:lvlJc w:val="left"/>
      <w:pPr>
        <w:ind w:left="2399" w:hanging="219"/>
      </w:pPr>
      <w:rPr>
        <w:rFonts w:hint="default"/>
      </w:rPr>
    </w:lvl>
    <w:lvl w:ilvl="5" w:tplc="0808917A">
      <w:start w:val="1"/>
      <w:numFmt w:val="bullet"/>
      <w:lvlText w:val="•"/>
      <w:lvlJc w:val="left"/>
      <w:pPr>
        <w:ind w:left="2993" w:hanging="219"/>
      </w:pPr>
      <w:rPr>
        <w:rFonts w:hint="default"/>
      </w:rPr>
    </w:lvl>
    <w:lvl w:ilvl="6" w:tplc="7FB6D340">
      <w:start w:val="1"/>
      <w:numFmt w:val="bullet"/>
      <w:lvlText w:val="•"/>
      <w:lvlJc w:val="left"/>
      <w:pPr>
        <w:ind w:left="3587" w:hanging="219"/>
      </w:pPr>
      <w:rPr>
        <w:rFonts w:hint="default"/>
      </w:rPr>
    </w:lvl>
    <w:lvl w:ilvl="7" w:tplc="F524F924">
      <w:start w:val="1"/>
      <w:numFmt w:val="bullet"/>
      <w:lvlText w:val="•"/>
      <w:lvlJc w:val="left"/>
      <w:pPr>
        <w:ind w:left="4181" w:hanging="219"/>
      </w:pPr>
      <w:rPr>
        <w:rFonts w:hint="default"/>
      </w:rPr>
    </w:lvl>
    <w:lvl w:ilvl="8" w:tplc="6F36FF34">
      <w:start w:val="1"/>
      <w:numFmt w:val="bullet"/>
      <w:lvlText w:val="•"/>
      <w:lvlJc w:val="left"/>
      <w:pPr>
        <w:ind w:left="4776" w:hanging="219"/>
      </w:pPr>
      <w:rPr>
        <w:rFonts w:hint="default"/>
      </w:rPr>
    </w:lvl>
  </w:abstractNum>
  <w:abstractNum w:abstractNumId="13">
    <w:nsid w:val="24365B28"/>
    <w:multiLevelType w:val="hybridMultilevel"/>
    <w:tmpl w:val="72520E2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DA0064" w:tentative="1">
      <w:start w:val="1"/>
      <w:numFmt w:val="bullet"/>
      <w:lvlText w:val="•"/>
      <w:lvlJc w:val="left"/>
      <w:pPr>
        <w:tabs>
          <w:tab w:val="num" w:pos="2160"/>
        </w:tabs>
        <w:ind w:left="2160" w:hanging="360"/>
      </w:pPr>
      <w:rPr>
        <w:rFonts w:ascii="Arial" w:hAnsi="Arial" w:hint="default"/>
      </w:rPr>
    </w:lvl>
    <w:lvl w:ilvl="3" w:tplc="65841466" w:tentative="1">
      <w:start w:val="1"/>
      <w:numFmt w:val="bullet"/>
      <w:lvlText w:val="•"/>
      <w:lvlJc w:val="left"/>
      <w:pPr>
        <w:tabs>
          <w:tab w:val="num" w:pos="2880"/>
        </w:tabs>
        <w:ind w:left="2880" w:hanging="360"/>
      </w:pPr>
      <w:rPr>
        <w:rFonts w:ascii="Arial" w:hAnsi="Arial" w:hint="default"/>
      </w:rPr>
    </w:lvl>
    <w:lvl w:ilvl="4" w:tplc="ED52F792" w:tentative="1">
      <w:start w:val="1"/>
      <w:numFmt w:val="bullet"/>
      <w:lvlText w:val="•"/>
      <w:lvlJc w:val="left"/>
      <w:pPr>
        <w:tabs>
          <w:tab w:val="num" w:pos="3600"/>
        </w:tabs>
        <w:ind w:left="3600" w:hanging="360"/>
      </w:pPr>
      <w:rPr>
        <w:rFonts w:ascii="Arial" w:hAnsi="Arial" w:hint="default"/>
      </w:rPr>
    </w:lvl>
    <w:lvl w:ilvl="5" w:tplc="47FE37B0" w:tentative="1">
      <w:start w:val="1"/>
      <w:numFmt w:val="bullet"/>
      <w:lvlText w:val="•"/>
      <w:lvlJc w:val="left"/>
      <w:pPr>
        <w:tabs>
          <w:tab w:val="num" w:pos="4320"/>
        </w:tabs>
        <w:ind w:left="4320" w:hanging="360"/>
      </w:pPr>
      <w:rPr>
        <w:rFonts w:ascii="Arial" w:hAnsi="Arial" w:hint="default"/>
      </w:rPr>
    </w:lvl>
    <w:lvl w:ilvl="6" w:tplc="E656ED60" w:tentative="1">
      <w:start w:val="1"/>
      <w:numFmt w:val="bullet"/>
      <w:lvlText w:val="•"/>
      <w:lvlJc w:val="left"/>
      <w:pPr>
        <w:tabs>
          <w:tab w:val="num" w:pos="5040"/>
        </w:tabs>
        <w:ind w:left="5040" w:hanging="360"/>
      </w:pPr>
      <w:rPr>
        <w:rFonts w:ascii="Arial" w:hAnsi="Arial" w:hint="default"/>
      </w:rPr>
    </w:lvl>
    <w:lvl w:ilvl="7" w:tplc="37E25E20" w:tentative="1">
      <w:start w:val="1"/>
      <w:numFmt w:val="bullet"/>
      <w:lvlText w:val="•"/>
      <w:lvlJc w:val="left"/>
      <w:pPr>
        <w:tabs>
          <w:tab w:val="num" w:pos="5760"/>
        </w:tabs>
        <w:ind w:left="5760" w:hanging="360"/>
      </w:pPr>
      <w:rPr>
        <w:rFonts w:ascii="Arial" w:hAnsi="Arial" w:hint="default"/>
      </w:rPr>
    </w:lvl>
    <w:lvl w:ilvl="8" w:tplc="7696E1C2" w:tentative="1">
      <w:start w:val="1"/>
      <w:numFmt w:val="bullet"/>
      <w:lvlText w:val="•"/>
      <w:lvlJc w:val="left"/>
      <w:pPr>
        <w:tabs>
          <w:tab w:val="num" w:pos="6480"/>
        </w:tabs>
        <w:ind w:left="6480" w:hanging="360"/>
      </w:pPr>
      <w:rPr>
        <w:rFonts w:ascii="Arial" w:hAnsi="Arial" w:hint="default"/>
      </w:rPr>
    </w:lvl>
  </w:abstractNum>
  <w:abstractNum w:abstractNumId="14">
    <w:nsid w:val="2C962DF3"/>
    <w:multiLevelType w:val="hybridMultilevel"/>
    <w:tmpl w:val="018CC780"/>
    <w:lvl w:ilvl="0" w:tplc="353803D8">
      <w:start w:val="1"/>
      <w:numFmt w:val="upperLetter"/>
      <w:lvlText w:val="%1)"/>
      <w:lvlJc w:val="left"/>
      <w:pPr>
        <w:ind w:left="23" w:hanging="219"/>
      </w:pPr>
      <w:rPr>
        <w:rFonts w:ascii="Arial" w:eastAsia="Arial" w:hAnsi="Arial" w:hint="default"/>
        <w:spacing w:val="-2"/>
        <w:sz w:val="17"/>
        <w:szCs w:val="17"/>
      </w:rPr>
    </w:lvl>
    <w:lvl w:ilvl="1" w:tplc="AF7A56B4">
      <w:start w:val="1"/>
      <w:numFmt w:val="bullet"/>
      <w:lvlText w:val="•"/>
      <w:lvlJc w:val="left"/>
      <w:pPr>
        <w:ind w:left="617" w:hanging="219"/>
      </w:pPr>
      <w:rPr>
        <w:rFonts w:hint="default"/>
      </w:rPr>
    </w:lvl>
    <w:lvl w:ilvl="2" w:tplc="C8247F8E">
      <w:start w:val="1"/>
      <w:numFmt w:val="bullet"/>
      <w:lvlText w:val="•"/>
      <w:lvlJc w:val="left"/>
      <w:pPr>
        <w:ind w:left="1211" w:hanging="219"/>
      </w:pPr>
      <w:rPr>
        <w:rFonts w:hint="default"/>
      </w:rPr>
    </w:lvl>
    <w:lvl w:ilvl="3" w:tplc="EFC62590">
      <w:start w:val="1"/>
      <w:numFmt w:val="bullet"/>
      <w:lvlText w:val="•"/>
      <w:lvlJc w:val="left"/>
      <w:pPr>
        <w:ind w:left="1805" w:hanging="219"/>
      </w:pPr>
      <w:rPr>
        <w:rFonts w:hint="default"/>
      </w:rPr>
    </w:lvl>
    <w:lvl w:ilvl="4" w:tplc="8E52803C">
      <w:start w:val="1"/>
      <w:numFmt w:val="bullet"/>
      <w:lvlText w:val="•"/>
      <w:lvlJc w:val="left"/>
      <w:pPr>
        <w:ind w:left="2399" w:hanging="219"/>
      </w:pPr>
      <w:rPr>
        <w:rFonts w:hint="default"/>
      </w:rPr>
    </w:lvl>
    <w:lvl w:ilvl="5" w:tplc="FD681B60">
      <w:start w:val="1"/>
      <w:numFmt w:val="bullet"/>
      <w:lvlText w:val="•"/>
      <w:lvlJc w:val="left"/>
      <w:pPr>
        <w:ind w:left="2993" w:hanging="219"/>
      </w:pPr>
      <w:rPr>
        <w:rFonts w:hint="default"/>
      </w:rPr>
    </w:lvl>
    <w:lvl w:ilvl="6" w:tplc="74CEA1C8">
      <w:start w:val="1"/>
      <w:numFmt w:val="bullet"/>
      <w:lvlText w:val="•"/>
      <w:lvlJc w:val="left"/>
      <w:pPr>
        <w:ind w:left="3587" w:hanging="219"/>
      </w:pPr>
      <w:rPr>
        <w:rFonts w:hint="default"/>
      </w:rPr>
    </w:lvl>
    <w:lvl w:ilvl="7" w:tplc="DF266F34">
      <w:start w:val="1"/>
      <w:numFmt w:val="bullet"/>
      <w:lvlText w:val="•"/>
      <w:lvlJc w:val="left"/>
      <w:pPr>
        <w:ind w:left="4182" w:hanging="219"/>
      </w:pPr>
      <w:rPr>
        <w:rFonts w:hint="default"/>
      </w:rPr>
    </w:lvl>
    <w:lvl w:ilvl="8" w:tplc="B6EAC59A">
      <w:start w:val="1"/>
      <w:numFmt w:val="bullet"/>
      <w:lvlText w:val="•"/>
      <w:lvlJc w:val="left"/>
      <w:pPr>
        <w:ind w:left="4776" w:hanging="219"/>
      </w:pPr>
      <w:rPr>
        <w:rFonts w:hint="default"/>
      </w:rPr>
    </w:lvl>
  </w:abstractNum>
  <w:abstractNum w:abstractNumId="15">
    <w:nsid w:val="2EDC57D5"/>
    <w:multiLevelType w:val="hybridMultilevel"/>
    <w:tmpl w:val="A9300FA4"/>
    <w:lvl w:ilvl="0" w:tplc="81148578">
      <w:start w:val="1"/>
      <w:numFmt w:val="upperLetter"/>
      <w:lvlText w:val="%1)"/>
      <w:lvlJc w:val="left"/>
      <w:pPr>
        <w:ind w:left="257" w:hanging="232"/>
      </w:pPr>
      <w:rPr>
        <w:rFonts w:ascii="Arial" w:eastAsia="Arial" w:hAnsi="Arial" w:hint="default"/>
        <w:sz w:val="18"/>
        <w:szCs w:val="18"/>
      </w:rPr>
    </w:lvl>
    <w:lvl w:ilvl="1" w:tplc="AD9E20DC">
      <w:start w:val="1"/>
      <w:numFmt w:val="bullet"/>
      <w:lvlText w:val="•"/>
      <w:lvlJc w:val="left"/>
      <w:pPr>
        <w:ind w:left="749" w:hanging="232"/>
      </w:pPr>
      <w:rPr>
        <w:rFonts w:hint="default"/>
      </w:rPr>
    </w:lvl>
    <w:lvl w:ilvl="2" w:tplc="23528810">
      <w:start w:val="1"/>
      <w:numFmt w:val="bullet"/>
      <w:lvlText w:val="•"/>
      <w:lvlJc w:val="left"/>
      <w:pPr>
        <w:ind w:left="1241" w:hanging="232"/>
      </w:pPr>
      <w:rPr>
        <w:rFonts w:hint="default"/>
      </w:rPr>
    </w:lvl>
    <w:lvl w:ilvl="3" w:tplc="769836BE">
      <w:start w:val="1"/>
      <w:numFmt w:val="bullet"/>
      <w:lvlText w:val="•"/>
      <w:lvlJc w:val="left"/>
      <w:pPr>
        <w:ind w:left="1733" w:hanging="232"/>
      </w:pPr>
      <w:rPr>
        <w:rFonts w:hint="default"/>
      </w:rPr>
    </w:lvl>
    <w:lvl w:ilvl="4" w:tplc="7702102E">
      <w:start w:val="1"/>
      <w:numFmt w:val="bullet"/>
      <w:lvlText w:val="•"/>
      <w:lvlJc w:val="left"/>
      <w:pPr>
        <w:ind w:left="2226" w:hanging="232"/>
      </w:pPr>
      <w:rPr>
        <w:rFonts w:hint="default"/>
      </w:rPr>
    </w:lvl>
    <w:lvl w:ilvl="5" w:tplc="03B44D1C">
      <w:start w:val="1"/>
      <w:numFmt w:val="bullet"/>
      <w:lvlText w:val="•"/>
      <w:lvlJc w:val="left"/>
      <w:pPr>
        <w:ind w:left="2718" w:hanging="232"/>
      </w:pPr>
      <w:rPr>
        <w:rFonts w:hint="default"/>
      </w:rPr>
    </w:lvl>
    <w:lvl w:ilvl="6" w:tplc="A0042BA6">
      <w:start w:val="1"/>
      <w:numFmt w:val="bullet"/>
      <w:lvlText w:val="•"/>
      <w:lvlJc w:val="left"/>
      <w:pPr>
        <w:ind w:left="3210" w:hanging="232"/>
      </w:pPr>
      <w:rPr>
        <w:rFonts w:hint="default"/>
      </w:rPr>
    </w:lvl>
    <w:lvl w:ilvl="7" w:tplc="02B2BAEC">
      <w:start w:val="1"/>
      <w:numFmt w:val="bullet"/>
      <w:lvlText w:val="•"/>
      <w:lvlJc w:val="left"/>
      <w:pPr>
        <w:ind w:left="3702" w:hanging="232"/>
      </w:pPr>
      <w:rPr>
        <w:rFonts w:hint="default"/>
      </w:rPr>
    </w:lvl>
    <w:lvl w:ilvl="8" w:tplc="A564722C">
      <w:start w:val="1"/>
      <w:numFmt w:val="bullet"/>
      <w:lvlText w:val="•"/>
      <w:lvlJc w:val="left"/>
      <w:pPr>
        <w:ind w:left="4195" w:hanging="232"/>
      </w:pPr>
      <w:rPr>
        <w:rFonts w:hint="default"/>
      </w:rPr>
    </w:lvl>
  </w:abstractNum>
  <w:abstractNum w:abstractNumId="16">
    <w:nsid w:val="32C02CA7"/>
    <w:multiLevelType w:val="hybridMultilevel"/>
    <w:tmpl w:val="90629D62"/>
    <w:lvl w:ilvl="0" w:tplc="2ACE799C">
      <w:start w:val="1"/>
      <w:numFmt w:val="upperLetter"/>
      <w:lvlText w:val="%1)"/>
      <w:lvlJc w:val="left"/>
      <w:pPr>
        <w:ind w:left="257" w:hanging="232"/>
      </w:pPr>
      <w:rPr>
        <w:rFonts w:ascii="Arial" w:eastAsia="Arial" w:hAnsi="Arial" w:hint="default"/>
        <w:sz w:val="18"/>
        <w:szCs w:val="18"/>
      </w:rPr>
    </w:lvl>
    <w:lvl w:ilvl="1" w:tplc="C56074C2">
      <w:start w:val="1"/>
      <w:numFmt w:val="bullet"/>
      <w:lvlText w:val="•"/>
      <w:lvlJc w:val="left"/>
      <w:pPr>
        <w:ind w:left="660" w:hanging="232"/>
      </w:pPr>
      <w:rPr>
        <w:rFonts w:hint="default"/>
      </w:rPr>
    </w:lvl>
    <w:lvl w:ilvl="2" w:tplc="B2EEE4EE">
      <w:start w:val="1"/>
      <w:numFmt w:val="bullet"/>
      <w:lvlText w:val="•"/>
      <w:lvlJc w:val="left"/>
      <w:pPr>
        <w:ind w:left="1063" w:hanging="232"/>
      </w:pPr>
      <w:rPr>
        <w:rFonts w:hint="default"/>
      </w:rPr>
    </w:lvl>
    <w:lvl w:ilvl="3" w:tplc="2708C01C">
      <w:start w:val="1"/>
      <w:numFmt w:val="bullet"/>
      <w:lvlText w:val="•"/>
      <w:lvlJc w:val="left"/>
      <w:pPr>
        <w:ind w:left="1466" w:hanging="232"/>
      </w:pPr>
      <w:rPr>
        <w:rFonts w:hint="default"/>
      </w:rPr>
    </w:lvl>
    <w:lvl w:ilvl="4" w:tplc="A210DFBE">
      <w:start w:val="1"/>
      <w:numFmt w:val="bullet"/>
      <w:lvlText w:val="•"/>
      <w:lvlJc w:val="left"/>
      <w:pPr>
        <w:ind w:left="1869" w:hanging="232"/>
      </w:pPr>
      <w:rPr>
        <w:rFonts w:hint="default"/>
      </w:rPr>
    </w:lvl>
    <w:lvl w:ilvl="5" w:tplc="03EAA640">
      <w:start w:val="1"/>
      <w:numFmt w:val="bullet"/>
      <w:lvlText w:val="•"/>
      <w:lvlJc w:val="left"/>
      <w:pPr>
        <w:ind w:left="2273" w:hanging="232"/>
      </w:pPr>
      <w:rPr>
        <w:rFonts w:hint="default"/>
      </w:rPr>
    </w:lvl>
    <w:lvl w:ilvl="6" w:tplc="4ECC4D60">
      <w:start w:val="1"/>
      <w:numFmt w:val="bullet"/>
      <w:lvlText w:val="•"/>
      <w:lvlJc w:val="left"/>
      <w:pPr>
        <w:ind w:left="2676" w:hanging="232"/>
      </w:pPr>
      <w:rPr>
        <w:rFonts w:hint="default"/>
      </w:rPr>
    </w:lvl>
    <w:lvl w:ilvl="7" w:tplc="BF0CBCEE">
      <w:start w:val="1"/>
      <w:numFmt w:val="bullet"/>
      <w:lvlText w:val="•"/>
      <w:lvlJc w:val="left"/>
      <w:pPr>
        <w:ind w:left="3079" w:hanging="232"/>
      </w:pPr>
      <w:rPr>
        <w:rFonts w:hint="default"/>
      </w:rPr>
    </w:lvl>
    <w:lvl w:ilvl="8" w:tplc="6FEE7EA6">
      <w:start w:val="1"/>
      <w:numFmt w:val="bullet"/>
      <w:lvlText w:val="•"/>
      <w:lvlJc w:val="left"/>
      <w:pPr>
        <w:ind w:left="3482" w:hanging="232"/>
      </w:pPr>
      <w:rPr>
        <w:rFonts w:hint="default"/>
      </w:rPr>
    </w:lvl>
  </w:abstractNum>
  <w:abstractNum w:abstractNumId="17">
    <w:nsid w:val="33672BEA"/>
    <w:multiLevelType w:val="hybridMultilevel"/>
    <w:tmpl w:val="F99EDF9A"/>
    <w:lvl w:ilvl="0" w:tplc="D6EC9E88">
      <w:start w:val="1"/>
      <w:numFmt w:val="upperLetter"/>
      <w:lvlText w:val="%1)"/>
      <w:lvlJc w:val="left"/>
      <w:pPr>
        <w:ind w:left="23" w:hanging="219"/>
      </w:pPr>
      <w:rPr>
        <w:rFonts w:ascii="Arial" w:eastAsia="Arial" w:hAnsi="Arial" w:hint="default"/>
        <w:spacing w:val="-2"/>
        <w:sz w:val="17"/>
        <w:szCs w:val="17"/>
      </w:rPr>
    </w:lvl>
    <w:lvl w:ilvl="1" w:tplc="724C6E54">
      <w:start w:val="1"/>
      <w:numFmt w:val="bullet"/>
      <w:lvlText w:val="•"/>
      <w:lvlJc w:val="left"/>
      <w:pPr>
        <w:ind w:left="617" w:hanging="219"/>
      </w:pPr>
      <w:rPr>
        <w:rFonts w:hint="default"/>
      </w:rPr>
    </w:lvl>
    <w:lvl w:ilvl="2" w:tplc="27262B52">
      <w:start w:val="1"/>
      <w:numFmt w:val="bullet"/>
      <w:lvlText w:val="•"/>
      <w:lvlJc w:val="left"/>
      <w:pPr>
        <w:ind w:left="1211" w:hanging="219"/>
      </w:pPr>
      <w:rPr>
        <w:rFonts w:hint="default"/>
      </w:rPr>
    </w:lvl>
    <w:lvl w:ilvl="3" w:tplc="550AE614">
      <w:start w:val="1"/>
      <w:numFmt w:val="bullet"/>
      <w:lvlText w:val="•"/>
      <w:lvlJc w:val="left"/>
      <w:pPr>
        <w:ind w:left="1805" w:hanging="219"/>
      </w:pPr>
      <w:rPr>
        <w:rFonts w:hint="default"/>
      </w:rPr>
    </w:lvl>
    <w:lvl w:ilvl="4" w:tplc="32F0A580">
      <w:start w:val="1"/>
      <w:numFmt w:val="bullet"/>
      <w:lvlText w:val="•"/>
      <w:lvlJc w:val="left"/>
      <w:pPr>
        <w:ind w:left="2399" w:hanging="219"/>
      </w:pPr>
      <w:rPr>
        <w:rFonts w:hint="default"/>
      </w:rPr>
    </w:lvl>
    <w:lvl w:ilvl="5" w:tplc="AEF0CFC2">
      <w:start w:val="1"/>
      <w:numFmt w:val="bullet"/>
      <w:lvlText w:val="•"/>
      <w:lvlJc w:val="left"/>
      <w:pPr>
        <w:ind w:left="2993" w:hanging="219"/>
      </w:pPr>
      <w:rPr>
        <w:rFonts w:hint="default"/>
      </w:rPr>
    </w:lvl>
    <w:lvl w:ilvl="6" w:tplc="05001E4E">
      <w:start w:val="1"/>
      <w:numFmt w:val="bullet"/>
      <w:lvlText w:val="•"/>
      <w:lvlJc w:val="left"/>
      <w:pPr>
        <w:ind w:left="3587" w:hanging="219"/>
      </w:pPr>
      <w:rPr>
        <w:rFonts w:hint="default"/>
      </w:rPr>
    </w:lvl>
    <w:lvl w:ilvl="7" w:tplc="15F267F8">
      <w:start w:val="1"/>
      <w:numFmt w:val="bullet"/>
      <w:lvlText w:val="•"/>
      <w:lvlJc w:val="left"/>
      <w:pPr>
        <w:ind w:left="4182" w:hanging="219"/>
      </w:pPr>
      <w:rPr>
        <w:rFonts w:hint="default"/>
      </w:rPr>
    </w:lvl>
    <w:lvl w:ilvl="8" w:tplc="14961D7C">
      <w:start w:val="1"/>
      <w:numFmt w:val="bullet"/>
      <w:lvlText w:val="•"/>
      <w:lvlJc w:val="left"/>
      <w:pPr>
        <w:ind w:left="4776" w:hanging="219"/>
      </w:pPr>
      <w:rPr>
        <w:rFonts w:hint="default"/>
      </w:rPr>
    </w:lvl>
  </w:abstractNum>
  <w:abstractNum w:abstractNumId="18">
    <w:nsid w:val="33836CE7"/>
    <w:multiLevelType w:val="hybridMultilevel"/>
    <w:tmpl w:val="5CE4206C"/>
    <w:lvl w:ilvl="0" w:tplc="43D251BE">
      <w:start w:val="1"/>
      <w:numFmt w:val="upperLetter"/>
      <w:lvlText w:val="%1)"/>
      <w:lvlJc w:val="left"/>
      <w:pPr>
        <w:ind w:left="23" w:hanging="219"/>
      </w:pPr>
      <w:rPr>
        <w:rFonts w:ascii="Arial" w:eastAsia="Arial" w:hAnsi="Arial" w:hint="default"/>
        <w:spacing w:val="-2"/>
        <w:sz w:val="17"/>
        <w:szCs w:val="17"/>
      </w:rPr>
    </w:lvl>
    <w:lvl w:ilvl="1" w:tplc="433A7DEA">
      <w:start w:val="1"/>
      <w:numFmt w:val="bullet"/>
      <w:lvlText w:val="•"/>
      <w:lvlJc w:val="left"/>
      <w:pPr>
        <w:ind w:left="617" w:hanging="219"/>
      </w:pPr>
      <w:rPr>
        <w:rFonts w:hint="default"/>
      </w:rPr>
    </w:lvl>
    <w:lvl w:ilvl="2" w:tplc="1F24155E">
      <w:start w:val="1"/>
      <w:numFmt w:val="bullet"/>
      <w:lvlText w:val="•"/>
      <w:lvlJc w:val="left"/>
      <w:pPr>
        <w:ind w:left="1211" w:hanging="219"/>
      </w:pPr>
      <w:rPr>
        <w:rFonts w:hint="default"/>
      </w:rPr>
    </w:lvl>
    <w:lvl w:ilvl="3" w:tplc="F8D246A0">
      <w:start w:val="1"/>
      <w:numFmt w:val="bullet"/>
      <w:lvlText w:val="•"/>
      <w:lvlJc w:val="left"/>
      <w:pPr>
        <w:ind w:left="1805" w:hanging="219"/>
      </w:pPr>
      <w:rPr>
        <w:rFonts w:hint="default"/>
      </w:rPr>
    </w:lvl>
    <w:lvl w:ilvl="4" w:tplc="E3942CA2">
      <w:start w:val="1"/>
      <w:numFmt w:val="bullet"/>
      <w:lvlText w:val="•"/>
      <w:lvlJc w:val="left"/>
      <w:pPr>
        <w:ind w:left="2399" w:hanging="219"/>
      </w:pPr>
      <w:rPr>
        <w:rFonts w:hint="default"/>
      </w:rPr>
    </w:lvl>
    <w:lvl w:ilvl="5" w:tplc="CE563FF2">
      <w:start w:val="1"/>
      <w:numFmt w:val="bullet"/>
      <w:lvlText w:val="•"/>
      <w:lvlJc w:val="left"/>
      <w:pPr>
        <w:ind w:left="2993" w:hanging="219"/>
      </w:pPr>
      <w:rPr>
        <w:rFonts w:hint="default"/>
      </w:rPr>
    </w:lvl>
    <w:lvl w:ilvl="6" w:tplc="A1D032C8">
      <w:start w:val="1"/>
      <w:numFmt w:val="bullet"/>
      <w:lvlText w:val="•"/>
      <w:lvlJc w:val="left"/>
      <w:pPr>
        <w:ind w:left="3587" w:hanging="219"/>
      </w:pPr>
      <w:rPr>
        <w:rFonts w:hint="default"/>
      </w:rPr>
    </w:lvl>
    <w:lvl w:ilvl="7" w:tplc="9A681B6E">
      <w:start w:val="1"/>
      <w:numFmt w:val="bullet"/>
      <w:lvlText w:val="•"/>
      <w:lvlJc w:val="left"/>
      <w:pPr>
        <w:ind w:left="4181" w:hanging="219"/>
      </w:pPr>
      <w:rPr>
        <w:rFonts w:hint="default"/>
      </w:rPr>
    </w:lvl>
    <w:lvl w:ilvl="8" w:tplc="CB74CA0A">
      <w:start w:val="1"/>
      <w:numFmt w:val="bullet"/>
      <w:lvlText w:val="•"/>
      <w:lvlJc w:val="left"/>
      <w:pPr>
        <w:ind w:left="4776" w:hanging="219"/>
      </w:pPr>
      <w:rPr>
        <w:rFonts w:hint="default"/>
      </w:rPr>
    </w:lvl>
  </w:abstractNum>
  <w:abstractNum w:abstractNumId="19">
    <w:nsid w:val="3B10242F"/>
    <w:multiLevelType w:val="hybridMultilevel"/>
    <w:tmpl w:val="9356D172"/>
    <w:lvl w:ilvl="0" w:tplc="9C7A5EB8">
      <w:start w:val="1"/>
      <w:numFmt w:val="upperLetter"/>
      <w:lvlText w:val="%1)"/>
      <w:lvlJc w:val="left"/>
      <w:pPr>
        <w:ind w:left="23" w:hanging="219"/>
      </w:pPr>
      <w:rPr>
        <w:rFonts w:ascii="Arial" w:eastAsia="Arial" w:hAnsi="Arial" w:hint="default"/>
        <w:spacing w:val="-2"/>
        <w:sz w:val="17"/>
        <w:szCs w:val="17"/>
      </w:rPr>
    </w:lvl>
    <w:lvl w:ilvl="1" w:tplc="54B07138">
      <w:start w:val="1"/>
      <w:numFmt w:val="bullet"/>
      <w:lvlText w:val="•"/>
      <w:lvlJc w:val="left"/>
      <w:pPr>
        <w:ind w:left="617" w:hanging="219"/>
      </w:pPr>
      <w:rPr>
        <w:rFonts w:hint="default"/>
      </w:rPr>
    </w:lvl>
    <w:lvl w:ilvl="2" w:tplc="E21A983E">
      <w:start w:val="1"/>
      <w:numFmt w:val="bullet"/>
      <w:lvlText w:val="•"/>
      <w:lvlJc w:val="left"/>
      <w:pPr>
        <w:ind w:left="1211" w:hanging="219"/>
      </w:pPr>
      <w:rPr>
        <w:rFonts w:hint="default"/>
      </w:rPr>
    </w:lvl>
    <w:lvl w:ilvl="3" w:tplc="0E88C510">
      <w:start w:val="1"/>
      <w:numFmt w:val="bullet"/>
      <w:lvlText w:val="•"/>
      <w:lvlJc w:val="left"/>
      <w:pPr>
        <w:ind w:left="1805" w:hanging="219"/>
      </w:pPr>
      <w:rPr>
        <w:rFonts w:hint="default"/>
      </w:rPr>
    </w:lvl>
    <w:lvl w:ilvl="4" w:tplc="7C949B94">
      <w:start w:val="1"/>
      <w:numFmt w:val="bullet"/>
      <w:lvlText w:val="•"/>
      <w:lvlJc w:val="left"/>
      <w:pPr>
        <w:ind w:left="2399" w:hanging="219"/>
      </w:pPr>
      <w:rPr>
        <w:rFonts w:hint="default"/>
      </w:rPr>
    </w:lvl>
    <w:lvl w:ilvl="5" w:tplc="1EAC1210">
      <w:start w:val="1"/>
      <w:numFmt w:val="bullet"/>
      <w:lvlText w:val="•"/>
      <w:lvlJc w:val="left"/>
      <w:pPr>
        <w:ind w:left="2993" w:hanging="219"/>
      </w:pPr>
      <w:rPr>
        <w:rFonts w:hint="default"/>
      </w:rPr>
    </w:lvl>
    <w:lvl w:ilvl="6" w:tplc="755839BA">
      <w:start w:val="1"/>
      <w:numFmt w:val="bullet"/>
      <w:lvlText w:val="•"/>
      <w:lvlJc w:val="left"/>
      <w:pPr>
        <w:ind w:left="3587" w:hanging="219"/>
      </w:pPr>
      <w:rPr>
        <w:rFonts w:hint="default"/>
      </w:rPr>
    </w:lvl>
    <w:lvl w:ilvl="7" w:tplc="08BE9BCE">
      <w:start w:val="1"/>
      <w:numFmt w:val="bullet"/>
      <w:lvlText w:val="•"/>
      <w:lvlJc w:val="left"/>
      <w:pPr>
        <w:ind w:left="4181" w:hanging="219"/>
      </w:pPr>
      <w:rPr>
        <w:rFonts w:hint="default"/>
      </w:rPr>
    </w:lvl>
    <w:lvl w:ilvl="8" w:tplc="D51088AC">
      <w:start w:val="1"/>
      <w:numFmt w:val="bullet"/>
      <w:lvlText w:val="•"/>
      <w:lvlJc w:val="left"/>
      <w:pPr>
        <w:ind w:left="4776" w:hanging="219"/>
      </w:pPr>
      <w:rPr>
        <w:rFonts w:hint="default"/>
      </w:rPr>
    </w:lvl>
  </w:abstractNum>
  <w:abstractNum w:abstractNumId="20">
    <w:nsid w:val="3DEC4C80"/>
    <w:multiLevelType w:val="hybridMultilevel"/>
    <w:tmpl w:val="271005B2"/>
    <w:lvl w:ilvl="0" w:tplc="819225DE">
      <w:start w:val="1"/>
      <w:numFmt w:val="decimal"/>
      <w:lvlText w:val="%1."/>
      <w:lvlJc w:val="left"/>
      <w:pPr>
        <w:ind w:left="0" w:hanging="63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nsid w:val="43AF5FCD"/>
    <w:multiLevelType w:val="hybridMultilevel"/>
    <w:tmpl w:val="261451AC"/>
    <w:lvl w:ilvl="0" w:tplc="98241956">
      <w:start w:val="1"/>
      <w:numFmt w:val="upperLetter"/>
      <w:lvlText w:val="%1)"/>
      <w:lvlJc w:val="left"/>
      <w:pPr>
        <w:ind w:left="255" w:hanging="231"/>
      </w:pPr>
      <w:rPr>
        <w:rFonts w:ascii="Arial" w:eastAsia="Arial" w:hAnsi="Arial" w:hint="default"/>
        <w:spacing w:val="-1"/>
        <w:sz w:val="18"/>
        <w:szCs w:val="18"/>
      </w:rPr>
    </w:lvl>
    <w:lvl w:ilvl="1" w:tplc="51221316">
      <w:start w:val="1"/>
      <w:numFmt w:val="bullet"/>
      <w:lvlText w:val="•"/>
      <w:lvlJc w:val="left"/>
      <w:pPr>
        <w:ind w:left="503" w:hanging="231"/>
      </w:pPr>
      <w:rPr>
        <w:rFonts w:hint="default"/>
      </w:rPr>
    </w:lvl>
    <w:lvl w:ilvl="2" w:tplc="75501B9C">
      <w:start w:val="1"/>
      <w:numFmt w:val="bullet"/>
      <w:lvlText w:val="•"/>
      <w:lvlJc w:val="left"/>
      <w:pPr>
        <w:ind w:left="752" w:hanging="231"/>
      </w:pPr>
      <w:rPr>
        <w:rFonts w:hint="default"/>
      </w:rPr>
    </w:lvl>
    <w:lvl w:ilvl="3" w:tplc="AEF6AE26">
      <w:start w:val="1"/>
      <w:numFmt w:val="bullet"/>
      <w:lvlText w:val="•"/>
      <w:lvlJc w:val="left"/>
      <w:pPr>
        <w:ind w:left="1000" w:hanging="231"/>
      </w:pPr>
      <w:rPr>
        <w:rFonts w:hint="default"/>
      </w:rPr>
    </w:lvl>
    <w:lvl w:ilvl="4" w:tplc="7234A980">
      <w:start w:val="1"/>
      <w:numFmt w:val="bullet"/>
      <w:lvlText w:val="•"/>
      <w:lvlJc w:val="left"/>
      <w:pPr>
        <w:ind w:left="1248" w:hanging="231"/>
      </w:pPr>
      <w:rPr>
        <w:rFonts w:hint="default"/>
      </w:rPr>
    </w:lvl>
    <w:lvl w:ilvl="5" w:tplc="3092A29A">
      <w:start w:val="1"/>
      <w:numFmt w:val="bullet"/>
      <w:lvlText w:val="•"/>
      <w:lvlJc w:val="left"/>
      <w:pPr>
        <w:ind w:left="1496" w:hanging="231"/>
      </w:pPr>
      <w:rPr>
        <w:rFonts w:hint="default"/>
      </w:rPr>
    </w:lvl>
    <w:lvl w:ilvl="6" w:tplc="5DB8DA32">
      <w:start w:val="1"/>
      <w:numFmt w:val="bullet"/>
      <w:lvlText w:val="•"/>
      <w:lvlJc w:val="left"/>
      <w:pPr>
        <w:ind w:left="1744" w:hanging="231"/>
      </w:pPr>
      <w:rPr>
        <w:rFonts w:hint="default"/>
      </w:rPr>
    </w:lvl>
    <w:lvl w:ilvl="7" w:tplc="7182F600">
      <w:start w:val="1"/>
      <w:numFmt w:val="bullet"/>
      <w:lvlText w:val="•"/>
      <w:lvlJc w:val="left"/>
      <w:pPr>
        <w:ind w:left="1992" w:hanging="231"/>
      </w:pPr>
      <w:rPr>
        <w:rFonts w:hint="default"/>
      </w:rPr>
    </w:lvl>
    <w:lvl w:ilvl="8" w:tplc="1FCA0D56">
      <w:start w:val="1"/>
      <w:numFmt w:val="bullet"/>
      <w:lvlText w:val="•"/>
      <w:lvlJc w:val="left"/>
      <w:pPr>
        <w:ind w:left="2240" w:hanging="231"/>
      </w:pPr>
      <w:rPr>
        <w:rFonts w:hint="default"/>
      </w:rPr>
    </w:lvl>
  </w:abstractNum>
  <w:abstractNum w:abstractNumId="22">
    <w:nsid w:val="48F403F4"/>
    <w:multiLevelType w:val="hybridMultilevel"/>
    <w:tmpl w:val="B6848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B3CAE"/>
    <w:multiLevelType w:val="hybridMultilevel"/>
    <w:tmpl w:val="35FE9DF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1461E"/>
    <w:multiLevelType w:val="hybridMultilevel"/>
    <w:tmpl w:val="4532E8F6"/>
    <w:lvl w:ilvl="0" w:tplc="DD7A3030">
      <w:start w:val="1"/>
      <w:numFmt w:val="upperLetter"/>
      <w:lvlText w:val="%1)"/>
      <w:lvlJc w:val="left"/>
      <w:pPr>
        <w:ind w:left="257" w:hanging="232"/>
      </w:pPr>
      <w:rPr>
        <w:rFonts w:ascii="Arial" w:eastAsia="Arial" w:hAnsi="Arial" w:hint="default"/>
        <w:sz w:val="18"/>
        <w:szCs w:val="18"/>
      </w:rPr>
    </w:lvl>
    <w:lvl w:ilvl="1" w:tplc="F1D8B52E">
      <w:start w:val="1"/>
      <w:numFmt w:val="bullet"/>
      <w:lvlText w:val="•"/>
      <w:lvlJc w:val="left"/>
      <w:pPr>
        <w:ind w:left="749" w:hanging="232"/>
      </w:pPr>
      <w:rPr>
        <w:rFonts w:hint="default"/>
      </w:rPr>
    </w:lvl>
    <w:lvl w:ilvl="2" w:tplc="1E40EFD2">
      <w:start w:val="1"/>
      <w:numFmt w:val="bullet"/>
      <w:lvlText w:val="•"/>
      <w:lvlJc w:val="left"/>
      <w:pPr>
        <w:ind w:left="1241" w:hanging="232"/>
      </w:pPr>
      <w:rPr>
        <w:rFonts w:hint="default"/>
      </w:rPr>
    </w:lvl>
    <w:lvl w:ilvl="3" w:tplc="1242B930">
      <w:start w:val="1"/>
      <w:numFmt w:val="bullet"/>
      <w:lvlText w:val="•"/>
      <w:lvlJc w:val="left"/>
      <w:pPr>
        <w:ind w:left="1733" w:hanging="232"/>
      </w:pPr>
      <w:rPr>
        <w:rFonts w:hint="default"/>
      </w:rPr>
    </w:lvl>
    <w:lvl w:ilvl="4" w:tplc="FCF8636C">
      <w:start w:val="1"/>
      <w:numFmt w:val="bullet"/>
      <w:lvlText w:val="•"/>
      <w:lvlJc w:val="left"/>
      <w:pPr>
        <w:ind w:left="2226" w:hanging="232"/>
      </w:pPr>
      <w:rPr>
        <w:rFonts w:hint="default"/>
      </w:rPr>
    </w:lvl>
    <w:lvl w:ilvl="5" w:tplc="C38EBE4A">
      <w:start w:val="1"/>
      <w:numFmt w:val="bullet"/>
      <w:lvlText w:val="•"/>
      <w:lvlJc w:val="left"/>
      <w:pPr>
        <w:ind w:left="2718" w:hanging="232"/>
      </w:pPr>
      <w:rPr>
        <w:rFonts w:hint="default"/>
      </w:rPr>
    </w:lvl>
    <w:lvl w:ilvl="6" w:tplc="BD645386">
      <w:start w:val="1"/>
      <w:numFmt w:val="bullet"/>
      <w:lvlText w:val="•"/>
      <w:lvlJc w:val="left"/>
      <w:pPr>
        <w:ind w:left="3210" w:hanging="232"/>
      </w:pPr>
      <w:rPr>
        <w:rFonts w:hint="default"/>
      </w:rPr>
    </w:lvl>
    <w:lvl w:ilvl="7" w:tplc="A0321CAA">
      <w:start w:val="1"/>
      <w:numFmt w:val="bullet"/>
      <w:lvlText w:val="•"/>
      <w:lvlJc w:val="left"/>
      <w:pPr>
        <w:ind w:left="3702" w:hanging="232"/>
      </w:pPr>
      <w:rPr>
        <w:rFonts w:hint="default"/>
      </w:rPr>
    </w:lvl>
    <w:lvl w:ilvl="8" w:tplc="F6664420">
      <w:start w:val="1"/>
      <w:numFmt w:val="bullet"/>
      <w:lvlText w:val="•"/>
      <w:lvlJc w:val="left"/>
      <w:pPr>
        <w:ind w:left="4195" w:hanging="232"/>
      </w:pPr>
      <w:rPr>
        <w:rFonts w:hint="default"/>
      </w:rPr>
    </w:lvl>
  </w:abstractNum>
  <w:abstractNum w:abstractNumId="25">
    <w:nsid w:val="4E5C7418"/>
    <w:multiLevelType w:val="hybridMultilevel"/>
    <w:tmpl w:val="FDE04596"/>
    <w:lvl w:ilvl="0" w:tplc="EDF8DA7C">
      <w:start w:val="1"/>
      <w:numFmt w:val="upperLetter"/>
      <w:lvlText w:val="%1)"/>
      <w:lvlJc w:val="left"/>
      <w:pPr>
        <w:ind w:left="23" w:hanging="219"/>
      </w:pPr>
      <w:rPr>
        <w:rFonts w:ascii="Arial" w:eastAsia="Arial" w:hAnsi="Arial" w:hint="default"/>
        <w:spacing w:val="-1"/>
        <w:sz w:val="17"/>
        <w:szCs w:val="17"/>
      </w:rPr>
    </w:lvl>
    <w:lvl w:ilvl="1" w:tplc="5EA42758">
      <w:start w:val="1"/>
      <w:numFmt w:val="bullet"/>
      <w:lvlText w:val="•"/>
      <w:lvlJc w:val="left"/>
      <w:pPr>
        <w:ind w:left="617" w:hanging="219"/>
      </w:pPr>
      <w:rPr>
        <w:rFonts w:hint="default"/>
      </w:rPr>
    </w:lvl>
    <w:lvl w:ilvl="2" w:tplc="C41CFC02">
      <w:start w:val="1"/>
      <w:numFmt w:val="bullet"/>
      <w:lvlText w:val="•"/>
      <w:lvlJc w:val="left"/>
      <w:pPr>
        <w:ind w:left="1211" w:hanging="219"/>
      </w:pPr>
      <w:rPr>
        <w:rFonts w:hint="default"/>
      </w:rPr>
    </w:lvl>
    <w:lvl w:ilvl="3" w:tplc="8DEE4BF6">
      <w:start w:val="1"/>
      <w:numFmt w:val="bullet"/>
      <w:lvlText w:val="•"/>
      <w:lvlJc w:val="left"/>
      <w:pPr>
        <w:ind w:left="1805" w:hanging="219"/>
      </w:pPr>
      <w:rPr>
        <w:rFonts w:hint="default"/>
      </w:rPr>
    </w:lvl>
    <w:lvl w:ilvl="4" w:tplc="A9A24252">
      <w:start w:val="1"/>
      <w:numFmt w:val="bullet"/>
      <w:lvlText w:val="•"/>
      <w:lvlJc w:val="left"/>
      <w:pPr>
        <w:ind w:left="2399" w:hanging="219"/>
      </w:pPr>
      <w:rPr>
        <w:rFonts w:hint="default"/>
      </w:rPr>
    </w:lvl>
    <w:lvl w:ilvl="5" w:tplc="D15C4BE0">
      <w:start w:val="1"/>
      <w:numFmt w:val="bullet"/>
      <w:lvlText w:val="•"/>
      <w:lvlJc w:val="left"/>
      <w:pPr>
        <w:ind w:left="2993" w:hanging="219"/>
      </w:pPr>
      <w:rPr>
        <w:rFonts w:hint="default"/>
      </w:rPr>
    </w:lvl>
    <w:lvl w:ilvl="6" w:tplc="347493B2">
      <w:start w:val="1"/>
      <w:numFmt w:val="bullet"/>
      <w:lvlText w:val="•"/>
      <w:lvlJc w:val="left"/>
      <w:pPr>
        <w:ind w:left="3587" w:hanging="219"/>
      </w:pPr>
      <w:rPr>
        <w:rFonts w:hint="default"/>
      </w:rPr>
    </w:lvl>
    <w:lvl w:ilvl="7" w:tplc="81983400">
      <w:start w:val="1"/>
      <w:numFmt w:val="bullet"/>
      <w:lvlText w:val="•"/>
      <w:lvlJc w:val="left"/>
      <w:pPr>
        <w:ind w:left="4182" w:hanging="219"/>
      </w:pPr>
      <w:rPr>
        <w:rFonts w:hint="default"/>
      </w:rPr>
    </w:lvl>
    <w:lvl w:ilvl="8" w:tplc="41108866">
      <w:start w:val="1"/>
      <w:numFmt w:val="bullet"/>
      <w:lvlText w:val="•"/>
      <w:lvlJc w:val="left"/>
      <w:pPr>
        <w:ind w:left="4776" w:hanging="219"/>
      </w:pPr>
      <w:rPr>
        <w:rFonts w:hint="default"/>
      </w:rPr>
    </w:lvl>
  </w:abstractNum>
  <w:abstractNum w:abstractNumId="26">
    <w:nsid w:val="4E804678"/>
    <w:multiLevelType w:val="hybridMultilevel"/>
    <w:tmpl w:val="3CAC1494"/>
    <w:lvl w:ilvl="0" w:tplc="E3DC3562">
      <w:start w:val="1"/>
      <w:numFmt w:val="upperLetter"/>
      <w:lvlText w:val="%1)"/>
      <w:lvlJc w:val="left"/>
      <w:pPr>
        <w:ind w:left="23" w:hanging="219"/>
      </w:pPr>
      <w:rPr>
        <w:rFonts w:ascii="Arial" w:eastAsia="Arial" w:hAnsi="Arial" w:hint="default"/>
        <w:spacing w:val="-1"/>
        <w:sz w:val="17"/>
        <w:szCs w:val="17"/>
      </w:rPr>
    </w:lvl>
    <w:lvl w:ilvl="1" w:tplc="6F604522">
      <w:start w:val="1"/>
      <w:numFmt w:val="bullet"/>
      <w:lvlText w:val="•"/>
      <w:lvlJc w:val="left"/>
      <w:pPr>
        <w:ind w:left="617" w:hanging="219"/>
      </w:pPr>
      <w:rPr>
        <w:rFonts w:hint="default"/>
      </w:rPr>
    </w:lvl>
    <w:lvl w:ilvl="2" w:tplc="7E0AEE20">
      <w:start w:val="1"/>
      <w:numFmt w:val="bullet"/>
      <w:lvlText w:val="•"/>
      <w:lvlJc w:val="left"/>
      <w:pPr>
        <w:ind w:left="1211" w:hanging="219"/>
      </w:pPr>
      <w:rPr>
        <w:rFonts w:hint="default"/>
      </w:rPr>
    </w:lvl>
    <w:lvl w:ilvl="3" w:tplc="EC2AA48A">
      <w:start w:val="1"/>
      <w:numFmt w:val="bullet"/>
      <w:lvlText w:val="•"/>
      <w:lvlJc w:val="left"/>
      <w:pPr>
        <w:ind w:left="1805" w:hanging="219"/>
      </w:pPr>
      <w:rPr>
        <w:rFonts w:hint="default"/>
      </w:rPr>
    </w:lvl>
    <w:lvl w:ilvl="4" w:tplc="EFBCB82C">
      <w:start w:val="1"/>
      <w:numFmt w:val="bullet"/>
      <w:lvlText w:val="•"/>
      <w:lvlJc w:val="left"/>
      <w:pPr>
        <w:ind w:left="2399" w:hanging="219"/>
      </w:pPr>
      <w:rPr>
        <w:rFonts w:hint="default"/>
      </w:rPr>
    </w:lvl>
    <w:lvl w:ilvl="5" w:tplc="0D643686">
      <w:start w:val="1"/>
      <w:numFmt w:val="bullet"/>
      <w:lvlText w:val="•"/>
      <w:lvlJc w:val="left"/>
      <w:pPr>
        <w:ind w:left="2993" w:hanging="219"/>
      </w:pPr>
      <w:rPr>
        <w:rFonts w:hint="default"/>
      </w:rPr>
    </w:lvl>
    <w:lvl w:ilvl="6" w:tplc="3C3420F0">
      <w:start w:val="1"/>
      <w:numFmt w:val="bullet"/>
      <w:lvlText w:val="•"/>
      <w:lvlJc w:val="left"/>
      <w:pPr>
        <w:ind w:left="3587" w:hanging="219"/>
      </w:pPr>
      <w:rPr>
        <w:rFonts w:hint="default"/>
      </w:rPr>
    </w:lvl>
    <w:lvl w:ilvl="7" w:tplc="E4066F60">
      <w:start w:val="1"/>
      <w:numFmt w:val="bullet"/>
      <w:lvlText w:val="•"/>
      <w:lvlJc w:val="left"/>
      <w:pPr>
        <w:ind w:left="4181" w:hanging="219"/>
      </w:pPr>
      <w:rPr>
        <w:rFonts w:hint="default"/>
      </w:rPr>
    </w:lvl>
    <w:lvl w:ilvl="8" w:tplc="1A94E512">
      <w:start w:val="1"/>
      <w:numFmt w:val="bullet"/>
      <w:lvlText w:val="•"/>
      <w:lvlJc w:val="left"/>
      <w:pPr>
        <w:ind w:left="4776" w:hanging="219"/>
      </w:pPr>
      <w:rPr>
        <w:rFonts w:hint="default"/>
      </w:rPr>
    </w:lvl>
  </w:abstractNum>
  <w:abstractNum w:abstractNumId="27">
    <w:nsid w:val="4F885678"/>
    <w:multiLevelType w:val="hybridMultilevel"/>
    <w:tmpl w:val="9FBEAB5A"/>
    <w:lvl w:ilvl="0" w:tplc="45BA5E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C3663"/>
    <w:multiLevelType w:val="hybridMultilevel"/>
    <w:tmpl w:val="834C8FFC"/>
    <w:lvl w:ilvl="0" w:tplc="559EF392">
      <w:start w:val="1"/>
      <w:numFmt w:val="upperLetter"/>
      <w:lvlText w:val="%1)"/>
      <w:lvlJc w:val="left"/>
      <w:pPr>
        <w:ind w:left="23" w:hanging="219"/>
      </w:pPr>
      <w:rPr>
        <w:rFonts w:ascii="Arial" w:eastAsia="Arial" w:hAnsi="Arial" w:hint="default"/>
        <w:spacing w:val="-2"/>
        <w:sz w:val="17"/>
        <w:szCs w:val="17"/>
      </w:rPr>
    </w:lvl>
    <w:lvl w:ilvl="1" w:tplc="B10EFC24">
      <w:start w:val="1"/>
      <w:numFmt w:val="bullet"/>
      <w:lvlText w:val="•"/>
      <w:lvlJc w:val="left"/>
      <w:pPr>
        <w:ind w:left="617" w:hanging="219"/>
      </w:pPr>
      <w:rPr>
        <w:rFonts w:hint="default"/>
      </w:rPr>
    </w:lvl>
    <w:lvl w:ilvl="2" w:tplc="847C12B8">
      <w:start w:val="1"/>
      <w:numFmt w:val="bullet"/>
      <w:lvlText w:val="•"/>
      <w:lvlJc w:val="left"/>
      <w:pPr>
        <w:ind w:left="1211" w:hanging="219"/>
      </w:pPr>
      <w:rPr>
        <w:rFonts w:hint="default"/>
      </w:rPr>
    </w:lvl>
    <w:lvl w:ilvl="3" w:tplc="A32C453C">
      <w:start w:val="1"/>
      <w:numFmt w:val="bullet"/>
      <w:lvlText w:val="•"/>
      <w:lvlJc w:val="left"/>
      <w:pPr>
        <w:ind w:left="1805" w:hanging="219"/>
      </w:pPr>
      <w:rPr>
        <w:rFonts w:hint="default"/>
      </w:rPr>
    </w:lvl>
    <w:lvl w:ilvl="4" w:tplc="6F00EA62">
      <w:start w:val="1"/>
      <w:numFmt w:val="bullet"/>
      <w:lvlText w:val="•"/>
      <w:lvlJc w:val="left"/>
      <w:pPr>
        <w:ind w:left="2399" w:hanging="219"/>
      </w:pPr>
      <w:rPr>
        <w:rFonts w:hint="default"/>
      </w:rPr>
    </w:lvl>
    <w:lvl w:ilvl="5" w:tplc="53ECE7B0">
      <w:start w:val="1"/>
      <w:numFmt w:val="bullet"/>
      <w:lvlText w:val="•"/>
      <w:lvlJc w:val="left"/>
      <w:pPr>
        <w:ind w:left="2993" w:hanging="219"/>
      </w:pPr>
      <w:rPr>
        <w:rFonts w:hint="default"/>
      </w:rPr>
    </w:lvl>
    <w:lvl w:ilvl="6" w:tplc="E056EEB4">
      <w:start w:val="1"/>
      <w:numFmt w:val="bullet"/>
      <w:lvlText w:val="•"/>
      <w:lvlJc w:val="left"/>
      <w:pPr>
        <w:ind w:left="3587" w:hanging="219"/>
      </w:pPr>
      <w:rPr>
        <w:rFonts w:hint="default"/>
      </w:rPr>
    </w:lvl>
    <w:lvl w:ilvl="7" w:tplc="37D2EFF2">
      <w:start w:val="1"/>
      <w:numFmt w:val="bullet"/>
      <w:lvlText w:val="•"/>
      <w:lvlJc w:val="left"/>
      <w:pPr>
        <w:ind w:left="4181" w:hanging="219"/>
      </w:pPr>
      <w:rPr>
        <w:rFonts w:hint="default"/>
      </w:rPr>
    </w:lvl>
    <w:lvl w:ilvl="8" w:tplc="A3FC65CA">
      <w:start w:val="1"/>
      <w:numFmt w:val="bullet"/>
      <w:lvlText w:val="•"/>
      <w:lvlJc w:val="left"/>
      <w:pPr>
        <w:ind w:left="4776" w:hanging="219"/>
      </w:pPr>
      <w:rPr>
        <w:rFonts w:hint="default"/>
      </w:rPr>
    </w:lvl>
  </w:abstractNum>
  <w:abstractNum w:abstractNumId="29">
    <w:nsid w:val="51852A18"/>
    <w:multiLevelType w:val="hybridMultilevel"/>
    <w:tmpl w:val="0B54101A"/>
    <w:lvl w:ilvl="0" w:tplc="24E00B4A">
      <w:start w:val="1"/>
      <w:numFmt w:val="upperLetter"/>
      <w:lvlText w:val="%1)"/>
      <w:lvlJc w:val="left"/>
      <w:pPr>
        <w:ind w:left="23" w:hanging="219"/>
      </w:pPr>
      <w:rPr>
        <w:rFonts w:ascii="Arial" w:eastAsia="Arial" w:hAnsi="Arial" w:hint="default"/>
        <w:spacing w:val="-2"/>
        <w:sz w:val="17"/>
        <w:szCs w:val="17"/>
      </w:rPr>
    </w:lvl>
    <w:lvl w:ilvl="1" w:tplc="806C55DE">
      <w:start w:val="1"/>
      <w:numFmt w:val="bullet"/>
      <w:lvlText w:val="•"/>
      <w:lvlJc w:val="left"/>
      <w:pPr>
        <w:ind w:left="617" w:hanging="219"/>
      </w:pPr>
      <w:rPr>
        <w:rFonts w:hint="default"/>
      </w:rPr>
    </w:lvl>
    <w:lvl w:ilvl="2" w:tplc="7E5403A6">
      <w:start w:val="1"/>
      <w:numFmt w:val="bullet"/>
      <w:lvlText w:val="•"/>
      <w:lvlJc w:val="left"/>
      <w:pPr>
        <w:ind w:left="1211" w:hanging="219"/>
      </w:pPr>
      <w:rPr>
        <w:rFonts w:hint="default"/>
      </w:rPr>
    </w:lvl>
    <w:lvl w:ilvl="3" w:tplc="6BEA7CE8">
      <w:start w:val="1"/>
      <w:numFmt w:val="bullet"/>
      <w:lvlText w:val="•"/>
      <w:lvlJc w:val="left"/>
      <w:pPr>
        <w:ind w:left="1805" w:hanging="219"/>
      </w:pPr>
      <w:rPr>
        <w:rFonts w:hint="default"/>
      </w:rPr>
    </w:lvl>
    <w:lvl w:ilvl="4" w:tplc="3DC0736C">
      <w:start w:val="1"/>
      <w:numFmt w:val="bullet"/>
      <w:lvlText w:val="•"/>
      <w:lvlJc w:val="left"/>
      <w:pPr>
        <w:ind w:left="2399" w:hanging="219"/>
      </w:pPr>
      <w:rPr>
        <w:rFonts w:hint="default"/>
      </w:rPr>
    </w:lvl>
    <w:lvl w:ilvl="5" w:tplc="6CE4EF72">
      <w:start w:val="1"/>
      <w:numFmt w:val="bullet"/>
      <w:lvlText w:val="•"/>
      <w:lvlJc w:val="left"/>
      <w:pPr>
        <w:ind w:left="2993" w:hanging="219"/>
      </w:pPr>
      <w:rPr>
        <w:rFonts w:hint="default"/>
      </w:rPr>
    </w:lvl>
    <w:lvl w:ilvl="6" w:tplc="A3683594">
      <w:start w:val="1"/>
      <w:numFmt w:val="bullet"/>
      <w:lvlText w:val="•"/>
      <w:lvlJc w:val="left"/>
      <w:pPr>
        <w:ind w:left="3587" w:hanging="219"/>
      </w:pPr>
      <w:rPr>
        <w:rFonts w:hint="default"/>
      </w:rPr>
    </w:lvl>
    <w:lvl w:ilvl="7" w:tplc="EB42EFA6">
      <w:start w:val="1"/>
      <w:numFmt w:val="bullet"/>
      <w:lvlText w:val="•"/>
      <w:lvlJc w:val="left"/>
      <w:pPr>
        <w:ind w:left="4181" w:hanging="219"/>
      </w:pPr>
      <w:rPr>
        <w:rFonts w:hint="default"/>
      </w:rPr>
    </w:lvl>
    <w:lvl w:ilvl="8" w:tplc="77883140">
      <w:start w:val="1"/>
      <w:numFmt w:val="bullet"/>
      <w:lvlText w:val="•"/>
      <w:lvlJc w:val="left"/>
      <w:pPr>
        <w:ind w:left="4776" w:hanging="219"/>
      </w:pPr>
      <w:rPr>
        <w:rFonts w:hint="default"/>
      </w:rPr>
    </w:lvl>
  </w:abstractNum>
  <w:abstractNum w:abstractNumId="30">
    <w:nsid w:val="53C60F43"/>
    <w:multiLevelType w:val="hybridMultilevel"/>
    <w:tmpl w:val="78502CDE"/>
    <w:lvl w:ilvl="0" w:tplc="A300AC00">
      <w:start w:val="1"/>
      <w:numFmt w:val="upperLetter"/>
      <w:lvlText w:val="%1)"/>
      <w:lvlJc w:val="left"/>
      <w:pPr>
        <w:ind w:left="23" w:hanging="219"/>
      </w:pPr>
      <w:rPr>
        <w:rFonts w:ascii="Arial" w:eastAsia="Arial" w:hAnsi="Arial" w:hint="default"/>
        <w:spacing w:val="-2"/>
        <w:sz w:val="17"/>
        <w:szCs w:val="17"/>
      </w:rPr>
    </w:lvl>
    <w:lvl w:ilvl="1" w:tplc="14B6F28E">
      <w:start w:val="1"/>
      <w:numFmt w:val="bullet"/>
      <w:lvlText w:val="•"/>
      <w:lvlJc w:val="left"/>
      <w:pPr>
        <w:ind w:left="617" w:hanging="219"/>
      </w:pPr>
      <w:rPr>
        <w:rFonts w:hint="default"/>
      </w:rPr>
    </w:lvl>
    <w:lvl w:ilvl="2" w:tplc="F508F792">
      <w:start w:val="1"/>
      <w:numFmt w:val="bullet"/>
      <w:lvlText w:val="•"/>
      <w:lvlJc w:val="left"/>
      <w:pPr>
        <w:ind w:left="1211" w:hanging="219"/>
      </w:pPr>
      <w:rPr>
        <w:rFonts w:hint="default"/>
      </w:rPr>
    </w:lvl>
    <w:lvl w:ilvl="3" w:tplc="39723A5E">
      <w:start w:val="1"/>
      <w:numFmt w:val="bullet"/>
      <w:lvlText w:val="•"/>
      <w:lvlJc w:val="left"/>
      <w:pPr>
        <w:ind w:left="1805" w:hanging="219"/>
      </w:pPr>
      <w:rPr>
        <w:rFonts w:hint="default"/>
      </w:rPr>
    </w:lvl>
    <w:lvl w:ilvl="4" w:tplc="82BCFFE0">
      <w:start w:val="1"/>
      <w:numFmt w:val="bullet"/>
      <w:lvlText w:val="•"/>
      <w:lvlJc w:val="left"/>
      <w:pPr>
        <w:ind w:left="2399" w:hanging="219"/>
      </w:pPr>
      <w:rPr>
        <w:rFonts w:hint="default"/>
      </w:rPr>
    </w:lvl>
    <w:lvl w:ilvl="5" w:tplc="BF022806">
      <w:start w:val="1"/>
      <w:numFmt w:val="bullet"/>
      <w:lvlText w:val="•"/>
      <w:lvlJc w:val="left"/>
      <w:pPr>
        <w:ind w:left="2993" w:hanging="219"/>
      </w:pPr>
      <w:rPr>
        <w:rFonts w:hint="default"/>
      </w:rPr>
    </w:lvl>
    <w:lvl w:ilvl="6" w:tplc="DC3C6C4A">
      <w:start w:val="1"/>
      <w:numFmt w:val="bullet"/>
      <w:lvlText w:val="•"/>
      <w:lvlJc w:val="left"/>
      <w:pPr>
        <w:ind w:left="3587" w:hanging="219"/>
      </w:pPr>
      <w:rPr>
        <w:rFonts w:hint="default"/>
      </w:rPr>
    </w:lvl>
    <w:lvl w:ilvl="7" w:tplc="D12AB7CA">
      <w:start w:val="1"/>
      <w:numFmt w:val="bullet"/>
      <w:lvlText w:val="•"/>
      <w:lvlJc w:val="left"/>
      <w:pPr>
        <w:ind w:left="4181" w:hanging="219"/>
      </w:pPr>
      <w:rPr>
        <w:rFonts w:hint="default"/>
      </w:rPr>
    </w:lvl>
    <w:lvl w:ilvl="8" w:tplc="2F46F30C">
      <w:start w:val="1"/>
      <w:numFmt w:val="bullet"/>
      <w:lvlText w:val="•"/>
      <w:lvlJc w:val="left"/>
      <w:pPr>
        <w:ind w:left="4776" w:hanging="219"/>
      </w:pPr>
      <w:rPr>
        <w:rFonts w:hint="default"/>
      </w:rPr>
    </w:lvl>
  </w:abstractNum>
  <w:abstractNum w:abstractNumId="31">
    <w:nsid w:val="57161E39"/>
    <w:multiLevelType w:val="hybridMultilevel"/>
    <w:tmpl w:val="2C6A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17B27"/>
    <w:multiLevelType w:val="hybridMultilevel"/>
    <w:tmpl w:val="ACE2D64C"/>
    <w:lvl w:ilvl="0" w:tplc="AA88AF68">
      <w:start w:val="1"/>
      <w:numFmt w:val="upperLetter"/>
      <w:lvlText w:val="%1)"/>
      <w:lvlJc w:val="left"/>
      <w:pPr>
        <w:ind w:left="23" w:hanging="219"/>
      </w:pPr>
      <w:rPr>
        <w:rFonts w:ascii="Arial" w:eastAsia="Arial" w:hAnsi="Arial" w:hint="default"/>
        <w:spacing w:val="-2"/>
        <w:sz w:val="17"/>
        <w:szCs w:val="17"/>
      </w:rPr>
    </w:lvl>
    <w:lvl w:ilvl="1" w:tplc="ADE0EE84">
      <w:start w:val="1"/>
      <w:numFmt w:val="bullet"/>
      <w:lvlText w:val="•"/>
      <w:lvlJc w:val="left"/>
      <w:pPr>
        <w:ind w:left="617" w:hanging="219"/>
      </w:pPr>
      <w:rPr>
        <w:rFonts w:hint="default"/>
      </w:rPr>
    </w:lvl>
    <w:lvl w:ilvl="2" w:tplc="E2CC4DF2">
      <w:start w:val="1"/>
      <w:numFmt w:val="bullet"/>
      <w:lvlText w:val="•"/>
      <w:lvlJc w:val="left"/>
      <w:pPr>
        <w:ind w:left="1211" w:hanging="219"/>
      </w:pPr>
      <w:rPr>
        <w:rFonts w:hint="default"/>
      </w:rPr>
    </w:lvl>
    <w:lvl w:ilvl="3" w:tplc="C5EA39C2">
      <w:start w:val="1"/>
      <w:numFmt w:val="bullet"/>
      <w:lvlText w:val="•"/>
      <w:lvlJc w:val="left"/>
      <w:pPr>
        <w:ind w:left="1805" w:hanging="219"/>
      </w:pPr>
      <w:rPr>
        <w:rFonts w:hint="default"/>
      </w:rPr>
    </w:lvl>
    <w:lvl w:ilvl="4" w:tplc="1AB87D70">
      <w:start w:val="1"/>
      <w:numFmt w:val="bullet"/>
      <w:lvlText w:val="•"/>
      <w:lvlJc w:val="left"/>
      <w:pPr>
        <w:ind w:left="2399" w:hanging="219"/>
      </w:pPr>
      <w:rPr>
        <w:rFonts w:hint="default"/>
      </w:rPr>
    </w:lvl>
    <w:lvl w:ilvl="5" w:tplc="D3889444">
      <w:start w:val="1"/>
      <w:numFmt w:val="bullet"/>
      <w:lvlText w:val="•"/>
      <w:lvlJc w:val="left"/>
      <w:pPr>
        <w:ind w:left="2993" w:hanging="219"/>
      </w:pPr>
      <w:rPr>
        <w:rFonts w:hint="default"/>
      </w:rPr>
    </w:lvl>
    <w:lvl w:ilvl="6" w:tplc="9C82CAFA">
      <w:start w:val="1"/>
      <w:numFmt w:val="bullet"/>
      <w:lvlText w:val="•"/>
      <w:lvlJc w:val="left"/>
      <w:pPr>
        <w:ind w:left="3587" w:hanging="219"/>
      </w:pPr>
      <w:rPr>
        <w:rFonts w:hint="default"/>
      </w:rPr>
    </w:lvl>
    <w:lvl w:ilvl="7" w:tplc="95F8AFA6">
      <w:start w:val="1"/>
      <w:numFmt w:val="bullet"/>
      <w:lvlText w:val="•"/>
      <w:lvlJc w:val="left"/>
      <w:pPr>
        <w:ind w:left="4181" w:hanging="219"/>
      </w:pPr>
      <w:rPr>
        <w:rFonts w:hint="default"/>
      </w:rPr>
    </w:lvl>
    <w:lvl w:ilvl="8" w:tplc="1D768982">
      <w:start w:val="1"/>
      <w:numFmt w:val="bullet"/>
      <w:lvlText w:val="•"/>
      <w:lvlJc w:val="left"/>
      <w:pPr>
        <w:ind w:left="4776" w:hanging="219"/>
      </w:pPr>
      <w:rPr>
        <w:rFonts w:hint="default"/>
      </w:rPr>
    </w:lvl>
  </w:abstractNum>
  <w:abstractNum w:abstractNumId="33">
    <w:nsid w:val="592D6459"/>
    <w:multiLevelType w:val="hybridMultilevel"/>
    <w:tmpl w:val="040E093C"/>
    <w:lvl w:ilvl="0" w:tplc="9294CE9C">
      <w:start w:val="1"/>
      <w:numFmt w:val="upperLetter"/>
      <w:lvlText w:val="%1)"/>
      <w:lvlJc w:val="left"/>
      <w:pPr>
        <w:ind w:left="23" w:hanging="219"/>
      </w:pPr>
      <w:rPr>
        <w:rFonts w:ascii="Arial" w:eastAsia="Arial" w:hAnsi="Arial" w:hint="default"/>
        <w:spacing w:val="-1"/>
        <w:sz w:val="17"/>
        <w:szCs w:val="17"/>
      </w:rPr>
    </w:lvl>
    <w:lvl w:ilvl="1" w:tplc="D0DE4E00">
      <w:start w:val="1"/>
      <w:numFmt w:val="bullet"/>
      <w:lvlText w:val="•"/>
      <w:lvlJc w:val="left"/>
      <w:pPr>
        <w:ind w:left="617" w:hanging="219"/>
      </w:pPr>
      <w:rPr>
        <w:rFonts w:hint="default"/>
      </w:rPr>
    </w:lvl>
    <w:lvl w:ilvl="2" w:tplc="E42ABFEC">
      <w:start w:val="1"/>
      <w:numFmt w:val="bullet"/>
      <w:lvlText w:val="•"/>
      <w:lvlJc w:val="left"/>
      <w:pPr>
        <w:ind w:left="1211" w:hanging="219"/>
      </w:pPr>
      <w:rPr>
        <w:rFonts w:hint="default"/>
      </w:rPr>
    </w:lvl>
    <w:lvl w:ilvl="3" w:tplc="471C881C">
      <w:start w:val="1"/>
      <w:numFmt w:val="bullet"/>
      <w:lvlText w:val="•"/>
      <w:lvlJc w:val="left"/>
      <w:pPr>
        <w:ind w:left="1805" w:hanging="219"/>
      </w:pPr>
      <w:rPr>
        <w:rFonts w:hint="default"/>
      </w:rPr>
    </w:lvl>
    <w:lvl w:ilvl="4" w:tplc="24DA2EFE">
      <w:start w:val="1"/>
      <w:numFmt w:val="bullet"/>
      <w:lvlText w:val="•"/>
      <w:lvlJc w:val="left"/>
      <w:pPr>
        <w:ind w:left="2399" w:hanging="219"/>
      </w:pPr>
      <w:rPr>
        <w:rFonts w:hint="default"/>
      </w:rPr>
    </w:lvl>
    <w:lvl w:ilvl="5" w:tplc="1E1A3B5E">
      <w:start w:val="1"/>
      <w:numFmt w:val="bullet"/>
      <w:lvlText w:val="•"/>
      <w:lvlJc w:val="left"/>
      <w:pPr>
        <w:ind w:left="2993" w:hanging="219"/>
      </w:pPr>
      <w:rPr>
        <w:rFonts w:hint="default"/>
      </w:rPr>
    </w:lvl>
    <w:lvl w:ilvl="6" w:tplc="F034A0A0">
      <w:start w:val="1"/>
      <w:numFmt w:val="bullet"/>
      <w:lvlText w:val="•"/>
      <w:lvlJc w:val="left"/>
      <w:pPr>
        <w:ind w:left="3587" w:hanging="219"/>
      </w:pPr>
      <w:rPr>
        <w:rFonts w:hint="default"/>
      </w:rPr>
    </w:lvl>
    <w:lvl w:ilvl="7" w:tplc="C78A804C">
      <w:start w:val="1"/>
      <w:numFmt w:val="bullet"/>
      <w:lvlText w:val="•"/>
      <w:lvlJc w:val="left"/>
      <w:pPr>
        <w:ind w:left="4181" w:hanging="219"/>
      </w:pPr>
      <w:rPr>
        <w:rFonts w:hint="default"/>
      </w:rPr>
    </w:lvl>
    <w:lvl w:ilvl="8" w:tplc="84400774">
      <w:start w:val="1"/>
      <w:numFmt w:val="bullet"/>
      <w:lvlText w:val="•"/>
      <w:lvlJc w:val="left"/>
      <w:pPr>
        <w:ind w:left="4776" w:hanging="219"/>
      </w:pPr>
      <w:rPr>
        <w:rFonts w:hint="default"/>
      </w:rPr>
    </w:lvl>
  </w:abstractNum>
  <w:abstractNum w:abstractNumId="34">
    <w:nsid w:val="595B5151"/>
    <w:multiLevelType w:val="hybridMultilevel"/>
    <w:tmpl w:val="BAE2E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7A7BB9"/>
    <w:multiLevelType w:val="hybridMultilevel"/>
    <w:tmpl w:val="7F0461E4"/>
    <w:lvl w:ilvl="0" w:tplc="C2E8F0CA">
      <w:start w:val="1"/>
      <w:numFmt w:val="upperLetter"/>
      <w:lvlText w:val="%1)"/>
      <w:lvlJc w:val="left"/>
      <w:pPr>
        <w:ind w:left="23" w:hanging="219"/>
      </w:pPr>
      <w:rPr>
        <w:rFonts w:ascii="Arial" w:eastAsia="Arial" w:hAnsi="Arial" w:hint="default"/>
        <w:spacing w:val="-2"/>
        <w:sz w:val="17"/>
        <w:szCs w:val="17"/>
      </w:rPr>
    </w:lvl>
    <w:lvl w:ilvl="1" w:tplc="0F7A0D5A">
      <w:start w:val="1"/>
      <w:numFmt w:val="bullet"/>
      <w:lvlText w:val="•"/>
      <w:lvlJc w:val="left"/>
      <w:pPr>
        <w:ind w:left="617" w:hanging="219"/>
      </w:pPr>
      <w:rPr>
        <w:rFonts w:hint="default"/>
      </w:rPr>
    </w:lvl>
    <w:lvl w:ilvl="2" w:tplc="864C9AD2">
      <w:start w:val="1"/>
      <w:numFmt w:val="bullet"/>
      <w:lvlText w:val="•"/>
      <w:lvlJc w:val="left"/>
      <w:pPr>
        <w:ind w:left="1211" w:hanging="219"/>
      </w:pPr>
      <w:rPr>
        <w:rFonts w:hint="default"/>
      </w:rPr>
    </w:lvl>
    <w:lvl w:ilvl="3" w:tplc="03843B02">
      <w:start w:val="1"/>
      <w:numFmt w:val="bullet"/>
      <w:lvlText w:val="•"/>
      <w:lvlJc w:val="left"/>
      <w:pPr>
        <w:ind w:left="1805" w:hanging="219"/>
      </w:pPr>
      <w:rPr>
        <w:rFonts w:hint="default"/>
      </w:rPr>
    </w:lvl>
    <w:lvl w:ilvl="4" w:tplc="4E4E6E18">
      <w:start w:val="1"/>
      <w:numFmt w:val="bullet"/>
      <w:lvlText w:val="•"/>
      <w:lvlJc w:val="left"/>
      <w:pPr>
        <w:ind w:left="2399" w:hanging="219"/>
      </w:pPr>
      <w:rPr>
        <w:rFonts w:hint="default"/>
      </w:rPr>
    </w:lvl>
    <w:lvl w:ilvl="5" w:tplc="F328F02C">
      <w:start w:val="1"/>
      <w:numFmt w:val="bullet"/>
      <w:lvlText w:val="•"/>
      <w:lvlJc w:val="left"/>
      <w:pPr>
        <w:ind w:left="2993" w:hanging="219"/>
      </w:pPr>
      <w:rPr>
        <w:rFonts w:hint="default"/>
      </w:rPr>
    </w:lvl>
    <w:lvl w:ilvl="6" w:tplc="79D205CE">
      <w:start w:val="1"/>
      <w:numFmt w:val="bullet"/>
      <w:lvlText w:val="•"/>
      <w:lvlJc w:val="left"/>
      <w:pPr>
        <w:ind w:left="3587" w:hanging="219"/>
      </w:pPr>
      <w:rPr>
        <w:rFonts w:hint="default"/>
      </w:rPr>
    </w:lvl>
    <w:lvl w:ilvl="7" w:tplc="EC7C0216">
      <w:start w:val="1"/>
      <w:numFmt w:val="bullet"/>
      <w:lvlText w:val="•"/>
      <w:lvlJc w:val="left"/>
      <w:pPr>
        <w:ind w:left="4181" w:hanging="219"/>
      </w:pPr>
      <w:rPr>
        <w:rFonts w:hint="default"/>
      </w:rPr>
    </w:lvl>
    <w:lvl w:ilvl="8" w:tplc="6938F33E">
      <w:start w:val="1"/>
      <w:numFmt w:val="bullet"/>
      <w:lvlText w:val="•"/>
      <w:lvlJc w:val="left"/>
      <w:pPr>
        <w:ind w:left="4776" w:hanging="219"/>
      </w:pPr>
      <w:rPr>
        <w:rFonts w:hint="default"/>
      </w:rPr>
    </w:lvl>
  </w:abstractNum>
  <w:abstractNum w:abstractNumId="36">
    <w:nsid w:val="5EA930EE"/>
    <w:multiLevelType w:val="hybridMultilevel"/>
    <w:tmpl w:val="CD70F984"/>
    <w:lvl w:ilvl="0" w:tplc="CF9C3386">
      <w:start w:val="1"/>
      <w:numFmt w:val="lowerLetter"/>
      <w:lvlText w:val="%1)"/>
      <w:lvlJc w:val="left"/>
      <w:pPr>
        <w:ind w:left="235" w:hanging="211"/>
      </w:pPr>
      <w:rPr>
        <w:rFonts w:ascii="Arial" w:eastAsia="Arial" w:hAnsi="Arial" w:hint="default"/>
        <w:b/>
        <w:bCs/>
        <w:sz w:val="18"/>
        <w:szCs w:val="18"/>
      </w:rPr>
    </w:lvl>
    <w:lvl w:ilvl="1" w:tplc="1DF6B584">
      <w:start w:val="1"/>
      <w:numFmt w:val="bullet"/>
      <w:lvlText w:val="•"/>
      <w:lvlJc w:val="left"/>
      <w:pPr>
        <w:ind w:left="505" w:hanging="211"/>
      </w:pPr>
      <w:rPr>
        <w:rFonts w:hint="default"/>
      </w:rPr>
    </w:lvl>
    <w:lvl w:ilvl="2" w:tplc="0B5060AE">
      <w:start w:val="1"/>
      <w:numFmt w:val="bullet"/>
      <w:lvlText w:val="•"/>
      <w:lvlJc w:val="left"/>
      <w:pPr>
        <w:ind w:left="775" w:hanging="211"/>
      </w:pPr>
      <w:rPr>
        <w:rFonts w:hint="default"/>
      </w:rPr>
    </w:lvl>
    <w:lvl w:ilvl="3" w:tplc="761CAAB2">
      <w:start w:val="1"/>
      <w:numFmt w:val="bullet"/>
      <w:lvlText w:val="•"/>
      <w:lvlJc w:val="left"/>
      <w:pPr>
        <w:ind w:left="1045" w:hanging="211"/>
      </w:pPr>
      <w:rPr>
        <w:rFonts w:hint="default"/>
      </w:rPr>
    </w:lvl>
    <w:lvl w:ilvl="4" w:tplc="139A7810">
      <w:start w:val="1"/>
      <w:numFmt w:val="bullet"/>
      <w:lvlText w:val="•"/>
      <w:lvlJc w:val="left"/>
      <w:pPr>
        <w:ind w:left="1315" w:hanging="211"/>
      </w:pPr>
      <w:rPr>
        <w:rFonts w:hint="default"/>
      </w:rPr>
    </w:lvl>
    <w:lvl w:ilvl="5" w:tplc="6936A202">
      <w:start w:val="1"/>
      <w:numFmt w:val="bullet"/>
      <w:lvlText w:val="•"/>
      <w:lvlJc w:val="left"/>
      <w:pPr>
        <w:ind w:left="1585" w:hanging="211"/>
      </w:pPr>
      <w:rPr>
        <w:rFonts w:hint="default"/>
      </w:rPr>
    </w:lvl>
    <w:lvl w:ilvl="6" w:tplc="A47A4FE6">
      <w:start w:val="1"/>
      <w:numFmt w:val="bullet"/>
      <w:lvlText w:val="•"/>
      <w:lvlJc w:val="left"/>
      <w:pPr>
        <w:ind w:left="1855" w:hanging="211"/>
      </w:pPr>
      <w:rPr>
        <w:rFonts w:hint="default"/>
      </w:rPr>
    </w:lvl>
    <w:lvl w:ilvl="7" w:tplc="AD82D91A">
      <w:start w:val="1"/>
      <w:numFmt w:val="bullet"/>
      <w:lvlText w:val="•"/>
      <w:lvlJc w:val="left"/>
      <w:pPr>
        <w:ind w:left="2125" w:hanging="211"/>
      </w:pPr>
      <w:rPr>
        <w:rFonts w:hint="default"/>
      </w:rPr>
    </w:lvl>
    <w:lvl w:ilvl="8" w:tplc="31BEB0B4">
      <w:start w:val="1"/>
      <w:numFmt w:val="bullet"/>
      <w:lvlText w:val="•"/>
      <w:lvlJc w:val="left"/>
      <w:pPr>
        <w:ind w:left="2395" w:hanging="211"/>
      </w:pPr>
      <w:rPr>
        <w:rFonts w:hint="default"/>
      </w:rPr>
    </w:lvl>
  </w:abstractNum>
  <w:abstractNum w:abstractNumId="37">
    <w:nsid w:val="63156DC7"/>
    <w:multiLevelType w:val="hybridMultilevel"/>
    <w:tmpl w:val="9A54F790"/>
    <w:lvl w:ilvl="0" w:tplc="0E80C73E">
      <w:start w:val="1"/>
      <w:numFmt w:val="upperLetter"/>
      <w:lvlText w:val="%1)"/>
      <w:lvlJc w:val="left"/>
      <w:pPr>
        <w:ind w:left="256" w:hanging="232"/>
      </w:pPr>
      <w:rPr>
        <w:rFonts w:ascii="Arial" w:eastAsia="Arial" w:hAnsi="Arial" w:hint="default"/>
        <w:sz w:val="18"/>
        <w:szCs w:val="18"/>
      </w:rPr>
    </w:lvl>
    <w:lvl w:ilvl="1" w:tplc="4FE0AA52">
      <w:start w:val="1"/>
      <w:numFmt w:val="bullet"/>
      <w:lvlText w:val="•"/>
      <w:lvlJc w:val="left"/>
      <w:pPr>
        <w:ind w:left="660" w:hanging="232"/>
      </w:pPr>
      <w:rPr>
        <w:rFonts w:hint="default"/>
      </w:rPr>
    </w:lvl>
    <w:lvl w:ilvl="2" w:tplc="B5F27512">
      <w:start w:val="1"/>
      <w:numFmt w:val="bullet"/>
      <w:lvlText w:val="•"/>
      <w:lvlJc w:val="left"/>
      <w:pPr>
        <w:ind w:left="1063" w:hanging="232"/>
      </w:pPr>
      <w:rPr>
        <w:rFonts w:hint="default"/>
      </w:rPr>
    </w:lvl>
    <w:lvl w:ilvl="3" w:tplc="B7FE32D6">
      <w:start w:val="1"/>
      <w:numFmt w:val="bullet"/>
      <w:lvlText w:val="•"/>
      <w:lvlJc w:val="left"/>
      <w:pPr>
        <w:ind w:left="1466" w:hanging="232"/>
      </w:pPr>
      <w:rPr>
        <w:rFonts w:hint="default"/>
      </w:rPr>
    </w:lvl>
    <w:lvl w:ilvl="4" w:tplc="CC3EF89E">
      <w:start w:val="1"/>
      <w:numFmt w:val="bullet"/>
      <w:lvlText w:val="•"/>
      <w:lvlJc w:val="left"/>
      <w:pPr>
        <w:ind w:left="1869" w:hanging="232"/>
      </w:pPr>
      <w:rPr>
        <w:rFonts w:hint="default"/>
      </w:rPr>
    </w:lvl>
    <w:lvl w:ilvl="5" w:tplc="8F4CC1E2">
      <w:start w:val="1"/>
      <w:numFmt w:val="bullet"/>
      <w:lvlText w:val="•"/>
      <w:lvlJc w:val="left"/>
      <w:pPr>
        <w:ind w:left="2273" w:hanging="232"/>
      </w:pPr>
      <w:rPr>
        <w:rFonts w:hint="default"/>
      </w:rPr>
    </w:lvl>
    <w:lvl w:ilvl="6" w:tplc="B0C4DB26">
      <w:start w:val="1"/>
      <w:numFmt w:val="bullet"/>
      <w:lvlText w:val="•"/>
      <w:lvlJc w:val="left"/>
      <w:pPr>
        <w:ind w:left="2676" w:hanging="232"/>
      </w:pPr>
      <w:rPr>
        <w:rFonts w:hint="default"/>
      </w:rPr>
    </w:lvl>
    <w:lvl w:ilvl="7" w:tplc="FD8C9482">
      <w:start w:val="1"/>
      <w:numFmt w:val="bullet"/>
      <w:lvlText w:val="•"/>
      <w:lvlJc w:val="left"/>
      <w:pPr>
        <w:ind w:left="3079" w:hanging="232"/>
      </w:pPr>
      <w:rPr>
        <w:rFonts w:hint="default"/>
      </w:rPr>
    </w:lvl>
    <w:lvl w:ilvl="8" w:tplc="BC80011E">
      <w:start w:val="1"/>
      <w:numFmt w:val="bullet"/>
      <w:lvlText w:val="•"/>
      <w:lvlJc w:val="left"/>
      <w:pPr>
        <w:ind w:left="3482" w:hanging="232"/>
      </w:pPr>
      <w:rPr>
        <w:rFonts w:hint="default"/>
      </w:rPr>
    </w:lvl>
  </w:abstractNum>
  <w:abstractNum w:abstractNumId="38">
    <w:nsid w:val="67EB6E9A"/>
    <w:multiLevelType w:val="hybridMultilevel"/>
    <w:tmpl w:val="A0346F0A"/>
    <w:lvl w:ilvl="0" w:tplc="688E937A">
      <w:start w:val="1"/>
      <w:numFmt w:val="upperLetter"/>
      <w:lvlText w:val="%1)"/>
      <w:lvlJc w:val="left"/>
      <w:pPr>
        <w:ind w:left="25" w:hanging="232"/>
      </w:pPr>
      <w:rPr>
        <w:rFonts w:ascii="Arial" w:eastAsia="Arial" w:hAnsi="Arial" w:hint="default"/>
        <w:sz w:val="18"/>
        <w:szCs w:val="18"/>
      </w:rPr>
    </w:lvl>
    <w:lvl w:ilvl="1" w:tplc="513CC394">
      <w:start w:val="1"/>
      <w:numFmt w:val="bullet"/>
      <w:lvlText w:val="•"/>
      <w:lvlJc w:val="left"/>
      <w:pPr>
        <w:ind w:left="540" w:hanging="232"/>
      </w:pPr>
      <w:rPr>
        <w:rFonts w:hint="default"/>
      </w:rPr>
    </w:lvl>
    <w:lvl w:ilvl="2" w:tplc="BEFC81E0">
      <w:start w:val="1"/>
      <w:numFmt w:val="bullet"/>
      <w:lvlText w:val="•"/>
      <w:lvlJc w:val="left"/>
      <w:pPr>
        <w:ind w:left="1056" w:hanging="232"/>
      </w:pPr>
      <w:rPr>
        <w:rFonts w:hint="default"/>
      </w:rPr>
    </w:lvl>
    <w:lvl w:ilvl="3" w:tplc="DE2003CA">
      <w:start w:val="1"/>
      <w:numFmt w:val="bullet"/>
      <w:lvlText w:val="•"/>
      <w:lvlJc w:val="left"/>
      <w:pPr>
        <w:ind w:left="1571" w:hanging="232"/>
      </w:pPr>
      <w:rPr>
        <w:rFonts w:hint="default"/>
      </w:rPr>
    </w:lvl>
    <w:lvl w:ilvl="4" w:tplc="BC7A0700">
      <w:start w:val="1"/>
      <w:numFmt w:val="bullet"/>
      <w:lvlText w:val="•"/>
      <w:lvlJc w:val="left"/>
      <w:pPr>
        <w:ind w:left="2087" w:hanging="232"/>
      </w:pPr>
      <w:rPr>
        <w:rFonts w:hint="default"/>
      </w:rPr>
    </w:lvl>
    <w:lvl w:ilvl="5" w:tplc="FC920C6A">
      <w:start w:val="1"/>
      <w:numFmt w:val="bullet"/>
      <w:lvlText w:val="•"/>
      <w:lvlJc w:val="left"/>
      <w:pPr>
        <w:ind w:left="2602" w:hanging="232"/>
      </w:pPr>
      <w:rPr>
        <w:rFonts w:hint="default"/>
      </w:rPr>
    </w:lvl>
    <w:lvl w:ilvl="6" w:tplc="7BC48A84">
      <w:start w:val="1"/>
      <w:numFmt w:val="bullet"/>
      <w:lvlText w:val="•"/>
      <w:lvlJc w:val="left"/>
      <w:pPr>
        <w:ind w:left="3117" w:hanging="232"/>
      </w:pPr>
      <w:rPr>
        <w:rFonts w:hint="default"/>
      </w:rPr>
    </w:lvl>
    <w:lvl w:ilvl="7" w:tplc="5B403386">
      <w:start w:val="1"/>
      <w:numFmt w:val="bullet"/>
      <w:lvlText w:val="•"/>
      <w:lvlJc w:val="left"/>
      <w:pPr>
        <w:ind w:left="3633" w:hanging="232"/>
      </w:pPr>
      <w:rPr>
        <w:rFonts w:hint="default"/>
      </w:rPr>
    </w:lvl>
    <w:lvl w:ilvl="8" w:tplc="E7AA14D2">
      <w:start w:val="1"/>
      <w:numFmt w:val="bullet"/>
      <w:lvlText w:val="•"/>
      <w:lvlJc w:val="left"/>
      <w:pPr>
        <w:ind w:left="4148" w:hanging="232"/>
      </w:pPr>
      <w:rPr>
        <w:rFonts w:hint="default"/>
      </w:rPr>
    </w:lvl>
  </w:abstractNum>
  <w:abstractNum w:abstractNumId="39">
    <w:nsid w:val="6BAC7428"/>
    <w:multiLevelType w:val="hybridMultilevel"/>
    <w:tmpl w:val="0666B326"/>
    <w:lvl w:ilvl="0" w:tplc="58A412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4B66C8"/>
    <w:multiLevelType w:val="hybridMultilevel"/>
    <w:tmpl w:val="A5C86826"/>
    <w:lvl w:ilvl="0" w:tplc="D4868F56">
      <w:start w:val="1"/>
      <w:numFmt w:val="upperLetter"/>
      <w:lvlText w:val="%1)"/>
      <w:lvlJc w:val="left"/>
      <w:pPr>
        <w:ind w:left="25" w:hanging="232"/>
      </w:pPr>
      <w:rPr>
        <w:rFonts w:ascii="Arial" w:eastAsia="Arial" w:hAnsi="Arial" w:hint="default"/>
        <w:sz w:val="18"/>
        <w:szCs w:val="18"/>
      </w:rPr>
    </w:lvl>
    <w:lvl w:ilvl="1" w:tplc="3FCA7F90">
      <w:start w:val="1"/>
      <w:numFmt w:val="bullet"/>
      <w:lvlText w:val="•"/>
      <w:lvlJc w:val="left"/>
      <w:pPr>
        <w:ind w:left="296" w:hanging="232"/>
      </w:pPr>
      <w:rPr>
        <w:rFonts w:hint="default"/>
      </w:rPr>
    </w:lvl>
    <w:lvl w:ilvl="2" w:tplc="48AC3D32">
      <w:start w:val="1"/>
      <w:numFmt w:val="bullet"/>
      <w:lvlText w:val="•"/>
      <w:lvlJc w:val="left"/>
      <w:pPr>
        <w:ind w:left="567" w:hanging="232"/>
      </w:pPr>
      <w:rPr>
        <w:rFonts w:hint="default"/>
      </w:rPr>
    </w:lvl>
    <w:lvl w:ilvl="3" w:tplc="0066971C">
      <w:start w:val="1"/>
      <w:numFmt w:val="bullet"/>
      <w:lvlText w:val="•"/>
      <w:lvlJc w:val="left"/>
      <w:pPr>
        <w:ind w:left="838" w:hanging="232"/>
      </w:pPr>
      <w:rPr>
        <w:rFonts w:hint="default"/>
      </w:rPr>
    </w:lvl>
    <w:lvl w:ilvl="4" w:tplc="7E945062">
      <w:start w:val="1"/>
      <w:numFmt w:val="bullet"/>
      <w:lvlText w:val="•"/>
      <w:lvlJc w:val="left"/>
      <w:pPr>
        <w:ind w:left="1109" w:hanging="232"/>
      </w:pPr>
      <w:rPr>
        <w:rFonts w:hint="default"/>
      </w:rPr>
    </w:lvl>
    <w:lvl w:ilvl="5" w:tplc="441E947E">
      <w:start w:val="1"/>
      <w:numFmt w:val="bullet"/>
      <w:lvlText w:val="•"/>
      <w:lvlJc w:val="left"/>
      <w:pPr>
        <w:ind w:left="1380" w:hanging="232"/>
      </w:pPr>
      <w:rPr>
        <w:rFonts w:hint="default"/>
      </w:rPr>
    </w:lvl>
    <w:lvl w:ilvl="6" w:tplc="1ABE310E">
      <w:start w:val="1"/>
      <w:numFmt w:val="bullet"/>
      <w:lvlText w:val="•"/>
      <w:lvlJc w:val="left"/>
      <w:pPr>
        <w:ind w:left="1652" w:hanging="232"/>
      </w:pPr>
      <w:rPr>
        <w:rFonts w:hint="default"/>
      </w:rPr>
    </w:lvl>
    <w:lvl w:ilvl="7" w:tplc="62C6D012">
      <w:start w:val="1"/>
      <w:numFmt w:val="bullet"/>
      <w:lvlText w:val="•"/>
      <w:lvlJc w:val="left"/>
      <w:pPr>
        <w:ind w:left="1923" w:hanging="232"/>
      </w:pPr>
      <w:rPr>
        <w:rFonts w:hint="default"/>
      </w:rPr>
    </w:lvl>
    <w:lvl w:ilvl="8" w:tplc="BA34CB18">
      <w:start w:val="1"/>
      <w:numFmt w:val="bullet"/>
      <w:lvlText w:val="•"/>
      <w:lvlJc w:val="left"/>
      <w:pPr>
        <w:ind w:left="2194" w:hanging="232"/>
      </w:pPr>
      <w:rPr>
        <w:rFonts w:hint="default"/>
      </w:rPr>
    </w:lvl>
  </w:abstractNum>
  <w:abstractNum w:abstractNumId="41">
    <w:nsid w:val="70A82318"/>
    <w:multiLevelType w:val="hybridMultilevel"/>
    <w:tmpl w:val="EF68F304"/>
    <w:lvl w:ilvl="0" w:tplc="85C4327E">
      <w:start w:val="1"/>
      <w:numFmt w:val="upperLetter"/>
      <w:lvlText w:val="%1)"/>
      <w:lvlJc w:val="left"/>
      <w:pPr>
        <w:ind w:left="241" w:hanging="219"/>
      </w:pPr>
      <w:rPr>
        <w:rFonts w:ascii="Arial" w:eastAsia="Arial" w:hAnsi="Arial" w:hint="default"/>
        <w:spacing w:val="-2"/>
        <w:sz w:val="17"/>
        <w:szCs w:val="17"/>
      </w:rPr>
    </w:lvl>
    <w:lvl w:ilvl="1" w:tplc="5D2E1140">
      <w:start w:val="1"/>
      <w:numFmt w:val="bullet"/>
      <w:lvlText w:val="•"/>
      <w:lvlJc w:val="left"/>
      <w:pPr>
        <w:ind w:left="813" w:hanging="219"/>
      </w:pPr>
      <w:rPr>
        <w:rFonts w:hint="default"/>
      </w:rPr>
    </w:lvl>
    <w:lvl w:ilvl="2" w:tplc="162040E0">
      <w:start w:val="1"/>
      <w:numFmt w:val="bullet"/>
      <w:lvlText w:val="•"/>
      <w:lvlJc w:val="left"/>
      <w:pPr>
        <w:ind w:left="1385" w:hanging="219"/>
      </w:pPr>
      <w:rPr>
        <w:rFonts w:hint="default"/>
      </w:rPr>
    </w:lvl>
    <w:lvl w:ilvl="3" w:tplc="5C8CCCD6">
      <w:start w:val="1"/>
      <w:numFmt w:val="bullet"/>
      <w:lvlText w:val="•"/>
      <w:lvlJc w:val="left"/>
      <w:pPr>
        <w:ind w:left="1958" w:hanging="219"/>
      </w:pPr>
      <w:rPr>
        <w:rFonts w:hint="default"/>
      </w:rPr>
    </w:lvl>
    <w:lvl w:ilvl="4" w:tplc="EDC2C9FC">
      <w:start w:val="1"/>
      <w:numFmt w:val="bullet"/>
      <w:lvlText w:val="•"/>
      <w:lvlJc w:val="left"/>
      <w:pPr>
        <w:ind w:left="2530" w:hanging="219"/>
      </w:pPr>
      <w:rPr>
        <w:rFonts w:hint="default"/>
      </w:rPr>
    </w:lvl>
    <w:lvl w:ilvl="5" w:tplc="7CC05A52">
      <w:start w:val="1"/>
      <w:numFmt w:val="bullet"/>
      <w:lvlText w:val="•"/>
      <w:lvlJc w:val="left"/>
      <w:pPr>
        <w:ind w:left="3102" w:hanging="219"/>
      </w:pPr>
      <w:rPr>
        <w:rFonts w:hint="default"/>
      </w:rPr>
    </w:lvl>
    <w:lvl w:ilvl="6" w:tplc="55BC82AE">
      <w:start w:val="1"/>
      <w:numFmt w:val="bullet"/>
      <w:lvlText w:val="•"/>
      <w:lvlJc w:val="left"/>
      <w:pPr>
        <w:ind w:left="3675" w:hanging="219"/>
      </w:pPr>
      <w:rPr>
        <w:rFonts w:hint="default"/>
      </w:rPr>
    </w:lvl>
    <w:lvl w:ilvl="7" w:tplc="D59A23D8">
      <w:start w:val="1"/>
      <w:numFmt w:val="bullet"/>
      <w:lvlText w:val="•"/>
      <w:lvlJc w:val="left"/>
      <w:pPr>
        <w:ind w:left="4247" w:hanging="219"/>
      </w:pPr>
      <w:rPr>
        <w:rFonts w:hint="default"/>
      </w:rPr>
    </w:lvl>
    <w:lvl w:ilvl="8" w:tplc="70EA21FA">
      <w:start w:val="1"/>
      <w:numFmt w:val="bullet"/>
      <w:lvlText w:val="•"/>
      <w:lvlJc w:val="left"/>
      <w:pPr>
        <w:ind w:left="4819" w:hanging="219"/>
      </w:pPr>
      <w:rPr>
        <w:rFonts w:hint="default"/>
      </w:rPr>
    </w:lvl>
  </w:abstractNum>
  <w:abstractNum w:abstractNumId="42">
    <w:nsid w:val="720044A9"/>
    <w:multiLevelType w:val="hybridMultilevel"/>
    <w:tmpl w:val="A914DDA2"/>
    <w:lvl w:ilvl="0" w:tplc="3418D49C">
      <w:start w:val="1"/>
      <w:numFmt w:val="upperLetter"/>
      <w:lvlText w:val="%1)"/>
      <w:lvlJc w:val="left"/>
      <w:pPr>
        <w:ind w:left="23" w:hanging="219"/>
      </w:pPr>
      <w:rPr>
        <w:rFonts w:ascii="Arial" w:eastAsia="Arial" w:hAnsi="Arial" w:hint="default"/>
        <w:spacing w:val="-1"/>
        <w:sz w:val="17"/>
        <w:szCs w:val="17"/>
      </w:rPr>
    </w:lvl>
    <w:lvl w:ilvl="1" w:tplc="E918F406">
      <w:start w:val="1"/>
      <w:numFmt w:val="bullet"/>
      <w:lvlText w:val="•"/>
      <w:lvlJc w:val="left"/>
      <w:pPr>
        <w:ind w:left="617" w:hanging="219"/>
      </w:pPr>
      <w:rPr>
        <w:rFonts w:hint="default"/>
      </w:rPr>
    </w:lvl>
    <w:lvl w:ilvl="2" w:tplc="0D0E45C8">
      <w:start w:val="1"/>
      <w:numFmt w:val="bullet"/>
      <w:lvlText w:val="•"/>
      <w:lvlJc w:val="left"/>
      <w:pPr>
        <w:ind w:left="1211" w:hanging="219"/>
      </w:pPr>
      <w:rPr>
        <w:rFonts w:hint="default"/>
      </w:rPr>
    </w:lvl>
    <w:lvl w:ilvl="3" w:tplc="829E5F9A">
      <w:start w:val="1"/>
      <w:numFmt w:val="bullet"/>
      <w:lvlText w:val="•"/>
      <w:lvlJc w:val="left"/>
      <w:pPr>
        <w:ind w:left="1805" w:hanging="219"/>
      </w:pPr>
      <w:rPr>
        <w:rFonts w:hint="default"/>
      </w:rPr>
    </w:lvl>
    <w:lvl w:ilvl="4" w:tplc="27CC00A4">
      <w:start w:val="1"/>
      <w:numFmt w:val="bullet"/>
      <w:lvlText w:val="•"/>
      <w:lvlJc w:val="left"/>
      <w:pPr>
        <w:ind w:left="2399" w:hanging="219"/>
      </w:pPr>
      <w:rPr>
        <w:rFonts w:hint="default"/>
      </w:rPr>
    </w:lvl>
    <w:lvl w:ilvl="5" w:tplc="CB868366">
      <w:start w:val="1"/>
      <w:numFmt w:val="bullet"/>
      <w:lvlText w:val="•"/>
      <w:lvlJc w:val="left"/>
      <w:pPr>
        <w:ind w:left="2993" w:hanging="219"/>
      </w:pPr>
      <w:rPr>
        <w:rFonts w:hint="default"/>
      </w:rPr>
    </w:lvl>
    <w:lvl w:ilvl="6" w:tplc="6FB0292A">
      <w:start w:val="1"/>
      <w:numFmt w:val="bullet"/>
      <w:lvlText w:val="•"/>
      <w:lvlJc w:val="left"/>
      <w:pPr>
        <w:ind w:left="3587" w:hanging="219"/>
      </w:pPr>
      <w:rPr>
        <w:rFonts w:hint="default"/>
      </w:rPr>
    </w:lvl>
    <w:lvl w:ilvl="7" w:tplc="9760C3CE">
      <w:start w:val="1"/>
      <w:numFmt w:val="bullet"/>
      <w:lvlText w:val="•"/>
      <w:lvlJc w:val="left"/>
      <w:pPr>
        <w:ind w:left="4181" w:hanging="219"/>
      </w:pPr>
      <w:rPr>
        <w:rFonts w:hint="default"/>
      </w:rPr>
    </w:lvl>
    <w:lvl w:ilvl="8" w:tplc="3C4A590C">
      <w:start w:val="1"/>
      <w:numFmt w:val="bullet"/>
      <w:lvlText w:val="•"/>
      <w:lvlJc w:val="left"/>
      <w:pPr>
        <w:ind w:left="4776" w:hanging="219"/>
      </w:pPr>
      <w:rPr>
        <w:rFonts w:hint="default"/>
      </w:rPr>
    </w:lvl>
  </w:abstractNum>
  <w:abstractNum w:abstractNumId="43">
    <w:nsid w:val="78094FB5"/>
    <w:multiLevelType w:val="hybridMultilevel"/>
    <w:tmpl w:val="54EA2A2A"/>
    <w:lvl w:ilvl="0" w:tplc="0BE0E6D0">
      <w:start w:val="1"/>
      <w:numFmt w:val="upperLetter"/>
      <w:lvlText w:val="%1)"/>
      <w:lvlJc w:val="left"/>
      <w:pPr>
        <w:ind w:left="25" w:hanging="232"/>
      </w:pPr>
      <w:rPr>
        <w:rFonts w:ascii="Arial" w:eastAsia="Arial" w:hAnsi="Arial" w:hint="default"/>
        <w:sz w:val="18"/>
        <w:szCs w:val="18"/>
      </w:rPr>
    </w:lvl>
    <w:lvl w:ilvl="1" w:tplc="384E61A8">
      <w:start w:val="1"/>
      <w:numFmt w:val="bullet"/>
      <w:lvlText w:val="•"/>
      <w:lvlJc w:val="left"/>
      <w:pPr>
        <w:ind w:left="451" w:hanging="232"/>
      </w:pPr>
      <w:rPr>
        <w:rFonts w:hint="default"/>
      </w:rPr>
    </w:lvl>
    <w:lvl w:ilvl="2" w:tplc="EE1AE3C8">
      <w:start w:val="1"/>
      <w:numFmt w:val="bullet"/>
      <w:lvlText w:val="•"/>
      <w:lvlJc w:val="left"/>
      <w:pPr>
        <w:ind w:left="878" w:hanging="232"/>
      </w:pPr>
      <w:rPr>
        <w:rFonts w:hint="default"/>
      </w:rPr>
    </w:lvl>
    <w:lvl w:ilvl="3" w:tplc="EEFC0092">
      <w:start w:val="1"/>
      <w:numFmt w:val="bullet"/>
      <w:lvlText w:val="•"/>
      <w:lvlJc w:val="left"/>
      <w:pPr>
        <w:ind w:left="1304" w:hanging="232"/>
      </w:pPr>
      <w:rPr>
        <w:rFonts w:hint="default"/>
      </w:rPr>
    </w:lvl>
    <w:lvl w:ilvl="4" w:tplc="5844935A">
      <w:start w:val="1"/>
      <w:numFmt w:val="bullet"/>
      <w:lvlText w:val="•"/>
      <w:lvlJc w:val="left"/>
      <w:pPr>
        <w:ind w:left="1730" w:hanging="232"/>
      </w:pPr>
      <w:rPr>
        <w:rFonts w:hint="default"/>
      </w:rPr>
    </w:lvl>
    <w:lvl w:ilvl="5" w:tplc="55ECCCD2">
      <w:start w:val="1"/>
      <w:numFmt w:val="bullet"/>
      <w:lvlText w:val="•"/>
      <w:lvlJc w:val="left"/>
      <w:pPr>
        <w:ind w:left="2157" w:hanging="232"/>
      </w:pPr>
      <w:rPr>
        <w:rFonts w:hint="default"/>
      </w:rPr>
    </w:lvl>
    <w:lvl w:ilvl="6" w:tplc="33C452A0">
      <w:start w:val="1"/>
      <w:numFmt w:val="bullet"/>
      <w:lvlText w:val="•"/>
      <w:lvlJc w:val="left"/>
      <w:pPr>
        <w:ind w:left="2583" w:hanging="232"/>
      </w:pPr>
      <w:rPr>
        <w:rFonts w:hint="default"/>
      </w:rPr>
    </w:lvl>
    <w:lvl w:ilvl="7" w:tplc="4080CFAE">
      <w:start w:val="1"/>
      <w:numFmt w:val="bullet"/>
      <w:lvlText w:val="•"/>
      <w:lvlJc w:val="left"/>
      <w:pPr>
        <w:ind w:left="3010" w:hanging="232"/>
      </w:pPr>
      <w:rPr>
        <w:rFonts w:hint="default"/>
      </w:rPr>
    </w:lvl>
    <w:lvl w:ilvl="8" w:tplc="BAE69B14">
      <w:start w:val="1"/>
      <w:numFmt w:val="bullet"/>
      <w:lvlText w:val="•"/>
      <w:lvlJc w:val="left"/>
      <w:pPr>
        <w:ind w:left="3436" w:hanging="232"/>
      </w:pPr>
      <w:rPr>
        <w:rFonts w:hint="default"/>
      </w:rPr>
    </w:lvl>
  </w:abstractNum>
  <w:abstractNum w:abstractNumId="44">
    <w:nsid w:val="782F78B8"/>
    <w:multiLevelType w:val="hybridMultilevel"/>
    <w:tmpl w:val="17A68C44"/>
    <w:lvl w:ilvl="0" w:tplc="819225DE">
      <w:start w:val="1"/>
      <w:numFmt w:val="decimal"/>
      <w:lvlText w:val="%1."/>
      <w:lvlJc w:val="left"/>
      <w:pPr>
        <w:ind w:left="0" w:hanging="630"/>
      </w:pPr>
      <w:rPr>
        <w:rFonts w:hint="default"/>
      </w:rPr>
    </w:lvl>
    <w:lvl w:ilvl="1" w:tplc="82965A4C">
      <w:start w:val="1"/>
      <w:numFmt w:val="decimal"/>
      <w:lvlText w:val="%2."/>
      <w:lvlJc w:val="left"/>
      <w:pPr>
        <w:ind w:left="810" w:hanging="720"/>
      </w:pPr>
      <w:rPr>
        <w:rFonts w:hint="default"/>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5">
    <w:nsid w:val="7C510E02"/>
    <w:multiLevelType w:val="hybridMultilevel"/>
    <w:tmpl w:val="2BEC4766"/>
    <w:lvl w:ilvl="0" w:tplc="84B48B24">
      <w:start w:val="1"/>
      <w:numFmt w:val="upperLetter"/>
      <w:lvlText w:val="%1)"/>
      <w:lvlJc w:val="left"/>
      <w:pPr>
        <w:ind w:left="23" w:hanging="219"/>
      </w:pPr>
      <w:rPr>
        <w:rFonts w:ascii="Arial" w:eastAsia="Arial" w:hAnsi="Arial" w:hint="default"/>
        <w:spacing w:val="-2"/>
        <w:sz w:val="17"/>
        <w:szCs w:val="17"/>
      </w:rPr>
    </w:lvl>
    <w:lvl w:ilvl="1" w:tplc="4DC0586A">
      <w:start w:val="1"/>
      <w:numFmt w:val="bullet"/>
      <w:lvlText w:val="•"/>
      <w:lvlJc w:val="left"/>
      <w:pPr>
        <w:ind w:left="617" w:hanging="219"/>
      </w:pPr>
      <w:rPr>
        <w:rFonts w:hint="default"/>
      </w:rPr>
    </w:lvl>
    <w:lvl w:ilvl="2" w:tplc="502282DA">
      <w:start w:val="1"/>
      <w:numFmt w:val="bullet"/>
      <w:lvlText w:val="•"/>
      <w:lvlJc w:val="left"/>
      <w:pPr>
        <w:ind w:left="1211" w:hanging="219"/>
      </w:pPr>
      <w:rPr>
        <w:rFonts w:hint="default"/>
      </w:rPr>
    </w:lvl>
    <w:lvl w:ilvl="3" w:tplc="795A049C">
      <w:start w:val="1"/>
      <w:numFmt w:val="bullet"/>
      <w:lvlText w:val="•"/>
      <w:lvlJc w:val="left"/>
      <w:pPr>
        <w:ind w:left="1805" w:hanging="219"/>
      </w:pPr>
      <w:rPr>
        <w:rFonts w:hint="default"/>
      </w:rPr>
    </w:lvl>
    <w:lvl w:ilvl="4" w:tplc="32764A16">
      <w:start w:val="1"/>
      <w:numFmt w:val="bullet"/>
      <w:lvlText w:val="•"/>
      <w:lvlJc w:val="left"/>
      <w:pPr>
        <w:ind w:left="2399" w:hanging="219"/>
      </w:pPr>
      <w:rPr>
        <w:rFonts w:hint="default"/>
      </w:rPr>
    </w:lvl>
    <w:lvl w:ilvl="5" w:tplc="C232A954">
      <w:start w:val="1"/>
      <w:numFmt w:val="bullet"/>
      <w:lvlText w:val="•"/>
      <w:lvlJc w:val="left"/>
      <w:pPr>
        <w:ind w:left="2993" w:hanging="219"/>
      </w:pPr>
      <w:rPr>
        <w:rFonts w:hint="default"/>
      </w:rPr>
    </w:lvl>
    <w:lvl w:ilvl="6" w:tplc="ACCE0134">
      <w:start w:val="1"/>
      <w:numFmt w:val="bullet"/>
      <w:lvlText w:val="•"/>
      <w:lvlJc w:val="left"/>
      <w:pPr>
        <w:ind w:left="3587" w:hanging="219"/>
      </w:pPr>
      <w:rPr>
        <w:rFonts w:hint="default"/>
      </w:rPr>
    </w:lvl>
    <w:lvl w:ilvl="7" w:tplc="9516F53A">
      <w:start w:val="1"/>
      <w:numFmt w:val="bullet"/>
      <w:lvlText w:val="•"/>
      <w:lvlJc w:val="left"/>
      <w:pPr>
        <w:ind w:left="4182" w:hanging="219"/>
      </w:pPr>
      <w:rPr>
        <w:rFonts w:hint="default"/>
      </w:rPr>
    </w:lvl>
    <w:lvl w:ilvl="8" w:tplc="7B8E75D4">
      <w:start w:val="1"/>
      <w:numFmt w:val="bullet"/>
      <w:lvlText w:val="•"/>
      <w:lvlJc w:val="left"/>
      <w:pPr>
        <w:ind w:left="4776" w:hanging="219"/>
      </w:pPr>
      <w:rPr>
        <w:rFonts w:hint="default"/>
      </w:rPr>
    </w:lvl>
  </w:abstractNum>
  <w:abstractNum w:abstractNumId="46">
    <w:nsid w:val="7D7B2CF8"/>
    <w:multiLevelType w:val="hybridMultilevel"/>
    <w:tmpl w:val="E8464C80"/>
    <w:lvl w:ilvl="0" w:tplc="325A2222">
      <w:start w:val="1"/>
      <w:numFmt w:val="upperLetter"/>
      <w:lvlText w:val="%1)"/>
      <w:lvlJc w:val="left"/>
      <w:pPr>
        <w:ind w:left="256" w:hanging="232"/>
      </w:pPr>
      <w:rPr>
        <w:rFonts w:ascii="Arial" w:eastAsia="Arial" w:hAnsi="Arial" w:hint="default"/>
        <w:sz w:val="18"/>
        <w:szCs w:val="18"/>
      </w:rPr>
    </w:lvl>
    <w:lvl w:ilvl="1" w:tplc="C848E6A6">
      <w:start w:val="1"/>
      <w:numFmt w:val="bullet"/>
      <w:lvlText w:val="•"/>
      <w:lvlJc w:val="left"/>
      <w:pPr>
        <w:ind w:left="504" w:hanging="232"/>
      </w:pPr>
      <w:rPr>
        <w:rFonts w:hint="default"/>
      </w:rPr>
    </w:lvl>
    <w:lvl w:ilvl="2" w:tplc="2AFEBB22">
      <w:start w:val="1"/>
      <w:numFmt w:val="bullet"/>
      <w:lvlText w:val="•"/>
      <w:lvlJc w:val="left"/>
      <w:pPr>
        <w:ind w:left="752" w:hanging="232"/>
      </w:pPr>
      <w:rPr>
        <w:rFonts w:hint="default"/>
      </w:rPr>
    </w:lvl>
    <w:lvl w:ilvl="3" w:tplc="76FC2670">
      <w:start w:val="1"/>
      <w:numFmt w:val="bullet"/>
      <w:lvlText w:val="•"/>
      <w:lvlJc w:val="left"/>
      <w:pPr>
        <w:ind w:left="1000" w:hanging="232"/>
      </w:pPr>
      <w:rPr>
        <w:rFonts w:hint="default"/>
      </w:rPr>
    </w:lvl>
    <w:lvl w:ilvl="4" w:tplc="053E98FA">
      <w:start w:val="1"/>
      <w:numFmt w:val="bullet"/>
      <w:lvlText w:val="•"/>
      <w:lvlJc w:val="left"/>
      <w:pPr>
        <w:ind w:left="1248" w:hanging="232"/>
      </w:pPr>
      <w:rPr>
        <w:rFonts w:hint="default"/>
      </w:rPr>
    </w:lvl>
    <w:lvl w:ilvl="5" w:tplc="25686E84">
      <w:start w:val="1"/>
      <w:numFmt w:val="bullet"/>
      <w:lvlText w:val="•"/>
      <w:lvlJc w:val="left"/>
      <w:pPr>
        <w:ind w:left="1496" w:hanging="232"/>
      </w:pPr>
      <w:rPr>
        <w:rFonts w:hint="default"/>
      </w:rPr>
    </w:lvl>
    <w:lvl w:ilvl="6" w:tplc="34F2737C">
      <w:start w:val="1"/>
      <w:numFmt w:val="bullet"/>
      <w:lvlText w:val="•"/>
      <w:lvlJc w:val="left"/>
      <w:pPr>
        <w:ind w:left="1744" w:hanging="232"/>
      </w:pPr>
      <w:rPr>
        <w:rFonts w:hint="default"/>
      </w:rPr>
    </w:lvl>
    <w:lvl w:ilvl="7" w:tplc="B97C3EE2">
      <w:start w:val="1"/>
      <w:numFmt w:val="bullet"/>
      <w:lvlText w:val="•"/>
      <w:lvlJc w:val="left"/>
      <w:pPr>
        <w:ind w:left="1992" w:hanging="232"/>
      </w:pPr>
      <w:rPr>
        <w:rFonts w:hint="default"/>
      </w:rPr>
    </w:lvl>
    <w:lvl w:ilvl="8" w:tplc="EBE8EBB4">
      <w:start w:val="1"/>
      <w:numFmt w:val="bullet"/>
      <w:lvlText w:val="•"/>
      <w:lvlJc w:val="left"/>
      <w:pPr>
        <w:ind w:left="2240" w:hanging="232"/>
      </w:pPr>
      <w:rPr>
        <w:rFonts w:hint="default"/>
      </w:rPr>
    </w:lvl>
  </w:abstractNum>
  <w:num w:numId="1">
    <w:abstractNumId w:val="44"/>
  </w:num>
  <w:num w:numId="2">
    <w:abstractNumId w:val="20"/>
  </w:num>
  <w:num w:numId="3">
    <w:abstractNumId w:val="27"/>
  </w:num>
  <w:num w:numId="4">
    <w:abstractNumId w:val="36"/>
  </w:num>
  <w:num w:numId="5">
    <w:abstractNumId w:val="45"/>
  </w:num>
  <w:num w:numId="6">
    <w:abstractNumId w:val="30"/>
  </w:num>
  <w:num w:numId="7">
    <w:abstractNumId w:val="32"/>
  </w:num>
  <w:num w:numId="8">
    <w:abstractNumId w:val="29"/>
  </w:num>
  <w:num w:numId="9">
    <w:abstractNumId w:val="41"/>
  </w:num>
  <w:num w:numId="10">
    <w:abstractNumId w:val="35"/>
  </w:num>
  <w:num w:numId="11">
    <w:abstractNumId w:val="12"/>
  </w:num>
  <w:num w:numId="12">
    <w:abstractNumId w:val="10"/>
  </w:num>
  <w:num w:numId="13">
    <w:abstractNumId w:val="17"/>
  </w:num>
  <w:num w:numId="14">
    <w:abstractNumId w:val="19"/>
  </w:num>
  <w:num w:numId="15">
    <w:abstractNumId w:val="28"/>
  </w:num>
  <w:num w:numId="16">
    <w:abstractNumId w:val="18"/>
  </w:num>
  <w:num w:numId="17">
    <w:abstractNumId w:val="14"/>
  </w:num>
  <w:num w:numId="18">
    <w:abstractNumId w:val="3"/>
  </w:num>
  <w:num w:numId="19">
    <w:abstractNumId w:val="26"/>
  </w:num>
  <w:num w:numId="20">
    <w:abstractNumId w:val="25"/>
  </w:num>
  <w:num w:numId="21">
    <w:abstractNumId w:val="7"/>
  </w:num>
  <w:num w:numId="22">
    <w:abstractNumId w:val="42"/>
  </w:num>
  <w:num w:numId="23">
    <w:abstractNumId w:val="33"/>
  </w:num>
  <w:num w:numId="24">
    <w:abstractNumId w:val="11"/>
  </w:num>
  <w:num w:numId="25">
    <w:abstractNumId w:val="15"/>
  </w:num>
  <w:num w:numId="26">
    <w:abstractNumId w:val="24"/>
  </w:num>
  <w:num w:numId="27">
    <w:abstractNumId w:val="38"/>
  </w:num>
  <w:num w:numId="28">
    <w:abstractNumId w:val="4"/>
  </w:num>
  <w:num w:numId="29">
    <w:abstractNumId w:val="40"/>
  </w:num>
  <w:num w:numId="30">
    <w:abstractNumId w:val="16"/>
  </w:num>
  <w:num w:numId="31">
    <w:abstractNumId w:val="5"/>
  </w:num>
  <w:num w:numId="32">
    <w:abstractNumId w:val="43"/>
  </w:num>
  <w:num w:numId="33">
    <w:abstractNumId w:val="37"/>
  </w:num>
  <w:num w:numId="34">
    <w:abstractNumId w:val="9"/>
  </w:num>
  <w:num w:numId="35">
    <w:abstractNumId w:val="46"/>
  </w:num>
  <w:num w:numId="36">
    <w:abstractNumId w:val="2"/>
  </w:num>
  <w:num w:numId="37">
    <w:abstractNumId w:val="21"/>
  </w:num>
  <w:num w:numId="38">
    <w:abstractNumId w:val="0"/>
  </w:num>
  <w:num w:numId="39">
    <w:abstractNumId w:val="6"/>
  </w:num>
  <w:num w:numId="40">
    <w:abstractNumId w:val="13"/>
  </w:num>
  <w:num w:numId="41">
    <w:abstractNumId w:val="34"/>
  </w:num>
  <w:num w:numId="42">
    <w:abstractNumId w:val="22"/>
  </w:num>
  <w:num w:numId="43">
    <w:abstractNumId w:val="31"/>
  </w:num>
  <w:num w:numId="44">
    <w:abstractNumId w:val="23"/>
  </w:num>
  <w:num w:numId="45">
    <w:abstractNumId w:val="39"/>
  </w:num>
  <w:num w:numId="46">
    <w:abstractNumId w:val="1"/>
  </w:num>
  <w:num w:numId="47">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01"/>
    <w:rsid w:val="00000702"/>
    <w:rsid w:val="000027BA"/>
    <w:rsid w:val="0000316A"/>
    <w:rsid w:val="000043DB"/>
    <w:rsid w:val="00006BE3"/>
    <w:rsid w:val="00006E07"/>
    <w:rsid w:val="00007539"/>
    <w:rsid w:val="00010368"/>
    <w:rsid w:val="00010E6B"/>
    <w:rsid w:val="00012A74"/>
    <w:rsid w:val="00012D40"/>
    <w:rsid w:val="0001349C"/>
    <w:rsid w:val="00013B51"/>
    <w:rsid w:val="00014725"/>
    <w:rsid w:val="00014FE2"/>
    <w:rsid w:val="00015E34"/>
    <w:rsid w:val="00016A4E"/>
    <w:rsid w:val="000229FC"/>
    <w:rsid w:val="0002333F"/>
    <w:rsid w:val="00025D78"/>
    <w:rsid w:val="00027D02"/>
    <w:rsid w:val="0003056B"/>
    <w:rsid w:val="000315F4"/>
    <w:rsid w:val="00033F68"/>
    <w:rsid w:val="000355EA"/>
    <w:rsid w:val="000356E6"/>
    <w:rsid w:val="00037B19"/>
    <w:rsid w:val="00040388"/>
    <w:rsid w:val="000406A2"/>
    <w:rsid w:val="00040C75"/>
    <w:rsid w:val="00045043"/>
    <w:rsid w:val="00045CF5"/>
    <w:rsid w:val="00046B40"/>
    <w:rsid w:val="00046C9D"/>
    <w:rsid w:val="00047253"/>
    <w:rsid w:val="000474D3"/>
    <w:rsid w:val="00050C88"/>
    <w:rsid w:val="000528D7"/>
    <w:rsid w:val="00054DEE"/>
    <w:rsid w:val="00061890"/>
    <w:rsid w:val="00062B58"/>
    <w:rsid w:val="00063AA0"/>
    <w:rsid w:val="00064273"/>
    <w:rsid w:val="00066940"/>
    <w:rsid w:val="00066C32"/>
    <w:rsid w:val="00067A4E"/>
    <w:rsid w:val="000706EB"/>
    <w:rsid w:val="00072FFC"/>
    <w:rsid w:val="00073357"/>
    <w:rsid w:val="00073B2C"/>
    <w:rsid w:val="0007726B"/>
    <w:rsid w:val="000808B1"/>
    <w:rsid w:val="00082D08"/>
    <w:rsid w:val="000865B6"/>
    <w:rsid w:val="00090599"/>
    <w:rsid w:val="000908C5"/>
    <w:rsid w:val="0009166E"/>
    <w:rsid w:val="000924E0"/>
    <w:rsid w:val="000926EA"/>
    <w:rsid w:val="00092733"/>
    <w:rsid w:val="00092B4C"/>
    <w:rsid w:val="00093008"/>
    <w:rsid w:val="00096C93"/>
    <w:rsid w:val="000970AC"/>
    <w:rsid w:val="000A568A"/>
    <w:rsid w:val="000A78BC"/>
    <w:rsid w:val="000B2F7D"/>
    <w:rsid w:val="000B314F"/>
    <w:rsid w:val="000B3EFF"/>
    <w:rsid w:val="000B5277"/>
    <w:rsid w:val="000B5AE6"/>
    <w:rsid w:val="000C37F9"/>
    <w:rsid w:val="000C3B21"/>
    <w:rsid w:val="000C7386"/>
    <w:rsid w:val="000D4E1D"/>
    <w:rsid w:val="000D7B88"/>
    <w:rsid w:val="000D7F34"/>
    <w:rsid w:val="000E0173"/>
    <w:rsid w:val="000E39F6"/>
    <w:rsid w:val="000E3E86"/>
    <w:rsid w:val="000E5EC9"/>
    <w:rsid w:val="000E687A"/>
    <w:rsid w:val="000E70A4"/>
    <w:rsid w:val="000F01B2"/>
    <w:rsid w:val="000F4F2B"/>
    <w:rsid w:val="000F59E6"/>
    <w:rsid w:val="000F73C6"/>
    <w:rsid w:val="001058A1"/>
    <w:rsid w:val="001058CE"/>
    <w:rsid w:val="00105D4D"/>
    <w:rsid w:val="00107A4B"/>
    <w:rsid w:val="00107DB7"/>
    <w:rsid w:val="0011009B"/>
    <w:rsid w:val="00113D99"/>
    <w:rsid w:val="00114895"/>
    <w:rsid w:val="00114AD4"/>
    <w:rsid w:val="0011578B"/>
    <w:rsid w:val="001157D3"/>
    <w:rsid w:val="001157E4"/>
    <w:rsid w:val="00115842"/>
    <w:rsid w:val="00115DB9"/>
    <w:rsid w:val="001171E7"/>
    <w:rsid w:val="00120F14"/>
    <w:rsid w:val="001237FC"/>
    <w:rsid w:val="001253E9"/>
    <w:rsid w:val="0012714F"/>
    <w:rsid w:val="00130301"/>
    <w:rsid w:val="001347B3"/>
    <w:rsid w:val="00142994"/>
    <w:rsid w:val="00150782"/>
    <w:rsid w:val="00151941"/>
    <w:rsid w:val="001519C1"/>
    <w:rsid w:val="00161976"/>
    <w:rsid w:val="00163E37"/>
    <w:rsid w:val="001649FA"/>
    <w:rsid w:val="00165C06"/>
    <w:rsid w:val="0016737E"/>
    <w:rsid w:val="00172AF8"/>
    <w:rsid w:val="001738BB"/>
    <w:rsid w:val="00174482"/>
    <w:rsid w:val="0017449D"/>
    <w:rsid w:val="001745F8"/>
    <w:rsid w:val="00174827"/>
    <w:rsid w:val="0018172D"/>
    <w:rsid w:val="001833E1"/>
    <w:rsid w:val="00183D46"/>
    <w:rsid w:val="00184352"/>
    <w:rsid w:val="00184E4D"/>
    <w:rsid w:val="001855BA"/>
    <w:rsid w:val="00187241"/>
    <w:rsid w:val="0019177C"/>
    <w:rsid w:val="00192959"/>
    <w:rsid w:val="001940AA"/>
    <w:rsid w:val="00197099"/>
    <w:rsid w:val="001A1013"/>
    <w:rsid w:val="001A22EB"/>
    <w:rsid w:val="001A300C"/>
    <w:rsid w:val="001A35A2"/>
    <w:rsid w:val="001A3BF1"/>
    <w:rsid w:val="001A48EA"/>
    <w:rsid w:val="001B1B5B"/>
    <w:rsid w:val="001B2033"/>
    <w:rsid w:val="001B284E"/>
    <w:rsid w:val="001B2E48"/>
    <w:rsid w:val="001B31DD"/>
    <w:rsid w:val="001B40C0"/>
    <w:rsid w:val="001B68CF"/>
    <w:rsid w:val="001B7176"/>
    <w:rsid w:val="001B77E7"/>
    <w:rsid w:val="001C1255"/>
    <w:rsid w:val="001C246C"/>
    <w:rsid w:val="001C3BC8"/>
    <w:rsid w:val="001C5542"/>
    <w:rsid w:val="001C5774"/>
    <w:rsid w:val="001C7DB0"/>
    <w:rsid w:val="001D17C2"/>
    <w:rsid w:val="001D4ECD"/>
    <w:rsid w:val="001D5D1F"/>
    <w:rsid w:val="001E1698"/>
    <w:rsid w:val="001E18CB"/>
    <w:rsid w:val="001E5A27"/>
    <w:rsid w:val="001E6215"/>
    <w:rsid w:val="001E6D46"/>
    <w:rsid w:val="001E75E4"/>
    <w:rsid w:val="001F1C9D"/>
    <w:rsid w:val="001F4F1C"/>
    <w:rsid w:val="001F4FFE"/>
    <w:rsid w:val="001F55F1"/>
    <w:rsid w:val="001F7163"/>
    <w:rsid w:val="0020062F"/>
    <w:rsid w:val="00201F24"/>
    <w:rsid w:val="002021DF"/>
    <w:rsid w:val="00202649"/>
    <w:rsid w:val="00202918"/>
    <w:rsid w:val="00204600"/>
    <w:rsid w:val="00205109"/>
    <w:rsid w:val="00206A62"/>
    <w:rsid w:val="00210DC6"/>
    <w:rsid w:val="00211289"/>
    <w:rsid w:val="00211F3D"/>
    <w:rsid w:val="00213131"/>
    <w:rsid w:val="00213C17"/>
    <w:rsid w:val="00213CE6"/>
    <w:rsid w:val="00214346"/>
    <w:rsid w:val="00215B73"/>
    <w:rsid w:val="002166DB"/>
    <w:rsid w:val="00220487"/>
    <w:rsid w:val="002221D3"/>
    <w:rsid w:val="00222D8D"/>
    <w:rsid w:val="00223761"/>
    <w:rsid w:val="00224913"/>
    <w:rsid w:val="0022545A"/>
    <w:rsid w:val="0022589D"/>
    <w:rsid w:val="002258B6"/>
    <w:rsid w:val="00227871"/>
    <w:rsid w:val="00230F39"/>
    <w:rsid w:val="00231334"/>
    <w:rsid w:val="0023340C"/>
    <w:rsid w:val="00236706"/>
    <w:rsid w:val="00236860"/>
    <w:rsid w:val="0024084C"/>
    <w:rsid w:val="002427C8"/>
    <w:rsid w:val="00243273"/>
    <w:rsid w:val="00243D4F"/>
    <w:rsid w:val="002442C3"/>
    <w:rsid w:val="00244366"/>
    <w:rsid w:val="002456D6"/>
    <w:rsid w:val="00246C36"/>
    <w:rsid w:val="002473F5"/>
    <w:rsid w:val="00247F60"/>
    <w:rsid w:val="002504BD"/>
    <w:rsid w:val="00250CFF"/>
    <w:rsid w:val="002516B7"/>
    <w:rsid w:val="00251B85"/>
    <w:rsid w:val="00255F86"/>
    <w:rsid w:val="0026074B"/>
    <w:rsid w:val="0026495E"/>
    <w:rsid w:val="00265065"/>
    <w:rsid w:val="002655C2"/>
    <w:rsid w:val="0026601E"/>
    <w:rsid w:val="00270238"/>
    <w:rsid w:val="00271EAE"/>
    <w:rsid w:val="00272A04"/>
    <w:rsid w:val="002733D9"/>
    <w:rsid w:val="0027407B"/>
    <w:rsid w:val="00274C25"/>
    <w:rsid w:val="002778C9"/>
    <w:rsid w:val="00277B17"/>
    <w:rsid w:val="00280052"/>
    <w:rsid w:val="0028172C"/>
    <w:rsid w:val="00283606"/>
    <w:rsid w:val="00285D92"/>
    <w:rsid w:val="00286FF7"/>
    <w:rsid w:val="00290F4F"/>
    <w:rsid w:val="002925B0"/>
    <w:rsid w:val="00293041"/>
    <w:rsid w:val="002930D8"/>
    <w:rsid w:val="002935CD"/>
    <w:rsid w:val="0029611A"/>
    <w:rsid w:val="0029612F"/>
    <w:rsid w:val="0029654E"/>
    <w:rsid w:val="002A08BE"/>
    <w:rsid w:val="002A43AD"/>
    <w:rsid w:val="002A5045"/>
    <w:rsid w:val="002A6EA3"/>
    <w:rsid w:val="002B0A40"/>
    <w:rsid w:val="002B0C6F"/>
    <w:rsid w:val="002B15ED"/>
    <w:rsid w:val="002B3204"/>
    <w:rsid w:val="002B4B6A"/>
    <w:rsid w:val="002B6C42"/>
    <w:rsid w:val="002C04A3"/>
    <w:rsid w:val="002C0F46"/>
    <w:rsid w:val="002C10E1"/>
    <w:rsid w:val="002C3982"/>
    <w:rsid w:val="002D6502"/>
    <w:rsid w:val="002D65E3"/>
    <w:rsid w:val="002E1186"/>
    <w:rsid w:val="002E1EFE"/>
    <w:rsid w:val="002E24F5"/>
    <w:rsid w:val="002E57D3"/>
    <w:rsid w:val="002E6182"/>
    <w:rsid w:val="002F1020"/>
    <w:rsid w:val="002F229D"/>
    <w:rsid w:val="002F3B2B"/>
    <w:rsid w:val="002F408D"/>
    <w:rsid w:val="002F466D"/>
    <w:rsid w:val="002F4A4F"/>
    <w:rsid w:val="002F4C1F"/>
    <w:rsid w:val="002F53B7"/>
    <w:rsid w:val="002F5EE1"/>
    <w:rsid w:val="002F618F"/>
    <w:rsid w:val="002F6AB1"/>
    <w:rsid w:val="002F7537"/>
    <w:rsid w:val="00302103"/>
    <w:rsid w:val="00302BB1"/>
    <w:rsid w:val="00302F7E"/>
    <w:rsid w:val="0030655F"/>
    <w:rsid w:val="00306ED0"/>
    <w:rsid w:val="00306F4B"/>
    <w:rsid w:val="00307188"/>
    <w:rsid w:val="003074BE"/>
    <w:rsid w:val="003110B2"/>
    <w:rsid w:val="0031412B"/>
    <w:rsid w:val="00314FB1"/>
    <w:rsid w:val="00317977"/>
    <w:rsid w:val="00320559"/>
    <w:rsid w:val="00320F85"/>
    <w:rsid w:val="00324B81"/>
    <w:rsid w:val="00330685"/>
    <w:rsid w:val="00331787"/>
    <w:rsid w:val="0033214D"/>
    <w:rsid w:val="00332C68"/>
    <w:rsid w:val="00335D0D"/>
    <w:rsid w:val="0033717E"/>
    <w:rsid w:val="00337384"/>
    <w:rsid w:val="00340116"/>
    <w:rsid w:val="003401C5"/>
    <w:rsid w:val="00342BB1"/>
    <w:rsid w:val="003451DC"/>
    <w:rsid w:val="00347110"/>
    <w:rsid w:val="00350C27"/>
    <w:rsid w:val="00350C9B"/>
    <w:rsid w:val="0035185C"/>
    <w:rsid w:val="00353309"/>
    <w:rsid w:val="00353871"/>
    <w:rsid w:val="0036197D"/>
    <w:rsid w:val="0036199E"/>
    <w:rsid w:val="0036257A"/>
    <w:rsid w:val="00364F37"/>
    <w:rsid w:val="003652EE"/>
    <w:rsid w:val="00366056"/>
    <w:rsid w:val="003672C0"/>
    <w:rsid w:val="00367E1D"/>
    <w:rsid w:val="003727C1"/>
    <w:rsid w:val="00372A93"/>
    <w:rsid w:val="00372CAB"/>
    <w:rsid w:val="00374302"/>
    <w:rsid w:val="00374EE0"/>
    <w:rsid w:val="00377B8F"/>
    <w:rsid w:val="00380114"/>
    <w:rsid w:val="003823AF"/>
    <w:rsid w:val="003841BA"/>
    <w:rsid w:val="0038506C"/>
    <w:rsid w:val="00386377"/>
    <w:rsid w:val="00391D24"/>
    <w:rsid w:val="00392B87"/>
    <w:rsid w:val="00393927"/>
    <w:rsid w:val="0039534A"/>
    <w:rsid w:val="00397B5A"/>
    <w:rsid w:val="003A0341"/>
    <w:rsid w:val="003A13F7"/>
    <w:rsid w:val="003A3A8C"/>
    <w:rsid w:val="003A44E0"/>
    <w:rsid w:val="003A5075"/>
    <w:rsid w:val="003A510A"/>
    <w:rsid w:val="003A744E"/>
    <w:rsid w:val="003B1978"/>
    <w:rsid w:val="003B1AF3"/>
    <w:rsid w:val="003B320C"/>
    <w:rsid w:val="003B37F6"/>
    <w:rsid w:val="003B59FC"/>
    <w:rsid w:val="003B73FD"/>
    <w:rsid w:val="003B7644"/>
    <w:rsid w:val="003C081D"/>
    <w:rsid w:val="003C4D52"/>
    <w:rsid w:val="003C50B4"/>
    <w:rsid w:val="003D2B12"/>
    <w:rsid w:val="003D3F84"/>
    <w:rsid w:val="003D5332"/>
    <w:rsid w:val="003D6219"/>
    <w:rsid w:val="003D7237"/>
    <w:rsid w:val="003D7818"/>
    <w:rsid w:val="003E07F3"/>
    <w:rsid w:val="003E13CE"/>
    <w:rsid w:val="003E197D"/>
    <w:rsid w:val="003E2CB0"/>
    <w:rsid w:val="003E2EE8"/>
    <w:rsid w:val="003E5930"/>
    <w:rsid w:val="003E743C"/>
    <w:rsid w:val="003F1F33"/>
    <w:rsid w:val="003F1F9F"/>
    <w:rsid w:val="003F4BC2"/>
    <w:rsid w:val="003F505D"/>
    <w:rsid w:val="003F5BD5"/>
    <w:rsid w:val="003F6541"/>
    <w:rsid w:val="003F781F"/>
    <w:rsid w:val="00400754"/>
    <w:rsid w:val="00400F8D"/>
    <w:rsid w:val="00403C78"/>
    <w:rsid w:val="004052AA"/>
    <w:rsid w:val="0040651A"/>
    <w:rsid w:val="00407117"/>
    <w:rsid w:val="004105BC"/>
    <w:rsid w:val="004109E1"/>
    <w:rsid w:val="00410E0F"/>
    <w:rsid w:val="00412BAC"/>
    <w:rsid w:val="00415650"/>
    <w:rsid w:val="00415B5E"/>
    <w:rsid w:val="00417ED6"/>
    <w:rsid w:val="0042108E"/>
    <w:rsid w:val="00422A96"/>
    <w:rsid w:val="00423C73"/>
    <w:rsid w:val="00424048"/>
    <w:rsid w:val="00424594"/>
    <w:rsid w:val="004319BA"/>
    <w:rsid w:val="004324CB"/>
    <w:rsid w:val="00432F3A"/>
    <w:rsid w:val="00433DB2"/>
    <w:rsid w:val="004347B4"/>
    <w:rsid w:val="00434FBC"/>
    <w:rsid w:val="004350B4"/>
    <w:rsid w:val="004369D0"/>
    <w:rsid w:val="00436D07"/>
    <w:rsid w:val="00442D32"/>
    <w:rsid w:val="00443786"/>
    <w:rsid w:val="00445076"/>
    <w:rsid w:val="00445288"/>
    <w:rsid w:val="00445875"/>
    <w:rsid w:val="00447C5D"/>
    <w:rsid w:val="0045355A"/>
    <w:rsid w:val="004555BF"/>
    <w:rsid w:val="00456510"/>
    <w:rsid w:val="00457F18"/>
    <w:rsid w:val="004610D7"/>
    <w:rsid w:val="004623A3"/>
    <w:rsid w:val="00463BA5"/>
    <w:rsid w:val="00464938"/>
    <w:rsid w:val="00464AC2"/>
    <w:rsid w:val="004655D8"/>
    <w:rsid w:val="00465828"/>
    <w:rsid w:val="00465DA7"/>
    <w:rsid w:val="00470955"/>
    <w:rsid w:val="00471FFD"/>
    <w:rsid w:val="00474463"/>
    <w:rsid w:val="00475E76"/>
    <w:rsid w:val="00480784"/>
    <w:rsid w:val="00484111"/>
    <w:rsid w:val="0048568A"/>
    <w:rsid w:val="00485D16"/>
    <w:rsid w:val="00492886"/>
    <w:rsid w:val="00493D3E"/>
    <w:rsid w:val="00494EB5"/>
    <w:rsid w:val="0049728B"/>
    <w:rsid w:val="00497AD4"/>
    <w:rsid w:val="004A2847"/>
    <w:rsid w:val="004A2D91"/>
    <w:rsid w:val="004A3187"/>
    <w:rsid w:val="004A361D"/>
    <w:rsid w:val="004A3BE3"/>
    <w:rsid w:val="004A53F6"/>
    <w:rsid w:val="004A6565"/>
    <w:rsid w:val="004A7149"/>
    <w:rsid w:val="004A737E"/>
    <w:rsid w:val="004B0BC6"/>
    <w:rsid w:val="004B0D1D"/>
    <w:rsid w:val="004B4CC4"/>
    <w:rsid w:val="004B6C57"/>
    <w:rsid w:val="004B6E77"/>
    <w:rsid w:val="004B7A36"/>
    <w:rsid w:val="004B7DB6"/>
    <w:rsid w:val="004C2F0B"/>
    <w:rsid w:val="004C3195"/>
    <w:rsid w:val="004C3427"/>
    <w:rsid w:val="004C53EC"/>
    <w:rsid w:val="004C5560"/>
    <w:rsid w:val="004C68CC"/>
    <w:rsid w:val="004C6AE8"/>
    <w:rsid w:val="004C6B28"/>
    <w:rsid w:val="004D2225"/>
    <w:rsid w:val="004D26F7"/>
    <w:rsid w:val="004D529D"/>
    <w:rsid w:val="004D5834"/>
    <w:rsid w:val="004D5958"/>
    <w:rsid w:val="004E0491"/>
    <w:rsid w:val="004E2DA3"/>
    <w:rsid w:val="004E31C2"/>
    <w:rsid w:val="004E3212"/>
    <w:rsid w:val="004E3CBA"/>
    <w:rsid w:val="004F113B"/>
    <w:rsid w:val="004F23C2"/>
    <w:rsid w:val="004F34C7"/>
    <w:rsid w:val="004F3AEA"/>
    <w:rsid w:val="004F5AFF"/>
    <w:rsid w:val="005015E1"/>
    <w:rsid w:val="005036E8"/>
    <w:rsid w:val="005043B4"/>
    <w:rsid w:val="005055A2"/>
    <w:rsid w:val="005068EA"/>
    <w:rsid w:val="0050704D"/>
    <w:rsid w:val="0051072E"/>
    <w:rsid w:val="00512C6C"/>
    <w:rsid w:val="00513D3C"/>
    <w:rsid w:val="00515149"/>
    <w:rsid w:val="00515FFB"/>
    <w:rsid w:val="00516946"/>
    <w:rsid w:val="005230E6"/>
    <w:rsid w:val="00523139"/>
    <w:rsid w:val="00523FA2"/>
    <w:rsid w:val="0052442C"/>
    <w:rsid w:val="00525B6E"/>
    <w:rsid w:val="005278B7"/>
    <w:rsid w:val="00531C7F"/>
    <w:rsid w:val="00532549"/>
    <w:rsid w:val="005332E1"/>
    <w:rsid w:val="00534F2E"/>
    <w:rsid w:val="005351D4"/>
    <w:rsid w:val="00535F1E"/>
    <w:rsid w:val="00537217"/>
    <w:rsid w:val="00540DCB"/>
    <w:rsid w:val="00541343"/>
    <w:rsid w:val="00541B9E"/>
    <w:rsid w:val="00541F29"/>
    <w:rsid w:val="00542118"/>
    <w:rsid w:val="0054265F"/>
    <w:rsid w:val="00542E1F"/>
    <w:rsid w:val="00543183"/>
    <w:rsid w:val="005441E3"/>
    <w:rsid w:val="00544DC2"/>
    <w:rsid w:val="00544E75"/>
    <w:rsid w:val="005459B1"/>
    <w:rsid w:val="00545A6A"/>
    <w:rsid w:val="00552A86"/>
    <w:rsid w:val="00552F63"/>
    <w:rsid w:val="00553E3B"/>
    <w:rsid w:val="005551B4"/>
    <w:rsid w:val="00555A18"/>
    <w:rsid w:val="005569BE"/>
    <w:rsid w:val="00560C73"/>
    <w:rsid w:val="00561E9A"/>
    <w:rsid w:val="00565DC8"/>
    <w:rsid w:val="00566C43"/>
    <w:rsid w:val="00566D33"/>
    <w:rsid w:val="00566FAF"/>
    <w:rsid w:val="0056712E"/>
    <w:rsid w:val="00567881"/>
    <w:rsid w:val="00567BC0"/>
    <w:rsid w:val="005747CD"/>
    <w:rsid w:val="005751C3"/>
    <w:rsid w:val="00577ABF"/>
    <w:rsid w:val="00581FE8"/>
    <w:rsid w:val="00585E1E"/>
    <w:rsid w:val="00585FB5"/>
    <w:rsid w:val="0058772A"/>
    <w:rsid w:val="0059033B"/>
    <w:rsid w:val="005923D4"/>
    <w:rsid w:val="00593A93"/>
    <w:rsid w:val="0059456C"/>
    <w:rsid w:val="00594837"/>
    <w:rsid w:val="0059561F"/>
    <w:rsid w:val="005A4B91"/>
    <w:rsid w:val="005A6E51"/>
    <w:rsid w:val="005B0645"/>
    <w:rsid w:val="005B15F3"/>
    <w:rsid w:val="005B1AF9"/>
    <w:rsid w:val="005B1EF0"/>
    <w:rsid w:val="005B214C"/>
    <w:rsid w:val="005B616E"/>
    <w:rsid w:val="005B6701"/>
    <w:rsid w:val="005B7945"/>
    <w:rsid w:val="005B7E6E"/>
    <w:rsid w:val="005C223D"/>
    <w:rsid w:val="005C2DC3"/>
    <w:rsid w:val="005C36A5"/>
    <w:rsid w:val="005C4DC7"/>
    <w:rsid w:val="005C5410"/>
    <w:rsid w:val="005C63B3"/>
    <w:rsid w:val="005C75B3"/>
    <w:rsid w:val="005D022A"/>
    <w:rsid w:val="005D0A1F"/>
    <w:rsid w:val="005D1326"/>
    <w:rsid w:val="005D1B2A"/>
    <w:rsid w:val="005D1E9C"/>
    <w:rsid w:val="005D1FA0"/>
    <w:rsid w:val="005D2543"/>
    <w:rsid w:val="005D4286"/>
    <w:rsid w:val="005E0F21"/>
    <w:rsid w:val="005E15C9"/>
    <w:rsid w:val="005E15FB"/>
    <w:rsid w:val="005E2E7F"/>
    <w:rsid w:val="005E48CF"/>
    <w:rsid w:val="005E5A10"/>
    <w:rsid w:val="005E5CCE"/>
    <w:rsid w:val="005F04B6"/>
    <w:rsid w:val="005F2A7B"/>
    <w:rsid w:val="005F4736"/>
    <w:rsid w:val="005F6497"/>
    <w:rsid w:val="005F6657"/>
    <w:rsid w:val="005F6671"/>
    <w:rsid w:val="005F7063"/>
    <w:rsid w:val="005F7B92"/>
    <w:rsid w:val="005F7F77"/>
    <w:rsid w:val="00600730"/>
    <w:rsid w:val="00601977"/>
    <w:rsid w:val="00601BCD"/>
    <w:rsid w:val="00602AFD"/>
    <w:rsid w:val="00604F52"/>
    <w:rsid w:val="0060518D"/>
    <w:rsid w:val="00606BB3"/>
    <w:rsid w:val="00612FD5"/>
    <w:rsid w:val="00613AC3"/>
    <w:rsid w:val="00615404"/>
    <w:rsid w:val="0062127E"/>
    <w:rsid w:val="00621458"/>
    <w:rsid w:val="00621EE7"/>
    <w:rsid w:val="006234BD"/>
    <w:rsid w:val="00623D13"/>
    <w:rsid w:val="00626002"/>
    <w:rsid w:val="0062618E"/>
    <w:rsid w:val="006277BB"/>
    <w:rsid w:val="006315DA"/>
    <w:rsid w:val="00631B31"/>
    <w:rsid w:val="006371F1"/>
    <w:rsid w:val="00637FB1"/>
    <w:rsid w:val="00637FEC"/>
    <w:rsid w:val="00643908"/>
    <w:rsid w:val="006444EB"/>
    <w:rsid w:val="006463B9"/>
    <w:rsid w:val="00646BFC"/>
    <w:rsid w:val="00647A2B"/>
    <w:rsid w:val="006502FA"/>
    <w:rsid w:val="006507D6"/>
    <w:rsid w:val="006558B3"/>
    <w:rsid w:val="006569F8"/>
    <w:rsid w:val="00657827"/>
    <w:rsid w:val="006618FC"/>
    <w:rsid w:val="006649FA"/>
    <w:rsid w:val="00665612"/>
    <w:rsid w:val="006661E4"/>
    <w:rsid w:val="006666B8"/>
    <w:rsid w:val="00667546"/>
    <w:rsid w:val="0067016A"/>
    <w:rsid w:val="00670F33"/>
    <w:rsid w:val="00671577"/>
    <w:rsid w:val="00674AB6"/>
    <w:rsid w:val="006764EB"/>
    <w:rsid w:val="00676A75"/>
    <w:rsid w:val="006770C3"/>
    <w:rsid w:val="00681673"/>
    <w:rsid w:val="00684E68"/>
    <w:rsid w:val="006875A0"/>
    <w:rsid w:val="006875B2"/>
    <w:rsid w:val="00687A1C"/>
    <w:rsid w:val="00693C5B"/>
    <w:rsid w:val="00694453"/>
    <w:rsid w:val="00696565"/>
    <w:rsid w:val="006A0217"/>
    <w:rsid w:val="006A1266"/>
    <w:rsid w:val="006A1664"/>
    <w:rsid w:val="006A25E7"/>
    <w:rsid w:val="006A29FD"/>
    <w:rsid w:val="006A2B13"/>
    <w:rsid w:val="006A4522"/>
    <w:rsid w:val="006A5142"/>
    <w:rsid w:val="006A5BAC"/>
    <w:rsid w:val="006A6B5D"/>
    <w:rsid w:val="006A7062"/>
    <w:rsid w:val="006B1E0E"/>
    <w:rsid w:val="006B3123"/>
    <w:rsid w:val="006B4207"/>
    <w:rsid w:val="006B571F"/>
    <w:rsid w:val="006B586E"/>
    <w:rsid w:val="006B5F5B"/>
    <w:rsid w:val="006C13A0"/>
    <w:rsid w:val="006C545C"/>
    <w:rsid w:val="006D15F4"/>
    <w:rsid w:val="006D3355"/>
    <w:rsid w:val="006E010B"/>
    <w:rsid w:val="006E2C6B"/>
    <w:rsid w:val="006E38B3"/>
    <w:rsid w:val="006E5C27"/>
    <w:rsid w:val="006E62D0"/>
    <w:rsid w:val="006E6E37"/>
    <w:rsid w:val="006E73C9"/>
    <w:rsid w:val="006E7AAA"/>
    <w:rsid w:val="006F37EF"/>
    <w:rsid w:val="006F3D13"/>
    <w:rsid w:val="006F3E37"/>
    <w:rsid w:val="006F672D"/>
    <w:rsid w:val="006F6FF1"/>
    <w:rsid w:val="00704383"/>
    <w:rsid w:val="00706554"/>
    <w:rsid w:val="007070DD"/>
    <w:rsid w:val="00707D14"/>
    <w:rsid w:val="00712316"/>
    <w:rsid w:val="00713D56"/>
    <w:rsid w:val="00714647"/>
    <w:rsid w:val="00714A5A"/>
    <w:rsid w:val="00714C26"/>
    <w:rsid w:val="00717605"/>
    <w:rsid w:val="00723BBD"/>
    <w:rsid w:val="00723E73"/>
    <w:rsid w:val="00725BFE"/>
    <w:rsid w:val="00725C26"/>
    <w:rsid w:val="00726877"/>
    <w:rsid w:val="00731F73"/>
    <w:rsid w:val="00732189"/>
    <w:rsid w:val="0073380E"/>
    <w:rsid w:val="00734012"/>
    <w:rsid w:val="0073788F"/>
    <w:rsid w:val="00741404"/>
    <w:rsid w:val="00743630"/>
    <w:rsid w:val="00745030"/>
    <w:rsid w:val="00750548"/>
    <w:rsid w:val="007508D3"/>
    <w:rsid w:val="00753561"/>
    <w:rsid w:val="00754F2A"/>
    <w:rsid w:val="00757328"/>
    <w:rsid w:val="0076050A"/>
    <w:rsid w:val="007620A4"/>
    <w:rsid w:val="00762726"/>
    <w:rsid w:val="00763564"/>
    <w:rsid w:val="00763EFA"/>
    <w:rsid w:val="00765D09"/>
    <w:rsid w:val="00773CF1"/>
    <w:rsid w:val="00773F36"/>
    <w:rsid w:val="0077407D"/>
    <w:rsid w:val="007744D1"/>
    <w:rsid w:val="0077554F"/>
    <w:rsid w:val="007779C6"/>
    <w:rsid w:val="00777EF0"/>
    <w:rsid w:val="0078051A"/>
    <w:rsid w:val="007815B3"/>
    <w:rsid w:val="00781968"/>
    <w:rsid w:val="00781D6C"/>
    <w:rsid w:val="00784375"/>
    <w:rsid w:val="00786439"/>
    <w:rsid w:val="00786548"/>
    <w:rsid w:val="0079011E"/>
    <w:rsid w:val="00792A2A"/>
    <w:rsid w:val="00793F24"/>
    <w:rsid w:val="0079422D"/>
    <w:rsid w:val="007A0E98"/>
    <w:rsid w:val="007A18CB"/>
    <w:rsid w:val="007A3484"/>
    <w:rsid w:val="007A5612"/>
    <w:rsid w:val="007A5D51"/>
    <w:rsid w:val="007A641C"/>
    <w:rsid w:val="007A64AB"/>
    <w:rsid w:val="007A65CC"/>
    <w:rsid w:val="007B08B2"/>
    <w:rsid w:val="007B13E4"/>
    <w:rsid w:val="007B3723"/>
    <w:rsid w:val="007B4AC9"/>
    <w:rsid w:val="007B532D"/>
    <w:rsid w:val="007B5FF2"/>
    <w:rsid w:val="007B72B5"/>
    <w:rsid w:val="007C048F"/>
    <w:rsid w:val="007C0E38"/>
    <w:rsid w:val="007C4578"/>
    <w:rsid w:val="007C481E"/>
    <w:rsid w:val="007D1124"/>
    <w:rsid w:val="007D1958"/>
    <w:rsid w:val="007D3C43"/>
    <w:rsid w:val="007E07B4"/>
    <w:rsid w:val="007E4A90"/>
    <w:rsid w:val="007E54D2"/>
    <w:rsid w:val="007E6459"/>
    <w:rsid w:val="007E718C"/>
    <w:rsid w:val="007F253F"/>
    <w:rsid w:val="007F51EE"/>
    <w:rsid w:val="007F525E"/>
    <w:rsid w:val="007F6EC9"/>
    <w:rsid w:val="007F7374"/>
    <w:rsid w:val="007F76B6"/>
    <w:rsid w:val="00801832"/>
    <w:rsid w:val="00803D6C"/>
    <w:rsid w:val="00803E3C"/>
    <w:rsid w:val="0081005F"/>
    <w:rsid w:val="00811E5E"/>
    <w:rsid w:val="00816530"/>
    <w:rsid w:val="0082498F"/>
    <w:rsid w:val="00824BE5"/>
    <w:rsid w:val="0082520D"/>
    <w:rsid w:val="0082616F"/>
    <w:rsid w:val="00826D6B"/>
    <w:rsid w:val="00826F3C"/>
    <w:rsid w:val="008301EF"/>
    <w:rsid w:val="008306D4"/>
    <w:rsid w:val="00831C5D"/>
    <w:rsid w:val="00832355"/>
    <w:rsid w:val="008328EA"/>
    <w:rsid w:val="00834691"/>
    <w:rsid w:val="00834C00"/>
    <w:rsid w:val="00836D8F"/>
    <w:rsid w:val="00840F96"/>
    <w:rsid w:val="008429DF"/>
    <w:rsid w:val="0084373B"/>
    <w:rsid w:val="008452FD"/>
    <w:rsid w:val="00847716"/>
    <w:rsid w:val="00850876"/>
    <w:rsid w:val="0085245C"/>
    <w:rsid w:val="0085346B"/>
    <w:rsid w:val="008548BF"/>
    <w:rsid w:val="00854C6F"/>
    <w:rsid w:val="00855119"/>
    <w:rsid w:val="00855B4C"/>
    <w:rsid w:val="008610E3"/>
    <w:rsid w:val="008633EB"/>
    <w:rsid w:val="008666D1"/>
    <w:rsid w:val="0086674E"/>
    <w:rsid w:val="00867351"/>
    <w:rsid w:val="00872182"/>
    <w:rsid w:val="00874675"/>
    <w:rsid w:val="00875ACC"/>
    <w:rsid w:val="00875BFC"/>
    <w:rsid w:val="00877C77"/>
    <w:rsid w:val="008831CA"/>
    <w:rsid w:val="008850D4"/>
    <w:rsid w:val="00885B82"/>
    <w:rsid w:val="00893AC9"/>
    <w:rsid w:val="00894D11"/>
    <w:rsid w:val="008960F5"/>
    <w:rsid w:val="00896886"/>
    <w:rsid w:val="008A1332"/>
    <w:rsid w:val="008A23B1"/>
    <w:rsid w:val="008A3476"/>
    <w:rsid w:val="008A3B2B"/>
    <w:rsid w:val="008A509A"/>
    <w:rsid w:val="008B2726"/>
    <w:rsid w:val="008B6826"/>
    <w:rsid w:val="008B7825"/>
    <w:rsid w:val="008B7D2D"/>
    <w:rsid w:val="008C299C"/>
    <w:rsid w:val="008C398D"/>
    <w:rsid w:val="008C6C05"/>
    <w:rsid w:val="008C735A"/>
    <w:rsid w:val="008D2F1A"/>
    <w:rsid w:val="008D4296"/>
    <w:rsid w:val="008D6386"/>
    <w:rsid w:val="008E1631"/>
    <w:rsid w:val="008E401C"/>
    <w:rsid w:val="008E43E8"/>
    <w:rsid w:val="008E7DE8"/>
    <w:rsid w:val="008F0441"/>
    <w:rsid w:val="008F12D0"/>
    <w:rsid w:val="008F1712"/>
    <w:rsid w:val="008F27D6"/>
    <w:rsid w:val="008F3A00"/>
    <w:rsid w:val="008F4FEC"/>
    <w:rsid w:val="008F55DA"/>
    <w:rsid w:val="0090199A"/>
    <w:rsid w:val="009033BF"/>
    <w:rsid w:val="00903509"/>
    <w:rsid w:val="00903E73"/>
    <w:rsid w:val="009040F3"/>
    <w:rsid w:val="0090586E"/>
    <w:rsid w:val="00910F1E"/>
    <w:rsid w:val="009113F4"/>
    <w:rsid w:val="00912D0F"/>
    <w:rsid w:val="00914D58"/>
    <w:rsid w:val="009170EB"/>
    <w:rsid w:val="0092045B"/>
    <w:rsid w:val="00922AA9"/>
    <w:rsid w:val="00923601"/>
    <w:rsid w:val="009237F7"/>
    <w:rsid w:val="00924105"/>
    <w:rsid w:val="00924B3A"/>
    <w:rsid w:val="00926E9E"/>
    <w:rsid w:val="00933D53"/>
    <w:rsid w:val="009347B8"/>
    <w:rsid w:val="00935705"/>
    <w:rsid w:val="00935E49"/>
    <w:rsid w:val="00937AF8"/>
    <w:rsid w:val="009431BD"/>
    <w:rsid w:val="00943EED"/>
    <w:rsid w:val="009443D6"/>
    <w:rsid w:val="0094488F"/>
    <w:rsid w:val="009458B7"/>
    <w:rsid w:val="009514FD"/>
    <w:rsid w:val="009525A9"/>
    <w:rsid w:val="00954D24"/>
    <w:rsid w:val="009553D0"/>
    <w:rsid w:val="00955948"/>
    <w:rsid w:val="00960E6E"/>
    <w:rsid w:val="00965F5D"/>
    <w:rsid w:val="009665FC"/>
    <w:rsid w:val="009718B3"/>
    <w:rsid w:val="00971E4D"/>
    <w:rsid w:val="00973D83"/>
    <w:rsid w:val="009759EB"/>
    <w:rsid w:val="00975C43"/>
    <w:rsid w:val="009827B7"/>
    <w:rsid w:val="00984A33"/>
    <w:rsid w:val="009856E8"/>
    <w:rsid w:val="00986F92"/>
    <w:rsid w:val="00987959"/>
    <w:rsid w:val="00987B76"/>
    <w:rsid w:val="00995C2F"/>
    <w:rsid w:val="00996128"/>
    <w:rsid w:val="009978A6"/>
    <w:rsid w:val="00997A11"/>
    <w:rsid w:val="00997A5E"/>
    <w:rsid w:val="009A0FC3"/>
    <w:rsid w:val="009A425E"/>
    <w:rsid w:val="009A4ABC"/>
    <w:rsid w:val="009A541B"/>
    <w:rsid w:val="009A6379"/>
    <w:rsid w:val="009A6FD8"/>
    <w:rsid w:val="009A7057"/>
    <w:rsid w:val="009B66E1"/>
    <w:rsid w:val="009C128E"/>
    <w:rsid w:val="009C1AF2"/>
    <w:rsid w:val="009C22F5"/>
    <w:rsid w:val="009C4B13"/>
    <w:rsid w:val="009C5582"/>
    <w:rsid w:val="009C6B43"/>
    <w:rsid w:val="009C703D"/>
    <w:rsid w:val="009D1A45"/>
    <w:rsid w:val="009D3032"/>
    <w:rsid w:val="009D4563"/>
    <w:rsid w:val="009D507A"/>
    <w:rsid w:val="009D5CAE"/>
    <w:rsid w:val="009D676C"/>
    <w:rsid w:val="009D734E"/>
    <w:rsid w:val="009E2970"/>
    <w:rsid w:val="009E662B"/>
    <w:rsid w:val="009F4202"/>
    <w:rsid w:val="009F49E9"/>
    <w:rsid w:val="009F4EBE"/>
    <w:rsid w:val="009F57B4"/>
    <w:rsid w:val="009F5805"/>
    <w:rsid w:val="009F6E3A"/>
    <w:rsid w:val="009F72FA"/>
    <w:rsid w:val="00A032C1"/>
    <w:rsid w:val="00A06D65"/>
    <w:rsid w:val="00A077EE"/>
    <w:rsid w:val="00A07895"/>
    <w:rsid w:val="00A10141"/>
    <w:rsid w:val="00A111C1"/>
    <w:rsid w:val="00A113D1"/>
    <w:rsid w:val="00A12721"/>
    <w:rsid w:val="00A12982"/>
    <w:rsid w:val="00A13C26"/>
    <w:rsid w:val="00A15104"/>
    <w:rsid w:val="00A16A48"/>
    <w:rsid w:val="00A2325F"/>
    <w:rsid w:val="00A267C3"/>
    <w:rsid w:val="00A2780C"/>
    <w:rsid w:val="00A32587"/>
    <w:rsid w:val="00A342E0"/>
    <w:rsid w:val="00A36B21"/>
    <w:rsid w:val="00A4086D"/>
    <w:rsid w:val="00A40A65"/>
    <w:rsid w:val="00A41574"/>
    <w:rsid w:val="00A41A10"/>
    <w:rsid w:val="00A42098"/>
    <w:rsid w:val="00A42E1F"/>
    <w:rsid w:val="00A468FB"/>
    <w:rsid w:val="00A5240E"/>
    <w:rsid w:val="00A528C7"/>
    <w:rsid w:val="00A53356"/>
    <w:rsid w:val="00A54994"/>
    <w:rsid w:val="00A55B39"/>
    <w:rsid w:val="00A60478"/>
    <w:rsid w:val="00A60B9A"/>
    <w:rsid w:val="00A62E1D"/>
    <w:rsid w:val="00A643AA"/>
    <w:rsid w:val="00A676ED"/>
    <w:rsid w:val="00A67A46"/>
    <w:rsid w:val="00A723EB"/>
    <w:rsid w:val="00A72703"/>
    <w:rsid w:val="00A73B99"/>
    <w:rsid w:val="00A751C2"/>
    <w:rsid w:val="00A76DDC"/>
    <w:rsid w:val="00A80B01"/>
    <w:rsid w:val="00A814AC"/>
    <w:rsid w:val="00A81A78"/>
    <w:rsid w:val="00A83C33"/>
    <w:rsid w:val="00A84C02"/>
    <w:rsid w:val="00A85BC8"/>
    <w:rsid w:val="00A916AC"/>
    <w:rsid w:val="00A91D26"/>
    <w:rsid w:val="00A926D5"/>
    <w:rsid w:val="00A9758A"/>
    <w:rsid w:val="00A97AF1"/>
    <w:rsid w:val="00AA2AE3"/>
    <w:rsid w:val="00AA5B70"/>
    <w:rsid w:val="00AA5C0C"/>
    <w:rsid w:val="00AA5E18"/>
    <w:rsid w:val="00AA60FD"/>
    <w:rsid w:val="00AA6CD7"/>
    <w:rsid w:val="00AB09F0"/>
    <w:rsid w:val="00AB17FC"/>
    <w:rsid w:val="00AB1869"/>
    <w:rsid w:val="00AB1B9E"/>
    <w:rsid w:val="00AB216F"/>
    <w:rsid w:val="00AB28DE"/>
    <w:rsid w:val="00AB2AEC"/>
    <w:rsid w:val="00AB333B"/>
    <w:rsid w:val="00AB3A1A"/>
    <w:rsid w:val="00AB5957"/>
    <w:rsid w:val="00AB6D1D"/>
    <w:rsid w:val="00AC11E7"/>
    <w:rsid w:val="00AC14D4"/>
    <w:rsid w:val="00AC37BD"/>
    <w:rsid w:val="00AC58D0"/>
    <w:rsid w:val="00AC62E7"/>
    <w:rsid w:val="00AC6AED"/>
    <w:rsid w:val="00AD0190"/>
    <w:rsid w:val="00AD2F2C"/>
    <w:rsid w:val="00AD32B5"/>
    <w:rsid w:val="00AD40EA"/>
    <w:rsid w:val="00AD7595"/>
    <w:rsid w:val="00AD789D"/>
    <w:rsid w:val="00AD7D38"/>
    <w:rsid w:val="00AE1F31"/>
    <w:rsid w:val="00AE44A6"/>
    <w:rsid w:val="00AE5DBA"/>
    <w:rsid w:val="00AE5F80"/>
    <w:rsid w:val="00AE769E"/>
    <w:rsid w:val="00AE7761"/>
    <w:rsid w:val="00AE7D80"/>
    <w:rsid w:val="00AF0370"/>
    <w:rsid w:val="00AF0D23"/>
    <w:rsid w:val="00AF278B"/>
    <w:rsid w:val="00AF4331"/>
    <w:rsid w:val="00AF49F3"/>
    <w:rsid w:val="00AF5ED7"/>
    <w:rsid w:val="00AF7CEA"/>
    <w:rsid w:val="00B01F65"/>
    <w:rsid w:val="00B030CD"/>
    <w:rsid w:val="00B0323B"/>
    <w:rsid w:val="00B038B8"/>
    <w:rsid w:val="00B108B2"/>
    <w:rsid w:val="00B11C20"/>
    <w:rsid w:val="00B120F8"/>
    <w:rsid w:val="00B137F2"/>
    <w:rsid w:val="00B17202"/>
    <w:rsid w:val="00B175CA"/>
    <w:rsid w:val="00B176B5"/>
    <w:rsid w:val="00B17715"/>
    <w:rsid w:val="00B2094A"/>
    <w:rsid w:val="00B21B19"/>
    <w:rsid w:val="00B21D92"/>
    <w:rsid w:val="00B24CFF"/>
    <w:rsid w:val="00B25277"/>
    <w:rsid w:val="00B2761F"/>
    <w:rsid w:val="00B31A66"/>
    <w:rsid w:val="00B320BE"/>
    <w:rsid w:val="00B34DF8"/>
    <w:rsid w:val="00B44BB6"/>
    <w:rsid w:val="00B451AE"/>
    <w:rsid w:val="00B46342"/>
    <w:rsid w:val="00B47A50"/>
    <w:rsid w:val="00B527E7"/>
    <w:rsid w:val="00B537EC"/>
    <w:rsid w:val="00B56807"/>
    <w:rsid w:val="00B60014"/>
    <w:rsid w:val="00B64F47"/>
    <w:rsid w:val="00B67A57"/>
    <w:rsid w:val="00B67FB2"/>
    <w:rsid w:val="00B713D6"/>
    <w:rsid w:val="00B7180B"/>
    <w:rsid w:val="00B72C9C"/>
    <w:rsid w:val="00B72DCC"/>
    <w:rsid w:val="00B732AD"/>
    <w:rsid w:val="00B739DE"/>
    <w:rsid w:val="00B741FF"/>
    <w:rsid w:val="00B80C5B"/>
    <w:rsid w:val="00B8162F"/>
    <w:rsid w:val="00B82351"/>
    <w:rsid w:val="00B824CA"/>
    <w:rsid w:val="00B84EA8"/>
    <w:rsid w:val="00B85023"/>
    <w:rsid w:val="00B85C1D"/>
    <w:rsid w:val="00B85C3C"/>
    <w:rsid w:val="00B85F73"/>
    <w:rsid w:val="00B86F93"/>
    <w:rsid w:val="00B877CA"/>
    <w:rsid w:val="00B87839"/>
    <w:rsid w:val="00B90C44"/>
    <w:rsid w:val="00B90FE8"/>
    <w:rsid w:val="00B91848"/>
    <w:rsid w:val="00B91F33"/>
    <w:rsid w:val="00B9391A"/>
    <w:rsid w:val="00B96B92"/>
    <w:rsid w:val="00B97BC2"/>
    <w:rsid w:val="00BA1CD1"/>
    <w:rsid w:val="00BA4E53"/>
    <w:rsid w:val="00BA5FF0"/>
    <w:rsid w:val="00BA649B"/>
    <w:rsid w:val="00BA719F"/>
    <w:rsid w:val="00BB1439"/>
    <w:rsid w:val="00BB17F4"/>
    <w:rsid w:val="00BB306B"/>
    <w:rsid w:val="00BB3D35"/>
    <w:rsid w:val="00BB5792"/>
    <w:rsid w:val="00BB6033"/>
    <w:rsid w:val="00BB6F82"/>
    <w:rsid w:val="00BB74B0"/>
    <w:rsid w:val="00BB79C8"/>
    <w:rsid w:val="00BB7B1E"/>
    <w:rsid w:val="00BC314D"/>
    <w:rsid w:val="00BC3C32"/>
    <w:rsid w:val="00BC49CA"/>
    <w:rsid w:val="00BC50D9"/>
    <w:rsid w:val="00BC62D7"/>
    <w:rsid w:val="00BC6B27"/>
    <w:rsid w:val="00BC7385"/>
    <w:rsid w:val="00BC791A"/>
    <w:rsid w:val="00BD3FD4"/>
    <w:rsid w:val="00BD40B8"/>
    <w:rsid w:val="00BD41DF"/>
    <w:rsid w:val="00BD4D8E"/>
    <w:rsid w:val="00BD5ED6"/>
    <w:rsid w:val="00BD6804"/>
    <w:rsid w:val="00BE08A3"/>
    <w:rsid w:val="00BE1237"/>
    <w:rsid w:val="00BE23C2"/>
    <w:rsid w:val="00BE2AA8"/>
    <w:rsid w:val="00BE3754"/>
    <w:rsid w:val="00BE5779"/>
    <w:rsid w:val="00BE6D45"/>
    <w:rsid w:val="00BE7BC3"/>
    <w:rsid w:val="00BF22FD"/>
    <w:rsid w:val="00BF39D8"/>
    <w:rsid w:val="00BF4B71"/>
    <w:rsid w:val="00BF6F32"/>
    <w:rsid w:val="00BF70A8"/>
    <w:rsid w:val="00BF7A99"/>
    <w:rsid w:val="00C01930"/>
    <w:rsid w:val="00C035F6"/>
    <w:rsid w:val="00C0360C"/>
    <w:rsid w:val="00C06A04"/>
    <w:rsid w:val="00C07E7F"/>
    <w:rsid w:val="00C10F67"/>
    <w:rsid w:val="00C116AE"/>
    <w:rsid w:val="00C12250"/>
    <w:rsid w:val="00C14B17"/>
    <w:rsid w:val="00C15276"/>
    <w:rsid w:val="00C16717"/>
    <w:rsid w:val="00C1781E"/>
    <w:rsid w:val="00C20577"/>
    <w:rsid w:val="00C23D4C"/>
    <w:rsid w:val="00C27C1B"/>
    <w:rsid w:val="00C30F78"/>
    <w:rsid w:val="00C318CF"/>
    <w:rsid w:val="00C35260"/>
    <w:rsid w:val="00C35786"/>
    <w:rsid w:val="00C360B1"/>
    <w:rsid w:val="00C36B76"/>
    <w:rsid w:val="00C4095A"/>
    <w:rsid w:val="00C409E4"/>
    <w:rsid w:val="00C4271D"/>
    <w:rsid w:val="00C44D69"/>
    <w:rsid w:val="00C44DE6"/>
    <w:rsid w:val="00C473E9"/>
    <w:rsid w:val="00C50490"/>
    <w:rsid w:val="00C50AFE"/>
    <w:rsid w:val="00C50FE4"/>
    <w:rsid w:val="00C51DD5"/>
    <w:rsid w:val="00C5274D"/>
    <w:rsid w:val="00C54A5B"/>
    <w:rsid w:val="00C55FC9"/>
    <w:rsid w:val="00C600E7"/>
    <w:rsid w:val="00C61771"/>
    <w:rsid w:val="00C61BAC"/>
    <w:rsid w:val="00C62E36"/>
    <w:rsid w:val="00C63132"/>
    <w:rsid w:val="00C63690"/>
    <w:rsid w:val="00C63B27"/>
    <w:rsid w:val="00C65881"/>
    <w:rsid w:val="00C660FF"/>
    <w:rsid w:val="00C67754"/>
    <w:rsid w:val="00C67DB8"/>
    <w:rsid w:val="00C700FB"/>
    <w:rsid w:val="00C70304"/>
    <w:rsid w:val="00C710BB"/>
    <w:rsid w:val="00C7276E"/>
    <w:rsid w:val="00C7352C"/>
    <w:rsid w:val="00C74ADC"/>
    <w:rsid w:val="00C80A92"/>
    <w:rsid w:val="00C8487D"/>
    <w:rsid w:val="00C865A0"/>
    <w:rsid w:val="00C90495"/>
    <w:rsid w:val="00C95FFD"/>
    <w:rsid w:val="00CA2BFC"/>
    <w:rsid w:val="00CA2D02"/>
    <w:rsid w:val="00CA3291"/>
    <w:rsid w:val="00CA35FC"/>
    <w:rsid w:val="00CA3DC2"/>
    <w:rsid w:val="00CA7654"/>
    <w:rsid w:val="00CB14EF"/>
    <w:rsid w:val="00CB189A"/>
    <w:rsid w:val="00CB2833"/>
    <w:rsid w:val="00CB369B"/>
    <w:rsid w:val="00CB47B4"/>
    <w:rsid w:val="00CB4B2D"/>
    <w:rsid w:val="00CB4D08"/>
    <w:rsid w:val="00CB5D36"/>
    <w:rsid w:val="00CB5DE5"/>
    <w:rsid w:val="00CB649B"/>
    <w:rsid w:val="00CB7C48"/>
    <w:rsid w:val="00CC46D8"/>
    <w:rsid w:val="00CC4CC0"/>
    <w:rsid w:val="00CC79C2"/>
    <w:rsid w:val="00CD0203"/>
    <w:rsid w:val="00CD0BB8"/>
    <w:rsid w:val="00CD0D1C"/>
    <w:rsid w:val="00CD18FC"/>
    <w:rsid w:val="00CD2447"/>
    <w:rsid w:val="00CD5C9F"/>
    <w:rsid w:val="00CE1A16"/>
    <w:rsid w:val="00CE1DC8"/>
    <w:rsid w:val="00CE4B95"/>
    <w:rsid w:val="00CE58B8"/>
    <w:rsid w:val="00CE5BB3"/>
    <w:rsid w:val="00CF2580"/>
    <w:rsid w:val="00D000F5"/>
    <w:rsid w:val="00D0036E"/>
    <w:rsid w:val="00D014C5"/>
    <w:rsid w:val="00D06A89"/>
    <w:rsid w:val="00D0782D"/>
    <w:rsid w:val="00D10737"/>
    <w:rsid w:val="00D10831"/>
    <w:rsid w:val="00D109AF"/>
    <w:rsid w:val="00D10E8F"/>
    <w:rsid w:val="00D1156D"/>
    <w:rsid w:val="00D1271E"/>
    <w:rsid w:val="00D13639"/>
    <w:rsid w:val="00D13744"/>
    <w:rsid w:val="00D1381F"/>
    <w:rsid w:val="00D14306"/>
    <w:rsid w:val="00D16BC7"/>
    <w:rsid w:val="00D2220A"/>
    <w:rsid w:val="00D22A6C"/>
    <w:rsid w:val="00D23E76"/>
    <w:rsid w:val="00D247C6"/>
    <w:rsid w:val="00D24DDC"/>
    <w:rsid w:val="00D252EE"/>
    <w:rsid w:val="00D331D1"/>
    <w:rsid w:val="00D35269"/>
    <w:rsid w:val="00D35C2F"/>
    <w:rsid w:val="00D3637F"/>
    <w:rsid w:val="00D376A5"/>
    <w:rsid w:val="00D37734"/>
    <w:rsid w:val="00D40676"/>
    <w:rsid w:val="00D41C30"/>
    <w:rsid w:val="00D41CD0"/>
    <w:rsid w:val="00D42776"/>
    <w:rsid w:val="00D42C7F"/>
    <w:rsid w:val="00D431D6"/>
    <w:rsid w:val="00D432DB"/>
    <w:rsid w:val="00D437DB"/>
    <w:rsid w:val="00D45353"/>
    <w:rsid w:val="00D4706D"/>
    <w:rsid w:val="00D47308"/>
    <w:rsid w:val="00D4759D"/>
    <w:rsid w:val="00D505B3"/>
    <w:rsid w:val="00D50930"/>
    <w:rsid w:val="00D5162B"/>
    <w:rsid w:val="00D52328"/>
    <w:rsid w:val="00D5344D"/>
    <w:rsid w:val="00D565AC"/>
    <w:rsid w:val="00D56BFE"/>
    <w:rsid w:val="00D57166"/>
    <w:rsid w:val="00D5797F"/>
    <w:rsid w:val="00D607EE"/>
    <w:rsid w:val="00D612E2"/>
    <w:rsid w:val="00D63405"/>
    <w:rsid w:val="00D636AA"/>
    <w:rsid w:val="00D65C0C"/>
    <w:rsid w:val="00D65CF9"/>
    <w:rsid w:val="00D73BF6"/>
    <w:rsid w:val="00D75823"/>
    <w:rsid w:val="00D761CD"/>
    <w:rsid w:val="00D7622D"/>
    <w:rsid w:val="00D77BFF"/>
    <w:rsid w:val="00D802CB"/>
    <w:rsid w:val="00D80C5C"/>
    <w:rsid w:val="00D86094"/>
    <w:rsid w:val="00D86A79"/>
    <w:rsid w:val="00D908C0"/>
    <w:rsid w:val="00D90E77"/>
    <w:rsid w:val="00D912AE"/>
    <w:rsid w:val="00D91962"/>
    <w:rsid w:val="00D92C84"/>
    <w:rsid w:val="00D93BAE"/>
    <w:rsid w:val="00D971B0"/>
    <w:rsid w:val="00DA0D32"/>
    <w:rsid w:val="00DA72FB"/>
    <w:rsid w:val="00DB0311"/>
    <w:rsid w:val="00DB2894"/>
    <w:rsid w:val="00DB2B97"/>
    <w:rsid w:val="00DB451F"/>
    <w:rsid w:val="00DB54D1"/>
    <w:rsid w:val="00DB6995"/>
    <w:rsid w:val="00DB7E79"/>
    <w:rsid w:val="00DC2A2A"/>
    <w:rsid w:val="00DC43C8"/>
    <w:rsid w:val="00DC4B56"/>
    <w:rsid w:val="00DC51AC"/>
    <w:rsid w:val="00DC66F1"/>
    <w:rsid w:val="00DD09FC"/>
    <w:rsid w:val="00DD60FA"/>
    <w:rsid w:val="00DD759E"/>
    <w:rsid w:val="00DD7735"/>
    <w:rsid w:val="00DE1704"/>
    <w:rsid w:val="00DE3C4A"/>
    <w:rsid w:val="00DE4119"/>
    <w:rsid w:val="00DF03E3"/>
    <w:rsid w:val="00DF212C"/>
    <w:rsid w:val="00DF2DAD"/>
    <w:rsid w:val="00DF5388"/>
    <w:rsid w:val="00E025E1"/>
    <w:rsid w:val="00E0466E"/>
    <w:rsid w:val="00E073F6"/>
    <w:rsid w:val="00E15507"/>
    <w:rsid w:val="00E163BE"/>
    <w:rsid w:val="00E17859"/>
    <w:rsid w:val="00E17CDB"/>
    <w:rsid w:val="00E20F49"/>
    <w:rsid w:val="00E2142E"/>
    <w:rsid w:val="00E215A7"/>
    <w:rsid w:val="00E22055"/>
    <w:rsid w:val="00E22B4F"/>
    <w:rsid w:val="00E26074"/>
    <w:rsid w:val="00E27409"/>
    <w:rsid w:val="00E2754D"/>
    <w:rsid w:val="00E27CDA"/>
    <w:rsid w:val="00E31916"/>
    <w:rsid w:val="00E31BC8"/>
    <w:rsid w:val="00E32E75"/>
    <w:rsid w:val="00E32FA8"/>
    <w:rsid w:val="00E343BA"/>
    <w:rsid w:val="00E36F08"/>
    <w:rsid w:val="00E40CAA"/>
    <w:rsid w:val="00E41A9F"/>
    <w:rsid w:val="00E4236E"/>
    <w:rsid w:val="00E45EB2"/>
    <w:rsid w:val="00E46A4E"/>
    <w:rsid w:val="00E50783"/>
    <w:rsid w:val="00E50ADB"/>
    <w:rsid w:val="00E53980"/>
    <w:rsid w:val="00E5596F"/>
    <w:rsid w:val="00E55D80"/>
    <w:rsid w:val="00E56C20"/>
    <w:rsid w:val="00E5796F"/>
    <w:rsid w:val="00E647C7"/>
    <w:rsid w:val="00E64A22"/>
    <w:rsid w:val="00E67763"/>
    <w:rsid w:val="00E70406"/>
    <w:rsid w:val="00E70BD0"/>
    <w:rsid w:val="00E72FE5"/>
    <w:rsid w:val="00E76DB7"/>
    <w:rsid w:val="00E8457E"/>
    <w:rsid w:val="00E84727"/>
    <w:rsid w:val="00E870E5"/>
    <w:rsid w:val="00E9310A"/>
    <w:rsid w:val="00E97542"/>
    <w:rsid w:val="00E97B3C"/>
    <w:rsid w:val="00E97C01"/>
    <w:rsid w:val="00EA24B9"/>
    <w:rsid w:val="00EA3852"/>
    <w:rsid w:val="00EA3E38"/>
    <w:rsid w:val="00EA490E"/>
    <w:rsid w:val="00EA58C8"/>
    <w:rsid w:val="00EA6B61"/>
    <w:rsid w:val="00EA76E4"/>
    <w:rsid w:val="00EB2D81"/>
    <w:rsid w:val="00EB3F16"/>
    <w:rsid w:val="00EB4918"/>
    <w:rsid w:val="00EB67F2"/>
    <w:rsid w:val="00EC254D"/>
    <w:rsid w:val="00EC38E6"/>
    <w:rsid w:val="00EC4A40"/>
    <w:rsid w:val="00ED1311"/>
    <w:rsid w:val="00ED33C7"/>
    <w:rsid w:val="00ED461D"/>
    <w:rsid w:val="00EE17CB"/>
    <w:rsid w:val="00EE1D12"/>
    <w:rsid w:val="00EE2B4F"/>
    <w:rsid w:val="00EE3044"/>
    <w:rsid w:val="00EE3241"/>
    <w:rsid w:val="00EE704F"/>
    <w:rsid w:val="00EE7562"/>
    <w:rsid w:val="00EE7FDA"/>
    <w:rsid w:val="00EF2B5F"/>
    <w:rsid w:val="00EF2FB6"/>
    <w:rsid w:val="00EF3506"/>
    <w:rsid w:val="00EF4AD6"/>
    <w:rsid w:val="00EF5DDC"/>
    <w:rsid w:val="00F00B98"/>
    <w:rsid w:val="00F07228"/>
    <w:rsid w:val="00F10338"/>
    <w:rsid w:val="00F14976"/>
    <w:rsid w:val="00F15193"/>
    <w:rsid w:val="00F151CE"/>
    <w:rsid w:val="00F174EB"/>
    <w:rsid w:val="00F17552"/>
    <w:rsid w:val="00F20473"/>
    <w:rsid w:val="00F20FA7"/>
    <w:rsid w:val="00F227E7"/>
    <w:rsid w:val="00F3030F"/>
    <w:rsid w:val="00F30910"/>
    <w:rsid w:val="00F31427"/>
    <w:rsid w:val="00F319DE"/>
    <w:rsid w:val="00F32CC7"/>
    <w:rsid w:val="00F33508"/>
    <w:rsid w:val="00F35974"/>
    <w:rsid w:val="00F3645C"/>
    <w:rsid w:val="00F369DB"/>
    <w:rsid w:val="00F36AAB"/>
    <w:rsid w:val="00F37F51"/>
    <w:rsid w:val="00F40817"/>
    <w:rsid w:val="00F4319B"/>
    <w:rsid w:val="00F454E2"/>
    <w:rsid w:val="00F459A8"/>
    <w:rsid w:val="00F4667A"/>
    <w:rsid w:val="00F47CE2"/>
    <w:rsid w:val="00F515F2"/>
    <w:rsid w:val="00F5305A"/>
    <w:rsid w:val="00F53E02"/>
    <w:rsid w:val="00F54F3B"/>
    <w:rsid w:val="00F554A2"/>
    <w:rsid w:val="00F610F7"/>
    <w:rsid w:val="00F63041"/>
    <w:rsid w:val="00F636BD"/>
    <w:rsid w:val="00F64F33"/>
    <w:rsid w:val="00F724D8"/>
    <w:rsid w:val="00F736BF"/>
    <w:rsid w:val="00F7380E"/>
    <w:rsid w:val="00F745BA"/>
    <w:rsid w:val="00F74A94"/>
    <w:rsid w:val="00F75EF2"/>
    <w:rsid w:val="00F776E4"/>
    <w:rsid w:val="00F800D8"/>
    <w:rsid w:val="00F80610"/>
    <w:rsid w:val="00F80B28"/>
    <w:rsid w:val="00F81C69"/>
    <w:rsid w:val="00F82E16"/>
    <w:rsid w:val="00F844EE"/>
    <w:rsid w:val="00F84910"/>
    <w:rsid w:val="00F853F2"/>
    <w:rsid w:val="00F85DCF"/>
    <w:rsid w:val="00F901D5"/>
    <w:rsid w:val="00F90AC6"/>
    <w:rsid w:val="00F91C89"/>
    <w:rsid w:val="00F95736"/>
    <w:rsid w:val="00F96F16"/>
    <w:rsid w:val="00F96FEF"/>
    <w:rsid w:val="00F97963"/>
    <w:rsid w:val="00FA369F"/>
    <w:rsid w:val="00FA4198"/>
    <w:rsid w:val="00FA5B3A"/>
    <w:rsid w:val="00FA7407"/>
    <w:rsid w:val="00FB01AF"/>
    <w:rsid w:val="00FB19DA"/>
    <w:rsid w:val="00FB2420"/>
    <w:rsid w:val="00FB4349"/>
    <w:rsid w:val="00FB6B2F"/>
    <w:rsid w:val="00FC2803"/>
    <w:rsid w:val="00FC2A0C"/>
    <w:rsid w:val="00FC2ADA"/>
    <w:rsid w:val="00FC4416"/>
    <w:rsid w:val="00FC6D8A"/>
    <w:rsid w:val="00FC7467"/>
    <w:rsid w:val="00FD1296"/>
    <w:rsid w:val="00FD3093"/>
    <w:rsid w:val="00FD31CE"/>
    <w:rsid w:val="00FD67C1"/>
    <w:rsid w:val="00FD7186"/>
    <w:rsid w:val="00FD7675"/>
    <w:rsid w:val="00FE19B7"/>
    <w:rsid w:val="00FE3AE4"/>
    <w:rsid w:val="00FF59A1"/>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D5C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6072">
      <w:bodyDiv w:val="1"/>
      <w:marLeft w:val="0"/>
      <w:marRight w:val="0"/>
      <w:marTop w:val="0"/>
      <w:marBottom w:val="0"/>
      <w:divBdr>
        <w:top w:val="none" w:sz="0" w:space="0" w:color="auto"/>
        <w:left w:val="none" w:sz="0" w:space="0" w:color="auto"/>
        <w:bottom w:val="none" w:sz="0" w:space="0" w:color="auto"/>
        <w:right w:val="none" w:sz="0" w:space="0" w:color="auto"/>
      </w:divBdr>
    </w:div>
    <w:div w:id="268516267">
      <w:bodyDiv w:val="1"/>
      <w:marLeft w:val="0"/>
      <w:marRight w:val="0"/>
      <w:marTop w:val="0"/>
      <w:marBottom w:val="0"/>
      <w:divBdr>
        <w:top w:val="none" w:sz="0" w:space="0" w:color="auto"/>
        <w:left w:val="none" w:sz="0" w:space="0" w:color="auto"/>
        <w:bottom w:val="none" w:sz="0" w:space="0" w:color="auto"/>
        <w:right w:val="none" w:sz="0" w:space="0" w:color="auto"/>
      </w:divBdr>
      <w:divsChild>
        <w:div w:id="387219294">
          <w:marLeft w:val="0"/>
          <w:marRight w:val="0"/>
          <w:marTop w:val="0"/>
          <w:marBottom w:val="0"/>
          <w:divBdr>
            <w:top w:val="none" w:sz="0" w:space="0" w:color="auto"/>
            <w:left w:val="none" w:sz="0" w:space="0" w:color="auto"/>
            <w:bottom w:val="none" w:sz="0" w:space="0" w:color="auto"/>
            <w:right w:val="none" w:sz="0" w:space="0" w:color="auto"/>
          </w:divBdr>
        </w:div>
        <w:div w:id="1865946858">
          <w:marLeft w:val="0"/>
          <w:marRight w:val="0"/>
          <w:marTop w:val="0"/>
          <w:marBottom w:val="0"/>
          <w:divBdr>
            <w:top w:val="none" w:sz="0" w:space="0" w:color="auto"/>
            <w:left w:val="none" w:sz="0" w:space="0" w:color="auto"/>
            <w:bottom w:val="none" w:sz="0" w:space="0" w:color="auto"/>
            <w:right w:val="none" w:sz="0" w:space="0" w:color="auto"/>
          </w:divBdr>
        </w:div>
      </w:divsChild>
    </w:div>
    <w:div w:id="376592949">
      <w:bodyDiv w:val="1"/>
      <w:marLeft w:val="0"/>
      <w:marRight w:val="0"/>
      <w:marTop w:val="0"/>
      <w:marBottom w:val="0"/>
      <w:divBdr>
        <w:top w:val="none" w:sz="0" w:space="0" w:color="auto"/>
        <w:left w:val="none" w:sz="0" w:space="0" w:color="auto"/>
        <w:bottom w:val="none" w:sz="0" w:space="0" w:color="auto"/>
        <w:right w:val="none" w:sz="0" w:space="0" w:color="auto"/>
      </w:divBdr>
    </w:div>
    <w:div w:id="498080400">
      <w:bodyDiv w:val="1"/>
      <w:marLeft w:val="0"/>
      <w:marRight w:val="0"/>
      <w:marTop w:val="0"/>
      <w:marBottom w:val="0"/>
      <w:divBdr>
        <w:top w:val="none" w:sz="0" w:space="0" w:color="auto"/>
        <w:left w:val="none" w:sz="0" w:space="0" w:color="auto"/>
        <w:bottom w:val="none" w:sz="0" w:space="0" w:color="auto"/>
        <w:right w:val="none" w:sz="0" w:space="0" w:color="auto"/>
      </w:divBdr>
    </w:div>
    <w:div w:id="1636912552">
      <w:bodyDiv w:val="1"/>
      <w:marLeft w:val="0"/>
      <w:marRight w:val="0"/>
      <w:marTop w:val="0"/>
      <w:marBottom w:val="0"/>
      <w:divBdr>
        <w:top w:val="none" w:sz="0" w:space="0" w:color="auto"/>
        <w:left w:val="none" w:sz="0" w:space="0" w:color="auto"/>
        <w:bottom w:val="none" w:sz="0" w:space="0" w:color="auto"/>
        <w:right w:val="none" w:sz="0" w:space="0" w:color="auto"/>
      </w:divBdr>
    </w:div>
    <w:div w:id="181738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8168-345D-4C3C-B660-17C044C0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23</Pages>
  <Words>7796</Words>
  <Characters>44441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Risk Assessment, Genetic Counseling, and GeneticTesting for BRCA-Related Cancer: A Systematic Review for the U.S. Preventive Services Task Force</vt:lpstr>
    </vt:vector>
  </TitlesOfParts>
  <Company>OHSU</Company>
  <LinksUpToDate>false</LinksUpToDate>
  <CharactersWithSpaces>52133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Genetic Counseling, and GeneticTesting for BRCA-Related Cancer: A Systematic Review for the U.S. Preventive Services Task Force</dc:title>
  <dc:creator>Pacific Northwest EPC</dc:creator>
  <cp:keywords>BRCA, breast cancer, genetic testing, genetic counseling, risk assessment</cp:keywords>
  <cp:lastModifiedBy>omk</cp:lastModifiedBy>
  <cp:revision>26</cp:revision>
  <cp:lastPrinted>2019-06-11T00:06:00Z</cp:lastPrinted>
  <dcterms:created xsi:type="dcterms:W3CDTF">2019-08-07T15:42:00Z</dcterms:created>
  <dcterms:modified xsi:type="dcterms:W3CDTF">2019-08-27T10:52:00Z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LastSaved">
    <vt:filetime>2018-05-23T00:00:00Z</vt:filetime>
  </property>
</Properties>
</file>