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96541" w14:textId="77777777" w:rsidR="007E2F19" w:rsidRPr="00C75D20" w:rsidRDefault="007E2F19" w:rsidP="00E01698">
      <w:pPr>
        <w:pStyle w:val="AppTableTitleBlind"/>
      </w:pPr>
      <w:bookmarkStart w:id="0" w:name="_GoBack"/>
      <w:bookmarkEnd w:id="0"/>
      <w:r w:rsidRPr="00C75D20">
        <w:t xml:space="preserve">Appendix D Table </w:t>
      </w:r>
      <w:r>
        <w:t>27</w:t>
      </w:r>
      <w:r w:rsidRPr="00C75D20">
        <w:t xml:space="preserve">. Benefits of Primary Care </w:t>
      </w:r>
      <w:r>
        <w:t>Interventions for Child</w:t>
      </w:r>
      <w:r w:rsidRPr="00C75D20">
        <w:t xml:space="preserve"> Maltreatment Prevention From Randomized, Controlled Trials in the </w:t>
      </w:r>
      <w:r>
        <w:t>Sensitivity</w:t>
      </w:r>
      <w:r w:rsidRPr="00C75D20">
        <w:t xml:space="preserve"> Analysis (KQ1) –</w:t>
      </w:r>
      <w:r>
        <w:t xml:space="preserve"> </w:t>
      </w:r>
      <w:r w:rsidRPr="00C75D20">
        <w:t>Hospitalization</w:t>
      </w:r>
      <w:r>
        <w:t>,</w:t>
      </w:r>
      <w:r w:rsidRPr="00C75D20">
        <w:t xml:space="preserve"> </w:t>
      </w:r>
      <w:r>
        <w:t xml:space="preserve">Continuous </w:t>
      </w:r>
      <w:r w:rsidRPr="00C75D20">
        <w:t>Outcomes</w:t>
      </w:r>
    </w:p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885"/>
      </w:tblGrid>
      <w:tr w:rsidR="007E2F19" w:rsidRPr="00211523" w14:paraId="26D18E6C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357E4F46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49B3F00B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5DFBC851" w14:textId="195C881F" w:rsidR="007E2F19" w:rsidRPr="0021152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1F40AFFB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0FAC00E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54AAA9A1" w14:textId="77777777" w:rsidR="007E2F19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G1</w:t>
            </w:r>
          </w:p>
          <w:p w14:paraId="323A62ED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(SD)</w:t>
            </w:r>
          </w:p>
        </w:tc>
        <w:tc>
          <w:tcPr>
            <w:tcW w:w="1575" w:type="dxa"/>
          </w:tcPr>
          <w:p w14:paraId="04F1E4FC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G2</w:t>
            </w:r>
          </w:p>
          <w:p w14:paraId="4EEA4494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(SD)</w:t>
            </w:r>
            <w:r w:rsidRPr="00211523">
              <w:rPr>
                <w:bCs/>
                <w:color w:val="000000"/>
              </w:rPr>
              <w:t xml:space="preserve"> </w:t>
            </w:r>
          </w:p>
        </w:tc>
        <w:tc>
          <w:tcPr>
            <w:tcW w:w="1575" w:type="dxa"/>
          </w:tcPr>
          <w:p w14:paraId="0C55C1FA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G3</w:t>
            </w:r>
          </w:p>
          <w:p w14:paraId="50FF4FFD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</w:t>
            </w:r>
            <w:r w:rsidR="002768A3">
              <w:rPr>
                <w:bCs/>
                <w:color w:val="000000"/>
              </w:rPr>
              <w:t>)</w:t>
            </w:r>
          </w:p>
        </w:tc>
        <w:tc>
          <w:tcPr>
            <w:tcW w:w="1575" w:type="dxa"/>
          </w:tcPr>
          <w:p w14:paraId="6DAC7147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Number of Episodes in G4</w:t>
            </w:r>
          </w:p>
          <w:p w14:paraId="0B829EDE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Mean (SD</w:t>
            </w:r>
            <w:r w:rsidR="002768A3">
              <w:rPr>
                <w:bCs/>
                <w:color w:val="000000"/>
              </w:rPr>
              <w:t>)</w:t>
            </w:r>
          </w:p>
        </w:tc>
        <w:tc>
          <w:tcPr>
            <w:tcW w:w="1885" w:type="dxa"/>
          </w:tcPr>
          <w:p w14:paraId="2D1557AF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211523" w14:paraId="1FE8310A" w14:textId="77777777" w:rsidTr="00E04674">
        <w:tc>
          <w:tcPr>
            <w:tcW w:w="1800" w:type="dxa"/>
          </w:tcPr>
          <w:p w14:paraId="50518167" w14:textId="77777777" w:rsidR="007E2F19" w:rsidRDefault="007E2F19" w:rsidP="00E01698">
            <w:pPr>
              <w:pStyle w:val="TableText"/>
            </w:pPr>
            <w:r>
              <w:t>Hardy et al, 1989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ExcludeYear="1"&gt;&lt;Author&gt;Hardy&lt;/Author&gt;&lt;Year&gt;1989&lt;/Year&gt;&lt;RecNum&gt;1874&lt;/RecNum&gt;&lt;DisplayText&gt;&lt;style face="superscript" font="Times New Roman"&gt;173&lt;/style&gt;&lt;/DisplayText&gt;&lt;record&gt;&lt;rec-number&gt;1874&lt;/rec-number&gt;&lt;foreign-keys&gt;&lt;key app="EN" db-id="fr92r95dcefdv1ez5afx59rrsra0fe9szvad" timestamp="1485986271"&gt;1874&lt;/key&gt;&lt;/foreign-keys&gt;&lt;ref-type name="Journal Article"&gt;17&lt;/ref-type&gt;&lt;contributors&gt;&lt;authors&gt;&lt;author&gt;Hardy, Janet B&lt;/author&gt;&lt;author&gt;Streett, Rosalie&lt;/author&gt;&lt;/authors&gt;&lt;/contributors&gt;&lt;titles&gt;&lt;title&gt;Family support and parenting education in the home: an effective extension of clinic-based preventive health care services for poor children&lt;/title&gt;&lt;secondary-title&gt;J Pediatr&lt;/secondary-title&gt;&lt;/titles&gt;&lt;periodical&gt;&lt;full-title&gt;Journal of Pediatrics&lt;/full-title&gt;&lt;abbr-1&gt;J. Pediatr.&lt;/abbr-1&gt;&lt;abbr-2&gt;J Pediatr&lt;/abbr-2&gt;&lt;/periodical&gt;&lt;pages&gt;927-931&lt;/pages&gt;&lt;volume&gt;115&lt;/volume&gt;&lt;number&gt;6&lt;/number&gt;&lt;dates&gt;&lt;year&gt;1989&lt;/year&gt;&lt;/dates&gt;&lt;isbn&gt;0022-3476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173</w:t>
            </w:r>
            <w:r w:rsidR="008650CD">
              <w:fldChar w:fldCharType="end"/>
            </w:r>
          </w:p>
          <w:p w14:paraId="61DE20C9" w14:textId="77777777" w:rsidR="007E2F19" w:rsidRDefault="007E2F19" w:rsidP="00E01698">
            <w:pPr>
              <w:pStyle w:val="TableText"/>
            </w:pPr>
          </w:p>
          <w:p w14:paraId="219CAD17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12A91EAE" w14:textId="77777777" w:rsidR="007E2F19" w:rsidRDefault="007E2F19" w:rsidP="00E01698">
            <w:pPr>
              <w:pStyle w:val="TableText"/>
            </w:pPr>
          </w:p>
          <w:p w14:paraId="7D0AAC15" w14:textId="77777777" w:rsidR="007E2F19" w:rsidRPr="00FC5F0E" w:rsidRDefault="007E2F19" w:rsidP="00E01698">
            <w:pPr>
              <w:pStyle w:val="TableText"/>
            </w:pPr>
            <w:r>
              <w:t>Total N=290 infants randomized (N analyzed=263)</w:t>
            </w:r>
          </w:p>
        </w:tc>
        <w:tc>
          <w:tcPr>
            <w:tcW w:w="2070" w:type="dxa"/>
          </w:tcPr>
          <w:p w14:paraId="1D78AEA5" w14:textId="77777777" w:rsidR="007E2F19" w:rsidRDefault="007E2F19" w:rsidP="00E01698">
            <w:pPr>
              <w:pStyle w:val="TableText"/>
            </w:pPr>
            <w:r>
              <w:t xml:space="preserve">Total number of admissions, including multiple admissions for a single child; determined by </w:t>
            </w:r>
            <w:r w:rsidR="002768A3">
              <w:t>(</w:t>
            </w:r>
            <w:r>
              <w:t xml:space="preserve">1) computerized record system with summaries of visits to the C&amp;Y clinic, the pediatric ED, and other JHU clinics, and brief descriptions of inpatient hospital care, </w:t>
            </w:r>
            <w:r w:rsidR="002768A3">
              <w:t>(</w:t>
            </w:r>
            <w:r>
              <w:t xml:space="preserve">2) review of medical records, </w:t>
            </w:r>
            <w:r w:rsidR="002768A3">
              <w:t>(</w:t>
            </w:r>
            <w:r>
              <w:t xml:space="preserve">3) data collected by home visitor on final visit, and </w:t>
            </w:r>
            <w:r w:rsidR="002768A3">
              <w:t>(</w:t>
            </w:r>
            <w:r>
              <w:t>4) telephone interview</w:t>
            </w:r>
          </w:p>
        </w:tc>
        <w:tc>
          <w:tcPr>
            <w:tcW w:w="1080" w:type="dxa"/>
          </w:tcPr>
          <w:p w14:paraId="39D0C416" w14:textId="77777777" w:rsidR="007E2F19" w:rsidRDefault="007E2F19" w:rsidP="00E01698">
            <w:pPr>
              <w:pStyle w:val="TableText"/>
            </w:pPr>
            <w:r>
              <w:t>NR</w:t>
            </w:r>
          </w:p>
        </w:tc>
        <w:tc>
          <w:tcPr>
            <w:tcW w:w="1575" w:type="dxa"/>
          </w:tcPr>
          <w:p w14:paraId="18FF5929" w14:textId="77777777" w:rsidR="007E2F19" w:rsidRPr="00D551E8" w:rsidRDefault="007E2F19" w:rsidP="00E01698">
            <w:pPr>
              <w:pStyle w:val="TableText"/>
            </w:pPr>
            <w:r w:rsidRPr="00D551E8">
              <w:t>23 (NR)</w:t>
            </w:r>
          </w:p>
        </w:tc>
        <w:tc>
          <w:tcPr>
            <w:tcW w:w="1575" w:type="dxa"/>
          </w:tcPr>
          <w:p w14:paraId="170C3338" w14:textId="77777777" w:rsidR="007E2F19" w:rsidRPr="00D551E8" w:rsidRDefault="007E2F19" w:rsidP="00E01698">
            <w:pPr>
              <w:pStyle w:val="TableText"/>
            </w:pPr>
            <w:r w:rsidRPr="00D551E8">
              <w:t>0.03 (-3.63)</w:t>
            </w:r>
          </w:p>
        </w:tc>
        <w:tc>
          <w:tcPr>
            <w:tcW w:w="1575" w:type="dxa"/>
          </w:tcPr>
          <w:p w14:paraId="4A159D19" w14:textId="77777777" w:rsidR="007E2F19" w:rsidRPr="00D551E8" w:rsidRDefault="007E2F19" w:rsidP="00E01698">
            <w:pPr>
              <w:pStyle w:val="TableText"/>
            </w:pPr>
            <w:r w:rsidRPr="00D551E8">
              <w:t>NA</w:t>
            </w:r>
          </w:p>
        </w:tc>
        <w:tc>
          <w:tcPr>
            <w:tcW w:w="1575" w:type="dxa"/>
          </w:tcPr>
          <w:p w14:paraId="3A3892F0" w14:textId="77777777" w:rsidR="007E2F19" w:rsidRPr="00D551E8" w:rsidRDefault="007E2F19" w:rsidP="00E01698">
            <w:pPr>
              <w:pStyle w:val="TableText"/>
            </w:pPr>
            <w:r w:rsidRPr="00D551E8">
              <w:t>NA</w:t>
            </w:r>
          </w:p>
        </w:tc>
        <w:tc>
          <w:tcPr>
            <w:tcW w:w="1885" w:type="dxa"/>
          </w:tcPr>
          <w:p w14:paraId="2769C646" w14:textId="77777777" w:rsidR="007E2F19" w:rsidRPr="00D551E8" w:rsidRDefault="007E2F19" w:rsidP="00E01698">
            <w:pPr>
              <w:pStyle w:val="TableText"/>
              <w:rPr>
                <w:rFonts w:eastAsiaTheme="minorHAnsi"/>
              </w:rPr>
            </w:pPr>
            <w:r w:rsidRPr="00D551E8">
              <w:t>NR</w:t>
            </w:r>
          </w:p>
        </w:tc>
      </w:tr>
      <w:tr w:rsidR="007E2F19" w:rsidRPr="00211523" w14:paraId="57388550" w14:textId="77777777" w:rsidTr="00E04674">
        <w:tc>
          <w:tcPr>
            <w:tcW w:w="1800" w:type="dxa"/>
          </w:tcPr>
          <w:p w14:paraId="29AE1CA8" w14:textId="77777777" w:rsidR="007E2F19" w:rsidRPr="00FC5F0E" w:rsidRDefault="007E2F19" w:rsidP="00E01698">
            <w:pPr>
              <w:pStyle w:val="TableText"/>
            </w:pPr>
            <w:r w:rsidRPr="00FC5F0E">
              <w:t xml:space="preserve">Koniak-Griffin </w:t>
            </w:r>
            <w:r>
              <w:t>et al,</w:t>
            </w:r>
            <w:r w:rsidRPr="00FC5F0E">
              <w:t xml:space="preserve"> 2002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ExcludeYear="1"&gt;&lt;Author&gt;Koniak-Griffin&lt;/Author&gt;&lt;Year&gt;2002&lt;/Year&gt;&lt;RecNum&gt;1867&lt;/RecNum&gt;&lt;DisplayText&gt;&lt;style face="superscript" font="Times New Roman"&gt;175&lt;/style&gt;&lt;/DisplayText&gt;&lt;record&gt;&lt;rec-number&gt;1867&lt;/rec-number&gt;&lt;foreign-keys&gt;&lt;key app="EN" db-id="fr92r95dcefdv1ez5afx59rrsra0fe9szvad" timestamp="1485986012"&gt;1867&lt;/key&gt;&lt;/foreign-keys&gt;&lt;ref-type name="Journal Article"&gt;17&lt;/ref-type&gt;&lt;contributors&gt;&lt;authors&gt;&lt;author&gt;Koniak-Griffin, Deborah&lt;/author&gt;&lt;author&gt;Anderson, Nancy LR&lt;/author&gt;&lt;author&gt;Brecht, Mary-Lynn&lt;/author&gt;&lt;author&gt;Verzemnieks, Inese&lt;/author&gt;&lt;author&gt;Lesser, Janna&lt;/author&gt;&lt;author&gt;Kim, Sue&lt;/author&gt;&lt;/authors&gt;&lt;/contributors&gt;&lt;titles&gt;&lt;title&gt;Public health nursing care for adolescent mothers: impact on infant health and selected maternal outcomes at 1 year postbirth&lt;/title&gt;&lt;secondary-title&gt;Journal of Adolescent Health&lt;/secondary-title&gt;&lt;/titles&gt;&lt;periodical&gt;&lt;full-title&gt;Journal of Adolescent Health&lt;/full-title&gt;&lt;abbr-1&gt;J. Adolesc. Health&lt;/abbr-1&gt;&lt;abbr-2&gt;J Adolesc Health&lt;/abbr-2&gt;&lt;/periodical&gt;&lt;pages&gt;44-54&lt;/pages&gt;&lt;volume&gt;30&lt;/volume&gt;&lt;number&gt;1&lt;/number&gt;&lt;dates&gt;&lt;year&gt;2002&lt;/year&gt;&lt;/dates&gt;&lt;isbn&gt;1054-139X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175</w:t>
            </w:r>
            <w:r w:rsidR="008650CD">
              <w:fldChar w:fldCharType="end"/>
            </w:r>
          </w:p>
          <w:p w14:paraId="178E3293" w14:textId="77777777" w:rsidR="007E2F19" w:rsidRPr="00FC5F0E" w:rsidRDefault="007E2F19" w:rsidP="00E01698">
            <w:pPr>
              <w:pStyle w:val="TableText"/>
            </w:pPr>
          </w:p>
          <w:p w14:paraId="4536E733" w14:textId="77777777" w:rsidR="007E2F19" w:rsidRPr="00FC5F0E" w:rsidRDefault="007E2F19" w:rsidP="00E01698">
            <w:pPr>
              <w:pStyle w:val="TableText"/>
            </w:pPr>
            <w:r w:rsidRPr="00FC5F0E">
              <w:t>Poor</w:t>
            </w:r>
          </w:p>
          <w:p w14:paraId="66507966" w14:textId="77777777" w:rsidR="007E2F19" w:rsidRPr="00FC5F0E" w:rsidRDefault="007E2F19" w:rsidP="00E01698">
            <w:pPr>
              <w:pStyle w:val="TableText"/>
            </w:pPr>
          </w:p>
          <w:p w14:paraId="384E3125" w14:textId="77777777" w:rsidR="007E2F19" w:rsidRPr="00FC5F0E" w:rsidRDefault="007E2F19" w:rsidP="00E01698">
            <w:pPr>
              <w:pStyle w:val="TableText"/>
            </w:pPr>
            <w:r w:rsidRPr="00FC5F0E">
              <w:t>Total N=</w:t>
            </w:r>
            <w:r w:rsidRPr="00D551E8">
              <w:t>1</w:t>
            </w:r>
            <w:r w:rsidRPr="00FC5F0E">
              <w:t>44 caregivers randomized (N analyzed=102)</w:t>
            </w:r>
          </w:p>
        </w:tc>
        <w:tc>
          <w:tcPr>
            <w:tcW w:w="2070" w:type="dxa"/>
          </w:tcPr>
          <w:p w14:paraId="2AC03248" w14:textId="77777777" w:rsidR="007E2F19" w:rsidRPr="00211523" w:rsidRDefault="007E2F19" w:rsidP="00E01698">
            <w:pPr>
              <w:pStyle w:val="TableText"/>
            </w:pPr>
            <w:r>
              <w:t xml:space="preserve">Number of episodes of hospitalizations for all indications; based on maternal reports, verified with medical records when possible; medical records used in cases of discrepancy </w:t>
            </w:r>
          </w:p>
        </w:tc>
        <w:tc>
          <w:tcPr>
            <w:tcW w:w="1080" w:type="dxa"/>
          </w:tcPr>
          <w:p w14:paraId="2A55C5D4" w14:textId="77777777" w:rsidR="007E2F19" w:rsidRPr="00211523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</w:tcPr>
          <w:p w14:paraId="37932F68" w14:textId="77777777" w:rsidR="007E2F19" w:rsidRPr="00211523" w:rsidRDefault="007E2F19" w:rsidP="00E01698">
            <w:pPr>
              <w:pStyle w:val="TableText"/>
            </w:pPr>
            <w:r>
              <w:t>24 (NR)</w:t>
            </w:r>
          </w:p>
        </w:tc>
        <w:tc>
          <w:tcPr>
            <w:tcW w:w="1575" w:type="dxa"/>
          </w:tcPr>
          <w:p w14:paraId="248E7702" w14:textId="77777777" w:rsidR="007E2F19" w:rsidRPr="00211523" w:rsidRDefault="007E2F19" w:rsidP="00E01698">
            <w:pPr>
              <w:pStyle w:val="TableText"/>
            </w:pPr>
            <w:r>
              <w:t>14 (NR)</w:t>
            </w:r>
          </w:p>
        </w:tc>
        <w:tc>
          <w:tcPr>
            <w:tcW w:w="1575" w:type="dxa"/>
          </w:tcPr>
          <w:p w14:paraId="0878537C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0B2761AA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00DA7148" w14:textId="77777777" w:rsidR="007E2F19" w:rsidRPr="00211523" w:rsidRDefault="007E2F19" w:rsidP="00E01698">
            <w:pPr>
              <w:pStyle w:val="TableText"/>
            </w:pPr>
            <w:r w:rsidRPr="00124ABC">
              <w:rPr>
                <w:rFonts w:eastAsiaTheme="minorHAnsi"/>
              </w:rPr>
              <w:t>X</w:t>
            </w:r>
            <w:r w:rsidRPr="00124ABC">
              <w:rPr>
                <w:rFonts w:eastAsiaTheme="minorHAnsi"/>
                <w:vertAlign w:val="superscript"/>
              </w:rPr>
              <w:t>2</w:t>
            </w:r>
            <w:r w:rsidRPr="00124ABC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>4.43</w:t>
            </w:r>
            <w:r w:rsidRPr="00124ABC">
              <w:rPr>
                <w:rFonts w:eastAsiaTheme="minorHAnsi"/>
              </w:rPr>
              <w:t xml:space="preserve">; </w:t>
            </w:r>
            <w:r>
              <w:t>p=0.03</w:t>
            </w:r>
          </w:p>
        </w:tc>
      </w:tr>
      <w:tr w:rsidR="007E2F19" w:rsidRPr="00211523" w14:paraId="5BEE275C" w14:textId="77777777" w:rsidTr="00E04674">
        <w:tc>
          <w:tcPr>
            <w:tcW w:w="1800" w:type="dxa"/>
          </w:tcPr>
          <w:p w14:paraId="2E5F23B5" w14:textId="77777777" w:rsidR="007E2F19" w:rsidRPr="00FC5F0E" w:rsidRDefault="007E2F19" w:rsidP="00E01698">
            <w:pPr>
              <w:pStyle w:val="TableText"/>
            </w:pPr>
            <w:r w:rsidRPr="00FC5F0E">
              <w:t xml:space="preserve">Koniak-Griffin </w:t>
            </w:r>
            <w:r>
              <w:t>et al,</w:t>
            </w:r>
            <w:r w:rsidRPr="00FC5F0E">
              <w:t xml:space="preserve"> 2003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12E9AD4D" w14:textId="77777777" w:rsidR="007E2F19" w:rsidRPr="00FC5F0E" w:rsidRDefault="007E2F19" w:rsidP="00E01698">
            <w:pPr>
              <w:pStyle w:val="TableText"/>
            </w:pPr>
          </w:p>
          <w:p w14:paraId="29AA0E95" w14:textId="77777777" w:rsidR="007E2F19" w:rsidRPr="00FC5F0E" w:rsidRDefault="007E2F19" w:rsidP="00E01698">
            <w:pPr>
              <w:pStyle w:val="TableText"/>
            </w:pPr>
            <w:r w:rsidRPr="00FC5F0E">
              <w:t>Poor</w:t>
            </w:r>
          </w:p>
          <w:p w14:paraId="7BFE3906" w14:textId="77777777" w:rsidR="007E2F19" w:rsidRPr="00FC5F0E" w:rsidRDefault="007E2F19" w:rsidP="00E01698">
            <w:pPr>
              <w:pStyle w:val="TableText"/>
            </w:pPr>
          </w:p>
          <w:p w14:paraId="62DEA5A5" w14:textId="77777777" w:rsidR="007E2F19" w:rsidRPr="00FC5F0E" w:rsidRDefault="007E2F19" w:rsidP="00E01698">
            <w:pPr>
              <w:pStyle w:val="TableText"/>
            </w:pPr>
            <w:r w:rsidRPr="00FC5F0E">
              <w:t>Total N=</w:t>
            </w:r>
            <w:r w:rsidRPr="00D551E8">
              <w:t>1</w:t>
            </w:r>
            <w:r w:rsidRPr="00FC5F0E">
              <w:t>44 caregivers randomized (N analyzed=101)</w:t>
            </w:r>
          </w:p>
        </w:tc>
        <w:tc>
          <w:tcPr>
            <w:tcW w:w="2070" w:type="dxa"/>
          </w:tcPr>
          <w:p w14:paraId="12859E8F" w14:textId="77777777" w:rsidR="007E2F19" w:rsidRDefault="007E2F19" w:rsidP="00E01698">
            <w:pPr>
              <w:pStyle w:val="TableText"/>
            </w:pPr>
            <w:r>
              <w:t>Number of episodes of hospitalizations for all indications; based on maternal reports, verified with medical records when possible; medical records used in cases of discrepancy</w:t>
            </w:r>
          </w:p>
        </w:tc>
        <w:tc>
          <w:tcPr>
            <w:tcW w:w="1080" w:type="dxa"/>
          </w:tcPr>
          <w:p w14:paraId="2B2091D7" w14:textId="77777777" w:rsidR="007E2F19" w:rsidRDefault="007E2F19" w:rsidP="00E01698">
            <w:pPr>
              <w:pStyle w:val="TableText"/>
            </w:pPr>
            <w:r>
              <w:t>24 months</w:t>
            </w:r>
          </w:p>
        </w:tc>
        <w:tc>
          <w:tcPr>
            <w:tcW w:w="1575" w:type="dxa"/>
          </w:tcPr>
          <w:p w14:paraId="1B87C04C" w14:textId="77777777" w:rsidR="007E2F19" w:rsidRPr="00211523" w:rsidRDefault="007E2F19" w:rsidP="00E01698">
            <w:pPr>
              <w:pStyle w:val="TableText"/>
            </w:pPr>
            <w:r>
              <w:t>36 (NR)</w:t>
            </w:r>
          </w:p>
        </w:tc>
        <w:tc>
          <w:tcPr>
            <w:tcW w:w="1575" w:type="dxa"/>
          </w:tcPr>
          <w:p w14:paraId="41E8D942" w14:textId="77777777" w:rsidR="007E2F19" w:rsidRPr="00211523" w:rsidRDefault="007E2F19" w:rsidP="00E01698">
            <w:pPr>
              <w:pStyle w:val="TableText"/>
            </w:pPr>
            <w:r>
              <w:t>19 (NR)</w:t>
            </w:r>
          </w:p>
        </w:tc>
        <w:tc>
          <w:tcPr>
            <w:tcW w:w="1575" w:type="dxa"/>
          </w:tcPr>
          <w:p w14:paraId="1CE394EB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61D4A9FA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3689B4E9" w14:textId="77777777" w:rsidR="007E2F19" w:rsidRPr="00211523" w:rsidRDefault="007E2F19" w:rsidP="00E01698">
            <w:pPr>
              <w:pStyle w:val="TableText"/>
            </w:pPr>
            <w:r w:rsidRPr="00124ABC">
              <w:rPr>
                <w:rFonts w:eastAsiaTheme="minorHAnsi"/>
              </w:rPr>
              <w:t>X</w:t>
            </w:r>
            <w:r w:rsidRPr="00124ABC">
              <w:rPr>
                <w:rFonts w:eastAsiaTheme="minorHAnsi"/>
                <w:vertAlign w:val="superscript"/>
              </w:rPr>
              <w:t>2</w:t>
            </w:r>
            <w:r w:rsidRPr="00124ABC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 xml:space="preserve">9.73; </w:t>
            </w:r>
            <w:r>
              <w:t>p=0.002</w:t>
            </w:r>
          </w:p>
        </w:tc>
      </w:tr>
      <w:tr w:rsidR="007E2F19" w:rsidRPr="00211523" w14:paraId="701D16EA" w14:textId="77777777" w:rsidTr="00E04674">
        <w:tc>
          <w:tcPr>
            <w:tcW w:w="1800" w:type="dxa"/>
          </w:tcPr>
          <w:p w14:paraId="5A68D0A8" w14:textId="77777777" w:rsidR="007E2F19" w:rsidRPr="00FC5F0E" w:rsidRDefault="007E2F19" w:rsidP="00E01698">
            <w:pPr>
              <w:pStyle w:val="TableText"/>
            </w:pPr>
            <w:r w:rsidRPr="00FC5F0E">
              <w:lastRenderedPageBreak/>
              <w:t xml:space="preserve">Koniak-Griffin </w:t>
            </w:r>
            <w:r>
              <w:t>et al,</w:t>
            </w:r>
            <w:r w:rsidRPr="00FC5F0E">
              <w:t xml:space="preserve"> 2002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ExcludeYear="1"&gt;&lt;Author&gt;Koniak-Griffin&lt;/Author&gt;&lt;Year&gt;2002&lt;/Year&gt;&lt;RecNum&gt;1867&lt;/RecNum&gt;&lt;DisplayText&gt;&lt;style face="superscript" font="Times New Roman"&gt;175&lt;/style&gt;&lt;/DisplayText&gt;&lt;record&gt;&lt;rec-number&gt;1867&lt;/rec-number&gt;&lt;foreign-keys&gt;&lt;key app="EN" db-id="fr92r95dcefdv1ez5afx59rrsra0fe9szvad" timestamp="1485986012"&gt;1867&lt;/key&gt;&lt;/foreign-keys&gt;&lt;ref-type name="Journal Article"&gt;17&lt;/ref-type&gt;&lt;contributors&gt;&lt;authors&gt;&lt;author&gt;Koniak-Griffin, Deborah&lt;/author&gt;&lt;author&gt;Anderson, Nancy LR&lt;/author&gt;&lt;author&gt;Brecht, Mary-Lynn&lt;/author&gt;&lt;author&gt;Verzemnieks, Inese&lt;/author&gt;&lt;author&gt;Lesser, Janna&lt;/author&gt;&lt;author&gt;Kim, Sue&lt;/author&gt;&lt;/authors&gt;&lt;/contributors&gt;&lt;titles&gt;&lt;title&gt;Public health nursing care for adolescent mothers: impact on infant health and selected maternal outcomes at 1 year postbirth&lt;/title&gt;&lt;secondary-title&gt;Journal of Adolescent Health&lt;/secondary-title&gt;&lt;/titles&gt;&lt;periodical&gt;&lt;full-title&gt;Journal of Adolescent Health&lt;/full-title&gt;&lt;abbr-1&gt;J. Adolesc. Health&lt;/abbr-1&gt;&lt;abbr-2&gt;J Adolesc Health&lt;/abbr-2&gt;&lt;/periodical&gt;&lt;pages&gt;44-54&lt;/pages&gt;&lt;volume&gt;30&lt;/volume&gt;&lt;number&gt;1&lt;/number&gt;&lt;dates&gt;&lt;year&gt;2002&lt;/year&gt;&lt;/dates&gt;&lt;isbn&gt;1054-139X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175</w:t>
            </w:r>
            <w:r w:rsidR="008650CD">
              <w:fldChar w:fldCharType="end"/>
            </w:r>
          </w:p>
          <w:p w14:paraId="0219ADE1" w14:textId="77777777" w:rsidR="007E2F19" w:rsidRPr="00FC5F0E" w:rsidRDefault="007E2F19" w:rsidP="00E01698">
            <w:pPr>
              <w:pStyle w:val="TableText"/>
            </w:pPr>
          </w:p>
          <w:p w14:paraId="2E3032FB" w14:textId="77777777" w:rsidR="007E2F19" w:rsidRPr="00FC5F0E" w:rsidRDefault="007E2F19" w:rsidP="00E01698">
            <w:pPr>
              <w:pStyle w:val="TableText"/>
            </w:pPr>
            <w:r w:rsidRPr="00FC5F0E">
              <w:t>Poor</w:t>
            </w:r>
          </w:p>
          <w:p w14:paraId="0A20A167" w14:textId="77777777" w:rsidR="007E2F19" w:rsidRPr="00FC5F0E" w:rsidRDefault="007E2F19" w:rsidP="00E01698">
            <w:pPr>
              <w:pStyle w:val="TableText"/>
            </w:pPr>
          </w:p>
          <w:p w14:paraId="20DCAB36" w14:textId="77777777" w:rsidR="007E2F19" w:rsidRPr="00FC5F0E" w:rsidRDefault="007E2F19" w:rsidP="00E01698">
            <w:pPr>
              <w:pStyle w:val="TableText"/>
            </w:pPr>
            <w:r w:rsidRPr="00FC5F0E">
              <w:t>Total N=</w:t>
            </w:r>
            <w:r w:rsidRPr="00D551E8">
              <w:t>1</w:t>
            </w:r>
            <w:r w:rsidRPr="00FC5F0E">
              <w:t>44 caregivers randomized (N analyzed=102)</w:t>
            </w:r>
          </w:p>
        </w:tc>
        <w:tc>
          <w:tcPr>
            <w:tcW w:w="2070" w:type="dxa"/>
          </w:tcPr>
          <w:p w14:paraId="4CA0F256" w14:textId="77777777" w:rsidR="007E2F19" w:rsidRDefault="007E2F19" w:rsidP="00E01698">
            <w:pPr>
              <w:pStyle w:val="TableText"/>
            </w:pPr>
            <w:r>
              <w:t>Days of infant hospitalization excluding birth</w:t>
            </w:r>
            <w:r w:rsidR="002E27CE">
              <w:t xml:space="preserve"> </w:t>
            </w:r>
            <w:r>
              <w:t>related; based on maternal reports, verified with medical records when possible; medical records used in cases of discrepancy</w:t>
            </w:r>
          </w:p>
        </w:tc>
        <w:tc>
          <w:tcPr>
            <w:tcW w:w="1080" w:type="dxa"/>
          </w:tcPr>
          <w:p w14:paraId="557D9E2A" w14:textId="77777777" w:rsidR="007E2F19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</w:tcPr>
          <w:p w14:paraId="4F2991B1" w14:textId="77777777" w:rsidR="007E2F19" w:rsidRDefault="007E2F19" w:rsidP="00E01698">
            <w:pPr>
              <w:pStyle w:val="TableText"/>
            </w:pPr>
            <w:r>
              <w:t>154 (NR)</w:t>
            </w:r>
          </w:p>
        </w:tc>
        <w:tc>
          <w:tcPr>
            <w:tcW w:w="1575" w:type="dxa"/>
          </w:tcPr>
          <w:p w14:paraId="08C70460" w14:textId="77777777" w:rsidR="007E2F19" w:rsidRDefault="007E2F19" w:rsidP="00E01698">
            <w:pPr>
              <w:pStyle w:val="TableText"/>
            </w:pPr>
            <w:r>
              <w:t>74 (NR)</w:t>
            </w:r>
          </w:p>
        </w:tc>
        <w:tc>
          <w:tcPr>
            <w:tcW w:w="1575" w:type="dxa"/>
          </w:tcPr>
          <w:p w14:paraId="55FF9EE1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4A7F0CEE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071FF595" w14:textId="77777777" w:rsidR="007E2F19" w:rsidRPr="005026EC" w:rsidRDefault="007E2F19" w:rsidP="00E01698">
            <w:pPr>
              <w:pStyle w:val="TableText"/>
            </w:pPr>
            <w:r w:rsidRPr="0052411B">
              <w:rPr>
                <w:rFonts w:eastAsiaTheme="minorHAnsi"/>
              </w:rPr>
              <w:t>X</w:t>
            </w:r>
            <w:r w:rsidRPr="0052411B">
              <w:rPr>
                <w:rFonts w:eastAsiaTheme="minorHAnsi"/>
                <w:vertAlign w:val="superscript"/>
              </w:rPr>
              <w:t>2</w:t>
            </w:r>
            <w:r w:rsidRPr="0052411B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>4</w:t>
            </w:r>
            <w:r w:rsidRPr="0052411B">
              <w:rPr>
                <w:rFonts w:eastAsiaTheme="minorHAnsi"/>
              </w:rPr>
              <w:t>2.</w:t>
            </w:r>
            <w:r>
              <w:rPr>
                <w:rFonts w:eastAsiaTheme="minorHAnsi"/>
              </w:rPr>
              <w:t>2</w:t>
            </w:r>
            <w:r w:rsidRPr="0052411B">
              <w:rPr>
                <w:rFonts w:eastAsiaTheme="minorHAnsi"/>
              </w:rPr>
              <w:t xml:space="preserve">8; </w:t>
            </w:r>
            <w:r w:rsidRPr="005026EC">
              <w:t>p&lt;0.001</w:t>
            </w:r>
          </w:p>
        </w:tc>
      </w:tr>
      <w:tr w:rsidR="007E2F19" w:rsidRPr="00211523" w14:paraId="1D19E2EA" w14:textId="77777777" w:rsidTr="00E04674">
        <w:tc>
          <w:tcPr>
            <w:tcW w:w="1800" w:type="dxa"/>
          </w:tcPr>
          <w:p w14:paraId="2704FB48" w14:textId="77777777" w:rsidR="007E2F19" w:rsidRPr="00211523" w:rsidRDefault="007E2F19" w:rsidP="00E01698">
            <w:pPr>
              <w:pStyle w:val="TableText"/>
            </w:pPr>
            <w:r w:rsidRPr="00211523">
              <w:t xml:space="preserve">Koniak-Griffin </w:t>
            </w:r>
            <w:r>
              <w:t>et al,</w:t>
            </w:r>
            <w:r w:rsidRPr="00211523">
              <w:t xml:space="preserve"> 2003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0528BEC5" w14:textId="77777777" w:rsidR="007E2F19" w:rsidRPr="00211523" w:rsidRDefault="007E2F19" w:rsidP="00E01698">
            <w:pPr>
              <w:pStyle w:val="TableText"/>
            </w:pPr>
          </w:p>
          <w:p w14:paraId="072B353B" w14:textId="77777777" w:rsidR="007E2F19" w:rsidRPr="00211523" w:rsidRDefault="007E2F19" w:rsidP="00E01698">
            <w:pPr>
              <w:pStyle w:val="TableText"/>
            </w:pPr>
            <w:r w:rsidRPr="00211523">
              <w:t>Poor</w:t>
            </w:r>
          </w:p>
          <w:p w14:paraId="1FA5CB9D" w14:textId="77777777" w:rsidR="007E2F19" w:rsidRPr="00211523" w:rsidRDefault="007E2F19" w:rsidP="00E01698">
            <w:pPr>
              <w:pStyle w:val="TableText"/>
            </w:pPr>
          </w:p>
          <w:p w14:paraId="3680FBD6" w14:textId="77777777" w:rsidR="007E2F19" w:rsidRPr="00211523" w:rsidRDefault="007E2F19" w:rsidP="00E01698">
            <w:pPr>
              <w:pStyle w:val="TableText"/>
            </w:pPr>
            <w:r w:rsidRPr="00211523">
              <w:t>Total N=</w:t>
            </w:r>
            <w:r w:rsidRPr="003867EA">
              <w:t>1</w:t>
            </w:r>
            <w:r>
              <w:t>44 caregivers randomized (N analyzed=101)</w:t>
            </w:r>
          </w:p>
        </w:tc>
        <w:tc>
          <w:tcPr>
            <w:tcW w:w="2070" w:type="dxa"/>
          </w:tcPr>
          <w:p w14:paraId="0D4A0442" w14:textId="77777777" w:rsidR="007E2F19" w:rsidRDefault="007E2F19" w:rsidP="00E01698">
            <w:pPr>
              <w:pStyle w:val="TableText"/>
            </w:pPr>
            <w:r>
              <w:t>Days of infant hospitalization excluding birth</w:t>
            </w:r>
            <w:r w:rsidR="002E27CE">
              <w:t xml:space="preserve"> </w:t>
            </w:r>
            <w:r>
              <w:t>related; based on maternal reports, verified with medical records when possible; medical records used in cases of discrepancy</w:t>
            </w:r>
          </w:p>
        </w:tc>
        <w:tc>
          <w:tcPr>
            <w:tcW w:w="1080" w:type="dxa"/>
          </w:tcPr>
          <w:p w14:paraId="6B91FE56" w14:textId="77777777" w:rsidR="007E2F19" w:rsidRDefault="007E2F19" w:rsidP="00E01698">
            <w:pPr>
              <w:pStyle w:val="TableText"/>
            </w:pPr>
            <w:r>
              <w:t>24 months</w:t>
            </w:r>
          </w:p>
        </w:tc>
        <w:tc>
          <w:tcPr>
            <w:tcW w:w="1575" w:type="dxa"/>
          </w:tcPr>
          <w:p w14:paraId="5AD72971" w14:textId="77777777" w:rsidR="007E2F19" w:rsidRDefault="007E2F19" w:rsidP="00E01698">
            <w:pPr>
              <w:pStyle w:val="TableText"/>
            </w:pPr>
            <w:r>
              <w:t>211 (NR)</w:t>
            </w:r>
          </w:p>
        </w:tc>
        <w:tc>
          <w:tcPr>
            <w:tcW w:w="1575" w:type="dxa"/>
          </w:tcPr>
          <w:p w14:paraId="0B5DCC2A" w14:textId="77777777" w:rsidR="007E2F19" w:rsidRDefault="007E2F19" w:rsidP="00E01698">
            <w:pPr>
              <w:pStyle w:val="TableText"/>
            </w:pPr>
            <w:r>
              <w:t>143 (NR)</w:t>
            </w:r>
          </w:p>
        </w:tc>
        <w:tc>
          <w:tcPr>
            <w:tcW w:w="1575" w:type="dxa"/>
          </w:tcPr>
          <w:p w14:paraId="286E2141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23FE84B8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763652F8" w14:textId="77777777" w:rsidR="007E2F19" w:rsidRDefault="007E2F19" w:rsidP="00E01698">
            <w:pPr>
              <w:pStyle w:val="TableText"/>
            </w:pPr>
            <w:r w:rsidRPr="00124ABC">
              <w:rPr>
                <w:rFonts w:eastAsiaTheme="minorHAnsi"/>
              </w:rPr>
              <w:t>X</w:t>
            </w:r>
            <w:r w:rsidRPr="00124ABC">
              <w:rPr>
                <w:rFonts w:eastAsiaTheme="minorHAnsi"/>
                <w:vertAlign w:val="superscript"/>
              </w:rPr>
              <w:t>2</w:t>
            </w:r>
            <w:r w:rsidRPr="00124ABC">
              <w:rPr>
                <w:rFonts w:eastAsiaTheme="minorHAnsi"/>
              </w:rPr>
              <w:t xml:space="preserve">=32.48; </w:t>
            </w:r>
            <w:r>
              <w:t>p&lt;0.001</w:t>
            </w:r>
          </w:p>
        </w:tc>
      </w:tr>
      <w:tr w:rsidR="007E2F19" w:rsidRPr="00211523" w14:paraId="3390F9E4" w14:textId="77777777" w:rsidTr="00E04674">
        <w:tc>
          <w:tcPr>
            <w:tcW w:w="1800" w:type="dxa"/>
          </w:tcPr>
          <w:p w14:paraId="0522F75D" w14:textId="77777777" w:rsidR="007E2F19" w:rsidRPr="00211523" w:rsidRDefault="007E2F19" w:rsidP="00E01698">
            <w:pPr>
              <w:pStyle w:val="TableText"/>
            </w:pPr>
            <w:r w:rsidRPr="00211523">
              <w:t xml:space="preserve">Koniak-Griffin </w:t>
            </w:r>
            <w:r>
              <w:t>et al,</w:t>
            </w:r>
            <w:r w:rsidRPr="00211523">
              <w:t xml:space="preserve"> 2003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297861C9" w14:textId="77777777" w:rsidR="007E2F19" w:rsidRPr="00211523" w:rsidRDefault="007E2F19" w:rsidP="00E01698">
            <w:pPr>
              <w:pStyle w:val="TableText"/>
            </w:pPr>
          </w:p>
          <w:p w14:paraId="0A4C1BF0" w14:textId="77777777" w:rsidR="007E2F19" w:rsidRPr="00211523" w:rsidRDefault="007E2F19" w:rsidP="00E01698">
            <w:pPr>
              <w:pStyle w:val="TableText"/>
            </w:pPr>
            <w:r w:rsidRPr="00211523">
              <w:t>Poor</w:t>
            </w:r>
          </w:p>
          <w:p w14:paraId="24D87758" w14:textId="77777777" w:rsidR="007E2F19" w:rsidRPr="00211523" w:rsidRDefault="007E2F19" w:rsidP="00E01698">
            <w:pPr>
              <w:pStyle w:val="TableText"/>
            </w:pPr>
          </w:p>
          <w:p w14:paraId="1F672471" w14:textId="77777777" w:rsidR="007E2F19" w:rsidRPr="00211523" w:rsidRDefault="007E2F19" w:rsidP="00E01698">
            <w:pPr>
              <w:pStyle w:val="TableText"/>
            </w:pPr>
            <w:r w:rsidRPr="00211523">
              <w:t>Total N=</w:t>
            </w:r>
            <w:r w:rsidRPr="003867EA">
              <w:t>1</w:t>
            </w:r>
            <w:r>
              <w:t>44</w:t>
            </w:r>
            <w:r w:rsidRPr="00211523">
              <w:t xml:space="preserve"> </w:t>
            </w:r>
            <w:r>
              <w:t>caregivers randomized (N analyzed=55)</w:t>
            </w:r>
          </w:p>
        </w:tc>
        <w:tc>
          <w:tcPr>
            <w:tcW w:w="2070" w:type="dxa"/>
          </w:tcPr>
          <w:p w14:paraId="52EDC2BD" w14:textId="77777777" w:rsidR="007E2F19" w:rsidRDefault="007E2F19" w:rsidP="00E01698">
            <w:pPr>
              <w:pStyle w:val="TableText"/>
            </w:pPr>
            <w:r>
              <w:t>Mean number of episodes of hospitalizations per hospitalized child excluding birth</w:t>
            </w:r>
            <w:r w:rsidR="002E27CE">
              <w:t xml:space="preserve"> </w:t>
            </w:r>
            <w:r>
              <w:t>related; based on maternal reports, verified with medical records when possible; medical records used in cases of discrepancy</w:t>
            </w:r>
          </w:p>
        </w:tc>
        <w:tc>
          <w:tcPr>
            <w:tcW w:w="1080" w:type="dxa"/>
          </w:tcPr>
          <w:p w14:paraId="0654B5A3" w14:textId="77777777" w:rsidR="007E2F19" w:rsidRDefault="007E2F19" w:rsidP="00E01698">
            <w:pPr>
              <w:pStyle w:val="TableText"/>
            </w:pPr>
            <w:r>
              <w:t>24 months</w:t>
            </w:r>
          </w:p>
        </w:tc>
        <w:tc>
          <w:tcPr>
            <w:tcW w:w="1575" w:type="dxa"/>
          </w:tcPr>
          <w:p w14:paraId="7AC8F40B" w14:textId="77777777" w:rsidR="007E2F19" w:rsidRDefault="007E2F19" w:rsidP="00E01698">
            <w:pPr>
              <w:pStyle w:val="TableText"/>
            </w:pPr>
            <w:r>
              <w:t>2.19 (2.46)</w:t>
            </w:r>
          </w:p>
        </w:tc>
        <w:tc>
          <w:tcPr>
            <w:tcW w:w="1575" w:type="dxa"/>
          </w:tcPr>
          <w:p w14:paraId="0A47554B" w14:textId="77777777" w:rsidR="007E2F19" w:rsidRDefault="007E2F19" w:rsidP="00E01698">
            <w:pPr>
              <w:pStyle w:val="TableText"/>
            </w:pPr>
            <w:r>
              <w:t>1.58 (1.44)</w:t>
            </w:r>
          </w:p>
        </w:tc>
        <w:tc>
          <w:tcPr>
            <w:tcW w:w="1575" w:type="dxa"/>
          </w:tcPr>
          <w:p w14:paraId="6D9FC522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255A8D9C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1DF74EA6" w14:textId="77777777" w:rsidR="007E2F19" w:rsidRDefault="007E2F19" w:rsidP="00E01698">
            <w:pPr>
              <w:pStyle w:val="TableText"/>
            </w:pPr>
            <w:r>
              <w:t>Calculated me</w:t>
            </w:r>
            <w:r w:rsidRPr="008E7746">
              <w:t>an difference</w:t>
            </w:r>
            <w:r>
              <w:t xml:space="preserve"> -</w:t>
            </w:r>
            <w:r w:rsidRPr="008E7746">
              <w:t>0.</w:t>
            </w:r>
            <w:r>
              <w:t>61</w:t>
            </w:r>
            <w:r w:rsidRPr="008E7746">
              <w:t xml:space="preserve"> (</w:t>
            </w:r>
            <w:r>
              <w:t xml:space="preserve">95% CI, </w:t>
            </w:r>
            <w:r w:rsidRPr="008E7746">
              <w:t>-</w:t>
            </w:r>
            <w:r>
              <w:t xml:space="preserve">1.84 </w:t>
            </w:r>
            <w:r w:rsidRPr="008E7746">
              <w:t xml:space="preserve">to </w:t>
            </w:r>
            <w:r>
              <w:t>0.62</w:t>
            </w:r>
            <w:r w:rsidRPr="008E7746">
              <w:t xml:space="preserve">) </w:t>
            </w:r>
          </w:p>
        </w:tc>
      </w:tr>
    </w:tbl>
    <w:p w14:paraId="5BCF7386" w14:textId="77777777" w:rsidR="002768A3" w:rsidRPr="00D930F2" w:rsidRDefault="002768A3" w:rsidP="00E01698">
      <w:pPr>
        <w:pStyle w:val="TableNote"/>
        <w:spacing w:after="0"/>
        <w:rPr>
          <w:szCs w:val="18"/>
        </w:rPr>
      </w:pPr>
      <w:r w:rsidRPr="002768A3">
        <w:rPr>
          <w:b/>
        </w:rPr>
        <w:t>Abbreviations:</w:t>
      </w:r>
      <w:r w:rsidRPr="002768A3">
        <w:t xml:space="preserve"> C&amp;Y=children and youth; </w:t>
      </w:r>
      <w:r w:rsidR="0078553C">
        <w:t xml:space="preserve">CI=confidence interval; </w:t>
      </w:r>
      <w:r w:rsidRPr="00514D85">
        <w:rPr>
          <w:szCs w:val="18"/>
          <w:lang w:val="en"/>
        </w:rPr>
        <w:t xml:space="preserve">ED=emergency department; </w:t>
      </w:r>
      <w:r w:rsidRPr="002E27CE">
        <w:rPr>
          <w:szCs w:val="18"/>
        </w:rPr>
        <w:t xml:space="preserve">G=group; JHU=Johns Hopkins University; </w:t>
      </w:r>
      <w:r w:rsidR="00A62064">
        <w:t xml:space="preserve">KQ=key question; </w:t>
      </w:r>
      <w:r w:rsidRPr="002E27CE">
        <w:rPr>
          <w:szCs w:val="18"/>
        </w:rPr>
        <w:t>N=number; NA=not applicable; NR=not reported; SD=standard deviation.</w:t>
      </w:r>
    </w:p>
    <w:sectPr w:rsidR="002768A3" w:rsidRPr="00D930F2" w:rsidSect="00B434BF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3517" w14:textId="7BE16A48" w:rsidR="00B434BF" w:rsidRDefault="00B434BF" w:rsidP="00B434BF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B434BF">
      <w:rPr>
        <w:rFonts w:ascii="Arial" w:hAnsi="Arial" w:cs="Arial"/>
        <w:sz w:val="16"/>
        <w:szCs w:val="16"/>
      </w:rPr>
      <w:fldChar w:fldCharType="begin"/>
    </w:r>
    <w:r w:rsidRPr="00B434BF">
      <w:rPr>
        <w:rFonts w:ascii="Arial" w:hAnsi="Arial" w:cs="Arial"/>
        <w:sz w:val="16"/>
        <w:szCs w:val="16"/>
      </w:rPr>
      <w:instrText xml:space="preserve"> PAGE   \* MERGEFORMAT </w:instrText>
    </w:r>
    <w:r w:rsidRPr="00B434BF">
      <w:rPr>
        <w:rFonts w:ascii="Arial" w:hAnsi="Arial" w:cs="Arial"/>
        <w:sz w:val="16"/>
        <w:szCs w:val="16"/>
      </w:rPr>
      <w:fldChar w:fldCharType="separate"/>
    </w:r>
    <w:r w:rsidR="00145A79">
      <w:rPr>
        <w:rFonts w:ascii="Arial" w:hAnsi="Arial" w:cs="Arial"/>
        <w:noProof/>
        <w:sz w:val="16"/>
        <w:szCs w:val="16"/>
      </w:rPr>
      <w:t>211</w:t>
    </w:r>
    <w:r w:rsidRPr="00B434BF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58BE6DFD" w14:textId="77777777" w:rsidR="00BE206E" w:rsidRDefault="00BE2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1B98" w14:textId="77777777" w:rsidR="00BE206E" w:rsidRPr="00927DF8" w:rsidRDefault="00BE206E" w:rsidP="00BE206E">
    <w:pPr>
      <w:pStyle w:val="Tabletitle2"/>
    </w:pPr>
    <w:r w:rsidRPr="00685063">
      <w:t xml:space="preserve">Appendix D Table </w:t>
    </w:r>
    <w:r>
      <w:t>27</w:t>
    </w:r>
    <w:r w:rsidRPr="00C75D20">
      <w:t xml:space="preserve">. Benefits of Primary Care </w:t>
    </w:r>
    <w:r>
      <w:t>Interventions for Child</w:t>
    </w:r>
    <w:r w:rsidRPr="00C75D20">
      <w:t xml:space="preserve"> Maltreatment Prevention From Randomized, Controlled Trials in the </w:t>
    </w:r>
    <w:r>
      <w:t>Sensitivity</w:t>
    </w:r>
    <w:r w:rsidRPr="00C75D20">
      <w:t xml:space="preserve"> Analysis (KQ</w:t>
    </w:r>
    <w:r>
      <w:t xml:space="preserve"> </w:t>
    </w:r>
    <w:r w:rsidRPr="00C75D20">
      <w:t>1)</w:t>
    </w:r>
    <w:r>
      <w:t xml:space="preserve">: </w:t>
    </w:r>
    <w:r w:rsidRPr="00C75D20">
      <w:t>Hospitalization</w:t>
    </w:r>
    <w:r>
      <w:t>,</w:t>
    </w:r>
    <w:r w:rsidRPr="00C75D20">
      <w:t xml:space="preserve"> </w:t>
    </w:r>
    <w:r>
      <w:t xml:space="preserve">Continuous </w:t>
    </w:r>
    <w:r w:rsidRPr="00C75D20">
      <w:t>Outcomes</w:t>
    </w:r>
  </w:p>
  <w:p w14:paraId="2A1C5BDD" w14:textId="201CC952" w:rsidR="00FC70A2" w:rsidRPr="00BE206E" w:rsidRDefault="00FC70A2" w:rsidP="00BE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5A79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142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2E76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34BF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6E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AC9D-6D88-4CD0-8D30-DEBD8BD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6348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19</cp:revision>
  <cp:lastPrinted>2018-11-20T16:03:00Z</cp:lastPrinted>
  <dcterms:created xsi:type="dcterms:W3CDTF">2018-11-16T18:45:00Z</dcterms:created>
  <dcterms:modified xsi:type="dcterms:W3CDTF">2018-12-05T12:45:00Z</dcterms:modified>
</cp:coreProperties>
</file>