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045" w:type="dxa"/>
        <w:tblLayout w:type="fixed"/>
        <w:tblCellMar>
          <w:left w:w="115" w:type="dxa"/>
          <w:right w:w="115" w:type="dxa"/>
        </w:tblCellMar>
        <w:tblLook w:val="04A0"/>
      </w:tblPr>
      <w:tblGrid>
        <w:gridCol w:w="2174"/>
        <w:gridCol w:w="251"/>
        <w:gridCol w:w="990"/>
        <w:gridCol w:w="933"/>
        <w:gridCol w:w="1047"/>
        <w:gridCol w:w="1127"/>
        <w:gridCol w:w="1933"/>
        <w:gridCol w:w="241"/>
        <w:gridCol w:w="2174"/>
        <w:gridCol w:w="105"/>
        <w:gridCol w:w="2070"/>
      </w:tblGrid>
      <w:tr w:rsidR="00601D25" w:rsidRPr="00E54298" w:rsidTr="00E26F1A">
        <w:trPr>
          <w:cantSplit/>
          <w:tblHeader/>
        </w:trPr>
        <w:tc>
          <w:tcPr>
            <w:tcW w:w="2425" w:type="dxa"/>
            <w:gridSpan w:val="2"/>
            <w:tcBorders>
              <w:bottom w:val="single" w:sz="4" w:space="0" w:color="000000"/>
            </w:tcBorders>
            <w:shd w:val="clear" w:color="auto" w:fill="D9D9D9" w:themeFill="background1" w:themeFillShade="D9"/>
            <w:vAlign w:val="bottom"/>
          </w:tcPr>
          <w:p w:rsidR="00601D25" w:rsidRPr="00E54298" w:rsidRDefault="00601D25" w:rsidP="00E26F1A">
            <w:pPr>
              <w:ind w:right="-31"/>
              <w:rPr>
                <w:rFonts w:ascii="Arial" w:hAnsi="Arial" w:cs="Arial"/>
                <w:b/>
                <w:sz w:val="18"/>
                <w:szCs w:val="18"/>
              </w:rPr>
            </w:pPr>
            <w:r w:rsidRPr="00E54298">
              <w:rPr>
                <w:rFonts w:ascii="Arial" w:hAnsi="Arial" w:cs="Arial"/>
                <w:b/>
                <w:sz w:val="18"/>
                <w:szCs w:val="18"/>
              </w:rPr>
              <w:t xml:space="preserve">Author, Year, Quality, and Sample Size Analyzed </w:t>
            </w:r>
          </w:p>
        </w:tc>
        <w:tc>
          <w:tcPr>
            <w:tcW w:w="990" w:type="dxa"/>
            <w:tcBorders>
              <w:bottom w:val="single" w:sz="4" w:space="0" w:color="000000"/>
            </w:tcBorders>
            <w:shd w:val="clear" w:color="auto" w:fill="D9D9D9" w:themeFill="background1" w:themeFillShade="D9"/>
            <w:vAlign w:val="bottom"/>
          </w:tcPr>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Duration</w:t>
            </w:r>
          </w:p>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(years)</w:t>
            </w:r>
          </w:p>
        </w:tc>
        <w:tc>
          <w:tcPr>
            <w:tcW w:w="1980" w:type="dxa"/>
            <w:gridSpan w:val="2"/>
            <w:tcBorders>
              <w:bottom w:val="single" w:sz="4" w:space="0" w:color="000000"/>
            </w:tcBorders>
            <w:shd w:val="clear" w:color="auto" w:fill="D9D9D9" w:themeFill="background1" w:themeFillShade="D9"/>
            <w:vAlign w:val="bottom"/>
          </w:tcPr>
          <w:p w:rsidR="00601D25" w:rsidRPr="00E54298" w:rsidRDefault="00601D25" w:rsidP="00E26F1A">
            <w:pPr>
              <w:jc w:val="center"/>
              <w:rPr>
                <w:rFonts w:ascii="Arial" w:hAnsi="Arial" w:cs="Arial"/>
                <w:b/>
                <w:sz w:val="18"/>
                <w:szCs w:val="18"/>
              </w:rPr>
            </w:pPr>
            <w:r w:rsidRPr="00E54298">
              <w:rPr>
                <w:rFonts w:ascii="Arial" w:hAnsi="Arial" w:cs="Arial"/>
                <w:b/>
                <w:sz w:val="18"/>
                <w:szCs w:val="18"/>
              </w:rPr>
              <w:t>All-Cause Mortality</w:t>
            </w:r>
          </w:p>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Risk or No. (%)</w:t>
            </w:r>
          </w:p>
        </w:tc>
        <w:tc>
          <w:tcPr>
            <w:tcW w:w="3060" w:type="dxa"/>
            <w:gridSpan w:val="2"/>
            <w:tcBorders>
              <w:bottom w:val="single" w:sz="4" w:space="0" w:color="000000"/>
            </w:tcBorders>
            <w:shd w:val="clear" w:color="auto" w:fill="D9D9D9" w:themeFill="background1" w:themeFillShade="D9"/>
            <w:vAlign w:val="bottom"/>
          </w:tcPr>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Incident CVD or Stroke</w:t>
            </w:r>
          </w:p>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Risk or No. (%)</w:t>
            </w:r>
          </w:p>
        </w:tc>
        <w:tc>
          <w:tcPr>
            <w:tcW w:w="2520" w:type="dxa"/>
            <w:gridSpan w:val="3"/>
            <w:tcBorders>
              <w:bottom w:val="single" w:sz="4" w:space="0" w:color="000000"/>
            </w:tcBorders>
            <w:shd w:val="clear" w:color="auto" w:fill="D9D9D9" w:themeFill="background1" w:themeFillShade="D9"/>
            <w:vAlign w:val="bottom"/>
          </w:tcPr>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Incident Cancer</w:t>
            </w:r>
          </w:p>
          <w:p w:rsidR="00601D25" w:rsidRPr="00E54298" w:rsidRDefault="00601D25" w:rsidP="00E26F1A">
            <w:pPr>
              <w:jc w:val="center"/>
              <w:rPr>
                <w:rFonts w:ascii="Arial" w:hAnsi="Arial" w:cs="Arial"/>
                <w:b/>
                <w:bCs/>
                <w:sz w:val="18"/>
                <w:szCs w:val="18"/>
              </w:rPr>
            </w:pPr>
            <w:r w:rsidRPr="00E54298">
              <w:rPr>
                <w:rFonts w:ascii="Arial" w:hAnsi="Arial" w:cs="Arial"/>
                <w:b/>
                <w:bCs/>
                <w:sz w:val="18"/>
                <w:szCs w:val="18"/>
              </w:rPr>
              <w:t>Risk or No. (%)</w:t>
            </w:r>
          </w:p>
        </w:tc>
        <w:tc>
          <w:tcPr>
            <w:tcW w:w="2070" w:type="dxa"/>
            <w:tcBorders>
              <w:bottom w:val="single" w:sz="4" w:space="0" w:color="000000"/>
            </w:tcBorders>
            <w:shd w:val="clear" w:color="auto" w:fill="D9D9D9" w:themeFill="background1" w:themeFillShade="D9"/>
            <w:vAlign w:val="bottom"/>
          </w:tcPr>
          <w:p w:rsidR="00601D25" w:rsidRPr="00E54298" w:rsidRDefault="00601D25" w:rsidP="00E26F1A">
            <w:pPr>
              <w:ind w:left="-111" w:right="-116"/>
              <w:jc w:val="center"/>
              <w:rPr>
                <w:rFonts w:ascii="Arial" w:hAnsi="Arial" w:cs="Arial"/>
                <w:b/>
                <w:bCs/>
                <w:sz w:val="18"/>
                <w:szCs w:val="18"/>
              </w:rPr>
            </w:pPr>
            <w:r w:rsidRPr="00E54298">
              <w:rPr>
                <w:rFonts w:ascii="Arial" w:hAnsi="Arial" w:cs="Arial"/>
                <w:b/>
                <w:bCs/>
                <w:sz w:val="18"/>
                <w:szCs w:val="18"/>
              </w:rPr>
              <w:t>Incident Kidney Stones</w:t>
            </w:r>
          </w:p>
          <w:p w:rsidR="00601D25" w:rsidRPr="00E54298" w:rsidRDefault="00601D25" w:rsidP="00E26F1A">
            <w:pPr>
              <w:ind w:left="-111" w:right="-116"/>
              <w:jc w:val="center"/>
              <w:rPr>
                <w:rFonts w:ascii="Arial" w:hAnsi="Arial" w:cs="Arial"/>
                <w:b/>
                <w:bCs/>
                <w:sz w:val="18"/>
                <w:szCs w:val="18"/>
              </w:rPr>
            </w:pPr>
            <w:r w:rsidRPr="00E54298">
              <w:rPr>
                <w:rFonts w:ascii="Arial" w:hAnsi="Arial" w:cs="Arial"/>
                <w:b/>
                <w:bCs/>
                <w:sz w:val="18"/>
                <w:szCs w:val="18"/>
              </w:rPr>
              <w:t>Risk or No. (%)</w:t>
            </w:r>
          </w:p>
        </w:tc>
      </w:tr>
      <w:tr w:rsidR="00601D25" w:rsidRPr="00E54298" w:rsidTr="00E26F1A">
        <w:trPr>
          <w:cantSplit/>
        </w:trPr>
        <w:tc>
          <w:tcPr>
            <w:tcW w:w="2174" w:type="dxa"/>
            <w:tcBorders>
              <w:right w:val="nil"/>
            </w:tcBorders>
            <w:shd w:val="clear" w:color="auto" w:fill="F2F2F2" w:themeFill="background1" w:themeFillShade="F2"/>
          </w:tcPr>
          <w:p w:rsidR="00601D25" w:rsidRPr="00BF150B" w:rsidRDefault="00601D25" w:rsidP="00E26F1A">
            <w:pPr>
              <w:pStyle w:val="TableSubhead"/>
              <w:rPr>
                <w:i w:val="0"/>
              </w:rPr>
            </w:pPr>
            <w:r w:rsidRPr="00BF150B">
              <w:rPr>
                <w:i w:val="0"/>
              </w:rPr>
              <w:t>Main Analysis</w:t>
            </w:r>
          </w:p>
        </w:tc>
        <w:tc>
          <w:tcPr>
            <w:tcW w:w="2174" w:type="dxa"/>
            <w:gridSpan w:val="3"/>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gridSpan w:val="2"/>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gridSpan w:val="2"/>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5" w:type="dxa"/>
            <w:gridSpan w:val="2"/>
            <w:tcBorders>
              <w:left w:val="nil"/>
            </w:tcBorders>
            <w:shd w:val="clear" w:color="auto" w:fill="F2F2F2" w:themeFill="background1" w:themeFillShade="F2"/>
          </w:tcPr>
          <w:p w:rsidR="00601D25" w:rsidRPr="00E54298" w:rsidRDefault="00601D25" w:rsidP="00E26F1A">
            <w:pPr>
              <w:pStyle w:val="TableSubhead"/>
            </w:pPr>
            <w:r>
              <w:t> </w:t>
            </w:r>
          </w:p>
        </w:tc>
      </w:tr>
      <w:tr w:rsidR="00601D25" w:rsidRPr="00E54298" w:rsidTr="00E26F1A">
        <w:trPr>
          <w:cantSplit/>
        </w:trPr>
        <w:tc>
          <w:tcPr>
            <w:tcW w:w="2425" w:type="dxa"/>
            <w:gridSpan w:val="2"/>
          </w:tcPr>
          <w:p w:rsidR="00601D25" w:rsidRDefault="00601D25" w:rsidP="00E26F1A">
            <w:pPr>
              <w:pStyle w:val="tabletext1"/>
              <w:rPr>
                <w:lang w:val="fr-FR"/>
              </w:rPr>
            </w:pPr>
            <w:proofErr w:type="spellStart"/>
            <w:r>
              <w:rPr>
                <w:lang w:val="fr-FR"/>
              </w:rPr>
              <w:t>Khaw</w:t>
            </w:r>
            <w:proofErr w:type="spellEnd"/>
            <w:r>
              <w:rPr>
                <w:lang w:val="fr-FR"/>
              </w:rPr>
              <w:t xml:space="preserve">, </w:t>
            </w:r>
            <w:proofErr w:type="spellStart"/>
            <w:r>
              <w:rPr>
                <w:lang w:val="fr-FR"/>
              </w:rPr>
              <w:t>Scragg</w:t>
            </w:r>
            <w:proofErr w:type="spellEnd"/>
            <w:r>
              <w:rPr>
                <w:lang w:val="fr-FR"/>
              </w:rPr>
              <w:t xml:space="preserve"> et al, 2017</w:t>
            </w:r>
            <w:r>
              <w:rPr>
                <w:lang w:val="fr-FR"/>
              </w:rPr>
              <w:fldChar w:fldCharType="begin">
                <w:fldData xml:space="preserve">PEVuZE5vdGU+PENpdGU+PFJlY051bT4zNDUxPC9SZWNOdW0+PERpc3BsYXlUZXh0PjxzdHlsZSBm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</w:fldData>
              </w:fldChar>
            </w:r>
            <w:r>
              <w:rPr>
                <w:lang w:val="fr-FR"/>
              </w:rPr>
              <w:instrText xml:space="preserve"> ADDIN EN.CITE </w:instrText>
            </w:r>
            <w:r>
              <w:rPr>
                <w:lang w:val="fr-FR"/>
              </w:rPr>
              <w:fldChar w:fldCharType="begin">
                <w:fldData xml:space="preserve">PEVuZE5vdGU+PENpdGU+PFJlY051bT4zNDUxPC9SZWNOdW0+PERpc3BsYXlUZXh0PjxzdHlsZSBm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hyperlink w:anchor="_ENREF_77" w:tooltip="Scragg, 2017 #3451" w:history="1">
              <w:r w:rsidRPr="001A7BA2">
                <w:rPr>
                  <w:rFonts w:ascii="Times New Roman" w:hAnsi="Times New Roman" w:cs="Times New Roman"/>
                  <w:noProof/>
                  <w:vertAlign w:val="superscript"/>
                  <w:lang w:val="fr-FR"/>
                </w:rPr>
                <w:t>77</w:t>
              </w:r>
            </w:hyperlink>
            <w:r w:rsidRPr="001A7BA2">
              <w:rPr>
                <w:rFonts w:ascii="Times New Roman" w:hAnsi="Times New Roman" w:cs="Times New Roman"/>
                <w:noProof/>
                <w:vertAlign w:val="superscript"/>
                <w:lang w:val="fr-FR"/>
              </w:rPr>
              <w:t xml:space="preserve">, </w:t>
            </w:r>
            <w:hyperlink w:anchor="_ENREF_78" w:tooltip="Khaw,  #3452" w:history="1">
              <w:r w:rsidRPr="001A7BA2">
                <w:rPr>
                  <w:rFonts w:ascii="Times New Roman" w:hAnsi="Times New Roman" w:cs="Times New Roman"/>
                  <w:noProof/>
                  <w:vertAlign w:val="superscript"/>
                  <w:lang w:val="fr-FR"/>
                </w:rPr>
                <w:t>78</w:t>
              </w:r>
            </w:hyperlink>
            <w:r>
              <w:rPr>
                <w:lang w:val="fr-FR"/>
              </w:rPr>
              <w:fldChar w:fldCharType="end"/>
            </w:r>
          </w:p>
          <w:p w:rsidR="00601D25" w:rsidRDefault="00601D25" w:rsidP="00E26F1A">
            <w:pPr>
              <w:pStyle w:val="tabletext1"/>
              <w:rPr>
                <w:lang w:val="fr-FR"/>
              </w:rPr>
            </w:pPr>
            <w:r>
              <w:rPr>
                <w:lang w:val="fr-FR"/>
              </w:rPr>
              <w:t xml:space="preserve">VIDA </w:t>
            </w:r>
          </w:p>
          <w:p w:rsidR="00601D25" w:rsidRDefault="00601D25" w:rsidP="00E26F1A">
            <w:pPr>
              <w:pStyle w:val="tabletext1"/>
              <w:rPr>
                <w:lang w:val="fr-FR"/>
              </w:rPr>
            </w:pPr>
          </w:p>
          <w:p w:rsidR="00601D25" w:rsidRDefault="00601D25" w:rsidP="00E26F1A">
            <w:pPr>
              <w:pStyle w:val="tabletext1"/>
              <w:rPr>
                <w:lang w:val="fr-FR"/>
              </w:rPr>
            </w:pPr>
            <w:r>
              <w:rPr>
                <w:lang w:val="fr-FR"/>
              </w:rPr>
              <w:t>Good</w:t>
            </w:r>
          </w:p>
          <w:p w:rsidR="00601D25" w:rsidRPr="00450565" w:rsidRDefault="00601D25" w:rsidP="00E26F1A">
            <w:pPr>
              <w:pStyle w:val="tabletext1"/>
              <w:rPr>
                <w:lang w:val="fr-FR"/>
              </w:rPr>
            </w:pPr>
            <w:r>
              <w:rPr>
                <w:lang w:val="fr-FR"/>
              </w:rPr>
              <w:t>Total N=5,110</w:t>
            </w:r>
          </w:p>
        </w:tc>
        <w:tc>
          <w:tcPr>
            <w:tcW w:w="990" w:type="dxa"/>
          </w:tcPr>
          <w:p w:rsidR="00601D25" w:rsidRPr="00E54298" w:rsidRDefault="00601D25" w:rsidP="00E26F1A">
            <w:pPr>
              <w:pStyle w:val="tabletext1"/>
            </w:pPr>
            <w:r>
              <w:t xml:space="preserve">3.3 </w:t>
            </w:r>
          </w:p>
        </w:tc>
        <w:tc>
          <w:tcPr>
            <w:tcW w:w="1980" w:type="dxa"/>
            <w:gridSpan w:val="2"/>
          </w:tcPr>
          <w:p w:rsidR="00601D25" w:rsidRPr="00E23D8C" w:rsidRDefault="00601D25" w:rsidP="00E26F1A">
            <w:pPr>
              <w:rPr>
                <w:rFonts w:ascii="Arial" w:hAnsi="Arial" w:cs="Arial"/>
                <w:sz w:val="18"/>
                <w:szCs w:val="18"/>
              </w:rPr>
            </w:pPr>
            <w:r w:rsidRPr="00E23D8C">
              <w:rPr>
                <w:rFonts w:ascii="Arial" w:hAnsi="Arial" w:cs="Arial"/>
                <w:sz w:val="18"/>
                <w:szCs w:val="18"/>
              </w:rPr>
              <w:t>ARD, -0.3</w:t>
            </w:r>
            <w:r>
              <w:rPr>
                <w:rFonts w:ascii="Arial" w:hAnsi="Arial" w:cs="Arial"/>
                <w:sz w:val="18"/>
                <w:szCs w:val="18"/>
              </w:rPr>
              <w:t>3</w:t>
            </w:r>
            <w:r w:rsidRPr="00E23D8C">
              <w:rPr>
                <w:rFonts w:ascii="Arial" w:hAnsi="Arial" w:cs="Arial"/>
                <w:sz w:val="18"/>
                <w:szCs w:val="18"/>
              </w:rPr>
              <w:t>% (-1.</w:t>
            </w:r>
            <w:r>
              <w:rPr>
                <w:rFonts w:ascii="Arial" w:hAnsi="Arial" w:cs="Arial"/>
                <w:sz w:val="18"/>
                <w:szCs w:val="18"/>
              </w:rPr>
              <w:t>16</w:t>
            </w:r>
            <w:r w:rsidRPr="00E23D8C">
              <w:rPr>
                <w:rFonts w:ascii="Arial" w:hAnsi="Arial" w:cs="Arial"/>
                <w:sz w:val="18"/>
                <w:szCs w:val="18"/>
              </w:rPr>
              <w:t>% to 0.5</w:t>
            </w:r>
            <w:r>
              <w:rPr>
                <w:rFonts w:ascii="Arial" w:hAnsi="Arial" w:cs="Arial"/>
                <w:sz w:val="18"/>
                <w:szCs w:val="18"/>
              </w:rPr>
              <w:t>1</w:t>
            </w:r>
            <w:r w:rsidRPr="00E23D8C">
              <w:rPr>
                <w:rFonts w:ascii="Arial" w:hAnsi="Arial" w:cs="Arial"/>
                <w:sz w:val="18"/>
                <w:szCs w:val="18"/>
              </w:rPr>
              <w:t>%)</w:t>
            </w:r>
            <w:r w:rsidRPr="001F4D2C">
              <w:rPr>
                <w:rFonts w:ascii="Arial" w:hAnsi="Arial" w:cs="Arial"/>
                <w:sz w:val="18"/>
                <w:szCs w:val="18"/>
                <w:vertAlign w:val="superscript"/>
              </w:rPr>
              <w:t>*</w:t>
            </w:r>
            <w:r w:rsidRPr="00E23D8C">
              <w:rPr>
                <w:rFonts w:ascii="Arial" w:hAnsi="Arial" w:cs="Arial"/>
                <w:sz w:val="18"/>
                <w:szCs w:val="18"/>
              </w:rPr>
              <w:t>;</w:t>
            </w:r>
          </w:p>
          <w:p w:rsidR="00601D25" w:rsidRDefault="00601D25" w:rsidP="00E26F1A">
            <w:pPr>
              <w:rPr>
                <w:rFonts w:ascii="Arial" w:hAnsi="Arial" w:cs="Arial"/>
                <w:sz w:val="18"/>
                <w:szCs w:val="18"/>
              </w:rPr>
            </w:pPr>
          </w:p>
          <w:p w:rsidR="00601D25" w:rsidRPr="00E54298" w:rsidRDefault="00601D25" w:rsidP="00E26F1A">
            <w:pPr>
              <w:rPr>
                <w:rFonts w:ascii="Arial" w:hAnsi="Arial" w:cs="Arial"/>
                <w:sz w:val="18"/>
                <w:szCs w:val="18"/>
              </w:rPr>
            </w:pPr>
            <w:r w:rsidRPr="00E23D8C">
              <w:rPr>
                <w:rFonts w:ascii="Arial" w:hAnsi="Arial" w:cs="Arial"/>
                <w:sz w:val="18"/>
                <w:szCs w:val="18"/>
              </w:rPr>
              <w:t>RR, 0.</w:t>
            </w:r>
            <w:r>
              <w:rPr>
                <w:rFonts w:ascii="Arial" w:hAnsi="Arial" w:cs="Arial"/>
                <w:sz w:val="18"/>
                <w:szCs w:val="18"/>
              </w:rPr>
              <w:t>87</w:t>
            </w:r>
            <w:r w:rsidRPr="00E23D8C">
              <w:rPr>
                <w:rFonts w:ascii="Arial" w:hAnsi="Arial" w:cs="Arial"/>
                <w:sz w:val="18"/>
                <w:szCs w:val="18"/>
              </w:rPr>
              <w:t xml:space="preserve"> (0.6</w:t>
            </w:r>
            <w:r>
              <w:rPr>
                <w:rFonts w:ascii="Arial" w:hAnsi="Arial" w:cs="Arial"/>
                <w:sz w:val="18"/>
                <w:szCs w:val="18"/>
              </w:rPr>
              <w:t>1</w:t>
            </w:r>
            <w:r w:rsidRPr="00E23D8C">
              <w:rPr>
                <w:rFonts w:ascii="Arial" w:hAnsi="Arial" w:cs="Arial"/>
                <w:sz w:val="18"/>
                <w:szCs w:val="18"/>
              </w:rPr>
              <w:t xml:space="preserve"> to 1.2</w:t>
            </w:r>
            <w:r>
              <w:rPr>
                <w:rFonts w:ascii="Arial" w:hAnsi="Arial" w:cs="Arial"/>
                <w:sz w:val="18"/>
                <w:szCs w:val="18"/>
              </w:rPr>
              <w:t>4</w:t>
            </w:r>
            <w:r w:rsidRPr="00E23D8C">
              <w:rPr>
                <w:rFonts w:ascii="Arial" w:hAnsi="Arial" w:cs="Arial"/>
                <w:sz w:val="18"/>
                <w:szCs w:val="18"/>
              </w:rPr>
              <w:t>)</w:t>
            </w:r>
          </w:p>
        </w:tc>
        <w:tc>
          <w:tcPr>
            <w:tcW w:w="3060" w:type="dxa"/>
            <w:gridSpan w:val="2"/>
          </w:tcPr>
          <w:p w:rsidR="00601D25" w:rsidRPr="003147CD" w:rsidRDefault="00601D25" w:rsidP="00E26F1A">
            <w:pPr>
              <w:ind w:right="-119"/>
              <w:rPr>
                <w:rFonts w:ascii="Arial" w:hAnsi="Arial" w:cs="Arial"/>
                <w:sz w:val="18"/>
                <w:szCs w:val="18"/>
              </w:rPr>
            </w:pPr>
            <w:r w:rsidRPr="003147CD">
              <w:rPr>
                <w:rFonts w:ascii="Arial" w:hAnsi="Arial" w:cs="Arial"/>
                <w:sz w:val="18"/>
                <w:szCs w:val="18"/>
              </w:rPr>
              <w:t>MI:</w:t>
            </w:r>
          </w:p>
          <w:p w:rsidR="00601D25" w:rsidRPr="003147CD" w:rsidRDefault="00601D25" w:rsidP="00E26F1A">
            <w:pPr>
              <w:ind w:right="-119"/>
              <w:rPr>
                <w:rFonts w:ascii="Arial" w:hAnsi="Arial" w:cs="Arial"/>
                <w:sz w:val="18"/>
                <w:szCs w:val="18"/>
              </w:rPr>
            </w:pPr>
            <w:r w:rsidRPr="003147CD">
              <w:rPr>
                <w:rFonts w:ascii="Arial" w:hAnsi="Arial" w:cs="Arial"/>
                <w:sz w:val="18"/>
                <w:szCs w:val="18"/>
              </w:rPr>
              <w:t>ARD, -0.1</w:t>
            </w:r>
            <w:r>
              <w:rPr>
                <w:rFonts w:ascii="Arial" w:hAnsi="Arial" w:cs="Arial"/>
                <w:sz w:val="18"/>
                <w:szCs w:val="18"/>
              </w:rPr>
              <w:t>2</w:t>
            </w:r>
            <w:r w:rsidRPr="003147CD">
              <w:rPr>
                <w:rFonts w:ascii="Arial" w:hAnsi="Arial" w:cs="Arial"/>
                <w:sz w:val="18"/>
                <w:szCs w:val="18"/>
              </w:rPr>
              <w:t>% (-0.7</w:t>
            </w:r>
            <w:r>
              <w:rPr>
                <w:rFonts w:ascii="Arial" w:hAnsi="Arial" w:cs="Arial"/>
                <w:sz w:val="18"/>
                <w:szCs w:val="18"/>
              </w:rPr>
              <w:t>1</w:t>
            </w:r>
            <w:r w:rsidRPr="003147CD">
              <w:rPr>
                <w:rFonts w:ascii="Arial" w:hAnsi="Arial" w:cs="Arial"/>
                <w:sz w:val="18"/>
                <w:szCs w:val="18"/>
              </w:rPr>
              <w:t>% to 0.</w:t>
            </w:r>
            <w:r>
              <w:rPr>
                <w:rFonts w:ascii="Arial" w:hAnsi="Arial" w:cs="Arial"/>
                <w:sz w:val="18"/>
                <w:szCs w:val="18"/>
              </w:rPr>
              <w:t>47</w:t>
            </w:r>
            <w:r w:rsidRPr="003147CD">
              <w:rPr>
                <w:rFonts w:ascii="Arial" w:hAnsi="Arial" w:cs="Arial"/>
                <w:sz w:val="18"/>
                <w:szCs w:val="18"/>
              </w:rPr>
              <w:t>%)</w:t>
            </w:r>
            <w:r w:rsidRPr="001F4D2C">
              <w:rPr>
                <w:rFonts w:ascii="Arial" w:hAnsi="Arial" w:cs="Arial"/>
                <w:sz w:val="18"/>
                <w:szCs w:val="18"/>
                <w:vertAlign w:val="superscript"/>
              </w:rPr>
              <w:t>*</w:t>
            </w:r>
          </w:p>
          <w:p w:rsidR="00601D25" w:rsidRPr="00134CBC" w:rsidRDefault="00601D25" w:rsidP="00E26F1A">
            <w:pPr>
              <w:pStyle w:val="tabletext1"/>
              <w:ind w:right="-119"/>
            </w:pPr>
            <w:r w:rsidRPr="00134CBC">
              <w:t>HR, 0.90 (0.54 to 1.50)</w:t>
            </w:r>
          </w:p>
          <w:p w:rsidR="00601D25" w:rsidRDefault="00601D25" w:rsidP="00E26F1A">
            <w:pPr>
              <w:ind w:right="-119"/>
              <w:rPr>
                <w:rFonts w:ascii="Arial" w:hAnsi="Arial" w:cs="Arial"/>
                <w:sz w:val="18"/>
                <w:szCs w:val="18"/>
              </w:rPr>
            </w:pPr>
          </w:p>
          <w:p w:rsidR="00601D25" w:rsidRPr="003147CD" w:rsidRDefault="00601D25" w:rsidP="00E26F1A">
            <w:pPr>
              <w:ind w:right="-119"/>
              <w:rPr>
                <w:rFonts w:ascii="Arial" w:hAnsi="Arial" w:cs="Arial"/>
                <w:sz w:val="18"/>
                <w:szCs w:val="18"/>
              </w:rPr>
            </w:pPr>
            <w:r w:rsidRPr="00134CBC">
              <w:rPr>
                <w:rFonts w:ascii="Arial" w:hAnsi="Arial" w:cs="Arial"/>
                <w:sz w:val="18"/>
                <w:szCs w:val="18"/>
              </w:rPr>
              <w:t>Stroke:</w:t>
            </w:r>
          </w:p>
          <w:p w:rsidR="00601D25" w:rsidRPr="003147CD" w:rsidRDefault="00601D25" w:rsidP="00E26F1A">
            <w:pPr>
              <w:ind w:right="-119"/>
              <w:rPr>
                <w:rFonts w:ascii="Arial" w:hAnsi="Arial" w:cs="Arial"/>
                <w:sz w:val="18"/>
                <w:szCs w:val="18"/>
              </w:rPr>
            </w:pPr>
            <w:r w:rsidRPr="003147CD">
              <w:rPr>
                <w:rFonts w:ascii="Arial" w:hAnsi="Arial" w:cs="Arial"/>
                <w:sz w:val="18"/>
                <w:szCs w:val="18"/>
              </w:rPr>
              <w:t>ARD -0.0</w:t>
            </w:r>
            <w:r>
              <w:rPr>
                <w:rFonts w:ascii="Arial" w:hAnsi="Arial" w:cs="Arial"/>
                <w:sz w:val="18"/>
                <w:szCs w:val="18"/>
              </w:rPr>
              <w:t>4</w:t>
            </w:r>
            <w:r w:rsidRPr="003147CD">
              <w:rPr>
                <w:rFonts w:ascii="Arial" w:hAnsi="Arial" w:cs="Arial"/>
                <w:sz w:val="18"/>
                <w:szCs w:val="18"/>
              </w:rPr>
              <w:t xml:space="preserve"> % (-0.6</w:t>
            </w:r>
            <w:r>
              <w:rPr>
                <w:rFonts w:ascii="Arial" w:hAnsi="Arial" w:cs="Arial"/>
                <w:sz w:val="18"/>
                <w:szCs w:val="18"/>
              </w:rPr>
              <w:t>0</w:t>
            </w:r>
            <w:r w:rsidRPr="003147CD">
              <w:rPr>
                <w:rFonts w:ascii="Arial" w:hAnsi="Arial" w:cs="Arial"/>
                <w:sz w:val="18"/>
                <w:szCs w:val="18"/>
              </w:rPr>
              <w:t>% to 0.5</w:t>
            </w:r>
            <w:r>
              <w:rPr>
                <w:rFonts w:ascii="Arial" w:hAnsi="Arial" w:cs="Arial"/>
                <w:sz w:val="18"/>
                <w:szCs w:val="18"/>
              </w:rPr>
              <w:t>1</w:t>
            </w:r>
            <w:r w:rsidRPr="003147CD">
              <w:rPr>
                <w:rFonts w:ascii="Arial" w:hAnsi="Arial" w:cs="Arial"/>
                <w:sz w:val="18"/>
                <w:szCs w:val="18"/>
              </w:rPr>
              <w:t>%)</w:t>
            </w:r>
            <w:r w:rsidRPr="001F4D2C">
              <w:rPr>
                <w:rFonts w:ascii="Arial" w:hAnsi="Arial" w:cs="Arial"/>
                <w:sz w:val="18"/>
                <w:szCs w:val="18"/>
                <w:vertAlign w:val="superscript"/>
              </w:rPr>
              <w:t>*</w:t>
            </w:r>
          </w:p>
          <w:p w:rsidR="00601D25" w:rsidRPr="003147CD" w:rsidRDefault="00601D25" w:rsidP="00E26F1A">
            <w:pPr>
              <w:pStyle w:val="tabletext1"/>
              <w:ind w:right="-119"/>
            </w:pPr>
            <w:r w:rsidRPr="003147CD">
              <w:t>HR, 0.95 (0.55 to 1.62)</w:t>
            </w:r>
          </w:p>
          <w:p w:rsidR="00601D25" w:rsidRDefault="00601D25" w:rsidP="00E26F1A">
            <w:pPr>
              <w:ind w:right="-119"/>
              <w:rPr>
                <w:rFonts w:ascii="Arial" w:hAnsi="Arial" w:cs="Arial"/>
                <w:sz w:val="18"/>
                <w:szCs w:val="18"/>
              </w:rPr>
            </w:pPr>
          </w:p>
          <w:p w:rsidR="00601D25" w:rsidRDefault="00601D25" w:rsidP="00E26F1A">
            <w:pPr>
              <w:ind w:right="-119"/>
              <w:rPr>
                <w:rFonts w:ascii="Arial" w:hAnsi="Arial" w:cs="Arial"/>
                <w:sz w:val="18"/>
                <w:szCs w:val="18"/>
              </w:rPr>
            </w:pPr>
            <w:r w:rsidRPr="003147CD">
              <w:rPr>
                <w:rFonts w:ascii="Arial" w:hAnsi="Arial" w:cs="Arial"/>
                <w:sz w:val="18"/>
                <w:szCs w:val="18"/>
              </w:rPr>
              <w:t xml:space="preserve">VTE: </w:t>
            </w:r>
          </w:p>
          <w:p w:rsidR="00601D25" w:rsidRPr="003147CD" w:rsidRDefault="00601D25" w:rsidP="00E26F1A">
            <w:pPr>
              <w:ind w:right="-119"/>
              <w:rPr>
                <w:rFonts w:ascii="Arial" w:hAnsi="Arial" w:cs="Arial"/>
                <w:sz w:val="18"/>
                <w:szCs w:val="18"/>
              </w:rPr>
            </w:pPr>
            <w:r w:rsidRPr="003147CD">
              <w:rPr>
                <w:rFonts w:ascii="Arial" w:hAnsi="Arial" w:cs="Arial"/>
                <w:sz w:val="18"/>
                <w:szCs w:val="18"/>
              </w:rPr>
              <w:t>ARD -0.</w:t>
            </w:r>
            <w:r>
              <w:rPr>
                <w:rFonts w:ascii="Arial" w:hAnsi="Arial" w:cs="Arial"/>
                <w:sz w:val="18"/>
                <w:szCs w:val="18"/>
              </w:rPr>
              <w:t>16</w:t>
            </w:r>
            <w:r w:rsidRPr="003147CD">
              <w:rPr>
                <w:rFonts w:ascii="Arial" w:hAnsi="Arial" w:cs="Arial"/>
                <w:sz w:val="18"/>
                <w:szCs w:val="18"/>
              </w:rPr>
              <w:t>% (-0.</w:t>
            </w:r>
            <w:r>
              <w:rPr>
                <w:rFonts w:ascii="Arial" w:hAnsi="Arial" w:cs="Arial"/>
                <w:sz w:val="18"/>
                <w:szCs w:val="18"/>
              </w:rPr>
              <w:t>55</w:t>
            </w:r>
            <w:r w:rsidRPr="003147CD">
              <w:rPr>
                <w:rFonts w:ascii="Arial" w:hAnsi="Arial" w:cs="Arial"/>
                <w:sz w:val="18"/>
                <w:szCs w:val="18"/>
              </w:rPr>
              <w:t>% to 0.2</w:t>
            </w:r>
            <w:r>
              <w:rPr>
                <w:rFonts w:ascii="Arial" w:hAnsi="Arial" w:cs="Arial"/>
                <w:sz w:val="18"/>
                <w:szCs w:val="18"/>
              </w:rPr>
              <w:t>3</w:t>
            </w:r>
            <w:r w:rsidRPr="003147CD">
              <w:rPr>
                <w:rFonts w:ascii="Arial" w:hAnsi="Arial" w:cs="Arial"/>
                <w:sz w:val="18"/>
                <w:szCs w:val="18"/>
              </w:rPr>
              <w:t>%)</w:t>
            </w:r>
            <w:r w:rsidRPr="001F4D2C">
              <w:rPr>
                <w:rFonts w:ascii="Arial" w:hAnsi="Arial" w:cs="Arial"/>
                <w:sz w:val="18"/>
                <w:szCs w:val="18"/>
                <w:vertAlign w:val="superscript"/>
              </w:rPr>
              <w:t>*</w:t>
            </w:r>
          </w:p>
          <w:p w:rsidR="00601D25" w:rsidRPr="003147CD" w:rsidRDefault="00601D25" w:rsidP="00E26F1A">
            <w:pPr>
              <w:pStyle w:val="tabletext1"/>
              <w:ind w:right="-119"/>
            </w:pPr>
            <w:r w:rsidRPr="003147CD">
              <w:t>HR, 0.74 (0.34 to 1.61)</w:t>
            </w:r>
          </w:p>
          <w:p w:rsidR="00601D25" w:rsidRDefault="00601D25" w:rsidP="00E26F1A">
            <w:pPr>
              <w:ind w:right="-119"/>
              <w:rPr>
                <w:rFonts w:ascii="Arial" w:hAnsi="Arial" w:cs="Arial"/>
                <w:sz w:val="18"/>
                <w:szCs w:val="18"/>
              </w:rPr>
            </w:pPr>
          </w:p>
          <w:p w:rsidR="00601D25" w:rsidRDefault="00601D25" w:rsidP="00E26F1A">
            <w:pPr>
              <w:ind w:right="-119"/>
              <w:rPr>
                <w:rFonts w:ascii="Arial" w:hAnsi="Arial" w:cs="Arial"/>
                <w:sz w:val="18"/>
                <w:szCs w:val="18"/>
              </w:rPr>
            </w:pPr>
            <w:r w:rsidRPr="003147CD">
              <w:rPr>
                <w:rFonts w:ascii="Arial" w:hAnsi="Arial" w:cs="Arial"/>
                <w:sz w:val="18"/>
                <w:szCs w:val="18"/>
              </w:rPr>
              <w:t xml:space="preserve">Heart failure: </w:t>
            </w:r>
          </w:p>
          <w:p w:rsidR="00601D25" w:rsidRPr="003147CD" w:rsidRDefault="00601D25" w:rsidP="00E26F1A">
            <w:pPr>
              <w:ind w:right="-119"/>
              <w:rPr>
                <w:rFonts w:ascii="Arial" w:hAnsi="Arial" w:cs="Arial"/>
                <w:sz w:val="18"/>
                <w:szCs w:val="18"/>
              </w:rPr>
            </w:pPr>
            <w:r w:rsidRPr="003147CD">
              <w:rPr>
                <w:rFonts w:ascii="Arial" w:hAnsi="Arial" w:cs="Arial"/>
                <w:sz w:val="18"/>
                <w:szCs w:val="18"/>
              </w:rPr>
              <w:t>ARD, 0.</w:t>
            </w:r>
            <w:r>
              <w:rPr>
                <w:rFonts w:ascii="Arial" w:hAnsi="Arial" w:cs="Arial"/>
                <w:sz w:val="18"/>
                <w:szCs w:val="18"/>
              </w:rPr>
              <w:t>46</w:t>
            </w:r>
            <w:r w:rsidRPr="003147CD">
              <w:rPr>
                <w:rFonts w:ascii="Arial" w:hAnsi="Arial" w:cs="Arial"/>
                <w:sz w:val="18"/>
                <w:szCs w:val="18"/>
              </w:rPr>
              <w:t>% (-0.</w:t>
            </w:r>
            <w:r>
              <w:rPr>
                <w:rFonts w:ascii="Arial" w:hAnsi="Arial" w:cs="Arial"/>
                <w:sz w:val="18"/>
                <w:szCs w:val="18"/>
              </w:rPr>
              <w:t>39</w:t>
            </w:r>
            <w:r w:rsidRPr="003147CD">
              <w:rPr>
                <w:rFonts w:ascii="Arial" w:hAnsi="Arial" w:cs="Arial"/>
                <w:sz w:val="18"/>
                <w:szCs w:val="18"/>
              </w:rPr>
              <w:t>% to 1.3</w:t>
            </w:r>
            <w:r>
              <w:rPr>
                <w:rFonts w:ascii="Arial" w:hAnsi="Arial" w:cs="Arial"/>
                <w:sz w:val="18"/>
                <w:szCs w:val="18"/>
              </w:rPr>
              <w:t>1</w:t>
            </w:r>
            <w:r w:rsidRPr="003147CD">
              <w:rPr>
                <w:rFonts w:ascii="Arial" w:hAnsi="Arial" w:cs="Arial"/>
                <w:sz w:val="18"/>
                <w:szCs w:val="18"/>
              </w:rPr>
              <w:t>%)</w:t>
            </w:r>
            <w:r w:rsidRPr="001F4D2C">
              <w:rPr>
                <w:rFonts w:ascii="Arial" w:hAnsi="Arial" w:cs="Arial"/>
                <w:sz w:val="18"/>
                <w:szCs w:val="18"/>
                <w:vertAlign w:val="superscript"/>
              </w:rPr>
              <w:t>*</w:t>
            </w:r>
          </w:p>
          <w:p w:rsidR="00601D25" w:rsidRPr="00E54298" w:rsidRDefault="00601D25" w:rsidP="00E26F1A">
            <w:pPr>
              <w:pStyle w:val="tabletext1"/>
              <w:ind w:right="-119"/>
            </w:pPr>
            <w:r w:rsidRPr="003147CD">
              <w:t>HR, 1.19 (0.84 to 1.68)</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450565" w:rsidRDefault="00601D25" w:rsidP="00E26F1A">
            <w:pPr>
              <w:pStyle w:val="tabletext1"/>
              <w:ind w:left="148"/>
              <w:rPr>
                <w:lang w:val="fr-FR"/>
              </w:rPr>
            </w:pPr>
            <w:r>
              <w:rPr>
                <w:lang w:val="fr-FR"/>
              </w:rPr>
              <w:t xml:space="preserve">Placebo </w:t>
            </w:r>
            <w:r>
              <w:rPr>
                <w:lang w:val="fr-FR"/>
              </w:rPr>
              <w:br/>
              <w:t xml:space="preserve">n </w:t>
            </w:r>
            <w:proofErr w:type="spellStart"/>
            <w:r>
              <w:rPr>
                <w:lang w:val="fr-FR"/>
              </w:rPr>
              <w:t>analyzed</w:t>
            </w:r>
            <w:proofErr w:type="spellEnd"/>
            <w:r>
              <w:rPr>
                <w:lang w:val="fr-FR"/>
              </w:rPr>
              <w:t>=2,550</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rPr>
                <w:rFonts w:ascii="Arial" w:hAnsi="Arial" w:cs="Arial"/>
                <w:sz w:val="18"/>
                <w:szCs w:val="18"/>
              </w:rPr>
            </w:pPr>
            <w:r>
              <w:rPr>
                <w:rFonts w:ascii="Arial" w:hAnsi="Arial" w:cs="Arial"/>
                <w:sz w:val="18"/>
                <w:szCs w:val="18"/>
              </w:rPr>
              <w:t>65 (2.5%)</w:t>
            </w:r>
          </w:p>
        </w:tc>
        <w:tc>
          <w:tcPr>
            <w:tcW w:w="3060" w:type="dxa"/>
            <w:gridSpan w:val="2"/>
          </w:tcPr>
          <w:p w:rsidR="00601D25" w:rsidRDefault="00601D25" w:rsidP="00E26F1A">
            <w:pPr>
              <w:pStyle w:val="tabletext1"/>
              <w:ind w:right="-119"/>
            </w:pPr>
            <w:r>
              <w:t>MI: 31 (1.2%)</w:t>
            </w:r>
          </w:p>
          <w:p w:rsidR="00601D25" w:rsidRDefault="00601D25" w:rsidP="00E26F1A">
            <w:pPr>
              <w:pStyle w:val="tabletext1"/>
              <w:ind w:right="-119"/>
            </w:pPr>
            <w:r>
              <w:t>Stroke, hemorrhage, infarct</w:t>
            </w:r>
            <w:proofErr w:type="gramStart"/>
            <w:r>
              <w:t>:27</w:t>
            </w:r>
            <w:proofErr w:type="gramEnd"/>
            <w:r>
              <w:t>(1.1%)</w:t>
            </w:r>
          </w:p>
          <w:p w:rsidR="00601D25" w:rsidRDefault="00601D25" w:rsidP="00E26F1A">
            <w:pPr>
              <w:pStyle w:val="tabletext1"/>
              <w:ind w:right="-119"/>
            </w:pPr>
            <w:r>
              <w:t>VTE: 15 (0.6%)</w:t>
            </w:r>
          </w:p>
          <w:p w:rsidR="00601D25" w:rsidRPr="00E54298" w:rsidRDefault="00601D25" w:rsidP="00E26F1A">
            <w:pPr>
              <w:pStyle w:val="tabletext1"/>
              <w:ind w:right="-119"/>
            </w:pPr>
            <w:r>
              <w:t>Heart failure: 57 (2.2%)</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450565" w:rsidRDefault="00601D25" w:rsidP="00E26F1A">
            <w:pPr>
              <w:pStyle w:val="tabletext1"/>
              <w:ind w:left="148"/>
              <w:rPr>
                <w:lang w:val="fr-FR"/>
              </w:rPr>
            </w:pPr>
            <w:r w:rsidRPr="00705BD9">
              <w:t xml:space="preserve">Vitamin </w:t>
            </w:r>
            <w:r w:rsidRPr="00B5191D">
              <w:t>D</w:t>
            </w:r>
            <w:r w:rsidRPr="00B5191D">
              <w:rPr>
                <w:vertAlign w:val="subscript"/>
              </w:rPr>
              <w:t>3</w:t>
            </w:r>
            <w:r w:rsidRPr="00705BD9">
              <w:t xml:space="preserve"> orally200,000 IU initial dose followed by 100,000 IU every month</w:t>
            </w:r>
            <w:r>
              <w:br/>
              <w:t>n analyzed=2,558</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rPr>
                <w:rFonts w:ascii="Arial" w:hAnsi="Arial" w:cs="Arial"/>
                <w:sz w:val="18"/>
                <w:szCs w:val="18"/>
              </w:rPr>
            </w:pPr>
            <w:r>
              <w:rPr>
                <w:rFonts w:ascii="Arial" w:hAnsi="Arial" w:cs="Arial"/>
                <w:sz w:val="18"/>
                <w:szCs w:val="18"/>
              </w:rPr>
              <w:t>58 (2.3%)</w:t>
            </w:r>
          </w:p>
        </w:tc>
        <w:tc>
          <w:tcPr>
            <w:tcW w:w="3060" w:type="dxa"/>
            <w:gridSpan w:val="2"/>
          </w:tcPr>
          <w:p w:rsidR="00601D25" w:rsidRDefault="00601D25" w:rsidP="00E26F1A">
            <w:pPr>
              <w:pStyle w:val="tabletext1"/>
              <w:ind w:right="-119"/>
            </w:pPr>
            <w:r>
              <w:t>MI: 28(1.1%)</w:t>
            </w:r>
          </w:p>
          <w:p w:rsidR="00601D25" w:rsidRDefault="00601D25" w:rsidP="00E26F1A">
            <w:pPr>
              <w:pStyle w:val="tabletext1"/>
              <w:ind w:right="-119"/>
            </w:pPr>
            <w:r>
              <w:t>Stroke, hemorrhage, infarct: 26 (1.0%)</w:t>
            </w:r>
          </w:p>
          <w:p w:rsidR="00601D25" w:rsidRDefault="00601D25" w:rsidP="00E26F1A">
            <w:pPr>
              <w:pStyle w:val="tabletext1"/>
              <w:ind w:right="-119"/>
            </w:pPr>
            <w:r>
              <w:t>VTE: 11 (0.4%)</w:t>
            </w:r>
          </w:p>
          <w:p w:rsidR="00601D25" w:rsidRPr="00E54298" w:rsidRDefault="00601D25" w:rsidP="00E26F1A">
            <w:pPr>
              <w:pStyle w:val="tabletext1"/>
              <w:ind w:right="-119"/>
            </w:pPr>
            <w:r>
              <w:t>Heart failure: 69 (2.7%)</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450565" w:rsidRDefault="00601D25" w:rsidP="00E26F1A">
            <w:pPr>
              <w:pStyle w:val="tabletext1"/>
              <w:rPr>
                <w:lang w:val="fr-FR"/>
              </w:rPr>
            </w:pPr>
            <w:proofErr w:type="spellStart"/>
            <w:r w:rsidRPr="00450565">
              <w:rPr>
                <w:lang w:val="fr-FR"/>
              </w:rPr>
              <w:t>Komulainen</w:t>
            </w:r>
            <w:proofErr w:type="spellEnd"/>
            <w:r w:rsidRPr="00450565">
              <w:rPr>
                <w:lang w:val="fr-FR"/>
              </w:rPr>
              <w:t xml:space="preserve"> et al, 1998,</w:t>
            </w:r>
            <w:hyperlink w:anchor="_ENREF_71" w:tooltip="Komulainen, 1998 #2930" w:history="1">
              <w:r>
                <w:rPr>
                  <w:lang w:val="fr-FR"/>
                </w:rPr>
                <w:fldChar w:fldCharType="begin"/>
              </w:r>
              <w:r>
                <w:rPr>
                  <w:lang w:val="fr-FR"/>
                </w:rPr>
                <w:instrText xml:space="preserve"> ADDIN EN.CITE &lt;EndNote&gt;&lt;Cite&gt;&lt;RecNum&gt;2930&lt;/RecNum&gt;&lt;DisplayText&gt;&lt;style face="superscript" font="Times New Roman"&gt;71&lt;/style&gt;&lt;/DisplayText&gt;&lt;record&gt;&lt;rec-number&gt;2930&lt;/rec-number&gt;&lt;foreign-keys&gt;&lt;key app="EN" db-id="902teddrof9z94e2p0txzrpnwwevppptdd22" timestamp="1474227242"&gt;2930&lt;/key&gt;&lt;/foreign-keys&gt;&lt;ref-type name="Journal Article"&gt;17&lt;/ref-type&gt;&lt;contributors&gt;&lt;authors&gt;&lt;author&gt;Komulainen, M. H.&lt;/author&gt;&lt;author&gt;Kroger, H.&lt;/author&gt;&lt;author&gt;Tuppurainen, M. T.&lt;/author&gt;&lt;author&gt;Heikkinen, A. M.&lt;/author&gt;&lt;author&gt;Alhava, E.&lt;/author&gt;&lt;author&gt;Honkanen, R.&lt;/author&gt;&lt;author&gt;Saarikoski, S.&lt;/author&gt;&lt;/authors&gt;&lt;/contributors&gt;&lt;auth-address&gt;Department of Obstetrics and Gynecology, Kuopio University Hospital, Finland. mkomulai@uku.fi&lt;/auth-address&gt;&lt;titles&gt;&lt;title&gt;HRT and Vit D in prevention of non-vertebral fractures in postmenopausal women; a 5 year randomized trial&lt;/title&gt;&lt;secondary-title&gt;Maturitas&lt;/secondary-title&gt;&lt;alt-title&gt;Maturitas&lt;/alt-title&gt;&lt;/titles&gt;&lt;periodical&gt;&lt;full-title&gt;Maturitas&lt;/full-title&gt;&lt;abbr-1&gt;Maturitas&lt;/abbr-1&gt;&lt;abbr-2&gt;Maturitas&lt;/abbr-2&gt;&lt;/periodical&gt;&lt;alt-periodical&gt;&lt;full-title&gt;Maturitas&lt;/full-title&gt;&lt;abbr-1&gt;Maturitas&lt;/abbr-1&gt;&lt;abbr-2&gt;Maturitas&lt;/abbr-2&gt;&lt;/alt-periodical&gt;&lt;pages&gt;45-54&lt;/pages&gt;&lt;volume&gt;31&lt;/volume&gt;&lt;number&gt;1&lt;/number&gt;&lt;edition&gt;1999/03/26&lt;/edition&gt;&lt;keywords&gt;&lt;keyword&gt;Bone Density&lt;/keyword&gt;&lt;keyword&gt;Female&lt;/keyword&gt;&lt;keyword&gt;Fractures, Bone/ prevention &amp;amp; control&lt;/keyword&gt;&lt;keyword&gt;Hormone Replacement Therapy&lt;/keyword&gt;&lt;keyword&gt;Humans&lt;/keyword&gt;&lt;keyword&gt;Middle Aged&lt;/keyword&gt;&lt;keyword&gt;Osteoporosis, Postmenopausal/ prevention &amp;amp; control&lt;/keyword&gt;&lt;keyword&gt;Prospective Studies&lt;/keyword&gt;&lt;keyword&gt;Treatment Outcome&lt;/keyword&gt;&lt;keyword&gt;Vitamin D/ therapeutic use&lt;/keyword&gt;&lt;/keywords&gt;&lt;dates&gt;&lt;year&gt;1998&lt;/year&gt;&lt;pub-dates&gt;&lt;date&gt;Nov 30&lt;/date&gt;&lt;/pub-dates&gt;&lt;/dates&gt;&lt;isbn&gt;0378-5122 (Print)&amp;#xD;0378-5122 (Linking)&lt;/isbn&gt;&lt;accession-num&gt;10091204&lt;/accession-num&gt;&lt;urls&gt;&lt;/urls&gt;&lt;remote-database-provider&gt;NLM&lt;/remote-database-provider&gt;&lt;language&gt;eng&lt;/language&gt;&lt;/record&gt;&lt;/Cite&gt;&lt;/EndNote&gt;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71</w:t>
              </w:r>
              <w:r>
                <w:rPr>
                  <w:lang w:val="fr-FR"/>
                </w:rPr>
                <w:fldChar w:fldCharType="end"/>
              </w:r>
            </w:hyperlink>
            <w:r w:rsidRPr="00450565">
              <w:rPr>
                <w:lang w:val="fr-FR"/>
              </w:rPr>
              <w:br/>
            </w:r>
            <w:proofErr w:type="spellStart"/>
            <w:r w:rsidRPr="00450565">
              <w:rPr>
                <w:lang w:val="fr-FR"/>
              </w:rPr>
              <w:t>Komulainen</w:t>
            </w:r>
            <w:proofErr w:type="spellEnd"/>
            <w:r w:rsidRPr="00450565">
              <w:rPr>
                <w:lang w:val="fr-FR"/>
              </w:rPr>
              <w:t xml:space="preserve"> et al, 1999</w:t>
            </w:r>
            <w:hyperlink w:anchor="_ENREF_118" w:tooltip="Komulainen, 1999 #3006" w:history="1">
              <w:r>
                <w:rPr>
                  <w:lang w:val="fr-FR"/>
                </w:rPr>
                <w:fldChar w:fldCharType="begin">
                  <w:fldData xml:space="preserve">PEVuZE5vdGU+PENpdGU+PFJlY051bT4zMDA2PC9SZWNOdW0+PERpc3BsYXlUZXh0PjxzdHlsZSBm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</w:fldData>
                </w:fldChar>
              </w:r>
              <w:r>
                <w:rPr>
                  <w:lang w:val="fr-FR"/>
                </w:rPr>
                <w:instrText xml:space="preserve"> ADDIN EN.CITE </w:instrText>
              </w:r>
              <w:r>
                <w:rPr>
                  <w:lang w:val="fr-FR"/>
                </w:rPr>
                <w:fldChar w:fldCharType="begin">
                  <w:fldData xml:space="preserve">PEVuZE5vdGU+PENpdGU+PFJlY051bT4zMDA2PC9SZWNOdW0+PERpc3BsYXlUZXh0PjxzdHlsZSBm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118</w:t>
              </w:r>
              <w:r>
                <w:rPr>
                  <w:lang w:val="fr-FR"/>
                </w:rPr>
                <w:fldChar w:fldCharType="end"/>
              </w:r>
            </w:hyperlink>
          </w:p>
          <w:p w:rsidR="00601D25" w:rsidRPr="00E54298" w:rsidRDefault="00601D25" w:rsidP="00E26F1A">
            <w:pPr>
              <w:pStyle w:val="tabletext1"/>
            </w:pPr>
            <w:r w:rsidRPr="00E54298">
              <w:t>OSTPRE</w:t>
            </w:r>
            <w:r w:rsidRPr="001F4D2C">
              <w:rPr>
                <w:vertAlign w:val="superscript"/>
              </w:rPr>
              <w:t>†</w:t>
            </w:r>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N=232</w:t>
            </w:r>
          </w:p>
        </w:tc>
        <w:tc>
          <w:tcPr>
            <w:tcW w:w="990" w:type="dxa"/>
          </w:tcPr>
          <w:p w:rsidR="00601D25" w:rsidRPr="00E54298" w:rsidRDefault="00601D25" w:rsidP="00E26F1A">
            <w:pPr>
              <w:pStyle w:val="tabletext1"/>
            </w:pPr>
            <w:r w:rsidRPr="00E54298">
              <w:t xml:space="preserve">5 </w:t>
            </w:r>
          </w:p>
        </w:tc>
        <w:tc>
          <w:tcPr>
            <w:tcW w:w="1980" w:type="dxa"/>
            <w:gridSpan w:val="2"/>
          </w:tcPr>
          <w:p w:rsidR="00601D25" w:rsidRPr="00E54298" w:rsidRDefault="00601D25" w:rsidP="00E26F1A">
            <w:pPr>
              <w:ind w:right="-116"/>
              <w:rPr>
                <w:rFonts w:ascii="Arial" w:hAnsi="Arial" w:cs="Arial"/>
                <w:sz w:val="18"/>
                <w:szCs w:val="18"/>
                <w:vertAlign w:val="superscript"/>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-0.</w:t>
            </w:r>
            <w:r>
              <w:rPr>
                <w:rFonts w:ascii="Arial" w:hAnsi="Arial" w:cs="Arial"/>
                <w:sz w:val="18"/>
                <w:szCs w:val="18"/>
              </w:rPr>
              <w:t>87%</w:t>
            </w:r>
            <w:r w:rsidRPr="00E54298">
              <w:rPr>
                <w:rFonts w:ascii="Arial" w:hAnsi="Arial" w:cs="Arial"/>
                <w:sz w:val="18"/>
                <w:szCs w:val="18"/>
              </w:rPr>
              <w:t xml:space="preserve"> (-3.</w:t>
            </w:r>
            <w:r>
              <w:rPr>
                <w:rFonts w:ascii="Arial" w:hAnsi="Arial" w:cs="Arial"/>
                <w:sz w:val="18"/>
                <w:szCs w:val="18"/>
              </w:rPr>
              <w:t>26%</w:t>
            </w:r>
            <w:r w:rsidRPr="00E54298">
              <w:rPr>
                <w:rFonts w:ascii="Arial" w:hAnsi="Arial" w:cs="Arial"/>
                <w:sz w:val="18"/>
                <w:szCs w:val="18"/>
              </w:rPr>
              <w:t xml:space="preserve"> to 1.5</w:t>
            </w:r>
            <w:r>
              <w:rPr>
                <w:rFonts w:ascii="Arial" w:hAnsi="Arial" w:cs="Arial"/>
                <w:sz w:val="18"/>
                <w:szCs w:val="18"/>
              </w:rPr>
              <w:t>2%</w:t>
            </w:r>
            <w:r w:rsidRPr="00E54298">
              <w:rPr>
                <w:rFonts w:ascii="Arial" w:hAnsi="Arial" w:cs="Arial"/>
                <w:sz w:val="18"/>
                <w:szCs w:val="18"/>
              </w:rPr>
              <w:t>)</w:t>
            </w:r>
          </w:p>
          <w:p w:rsidR="00601D25" w:rsidRDefault="00601D25" w:rsidP="00E26F1A">
            <w:pPr>
              <w:ind w:right="-116"/>
              <w:rPr>
                <w:rFonts w:ascii="Arial" w:hAnsi="Arial" w:cs="Arial"/>
                <w:sz w:val="18"/>
                <w:szCs w:val="18"/>
              </w:rPr>
            </w:pPr>
          </w:p>
          <w:p w:rsidR="00601D25" w:rsidRPr="00E54298" w:rsidRDefault="00601D25" w:rsidP="00E26F1A">
            <w:pPr>
              <w:ind w:right="-116"/>
              <w:rPr>
                <w:rFonts w:ascii="Arial" w:hAnsi="Arial" w:cs="Arial"/>
                <w:sz w:val="18"/>
                <w:szCs w:val="18"/>
                <w:vertAlign w:val="superscript"/>
              </w:rPr>
            </w:pPr>
            <w:r w:rsidRPr="00E54298">
              <w:rPr>
                <w:rFonts w:ascii="Arial" w:hAnsi="Arial" w:cs="Arial"/>
                <w:sz w:val="18"/>
                <w:szCs w:val="18"/>
              </w:rPr>
              <w:t>RR</w:t>
            </w:r>
            <w:r w:rsidRPr="001F4D2C">
              <w:rPr>
                <w:rFonts w:ascii="Arial" w:hAnsi="Arial" w:cs="Arial"/>
                <w:sz w:val="18"/>
                <w:szCs w:val="18"/>
                <w:vertAlign w:val="superscript"/>
              </w:rPr>
              <w:t>*</w:t>
            </w:r>
            <w:r w:rsidRPr="00E54298">
              <w:rPr>
                <w:rFonts w:ascii="Arial" w:hAnsi="Arial" w:cs="Arial"/>
                <w:sz w:val="18"/>
                <w:szCs w:val="18"/>
              </w:rPr>
              <w:t>, 0.34 (0.01 to 8.3</w:t>
            </w:r>
            <w:r>
              <w:rPr>
                <w:rFonts w:ascii="Arial" w:hAnsi="Arial" w:cs="Arial"/>
                <w:sz w:val="18"/>
                <w:szCs w:val="18"/>
              </w:rPr>
              <w:t>1</w:t>
            </w:r>
            <w:r w:rsidRPr="00E54298">
              <w:rPr>
                <w:rFonts w:ascii="Arial" w:hAnsi="Arial" w:cs="Arial"/>
                <w:sz w:val="18"/>
                <w:szCs w:val="18"/>
              </w:rPr>
              <w:t>)</w:t>
            </w:r>
          </w:p>
          <w:p w:rsidR="00601D25" w:rsidRPr="00E54298" w:rsidRDefault="00601D25" w:rsidP="00E26F1A">
            <w:pPr>
              <w:pStyle w:val="tabletext1"/>
              <w:ind w:right="-116"/>
            </w:pPr>
          </w:p>
        </w:tc>
        <w:tc>
          <w:tcPr>
            <w:tcW w:w="3060" w:type="dxa"/>
            <w:gridSpan w:val="2"/>
          </w:tcPr>
          <w:p w:rsidR="00601D25" w:rsidRPr="00E54298" w:rsidRDefault="00601D25" w:rsidP="00E26F1A">
            <w:pPr>
              <w:pStyle w:val="tabletext1"/>
              <w:ind w:right="-119"/>
            </w:pPr>
            <w:r w:rsidRPr="00E54298">
              <w:t>Myocardial infarction or coronary bypass operation</w:t>
            </w:r>
            <w:r>
              <w:t>:</w:t>
            </w:r>
          </w:p>
          <w:p w:rsidR="00601D25" w:rsidRPr="00E54298" w:rsidRDefault="00601D25" w:rsidP="00E26F1A">
            <w:pPr>
              <w:ind w:right="-119"/>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1.</w:t>
            </w:r>
            <w:r>
              <w:rPr>
                <w:rFonts w:ascii="Arial" w:hAnsi="Arial" w:cs="Arial"/>
                <w:sz w:val="18"/>
                <w:szCs w:val="18"/>
              </w:rPr>
              <w:t>79%</w:t>
            </w:r>
            <w:r w:rsidRPr="00E54298">
              <w:rPr>
                <w:rFonts w:ascii="Arial" w:hAnsi="Arial" w:cs="Arial"/>
                <w:sz w:val="18"/>
                <w:szCs w:val="18"/>
              </w:rPr>
              <w:t xml:space="preserve"> (-1.</w:t>
            </w:r>
            <w:r>
              <w:rPr>
                <w:rFonts w:ascii="Arial" w:hAnsi="Arial" w:cs="Arial"/>
                <w:sz w:val="18"/>
                <w:szCs w:val="18"/>
              </w:rPr>
              <w:t>18%</w:t>
            </w:r>
            <w:r w:rsidRPr="00E54298">
              <w:rPr>
                <w:rFonts w:ascii="Arial" w:hAnsi="Arial" w:cs="Arial"/>
                <w:sz w:val="18"/>
                <w:szCs w:val="18"/>
              </w:rPr>
              <w:t xml:space="preserve"> to 4.</w:t>
            </w:r>
            <w:r>
              <w:rPr>
                <w:rFonts w:ascii="Arial" w:hAnsi="Arial" w:cs="Arial"/>
                <w:sz w:val="18"/>
                <w:szCs w:val="18"/>
              </w:rPr>
              <w:t>75%</w:t>
            </w:r>
            <w:r w:rsidRPr="00E54298">
              <w:rPr>
                <w:rFonts w:ascii="Arial" w:hAnsi="Arial" w:cs="Arial"/>
                <w:sz w:val="18"/>
                <w:szCs w:val="18"/>
              </w:rPr>
              <w:t>)</w:t>
            </w:r>
          </w:p>
          <w:p w:rsidR="00601D25" w:rsidRDefault="00601D25" w:rsidP="00E26F1A">
            <w:pPr>
              <w:pStyle w:val="tabletext1"/>
              <w:ind w:right="-119"/>
            </w:pPr>
          </w:p>
          <w:p w:rsidR="00601D25" w:rsidRPr="00E54298" w:rsidRDefault="00601D25" w:rsidP="00E26F1A">
            <w:pPr>
              <w:pStyle w:val="tabletext1"/>
              <w:ind w:right="-119"/>
            </w:pPr>
            <w:r w:rsidRPr="00E54298">
              <w:t>RR</w:t>
            </w:r>
            <w:r w:rsidRPr="001F4D2C">
              <w:rPr>
                <w:vertAlign w:val="superscript"/>
              </w:rPr>
              <w:t>*</w:t>
            </w:r>
            <w:r w:rsidRPr="00E54298">
              <w:t>, 5.1</w:t>
            </w:r>
            <w:r>
              <w:t>3</w:t>
            </w:r>
            <w:r w:rsidRPr="00E54298">
              <w:t xml:space="preserve"> (0.2</w:t>
            </w:r>
            <w:r>
              <w:t>5</w:t>
            </w:r>
            <w:r w:rsidRPr="00E54298">
              <w:t xml:space="preserve"> to 105.</w:t>
            </w:r>
            <w:r>
              <w:t>73</w:t>
            </w:r>
            <w:r w:rsidRPr="00E54298">
              <w:t>)</w:t>
            </w:r>
          </w:p>
        </w:tc>
        <w:tc>
          <w:tcPr>
            <w:tcW w:w="2520" w:type="dxa"/>
            <w:gridSpan w:val="3"/>
          </w:tcPr>
          <w:p w:rsidR="00601D25" w:rsidRPr="00E54298" w:rsidRDefault="00601D25" w:rsidP="00E26F1A">
            <w:pPr>
              <w:pStyle w:val="tabletext1"/>
              <w:ind w:right="-112"/>
            </w:pPr>
            <w:r w:rsidRPr="00E54298">
              <w:t>Malignancies, includ</w:t>
            </w:r>
            <w:r>
              <w:t>ing</w:t>
            </w:r>
            <w:r w:rsidRPr="00E54298">
              <w:t xml:space="preserve"> breast, ventricle, melanoma, endometrial, and cervical</w:t>
            </w:r>
            <w:r>
              <w:t>:</w:t>
            </w:r>
          </w:p>
          <w:p w:rsidR="00601D25" w:rsidRPr="00E54298" w:rsidRDefault="00601D25" w:rsidP="00E26F1A">
            <w:pPr>
              <w:pStyle w:val="tabletext1"/>
              <w:ind w:right="-112"/>
            </w:pPr>
            <w:r w:rsidRPr="00E54298">
              <w:t>ARD</w:t>
            </w:r>
            <w:r w:rsidRPr="001F4D2C">
              <w:rPr>
                <w:vertAlign w:val="superscript"/>
              </w:rPr>
              <w:t>*</w:t>
            </w:r>
            <w:r w:rsidRPr="00E54298">
              <w:t>, -0.8</w:t>
            </w:r>
            <w:r>
              <w:t>2%</w:t>
            </w:r>
            <w:r w:rsidRPr="00E54298">
              <w:t xml:space="preserve"> (95% CI, </w:t>
            </w:r>
            <w:r>
              <w:br/>
            </w:r>
            <w:r w:rsidRPr="00E54298">
              <w:t>-4.6</w:t>
            </w:r>
            <w:r>
              <w:t>3%</w:t>
            </w:r>
            <w:r w:rsidRPr="00E54298">
              <w:t xml:space="preserve"> to </w:t>
            </w:r>
            <w:r>
              <w:t>2.99%</w:t>
            </w:r>
            <w:r w:rsidRPr="00E54298">
              <w:t>);</w:t>
            </w:r>
          </w:p>
          <w:p w:rsidR="00601D25" w:rsidRDefault="00601D25" w:rsidP="00E26F1A">
            <w:pPr>
              <w:pStyle w:val="tabletext1"/>
              <w:ind w:right="-112"/>
            </w:pPr>
          </w:p>
          <w:p w:rsidR="00601D25" w:rsidRPr="00E54298" w:rsidRDefault="00601D25" w:rsidP="00E26F1A">
            <w:pPr>
              <w:pStyle w:val="tabletext1"/>
              <w:ind w:right="-112"/>
            </w:pPr>
            <w:r w:rsidRPr="00E54298">
              <w:t>RR</w:t>
            </w:r>
            <w:r w:rsidRPr="001F4D2C">
              <w:rPr>
                <w:vertAlign w:val="superscript"/>
              </w:rPr>
              <w:t>*</w:t>
            </w:r>
            <w:r w:rsidRPr="00E54298">
              <w:t>, 0.6</w:t>
            </w:r>
            <w:r>
              <w:t>8</w:t>
            </w:r>
            <w:r w:rsidRPr="00E54298">
              <w:t xml:space="preserve"> (95% CI, 0.12 to 4.0</w:t>
            </w:r>
            <w:r>
              <w:t>2</w:t>
            </w:r>
            <w:r w:rsidRPr="00E54298">
              <w:t>)</w:t>
            </w:r>
          </w:p>
        </w:tc>
        <w:tc>
          <w:tcPr>
            <w:tcW w:w="2070" w:type="dxa"/>
          </w:tcPr>
          <w:p w:rsidR="00601D25" w:rsidRPr="00E54298" w:rsidRDefault="00601D25" w:rsidP="00E26F1A">
            <w:pPr>
              <w:pStyle w:val="tabletext1"/>
            </w:pPr>
            <w:r w:rsidRPr="00E54298">
              <w:t>NR</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Elemental calcium 93 mg (as lactate salt) daily</w:t>
            </w:r>
            <w:r>
              <w:t>(no vitamin D placebo)</w:t>
            </w:r>
          </w:p>
          <w:p w:rsidR="00601D25" w:rsidRPr="00E54298" w:rsidRDefault="00601D25" w:rsidP="00E26F1A">
            <w:pPr>
              <w:pStyle w:val="tabletextindent"/>
              <w:ind w:left="148"/>
            </w:pPr>
            <w:r>
              <w:t>n analyzed</w:t>
            </w:r>
            <w:r w:rsidRPr="00E54298">
              <w:t>=115</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1 (0.9</w:t>
            </w:r>
            <w:r w:rsidRPr="001F4D2C">
              <w:rPr>
                <w:vertAlign w:val="superscript"/>
              </w:rPr>
              <w:t>*</w:t>
            </w:r>
            <w:r w:rsidRPr="00E54298">
              <w:t>)</w:t>
            </w:r>
          </w:p>
        </w:tc>
        <w:tc>
          <w:tcPr>
            <w:tcW w:w="3060" w:type="dxa"/>
            <w:gridSpan w:val="2"/>
          </w:tcPr>
          <w:p w:rsidR="00601D25" w:rsidRPr="00E54298" w:rsidRDefault="00601D25" w:rsidP="00E26F1A">
            <w:pPr>
              <w:pStyle w:val="tabletext1"/>
            </w:pPr>
            <w:r w:rsidRPr="00E54298">
              <w:t>0 (0</w:t>
            </w:r>
            <w:r w:rsidRPr="001F4D2C">
              <w:rPr>
                <w:vertAlign w:val="superscript"/>
              </w:rPr>
              <w:t>*</w:t>
            </w:r>
            <w:r w:rsidRPr="00E54298">
              <w:t>)</w:t>
            </w:r>
          </w:p>
        </w:tc>
        <w:tc>
          <w:tcPr>
            <w:tcW w:w="2520" w:type="dxa"/>
            <w:gridSpan w:val="3"/>
          </w:tcPr>
          <w:p w:rsidR="00601D25" w:rsidRPr="00E54298" w:rsidRDefault="00601D25" w:rsidP="00E26F1A">
            <w:pPr>
              <w:pStyle w:val="tabletext1"/>
            </w:pPr>
            <w:r w:rsidRPr="00E54298">
              <w:t>3 (2.6</w:t>
            </w:r>
            <w:r w:rsidRPr="001F4D2C">
              <w:rPr>
                <w:vertAlign w:val="superscript"/>
              </w:rPr>
              <w:t>*</w:t>
            </w: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Vitamin D</w:t>
            </w:r>
            <w:r w:rsidRPr="00E54298">
              <w:rPr>
                <w:vertAlign w:val="subscript"/>
              </w:rPr>
              <w:t>3</w:t>
            </w:r>
            <w:r w:rsidRPr="00E54298">
              <w:t xml:space="preserve"> 300 IU plus elemental calcium 93 mg daily (salt not specified)</w:t>
            </w:r>
            <w:r w:rsidRPr="00E54298">
              <w:rPr>
                <w:vertAlign w:val="superscript"/>
              </w:rPr>
              <w:t>ǂ</w:t>
            </w:r>
          </w:p>
          <w:p w:rsidR="00601D25" w:rsidRPr="00E54298" w:rsidRDefault="00601D25" w:rsidP="00E26F1A">
            <w:pPr>
              <w:pStyle w:val="tabletextindent"/>
              <w:ind w:left="148"/>
            </w:pPr>
            <w:r w:rsidRPr="00E54298">
              <w:t>n analyzed=112</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0 (0</w:t>
            </w:r>
            <w:r w:rsidRPr="001F4D2C">
              <w:rPr>
                <w:vertAlign w:val="superscript"/>
              </w:rPr>
              <w:t>*</w:t>
            </w:r>
            <w:r w:rsidRPr="00E54298">
              <w:t>)</w:t>
            </w:r>
          </w:p>
        </w:tc>
        <w:tc>
          <w:tcPr>
            <w:tcW w:w="3060" w:type="dxa"/>
            <w:gridSpan w:val="2"/>
          </w:tcPr>
          <w:p w:rsidR="00601D25" w:rsidRPr="00E54298" w:rsidRDefault="00601D25" w:rsidP="00E26F1A">
            <w:pPr>
              <w:pStyle w:val="tabletext1"/>
            </w:pPr>
            <w:r w:rsidRPr="00E54298">
              <w:t>2 (1.8</w:t>
            </w:r>
            <w:r w:rsidRPr="001F4D2C">
              <w:rPr>
                <w:vertAlign w:val="superscript"/>
              </w:rPr>
              <w:t>*</w:t>
            </w:r>
            <w:r w:rsidRPr="00E54298">
              <w:t>)</w:t>
            </w:r>
          </w:p>
        </w:tc>
        <w:tc>
          <w:tcPr>
            <w:tcW w:w="2520" w:type="dxa"/>
            <w:gridSpan w:val="3"/>
          </w:tcPr>
          <w:p w:rsidR="00601D25" w:rsidRPr="00E54298" w:rsidRDefault="00601D25" w:rsidP="00E26F1A">
            <w:pPr>
              <w:pStyle w:val="tabletext1"/>
            </w:pPr>
            <w:r w:rsidRPr="00E54298">
              <w:t>2 (1.8</w:t>
            </w:r>
            <w:r w:rsidRPr="001F4D2C">
              <w:rPr>
                <w:vertAlign w:val="superscript"/>
              </w:rPr>
              <w:t>*</w:t>
            </w: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1"/>
              <w:keepNext/>
            </w:pPr>
            <w:proofErr w:type="spellStart"/>
            <w:r w:rsidRPr="00E54298">
              <w:lastRenderedPageBreak/>
              <w:t>Lappe</w:t>
            </w:r>
            <w:proofErr w:type="spellEnd"/>
            <w:r w:rsidRPr="00E54298">
              <w:t xml:space="preserve"> et al, 2007</w:t>
            </w:r>
            <w:hyperlink w:anchor="_ENREF_107" w:tooltip="Lappe, 2007 #2931" w:history="1">
              <w:r>
                <w:fldChar w:fldCharType="begin"/>
              </w:r>
              <w:r>
                <w:instrText xml:space="preserve"> ADDIN EN.CITE &lt;EndNote&gt;&lt;Cite&gt;&lt;RecNum&gt;2931&lt;/RecNum&gt;&lt;DisplayText&gt;&lt;style face="superscript" font="Times New Roman"&gt;107&lt;/style&gt;&lt;/DisplayText&gt;&lt;record&gt;&lt;rec-number&gt;2931&lt;/rec-number&gt;&lt;foreign-keys&gt;&lt;key app="EN" db-id="902teddrof9z94e2p0txzrpnwwevppptdd22" timestamp="1474227419"&gt;2931&lt;/key&gt;&lt;/foreign-keys&gt;&lt;ref-type name="Journal Article"&gt;17&lt;/ref-type&gt;&lt;contributors&gt;&lt;authors&gt;&lt;author&gt;Lappe, J. M.&lt;/author&gt;&lt;author&gt;Travers-Gustafson, D.&lt;/author&gt;&lt;author&gt;Davies, K. M.&lt;/author&gt;&lt;author&gt;Recker, R. R.&lt;/author&gt;&lt;author&gt;Heaney, R. P.&lt;/author&gt;&lt;/authors&gt;&lt;/contributors&gt;&lt;auth-address&gt;Osteoporosis Research Center, Creighton University, Omaha, NE 68131, USA. jmlappe@creighton.edu&lt;/auth-address&gt;&lt;titles&gt;&lt;title&gt;Vitamin D and calcium supplementation reduces cancer risk: results of a randomized trial&lt;/title&gt;&lt;secondary-title&gt;Am J Clin Nutr&lt;/secondary-title&gt;&lt;alt-title&gt;The American journal of clinical nutrition&lt;/alt-title&gt;&lt;/titles&gt;&lt;periodical&gt;&lt;full-title&gt;American Journal of Clinical Nutrition&lt;/full-title&gt;&lt;abbr-1&gt;Am. J. Clin. Nutr.&lt;/abbr-1&gt;&lt;abbr-2&gt;Am J Clin Nutr&lt;/abbr-2&gt;&lt;/periodical&gt;&lt;pages&gt;1586-91&lt;/pages&gt;&lt;volume&gt;85&lt;/volume&gt;&lt;number&gt;6&lt;/number&gt;&lt;edition&gt;2007/06/09&lt;/edition&gt;&lt;keywords&gt;&lt;keyword&gt;Calcifediol/blood&lt;/keyword&gt;&lt;keyword&gt;Calcium/ therapeutic use&lt;/keyword&gt;&lt;keyword&gt;Dietary Supplements&lt;/keyword&gt;&lt;keyword&gt;Double-Blind Method&lt;/keyword&gt;&lt;keyword&gt;Female&lt;/keyword&gt;&lt;keyword&gt;Fractures, Bone/prevention &amp;amp; control&lt;/keyword&gt;&lt;keyword&gt;Humans&lt;/keyword&gt;&lt;keyword&gt;Incidence&lt;/keyword&gt;&lt;keyword&gt;Kaplan-Meier Estimate&lt;/keyword&gt;&lt;keyword&gt;Logistic Models&lt;/keyword&gt;&lt;keyword&gt;Middle Aged&lt;/keyword&gt;&lt;keyword&gt;Neoplasms/epidemiology/ prevention &amp;amp; control&lt;/keyword&gt;&lt;keyword&gt;Vitamin D/ therapeutic use&lt;/keyword&gt;&lt;/keywords&gt;&lt;dates&gt;&lt;year&gt;2007&lt;/year&gt;&lt;pub-dates&gt;&lt;date&gt;Jun&lt;/date&gt;&lt;/pub-dates&gt;&lt;/dates&gt;&lt;isbn&gt;0002-9165 (Print)&amp;#xD;0002-9165 (Linking)&lt;/isbn&gt;&lt;accession-num&gt;17556697&lt;/accession-num&gt;&lt;urls&gt;&lt;/urls&gt;&lt;remote-database-provider&gt;NLM&lt;/remote-database-provider&gt;&lt;language&gt;eng&lt;/language&gt;&lt;/record&gt;&lt;/Cite&gt;&lt;/EndNote&gt;</w:instrText>
              </w:r>
              <w:r>
                <w:fldChar w:fldCharType="separate"/>
              </w:r>
              <w:r w:rsidRPr="001A7BA2">
                <w:rPr>
                  <w:rFonts w:ascii="Times New Roman" w:hAnsi="Times New Roman" w:cs="Times New Roman"/>
                  <w:noProof/>
                  <w:vertAlign w:val="superscript"/>
                </w:rPr>
                <w:t>107</w:t>
              </w:r>
              <w:r>
                <w:fldChar w:fldCharType="end"/>
              </w:r>
            </w:hyperlink>
          </w:p>
          <w:p w:rsidR="00601D25" w:rsidRPr="00E54298" w:rsidRDefault="00601D25" w:rsidP="00E26F1A">
            <w:pPr>
              <w:pStyle w:val="tabletext1"/>
              <w:keepNext/>
            </w:pPr>
          </w:p>
          <w:p w:rsidR="00601D25" w:rsidRPr="00E54298" w:rsidRDefault="00601D25" w:rsidP="00E26F1A">
            <w:pPr>
              <w:pStyle w:val="tabletext1"/>
              <w:keepNext/>
            </w:pPr>
            <w:r w:rsidRPr="00E54298">
              <w:t>Good for cancer outcomes; Fair for kidney stone outcome</w:t>
            </w:r>
          </w:p>
          <w:p w:rsidR="00601D25" w:rsidRPr="00E54298" w:rsidRDefault="00601D25" w:rsidP="00E26F1A">
            <w:pPr>
              <w:pStyle w:val="tabletext1"/>
              <w:keepNext/>
            </w:pPr>
          </w:p>
          <w:p w:rsidR="00601D25" w:rsidRPr="00E54298" w:rsidRDefault="00601D25" w:rsidP="00E26F1A">
            <w:pPr>
              <w:pStyle w:val="tabletext1"/>
              <w:keepNext/>
            </w:pPr>
            <w:r w:rsidRPr="00E54298">
              <w:t>Total N=1,180</w:t>
            </w:r>
            <w:r>
              <w:t xml:space="preserve"> randomized, 1,179 analyzed</w:t>
            </w:r>
          </w:p>
        </w:tc>
        <w:tc>
          <w:tcPr>
            <w:tcW w:w="990" w:type="dxa"/>
          </w:tcPr>
          <w:p w:rsidR="00601D25" w:rsidRPr="00E54298" w:rsidRDefault="00601D25" w:rsidP="00E26F1A">
            <w:pPr>
              <w:pStyle w:val="tabletext1"/>
              <w:keepNext/>
            </w:pPr>
            <w:r w:rsidRPr="00E54298">
              <w:t>4</w:t>
            </w:r>
          </w:p>
        </w:tc>
        <w:tc>
          <w:tcPr>
            <w:tcW w:w="1980" w:type="dxa"/>
            <w:gridSpan w:val="2"/>
          </w:tcPr>
          <w:p w:rsidR="00601D25" w:rsidRPr="00E54298" w:rsidRDefault="00601D25" w:rsidP="00E26F1A">
            <w:pPr>
              <w:pStyle w:val="tabletext1"/>
              <w:keepNext/>
            </w:pPr>
            <w:r w:rsidRPr="00E54298">
              <w:t>NR</w:t>
            </w:r>
          </w:p>
        </w:tc>
        <w:tc>
          <w:tcPr>
            <w:tcW w:w="3060" w:type="dxa"/>
            <w:gridSpan w:val="2"/>
          </w:tcPr>
          <w:p w:rsidR="00601D25" w:rsidRPr="00E54298" w:rsidRDefault="00601D25" w:rsidP="00E26F1A">
            <w:pPr>
              <w:pStyle w:val="tabletext1"/>
              <w:keepNext/>
            </w:pPr>
            <w:r w:rsidRPr="00E54298">
              <w:t>NR</w:t>
            </w:r>
          </w:p>
        </w:tc>
        <w:tc>
          <w:tcPr>
            <w:tcW w:w="2520" w:type="dxa"/>
            <w:gridSpan w:val="3"/>
          </w:tcPr>
          <w:p w:rsidR="00601D25" w:rsidRPr="00E54298" w:rsidRDefault="00601D25" w:rsidP="00E26F1A">
            <w:pPr>
              <w:pStyle w:val="tabletext1"/>
              <w:keepNext/>
              <w:ind w:right="-112"/>
            </w:pPr>
            <w:r w:rsidRPr="00E54298">
              <w:t>Total cancers</w:t>
            </w:r>
            <w:r w:rsidRPr="00E54298">
              <w:rPr>
                <w:vertAlign w:val="superscript"/>
              </w:rPr>
              <w:t>§</w:t>
            </w:r>
            <w:r w:rsidRPr="00E54298">
              <w:t xml:space="preserve"> (excluding skin)</w:t>
            </w:r>
            <w:r>
              <w:t>:</w:t>
            </w:r>
          </w:p>
          <w:p w:rsidR="00601D25" w:rsidRPr="00E54298" w:rsidRDefault="00601D25" w:rsidP="00E26F1A">
            <w:pPr>
              <w:pStyle w:val="tabletext1"/>
              <w:keepNext/>
              <w:ind w:right="-112"/>
            </w:pPr>
            <w:r w:rsidRPr="00E54298">
              <w:t>ARD</w:t>
            </w:r>
            <w:r w:rsidRPr="001F4D2C">
              <w:rPr>
                <w:vertAlign w:val="superscript"/>
              </w:rPr>
              <w:t>*</w:t>
            </w:r>
            <w:r w:rsidRPr="00E54298">
              <w:t>, -3.1</w:t>
            </w:r>
            <w:r>
              <w:t>2%</w:t>
            </w:r>
            <w:r w:rsidRPr="00E54298">
              <w:t xml:space="preserve"> (95% CI, </w:t>
            </w:r>
            <w:r>
              <w:br/>
            </w:r>
            <w:r w:rsidRPr="00E54298">
              <w:t>-6.</w:t>
            </w:r>
            <w:r>
              <w:t>5</w:t>
            </w:r>
            <w:r w:rsidRPr="00E54298">
              <w:t>6</w:t>
            </w:r>
            <w:r>
              <w:t>%</w:t>
            </w:r>
            <w:r w:rsidRPr="00E54298">
              <w:t xml:space="preserve"> to 0.3</w:t>
            </w:r>
            <w:r>
              <w:t>1%</w:t>
            </w:r>
            <w:r w:rsidRPr="00E54298">
              <w:t>)</w:t>
            </w:r>
          </w:p>
          <w:p w:rsidR="00601D25" w:rsidRPr="00E54298" w:rsidRDefault="00601D25" w:rsidP="00E26F1A">
            <w:pPr>
              <w:pStyle w:val="tabletext1"/>
              <w:keepNext/>
              <w:ind w:right="-112"/>
            </w:pPr>
            <w:r w:rsidRPr="00E54298">
              <w:t>RR</w:t>
            </w:r>
            <w:r w:rsidRPr="001F4D2C">
              <w:rPr>
                <w:vertAlign w:val="superscript"/>
              </w:rPr>
              <w:t>*</w:t>
            </w:r>
            <w:r w:rsidRPr="00E54298">
              <w:t>, 0.55 (95% CI, 0.29 to 1.03)for calcium compared to placebo</w:t>
            </w:r>
          </w:p>
          <w:p w:rsidR="00601D25" w:rsidRPr="00E54298" w:rsidRDefault="00601D25" w:rsidP="00E26F1A">
            <w:pPr>
              <w:pStyle w:val="tabletext1"/>
              <w:keepNext/>
              <w:ind w:right="-112"/>
            </w:pPr>
            <w:r w:rsidRPr="00E54298">
              <w:t>ARD</w:t>
            </w:r>
            <w:r w:rsidRPr="001F4D2C">
              <w:rPr>
                <w:vertAlign w:val="superscript"/>
              </w:rPr>
              <w:t>*</w:t>
            </w:r>
            <w:r w:rsidRPr="00E54298">
              <w:t>, -4.0</w:t>
            </w:r>
            <w:r>
              <w:t>3%</w:t>
            </w:r>
            <w:r w:rsidRPr="00E54298">
              <w:t xml:space="preserve"> (95% CI, </w:t>
            </w:r>
            <w:r>
              <w:br/>
            </w:r>
            <w:r w:rsidRPr="00E54298">
              <w:t>-7.</w:t>
            </w:r>
            <w:r>
              <w:t xml:space="preserve">35% to </w:t>
            </w:r>
            <w:r w:rsidRPr="00E54298">
              <w:t>-0.7</w:t>
            </w:r>
            <w:r>
              <w:t>0%</w:t>
            </w:r>
            <w:r w:rsidRPr="00E54298">
              <w:t>)</w:t>
            </w:r>
          </w:p>
          <w:p w:rsidR="00601D25" w:rsidRPr="00E54298" w:rsidRDefault="00601D25" w:rsidP="00E26F1A">
            <w:pPr>
              <w:pStyle w:val="tabletext1"/>
              <w:keepNext/>
              <w:ind w:right="-112"/>
            </w:pPr>
            <w:r w:rsidRPr="00E54298">
              <w:t>RR</w:t>
            </w:r>
            <w:r w:rsidRPr="001F4D2C">
              <w:rPr>
                <w:vertAlign w:val="superscript"/>
              </w:rPr>
              <w:t>*</w:t>
            </w:r>
            <w:r w:rsidRPr="00E54298">
              <w:t>, 0.42 (95% CI, 0.21 to 0.83) for vitamin D with calcium compared with placebo</w:t>
            </w:r>
          </w:p>
          <w:p w:rsidR="00601D25" w:rsidRDefault="00601D25" w:rsidP="00E26F1A">
            <w:pPr>
              <w:pStyle w:val="tabletext1"/>
              <w:keepNext/>
              <w:ind w:right="-112"/>
            </w:pPr>
          </w:p>
          <w:p w:rsidR="00601D25" w:rsidRPr="00E54298" w:rsidRDefault="00601D25" w:rsidP="00E26F1A">
            <w:pPr>
              <w:pStyle w:val="tabletext1"/>
              <w:keepNext/>
              <w:ind w:right="-112"/>
            </w:pPr>
            <w:r w:rsidRPr="00E54298">
              <w:t>Breast cancer:</w:t>
            </w:r>
          </w:p>
          <w:p w:rsidR="00601D25" w:rsidRPr="00E54298" w:rsidRDefault="00601D25" w:rsidP="00E26F1A">
            <w:pPr>
              <w:pStyle w:val="TableText"/>
              <w:keepNext/>
              <w:ind w:right="-112"/>
            </w:pPr>
            <w:r w:rsidRPr="00E54298">
              <w:t>ARD</w:t>
            </w:r>
            <w:r w:rsidRPr="001F4D2C">
              <w:rPr>
                <w:vertAlign w:val="superscript"/>
              </w:rPr>
              <w:t>*</w:t>
            </w:r>
            <w:r w:rsidRPr="00E54298">
              <w:t>, -1.4</w:t>
            </w:r>
            <w:r>
              <w:t>3%</w:t>
            </w:r>
            <w:r w:rsidRPr="00E54298">
              <w:t xml:space="preserve"> (-3.6</w:t>
            </w:r>
            <w:r>
              <w:t xml:space="preserve">1% </w:t>
            </w:r>
            <w:r w:rsidRPr="00E54298">
              <w:t>to 0.</w:t>
            </w:r>
            <w:r>
              <w:t>75%</w:t>
            </w:r>
            <w:r w:rsidRPr="00E54298">
              <w:t>)</w:t>
            </w:r>
          </w:p>
          <w:p w:rsidR="00601D25" w:rsidRPr="00E54298" w:rsidRDefault="00601D25" w:rsidP="00E26F1A">
            <w:pPr>
              <w:pStyle w:val="TableText"/>
              <w:keepNext/>
              <w:ind w:right="-112"/>
            </w:pPr>
            <w:r w:rsidRPr="00E54298">
              <w:t>RR</w:t>
            </w:r>
            <w:r w:rsidRPr="001F4D2C">
              <w:rPr>
                <w:vertAlign w:val="superscript"/>
              </w:rPr>
              <w:t>*</w:t>
            </w:r>
            <w:r w:rsidRPr="00E54298">
              <w:t>, 0.49 (0.17 to 1.</w:t>
            </w:r>
            <w:r>
              <w:t>38</w:t>
            </w:r>
            <w:r w:rsidRPr="00E54298">
              <w:t>)</w:t>
            </w:r>
            <w:r>
              <w:t>comparing calcium to placebo</w:t>
            </w:r>
          </w:p>
          <w:p w:rsidR="00601D25" w:rsidRPr="00E54298" w:rsidRDefault="00601D25" w:rsidP="00E26F1A">
            <w:pPr>
              <w:pStyle w:val="TableText"/>
              <w:keepNext/>
              <w:ind w:right="-112"/>
            </w:pPr>
            <w:r w:rsidRPr="00E54298">
              <w:t>ARD</w:t>
            </w:r>
            <w:r w:rsidRPr="001F4D2C">
              <w:rPr>
                <w:vertAlign w:val="superscript"/>
              </w:rPr>
              <w:t>*</w:t>
            </w:r>
            <w:r w:rsidRPr="00E54298">
              <w:t>, -1.</w:t>
            </w:r>
            <w:r>
              <w:t>66%</w:t>
            </w:r>
            <w:r w:rsidRPr="00E54298">
              <w:t xml:space="preserve"> (-3.</w:t>
            </w:r>
            <w:r>
              <w:t>79%</w:t>
            </w:r>
            <w:r w:rsidRPr="00E54298">
              <w:t xml:space="preserve"> to 0.</w:t>
            </w:r>
            <w:r>
              <w:t>48%</w:t>
            </w:r>
            <w:r w:rsidRPr="00E54298">
              <w:t>)</w:t>
            </w:r>
          </w:p>
          <w:p w:rsidR="00601D25" w:rsidRPr="00E54298" w:rsidRDefault="00601D25" w:rsidP="00E26F1A">
            <w:pPr>
              <w:pStyle w:val="tabletext1"/>
              <w:keepNext/>
              <w:ind w:right="-112"/>
            </w:pPr>
            <w:r w:rsidRPr="00E54298">
              <w:t>RR</w:t>
            </w:r>
            <w:r w:rsidRPr="001F4D2C">
              <w:rPr>
                <w:vertAlign w:val="superscript"/>
              </w:rPr>
              <w:t>*</w:t>
            </w:r>
            <w:r w:rsidRPr="00E54298">
              <w:t>, 0.40 (0.13 to 1.</w:t>
            </w:r>
            <w:r>
              <w:t>2</w:t>
            </w:r>
            <w:r w:rsidRPr="00E54298">
              <w:t>2) comparing vitamin D with calcium to placebo</w:t>
            </w:r>
          </w:p>
          <w:p w:rsidR="00601D25" w:rsidRDefault="00601D25" w:rsidP="00E26F1A">
            <w:pPr>
              <w:pStyle w:val="tabletext1"/>
              <w:keepNext/>
              <w:ind w:right="-112"/>
            </w:pPr>
          </w:p>
          <w:p w:rsidR="00601D25" w:rsidRPr="00E54298" w:rsidRDefault="00601D25" w:rsidP="00E26F1A">
            <w:pPr>
              <w:pStyle w:val="tabletext1"/>
              <w:keepNext/>
              <w:ind w:right="-112"/>
            </w:pPr>
            <w:r w:rsidRPr="00E54298">
              <w:t>Colorectal cancer:</w:t>
            </w:r>
          </w:p>
          <w:p w:rsidR="00601D25" w:rsidRPr="00E54298" w:rsidRDefault="00601D25" w:rsidP="00E26F1A">
            <w:pPr>
              <w:pStyle w:val="TableText"/>
              <w:keepNext/>
              <w:ind w:right="-112"/>
            </w:pPr>
            <w:r w:rsidRPr="00E54298">
              <w:t>ARD</w:t>
            </w:r>
            <w:r w:rsidRPr="001F4D2C">
              <w:rPr>
                <w:vertAlign w:val="superscript"/>
              </w:rPr>
              <w:t>*</w:t>
            </w:r>
            <w:r w:rsidRPr="00E54298">
              <w:t>, -0.</w:t>
            </w:r>
            <w:r>
              <w:t>69%</w:t>
            </w:r>
            <w:r w:rsidRPr="00E54298">
              <w:t xml:space="preserve"> (-1.8</w:t>
            </w:r>
            <w:r>
              <w:t>1%</w:t>
            </w:r>
            <w:r w:rsidRPr="00E54298">
              <w:t xml:space="preserve"> to 0.4</w:t>
            </w:r>
            <w:r>
              <w:t>2%</w:t>
            </w:r>
            <w:r w:rsidRPr="00E54298">
              <w:t>)</w:t>
            </w:r>
          </w:p>
          <w:p w:rsidR="00601D25" w:rsidRPr="00E54298" w:rsidRDefault="00601D25" w:rsidP="00E26F1A">
            <w:pPr>
              <w:pStyle w:val="tabletext1"/>
              <w:keepNext/>
              <w:ind w:right="-112"/>
            </w:pPr>
            <w:r w:rsidRPr="00E54298">
              <w:t>RR</w:t>
            </w:r>
            <w:r w:rsidRPr="001F4D2C">
              <w:rPr>
                <w:vertAlign w:val="superscript"/>
              </w:rPr>
              <w:t>*</w:t>
            </w:r>
            <w:r w:rsidRPr="00E54298">
              <w:t>, 0.13 (0.0</w:t>
            </w:r>
            <w:r>
              <w:t>1</w:t>
            </w:r>
            <w:r w:rsidRPr="00E54298">
              <w:t xml:space="preserve"> to 2.</w:t>
            </w:r>
            <w:r>
              <w:t>69) comparing calcium to placebo</w:t>
            </w:r>
          </w:p>
          <w:p w:rsidR="00601D25" w:rsidRPr="00E54298" w:rsidRDefault="00601D25" w:rsidP="00E26F1A">
            <w:pPr>
              <w:pStyle w:val="TableText"/>
              <w:keepNext/>
              <w:ind w:right="-112"/>
            </w:pPr>
            <w:r w:rsidRPr="00E54298">
              <w:t>ARD</w:t>
            </w:r>
            <w:r w:rsidRPr="001F4D2C">
              <w:rPr>
                <w:vertAlign w:val="superscript"/>
              </w:rPr>
              <w:t>*</w:t>
            </w:r>
            <w:r w:rsidRPr="00E54298">
              <w:t>, -0.</w:t>
            </w:r>
            <w:r>
              <w:t>47%</w:t>
            </w:r>
            <w:r w:rsidRPr="00E54298">
              <w:t xml:space="preserve"> (-</w:t>
            </w:r>
            <w:r>
              <w:t>1</w:t>
            </w:r>
            <w:r w:rsidRPr="00E54298">
              <w:t>.</w:t>
            </w:r>
            <w:r>
              <w:t>52%</w:t>
            </w:r>
            <w:r w:rsidRPr="00E54298">
              <w:t xml:space="preserve"> to 0.</w:t>
            </w:r>
            <w:r>
              <w:t>58%</w:t>
            </w:r>
            <w:r w:rsidRPr="00E54298">
              <w:t>)</w:t>
            </w:r>
          </w:p>
          <w:p w:rsidR="00601D25" w:rsidRPr="00E54298" w:rsidRDefault="00601D25" w:rsidP="00E26F1A">
            <w:pPr>
              <w:pStyle w:val="tabletext1"/>
              <w:keepNext/>
              <w:ind w:right="-112"/>
            </w:pPr>
            <w:r w:rsidRPr="00E54298">
              <w:t>RR</w:t>
            </w:r>
            <w:r w:rsidRPr="001F4D2C">
              <w:rPr>
                <w:vertAlign w:val="superscript"/>
              </w:rPr>
              <w:t>*</w:t>
            </w:r>
            <w:r w:rsidRPr="00E54298">
              <w:t>, 0.32 (0.03 to 3.5</w:t>
            </w:r>
            <w:r>
              <w:t>4</w:t>
            </w:r>
            <w:r w:rsidRPr="00E54298">
              <w:t>)comparing vitamin D with calcium to placebo</w:t>
            </w:r>
          </w:p>
        </w:tc>
        <w:tc>
          <w:tcPr>
            <w:tcW w:w="2070" w:type="dxa"/>
          </w:tcPr>
          <w:p w:rsidR="00601D25" w:rsidRPr="00E54298" w:rsidRDefault="00601D25" w:rsidP="00E26F1A">
            <w:pPr>
              <w:pStyle w:val="tabletext1"/>
              <w:keepNext/>
            </w:pPr>
            <w:r w:rsidRPr="00E54298">
              <w:t>ARD</w:t>
            </w:r>
            <w:r w:rsidRPr="001F4D2C">
              <w:rPr>
                <w:vertAlign w:val="superscript"/>
              </w:rPr>
              <w:t>*</w:t>
            </w:r>
            <w:r w:rsidRPr="00E54298">
              <w:t>, 0.</w:t>
            </w:r>
            <w:r>
              <w:t>3</w:t>
            </w:r>
            <w:r w:rsidRPr="00E54298">
              <w:t>3</w:t>
            </w:r>
            <w:r>
              <w:t>%</w:t>
            </w:r>
            <w:r w:rsidRPr="00E54298">
              <w:t xml:space="preserve"> (95% CI, </w:t>
            </w:r>
          </w:p>
          <w:p w:rsidR="00601D25" w:rsidRPr="00E54298" w:rsidRDefault="00601D25" w:rsidP="00E26F1A">
            <w:pPr>
              <w:pStyle w:val="tabletext1"/>
              <w:keepNext/>
            </w:pPr>
            <w:r w:rsidRPr="00E54298">
              <w:t>-0.</w:t>
            </w:r>
            <w:r>
              <w:t>69%</w:t>
            </w:r>
            <w:r w:rsidRPr="00E54298">
              <w:t xml:space="preserve"> to 1.</w:t>
            </w:r>
            <w:r>
              <w:t>35%</w:t>
            </w:r>
            <w:r w:rsidRPr="00E54298">
              <w:t>)</w:t>
            </w:r>
          </w:p>
          <w:p w:rsidR="00601D25" w:rsidRPr="00E54298" w:rsidRDefault="00601D25" w:rsidP="00E26F1A">
            <w:pPr>
              <w:pStyle w:val="tabletext1"/>
              <w:keepNext/>
            </w:pPr>
          </w:p>
          <w:p w:rsidR="00601D25" w:rsidRPr="00E54298" w:rsidRDefault="00601D25" w:rsidP="00E26F1A">
            <w:pPr>
              <w:pStyle w:val="tabletext1"/>
              <w:keepNext/>
            </w:pPr>
            <w:r w:rsidRPr="00E54298">
              <w:t>RR</w:t>
            </w:r>
            <w:r w:rsidRPr="001F4D2C">
              <w:rPr>
                <w:vertAlign w:val="superscript"/>
              </w:rPr>
              <w:t>*</w:t>
            </w:r>
            <w:r w:rsidRPr="00E54298">
              <w:t>, 1.94 (95% CI, 0.20 to 18.</w:t>
            </w:r>
            <w:r>
              <w:t>57</w:t>
            </w:r>
            <w:r w:rsidRPr="00E54298">
              <w:t>) for calcium compared with placebo;</w:t>
            </w:r>
          </w:p>
          <w:p w:rsidR="00601D25" w:rsidRPr="00E54298" w:rsidRDefault="00601D25" w:rsidP="00E26F1A">
            <w:pPr>
              <w:pStyle w:val="tabletext1"/>
              <w:keepNext/>
            </w:pPr>
          </w:p>
          <w:p w:rsidR="00601D25" w:rsidRPr="00E54298" w:rsidRDefault="00601D25" w:rsidP="00E26F1A">
            <w:pPr>
              <w:pStyle w:val="tabletext1"/>
              <w:keepNext/>
            </w:pPr>
            <w:r w:rsidRPr="00E54298">
              <w:t>ARD</w:t>
            </w:r>
            <w:r w:rsidRPr="001F4D2C">
              <w:rPr>
                <w:vertAlign w:val="superscript"/>
              </w:rPr>
              <w:t>*</w:t>
            </w:r>
            <w:r w:rsidRPr="00E54298">
              <w:t>, -0.1</w:t>
            </w:r>
            <w:r>
              <w:t xml:space="preserve">2% (95% CI, </w:t>
            </w:r>
            <w:r w:rsidRPr="00E54298">
              <w:t>-0.9</w:t>
            </w:r>
            <w:r>
              <w:t>3%</w:t>
            </w:r>
            <w:r w:rsidRPr="00E54298">
              <w:t xml:space="preserve"> to 0.</w:t>
            </w:r>
            <w:r>
              <w:t>69%</w:t>
            </w:r>
            <w:r w:rsidRPr="00E54298">
              <w:t>)</w:t>
            </w:r>
          </w:p>
          <w:p w:rsidR="00601D25" w:rsidRPr="00E54298" w:rsidRDefault="00601D25" w:rsidP="00E26F1A">
            <w:pPr>
              <w:pStyle w:val="tabletext1"/>
              <w:keepNext/>
            </w:pPr>
            <w:r w:rsidRPr="00E54298">
              <w:t>RR</w:t>
            </w:r>
            <w:r w:rsidRPr="001F4D2C">
              <w:rPr>
                <w:vertAlign w:val="superscript"/>
              </w:rPr>
              <w:t>*</w:t>
            </w:r>
            <w:r w:rsidRPr="00E54298">
              <w:t>, 0.65 (95% CI, 0.04 to 10.</w:t>
            </w:r>
            <w:r>
              <w:t>28</w:t>
            </w:r>
            <w:r w:rsidRPr="00E54298">
              <w:t>) for vitamin D with calcium compared with placebo</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t>Placebo</w:t>
            </w:r>
          </w:p>
          <w:p w:rsidR="00601D25" w:rsidRPr="00E54298" w:rsidRDefault="00601D25" w:rsidP="00E26F1A">
            <w:pPr>
              <w:pStyle w:val="tabletextindent"/>
              <w:ind w:left="58"/>
            </w:pPr>
            <w:r w:rsidRPr="00E54298">
              <w:t>n=288</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Total cancers (excluding skin)</w:t>
            </w:r>
            <w:r>
              <w:t xml:space="preserve">: </w:t>
            </w:r>
            <w:r w:rsidRPr="00E54298">
              <w:t>20 (6.9)</w:t>
            </w:r>
          </w:p>
          <w:p w:rsidR="00601D25" w:rsidRPr="00E54298" w:rsidRDefault="00601D25" w:rsidP="00E26F1A">
            <w:pPr>
              <w:pStyle w:val="tabletext1"/>
            </w:pPr>
            <w:r w:rsidRPr="00E54298">
              <w:t>Breast</w:t>
            </w:r>
            <w:r>
              <w:t>:</w:t>
            </w:r>
            <w:r w:rsidRPr="00E54298">
              <w:t xml:space="preserve"> 8 (2.8)</w:t>
            </w:r>
          </w:p>
          <w:p w:rsidR="00601D25" w:rsidRPr="00E54298" w:rsidRDefault="00601D25" w:rsidP="00E26F1A">
            <w:pPr>
              <w:pStyle w:val="tabletext1"/>
            </w:pPr>
            <w:r w:rsidRPr="00E54298">
              <w:t>Colorectal</w:t>
            </w:r>
            <w:r>
              <w:t>:</w:t>
            </w:r>
            <w:r w:rsidRPr="00E54298">
              <w:t xml:space="preserve"> 2 (0.7)</w:t>
            </w:r>
          </w:p>
        </w:tc>
        <w:tc>
          <w:tcPr>
            <w:tcW w:w="2070" w:type="dxa"/>
          </w:tcPr>
          <w:p w:rsidR="00601D25" w:rsidRPr="00E54298" w:rsidRDefault="00601D25" w:rsidP="00E26F1A">
            <w:pPr>
              <w:pStyle w:val="tabletext1"/>
            </w:pPr>
            <w:r w:rsidRPr="00E54298">
              <w:t>1 (0.4)</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lastRenderedPageBreak/>
              <w:t>Calcium 1,400 mg daily (as citrate salt) or 1,500 mg daily (as carbonate salt) with vitamin D placebo</w:t>
            </w:r>
          </w:p>
          <w:p w:rsidR="00601D25" w:rsidRPr="00E54298" w:rsidRDefault="00601D25" w:rsidP="00E26F1A">
            <w:pPr>
              <w:pStyle w:val="tabletextindent"/>
              <w:ind w:left="58"/>
            </w:pPr>
            <w:r w:rsidRPr="00E54298">
              <w:t>n=445</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Total cancers (excluding skin)</w:t>
            </w:r>
            <w:r>
              <w:t xml:space="preserve">: </w:t>
            </w:r>
            <w:r w:rsidRPr="00E54298">
              <w:t>17 (3.8)</w:t>
            </w:r>
          </w:p>
          <w:p w:rsidR="00601D25" w:rsidRPr="00E54298" w:rsidRDefault="00601D25" w:rsidP="00E26F1A">
            <w:pPr>
              <w:pStyle w:val="tabletext1"/>
            </w:pPr>
            <w:r w:rsidRPr="00E54298">
              <w:t>Breast</w:t>
            </w:r>
            <w:r>
              <w:t>:</w:t>
            </w:r>
            <w:r w:rsidRPr="00E54298">
              <w:t xml:space="preserve"> 6 (1.4)</w:t>
            </w:r>
          </w:p>
          <w:p w:rsidR="00601D25" w:rsidRPr="00E54298" w:rsidRDefault="00601D25" w:rsidP="00E26F1A">
            <w:pPr>
              <w:pStyle w:val="tabletext1"/>
            </w:pPr>
            <w:r w:rsidRPr="00E54298">
              <w:t>Colorectal</w:t>
            </w:r>
            <w:r>
              <w:t>:</w:t>
            </w:r>
            <w:r w:rsidRPr="00E54298">
              <w:t xml:space="preserve"> 0(0)</w:t>
            </w:r>
          </w:p>
        </w:tc>
        <w:tc>
          <w:tcPr>
            <w:tcW w:w="2070" w:type="dxa"/>
          </w:tcPr>
          <w:p w:rsidR="00601D25" w:rsidRPr="00E54298" w:rsidRDefault="00601D25" w:rsidP="00E26F1A">
            <w:pPr>
              <w:pStyle w:val="tabletext1"/>
            </w:pPr>
            <w:r w:rsidRPr="00E54298">
              <w:t>3 (0.7)</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t>Calcium 1,400 mg daily (as citrate salt) or 1,500 mg daily (as carbonate salt) with vitamin D</w:t>
            </w:r>
            <w:r w:rsidRPr="00E54298">
              <w:rPr>
                <w:vertAlign w:val="subscript"/>
              </w:rPr>
              <w:t>3</w:t>
            </w:r>
            <w:r w:rsidRPr="00E54298">
              <w:t xml:space="preserve"> 1,000 IU orally daily </w:t>
            </w:r>
          </w:p>
          <w:p w:rsidR="00601D25" w:rsidRPr="00E54298" w:rsidRDefault="00601D25" w:rsidP="00E26F1A">
            <w:pPr>
              <w:pStyle w:val="tabletextindent"/>
              <w:ind w:left="58"/>
            </w:pPr>
            <w:r w:rsidRPr="00E54298">
              <w:t>n=446</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Total cancers (excluding skin)</w:t>
            </w:r>
            <w:r>
              <w:t xml:space="preserve">: </w:t>
            </w:r>
            <w:r w:rsidRPr="00E54298">
              <w:t>13 (2.9)</w:t>
            </w:r>
          </w:p>
          <w:p w:rsidR="00601D25" w:rsidRPr="00E54298" w:rsidRDefault="00601D25" w:rsidP="00E26F1A">
            <w:pPr>
              <w:pStyle w:val="tabletext1"/>
            </w:pPr>
            <w:r w:rsidRPr="00E54298">
              <w:t>Breast</w:t>
            </w:r>
            <w:r>
              <w:t>:</w:t>
            </w:r>
            <w:r w:rsidRPr="00E54298">
              <w:t xml:space="preserve"> 5 (1.1)</w:t>
            </w:r>
          </w:p>
          <w:p w:rsidR="00601D25" w:rsidRPr="00E54298" w:rsidRDefault="00601D25" w:rsidP="00E26F1A">
            <w:pPr>
              <w:pStyle w:val="tabletext1"/>
            </w:pPr>
            <w:r w:rsidRPr="00E54298">
              <w:t>Colorectal</w:t>
            </w:r>
            <w:r>
              <w:t>:</w:t>
            </w:r>
            <w:r w:rsidRPr="00E54298">
              <w:t xml:space="preserve"> 1 (0.2)</w:t>
            </w:r>
          </w:p>
        </w:tc>
        <w:tc>
          <w:tcPr>
            <w:tcW w:w="2070" w:type="dxa"/>
          </w:tcPr>
          <w:p w:rsidR="00601D25" w:rsidRPr="00E54298" w:rsidRDefault="00601D25" w:rsidP="00E26F1A">
            <w:pPr>
              <w:pStyle w:val="tabletext1"/>
            </w:pPr>
            <w:r w:rsidRPr="00E54298">
              <w:t>1 (0.2)</w:t>
            </w:r>
          </w:p>
        </w:tc>
      </w:tr>
      <w:tr w:rsidR="00601D25" w:rsidRPr="00E54298" w:rsidTr="00E26F1A">
        <w:trPr>
          <w:cantSplit/>
        </w:trPr>
        <w:tc>
          <w:tcPr>
            <w:tcW w:w="2425" w:type="dxa"/>
            <w:gridSpan w:val="2"/>
          </w:tcPr>
          <w:p w:rsidR="00601D25" w:rsidRPr="0081260A" w:rsidRDefault="00601D25" w:rsidP="00E26F1A">
            <w:pPr>
              <w:pStyle w:val="tabletext1"/>
              <w:rPr>
                <w:lang w:val="fr-FR"/>
              </w:rPr>
            </w:pPr>
            <w:proofErr w:type="spellStart"/>
            <w:r w:rsidRPr="0081260A">
              <w:rPr>
                <w:lang w:val="fr-FR"/>
              </w:rPr>
              <w:t>Lappe</w:t>
            </w:r>
            <w:proofErr w:type="spellEnd"/>
            <w:r w:rsidRPr="0081260A">
              <w:rPr>
                <w:lang w:val="fr-FR"/>
              </w:rPr>
              <w:t xml:space="preserve"> et al, 20</w:t>
            </w:r>
            <w:r>
              <w:rPr>
                <w:lang w:val="fr-FR"/>
              </w:rPr>
              <w:t>1</w:t>
            </w:r>
            <w:r w:rsidRPr="0081260A">
              <w:rPr>
                <w:lang w:val="fr-FR"/>
              </w:rPr>
              <w:t>7</w:t>
            </w:r>
            <w:hyperlink w:anchor="_ENREF_108" w:tooltip="Lappe, 2017 #3449" w:history="1">
              <w:r>
                <w:rPr>
                  <w:lang w:val="fr-FR"/>
                </w:rPr>
                <w:fldChar w:fldCharType="begin"/>
              </w:r>
              <w:r>
                <w:rPr>
                  <w:lang w:val="fr-FR"/>
                </w:rPr>
                <w:instrText xml:space="preserve"> ADDIN EN.CITE &lt;EndNote&gt;&lt;Cite&gt;&lt;RecNum&gt;3449&lt;/RecNum&gt;&lt;DisplayText&gt;&lt;style face="superscript" font="Times New Roman"&gt;108&lt;/style&gt;&lt;/DisplayText&gt;&lt;record&gt;&lt;rec-number&gt;3449&lt;/rec-number&gt;&lt;foreign-keys&gt;&lt;key app="EN" db-id="902teddrof9z94e2p0txzrpnwwevppptdd22" timestamp="1490884689"&gt;3449&lt;/key&gt;&lt;/foreign-keys&gt;&lt;ref-type name="Journal Article"&gt;17&lt;/ref-type&gt;&lt;contributors&gt;&lt;authors&gt;&lt;author&gt;Lappe, J.&lt;/author&gt;&lt;author&gt;Watson, P.&lt;/author&gt;&lt;author&gt;Travers-Gustafson, D.&lt;/author&gt;&lt;author&gt;Recker, R.&lt;/author&gt;&lt;author&gt;Garland, C.&lt;/author&gt;&lt;author&gt;Gorham, E.&lt;/author&gt;&lt;author&gt;Baggerly, K.&lt;/author&gt;&lt;author&gt;McDonnell, S. L.&lt;/author&gt;&lt;/authors&gt;&lt;/contributors&gt;&lt;auth-address&gt;Creighton University Schools of Nursing, Omaha, Nebraska.&amp;#xD;University of California San Diego, Department of Family Medicine and Public Health, La Jolla, California.&amp;#xD;Department of Bioinformatics and Computational Biology, MD Anderson Cancer Center, University of Texas, Houston.&amp;#xD;GrassrootsHealth, La Mesa, California.&lt;/auth-address&gt;&lt;titles&gt;&lt;title&gt;Effect of vitamin D and calcium supplementation on cancer incidence in older women: a randomized clinical trial&lt;/title&gt;&lt;secondary-title&gt;Jama&lt;/secondary-title&gt;&lt;alt-title&gt;Jama&lt;/alt-title&gt;&lt;/titles&gt;&lt;periodical&gt;&lt;full-title&gt;Journal of the American Medical Association&lt;/full-title&gt;&lt;abbr-1&gt;JAMA&lt;/abbr-1&gt;&lt;abbr-2&gt;JAMA&lt;/abbr-2&gt;&lt;/periodical&gt;&lt;alt-periodical&gt;&lt;full-title&gt;Journal of the American Medical Association&lt;/full-title&gt;&lt;abbr-1&gt;JAMA&lt;/abbr-1&gt;&lt;abbr-2&gt;JAMA&lt;/abbr-2&gt;&lt;/alt-periodical&gt;&lt;pages&gt;1234-1243&lt;/pages&gt;&lt;volume&gt;317&lt;/volume&gt;&lt;number&gt;12&lt;/number&gt;&lt;edition&gt;2017/03/30&lt;/edition&gt;&lt;dates&gt;&lt;year&gt;2017&lt;/year&gt;&lt;pub-dates&gt;&lt;date&gt;Mar 28&lt;/date&gt;&lt;/pub-dates&gt;&lt;/dates&gt;&lt;isbn&gt;0098-7484&lt;/isbn&gt;&lt;accession-num&gt;28350929&lt;/accession-num&gt;&lt;urls&gt;&lt;/urls&gt;&lt;electronic-resource-num&gt;10.1001/jama.2017.2115&lt;/electronic-resource-num&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108</w:t>
              </w:r>
              <w:r>
                <w:rPr>
                  <w:lang w:val="fr-FR"/>
                </w:rPr>
                <w:fldChar w:fldCharType="end"/>
              </w:r>
            </w:hyperlink>
          </w:p>
          <w:p w:rsidR="00601D25" w:rsidRPr="0081260A" w:rsidRDefault="00601D25" w:rsidP="00E26F1A">
            <w:pPr>
              <w:pStyle w:val="tabletext1"/>
              <w:rPr>
                <w:lang w:val="fr-FR"/>
              </w:rPr>
            </w:pPr>
          </w:p>
          <w:p w:rsidR="00601D25" w:rsidRDefault="00601D25" w:rsidP="00E26F1A">
            <w:pPr>
              <w:pStyle w:val="tabletext1"/>
              <w:rPr>
                <w:lang w:val="fr-FR"/>
              </w:rPr>
            </w:pPr>
            <w:proofErr w:type="spellStart"/>
            <w:r>
              <w:rPr>
                <w:lang w:val="fr-FR"/>
              </w:rPr>
              <w:t>Fair</w:t>
            </w:r>
            <w:proofErr w:type="spellEnd"/>
          </w:p>
          <w:p w:rsidR="00601D25" w:rsidRDefault="00601D25" w:rsidP="00E26F1A">
            <w:pPr>
              <w:pStyle w:val="tabletext1"/>
              <w:rPr>
                <w:lang w:val="fr-FR"/>
              </w:rPr>
            </w:pPr>
          </w:p>
          <w:p w:rsidR="00601D25" w:rsidRPr="0081260A" w:rsidRDefault="00601D25" w:rsidP="00E26F1A">
            <w:pPr>
              <w:pStyle w:val="tabletext1"/>
              <w:rPr>
                <w:lang w:val="fr-FR"/>
              </w:rPr>
            </w:pPr>
            <w:r w:rsidRPr="0081260A">
              <w:rPr>
                <w:lang w:val="fr-FR"/>
              </w:rPr>
              <w:t>Total N=</w:t>
            </w:r>
            <w:r>
              <w:rPr>
                <w:lang w:val="fr-FR"/>
              </w:rPr>
              <w:t xml:space="preserve">2,303 </w:t>
            </w:r>
            <w:proofErr w:type="spellStart"/>
            <w:r>
              <w:rPr>
                <w:lang w:val="fr-FR"/>
              </w:rPr>
              <w:t>randomized</w:t>
            </w:r>
            <w:proofErr w:type="spellEnd"/>
            <w:r>
              <w:rPr>
                <w:lang w:val="fr-FR"/>
              </w:rPr>
              <w:t xml:space="preserve">,  2,197 </w:t>
            </w:r>
            <w:proofErr w:type="spellStart"/>
            <w:r>
              <w:rPr>
                <w:lang w:val="fr-FR"/>
              </w:rPr>
              <w:t>analyzed</w:t>
            </w:r>
            <w:proofErr w:type="spellEnd"/>
          </w:p>
          <w:p w:rsidR="00601D25" w:rsidRPr="00D2143A" w:rsidRDefault="00601D25" w:rsidP="00E26F1A">
            <w:pPr>
              <w:pStyle w:val="tabletext1"/>
              <w:rPr>
                <w:lang w:val="fr-FR"/>
              </w:rPr>
            </w:pPr>
          </w:p>
        </w:tc>
        <w:tc>
          <w:tcPr>
            <w:tcW w:w="990" w:type="dxa"/>
          </w:tcPr>
          <w:p w:rsidR="00601D25" w:rsidRPr="00E54298" w:rsidRDefault="00601D25" w:rsidP="00E26F1A">
            <w:pPr>
              <w:pStyle w:val="tabletext1"/>
            </w:pPr>
            <w:r>
              <w:t>4</w:t>
            </w:r>
          </w:p>
        </w:tc>
        <w:tc>
          <w:tcPr>
            <w:tcW w:w="1980" w:type="dxa"/>
            <w:gridSpan w:val="2"/>
          </w:tcPr>
          <w:p w:rsidR="00601D25" w:rsidRDefault="00601D25" w:rsidP="00E26F1A">
            <w:pPr>
              <w:ind w:right="-116"/>
              <w:rPr>
                <w:rFonts w:ascii="Arial" w:hAnsi="Arial" w:cs="Arial"/>
                <w:sz w:val="18"/>
                <w:szCs w:val="18"/>
              </w:rPr>
            </w:pPr>
            <w:r>
              <w:rPr>
                <w:rFonts w:ascii="Arial" w:hAnsi="Arial" w:cs="Arial"/>
                <w:sz w:val="18"/>
                <w:szCs w:val="18"/>
              </w:rPr>
              <w:t>ARD</w:t>
            </w:r>
            <w:r w:rsidRPr="001F4D2C">
              <w:rPr>
                <w:rFonts w:ascii="Arial" w:hAnsi="Arial" w:cs="Arial"/>
                <w:sz w:val="18"/>
                <w:szCs w:val="18"/>
                <w:vertAlign w:val="superscript"/>
              </w:rPr>
              <w:t>*</w:t>
            </w:r>
            <w:r>
              <w:rPr>
                <w:rFonts w:ascii="Arial" w:hAnsi="Arial" w:cs="Arial"/>
                <w:sz w:val="18"/>
                <w:szCs w:val="18"/>
              </w:rPr>
              <w:t xml:space="preserve">, -0.19% (-0.90% to 0.52%); </w:t>
            </w:r>
          </w:p>
          <w:p w:rsidR="00601D25" w:rsidRDefault="00601D25" w:rsidP="00E26F1A">
            <w:pPr>
              <w:pStyle w:val="tabletext1"/>
              <w:ind w:right="-116"/>
            </w:pPr>
          </w:p>
          <w:p w:rsidR="00601D25" w:rsidRPr="00E54298" w:rsidRDefault="00601D25" w:rsidP="00E26F1A">
            <w:pPr>
              <w:pStyle w:val="tabletext1"/>
              <w:ind w:right="-116"/>
            </w:pPr>
            <w:r>
              <w:t>RR</w:t>
            </w:r>
            <w:r w:rsidRPr="001F4D2C">
              <w:rPr>
                <w:vertAlign w:val="superscript"/>
              </w:rPr>
              <w:t>*</w:t>
            </w:r>
            <w:r>
              <w:t>, 0.77 (0.29 to 2.07)</w:t>
            </w:r>
          </w:p>
        </w:tc>
        <w:tc>
          <w:tcPr>
            <w:tcW w:w="3060" w:type="dxa"/>
            <w:gridSpan w:val="2"/>
          </w:tcPr>
          <w:p w:rsidR="00601D25" w:rsidRPr="00E54298" w:rsidRDefault="00601D25" w:rsidP="00E26F1A">
            <w:pPr>
              <w:pStyle w:val="tabletext1"/>
            </w:pPr>
            <w:r>
              <w:t>NR</w:t>
            </w:r>
          </w:p>
        </w:tc>
        <w:tc>
          <w:tcPr>
            <w:tcW w:w="2520" w:type="dxa"/>
            <w:gridSpan w:val="3"/>
          </w:tcPr>
          <w:p w:rsidR="00601D25" w:rsidRDefault="00601D25" w:rsidP="00E26F1A">
            <w:pPr>
              <w:pStyle w:val="tabletext1"/>
              <w:ind w:right="-112"/>
            </w:pPr>
            <w:r>
              <w:t xml:space="preserve">Total excluding </w:t>
            </w:r>
            <w:proofErr w:type="spellStart"/>
            <w:r>
              <w:t>nonmelanoma</w:t>
            </w:r>
            <w:proofErr w:type="spellEnd"/>
            <w:r>
              <w:t xml:space="preserve"> skin cancer:</w:t>
            </w:r>
          </w:p>
          <w:p w:rsidR="00601D25" w:rsidRDefault="00601D25" w:rsidP="00E26F1A">
            <w:pPr>
              <w:pStyle w:val="TableText"/>
              <w:ind w:right="-112"/>
            </w:pPr>
            <w:r>
              <w:t>ARD</w:t>
            </w:r>
            <w:r w:rsidRPr="001F4D2C">
              <w:rPr>
                <w:vertAlign w:val="superscript"/>
              </w:rPr>
              <w:t>*</w:t>
            </w:r>
            <w:r>
              <w:t>, -1.76% (-3.58% to 0.05%)</w:t>
            </w:r>
          </w:p>
          <w:p w:rsidR="00601D25" w:rsidRDefault="00601D25" w:rsidP="00E26F1A">
            <w:pPr>
              <w:pStyle w:val="tabletext1"/>
              <w:ind w:right="-112"/>
              <w:rPr>
                <w:vertAlign w:val="superscript"/>
              </w:rPr>
            </w:pPr>
            <w:r>
              <w:t>RR</w:t>
            </w:r>
            <w:r w:rsidRPr="001F4D2C">
              <w:rPr>
                <w:vertAlign w:val="superscript"/>
              </w:rPr>
              <w:t>*</w:t>
            </w:r>
            <w:r>
              <w:t>, 0.70 (</w:t>
            </w:r>
            <w:r w:rsidRPr="005A5CEA">
              <w:t>95% CI</w:t>
            </w:r>
            <w:r>
              <w:t>, 0.48 to 1.01)</w:t>
            </w:r>
          </w:p>
          <w:p w:rsidR="00601D25" w:rsidRDefault="00601D25" w:rsidP="00E26F1A">
            <w:pPr>
              <w:pStyle w:val="tabletext1"/>
              <w:ind w:right="-112"/>
            </w:pPr>
          </w:p>
          <w:p w:rsidR="00601D25" w:rsidRPr="00450565" w:rsidRDefault="00601D25" w:rsidP="00E26F1A">
            <w:pPr>
              <w:pStyle w:val="tabletext1"/>
              <w:ind w:right="-112"/>
            </w:pPr>
            <w:r w:rsidRPr="00450565">
              <w:t>Breast cancer</w:t>
            </w:r>
            <w:r>
              <w:t>:</w:t>
            </w:r>
          </w:p>
          <w:p w:rsidR="00601D25" w:rsidRDefault="00601D25" w:rsidP="00E26F1A">
            <w:pPr>
              <w:pStyle w:val="TableText"/>
              <w:ind w:right="-112"/>
            </w:pPr>
            <w:r>
              <w:t>ARD</w:t>
            </w:r>
            <w:r w:rsidRPr="001F4D2C">
              <w:rPr>
                <w:vertAlign w:val="superscript"/>
              </w:rPr>
              <w:t>*</w:t>
            </w:r>
            <w:r>
              <w:t>, -0.65% (-1.75% to 0.46%)</w:t>
            </w:r>
          </w:p>
          <w:p w:rsidR="00601D25" w:rsidRDefault="00601D25" w:rsidP="00E26F1A">
            <w:pPr>
              <w:pStyle w:val="tabletext1"/>
              <w:ind w:right="-112"/>
              <w:rPr>
                <w:vertAlign w:val="superscript"/>
              </w:rPr>
            </w:pPr>
            <w:r>
              <w:t>RR</w:t>
            </w:r>
            <w:r w:rsidRPr="001F4D2C">
              <w:rPr>
                <w:vertAlign w:val="superscript"/>
              </w:rPr>
              <w:t>*</w:t>
            </w:r>
            <w:r>
              <w:t>, 0.69 (</w:t>
            </w:r>
            <w:r w:rsidRPr="005A5CEA">
              <w:t>95% CI</w:t>
            </w:r>
            <w:r>
              <w:t>, 0.37 to 1.30)</w:t>
            </w:r>
          </w:p>
          <w:p w:rsidR="00601D25" w:rsidRDefault="00601D25" w:rsidP="00E26F1A">
            <w:pPr>
              <w:pStyle w:val="tabletext1"/>
              <w:ind w:right="-112"/>
            </w:pPr>
          </w:p>
          <w:p w:rsidR="00601D25" w:rsidRPr="00450565" w:rsidRDefault="00601D25" w:rsidP="00E26F1A">
            <w:pPr>
              <w:pStyle w:val="tabletext1"/>
              <w:ind w:right="-112"/>
            </w:pPr>
            <w:r>
              <w:t>Colorectal cancer:</w:t>
            </w:r>
          </w:p>
          <w:p w:rsidR="00601D25" w:rsidRDefault="00601D25" w:rsidP="00E26F1A">
            <w:pPr>
              <w:pStyle w:val="TableText"/>
              <w:ind w:right="-112"/>
            </w:pPr>
            <w:r>
              <w:t>ARD</w:t>
            </w:r>
            <w:r w:rsidRPr="001F4D2C">
              <w:rPr>
                <w:vertAlign w:val="superscript"/>
              </w:rPr>
              <w:t>*</w:t>
            </w:r>
            <w:r>
              <w:t>, 0.00% (-0.51% to 0.50%)</w:t>
            </w:r>
          </w:p>
          <w:p w:rsidR="00601D25" w:rsidRPr="00E54298" w:rsidRDefault="00601D25" w:rsidP="00E26F1A">
            <w:pPr>
              <w:pStyle w:val="tabletext1"/>
              <w:ind w:right="-112"/>
            </w:pPr>
            <w:r>
              <w:t>RR</w:t>
            </w:r>
            <w:r w:rsidRPr="001F4D2C">
              <w:rPr>
                <w:vertAlign w:val="superscript"/>
              </w:rPr>
              <w:t>*</w:t>
            </w:r>
            <w:r>
              <w:t>, 0.99 (</w:t>
            </w:r>
            <w:r w:rsidRPr="005A5CEA">
              <w:t>95% CI</w:t>
            </w:r>
            <w:r>
              <w:t>, 0.25 to 3.96)</w:t>
            </w:r>
          </w:p>
        </w:tc>
        <w:tc>
          <w:tcPr>
            <w:tcW w:w="2070" w:type="dxa"/>
          </w:tcPr>
          <w:p w:rsidR="00601D25" w:rsidRDefault="00601D25" w:rsidP="00E26F1A">
            <w:pPr>
              <w:pStyle w:val="tabletext1"/>
            </w:pPr>
            <w:r>
              <w:t>ARD</w:t>
            </w:r>
            <w:r w:rsidRPr="001F4D2C">
              <w:rPr>
                <w:vertAlign w:val="superscript"/>
              </w:rPr>
              <w:t>*</w:t>
            </w:r>
            <w:r>
              <w:t>, 0.54% (-0.36% to 1.44%)</w:t>
            </w:r>
          </w:p>
          <w:p w:rsidR="00601D25" w:rsidRDefault="00601D25" w:rsidP="00E26F1A">
            <w:pPr>
              <w:pStyle w:val="tabletext1"/>
            </w:pPr>
          </w:p>
          <w:p w:rsidR="00601D25" w:rsidRPr="00E54298" w:rsidRDefault="00601D25" w:rsidP="00E26F1A">
            <w:pPr>
              <w:pStyle w:val="tabletext1"/>
            </w:pPr>
            <w:r>
              <w:t>RR</w:t>
            </w:r>
            <w:r w:rsidRPr="001F4D2C">
              <w:rPr>
                <w:vertAlign w:val="superscript"/>
              </w:rPr>
              <w:t>*</w:t>
            </w:r>
            <w:r>
              <w:t>, 1.59 (0.72 to 3.49)</w:t>
            </w:r>
          </w:p>
        </w:tc>
      </w:tr>
      <w:tr w:rsidR="00601D25" w:rsidRPr="00E54298" w:rsidTr="00E26F1A">
        <w:trPr>
          <w:cantSplit/>
        </w:trPr>
        <w:tc>
          <w:tcPr>
            <w:tcW w:w="2425" w:type="dxa"/>
            <w:gridSpan w:val="2"/>
          </w:tcPr>
          <w:p w:rsidR="00601D25" w:rsidRPr="00D2143A" w:rsidRDefault="00601D25" w:rsidP="00E26F1A">
            <w:pPr>
              <w:pStyle w:val="tabletextindent"/>
              <w:ind w:left="148" w:right="-121"/>
              <w:rPr>
                <w:lang w:val="fr-FR"/>
              </w:rPr>
            </w:pPr>
            <w:r w:rsidRPr="001402E2">
              <w:t>Placebo</w:t>
            </w:r>
            <w:r>
              <w:br/>
              <w:t>(n analyzed=1,095</w:t>
            </w:r>
            <w:r w:rsidRPr="001402E2">
              <w:t>)</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t>9 (0.8%)</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Default="00601D25" w:rsidP="00E26F1A">
            <w:pPr>
              <w:pStyle w:val="tabletext1"/>
            </w:pPr>
            <w:r>
              <w:t>Total: 64 (5.8%)</w:t>
            </w:r>
          </w:p>
          <w:p w:rsidR="00601D25" w:rsidRDefault="00601D25" w:rsidP="00E26F1A">
            <w:pPr>
              <w:pStyle w:val="tabletext1"/>
            </w:pPr>
            <w:r>
              <w:t>Breast: 23 (2.1%)</w:t>
            </w:r>
          </w:p>
          <w:p w:rsidR="00601D25" w:rsidRPr="00E54298" w:rsidRDefault="00601D25" w:rsidP="00E26F1A">
            <w:pPr>
              <w:pStyle w:val="tabletext1"/>
            </w:pPr>
            <w:r>
              <w:t>Colorectal: 4 (0.4%)</w:t>
            </w:r>
          </w:p>
        </w:tc>
        <w:tc>
          <w:tcPr>
            <w:tcW w:w="2070" w:type="dxa"/>
          </w:tcPr>
          <w:p w:rsidR="00601D25" w:rsidRPr="00450565" w:rsidRDefault="00601D25" w:rsidP="00E26F1A">
            <w:pPr>
              <w:pStyle w:val="tabletext1"/>
              <w:rPr>
                <w:b/>
              </w:rPr>
            </w:pPr>
            <w:r>
              <w:t>10 (0.9%)</w:t>
            </w:r>
          </w:p>
        </w:tc>
      </w:tr>
      <w:tr w:rsidR="00601D25" w:rsidRPr="00E54298" w:rsidTr="00E26F1A">
        <w:trPr>
          <w:cantSplit/>
        </w:trPr>
        <w:tc>
          <w:tcPr>
            <w:tcW w:w="2425" w:type="dxa"/>
            <w:gridSpan w:val="2"/>
          </w:tcPr>
          <w:p w:rsidR="00601D25" w:rsidRDefault="00601D25" w:rsidP="00E26F1A">
            <w:pPr>
              <w:pStyle w:val="tabletext1"/>
              <w:ind w:left="148" w:right="-121"/>
            </w:pPr>
            <w:r>
              <w:t>Vitamin D</w:t>
            </w:r>
            <w:r w:rsidRPr="0081260A">
              <w:rPr>
                <w:vertAlign w:val="subscript"/>
              </w:rPr>
              <w:t>3</w:t>
            </w:r>
            <w:r>
              <w:t xml:space="preserve"> 2,000 IU orally daily with 1,500 </w:t>
            </w:r>
            <w:proofErr w:type="spellStart"/>
            <w:r>
              <w:t>mgcalcium</w:t>
            </w:r>
            <w:proofErr w:type="spellEnd"/>
            <w:r>
              <w:t xml:space="preserve"> daily</w:t>
            </w:r>
            <w:r w:rsidRPr="001402E2">
              <w:t xml:space="preserve"> (as </w:t>
            </w:r>
            <w:r>
              <w:t xml:space="preserve">carbonate </w:t>
            </w:r>
            <w:r w:rsidRPr="001402E2">
              <w:t xml:space="preserve">salt) </w:t>
            </w:r>
          </w:p>
          <w:p w:rsidR="00601D25" w:rsidRPr="00450565" w:rsidRDefault="00601D25" w:rsidP="00E26F1A">
            <w:pPr>
              <w:pStyle w:val="tabletext1"/>
              <w:ind w:left="148" w:right="-121"/>
            </w:pPr>
            <w:r>
              <w:t>(n analyzed=1,102</w:t>
            </w:r>
            <w:r w:rsidRPr="001402E2">
              <w:t>)</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t>7 (0.6%)</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Default="00601D25" w:rsidP="00E26F1A">
            <w:pPr>
              <w:pStyle w:val="tabletext1"/>
            </w:pPr>
            <w:r>
              <w:t>Total: 45 (4.1%)</w:t>
            </w:r>
          </w:p>
          <w:p w:rsidR="00601D25" w:rsidRDefault="00601D25" w:rsidP="00E26F1A">
            <w:pPr>
              <w:pStyle w:val="tabletext1"/>
            </w:pPr>
            <w:r>
              <w:t>Breast: 16 (1.5%)</w:t>
            </w:r>
          </w:p>
          <w:p w:rsidR="00601D25" w:rsidRPr="00E54298" w:rsidRDefault="00601D25" w:rsidP="00E26F1A">
            <w:pPr>
              <w:pStyle w:val="tabletext1"/>
            </w:pPr>
            <w:r>
              <w:t>Colorectal 4 (0.4%)</w:t>
            </w:r>
          </w:p>
        </w:tc>
        <w:tc>
          <w:tcPr>
            <w:tcW w:w="2070" w:type="dxa"/>
          </w:tcPr>
          <w:p w:rsidR="00601D25" w:rsidRPr="00E54298" w:rsidRDefault="00601D25" w:rsidP="00E26F1A">
            <w:pPr>
              <w:pStyle w:val="tabletext1"/>
            </w:pPr>
            <w:r>
              <w:t>16 (1.5%)</w:t>
            </w:r>
          </w:p>
        </w:tc>
      </w:tr>
      <w:tr w:rsidR="00601D25" w:rsidRPr="00E54298" w:rsidTr="00E26F1A">
        <w:trPr>
          <w:cantSplit/>
        </w:trPr>
        <w:tc>
          <w:tcPr>
            <w:tcW w:w="2425" w:type="dxa"/>
            <w:gridSpan w:val="2"/>
          </w:tcPr>
          <w:p w:rsidR="00601D25" w:rsidRPr="00450565" w:rsidRDefault="00601D25" w:rsidP="00E26F1A">
            <w:pPr>
              <w:pStyle w:val="tabletext1"/>
              <w:rPr>
                <w:lang w:val="fr-FR"/>
              </w:rPr>
            </w:pPr>
            <w:proofErr w:type="spellStart"/>
            <w:r w:rsidRPr="00450565">
              <w:rPr>
                <w:lang w:val="fr-FR"/>
              </w:rPr>
              <w:t>Lips</w:t>
            </w:r>
            <w:proofErr w:type="spellEnd"/>
            <w:r w:rsidRPr="00450565">
              <w:rPr>
                <w:lang w:val="fr-FR"/>
              </w:rPr>
              <w:t xml:space="preserve"> et al, 1996</w:t>
            </w:r>
            <w:hyperlink w:anchor="_ENREF_75" w:tooltip="Lips, 1996 #2933" w:history="1">
              <w:r>
                <w:rPr>
                  <w:lang w:val="fr-FR"/>
                </w:rPr>
                <w:fldChar w:fldCharType="begin">
                  <w:fldData xml:space="preserve">PEVuZE5vdGU+PENpdGU+PFJlY051bT4yOTMzPC9SZWNOdW0+PERpc3BsYXlUZXh0PjxzdHlsZSBm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</w:fldData>
                </w:fldChar>
              </w:r>
              <w:r>
                <w:rPr>
                  <w:lang w:val="fr-FR"/>
                </w:rPr>
                <w:instrText xml:space="preserve"> ADDIN EN.CITE </w:instrText>
              </w:r>
              <w:r>
                <w:rPr>
                  <w:lang w:val="fr-FR"/>
                </w:rPr>
                <w:fldChar w:fldCharType="begin">
                  <w:fldData xml:space="preserve">PEVuZE5vdGU+PENpdGU+PFJlY051bT4yOTMzPC9SZWNOdW0+PERpc3BsYXlUZXh0PjxzdHlsZSBm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75</w:t>
              </w:r>
              <w:r>
                <w:rPr>
                  <w:lang w:val="fr-FR"/>
                </w:rPr>
                <w:fldChar w:fldCharType="end"/>
              </w:r>
            </w:hyperlink>
          </w:p>
          <w:p w:rsidR="00601D25" w:rsidRPr="00450565" w:rsidRDefault="00601D25" w:rsidP="00E26F1A">
            <w:pPr>
              <w:pStyle w:val="tabletext1"/>
              <w:rPr>
                <w:lang w:val="fr-FR"/>
              </w:rPr>
            </w:pPr>
          </w:p>
          <w:p w:rsidR="00601D25" w:rsidRPr="00450565" w:rsidRDefault="00601D25" w:rsidP="00E26F1A">
            <w:pPr>
              <w:pStyle w:val="tabletext1"/>
              <w:rPr>
                <w:lang w:val="fr-FR"/>
              </w:rPr>
            </w:pPr>
            <w:proofErr w:type="spellStart"/>
            <w:r w:rsidRPr="00450565">
              <w:rPr>
                <w:lang w:val="fr-FR"/>
              </w:rPr>
              <w:t>Fair</w:t>
            </w:r>
            <w:proofErr w:type="spellEnd"/>
          </w:p>
          <w:p w:rsidR="00601D25" w:rsidRPr="00450565" w:rsidRDefault="00601D25" w:rsidP="00E26F1A">
            <w:pPr>
              <w:pStyle w:val="tabletext1"/>
              <w:rPr>
                <w:lang w:val="fr-FR"/>
              </w:rPr>
            </w:pPr>
          </w:p>
          <w:p w:rsidR="00601D25" w:rsidRPr="00450565" w:rsidRDefault="00601D25" w:rsidP="00E26F1A">
            <w:pPr>
              <w:pStyle w:val="tabletext1"/>
              <w:rPr>
                <w:lang w:val="fr-FR"/>
              </w:rPr>
            </w:pPr>
            <w:r w:rsidRPr="00450565">
              <w:rPr>
                <w:lang w:val="fr-FR"/>
              </w:rPr>
              <w:t>N=2,578</w:t>
            </w:r>
          </w:p>
        </w:tc>
        <w:tc>
          <w:tcPr>
            <w:tcW w:w="990" w:type="dxa"/>
          </w:tcPr>
          <w:p w:rsidR="00601D25" w:rsidRPr="00E54298" w:rsidRDefault="00601D25" w:rsidP="00E26F1A">
            <w:pPr>
              <w:pStyle w:val="tabletext1"/>
            </w:pPr>
            <w:r w:rsidRPr="00E54298">
              <w:t>Median 3.5</w:t>
            </w:r>
          </w:p>
        </w:tc>
        <w:tc>
          <w:tcPr>
            <w:tcW w:w="1980" w:type="dxa"/>
            <w:gridSpan w:val="2"/>
          </w:tcPr>
          <w:p w:rsidR="00601D25" w:rsidRPr="00E54298" w:rsidRDefault="00601D25" w:rsidP="00E26F1A">
            <w:pPr>
              <w:pStyle w:val="tabletext1"/>
            </w:pPr>
            <w:r w:rsidRPr="00E54298">
              <w:t>ARD</w:t>
            </w:r>
            <w:r w:rsidRPr="001F4D2C">
              <w:rPr>
                <w:vertAlign w:val="superscript"/>
              </w:rPr>
              <w:t>*</w:t>
            </w:r>
            <w:r w:rsidRPr="00E54298">
              <w:t>, -1.9</w:t>
            </w:r>
            <w:r>
              <w:t>3%</w:t>
            </w:r>
            <w:r w:rsidRPr="00E54298">
              <w:t xml:space="preserve"> (95% CI, -5.</w:t>
            </w:r>
            <w:r>
              <w:t>17%</w:t>
            </w:r>
            <w:r w:rsidRPr="00E54298">
              <w:t xml:space="preserve"> to 1.3</w:t>
            </w:r>
            <w:r>
              <w:t>1%</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0.92 (95% CI, 0.80 to 1.06)</w:t>
            </w:r>
          </w:p>
        </w:tc>
        <w:tc>
          <w:tcPr>
            <w:tcW w:w="3060" w:type="dxa"/>
            <w:gridSpan w:val="2"/>
          </w:tcPr>
          <w:p w:rsidR="00601D25" w:rsidRPr="00E54298" w:rsidRDefault="00601D25" w:rsidP="00E26F1A">
            <w:pPr>
              <w:pStyle w:val="tabletext1"/>
            </w:pPr>
            <w:r w:rsidRPr="00E54298">
              <w:t>NR</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pPr>
            <w:r w:rsidRPr="00E54298">
              <w:t>NR</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lastRenderedPageBreak/>
              <w:t>Placebo</w:t>
            </w:r>
          </w:p>
          <w:p w:rsidR="00601D25" w:rsidRPr="00E54298" w:rsidRDefault="00601D25" w:rsidP="00E26F1A">
            <w:pPr>
              <w:pStyle w:val="tabletextindent"/>
              <w:ind w:left="58"/>
            </w:pPr>
            <w:r w:rsidRPr="00E54298">
              <w:t>n=1,287</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306 (23.8)</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58" w:right="-121"/>
            </w:pPr>
            <w:r w:rsidRPr="00E54298">
              <w:t>Vitamin D</w:t>
            </w:r>
            <w:r w:rsidRPr="00E54298">
              <w:rPr>
                <w:vertAlign w:val="subscript"/>
              </w:rPr>
              <w:t>3</w:t>
            </w:r>
            <w:r w:rsidRPr="00E54298">
              <w:t xml:space="preserve"> 400 IU orally daily</w:t>
            </w:r>
          </w:p>
          <w:p w:rsidR="00601D25" w:rsidRPr="00E54298" w:rsidRDefault="00601D25" w:rsidP="00E26F1A">
            <w:pPr>
              <w:pStyle w:val="tabletextindent"/>
              <w:ind w:left="58" w:right="-121"/>
            </w:pPr>
            <w:r w:rsidRPr="00E54298">
              <w:t>n=1,291</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282 (21.8)</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1"/>
            </w:pPr>
            <w:r w:rsidRPr="00E54298">
              <w:t>Reid et al, 2008</w:t>
            </w:r>
            <w:hyperlink w:anchor="_ENREF_91" w:tooltip="Reid, 2008 #2744" w:history="1">
              <w:r>
                <w:fldChar w:fldCharType="begin">
                  <w:fldData xml:space="preserve">PEVuZE5vdGU+PENpdGU+PFJlY051bT4yNzQ0PC9SZWNOdW0+PERpc3BsYXlUZXh0PjxzdHlsZSBm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==
</w:fldData>
                </w:fldChar>
              </w:r>
              <w:r>
                <w:instrText xml:space="preserve"> ADDIN EN.CITE </w:instrText>
              </w:r>
              <w:r>
                <w:fldChar w:fldCharType="begin">
                  <w:fldData xml:space="preserve">PEVuZE5vdGU+PENpdGU+PFJlY051bT4yNzQ0PC9SZWNOdW0+PERpc3BsYXlUZXh0PjxzdHlsZSBm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==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91</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 randomized=323</w:t>
            </w:r>
            <w:r>
              <w:t>, n analyzed=290</w:t>
            </w:r>
            <w:r w:rsidRPr="00E54298">
              <w:rPr>
                <w:vertAlign w:val="superscript"/>
              </w:rPr>
              <w:t>ǁ</w:t>
            </w:r>
          </w:p>
        </w:tc>
        <w:tc>
          <w:tcPr>
            <w:tcW w:w="990" w:type="dxa"/>
          </w:tcPr>
          <w:p w:rsidR="00601D25" w:rsidRPr="00E54298" w:rsidRDefault="00601D25" w:rsidP="00E26F1A">
            <w:pPr>
              <w:pStyle w:val="tabletext1"/>
            </w:pPr>
            <w:r w:rsidRPr="00E54298">
              <w:t>2</w:t>
            </w:r>
          </w:p>
        </w:tc>
        <w:tc>
          <w:tcPr>
            <w:tcW w:w="1980" w:type="dxa"/>
            <w:gridSpan w:val="2"/>
          </w:tcPr>
          <w:p w:rsidR="00601D25" w:rsidRPr="00E54298" w:rsidRDefault="00601D25" w:rsidP="00E26F1A">
            <w:pPr>
              <w:ind w:right="-116"/>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xml:space="preserve">, </w:t>
            </w:r>
            <w:r>
              <w:rPr>
                <w:rFonts w:ascii="Arial" w:hAnsi="Arial" w:cs="Arial"/>
                <w:sz w:val="18"/>
                <w:szCs w:val="18"/>
              </w:rPr>
              <w:t>-</w:t>
            </w:r>
            <w:r w:rsidRPr="00E54298">
              <w:rPr>
                <w:rFonts w:ascii="Arial" w:hAnsi="Arial" w:cs="Arial"/>
                <w:sz w:val="18"/>
                <w:szCs w:val="18"/>
              </w:rPr>
              <w:t>0.0</w:t>
            </w:r>
            <w:r>
              <w:rPr>
                <w:rFonts w:ascii="Arial" w:hAnsi="Arial" w:cs="Arial"/>
                <w:sz w:val="18"/>
                <w:szCs w:val="18"/>
              </w:rPr>
              <w:t>2%</w:t>
            </w:r>
            <w:r w:rsidRPr="00E54298">
              <w:rPr>
                <w:rFonts w:ascii="Arial" w:hAnsi="Arial" w:cs="Arial"/>
                <w:sz w:val="18"/>
                <w:szCs w:val="18"/>
              </w:rPr>
              <w:t xml:space="preserve"> (-2.</w:t>
            </w:r>
            <w:r>
              <w:rPr>
                <w:rFonts w:ascii="Arial" w:hAnsi="Arial" w:cs="Arial"/>
                <w:sz w:val="18"/>
                <w:szCs w:val="18"/>
              </w:rPr>
              <w:t>65%</w:t>
            </w:r>
            <w:r w:rsidRPr="00E54298">
              <w:rPr>
                <w:rFonts w:ascii="Arial" w:hAnsi="Arial" w:cs="Arial"/>
                <w:sz w:val="18"/>
                <w:szCs w:val="18"/>
              </w:rPr>
              <w:t xml:space="preserve"> to 2.</w:t>
            </w:r>
            <w:r>
              <w:rPr>
                <w:rFonts w:ascii="Arial" w:hAnsi="Arial" w:cs="Arial"/>
                <w:sz w:val="18"/>
                <w:szCs w:val="18"/>
              </w:rPr>
              <w:t>61%</w:t>
            </w:r>
            <w:r w:rsidRPr="00E54298">
              <w:rPr>
                <w:rFonts w:ascii="Arial" w:hAnsi="Arial" w:cs="Arial"/>
                <w:sz w:val="18"/>
                <w:szCs w:val="18"/>
              </w:rPr>
              <w:t>)</w:t>
            </w:r>
          </w:p>
          <w:p w:rsidR="00601D25" w:rsidRDefault="00601D25" w:rsidP="00E26F1A">
            <w:pPr>
              <w:pStyle w:val="tabletext1"/>
              <w:ind w:right="-116"/>
            </w:pPr>
          </w:p>
          <w:p w:rsidR="00601D25" w:rsidRPr="00E54298" w:rsidRDefault="00601D25" w:rsidP="00E26F1A">
            <w:pPr>
              <w:pStyle w:val="tabletext1"/>
              <w:ind w:right="-116"/>
            </w:pPr>
            <w:r w:rsidRPr="00E54298">
              <w:t>RR</w:t>
            </w:r>
            <w:r w:rsidRPr="001F4D2C">
              <w:rPr>
                <w:vertAlign w:val="superscript"/>
              </w:rPr>
              <w:t>*</w:t>
            </w:r>
            <w:r w:rsidRPr="00E54298">
              <w:t xml:space="preserve">, </w:t>
            </w:r>
            <w:r>
              <w:t>0.98</w:t>
            </w:r>
            <w:r w:rsidRPr="00E54298">
              <w:t xml:space="preserve"> (95% CI, 0.06 to 15.</w:t>
            </w:r>
            <w:r>
              <w:t>48</w:t>
            </w:r>
            <w:r w:rsidRPr="00E54298">
              <w:t>) f</w:t>
            </w:r>
            <w:r>
              <w:t>or 600 mg compared with placebo</w:t>
            </w:r>
          </w:p>
          <w:p w:rsidR="00601D25" w:rsidRDefault="00601D25" w:rsidP="00E26F1A">
            <w:pPr>
              <w:ind w:right="-116"/>
              <w:rPr>
                <w:rFonts w:ascii="Arial" w:hAnsi="Arial" w:cs="Arial"/>
                <w:sz w:val="18"/>
                <w:szCs w:val="18"/>
              </w:rPr>
            </w:pPr>
          </w:p>
          <w:p w:rsidR="00601D25" w:rsidRPr="00E54298" w:rsidRDefault="00601D25" w:rsidP="00E26F1A">
            <w:pPr>
              <w:ind w:right="-116"/>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0.</w:t>
            </w:r>
            <w:r>
              <w:rPr>
                <w:rFonts w:ascii="Arial" w:hAnsi="Arial" w:cs="Arial"/>
                <w:sz w:val="18"/>
                <w:szCs w:val="18"/>
              </w:rPr>
              <w:t>05%</w:t>
            </w:r>
            <w:r w:rsidRPr="00E54298">
              <w:rPr>
                <w:rFonts w:ascii="Arial" w:hAnsi="Arial" w:cs="Arial"/>
                <w:sz w:val="18"/>
                <w:szCs w:val="18"/>
              </w:rPr>
              <w:t xml:space="preserve"> (-2.</w:t>
            </w:r>
            <w:r>
              <w:rPr>
                <w:rFonts w:ascii="Arial" w:hAnsi="Arial" w:cs="Arial"/>
                <w:sz w:val="18"/>
                <w:szCs w:val="18"/>
              </w:rPr>
              <w:t>67%</w:t>
            </w:r>
            <w:r w:rsidRPr="00E54298">
              <w:rPr>
                <w:rFonts w:ascii="Arial" w:hAnsi="Arial" w:cs="Arial"/>
                <w:sz w:val="18"/>
                <w:szCs w:val="18"/>
              </w:rPr>
              <w:t xml:space="preserve"> to 2.</w:t>
            </w:r>
            <w:r>
              <w:rPr>
                <w:rFonts w:ascii="Arial" w:hAnsi="Arial" w:cs="Arial"/>
                <w:sz w:val="18"/>
                <w:szCs w:val="18"/>
              </w:rPr>
              <w:t>77%</w:t>
            </w:r>
            <w:r w:rsidRPr="00E54298">
              <w:rPr>
                <w:rFonts w:ascii="Arial" w:hAnsi="Arial" w:cs="Arial"/>
                <w:sz w:val="18"/>
                <w:szCs w:val="18"/>
              </w:rPr>
              <w:t>)</w:t>
            </w:r>
          </w:p>
          <w:p w:rsidR="00601D25" w:rsidRDefault="00601D25" w:rsidP="00E26F1A">
            <w:pPr>
              <w:pStyle w:val="tabletext1"/>
              <w:ind w:right="-116"/>
            </w:pPr>
          </w:p>
          <w:p w:rsidR="00601D25" w:rsidRPr="00E54298" w:rsidRDefault="00601D25" w:rsidP="00E26F1A">
            <w:pPr>
              <w:pStyle w:val="tabletext1"/>
              <w:ind w:right="-116"/>
            </w:pPr>
            <w:r w:rsidRPr="00E54298">
              <w:t>RR</w:t>
            </w:r>
            <w:r w:rsidRPr="001F4D2C">
              <w:rPr>
                <w:vertAlign w:val="superscript"/>
              </w:rPr>
              <w:t>*</w:t>
            </w:r>
            <w:r w:rsidRPr="00E54298">
              <w:t>, 1.0</w:t>
            </w:r>
            <w:r>
              <w:t>5</w:t>
            </w:r>
            <w:r w:rsidRPr="00E54298">
              <w:t xml:space="preserve"> (95% CI, 0.07 to 16.</w:t>
            </w:r>
            <w:r>
              <w:t>57</w:t>
            </w:r>
            <w:r w:rsidRPr="00E54298">
              <w:t xml:space="preserve">) for 1,200 </w:t>
            </w:r>
            <w:proofErr w:type="spellStart"/>
            <w:r w:rsidRPr="00E54298">
              <w:t>mg</w:t>
            </w:r>
            <w:r>
              <w:t>compared</w:t>
            </w:r>
            <w:proofErr w:type="spellEnd"/>
            <w:r>
              <w:t xml:space="preserve"> with placebo</w:t>
            </w:r>
          </w:p>
        </w:tc>
        <w:tc>
          <w:tcPr>
            <w:tcW w:w="3060" w:type="dxa"/>
            <w:gridSpan w:val="2"/>
          </w:tcPr>
          <w:p w:rsidR="00601D25" w:rsidRPr="00E54298" w:rsidRDefault="00601D25" w:rsidP="00E26F1A">
            <w:pPr>
              <w:pStyle w:val="tabletext1"/>
            </w:pPr>
            <w:r w:rsidRPr="00E54298">
              <w:t>Myocardial Infarction as a p</w:t>
            </w:r>
            <w:r>
              <w:t>rotocol-specified adverse event:</w:t>
            </w:r>
          </w:p>
          <w:p w:rsidR="00601D25" w:rsidRPr="00E54298" w:rsidRDefault="00601D25" w:rsidP="00E26F1A">
            <w:pPr>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1.0</w:t>
            </w:r>
            <w:r>
              <w:rPr>
                <w:rFonts w:ascii="Arial" w:hAnsi="Arial" w:cs="Arial"/>
                <w:sz w:val="18"/>
                <w:szCs w:val="18"/>
              </w:rPr>
              <w:t>2%</w:t>
            </w:r>
            <w:r w:rsidRPr="00E54298">
              <w:rPr>
                <w:rFonts w:ascii="Arial" w:hAnsi="Arial" w:cs="Arial"/>
                <w:sz w:val="18"/>
                <w:szCs w:val="18"/>
              </w:rPr>
              <w:t xml:space="preserve"> (-1.</w:t>
            </w:r>
            <w:r>
              <w:rPr>
                <w:rFonts w:ascii="Arial" w:hAnsi="Arial" w:cs="Arial"/>
                <w:sz w:val="18"/>
                <w:szCs w:val="18"/>
              </w:rPr>
              <w:t>75%</w:t>
            </w:r>
            <w:r w:rsidRPr="00E54298">
              <w:rPr>
                <w:rFonts w:ascii="Arial" w:hAnsi="Arial" w:cs="Arial"/>
                <w:sz w:val="18"/>
                <w:szCs w:val="18"/>
              </w:rPr>
              <w:t xml:space="preserve"> to 3.8</w:t>
            </w:r>
            <w:r>
              <w:rPr>
                <w:rFonts w:ascii="Arial" w:hAnsi="Arial" w:cs="Arial"/>
                <w:sz w:val="18"/>
                <w:szCs w:val="18"/>
              </w:rPr>
              <w:t>0%</w:t>
            </w:r>
            <w:r w:rsidRPr="00E54298">
              <w:rPr>
                <w:rFonts w:ascii="Arial" w:hAnsi="Arial" w:cs="Arial"/>
                <w:sz w:val="18"/>
                <w:szCs w:val="18"/>
              </w:rPr>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3.0</w:t>
            </w:r>
            <w:r>
              <w:t>3</w:t>
            </w:r>
            <w:r w:rsidRPr="00E54298">
              <w:t xml:space="preserve"> (95% CI, 0.1</w:t>
            </w:r>
            <w:r>
              <w:t>2</w:t>
            </w:r>
            <w:r w:rsidRPr="00E54298">
              <w:t xml:space="preserve"> to 73.</w:t>
            </w:r>
            <w:r>
              <w:t>49</w:t>
            </w:r>
            <w:r w:rsidRPr="00E54298">
              <w:t>) f</w:t>
            </w:r>
            <w:r>
              <w:t>or 600 mg compared with placebo</w:t>
            </w:r>
          </w:p>
          <w:p w:rsidR="00601D25" w:rsidRPr="00E54298" w:rsidRDefault="00601D25" w:rsidP="00E26F1A">
            <w:pPr>
              <w:pStyle w:val="tabletext1"/>
            </w:pPr>
          </w:p>
          <w:p w:rsidR="00601D25" w:rsidRPr="00E54298" w:rsidRDefault="00601D25" w:rsidP="00E26F1A">
            <w:pPr>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2.</w:t>
            </w:r>
            <w:r>
              <w:rPr>
                <w:rFonts w:ascii="Arial" w:hAnsi="Arial" w:cs="Arial"/>
                <w:sz w:val="18"/>
                <w:szCs w:val="18"/>
              </w:rPr>
              <w:t>15%</w:t>
            </w:r>
            <w:r w:rsidRPr="00E54298">
              <w:rPr>
                <w:rFonts w:ascii="Arial" w:hAnsi="Arial" w:cs="Arial"/>
                <w:sz w:val="18"/>
                <w:szCs w:val="18"/>
              </w:rPr>
              <w:t xml:space="preserve"> (-1.</w:t>
            </w:r>
            <w:r>
              <w:rPr>
                <w:rFonts w:ascii="Arial" w:hAnsi="Arial" w:cs="Arial"/>
                <w:sz w:val="18"/>
                <w:szCs w:val="18"/>
              </w:rPr>
              <w:t>38%</w:t>
            </w:r>
            <w:r w:rsidRPr="00E54298">
              <w:rPr>
                <w:rFonts w:ascii="Arial" w:hAnsi="Arial" w:cs="Arial"/>
                <w:sz w:val="18"/>
                <w:szCs w:val="18"/>
              </w:rPr>
              <w:t xml:space="preserve"> to 5.</w:t>
            </w:r>
            <w:r>
              <w:rPr>
                <w:rFonts w:ascii="Arial" w:hAnsi="Arial" w:cs="Arial"/>
                <w:sz w:val="18"/>
                <w:szCs w:val="18"/>
              </w:rPr>
              <w:t>68%</w:t>
            </w:r>
            <w:r w:rsidRPr="00E54298">
              <w:rPr>
                <w:rFonts w:ascii="Arial" w:hAnsi="Arial" w:cs="Arial"/>
                <w:sz w:val="18"/>
                <w:szCs w:val="18"/>
              </w:rPr>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5.3</w:t>
            </w:r>
            <w:r>
              <w:t>2</w:t>
            </w:r>
            <w:r w:rsidRPr="00E54298">
              <w:t xml:space="preserve"> (95% CI, 0.26 to 109.</w:t>
            </w:r>
            <w:r>
              <w:t>35)</w:t>
            </w:r>
            <w:r w:rsidRPr="00E54298">
              <w:t xml:space="preserve"> for 1,200 mg compared with placebo</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ind w:right="-116"/>
            </w:pPr>
            <w:r w:rsidRPr="00E54298">
              <w:t>Renal calculus as a protocol-specified adverse event</w:t>
            </w:r>
          </w:p>
          <w:p w:rsidR="00601D25" w:rsidRPr="00E54298" w:rsidRDefault="00601D25" w:rsidP="00E26F1A">
            <w:pPr>
              <w:pStyle w:val="tabletext1"/>
              <w:ind w:right="-116"/>
            </w:pPr>
            <w:r w:rsidRPr="00E54298">
              <w:t>ARD</w:t>
            </w:r>
            <w:r w:rsidRPr="001F4D2C">
              <w:rPr>
                <w:vertAlign w:val="superscript"/>
              </w:rPr>
              <w:t>*</w:t>
            </w:r>
            <w:r w:rsidRPr="00E54298">
              <w:t>, -1.0</w:t>
            </w:r>
            <w:r>
              <w:t>1%</w:t>
            </w:r>
            <w:r w:rsidRPr="00E54298">
              <w:t xml:space="preserve"> (-3.</w:t>
            </w:r>
            <w:r>
              <w:t>77%</w:t>
            </w:r>
            <w:r w:rsidRPr="00E54298">
              <w:t xml:space="preserve"> to 1.</w:t>
            </w:r>
            <w:r>
              <w:t>75%</w:t>
            </w:r>
            <w:r w:rsidRPr="00E54298">
              <w:t>)</w:t>
            </w:r>
          </w:p>
          <w:p w:rsidR="00601D25" w:rsidRDefault="00601D25" w:rsidP="00E26F1A">
            <w:pPr>
              <w:pStyle w:val="tabletext1"/>
              <w:ind w:right="-116"/>
            </w:pPr>
          </w:p>
          <w:p w:rsidR="00601D25" w:rsidRPr="00E54298" w:rsidRDefault="00601D25" w:rsidP="00E26F1A">
            <w:pPr>
              <w:pStyle w:val="tabletext1"/>
              <w:ind w:right="-116"/>
            </w:pPr>
            <w:r w:rsidRPr="00E54298">
              <w:t>RR</w:t>
            </w:r>
            <w:r w:rsidRPr="001F4D2C">
              <w:rPr>
                <w:vertAlign w:val="superscript"/>
              </w:rPr>
              <w:t>*</w:t>
            </w:r>
            <w:r w:rsidRPr="00E54298">
              <w:t>, 0.34 (95% CI, 0.01 to 8.</w:t>
            </w:r>
            <w:r>
              <w:t>17</w:t>
            </w:r>
            <w:r w:rsidRPr="00E54298">
              <w:t>) for 600 mg compared with placebo</w:t>
            </w:r>
          </w:p>
          <w:p w:rsidR="00601D25" w:rsidRPr="00E54298" w:rsidRDefault="00601D25" w:rsidP="00E26F1A">
            <w:pPr>
              <w:pStyle w:val="tabletext1"/>
              <w:ind w:right="-116"/>
              <w:rPr>
                <w:vertAlign w:val="superscript"/>
              </w:rPr>
            </w:pPr>
          </w:p>
          <w:p w:rsidR="00601D25" w:rsidRPr="00E54298" w:rsidRDefault="00601D25" w:rsidP="00E26F1A">
            <w:pPr>
              <w:pStyle w:val="tabletext1"/>
              <w:ind w:right="-116"/>
            </w:pPr>
            <w:r w:rsidRPr="00E54298">
              <w:t>ARD</w:t>
            </w:r>
            <w:r w:rsidRPr="001F4D2C">
              <w:rPr>
                <w:vertAlign w:val="superscript"/>
              </w:rPr>
              <w:t>*</w:t>
            </w:r>
            <w:r w:rsidRPr="00E54298">
              <w:t>, -1.0</w:t>
            </w:r>
            <w:r>
              <w:t>1%</w:t>
            </w:r>
            <w:r w:rsidRPr="00E54298">
              <w:t xml:space="preserve"> (-3.8</w:t>
            </w:r>
            <w:r>
              <w:t>1%</w:t>
            </w:r>
            <w:r w:rsidRPr="00E54298">
              <w:t xml:space="preserve"> to 1.</w:t>
            </w:r>
            <w:r>
              <w:t>79%</w:t>
            </w:r>
            <w:r w:rsidRPr="00E54298">
              <w:t>)</w:t>
            </w:r>
          </w:p>
          <w:p w:rsidR="00601D25" w:rsidRDefault="00601D25" w:rsidP="00E26F1A">
            <w:pPr>
              <w:pStyle w:val="tabletext1"/>
              <w:ind w:right="-116"/>
            </w:pPr>
          </w:p>
          <w:p w:rsidR="00601D25" w:rsidRPr="00E54298" w:rsidRDefault="00601D25" w:rsidP="00E26F1A">
            <w:pPr>
              <w:pStyle w:val="tabletext1"/>
              <w:ind w:right="-116"/>
            </w:pPr>
            <w:r w:rsidRPr="00E54298">
              <w:t>RR</w:t>
            </w:r>
            <w:r w:rsidRPr="001F4D2C">
              <w:rPr>
                <w:vertAlign w:val="superscript"/>
              </w:rPr>
              <w:t>*</w:t>
            </w:r>
            <w:r w:rsidRPr="00E54298">
              <w:t>, 0.3</w:t>
            </w:r>
            <w:r>
              <w:t>5</w:t>
            </w:r>
            <w:r w:rsidRPr="00E54298">
              <w:t xml:space="preserve"> (95% CI, 0.0</w:t>
            </w:r>
            <w:r>
              <w:t>1</w:t>
            </w:r>
            <w:r w:rsidRPr="00E54298">
              <w:t xml:space="preserve"> to 8.6</w:t>
            </w:r>
            <w:r>
              <w:t>0</w:t>
            </w:r>
            <w:r w:rsidRPr="00E54298">
              <w:t>) for 1,200 mg compared with placebo</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 xml:space="preserve">Placebo </w:t>
            </w:r>
          </w:p>
          <w:p w:rsidR="00601D25" w:rsidRPr="00E54298" w:rsidRDefault="00601D25" w:rsidP="00E26F1A">
            <w:pPr>
              <w:pStyle w:val="tabletextindent"/>
              <w:ind w:left="148"/>
            </w:pPr>
            <w:r w:rsidRPr="00E54298">
              <w:t>n=99</w:t>
            </w:r>
            <w:r>
              <w:t xml:space="preserve"> (104 for mortality)</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1 (</w:t>
            </w:r>
            <w:r>
              <w:t>0.96</w:t>
            </w:r>
            <w:r w:rsidRPr="00E54298">
              <w:t>)</w:t>
            </w:r>
          </w:p>
        </w:tc>
        <w:tc>
          <w:tcPr>
            <w:tcW w:w="3060" w:type="dxa"/>
            <w:gridSpan w:val="2"/>
          </w:tcPr>
          <w:p w:rsidR="00601D25" w:rsidRPr="00E54298" w:rsidRDefault="00601D25" w:rsidP="00E26F1A">
            <w:pPr>
              <w:pStyle w:val="tabletext1"/>
            </w:pPr>
            <w:r w:rsidRPr="00E54298">
              <w:t>0 (0)</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1 (1.0)</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 xml:space="preserve">Elemental calcium 600 mg (as citrate salt) daily </w:t>
            </w:r>
          </w:p>
          <w:p w:rsidR="00601D25" w:rsidRPr="00E54298" w:rsidRDefault="00601D25" w:rsidP="00E26F1A">
            <w:pPr>
              <w:pStyle w:val="tabletextindent"/>
              <w:ind w:left="148"/>
            </w:pPr>
            <w:r w:rsidRPr="00E54298">
              <w:t>n=98</w:t>
            </w:r>
            <w:r>
              <w:t xml:space="preserve"> (106 for mortality)</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1 (</w:t>
            </w:r>
            <w:r>
              <w:t>0.94</w:t>
            </w:r>
            <w:r w:rsidRPr="00E54298">
              <w:t>)</w:t>
            </w:r>
          </w:p>
        </w:tc>
        <w:tc>
          <w:tcPr>
            <w:tcW w:w="3060" w:type="dxa"/>
            <w:gridSpan w:val="2"/>
          </w:tcPr>
          <w:p w:rsidR="00601D25" w:rsidRPr="00E54298" w:rsidRDefault="00601D25" w:rsidP="00E26F1A">
            <w:pPr>
              <w:pStyle w:val="tabletext1"/>
            </w:pPr>
            <w:r w:rsidRPr="00E54298">
              <w:t>1 (1.0)</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 xml:space="preserve">Elemental calcium 1,200 mg (as citrate salt) daily </w:t>
            </w:r>
          </w:p>
          <w:p w:rsidR="00601D25" w:rsidRPr="00E54298" w:rsidRDefault="00601D25" w:rsidP="00E26F1A">
            <w:pPr>
              <w:pStyle w:val="tabletextindent"/>
              <w:ind w:left="148"/>
            </w:pPr>
            <w:r w:rsidRPr="00E54298">
              <w:t>n=93</w:t>
            </w:r>
            <w:r>
              <w:t xml:space="preserve"> (99 for mortality)</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1 (1.</w:t>
            </w:r>
            <w:r>
              <w:t>0</w:t>
            </w:r>
            <w:r w:rsidRPr="00E54298">
              <w:t>)</w:t>
            </w:r>
          </w:p>
        </w:tc>
        <w:tc>
          <w:tcPr>
            <w:tcW w:w="3060" w:type="dxa"/>
            <w:gridSpan w:val="2"/>
          </w:tcPr>
          <w:p w:rsidR="00601D25" w:rsidRPr="00E54298" w:rsidRDefault="00601D25" w:rsidP="00E26F1A">
            <w:pPr>
              <w:pStyle w:val="tabletext1"/>
            </w:pPr>
            <w:r w:rsidRPr="00E54298">
              <w:t>2 (2.2)</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0 (0)</w:t>
            </w:r>
          </w:p>
        </w:tc>
      </w:tr>
      <w:tr w:rsidR="00601D25" w:rsidRPr="00E54298" w:rsidTr="00E26F1A">
        <w:trPr>
          <w:cantSplit/>
        </w:trPr>
        <w:tc>
          <w:tcPr>
            <w:tcW w:w="2425" w:type="dxa"/>
            <w:gridSpan w:val="2"/>
          </w:tcPr>
          <w:p w:rsidR="00601D25" w:rsidRPr="00E54298" w:rsidRDefault="00601D25" w:rsidP="00E26F1A">
            <w:pPr>
              <w:pStyle w:val="tabletext1"/>
            </w:pPr>
            <w:r w:rsidRPr="00E54298">
              <w:t>Riggs et al, 1998</w:t>
            </w:r>
            <w:hyperlink w:anchor="_ENREF_73" w:tooltip="Riggs, 1998 #2936" w:history="1">
              <w:r>
                <w:fldChar w:fldCharType="begin">
                  <w:fldData xml:space="preserve">PEVuZE5vdGU+PENpdGU+PFJlY051bT4yOTM2PC9SZWNOdW0+PERpc3BsYXlUZXh0PjxzdHlsZSBm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bHQtdGl0bGU+PC90aXRsZXM+PHBlcmlvZGljYWw+PGZ1bGwtdGl0bGU+Sm91cm5hbCBvZiBCb25l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PEVuZE5vdGU+PENpdGU+PFJlY051bT4yOTM2PC9SZWNOdW0+PERpc3BsYXlUZXh0PjxzdHlsZSBm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bHQtdGl0bGU+PC90aXRsZXM+PHBlcmlvZGljYWw+PGZ1bGwtdGl0bGU+Sm91cm5hbCBvZiBCb25l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73</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N=236</w:t>
            </w:r>
          </w:p>
        </w:tc>
        <w:tc>
          <w:tcPr>
            <w:tcW w:w="990" w:type="dxa"/>
          </w:tcPr>
          <w:p w:rsidR="00601D25" w:rsidRPr="00E54298" w:rsidRDefault="00601D25" w:rsidP="00E26F1A">
            <w:pPr>
              <w:pStyle w:val="tabletext1"/>
            </w:pPr>
            <w:r w:rsidRPr="00E54298">
              <w:t>4</w:t>
            </w: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NR</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ind w:left="-29" w:right="-206"/>
            </w:pPr>
            <w:r w:rsidRPr="00E54298">
              <w:t>ARD</w:t>
            </w:r>
            <w:r w:rsidRPr="001F4D2C">
              <w:rPr>
                <w:vertAlign w:val="superscript"/>
              </w:rPr>
              <w:t>*</w:t>
            </w:r>
            <w:r w:rsidRPr="00E54298">
              <w:t>, -0.</w:t>
            </w:r>
            <w:r>
              <w:t xml:space="preserve">85% (95% CI, </w:t>
            </w:r>
            <w:r>
              <w:br/>
            </w:r>
            <w:r w:rsidRPr="00E54298">
              <w:t>-3.</w:t>
            </w:r>
            <w:r>
              <w:t>18%</w:t>
            </w:r>
            <w:r w:rsidRPr="00E54298">
              <w:t xml:space="preserve"> to 1.</w:t>
            </w:r>
            <w:r>
              <w:t>47%</w:t>
            </w:r>
            <w:r w:rsidRPr="00E54298">
              <w:t>)</w:t>
            </w:r>
          </w:p>
          <w:p w:rsidR="00601D25" w:rsidRDefault="00601D25" w:rsidP="00E26F1A">
            <w:pPr>
              <w:pStyle w:val="tabletext1"/>
              <w:ind w:left="-29" w:right="-206"/>
            </w:pPr>
          </w:p>
          <w:p w:rsidR="00601D25" w:rsidRPr="00E54298" w:rsidRDefault="00601D25" w:rsidP="00E26F1A">
            <w:pPr>
              <w:pStyle w:val="tabletext1"/>
              <w:ind w:left="-29" w:right="-206"/>
            </w:pPr>
            <w:r w:rsidRPr="00E54298">
              <w:t>RR</w:t>
            </w:r>
            <w:r w:rsidRPr="001F4D2C">
              <w:rPr>
                <w:vertAlign w:val="superscript"/>
              </w:rPr>
              <w:t>*</w:t>
            </w:r>
            <w:r w:rsidRPr="00E54298">
              <w:t xml:space="preserve">, 0.33 (95% CI, 0.01 to </w:t>
            </w:r>
            <w:r>
              <w:t>7.97</w:t>
            </w:r>
            <w:r w:rsidRPr="00E54298">
              <w:t>)</w:t>
            </w:r>
          </w:p>
        </w:tc>
      </w:tr>
      <w:tr w:rsidR="00601D25" w:rsidRPr="00E54298" w:rsidTr="00E26F1A">
        <w:trPr>
          <w:cantSplit/>
        </w:trPr>
        <w:tc>
          <w:tcPr>
            <w:tcW w:w="2425" w:type="dxa"/>
            <w:gridSpan w:val="2"/>
          </w:tcPr>
          <w:p w:rsidR="00601D25" w:rsidRPr="00E54298" w:rsidRDefault="00601D25" w:rsidP="00E26F1A">
            <w:pPr>
              <w:pStyle w:val="tabletextindent"/>
              <w:keepNext/>
              <w:ind w:left="148" w:right="-121"/>
            </w:pPr>
            <w:r w:rsidRPr="00E54298">
              <w:t>Placebo</w:t>
            </w:r>
          </w:p>
          <w:p w:rsidR="00601D25" w:rsidRPr="00E54298" w:rsidRDefault="00601D25" w:rsidP="00E26F1A">
            <w:pPr>
              <w:pStyle w:val="tabletextindent"/>
              <w:keepNext/>
              <w:ind w:left="148" w:right="-121"/>
            </w:pPr>
            <w:r w:rsidRPr="00E54298">
              <w:t>n=117</w:t>
            </w:r>
          </w:p>
        </w:tc>
        <w:tc>
          <w:tcPr>
            <w:tcW w:w="990" w:type="dxa"/>
          </w:tcPr>
          <w:p w:rsidR="00601D25" w:rsidRPr="00E54298" w:rsidRDefault="00601D25" w:rsidP="00E26F1A">
            <w:pPr>
              <w:pStyle w:val="tabletext1"/>
              <w:keepNext/>
            </w:pPr>
            <w:r w:rsidRPr="00E54298">
              <w:t>--</w:t>
            </w:r>
          </w:p>
        </w:tc>
        <w:tc>
          <w:tcPr>
            <w:tcW w:w="1980" w:type="dxa"/>
            <w:gridSpan w:val="2"/>
          </w:tcPr>
          <w:p w:rsidR="00601D25" w:rsidRPr="00E54298" w:rsidRDefault="00601D25" w:rsidP="00E26F1A">
            <w:pPr>
              <w:pStyle w:val="tabletext1"/>
              <w:keepNext/>
            </w:pPr>
            <w:r w:rsidRPr="00E54298">
              <w:t>--</w:t>
            </w:r>
          </w:p>
        </w:tc>
        <w:tc>
          <w:tcPr>
            <w:tcW w:w="3060" w:type="dxa"/>
            <w:gridSpan w:val="2"/>
          </w:tcPr>
          <w:p w:rsidR="00601D25" w:rsidRPr="00E54298" w:rsidRDefault="00601D25" w:rsidP="00E26F1A">
            <w:pPr>
              <w:pStyle w:val="tabletext1"/>
              <w:keepNext/>
            </w:pPr>
            <w:r w:rsidRPr="00E54298">
              <w:t>--</w:t>
            </w:r>
          </w:p>
        </w:tc>
        <w:tc>
          <w:tcPr>
            <w:tcW w:w="2520" w:type="dxa"/>
            <w:gridSpan w:val="3"/>
          </w:tcPr>
          <w:p w:rsidR="00601D25" w:rsidRPr="00E54298" w:rsidRDefault="00601D25" w:rsidP="00E26F1A">
            <w:pPr>
              <w:pStyle w:val="tabletext1"/>
              <w:keepNext/>
            </w:pPr>
            <w:r w:rsidRPr="00E54298">
              <w:t>--</w:t>
            </w:r>
          </w:p>
        </w:tc>
        <w:tc>
          <w:tcPr>
            <w:tcW w:w="2070" w:type="dxa"/>
          </w:tcPr>
          <w:p w:rsidR="00601D25" w:rsidRPr="00E54298" w:rsidRDefault="00601D25" w:rsidP="00E26F1A">
            <w:pPr>
              <w:pStyle w:val="tabletext1"/>
              <w:keepNext/>
            </w:pPr>
            <w:r w:rsidRPr="00E54298">
              <w:t>1 (0.9)</w:t>
            </w: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Calcium 1,600 mg daily in 4 divided doses (as citrate salt)</w:t>
            </w:r>
          </w:p>
          <w:p w:rsidR="00601D25" w:rsidRPr="00E54298" w:rsidRDefault="00601D25" w:rsidP="00E26F1A">
            <w:pPr>
              <w:pStyle w:val="tabletextindent"/>
              <w:ind w:left="148" w:right="-121"/>
            </w:pPr>
            <w:r w:rsidRPr="00E54298">
              <w:t>n=119</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0 (0)</w:t>
            </w:r>
          </w:p>
        </w:tc>
      </w:tr>
      <w:tr w:rsidR="00601D25" w:rsidRPr="00E54298" w:rsidTr="00E26F1A">
        <w:trPr>
          <w:cantSplit/>
        </w:trPr>
        <w:tc>
          <w:tcPr>
            <w:tcW w:w="2425" w:type="dxa"/>
            <w:gridSpan w:val="2"/>
          </w:tcPr>
          <w:p w:rsidR="00601D25" w:rsidRPr="00E54298" w:rsidRDefault="00601D25" w:rsidP="00E26F1A">
            <w:pPr>
              <w:pStyle w:val="tabletext1"/>
            </w:pPr>
            <w:proofErr w:type="spellStart"/>
            <w:r w:rsidRPr="00E54298">
              <w:lastRenderedPageBreak/>
              <w:t>Trivedi</w:t>
            </w:r>
            <w:proofErr w:type="spellEnd"/>
            <w:r w:rsidRPr="00E54298">
              <w:t xml:space="preserve"> et al, 2003</w:t>
            </w:r>
            <w:hyperlink w:anchor="_ENREF_76" w:tooltip="Trivedi, 2003 #2941" w:history="1">
              <w:r>
                <w:fldChar w:fldCharType="begin"/>
              </w:r>
              <w:r>
                <w:instrText xml:space="preserve"> ADDIN EN.CITE &lt;EndNote&gt;&lt;Cite&gt;&lt;RecNum&gt;2941&lt;/RecNum&gt;&lt;DisplayText&gt;&lt;style face="superscript" font="Times New Roman"&gt;76&lt;/style&gt;&lt;/DisplayText&gt;&lt;record&gt;&lt;rec-number&gt;2941&lt;/rec-number&gt;&lt;foreign-keys&gt;&lt;key app="EN" db-id="902teddrof9z94e2p0txzrpnwwevppptdd22" timestamp="1474236794"&gt;2941&lt;/key&gt;&lt;/foreign-keys&gt;&lt;ref-type name="Journal Article"&gt;17&lt;/ref-type&gt;&lt;contributors&gt;&lt;authors&gt;&lt;author&gt;Trivedi, D. P.&lt;/author&gt;&lt;author&gt;Doll, R.&lt;/author&gt;&lt;author&gt;Khaw, K. T.&lt;/author&gt;&lt;/authors&gt;&lt;/contributors&gt;&lt;auth-address&gt;Clinical Gerontology Unit, University of Cambridge School of Clinical Medicine, Addenbrooke&amp;apos;s Hospital, Cambridge CB2 2QQ.&lt;/auth-address&gt;&lt;titles&gt;&lt;title&gt;Effect of four monthly oral vitamin D3 (cholecalciferol) supplementation on fractures and mortality in men and women living in the community: randomised double blind controlled trial&lt;/title&gt;&lt;secondary-title&gt;BMJ&lt;/secondary-title&gt;&lt;alt-title&gt;BMJ (Clinical research ed.)&lt;/alt-title&gt;&lt;/titles&gt;&lt;periodical&gt;&lt;full-title&gt;BMJ&lt;/full-title&gt;&lt;abbr-1&gt;BMJ&lt;/abbr-1&gt;&lt;abbr-2&gt;BMJ&lt;/abbr-2&gt;&lt;/periodical&gt;&lt;pages&gt;469&lt;/pages&gt;&lt;volume&gt;326&lt;/volume&gt;&lt;number&gt;7387&lt;/number&gt;&lt;edition&gt;2003/03/01&lt;/edition&gt;&lt;keywords&gt;&lt;keyword&gt;Administration, Oral&lt;/keyword&gt;&lt;keyword&gt;Aged&lt;/keyword&gt;&lt;keyword&gt;Aged, 80 and over&lt;/keyword&gt;&lt;keyword&gt;Calcifediol/blood&lt;/keyword&gt;&lt;keyword&gt;Cholecalciferol/ administration &amp;amp; dosage&lt;/keyword&gt;&lt;keyword&gt;Double-Blind Method&lt;/keyword&gt;&lt;keyword&gt;Female&lt;/keyword&gt;&lt;keyword&gt;Fractures, Bone/mortality/ prevention &amp;amp; control&lt;/keyword&gt;&lt;keyword&gt;Heel/ultrasonography&lt;/keyword&gt;&lt;keyword&gt;Humans&lt;/keyword&gt;&lt;keyword&gt;Incidence&lt;/keyword&gt;&lt;keyword&gt;Male&lt;/keyword&gt;&lt;keyword&gt;Parathyroid Hormone/blood&lt;/keyword&gt;&lt;keyword&gt;Risk Factors&lt;/keyword&gt;&lt;/keywords&gt;&lt;dates&gt;&lt;year&gt;2003&lt;/year&gt;&lt;pub-dates&gt;&lt;date&gt;Mar 1&lt;/date&gt;&lt;/pub-dates&gt;&lt;/dates&gt;&lt;isbn&gt;1756-1833 (Electronic)&amp;#xD;0959-535X (Linking)&lt;/isbn&gt;&lt;accession-num&gt;12609940&lt;/accession-num&gt;&lt;urls&gt;&lt;/urls&gt;&lt;custom2&gt;150177&lt;/custom2&gt;&lt;electronic-resource-num&gt;10.1136/bmj.326.7387.469&lt;/electronic-resource-num&gt;&lt;remote-database-provider&gt;NLM&lt;/remote-database-provider&gt;&lt;language&gt;eng&lt;/language&gt;&lt;/record&gt;&lt;/Cite&gt;&lt;/EndNote&gt;</w:instrText>
              </w:r>
              <w:r>
                <w:fldChar w:fldCharType="separate"/>
              </w:r>
              <w:r w:rsidRPr="001A7BA2">
                <w:rPr>
                  <w:rFonts w:ascii="Times New Roman" w:hAnsi="Times New Roman" w:cs="Times New Roman"/>
                  <w:noProof/>
                  <w:vertAlign w:val="superscript"/>
                </w:rPr>
                <w:t>76</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N=2,686</w:t>
            </w:r>
          </w:p>
        </w:tc>
        <w:tc>
          <w:tcPr>
            <w:tcW w:w="990" w:type="dxa"/>
          </w:tcPr>
          <w:p w:rsidR="00601D25" w:rsidRPr="00E54298" w:rsidRDefault="00601D25" w:rsidP="00E26F1A">
            <w:pPr>
              <w:pStyle w:val="tabletext1"/>
            </w:pPr>
            <w:r w:rsidRPr="00E54298">
              <w:t>5</w:t>
            </w:r>
          </w:p>
        </w:tc>
        <w:tc>
          <w:tcPr>
            <w:tcW w:w="1980" w:type="dxa"/>
            <w:gridSpan w:val="2"/>
          </w:tcPr>
          <w:p w:rsidR="00601D25" w:rsidRDefault="00601D25" w:rsidP="00E26F1A">
            <w:pPr>
              <w:pStyle w:val="tabletext1"/>
              <w:ind w:left="-23" w:right="-116"/>
            </w:pPr>
            <w:r w:rsidRPr="00E54298">
              <w:t>ARD</w:t>
            </w:r>
            <w:r w:rsidRPr="001F4D2C">
              <w:rPr>
                <w:vertAlign w:val="superscript"/>
              </w:rPr>
              <w:t>*</w:t>
            </w:r>
            <w:r w:rsidRPr="00E54298">
              <w:t>, -1.</w:t>
            </w:r>
            <w:r>
              <w:t xml:space="preserve">76% (95% CI, </w:t>
            </w:r>
            <w:r w:rsidRPr="00E54298">
              <w:t>-4.6</w:t>
            </w:r>
            <w:r>
              <w:t>4%</w:t>
            </w:r>
            <w:r w:rsidRPr="00E54298">
              <w:t xml:space="preserve"> to 1.1</w:t>
            </w:r>
            <w:r>
              <w:t>1%)</w:t>
            </w:r>
          </w:p>
          <w:p w:rsidR="00601D25" w:rsidRPr="00E54298" w:rsidRDefault="00601D25" w:rsidP="00E26F1A">
            <w:pPr>
              <w:pStyle w:val="tabletext1"/>
              <w:ind w:left="-23" w:right="-116"/>
            </w:pPr>
          </w:p>
          <w:p w:rsidR="00601D25" w:rsidRPr="00E54298" w:rsidRDefault="00601D25" w:rsidP="00E26F1A">
            <w:pPr>
              <w:pStyle w:val="tabletext1"/>
              <w:ind w:left="-23" w:right="-116"/>
            </w:pPr>
            <w:r w:rsidRPr="00E54298">
              <w:t>Age-adjusted RR, 0.88 (95% CI, 0.74 to 1.06);</w:t>
            </w:r>
          </w:p>
          <w:p w:rsidR="00601D25" w:rsidRDefault="00601D25" w:rsidP="00E26F1A">
            <w:pPr>
              <w:pStyle w:val="tabletext1"/>
              <w:ind w:left="-23" w:right="-116"/>
            </w:pPr>
          </w:p>
          <w:p w:rsidR="00601D25" w:rsidRPr="00E54298" w:rsidRDefault="00601D25" w:rsidP="00E26F1A">
            <w:pPr>
              <w:pStyle w:val="tabletext1"/>
              <w:ind w:left="-23" w:right="-116"/>
            </w:pPr>
            <w:r w:rsidRPr="00E54298">
              <w:t>RR</w:t>
            </w:r>
            <w:r w:rsidRPr="001F4D2C">
              <w:rPr>
                <w:vertAlign w:val="superscript"/>
              </w:rPr>
              <w:t>*</w:t>
            </w:r>
            <w:r w:rsidRPr="00E54298">
              <w:t>, 0.90 (95% CI, 0.77 to 1.</w:t>
            </w:r>
            <w:r>
              <w:t>07</w:t>
            </w:r>
            <w:r w:rsidRPr="00E54298">
              <w:t>)</w:t>
            </w:r>
          </w:p>
          <w:p w:rsidR="00601D25" w:rsidRPr="00E54298" w:rsidRDefault="00601D25" w:rsidP="00E26F1A">
            <w:pPr>
              <w:pStyle w:val="tabletext1"/>
              <w:ind w:left="-23" w:right="-116"/>
            </w:pPr>
          </w:p>
          <w:p w:rsidR="00601D25" w:rsidRPr="00E54298" w:rsidRDefault="00601D25" w:rsidP="00E26F1A">
            <w:pPr>
              <w:pStyle w:val="tabletext1"/>
              <w:ind w:left="-23" w:right="-116"/>
            </w:pPr>
            <w:r w:rsidRPr="00E54298">
              <w:t>Subgroups:</w:t>
            </w:r>
          </w:p>
          <w:p w:rsidR="00601D25" w:rsidRPr="00E54298" w:rsidRDefault="00601D25" w:rsidP="00E26F1A">
            <w:pPr>
              <w:pStyle w:val="tabletext1"/>
              <w:ind w:left="-23" w:right="-116"/>
            </w:pPr>
            <w:r w:rsidRPr="00E54298">
              <w:t xml:space="preserve">Women: </w:t>
            </w:r>
          </w:p>
          <w:p w:rsidR="00601D25" w:rsidRDefault="00601D25" w:rsidP="00E26F1A">
            <w:pPr>
              <w:pStyle w:val="tabletext1"/>
              <w:ind w:left="-23" w:right="-116"/>
            </w:pPr>
            <w:r w:rsidRPr="00E54298">
              <w:t>ARD</w:t>
            </w:r>
            <w:r w:rsidRPr="001F4D2C">
              <w:rPr>
                <w:vertAlign w:val="superscript"/>
              </w:rPr>
              <w:t>*</w:t>
            </w:r>
            <w:r w:rsidRPr="00E54298">
              <w:t>, -0.</w:t>
            </w:r>
            <w:r>
              <w:t>69%</w:t>
            </w:r>
            <w:r w:rsidRPr="00E54298">
              <w:t xml:space="preserve"> (95% CI, -4.</w:t>
            </w:r>
            <w:r>
              <w:t>87%</w:t>
            </w:r>
            <w:r w:rsidRPr="00E54298">
              <w:t xml:space="preserve"> to 3.</w:t>
            </w:r>
            <w:r>
              <w:t>49%</w:t>
            </w:r>
            <w:r w:rsidRPr="00E54298">
              <w:t>)</w:t>
            </w:r>
          </w:p>
          <w:p w:rsidR="00601D25" w:rsidRPr="00E54298" w:rsidRDefault="00601D25" w:rsidP="00E26F1A">
            <w:pPr>
              <w:pStyle w:val="tabletext1"/>
              <w:ind w:left="-23" w:right="-116"/>
            </w:pPr>
            <w:r w:rsidRPr="00E54298">
              <w:t>RR</w:t>
            </w:r>
            <w:r w:rsidRPr="001F4D2C">
              <w:rPr>
                <w:vertAlign w:val="superscript"/>
              </w:rPr>
              <w:t>*</w:t>
            </w:r>
            <w:r w:rsidRPr="00E54298">
              <w:t>, 0.92 (95% CI, 0.54 to 1.5</w:t>
            </w:r>
            <w:r>
              <w:t>5</w:t>
            </w:r>
            <w:r w:rsidRPr="00E54298">
              <w:t>)</w:t>
            </w:r>
          </w:p>
          <w:p w:rsidR="00601D25" w:rsidRPr="00E54298" w:rsidRDefault="00601D25" w:rsidP="00E26F1A">
            <w:pPr>
              <w:pStyle w:val="tabletext1"/>
              <w:ind w:left="-23" w:right="-116"/>
            </w:pPr>
          </w:p>
          <w:p w:rsidR="00601D25" w:rsidRPr="00E54298" w:rsidRDefault="00601D25" w:rsidP="00E26F1A">
            <w:pPr>
              <w:pStyle w:val="tabletext1"/>
              <w:ind w:left="-23" w:right="-116"/>
            </w:pPr>
            <w:r w:rsidRPr="00E54298">
              <w:t xml:space="preserve">Men: </w:t>
            </w:r>
          </w:p>
          <w:p w:rsidR="00601D25" w:rsidRPr="00E54298" w:rsidRDefault="00601D25" w:rsidP="00E26F1A">
            <w:pPr>
              <w:pStyle w:val="tabletext1"/>
              <w:ind w:left="-23" w:right="-116"/>
            </w:pPr>
            <w:r w:rsidRPr="00E54298">
              <w:t>ARD</w:t>
            </w:r>
            <w:r w:rsidRPr="001F4D2C">
              <w:rPr>
                <w:vertAlign w:val="superscript"/>
              </w:rPr>
              <w:t>*</w:t>
            </w:r>
            <w:r w:rsidRPr="00E54298">
              <w:t>, -2.</w:t>
            </w:r>
            <w:r>
              <w:t>08%</w:t>
            </w:r>
            <w:r w:rsidRPr="00E54298">
              <w:t xml:space="preserve"> (95% CI, -5.</w:t>
            </w:r>
            <w:r>
              <w:t>59%</w:t>
            </w:r>
            <w:r w:rsidRPr="00E54298">
              <w:t xml:space="preserve"> to 1.4</w:t>
            </w:r>
            <w:r>
              <w:t>3%</w:t>
            </w:r>
            <w:r w:rsidRPr="00E54298">
              <w:t xml:space="preserve">); </w:t>
            </w:r>
          </w:p>
          <w:p w:rsidR="00601D25" w:rsidRPr="00E54298" w:rsidRDefault="00601D25" w:rsidP="00E26F1A">
            <w:pPr>
              <w:pStyle w:val="tabletext1"/>
              <w:ind w:left="-23" w:right="-116"/>
            </w:pPr>
            <w:r w:rsidRPr="00E54298">
              <w:t>RR</w:t>
            </w:r>
            <w:r w:rsidRPr="001F4D2C">
              <w:rPr>
                <w:vertAlign w:val="superscript"/>
              </w:rPr>
              <w:t>*</w:t>
            </w:r>
            <w:r w:rsidRPr="00E54298">
              <w:t>, 0.90 (95% CI, 0.76 to 1.</w:t>
            </w:r>
            <w:r>
              <w:t>07</w:t>
            </w:r>
            <w:r w:rsidRPr="00E54298">
              <w:t>)</w:t>
            </w:r>
          </w:p>
          <w:p w:rsidR="00601D25" w:rsidRPr="00E54298" w:rsidRDefault="00601D25" w:rsidP="00E26F1A">
            <w:pPr>
              <w:pStyle w:val="tabletext1"/>
              <w:ind w:left="-23" w:right="-116"/>
            </w:pPr>
          </w:p>
        </w:tc>
        <w:tc>
          <w:tcPr>
            <w:tcW w:w="3060" w:type="dxa"/>
            <w:gridSpan w:val="2"/>
          </w:tcPr>
          <w:p w:rsidR="00601D25" w:rsidRPr="00E54298" w:rsidRDefault="00601D25" w:rsidP="00E26F1A">
            <w:pPr>
              <w:pStyle w:val="tabletext1"/>
              <w:ind w:left="-26" w:right="-119"/>
            </w:pPr>
            <w:r w:rsidRPr="00E54298">
              <w:t>Total CVD:</w:t>
            </w:r>
          </w:p>
          <w:p w:rsidR="00601D25" w:rsidRPr="00E54298" w:rsidRDefault="00601D25" w:rsidP="00E26F1A">
            <w:pPr>
              <w:pStyle w:val="tabletext1"/>
              <w:ind w:left="-26" w:right="-119"/>
            </w:pPr>
            <w:r w:rsidRPr="00E54298">
              <w:t>ARD</w:t>
            </w:r>
            <w:r w:rsidRPr="001F4D2C">
              <w:rPr>
                <w:vertAlign w:val="superscript"/>
              </w:rPr>
              <w:t>*</w:t>
            </w:r>
            <w:r w:rsidRPr="00E54298">
              <w:t>, -2.0</w:t>
            </w:r>
            <w:r>
              <w:t>4%</w:t>
            </w:r>
            <w:r w:rsidRPr="00E54298">
              <w:t xml:space="preserve"> (95% CI, -5.</w:t>
            </w:r>
            <w:r>
              <w:t>68%</w:t>
            </w:r>
            <w:r w:rsidRPr="00E54298">
              <w:t xml:space="preserve"> to 1.6</w:t>
            </w:r>
            <w:r>
              <w:t>0%)</w:t>
            </w:r>
          </w:p>
          <w:p w:rsidR="00601D25" w:rsidRPr="00E54298" w:rsidRDefault="00601D25" w:rsidP="00E26F1A">
            <w:pPr>
              <w:pStyle w:val="tabletext1"/>
              <w:ind w:left="-26" w:right="-119"/>
            </w:pPr>
            <w:r w:rsidRPr="00E54298">
              <w:t xml:space="preserve">Age-adjusted </w:t>
            </w:r>
            <w:r>
              <w:t>RR, 0.90 (95% CI, 0.77 to 1.06)</w:t>
            </w:r>
          </w:p>
          <w:p w:rsidR="00601D25" w:rsidRPr="00E54298" w:rsidRDefault="00601D25" w:rsidP="00E26F1A">
            <w:pPr>
              <w:pStyle w:val="tabletext1"/>
              <w:ind w:left="-26" w:right="-119"/>
            </w:pPr>
            <w:r w:rsidRPr="00E54298">
              <w:t>RR</w:t>
            </w:r>
            <w:r w:rsidRPr="001F4D2C">
              <w:rPr>
                <w:vertAlign w:val="superscript"/>
              </w:rPr>
              <w:t>*</w:t>
            </w:r>
            <w:r w:rsidRPr="00E54298">
              <w:t>, 0.95 (95% CI, 0.86 to 1.0</w:t>
            </w:r>
            <w:r>
              <w:t>4</w:t>
            </w:r>
            <w:r w:rsidRPr="00E54298">
              <w:t>)</w:t>
            </w:r>
          </w:p>
          <w:p w:rsidR="00601D25" w:rsidRDefault="00601D25" w:rsidP="00E26F1A">
            <w:pPr>
              <w:pStyle w:val="tabletext1"/>
              <w:ind w:left="-26" w:right="-119"/>
            </w:pPr>
          </w:p>
          <w:p w:rsidR="00601D25" w:rsidRPr="00E54298" w:rsidRDefault="00601D25" w:rsidP="00E26F1A">
            <w:pPr>
              <w:pStyle w:val="tabletext1"/>
              <w:ind w:left="-26" w:right="-119"/>
            </w:pPr>
            <w:r w:rsidRPr="00E54298">
              <w:t>Ischemic heart disease:</w:t>
            </w:r>
          </w:p>
          <w:p w:rsidR="00601D25" w:rsidRPr="00E54298" w:rsidRDefault="00601D25" w:rsidP="00E26F1A">
            <w:pPr>
              <w:pStyle w:val="tabletext1"/>
              <w:ind w:left="-26" w:right="-119"/>
            </w:pPr>
            <w:r w:rsidRPr="00E54298">
              <w:t>ARD</w:t>
            </w:r>
            <w:r w:rsidRPr="001F4D2C">
              <w:rPr>
                <w:vertAlign w:val="superscript"/>
              </w:rPr>
              <w:t>*</w:t>
            </w:r>
            <w:r w:rsidRPr="00E54298">
              <w:t>, -0.7</w:t>
            </w:r>
            <w:r>
              <w:t>2%</w:t>
            </w:r>
            <w:r w:rsidRPr="00E54298">
              <w:t xml:space="preserve"> (95% CI, -3.</w:t>
            </w:r>
            <w:r>
              <w:t>5</w:t>
            </w:r>
            <w:r w:rsidRPr="00E54298">
              <w:t>6</w:t>
            </w:r>
            <w:r>
              <w:t>%</w:t>
            </w:r>
            <w:r w:rsidRPr="00E54298">
              <w:t xml:space="preserve"> to 2.1</w:t>
            </w:r>
            <w:r>
              <w:t>2%</w:t>
            </w:r>
            <w:r w:rsidRPr="00E54298">
              <w:t>)</w:t>
            </w:r>
          </w:p>
          <w:p w:rsidR="00601D25" w:rsidRPr="00E54298" w:rsidRDefault="00601D25" w:rsidP="00E26F1A">
            <w:pPr>
              <w:pStyle w:val="tabletext1"/>
              <w:ind w:left="-26" w:right="-119"/>
            </w:pPr>
            <w:r w:rsidRPr="00E54298">
              <w:t>Age-adjusted RR, 0.94 (95% CI, 0.77 to 1.15)</w:t>
            </w:r>
          </w:p>
          <w:p w:rsidR="00601D25" w:rsidRPr="00E54298" w:rsidRDefault="00601D25" w:rsidP="00E26F1A">
            <w:pPr>
              <w:pStyle w:val="tabletext1"/>
              <w:ind w:left="-26" w:right="-119"/>
            </w:pPr>
            <w:r w:rsidRPr="00E54298">
              <w:t>RR</w:t>
            </w:r>
            <w:r w:rsidRPr="001F4D2C">
              <w:rPr>
                <w:vertAlign w:val="superscript"/>
              </w:rPr>
              <w:t>*</w:t>
            </w:r>
            <w:r w:rsidRPr="00E54298">
              <w:t>, 0.96 (95% CI, 0.81 to 1.1</w:t>
            </w:r>
            <w:r>
              <w:t>3</w:t>
            </w:r>
            <w:r w:rsidRPr="00E54298">
              <w:t>)</w:t>
            </w:r>
          </w:p>
          <w:p w:rsidR="00601D25" w:rsidRDefault="00601D25" w:rsidP="00E26F1A">
            <w:pPr>
              <w:pStyle w:val="tabletext1"/>
              <w:ind w:left="-26" w:right="-119"/>
            </w:pPr>
          </w:p>
          <w:p w:rsidR="00601D25" w:rsidRPr="00E54298" w:rsidRDefault="00601D25" w:rsidP="00E26F1A">
            <w:pPr>
              <w:pStyle w:val="tabletext1"/>
              <w:ind w:left="-26" w:right="-119"/>
            </w:pPr>
            <w:proofErr w:type="spellStart"/>
            <w:r w:rsidRPr="00E54298">
              <w:t>Cerebrovascular</w:t>
            </w:r>
            <w:proofErr w:type="spellEnd"/>
            <w:r w:rsidRPr="00E54298">
              <w:t xml:space="preserve"> disease:</w:t>
            </w:r>
          </w:p>
          <w:p w:rsidR="00601D25" w:rsidRPr="00E54298" w:rsidRDefault="00601D25" w:rsidP="00E26F1A">
            <w:pPr>
              <w:pStyle w:val="tabletext1"/>
              <w:ind w:left="-26" w:right="-119"/>
            </w:pPr>
            <w:r w:rsidRPr="00E54298">
              <w:t>ARD</w:t>
            </w:r>
            <w:r w:rsidRPr="001F4D2C">
              <w:rPr>
                <w:vertAlign w:val="superscript"/>
              </w:rPr>
              <w:t>*</w:t>
            </w:r>
            <w:r w:rsidRPr="00E54298">
              <w:t>, 0.</w:t>
            </w:r>
            <w:r>
              <w:t>27%</w:t>
            </w:r>
            <w:r w:rsidRPr="00E54298">
              <w:t xml:space="preserve"> (95% CI, -1.7</w:t>
            </w:r>
            <w:r>
              <w:t>4%</w:t>
            </w:r>
            <w:r w:rsidRPr="00E54298">
              <w:t xml:space="preserve"> to 2.</w:t>
            </w:r>
            <w:r>
              <w:t>29%</w:t>
            </w:r>
            <w:r w:rsidRPr="00E54298">
              <w:t>)</w:t>
            </w:r>
          </w:p>
          <w:p w:rsidR="00601D25" w:rsidRPr="00E54298" w:rsidRDefault="00601D25" w:rsidP="00E26F1A">
            <w:pPr>
              <w:pStyle w:val="tabletext1"/>
              <w:ind w:left="-26" w:right="-119"/>
            </w:pPr>
            <w:r w:rsidRPr="00E54298">
              <w:t>Age-adjusted RR, 1.02 (95% CI, 0.77 to 1.36)</w:t>
            </w:r>
          </w:p>
          <w:p w:rsidR="00601D25" w:rsidRPr="00E54298" w:rsidRDefault="00601D25" w:rsidP="00E26F1A">
            <w:pPr>
              <w:pStyle w:val="tabletext1"/>
              <w:ind w:left="-26" w:right="-119"/>
            </w:pPr>
            <w:r w:rsidRPr="00E54298">
              <w:t>RR</w:t>
            </w:r>
            <w:r w:rsidRPr="001F4D2C">
              <w:rPr>
                <w:vertAlign w:val="superscript"/>
              </w:rPr>
              <w:t>*</w:t>
            </w:r>
            <w:r w:rsidRPr="00E54298">
              <w:t>, 1.0</w:t>
            </w:r>
            <w:r>
              <w:t>4</w:t>
            </w:r>
            <w:r w:rsidRPr="00E54298">
              <w:t xml:space="preserve"> (95% CI, 0.80 to 1.3</w:t>
            </w:r>
            <w:r>
              <w:t>5</w:t>
            </w:r>
            <w:r w:rsidRPr="00E54298">
              <w:t>)</w:t>
            </w:r>
          </w:p>
          <w:p w:rsidR="00601D25" w:rsidRDefault="00601D25" w:rsidP="00E26F1A">
            <w:pPr>
              <w:pStyle w:val="tabletext1"/>
              <w:ind w:left="-26" w:right="-119"/>
            </w:pPr>
          </w:p>
          <w:p w:rsidR="00601D25" w:rsidRPr="00E54298" w:rsidRDefault="00601D25" w:rsidP="00E26F1A">
            <w:pPr>
              <w:pStyle w:val="tabletext1"/>
              <w:ind w:left="-26" w:right="-119"/>
            </w:pPr>
            <w:r w:rsidRPr="00E54298">
              <w:t>Subgroups:</w:t>
            </w:r>
          </w:p>
          <w:p w:rsidR="00601D25" w:rsidRPr="00E54298" w:rsidRDefault="00601D25" w:rsidP="00E26F1A">
            <w:pPr>
              <w:pStyle w:val="tabletext1"/>
              <w:ind w:left="-26" w:right="-119"/>
            </w:pPr>
            <w:r w:rsidRPr="00E54298">
              <w:t xml:space="preserve">Women: </w:t>
            </w:r>
          </w:p>
          <w:p w:rsidR="00601D25" w:rsidRPr="00E54298" w:rsidRDefault="00601D25" w:rsidP="00E26F1A">
            <w:pPr>
              <w:pStyle w:val="tabletext1"/>
              <w:ind w:left="-26" w:right="-119"/>
            </w:pPr>
            <w:r w:rsidRPr="00E54298">
              <w:t xml:space="preserve">Ischemic heart disease: </w:t>
            </w:r>
          </w:p>
          <w:p w:rsidR="00601D25" w:rsidRPr="00E54298" w:rsidRDefault="00601D25" w:rsidP="00E26F1A">
            <w:pPr>
              <w:pStyle w:val="tabletext1"/>
              <w:ind w:left="-26" w:right="-119"/>
            </w:pPr>
            <w:r w:rsidRPr="00E54298">
              <w:t>ARD</w:t>
            </w:r>
            <w:r w:rsidRPr="001F4D2C">
              <w:rPr>
                <w:vertAlign w:val="superscript"/>
              </w:rPr>
              <w:t>*</w:t>
            </w:r>
            <w:r w:rsidRPr="00E54298">
              <w:t>, -2.</w:t>
            </w:r>
            <w:r>
              <w:t>26%</w:t>
            </w:r>
            <w:r w:rsidRPr="00E54298">
              <w:t xml:space="preserve"> (95% CI, -7.1</w:t>
            </w:r>
            <w:r>
              <w:t>2%</w:t>
            </w:r>
            <w:r w:rsidRPr="00E54298">
              <w:t xml:space="preserve"> to 2.6</w:t>
            </w:r>
            <w:r>
              <w:t>0%</w:t>
            </w:r>
            <w:r w:rsidRPr="00E54298">
              <w:t>); RR</w:t>
            </w:r>
            <w:r w:rsidRPr="001F4D2C">
              <w:rPr>
                <w:vertAlign w:val="superscript"/>
              </w:rPr>
              <w:t>*</w:t>
            </w:r>
            <w:r w:rsidRPr="00E54298">
              <w:t>, 0.82 (95% CI, 0.53 to 1.</w:t>
            </w:r>
            <w:r>
              <w:t>26</w:t>
            </w:r>
            <w:r w:rsidRPr="00E54298">
              <w:t>)</w:t>
            </w:r>
          </w:p>
          <w:p w:rsidR="00601D25" w:rsidRPr="00E54298" w:rsidRDefault="00601D25" w:rsidP="00E26F1A">
            <w:pPr>
              <w:pStyle w:val="tabletext1"/>
              <w:ind w:left="-26" w:right="-119"/>
            </w:pPr>
            <w:proofErr w:type="spellStart"/>
            <w:r w:rsidRPr="00E54298">
              <w:t>Cerebrovascular</w:t>
            </w:r>
            <w:proofErr w:type="spellEnd"/>
            <w:r w:rsidRPr="00E54298">
              <w:t xml:space="preserve"> disease: </w:t>
            </w:r>
          </w:p>
          <w:p w:rsidR="00601D25" w:rsidRPr="00E54298" w:rsidRDefault="00601D25" w:rsidP="00E26F1A">
            <w:pPr>
              <w:pStyle w:val="tabletext1"/>
              <w:ind w:left="-26" w:right="-119"/>
            </w:pPr>
            <w:r w:rsidRPr="00E54298">
              <w:t>ARD</w:t>
            </w:r>
            <w:r w:rsidRPr="001F4D2C">
              <w:rPr>
                <w:vertAlign w:val="superscript"/>
              </w:rPr>
              <w:t>*</w:t>
            </w:r>
            <w:r w:rsidRPr="00E54298">
              <w:t>, 0.</w:t>
            </w:r>
            <w:r>
              <w:t>87%</w:t>
            </w:r>
            <w:r w:rsidRPr="00E54298">
              <w:t xml:space="preserve"> (95% CI, -2.6</w:t>
            </w:r>
            <w:r>
              <w:t>0%</w:t>
            </w:r>
            <w:r w:rsidRPr="00E54298">
              <w:t xml:space="preserve"> to 4.3</w:t>
            </w:r>
            <w:r>
              <w:t>5%</w:t>
            </w:r>
            <w:r w:rsidRPr="00E54298">
              <w:t>); RR</w:t>
            </w:r>
            <w:r w:rsidRPr="001F4D2C">
              <w:rPr>
                <w:vertAlign w:val="superscript"/>
              </w:rPr>
              <w:t>*</w:t>
            </w:r>
            <w:r w:rsidRPr="00E54298">
              <w:t>, 1.</w:t>
            </w:r>
            <w:r>
              <w:t>18</w:t>
            </w:r>
            <w:r w:rsidRPr="00E54298">
              <w:t xml:space="preserve"> (95% CI, 0.62 to 2.2</w:t>
            </w:r>
            <w:r>
              <w:t>5</w:t>
            </w:r>
            <w:r w:rsidRPr="00E54298">
              <w:t>)</w:t>
            </w:r>
          </w:p>
          <w:p w:rsidR="00601D25" w:rsidRDefault="00601D25" w:rsidP="00E26F1A">
            <w:pPr>
              <w:pStyle w:val="tabletext1"/>
              <w:ind w:left="-26" w:right="-119"/>
            </w:pPr>
          </w:p>
          <w:p w:rsidR="00601D25" w:rsidRPr="00E54298" w:rsidRDefault="00601D25" w:rsidP="00E26F1A">
            <w:pPr>
              <w:pStyle w:val="tabletext1"/>
              <w:ind w:left="-26" w:right="-119"/>
            </w:pPr>
            <w:r w:rsidRPr="00E54298">
              <w:t>Men:</w:t>
            </w:r>
          </w:p>
          <w:p w:rsidR="00601D25" w:rsidRPr="00E54298" w:rsidRDefault="00601D25" w:rsidP="00E26F1A">
            <w:pPr>
              <w:pStyle w:val="tabletext1"/>
              <w:ind w:left="-26" w:right="-119"/>
            </w:pPr>
            <w:r w:rsidRPr="00E54298">
              <w:t>Ischemic heart disease:</w:t>
            </w:r>
          </w:p>
          <w:p w:rsidR="00601D25" w:rsidRPr="00E54298" w:rsidRDefault="00601D25" w:rsidP="00E26F1A">
            <w:pPr>
              <w:pStyle w:val="tabletext1"/>
              <w:ind w:left="-26" w:right="-119"/>
            </w:pPr>
            <w:r w:rsidRPr="00E54298">
              <w:t>ARD</w:t>
            </w:r>
            <w:r w:rsidRPr="001F4D2C">
              <w:rPr>
                <w:vertAlign w:val="superscript"/>
              </w:rPr>
              <w:t>*</w:t>
            </w:r>
            <w:r w:rsidRPr="00E54298">
              <w:t>, -0.2</w:t>
            </w:r>
            <w:r>
              <w:t>1%</w:t>
            </w:r>
            <w:r w:rsidRPr="00E54298">
              <w:t xml:space="preserve"> (95% CI, -3.6</w:t>
            </w:r>
            <w:r>
              <w:t>1%</w:t>
            </w:r>
            <w:r w:rsidRPr="00E54298">
              <w:t xml:space="preserve"> to 3.</w:t>
            </w:r>
            <w:r>
              <w:t>18%</w:t>
            </w:r>
            <w:r w:rsidRPr="00E54298">
              <w:t>); RR</w:t>
            </w:r>
            <w:r w:rsidRPr="001F4D2C">
              <w:rPr>
                <w:vertAlign w:val="superscript"/>
              </w:rPr>
              <w:t>*</w:t>
            </w:r>
            <w:r w:rsidRPr="00E54298">
              <w:t>, 0.99 (95% CI, 0.83 to 1.</w:t>
            </w:r>
            <w:r>
              <w:t>18</w:t>
            </w:r>
            <w:r w:rsidRPr="00E54298">
              <w:t>)</w:t>
            </w:r>
          </w:p>
          <w:p w:rsidR="00601D25" w:rsidRPr="00E54298" w:rsidRDefault="00601D25" w:rsidP="00E26F1A">
            <w:pPr>
              <w:pStyle w:val="tabletext1"/>
              <w:ind w:left="-26" w:right="-119"/>
            </w:pPr>
            <w:proofErr w:type="spellStart"/>
            <w:r w:rsidRPr="00E54298">
              <w:t>Cerebrovascular</w:t>
            </w:r>
            <w:proofErr w:type="spellEnd"/>
            <w:r w:rsidRPr="00E54298">
              <w:t xml:space="preserve"> disease: </w:t>
            </w:r>
          </w:p>
          <w:p w:rsidR="00601D25" w:rsidRPr="00E54298" w:rsidRDefault="00601D25" w:rsidP="00E26F1A">
            <w:pPr>
              <w:pStyle w:val="tabletext1"/>
              <w:ind w:left="-26" w:right="-119"/>
            </w:pPr>
            <w:r w:rsidRPr="00E54298">
              <w:t>ARD</w:t>
            </w:r>
            <w:r w:rsidRPr="001F4D2C">
              <w:rPr>
                <w:vertAlign w:val="superscript"/>
              </w:rPr>
              <w:t>*</w:t>
            </w:r>
            <w:r w:rsidRPr="00E54298">
              <w:t>, 0.</w:t>
            </w:r>
            <w:r>
              <w:t>09%</w:t>
            </w:r>
            <w:r w:rsidRPr="00E54298">
              <w:t xml:space="preserve"> (95 % CI, -2.3</w:t>
            </w:r>
            <w:r>
              <w:t>2%</w:t>
            </w:r>
            <w:r w:rsidRPr="00E54298">
              <w:t xml:space="preserve"> to 2.5</w:t>
            </w:r>
            <w:r>
              <w:t>0%</w:t>
            </w:r>
            <w:r w:rsidRPr="00E54298">
              <w:t>); RR</w:t>
            </w:r>
            <w:r w:rsidRPr="001F4D2C">
              <w:rPr>
                <w:vertAlign w:val="superscript"/>
              </w:rPr>
              <w:t>*</w:t>
            </w:r>
            <w:r w:rsidRPr="00E54298">
              <w:t>, 1.0</w:t>
            </w:r>
            <w:r>
              <w:t>1</w:t>
            </w:r>
            <w:r w:rsidRPr="00E54298">
              <w:t xml:space="preserve"> (95% CI, 0.76 to 1.3</w:t>
            </w:r>
            <w:r>
              <w:t>5</w:t>
            </w:r>
            <w:r w:rsidRPr="00E54298">
              <w:t>)</w:t>
            </w:r>
          </w:p>
        </w:tc>
        <w:tc>
          <w:tcPr>
            <w:tcW w:w="2520" w:type="dxa"/>
            <w:gridSpan w:val="3"/>
          </w:tcPr>
          <w:p w:rsidR="00601D25" w:rsidRPr="00E54298" w:rsidRDefault="00601D25" w:rsidP="00E26F1A">
            <w:pPr>
              <w:pStyle w:val="tabletext1"/>
              <w:ind w:left="-23" w:right="-112"/>
            </w:pPr>
            <w:r w:rsidRPr="00E54298">
              <w:t>Any cancer:</w:t>
            </w:r>
          </w:p>
          <w:p w:rsidR="00601D25" w:rsidRPr="00E54298" w:rsidRDefault="00601D25" w:rsidP="00E26F1A">
            <w:pPr>
              <w:pStyle w:val="tabletext1"/>
              <w:ind w:left="-23" w:right="-112"/>
            </w:pPr>
            <w:r w:rsidRPr="00E54298">
              <w:t>ARD</w:t>
            </w:r>
            <w:r w:rsidRPr="001F4D2C">
              <w:rPr>
                <w:vertAlign w:val="superscript"/>
              </w:rPr>
              <w:t>*</w:t>
            </w:r>
            <w:r w:rsidRPr="00E54298">
              <w:t>, 1.</w:t>
            </w:r>
            <w:r>
              <w:t>08%</w:t>
            </w:r>
            <w:r w:rsidRPr="00E54298">
              <w:t xml:space="preserve"> (-1.5</w:t>
            </w:r>
            <w:r>
              <w:t>0%</w:t>
            </w:r>
            <w:r w:rsidRPr="00E54298">
              <w:t xml:space="preserve"> to 3.</w:t>
            </w:r>
            <w:r>
              <w:t>66%</w:t>
            </w:r>
            <w:r w:rsidRPr="00E54298">
              <w:t>)</w:t>
            </w:r>
          </w:p>
          <w:p w:rsidR="00601D25" w:rsidRPr="00E54298" w:rsidRDefault="00601D25" w:rsidP="00E26F1A">
            <w:pPr>
              <w:pStyle w:val="tabletext1"/>
              <w:ind w:left="-23" w:right="-112"/>
            </w:pPr>
            <w:r w:rsidRPr="00E54298">
              <w:t>Age-adjusted RR, 1.09 (95% CI, 0.86 to 1.36)</w:t>
            </w:r>
            <w:r w:rsidRPr="00E54298">
              <w:rPr>
                <w:vertAlign w:val="superscript"/>
              </w:rPr>
              <w:t>¶</w:t>
            </w:r>
          </w:p>
          <w:p w:rsidR="00601D25" w:rsidRPr="00E54298" w:rsidRDefault="00601D25" w:rsidP="00E26F1A">
            <w:pPr>
              <w:pStyle w:val="tabletext1"/>
              <w:ind w:left="-23" w:right="-112"/>
            </w:pPr>
            <w:r w:rsidRPr="00E54298">
              <w:t>RR</w:t>
            </w:r>
            <w:r w:rsidRPr="001F4D2C">
              <w:rPr>
                <w:vertAlign w:val="superscript"/>
              </w:rPr>
              <w:t>*</w:t>
            </w:r>
            <w:r w:rsidRPr="00E54298">
              <w:t>, 1.</w:t>
            </w:r>
            <w:r>
              <w:t>08</w:t>
            </w:r>
            <w:r w:rsidRPr="00E54298">
              <w:t xml:space="preserve"> (95% CI, 0.89 to 1.3</w:t>
            </w:r>
            <w:r>
              <w:t>1</w:t>
            </w:r>
            <w:r w:rsidRPr="00E54298">
              <w:t>)</w:t>
            </w:r>
          </w:p>
          <w:p w:rsidR="00601D25" w:rsidRDefault="00601D25" w:rsidP="00E26F1A">
            <w:pPr>
              <w:pStyle w:val="tabletext1"/>
              <w:ind w:left="-23" w:right="-112"/>
            </w:pPr>
          </w:p>
          <w:p w:rsidR="00601D25" w:rsidRPr="00E54298" w:rsidRDefault="00601D25" w:rsidP="00E26F1A">
            <w:pPr>
              <w:pStyle w:val="tabletext1"/>
              <w:ind w:left="-23" w:right="-112"/>
            </w:pPr>
            <w:r w:rsidRPr="00E54298">
              <w:t>Any cancer (excluding skin):</w:t>
            </w:r>
          </w:p>
          <w:p w:rsidR="00601D25" w:rsidRPr="00E54298" w:rsidRDefault="00601D25" w:rsidP="00E26F1A">
            <w:pPr>
              <w:pStyle w:val="tabletext1"/>
              <w:ind w:left="-23" w:right="-112"/>
            </w:pPr>
            <w:r w:rsidRPr="00E54298">
              <w:t>ARD</w:t>
            </w:r>
            <w:r w:rsidRPr="001F4D2C">
              <w:rPr>
                <w:vertAlign w:val="superscript"/>
              </w:rPr>
              <w:t>*</w:t>
            </w:r>
            <w:r w:rsidRPr="00E54298">
              <w:t>, 1.0</w:t>
            </w:r>
            <w:r>
              <w:t>1%</w:t>
            </w:r>
            <w:r w:rsidRPr="00E54298">
              <w:t xml:space="preserve"> (95% CI, -1.</w:t>
            </w:r>
            <w:r>
              <w:t>28%</w:t>
            </w:r>
            <w:r w:rsidRPr="00E54298">
              <w:t xml:space="preserve"> to 3.3</w:t>
            </w:r>
            <w:r>
              <w:t>0%)</w:t>
            </w:r>
          </w:p>
          <w:p w:rsidR="00601D25" w:rsidRPr="00E54298" w:rsidRDefault="00601D25" w:rsidP="00E26F1A">
            <w:pPr>
              <w:pStyle w:val="tabletext1"/>
              <w:ind w:left="-23" w:right="-112"/>
            </w:pPr>
            <w:r w:rsidRPr="00E54298">
              <w:t>Age-adjusted RR, 1.11 (95% CI, 0.86 to</w:t>
            </w:r>
            <w:r>
              <w:t xml:space="preserve"> 1.42</w:t>
            </w:r>
            <w:r w:rsidRPr="00E54298">
              <w:t>)</w:t>
            </w:r>
            <w:r w:rsidRPr="00E54298">
              <w:rPr>
                <w:vertAlign w:val="superscript"/>
              </w:rPr>
              <w:t>#</w:t>
            </w:r>
          </w:p>
          <w:p w:rsidR="00601D25" w:rsidRPr="00E54298" w:rsidRDefault="00601D25" w:rsidP="00E26F1A">
            <w:pPr>
              <w:pStyle w:val="tabletext1"/>
              <w:ind w:left="-23" w:right="-112"/>
            </w:pPr>
            <w:r w:rsidRPr="00E54298">
              <w:t>RR</w:t>
            </w:r>
            <w:r w:rsidRPr="001F4D2C">
              <w:rPr>
                <w:vertAlign w:val="superscript"/>
              </w:rPr>
              <w:t>*</w:t>
            </w:r>
            <w:r w:rsidRPr="00E54298">
              <w:t>,1.1</w:t>
            </w:r>
            <w:r>
              <w:t>0</w:t>
            </w:r>
            <w:r w:rsidRPr="00E54298">
              <w:t xml:space="preserve"> (0.88 to 1.</w:t>
            </w:r>
            <w:r>
              <w:t>38</w:t>
            </w:r>
            <w:r w:rsidRPr="00E54298">
              <w:t>)</w:t>
            </w:r>
          </w:p>
          <w:p w:rsidR="00601D25" w:rsidRDefault="00601D25" w:rsidP="00E26F1A">
            <w:pPr>
              <w:pStyle w:val="tabletext1"/>
              <w:ind w:left="-23" w:right="-112"/>
            </w:pPr>
          </w:p>
          <w:p w:rsidR="00601D25" w:rsidRPr="00E54298" w:rsidRDefault="00601D25" w:rsidP="00E26F1A">
            <w:pPr>
              <w:pStyle w:val="tabletext1"/>
              <w:ind w:left="-23" w:right="-112"/>
            </w:pPr>
            <w:r w:rsidRPr="00E54298">
              <w:t>Colon cancer:</w:t>
            </w:r>
          </w:p>
          <w:p w:rsidR="00601D25" w:rsidRPr="00E54298" w:rsidRDefault="00601D25" w:rsidP="00E26F1A">
            <w:pPr>
              <w:pStyle w:val="tabletext1"/>
              <w:ind w:left="-23" w:right="-112"/>
            </w:pPr>
            <w:r w:rsidRPr="00E54298">
              <w:t>ARD</w:t>
            </w:r>
            <w:r w:rsidRPr="001F4D2C">
              <w:rPr>
                <w:vertAlign w:val="superscript"/>
              </w:rPr>
              <w:t>*</w:t>
            </w:r>
            <w:r w:rsidRPr="00E54298">
              <w:t>, 0.07</w:t>
            </w:r>
            <w:r>
              <w:t>%</w:t>
            </w:r>
            <w:r w:rsidRPr="00E54298">
              <w:t xml:space="preserve"> (-1.0</w:t>
            </w:r>
            <w:r>
              <w:t>0%</w:t>
            </w:r>
            <w:r w:rsidRPr="00E54298">
              <w:t xml:space="preserve"> to 1.1</w:t>
            </w:r>
            <w:r>
              <w:t>4%</w:t>
            </w:r>
            <w:r w:rsidRPr="00E54298">
              <w:t>)</w:t>
            </w:r>
          </w:p>
          <w:p w:rsidR="00601D25" w:rsidRPr="00E54298" w:rsidRDefault="00601D25" w:rsidP="00E26F1A">
            <w:pPr>
              <w:pStyle w:val="tabletext1"/>
              <w:ind w:left="-23" w:right="-112"/>
            </w:pPr>
            <w:r w:rsidRPr="00E54298">
              <w:t>Age-adjusted RR, 1.02 (95% CI, 0.60 to 1.74)</w:t>
            </w:r>
            <w:r w:rsidRPr="00E54298">
              <w:rPr>
                <w:vertAlign w:val="superscript"/>
              </w:rPr>
              <w:t>**</w:t>
            </w:r>
          </w:p>
          <w:p w:rsidR="00601D25" w:rsidRPr="00E54298" w:rsidRDefault="00601D25" w:rsidP="00E26F1A">
            <w:pPr>
              <w:pStyle w:val="tabletext1"/>
              <w:ind w:left="-23" w:right="-112"/>
            </w:pPr>
            <w:r w:rsidRPr="00E54298">
              <w:t>RR</w:t>
            </w:r>
            <w:r w:rsidRPr="001F4D2C">
              <w:rPr>
                <w:vertAlign w:val="superscript"/>
              </w:rPr>
              <w:t>*</w:t>
            </w:r>
            <w:r w:rsidRPr="00E54298">
              <w:t>, 1.03 (95% CI, 0.61 to 1.7</w:t>
            </w:r>
            <w:r>
              <w:t>4</w:t>
            </w:r>
            <w:r w:rsidRPr="00E54298">
              <w:t>)</w:t>
            </w:r>
          </w:p>
          <w:p w:rsidR="00601D25" w:rsidRDefault="00601D25" w:rsidP="00E26F1A">
            <w:pPr>
              <w:pStyle w:val="tabletext1"/>
              <w:ind w:left="-23" w:right="-112"/>
            </w:pPr>
          </w:p>
          <w:p w:rsidR="00601D25" w:rsidRPr="00E54298" w:rsidRDefault="00601D25" w:rsidP="00E26F1A">
            <w:pPr>
              <w:pStyle w:val="tabletext1"/>
              <w:ind w:left="-23" w:right="-112"/>
            </w:pPr>
            <w:r w:rsidRPr="00E54298">
              <w:t>Respiratory:</w:t>
            </w:r>
          </w:p>
          <w:p w:rsidR="00601D25" w:rsidRPr="00E54298" w:rsidRDefault="00601D25" w:rsidP="00E26F1A">
            <w:pPr>
              <w:pStyle w:val="tabletext1"/>
              <w:ind w:left="-23" w:right="-112"/>
            </w:pPr>
            <w:r w:rsidRPr="00E54298">
              <w:t>ARD</w:t>
            </w:r>
            <w:r w:rsidRPr="001F4D2C">
              <w:rPr>
                <w:vertAlign w:val="superscript"/>
              </w:rPr>
              <w:t>*</w:t>
            </w:r>
            <w:r w:rsidRPr="00E54298">
              <w:t>, 0.</w:t>
            </w:r>
            <w:r>
              <w:t>15%</w:t>
            </w:r>
            <w:r w:rsidRPr="00E54298">
              <w:t xml:space="preserve"> (95% CI, -0.</w:t>
            </w:r>
            <w:r>
              <w:t>68%</w:t>
            </w:r>
            <w:r w:rsidRPr="00E54298">
              <w:t xml:space="preserve"> to </w:t>
            </w:r>
            <w:r>
              <w:t>0.97%</w:t>
            </w:r>
            <w:r w:rsidRPr="00E54298">
              <w:t>)</w:t>
            </w:r>
          </w:p>
          <w:p w:rsidR="00601D25" w:rsidRPr="00E54298" w:rsidRDefault="00601D25" w:rsidP="00E26F1A">
            <w:pPr>
              <w:pStyle w:val="tabletext1"/>
              <w:ind w:left="-23" w:right="-112"/>
            </w:pPr>
            <w:r w:rsidRPr="00E54298">
              <w:t>Age-adjusted RR, 1.12 (95% CI, 0.56 to 2.25)</w:t>
            </w:r>
            <w:r w:rsidRPr="00E54298">
              <w:rPr>
                <w:vertAlign w:val="superscript"/>
              </w:rPr>
              <w:t>††</w:t>
            </w:r>
          </w:p>
          <w:p w:rsidR="00601D25" w:rsidRPr="00E54298" w:rsidRDefault="00601D25" w:rsidP="00E26F1A">
            <w:pPr>
              <w:pStyle w:val="tabletext1"/>
              <w:ind w:left="-23" w:right="-112"/>
            </w:pPr>
            <w:r w:rsidRPr="00E54298">
              <w:t>RR</w:t>
            </w:r>
            <w:r w:rsidRPr="001F4D2C">
              <w:rPr>
                <w:vertAlign w:val="superscript"/>
              </w:rPr>
              <w:t>*</w:t>
            </w:r>
            <w:r w:rsidRPr="00E54298">
              <w:t>, 1.1</w:t>
            </w:r>
            <w:r>
              <w:t>3</w:t>
            </w:r>
            <w:r w:rsidRPr="00E54298">
              <w:t xml:space="preserve"> (95% CI, 0.57 to 2.</w:t>
            </w:r>
            <w:r>
              <w:t>25</w:t>
            </w:r>
            <w:r w:rsidRPr="00E54298">
              <w:t>)</w:t>
            </w:r>
          </w:p>
          <w:p w:rsidR="00601D25" w:rsidRDefault="00601D25" w:rsidP="00E26F1A">
            <w:pPr>
              <w:pStyle w:val="tabletext1"/>
              <w:ind w:left="-23" w:right="-112"/>
            </w:pPr>
          </w:p>
          <w:p w:rsidR="00601D25" w:rsidRPr="00E54298" w:rsidRDefault="00601D25" w:rsidP="00E26F1A">
            <w:pPr>
              <w:pStyle w:val="tabletext1"/>
              <w:ind w:left="-23" w:right="-112"/>
            </w:pPr>
            <w:r w:rsidRPr="00E54298">
              <w:t>Subgroups:</w:t>
            </w:r>
          </w:p>
          <w:p w:rsidR="00601D25" w:rsidRPr="00E54298" w:rsidRDefault="00601D25" w:rsidP="00E26F1A">
            <w:pPr>
              <w:pStyle w:val="tabletext1"/>
              <w:ind w:left="-23" w:right="-112"/>
            </w:pPr>
            <w:r w:rsidRPr="00E54298">
              <w:t>Any cancer</w:t>
            </w:r>
          </w:p>
          <w:p w:rsidR="00601D25" w:rsidRPr="00E54298" w:rsidRDefault="00601D25" w:rsidP="00E26F1A">
            <w:pPr>
              <w:pStyle w:val="tabletext1"/>
              <w:ind w:left="-23" w:right="-112"/>
            </w:pPr>
            <w:r w:rsidRPr="00E54298">
              <w:t>Women: ARD</w:t>
            </w:r>
            <w:r w:rsidRPr="001F4D2C">
              <w:rPr>
                <w:vertAlign w:val="superscript"/>
              </w:rPr>
              <w:t>*</w:t>
            </w:r>
            <w:r w:rsidRPr="00E54298">
              <w:t>, -0.38</w:t>
            </w:r>
            <w:r>
              <w:t>%</w:t>
            </w:r>
            <w:r w:rsidRPr="00E54298">
              <w:t xml:space="preserve"> (95% CI, -4.5</w:t>
            </w:r>
            <w:r>
              <w:t>2%</w:t>
            </w:r>
            <w:r w:rsidRPr="00E54298">
              <w:t xml:space="preserve"> to 3.</w:t>
            </w:r>
            <w:r>
              <w:t>76%</w:t>
            </w:r>
            <w:r w:rsidRPr="00E54298">
              <w:t>)</w:t>
            </w:r>
          </w:p>
          <w:p w:rsidR="00601D25" w:rsidRPr="00E54298" w:rsidRDefault="00601D25" w:rsidP="00E26F1A">
            <w:pPr>
              <w:pStyle w:val="tabletext1"/>
              <w:ind w:left="-23" w:right="-112"/>
            </w:pPr>
            <w:r w:rsidRPr="00E54298">
              <w:t>RR</w:t>
            </w:r>
            <w:r w:rsidRPr="001F4D2C">
              <w:rPr>
                <w:vertAlign w:val="superscript"/>
              </w:rPr>
              <w:t>*</w:t>
            </w:r>
            <w:r w:rsidRPr="00E54298">
              <w:t>, 0.95 (95% CI, 0.56 to 1.6</w:t>
            </w:r>
            <w:r>
              <w:t>1</w:t>
            </w:r>
            <w:r w:rsidRPr="00E54298">
              <w:t>)</w:t>
            </w:r>
          </w:p>
          <w:p w:rsidR="00601D25" w:rsidRPr="00E54298" w:rsidRDefault="00601D25" w:rsidP="00E26F1A">
            <w:pPr>
              <w:pStyle w:val="tabletext1"/>
              <w:ind w:left="-23" w:right="-112"/>
            </w:pPr>
            <w:r w:rsidRPr="00E54298">
              <w:t>Men: ARD</w:t>
            </w:r>
            <w:r w:rsidRPr="001F4D2C">
              <w:rPr>
                <w:vertAlign w:val="superscript"/>
              </w:rPr>
              <w:t>*</w:t>
            </w:r>
            <w:r w:rsidRPr="00E54298">
              <w:t>, 1.</w:t>
            </w:r>
            <w:r>
              <w:t>5</w:t>
            </w:r>
            <w:r w:rsidRPr="00E54298">
              <w:t>6</w:t>
            </w:r>
            <w:r>
              <w:t>%</w:t>
            </w:r>
            <w:r w:rsidRPr="00E54298">
              <w:t xml:space="preserve"> (95% CI, </w:t>
            </w:r>
            <w:r>
              <w:br/>
            </w:r>
            <w:r w:rsidRPr="00E54298">
              <w:t>-1.</w:t>
            </w:r>
            <w:r>
              <w:t>5</w:t>
            </w:r>
            <w:r w:rsidRPr="00E54298">
              <w:t>6</w:t>
            </w:r>
            <w:r>
              <w:t>%</w:t>
            </w:r>
            <w:r w:rsidRPr="00E54298">
              <w:t xml:space="preserve"> to 4.</w:t>
            </w:r>
            <w:r>
              <w:t>6</w:t>
            </w:r>
            <w:r w:rsidRPr="00E54298">
              <w:t>7</w:t>
            </w:r>
            <w:r>
              <w:t>%</w:t>
            </w:r>
            <w:r w:rsidRPr="00E54298">
              <w:t>)</w:t>
            </w:r>
          </w:p>
          <w:p w:rsidR="00601D25" w:rsidRPr="00E54298" w:rsidRDefault="00601D25" w:rsidP="00E26F1A">
            <w:pPr>
              <w:pStyle w:val="tabletext1"/>
              <w:ind w:left="-23" w:right="-112"/>
            </w:pPr>
            <w:r w:rsidRPr="00E54298">
              <w:t>RR</w:t>
            </w:r>
            <w:r>
              <w:t>,</w:t>
            </w:r>
            <w:r w:rsidRPr="001F4D2C">
              <w:rPr>
                <w:vertAlign w:val="superscript"/>
              </w:rPr>
              <w:t>*</w:t>
            </w:r>
            <w:r w:rsidRPr="00E54298">
              <w:t xml:space="preserve"> 1.1</w:t>
            </w:r>
            <w:r>
              <w:t>1</w:t>
            </w:r>
            <w:r w:rsidRPr="00E54298">
              <w:t xml:space="preserve"> (95% CI, 0.90 to 1.</w:t>
            </w:r>
            <w:r>
              <w:t>36</w:t>
            </w:r>
            <w:r w:rsidRPr="00E54298">
              <w:t>)</w:t>
            </w:r>
          </w:p>
        </w:tc>
        <w:tc>
          <w:tcPr>
            <w:tcW w:w="2070" w:type="dxa"/>
          </w:tcPr>
          <w:p w:rsidR="00601D25" w:rsidRPr="00E54298" w:rsidRDefault="00601D25" w:rsidP="00E26F1A">
            <w:pPr>
              <w:pStyle w:val="tabletext1"/>
            </w:pPr>
            <w:r w:rsidRPr="00E54298">
              <w:t xml:space="preserve"> NR</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lastRenderedPageBreak/>
              <w:t>Placebo</w:t>
            </w:r>
          </w:p>
          <w:p w:rsidR="00601D25" w:rsidRPr="00E54298" w:rsidRDefault="00601D25" w:rsidP="00E26F1A">
            <w:pPr>
              <w:pStyle w:val="tabletextindent"/>
              <w:ind w:left="148"/>
            </w:pPr>
            <w:r w:rsidRPr="00E54298">
              <w:t>n=1,341</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247 (18.4)</w:t>
            </w:r>
          </w:p>
          <w:p w:rsidR="00601D25" w:rsidRPr="00E54298" w:rsidRDefault="00601D25" w:rsidP="00E26F1A">
            <w:pPr>
              <w:pStyle w:val="tabletext1"/>
            </w:pPr>
          </w:p>
          <w:p w:rsidR="00601D25" w:rsidRPr="00E54298" w:rsidRDefault="00601D25" w:rsidP="00E26F1A">
            <w:pPr>
              <w:pStyle w:val="tabletext1"/>
            </w:pPr>
            <w:r w:rsidRPr="00E54298">
              <w:t>Women 27 (8.4)</w:t>
            </w:r>
          </w:p>
          <w:p w:rsidR="00601D25" w:rsidRPr="00E54298" w:rsidRDefault="00601D25" w:rsidP="00E26F1A">
            <w:pPr>
              <w:pStyle w:val="tabletext1"/>
            </w:pPr>
          </w:p>
          <w:p w:rsidR="00601D25" w:rsidRPr="00E54298" w:rsidRDefault="00601D25" w:rsidP="00E26F1A">
            <w:pPr>
              <w:pStyle w:val="tabletext1"/>
            </w:pPr>
            <w:r w:rsidRPr="00E54298">
              <w:t>Men 220 (21.6)</w:t>
            </w:r>
          </w:p>
        </w:tc>
        <w:tc>
          <w:tcPr>
            <w:tcW w:w="3060" w:type="dxa"/>
            <w:gridSpan w:val="2"/>
          </w:tcPr>
          <w:p w:rsidR="00601D25" w:rsidRPr="00E54298" w:rsidRDefault="00601D25" w:rsidP="00E26F1A">
            <w:pPr>
              <w:pStyle w:val="tabletext1"/>
              <w:ind w:left="-26" w:right="-119"/>
            </w:pPr>
            <w:r w:rsidRPr="00E54298">
              <w:t>Total CVD:503 (37.5)</w:t>
            </w:r>
          </w:p>
          <w:p w:rsidR="00601D25" w:rsidRPr="00E54298" w:rsidRDefault="00601D25" w:rsidP="00E26F1A">
            <w:pPr>
              <w:pStyle w:val="tabletext1"/>
              <w:ind w:left="-26" w:right="-119"/>
            </w:pPr>
            <w:r w:rsidRPr="00E54298">
              <w:t>Ischemic heart disease:233 (17.4)</w:t>
            </w:r>
          </w:p>
          <w:p w:rsidR="00601D25" w:rsidRPr="00E54298" w:rsidRDefault="00601D25" w:rsidP="00E26F1A">
            <w:pPr>
              <w:pStyle w:val="tabletext1"/>
              <w:ind w:left="-26" w:right="-119"/>
            </w:pPr>
            <w:r w:rsidRPr="00E54298">
              <w:t>Women</w:t>
            </w:r>
            <w:r>
              <w:t>:</w:t>
            </w:r>
            <w:r w:rsidRPr="00E54298">
              <w:t xml:space="preserve"> 40 (12.4)</w:t>
            </w:r>
          </w:p>
          <w:p w:rsidR="00601D25" w:rsidRPr="00E54298" w:rsidRDefault="00601D25" w:rsidP="00E26F1A">
            <w:pPr>
              <w:pStyle w:val="tabletext1"/>
              <w:ind w:left="-26" w:right="-119"/>
            </w:pPr>
            <w:r w:rsidRPr="00E54298">
              <w:t>Men</w:t>
            </w:r>
            <w:r>
              <w:t>:</w:t>
            </w:r>
            <w:r w:rsidRPr="00E54298">
              <w:t xml:space="preserve"> 193 (19.0)</w:t>
            </w:r>
          </w:p>
          <w:p w:rsidR="00601D25" w:rsidRPr="00E54298" w:rsidRDefault="00601D25" w:rsidP="00E26F1A">
            <w:pPr>
              <w:pStyle w:val="tabletext1"/>
              <w:ind w:left="-26" w:right="-119"/>
            </w:pPr>
            <w:proofErr w:type="spellStart"/>
            <w:r w:rsidRPr="00E54298">
              <w:t>Cerebrovascular</w:t>
            </w:r>
            <w:proofErr w:type="spellEnd"/>
            <w:r w:rsidRPr="00E54298">
              <w:t xml:space="preserve"> disease:101 (7.5)</w:t>
            </w:r>
          </w:p>
          <w:p w:rsidR="00601D25" w:rsidRPr="00E54298" w:rsidRDefault="00601D25" w:rsidP="00E26F1A">
            <w:pPr>
              <w:pStyle w:val="tabletext1"/>
              <w:ind w:left="-26" w:right="-119"/>
            </w:pPr>
            <w:r w:rsidRPr="00E54298">
              <w:t>Women</w:t>
            </w:r>
            <w:r>
              <w:t>:</w:t>
            </w:r>
            <w:r w:rsidRPr="00E54298">
              <w:t xml:space="preserve"> 16 (5.0)</w:t>
            </w:r>
          </w:p>
          <w:p w:rsidR="00601D25" w:rsidRPr="00E54298" w:rsidRDefault="00601D25" w:rsidP="00E26F1A">
            <w:pPr>
              <w:pStyle w:val="tabletext1"/>
              <w:ind w:left="-26" w:right="-119"/>
            </w:pPr>
            <w:r w:rsidRPr="00E54298">
              <w:t>Men</w:t>
            </w:r>
            <w:r>
              <w:t>:</w:t>
            </w:r>
            <w:r w:rsidRPr="00E54298">
              <w:t xml:space="preserve"> 85 (8.4)</w:t>
            </w:r>
          </w:p>
        </w:tc>
        <w:tc>
          <w:tcPr>
            <w:tcW w:w="2520" w:type="dxa"/>
            <w:gridSpan w:val="3"/>
          </w:tcPr>
          <w:p w:rsidR="00601D25" w:rsidRPr="00E54298" w:rsidRDefault="00601D25" w:rsidP="00E26F1A">
            <w:pPr>
              <w:pStyle w:val="tabletext1"/>
              <w:ind w:left="-23" w:right="-112"/>
            </w:pPr>
            <w:r w:rsidRPr="00E54298">
              <w:t>Any cancer:173 (12.9)</w:t>
            </w:r>
          </w:p>
          <w:p w:rsidR="00601D25" w:rsidRPr="00E54298" w:rsidRDefault="00601D25" w:rsidP="00E26F1A">
            <w:pPr>
              <w:pStyle w:val="tabletext1"/>
              <w:ind w:left="-23" w:right="-112"/>
            </w:pPr>
            <w:r w:rsidRPr="00E54298">
              <w:t>Women</w:t>
            </w:r>
            <w:r>
              <w:t>:</w:t>
            </w:r>
            <w:r w:rsidRPr="00E54298">
              <w:t xml:space="preserve"> 26 (8.1)</w:t>
            </w:r>
          </w:p>
          <w:p w:rsidR="00601D25" w:rsidRPr="00E54298" w:rsidRDefault="00601D25" w:rsidP="00E26F1A">
            <w:pPr>
              <w:pStyle w:val="tabletext1"/>
              <w:ind w:left="-23" w:right="-112"/>
            </w:pPr>
            <w:r w:rsidRPr="00E54298">
              <w:t>Men</w:t>
            </w:r>
            <w:r>
              <w:t>:</w:t>
            </w:r>
            <w:r w:rsidRPr="00E54298">
              <w:t xml:space="preserve"> 147 (14.4)</w:t>
            </w:r>
          </w:p>
          <w:p w:rsidR="00601D25" w:rsidRPr="00E54298" w:rsidRDefault="00601D25" w:rsidP="00E26F1A">
            <w:pPr>
              <w:pStyle w:val="tabletext1"/>
              <w:ind w:left="-23" w:right="-112"/>
            </w:pPr>
            <w:r w:rsidRPr="00E54298">
              <w:t>Any cancer (excluding skin):</w:t>
            </w:r>
          </w:p>
          <w:p w:rsidR="00601D25" w:rsidRPr="00E54298" w:rsidRDefault="00601D25" w:rsidP="00E26F1A">
            <w:pPr>
              <w:pStyle w:val="tabletext1"/>
              <w:ind w:left="-23" w:right="-112"/>
            </w:pPr>
            <w:r w:rsidRPr="00E54298">
              <w:t>130 (9.7)</w:t>
            </w:r>
          </w:p>
          <w:p w:rsidR="00601D25" w:rsidRPr="00E54298" w:rsidRDefault="00601D25" w:rsidP="00E26F1A">
            <w:pPr>
              <w:pStyle w:val="tabletext1"/>
              <w:ind w:left="-23" w:right="-112"/>
            </w:pPr>
            <w:r w:rsidRPr="00E54298">
              <w:t>Colon cancer:27 (2.0)</w:t>
            </w:r>
          </w:p>
          <w:p w:rsidR="00601D25" w:rsidRPr="00E54298" w:rsidRDefault="00601D25" w:rsidP="00E26F1A">
            <w:pPr>
              <w:pStyle w:val="tabletext1"/>
              <w:ind w:left="-23" w:right="-112"/>
            </w:pPr>
            <w:r w:rsidRPr="00E54298">
              <w:t>Respiratory cancer:15 (1.1)</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Vitamin D</w:t>
            </w:r>
            <w:r w:rsidRPr="00E54298">
              <w:rPr>
                <w:vertAlign w:val="subscript"/>
              </w:rPr>
              <w:t>3</w:t>
            </w:r>
            <w:r w:rsidRPr="00E54298">
              <w:t xml:space="preserve"> 100,000 IU orally every 4 months</w:t>
            </w:r>
          </w:p>
          <w:p w:rsidR="00601D25" w:rsidRPr="00E54298" w:rsidRDefault="00601D25" w:rsidP="00E26F1A">
            <w:pPr>
              <w:pStyle w:val="tabletextindent"/>
              <w:ind w:left="148"/>
            </w:pPr>
            <w:r w:rsidRPr="00E54298">
              <w:t>n=1,345</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 xml:space="preserve">224 (16.7) </w:t>
            </w:r>
          </w:p>
          <w:p w:rsidR="00601D25" w:rsidRPr="00E54298" w:rsidRDefault="00601D25" w:rsidP="00E26F1A">
            <w:pPr>
              <w:pStyle w:val="tabletext1"/>
            </w:pPr>
          </w:p>
          <w:p w:rsidR="00601D25" w:rsidRPr="00E54298" w:rsidRDefault="00601D25" w:rsidP="00E26F1A">
            <w:pPr>
              <w:pStyle w:val="tabletext1"/>
            </w:pPr>
            <w:r w:rsidRPr="00E54298">
              <w:t>Women 25 (7.7)</w:t>
            </w:r>
          </w:p>
          <w:p w:rsidR="00601D25" w:rsidRPr="00E54298" w:rsidRDefault="00601D25" w:rsidP="00E26F1A">
            <w:pPr>
              <w:pStyle w:val="tabletext1"/>
            </w:pPr>
          </w:p>
          <w:p w:rsidR="00601D25" w:rsidRPr="00E54298" w:rsidRDefault="00601D25" w:rsidP="00E26F1A">
            <w:pPr>
              <w:pStyle w:val="tabletext1"/>
            </w:pPr>
            <w:r w:rsidRPr="00E54298">
              <w:t>Men 199 (19.5)</w:t>
            </w:r>
          </w:p>
        </w:tc>
        <w:tc>
          <w:tcPr>
            <w:tcW w:w="3060" w:type="dxa"/>
            <w:gridSpan w:val="2"/>
          </w:tcPr>
          <w:p w:rsidR="00601D25" w:rsidRPr="00E54298" w:rsidRDefault="00601D25" w:rsidP="00E26F1A">
            <w:pPr>
              <w:pStyle w:val="tabletext1"/>
              <w:ind w:left="-26" w:right="-119"/>
            </w:pPr>
            <w:r w:rsidRPr="00E54298">
              <w:t>CVD:477 (35.5)</w:t>
            </w:r>
          </w:p>
          <w:p w:rsidR="00601D25" w:rsidRPr="00E54298" w:rsidRDefault="00601D25" w:rsidP="00E26F1A">
            <w:pPr>
              <w:pStyle w:val="tabletext1"/>
              <w:ind w:left="-26" w:right="-119"/>
            </w:pPr>
            <w:r w:rsidRPr="00E54298">
              <w:t>Ischemic heart disease:224 (16.7)</w:t>
            </w:r>
          </w:p>
          <w:p w:rsidR="00601D25" w:rsidRPr="00E54298" w:rsidRDefault="00601D25" w:rsidP="00E26F1A">
            <w:pPr>
              <w:pStyle w:val="tabletext1"/>
              <w:ind w:left="-26" w:right="-119"/>
            </w:pPr>
            <w:r w:rsidRPr="00E54298">
              <w:t>Women</w:t>
            </w:r>
            <w:r>
              <w:t>:</w:t>
            </w:r>
            <w:r w:rsidRPr="00E54298">
              <w:t xml:space="preserve"> 33 (10.1)</w:t>
            </w:r>
          </w:p>
          <w:p w:rsidR="00601D25" w:rsidRPr="00E54298" w:rsidRDefault="00601D25" w:rsidP="00E26F1A">
            <w:pPr>
              <w:pStyle w:val="tabletext1"/>
              <w:ind w:left="-26" w:right="-119"/>
            </w:pPr>
            <w:r w:rsidRPr="00E54298">
              <w:t>Men</w:t>
            </w:r>
            <w:r>
              <w:t>:</w:t>
            </w:r>
            <w:r w:rsidRPr="00E54298">
              <w:t xml:space="preserve"> 191 (18.7)</w:t>
            </w:r>
          </w:p>
          <w:p w:rsidR="00601D25" w:rsidRPr="00E54298" w:rsidRDefault="00601D25" w:rsidP="00E26F1A">
            <w:pPr>
              <w:pStyle w:val="tabletext1"/>
              <w:ind w:left="-26" w:right="-119"/>
            </w:pPr>
            <w:proofErr w:type="spellStart"/>
            <w:r w:rsidRPr="00E54298">
              <w:t>Cerebrovascular</w:t>
            </w:r>
            <w:proofErr w:type="spellEnd"/>
            <w:r w:rsidRPr="00E54298">
              <w:t xml:space="preserve"> disease:105 (7.8)</w:t>
            </w:r>
          </w:p>
          <w:p w:rsidR="00601D25" w:rsidRPr="00E54298" w:rsidRDefault="00601D25" w:rsidP="00E26F1A">
            <w:pPr>
              <w:pStyle w:val="tabletext1"/>
              <w:ind w:left="-26" w:right="-119"/>
            </w:pPr>
            <w:r w:rsidRPr="00E54298">
              <w:t>Women</w:t>
            </w:r>
            <w:r>
              <w:t>:</w:t>
            </w:r>
            <w:r w:rsidRPr="00E54298">
              <w:t xml:space="preserve"> 19 (5.8)</w:t>
            </w:r>
          </w:p>
          <w:p w:rsidR="00601D25" w:rsidRPr="00E54298" w:rsidRDefault="00601D25" w:rsidP="00E26F1A">
            <w:pPr>
              <w:pStyle w:val="tabletext1"/>
              <w:ind w:left="-26" w:right="-119"/>
            </w:pPr>
            <w:r w:rsidRPr="00E54298">
              <w:t>Men</w:t>
            </w:r>
            <w:r>
              <w:t>:</w:t>
            </w:r>
            <w:r w:rsidRPr="00E54298">
              <w:t xml:space="preserve"> 86 (8.4)</w:t>
            </w:r>
          </w:p>
        </w:tc>
        <w:tc>
          <w:tcPr>
            <w:tcW w:w="2520" w:type="dxa"/>
            <w:gridSpan w:val="3"/>
          </w:tcPr>
          <w:p w:rsidR="00601D25" w:rsidRPr="00E54298" w:rsidRDefault="00601D25" w:rsidP="00E26F1A">
            <w:pPr>
              <w:pStyle w:val="tabletext1"/>
              <w:ind w:left="-23" w:right="-112"/>
            </w:pPr>
            <w:r w:rsidRPr="00E54298">
              <w:t>Any cancer:188 (14.0)</w:t>
            </w:r>
          </w:p>
          <w:p w:rsidR="00601D25" w:rsidRPr="00E54298" w:rsidRDefault="00601D25" w:rsidP="00E26F1A">
            <w:pPr>
              <w:pStyle w:val="tabletext1"/>
              <w:ind w:left="-23" w:right="-112"/>
            </w:pPr>
            <w:r w:rsidRPr="00E54298">
              <w:t>Women</w:t>
            </w:r>
            <w:r>
              <w:t>:</w:t>
            </w:r>
            <w:r w:rsidRPr="00E54298">
              <w:t xml:space="preserve"> 25 (7.7)</w:t>
            </w:r>
          </w:p>
          <w:p w:rsidR="00601D25" w:rsidRPr="00E54298" w:rsidRDefault="00601D25" w:rsidP="00E26F1A">
            <w:pPr>
              <w:pStyle w:val="tabletext1"/>
              <w:ind w:left="-23" w:right="-112"/>
            </w:pPr>
            <w:r w:rsidRPr="00E54298">
              <w:t>Men</w:t>
            </w:r>
            <w:r>
              <w:t>:</w:t>
            </w:r>
            <w:r w:rsidRPr="00E54298">
              <w:t xml:space="preserve"> 163 (16.0)</w:t>
            </w:r>
          </w:p>
          <w:p w:rsidR="00601D25" w:rsidRPr="00E54298" w:rsidRDefault="00601D25" w:rsidP="00E26F1A">
            <w:pPr>
              <w:pStyle w:val="tabletext1"/>
              <w:ind w:left="-23" w:right="-112"/>
            </w:pPr>
            <w:r w:rsidRPr="00E54298">
              <w:t>Any cancer (excluding skin):</w:t>
            </w:r>
          </w:p>
          <w:p w:rsidR="00601D25" w:rsidRPr="00E54298" w:rsidRDefault="00601D25" w:rsidP="00E26F1A">
            <w:pPr>
              <w:pStyle w:val="tabletext1"/>
              <w:ind w:left="-23" w:right="-112"/>
            </w:pPr>
            <w:r w:rsidRPr="00E54298">
              <w:t>144 (10.7)</w:t>
            </w:r>
          </w:p>
          <w:p w:rsidR="00601D25" w:rsidRPr="00E54298" w:rsidRDefault="00601D25" w:rsidP="00E26F1A">
            <w:pPr>
              <w:pStyle w:val="tabletext1"/>
              <w:ind w:left="-23" w:right="-112"/>
            </w:pPr>
            <w:r w:rsidRPr="00E54298">
              <w:t>Colon cancer:28 (2.1)</w:t>
            </w:r>
          </w:p>
          <w:p w:rsidR="00601D25" w:rsidRPr="00E54298" w:rsidRDefault="00601D25" w:rsidP="00E26F1A">
            <w:pPr>
              <w:pStyle w:val="tabletext1"/>
              <w:ind w:left="-23" w:right="-112"/>
            </w:pPr>
            <w:r w:rsidRPr="00E54298">
              <w:t>Respiratory cancer:17 (1.3)</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
              <w:widowControl w:val="0"/>
            </w:pPr>
            <w:r w:rsidRPr="00E54298">
              <w:lastRenderedPageBreak/>
              <w:t xml:space="preserve">WHI Calcium and Vitamin D </w:t>
            </w:r>
            <w:proofErr w:type="spellStart"/>
            <w:r w:rsidRPr="00E54298">
              <w:t>Trial</w:t>
            </w:r>
            <w:r w:rsidRPr="00E54298">
              <w:rPr>
                <w:vertAlign w:val="superscript"/>
              </w:rPr>
              <w:t>ǂǂ</w:t>
            </w:r>
            <w:proofErr w:type="spellEnd"/>
          </w:p>
          <w:p w:rsidR="00601D25" w:rsidRPr="00E54298" w:rsidRDefault="00601D25" w:rsidP="00E26F1A">
            <w:pPr>
              <w:pStyle w:val="TableText"/>
              <w:widowControl w:val="0"/>
            </w:pPr>
          </w:p>
          <w:p w:rsidR="00601D25" w:rsidRPr="00E54298" w:rsidRDefault="00601D25" w:rsidP="00E26F1A">
            <w:pPr>
              <w:pStyle w:val="TableText"/>
              <w:widowControl w:val="0"/>
            </w:pPr>
            <w:r w:rsidRPr="00E54298">
              <w:t>Fair</w:t>
            </w:r>
          </w:p>
          <w:p w:rsidR="00601D25" w:rsidRPr="00E54298" w:rsidRDefault="00601D25" w:rsidP="00E26F1A">
            <w:pPr>
              <w:pStyle w:val="TableText"/>
              <w:widowControl w:val="0"/>
            </w:pPr>
          </w:p>
          <w:p w:rsidR="00601D25" w:rsidRPr="00E54298" w:rsidRDefault="00601D25" w:rsidP="00E26F1A">
            <w:pPr>
              <w:pStyle w:val="TableText"/>
              <w:widowControl w:val="0"/>
            </w:pPr>
            <w:r w:rsidRPr="00E54298">
              <w:t xml:space="preserve">Total N=36,282 </w:t>
            </w:r>
          </w:p>
        </w:tc>
        <w:tc>
          <w:tcPr>
            <w:tcW w:w="990" w:type="dxa"/>
          </w:tcPr>
          <w:p w:rsidR="00601D25" w:rsidRPr="00E54298" w:rsidRDefault="00601D25" w:rsidP="00E26F1A">
            <w:pPr>
              <w:pStyle w:val="TableText"/>
              <w:widowControl w:val="0"/>
            </w:pPr>
            <w:r w:rsidRPr="00E54298">
              <w:rPr>
                <w:bCs/>
              </w:rPr>
              <w:t>7</w:t>
            </w:r>
          </w:p>
        </w:tc>
        <w:tc>
          <w:tcPr>
            <w:tcW w:w="1980" w:type="dxa"/>
            <w:gridSpan w:val="2"/>
          </w:tcPr>
          <w:p w:rsidR="00601D25" w:rsidRPr="00E54298" w:rsidRDefault="00601D25" w:rsidP="00E26F1A">
            <w:pPr>
              <w:pStyle w:val="TableText"/>
              <w:widowControl w:val="0"/>
            </w:pPr>
            <w:r w:rsidRPr="00E54298">
              <w:t>ARD</w:t>
            </w:r>
            <w:r w:rsidRPr="001F4D2C">
              <w:rPr>
                <w:vertAlign w:val="superscript"/>
              </w:rPr>
              <w:t>*</w:t>
            </w:r>
            <w:r w:rsidRPr="00E54298">
              <w:t>, -0.</w:t>
            </w:r>
            <w:r>
              <w:t>36</w:t>
            </w:r>
            <w:proofErr w:type="gramStart"/>
            <w:r>
              <w:t>%</w:t>
            </w:r>
            <w:proofErr w:type="gramEnd"/>
            <w:r>
              <w:br/>
            </w:r>
            <w:r w:rsidRPr="00E54298">
              <w:t>(-0.</w:t>
            </w:r>
            <w:r>
              <w:t>7</w:t>
            </w:r>
            <w:r w:rsidRPr="00E54298">
              <w:t>8</w:t>
            </w:r>
            <w:r>
              <w:t>%</w:t>
            </w:r>
            <w:r w:rsidRPr="00E54298">
              <w:t xml:space="preserve"> to 0.</w:t>
            </w:r>
            <w:r>
              <w:t>05%</w:t>
            </w:r>
            <w:r w:rsidRPr="00E54298">
              <w:t>)</w:t>
            </w:r>
          </w:p>
          <w:p w:rsidR="00601D25" w:rsidRPr="00E54298" w:rsidRDefault="00601D25" w:rsidP="00E26F1A">
            <w:pPr>
              <w:pStyle w:val="TableText"/>
              <w:widowControl w:val="0"/>
            </w:pPr>
            <w:r w:rsidRPr="00E54298">
              <w:t>HR, 0.91 (95% CI, 0.83 to 1.01)</w:t>
            </w:r>
          </w:p>
          <w:p w:rsidR="00601D25" w:rsidRPr="00E54298" w:rsidRDefault="00601D25" w:rsidP="00E26F1A">
            <w:pPr>
              <w:pStyle w:val="TableText"/>
              <w:widowControl w:val="0"/>
            </w:pPr>
            <w:r w:rsidRPr="00E54298">
              <w:t>RR</w:t>
            </w:r>
            <w:r w:rsidRPr="001F4D2C">
              <w:rPr>
                <w:vertAlign w:val="superscript"/>
              </w:rPr>
              <w:t>*</w:t>
            </w:r>
            <w:r w:rsidRPr="00E54298">
              <w:t>, 0.92 (95% CI, 0.83 to 1.01)</w:t>
            </w:r>
          </w:p>
          <w:p w:rsidR="00601D25" w:rsidRPr="00E54298" w:rsidRDefault="00601D25" w:rsidP="00E26F1A">
            <w:pPr>
              <w:pStyle w:val="TableText"/>
              <w:widowControl w:val="0"/>
            </w:pPr>
          </w:p>
          <w:p w:rsidR="00601D25" w:rsidRPr="00E54298" w:rsidRDefault="00601D25" w:rsidP="00E26F1A">
            <w:pPr>
              <w:pStyle w:val="TableText"/>
              <w:widowControl w:val="0"/>
            </w:pPr>
            <w:r w:rsidRPr="00E54298">
              <w:t>No significant differences based on age (&lt;70 years vs. ≥70 years, use of personal supplements at baseline, or race/ethnicity)</w:t>
            </w:r>
            <w:r w:rsidRPr="00E54298">
              <w:rPr>
                <w:vertAlign w:val="superscript"/>
              </w:rPr>
              <w:t>§§</w:t>
            </w:r>
          </w:p>
        </w:tc>
        <w:tc>
          <w:tcPr>
            <w:tcW w:w="3060" w:type="dxa"/>
            <w:gridSpan w:val="2"/>
          </w:tcPr>
          <w:p w:rsidR="00601D25" w:rsidRPr="00E54298" w:rsidRDefault="00601D25" w:rsidP="00E26F1A">
            <w:pPr>
              <w:pStyle w:val="TableText"/>
              <w:widowControl w:val="0"/>
              <w:ind w:right="-119"/>
            </w:pPr>
            <w:r w:rsidRPr="00E54298">
              <w:t xml:space="preserve">Total CVD: </w:t>
            </w:r>
          </w:p>
          <w:p w:rsidR="00601D25" w:rsidRPr="00E54298" w:rsidRDefault="00601D25" w:rsidP="00E26F1A">
            <w:pPr>
              <w:pStyle w:val="TableText"/>
              <w:widowControl w:val="0"/>
              <w:ind w:right="-119"/>
            </w:pPr>
            <w:r w:rsidRPr="00E54298">
              <w:t>ARD</w:t>
            </w:r>
            <w:r w:rsidRPr="001F4D2C">
              <w:rPr>
                <w:vertAlign w:val="superscript"/>
              </w:rPr>
              <w:t>*</w:t>
            </w:r>
            <w:r w:rsidRPr="00E54298">
              <w:t>, 0.</w:t>
            </w:r>
            <w:r>
              <w:t>08%</w:t>
            </w:r>
            <w:r w:rsidRPr="00E54298">
              <w:t xml:space="preserve"> (95% CI, -0.5</w:t>
            </w:r>
            <w:r>
              <w:t>4%</w:t>
            </w:r>
            <w:r w:rsidRPr="00E54298">
              <w:t xml:space="preserve"> to 0.7</w:t>
            </w:r>
            <w:r>
              <w:t>0%</w:t>
            </w:r>
            <w:r w:rsidRPr="00E54298">
              <w:t>)</w:t>
            </w:r>
          </w:p>
          <w:p w:rsidR="00601D25" w:rsidRPr="00E54298" w:rsidRDefault="00601D25" w:rsidP="00E26F1A">
            <w:pPr>
              <w:pStyle w:val="TableText"/>
              <w:widowControl w:val="0"/>
              <w:ind w:right="-119"/>
            </w:pPr>
            <w:r w:rsidRPr="00E54298">
              <w:t>HR, 1.00 (95% CI, 0.94 to 1.07)</w:t>
            </w:r>
          </w:p>
          <w:p w:rsidR="00601D25" w:rsidRPr="00E54298" w:rsidRDefault="00601D25" w:rsidP="00E26F1A">
            <w:pPr>
              <w:pStyle w:val="TableText"/>
              <w:widowControl w:val="0"/>
              <w:ind w:right="-119"/>
            </w:pPr>
            <w:r w:rsidRPr="00E54298">
              <w:t>RR</w:t>
            </w:r>
            <w:r w:rsidRPr="001F4D2C">
              <w:rPr>
                <w:vertAlign w:val="superscript"/>
              </w:rPr>
              <w:t>*</w:t>
            </w:r>
            <w:r w:rsidRPr="00E54298">
              <w:t>, 1.01 (95% CI, 0.95 to 1.</w:t>
            </w:r>
            <w:r>
              <w:t>07</w:t>
            </w:r>
            <w:r w:rsidRPr="00E54298">
              <w:t>)</w:t>
            </w:r>
          </w:p>
          <w:p w:rsidR="00601D25" w:rsidRPr="00E54298" w:rsidRDefault="00601D25" w:rsidP="00E26F1A">
            <w:pPr>
              <w:pStyle w:val="TableText"/>
              <w:widowControl w:val="0"/>
              <w:ind w:right="-119"/>
            </w:pPr>
            <w:r w:rsidRPr="00E54298">
              <w:t xml:space="preserve">No differences based on use of personal supplements at </w:t>
            </w:r>
            <w:proofErr w:type="spellStart"/>
            <w:r w:rsidRPr="00E54298">
              <w:t>baseline.</w:t>
            </w:r>
            <w:r w:rsidRPr="00E54298">
              <w:rPr>
                <w:vertAlign w:val="superscript"/>
              </w:rPr>
              <w:t>ǁǁ</w:t>
            </w:r>
            <w:proofErr w:type="spellEnd"/>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Myocardial infarction:</w:t>
            </w:r>
          </w:p>
          <w:p w:rsidR="00601D25" w:rsidRPr="00E54298" w:rsidRDefault="00601D25" w:rsidP="00E26F1A">
            <w:pPr>
              <w:pStyle w:val="TableText"/>
              <w:widowControl w:val="0"/>
              <w:ind w:right="-119"/>
            </w:pPr>
            <w:r w:rsidRPr="00E54298">
              <w:t>ARD</w:t>
            </w:r>
            <w:r w:rsidRPr="001F4D2C">
              <w:rPr>
                <w:vertAlign w:val="superscript"/>
              </w:rPr>
              <w:t>*</w:t>
            </w:r>
            <w:r w:rsidRPr="00E54298">
              <w:t>, 0.1</w:t>
            </w:r>
            <w:r>
              <w:t>1%</w:t>
            </w:r>
            <w:r w:rsidRPr="00E54298">
              <w:t xml:space="preserve"> (</w:t>
            </w:r>
            <w:r>
              <w:t xml:space="preserve">95 % CI, </w:t>
            </w:r>
            <w:r w:rsidRPr="00E54298">
              <w:t>-0.2</w:t>
            </w:r>
            <w:r>
              <w:t>0%</w:t>
            </w:r>
            <w:r w:rsidRPr="00E54298">
              <w:t xml:space="preserve"> to 0.4</w:t>
            </w:r>
            <w:r>
              <w:t>1%</w:t>
            </w:r>
            <w:r w:rsidRPr="00E54298">
              <w:t>)</w:t>
            </w:r>
          </w:p>
          <w:p w:rsidR="00601D25" w:rsidRPr="00E54298" w:rsidRDefault="00601D25" w:rsidP="00E26F1A">
            <w:pPr>
              <w:pStyle w:val="TableText"/>
              <w:widowControl w:val="0"/>
              <w:ind w:right="-119"/>
            </w:pPr>
            <w:r w:rsidRPr="00E54298">
              <w:t>HR, 1.03 (95% CI, 0.90 to 1.19)</w:t>
            </w:r>
          </w:p>
          <w:p w:rsidR="00601D25" w:rsidRPr="00E54298" w:rsidRDefault="00601D25" w:rsidP="00E26F1A">
            <w:pPr>
              <w:pStyle w:val="TableText"/>
              <w:widowControl w:val="0"/>
              <w:ind w:right="-119"/>
            </w:pPr>
            <w:r w:rsidRPr="00E54298">
              <w:t>RR</w:t>
            </w:r>
            <w:r w:rsidRPr="001F4D2C">
              <w:rPr>
                <w:vertAlign w:val="superscript"/>
              </w:rPr>
              <w:t>*</w:t>
            </w:r>
            <w:r w:rsidRPr="00E54298">
              <w:t>, 1.05 (95% CI, 0.92 to 1.2</w:t>
            </w:r>
            <w:r>
              <w:t>0</w:t>
            </w:r>
            <w:r w:rsidRPr="00E54298">
              <w:t xml:space="preserve">) </w:t>
            </w:r>
          </w:p>
          <w:p w:rsidR="00601D25" w:rsidRPr="00E54298" w:rsidRDefault="00601D25" w:rsidP="00E26F1A">
            <w:pPr>
              <w:pStyle w:val="TableText"/>
              <w:widowControl w:val="0"/>
              <w:ind w:right="-119"/>
            </w:pPr>
            <w:r w:rsidRPr="00E54298">
              <w:t>Some differences based on personal supplement use at baseline</w:t>
            </w:r>
            <w:r w:rsidRPr="00E54298">
              <w:rPr>
                <w:vertAlign w:val="superscript"/>
              </w:rPr>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Coronary heart disease</w:t>
            </w:r>
            <w:r>
              <w:t xml:space="preserve"> (defined as MI or CHD death)</w:t>
            </w:r>
            <w:r w:rsidRPr="00E54298">
              <w:t>:</w:t>
            </w:r>
          </w:p>
          <w:p w:rsidR="00601D25" w:rsidRPr="00E54298" w:rsidRDefault="00601D25" w:rsidP="00E26F1A">
            <w:pPr>
              <w:widowControl w:val="0"/>
              <w:ind w:right="-119"/>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0.1</w:t>
            </w:r>
            <w:r>
              <w:rPr>
                <w:rFonts w:ascii="Arial" w:hAnsi="Arial" w:cs="Arial"/>
                <w:sz w:val="18"/>
                <w:szCs w:val="18"/>
              </w:rPr>
              <w:t>2%</w:t>
            </w:r>
            <w:r w:rsidRPr="00E54298">
              <w:rPr>
                <w:rFonts w:ascii="Arial" w:hAnsi="Arial" w:cs="Arial"/>
                <w:sz w:val="18"/>
                <w:szCs w:val="18"/>
              </w:rPr>
              <w:t xml:space="preserve"> (</w:t>
            </w:r>
            <w:r>
              <w:rPr>
                <w:rFonts w:ascii="Arial" w:hAnsi="Arial" w:cs="Arial"/>
                <w:sz w:val="18"/>
                <w:szCs w:val="18"/>
              </w:rPr>
              <w:t xml:space="preserve">95% CI, </w:t>
            </w:r>
            <w:r w:rsidRPr="00E54298">
              <w:rPr>
                <w:rFonts w:ascii="Arial" w:hAnsi="Arial" w:cs="Arial"/>
                <w:sz w:val="18"/>
                <w:szCs w:val="18"/>
              </w:rPr>
              <w:t>-0.2</w:t>
            </w:r>
            <w:r>
              <w:rPr>
                <w:rFonts w:ascii="Arial" w:hAnsi="Arial" w:cs="Arial"/>
                <w:sz w:val="18"/>
                <w:szCs w:val="18"/>
              </w:rPr>
              <w:t>1%</w:t>
            </w:r>
            <w:r w:rsidRPr="00E54298">
              <w:rPr>
                <w:rFonts w:ascii="Arial" w:hAnsi="Arial" w:cs="Arial"/>
                <w:sz w:val="18"/>
                <w:szCs w:val="18"/>
              </w:rPr>
              <w:t xml:space="preserve"> to 0.</w:t>
            </w:r>
            <w:r>
              <w:rPr>
                <w:rFonts w:ascii="Arial" w:hAnsi="Arial" w:cs="Arial"/>
                <w:sz w:val="18"/>
                <w:szCs w:val="18"/>
              </w:rPr>
              <w:t>4</w:t>
            </w:r>
            <w:r w:rsidRPr="00E54298">
              <w:rPr>
                <w:rFonts w:ascii="Arial" w:hAnsi="Arial" w:cs="Arial"/>
                <w:sz w:val="18"/>
                <w:szCs w:val="18"/>
              </w:rPr>
              <w:t>5</w:t>
            </w:r>
            <w:r>
              <w:rPr>
                <w:rFonts w:ascii="Arial" w:hAnsi="Arial" w:cs="Arial"/>
                <w:sz w:val="18"/>
                <w:szCs w:val="18"/>
              </w:rPr>
              <w:t>%</w:t>
            </w:r>
            <w:r w:rsidRPr="00E54298">
              <w:rPr>
                <w:rFonts w:ascii="Arial" w:hAnsi="Arial" w:cs="Arial"/>
                <w:sz w:val="18"/>
                <w:szCs w:val="18"/>
              </w:rPr>
              <w:t>)</w:t>
            </w:r>
          </w:p>
          <w:p w:rsidR="00601D25" w:rsidRPr="00E54298" w:rsidRDefault="00601D25" w:rsidP="00E26F1A">
            <w:pPr>
              <w:pStyle w:val="TableText"/>
              <w:widowControl w:val="0"/>
              <w:ind w:right="-119"/>
            </w:pPr>
            <w:r w:rsidRPr="00E54298">
              <w:t>HR, 1.03 (95% CI, 0.90 to 1.17)</w:t>
            </w:r>
          </w:p>
          <w:p w:rsidR="00601D25" w:rsidRPr="00E54298" w:rsidRDefault="00601D25" w:rsidP="00E26F1A">
            <w:pPr>
              <w:pStyle w:val="TableText"/>
              <w:widowControl w:val="0"/>
              <w:ind w:right="-119"/>
            </w:pPr>
            <w:r w:rsidRPr="00E54298">
              <w:t>RR</w:t>
            </w:r>
            <w:r w:rsidRPr="001F4D2C">
              <w:rPr>
                <w:vertAlign w:val="superscript"/>
              </w:rPr>
              <w:t>*</w:t>
            </w:r>
            <w:r w:rsidRPr="00E54298">
              <w:t>,1.05 (95% CI, 0.92 to 1.1</w:t>
            </w:r>
            <w:r>
              <w:t>8</w:t>
            </w:r>
            <w:r w:rsidRPr="00E54298">
              <w:t>)</w:t>
            </w:r>
          </w:p>
          <w:p w:rsidR="00601D25" w:rsidRPr="00E54298" w:rsidRDefault="00601D25" w:rsidP="00E26F1A">
            <w:pPr>
              <w:pStyle w:val="TableText"/>
              <w:widowControl w:val="0"/>
              <w:ind w:right="-119"/>
            </w:pPr>
            <w:r w:rsidRPr="00E54298">
              <w:t>No differences based on personal supplement use at baseline</w:t>
            </w:r>
            <w:r>
              <w:t xml:space="preserve"> and no differences by age</w:t>
            </w:r>
            <w:r w:rsidRPr="00E54298">
              <w:rPr>
                <w:vertAlign w:val="superscript"/>
              </w:rPr>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Stroke:</w:t>
            </w:r>
          </w:p>
          <w:p w:rsidR="00601D25" w:rsidRPr="00E54298" w:rsidRDefault="00601D25" w:rsidP="00E26F1A">
            <w:pPr>
              <w:widowControl w:val="0"/>
              <w:ind w:right="-119"/>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-0.</w:t>
            </w:r>
            <w:r>
              <w:rPr>
                <w:rFonts w:ascii="Arial" w:hAnsi="Arial" w:cs="Arial"/>
                <w:sz w:val="18"/>
                <w:szCs w:val="18"/>
              </w:rPr>
              <w:t>09%</w:t>
            </w:r>
            <w:r w:rsidRPr="00E54298">
              <w:rPr>
                <w:rFonts w:ascii="Arial" w:hAnsi="Arial" w:cs="Arial"/>
                <w:sz w:val="18"/>
                <w:szCs w:val="18"/>
              </w:rPr>
              <w:t xml:space="preserve"> (</w:t>
            </w:r>
            <w:r>
              <w:rPr>
                <w:rFonts w:ascii="Arial" w:hAnsi="Arial" w:cs="Arial"/>
                <w:sz w:val="18"/>
                <w:szCs w:val="18"/>
              </w:rPr>
              <w:t xml:space="preserve">95% CI, </w:t>
            </w:r>
            <w:r w:rsidRPr="00E54298">
              <w:rPr>
                <w:rFonts w:ascii="Arial" w:hAnsi="Arial" w:cs="Arial"/>
                <w:sz w:val="18"/>
                <w:szCs w:val="18"/>
              </w:rPr>
              <w:t>-0.</w:t>
            </w:r>
            <w:r>
              <w:rPr>
                <w:rFonts w:ascii="Arial" w:hAnsi="Arial" w:cs="Arial"/>
                <w:sz w:val="18"/>
                <w:szCs w:val="18"/>
              </w:rPr>
              <w:t xml:space="preserve">38% </w:t>
            </w:r>
            <w:r w:rsidRPr="00E54298">
              <w:rPr>
                <w:rFonts w:ascii="Arial" w:hAnsi="Arial" w:cs="Arial"/>
                <w:sz w:val="18"/>
                <w:szCs w:val="18"/>
              </w:rPr>
              <w:t>to 0.2</w:t>
            </w:r>
            <w:r>
              <w:rPr>
                <w:rFonts w:ascii="Arial" w:hAnsi="Arial" w:cs="Arial"/>
                <w:sz w:val="18"/>
                <w:szCs w:val="18"/>
              </w:rPr>
              <w:t>0%</w:t>
            </w:r>
            <w:r w:rsidRPr="00E54298">
              <w:rPr>
                <w:rFonts w:ascii="Arial" w:hAnsi="Arial" w:cs="Arial"/>
                <w:sz w:val="18"/>
                <w:szCs w:val="18"/>
              </w:rPr>
              <w:t>)</w:t>
            </w:r>
          </w:p>
          <w:p w:rsidR="00601D25" w:rsidRPr="00E54298" w:rsidRDefault="00601D25" w:rsidP="00E26F1A">
            <w:pPr>
              <w:pStyle w:val="TableText"/>
              <w:widowControl w:val="0"/>
              <w:ind w:right="-119"/>
            </w:pPr>
            <w:r w:rsidRPr="00E54298">
              <w:t>HR, 0.95 (95% CI, 0.82 to 1.10)</w:t>
            </w:r>
          </w:p>
          <w:p w:rsidR="00601D25" w:rsidRPr="00E54298" w:rsidRDefault="00601D25" w:rsidP="00E26F1A">
            <w:pPr>
              <w:pStyle w:val="TableText"/>
              <w:widowControl w:val="0"/>
              <w:ind w:right="-119"/>
            </w:pPr>
            <w:r w:rsidRPr="00E54298">
              <w:t>RR</w:t>
            </w:r>
            <w:r w:rsidRPr="001F4D2C">
              <w:rPr>
                <w:vertAlign w:val="superscript"/>
              </w:rPr>
              <w:t>*</w:t>
            </w:r>
            <w:r w:rsidRPr="00E54298">
              <w:t>, 0.96 (95% CI, 0.83 to 1.1</w:t>
            </w:r>
            <w:r>
              <w:t>0</w:t>
            </w:r>
            <w:r w:rsidRPr="00E54298">
              <w:t>)</w:t>
            </w:r>
          </w:p>
          <w:p w:rsidR="00601D25" w:rsidRPr="00E54298" w:rsidRDefault="00601D25" w:rsidP="00E26F1A">
            <w:pPr>
              <w:pStyle w:val="TableText"/>
              <w:widowControl w:val="0"/>
              <w:ind w:right="-119"/>
            </w:pPr>
            <w:r w:rsidRPr="00E54298">
              <w:t>Some differences based on personal supplement use at baseline</w:t>
            </w:r>
            <w:r w:rsidRPr="00E54298">
              <w:rPr>
                <w:vertAlign w:val="superscript"/>
              </w:rPr>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Heart failure hospitalization:</w:t>
            </w:r>
          </w:p>
          <w:p w:rsidR="00601D25" w:rsidRPr="00E54298" w:rsidRDefault="00601D25" w:rsidP="00E26F1A">
            <w:pPr>
              <w:widowControl w:val="0"/>
              <w:ind w:right="-119"/>
              <w:rPr>
                <w:rFonts w:ascii="Arial" w:hAnsi="Arial" w:cs="Arial"/>
                <w:sz w:val="18"/>
                <w:szCs w:val="18"/>
              </w:rPr>
            </w:pPr>
            <w:r w:rsidRPr="00E54298">
              <w:rPr>
                <w:rFonts w:ascii="Arial" w:hAnsi="Arial" w:cs="Arial"/>
                <w:sz w:val="18"/>
                <w:szCs w:val="18"/>
              </w:rPr>
              <w:t>ARD</w:t>
            </w:r>
            <w:r w:rsidRPr="001F4D2C">
              <w:rPr>
                <w:rFonts w:ascii="Arial" w:hAnsi="Arial" w:cs="Arial"/>
                <w:sz w:val="18"/>
                <w:szCs w:val="18"/>
                <w:vertAlign w:val="superscript"/>
              </w:rPr>
              <w:t>*</w:t>
            </w:r>
            <w:r w:rsidRPr="00E54298">
              <w:rPr>
                <w:rFonts w:ascii="Arial" w:hAnsi="Arial" w:cs="Arial"/>
                <w:sz w:val="18"/>
                <w:szCs w:val="18"/>
              </w:rPr>
              <w:t>, -0.1</w:t>
            </w:r>
            <w:r>
              <w:rPr>
                <w:rFonts w:ascii="Arial" w:hAnsi="Arial" w:cs="Arial"/>
                <w:sz w:val="18"/>
                <w:szCs w:val="18"/>
              </w:rPr>
              <w:t>1%</w:t>
            </w:r>
            <w:r w:rsidRPr="00E54298">
              <w:rPr>
                <w:rFonts w:ascii="Arial" w:hAnsi="Arial" w:cs="Arial"/>
                <w:sz w:val="18"/>
                <w:szCs w:val="18"/>
              </w:rPr>
              <w:t xml:space="preserve"> (</w:t>
            </w:r>
            <w:r>
              <w:rPr>
                <w:rFonts w:ascii="Arial" w:hAnsi="Arial" w:cs="Arial"/>
                <w:sz w:val="18"/>
                <w:szCs w:val="18"/>
              </w:rPr>
              <w:t xml:space="preserve">95% CI, </w:t>
            </w:r>
            <w:r w:rsidRPr="00E54298">
              <w:rPr>
                <w:rFonts w:ascii="Arial" w:hAnsi="Arial" w:cs="Arial"/>
                <w:sz w:val="18"/>
                <w:szCs w:val="18"/>
              </w:rPr>
              <w:t>-0.4</w:t>
            </w:r>
            <w:r>
              <w:rPr>
                <w:rFonts w:ascii="Arial" w:hAnsi="Arial" w:cs="Arial"/>
                <w:sz w:val="18"/>
                <w:szCs w:val="18"/>
              </w:rPr>
              <w:t>0%</w:t>
            </w:r>
            <w:r w:rsidRPr="00E54298">
              <w:rPr>
                <w:rFonts w:ascii="Arial" w:hAnsi="Arial" w:cs="Arial"/>
                <w:sz w:val="18"/>
                <w:szCs w:val="18"/>
              </w:rPr>
              <w:t xml:space="preserve"> to 0.</w:t>
            </w:r>
            <w:r>
              <w:rPr>
                <w:rFonts w:ascii="Arial" w:hAnsi="Arial" w:cs="Arial"/>
                <w:sz w:val="18"/>
                <w:szCs w:val="18"/>
              </w:rPr>
              <w:t>18%</w:t>
            </w:r>
            <w:r w:rsidRPr="00E54298">
              <w:rPr>
                <w:rFonts w:ascii="Arial" w:hAnsi="Arial" w:cs="Arial"/>
                <w:sz w:val="18"/>
                <w:szCs w:val="18"/>
              </w:rPr>
              <w:t>)</w:t>
            </w:r>
          </w:p>
          <w:p w:rsidR="00601D25" w:rsidRPr="00E54298" w:rsidRDefault="00601D25" w:rsidP="00E26F1A">
            <w:pPr>
              <w:pStyle w:val="TableText"/>
              <w:widowControl w:val="0"/>
              <w:ind w:right="-119"/>
              <w:rPr>
                <w:vertAlign w:val="superscript"/>
              </w:rPr>
            </w:pPr>
            <w:r w:rsidRPr="00E54298">
              <w:t>HR, 0.95 (95% CI, 0.82 to 1.09)</w:t>
            </w:r>
            <w:r w:rsidRPr="00E54298">
              <w:rPr>
                <w:vertAlign w:val="superscript"/>
              </w:rPr>
              <w:t>†††</w:t>
            </w:r>
          </w:p>
          <w:p w:rsidR="00601D25" w:rsidRPr="00E54298" w:rsidRDefault="00601D25" w:rsidP="00E26F1A">
            <w:pPr>
              <w:pStyle w:val="TableText"/>
              <w:widowControl w:val="0"/>
              <w:ind w:right="-119"/>
            </w:pPr>
            <w:r w:rsidRPr="00E54298">
              <w:t>RR</w:t>
            </w:r>
            <w:r w:rsidRPr="001F4D2C">
              <w:rPr>
                <w:vertAlign w:val="superscript"/>
              </w:rPr>
              <w:t>*</w:t>
            </w:r>
            <w:r w:rsidRPr="00E54298">
              <w:t>, 0.95 (95% CI, 0.82 to 1.</w:t>
            </w:r>
            <w:r>
              <w:t>09</w:t>
            </w:r>
            <w:r w:rsidRPr="00E54298">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VTE (includes deep vein thrombosis and pulmonary embolus that were considered idiopathic or secondary events):</w:t>
            </w:r>
          </w:p>
          <w:p w:rsidR="00601D25" w:rsidRPr="00E54298" w:rsidRDefault="00601D25" w:rsidP="00E26F1A">
            <w:pPr>
              <w:pStyle w:val="TableText"/>
              <w:widowControl w:val="0"/>
              <w:ind w:right="-119"/>
            </w:pPr>
            <w:r w:rsidRPr="00E54298">
              <w:t>ARD</w:t>
            </w:r>
            <w:r w:rsidRPr="001F4D2C">
              <w:rPr>
                <w:vertAlign w:val="superscript"/>
              </w:rPr>
              <w:t>*</w:t>
            </w:r>
            <w:r w:rsidRPr="00E54298">
              <w:t>, -0.</w:t>
            </w:r>
            <w:r>
              <w:t>16%</w:t>
            </w:r>
            <w:r w:rsidRPr="00E54298">
              <w:t xml:space="preserve"> (95% CI, -0.4</w:t>
            </w:r>
            <w:r>
              <w:t>4%</w:t>
            </w:r>
            <w:r w:rsidRPr="00E54298">
              <w:t xml:space="preserve"> to 0.1</w:t>
            </w:r>
            <w:r>
              <w:t>2%</w:t>
            </w:r>
            <w:r w:rsidRPr="00E54298">
              <w:t>)</w:t>
            </w:r>
          </w:p>
          <w:p w:rsidR="00601D25" w:rsidRPr="00E54298" w:rsidRDefault="00601D25" w:rsidP="00E26F1A">
            <w:pPr>
              <w:pStyle w:val="TableText"/>
              <w:widowControl w:val="0"/>
              <w:ind w:right="-119"/>
            </w:pPr>
            <w:r w:rsidRPr="00E54298">
              <w:t>HR, 0.92 (95% CI, 0.79 to 1.07)</w:t>
            </w:r>
          </w:p>
          <w:p w:rsidR="00601D25" w:rsidRPr="00E54298" w:rsidRDefault="00601D25" w:rsidP="00E26F1A">
            <w:pPr>
              <w:pStyle w:val="TableText"/>
              <w:widowControl w:val="0"/>
              <w:ind w:right="-119"/>
            </w:pPr>
            <w:r w:rsidRPr="00E54298">
              <w:t>RR</w:t>
            </w:r>
            <w:r w:rsidRPr="001F4D2C">
              <w:rPr>
                <w:vertAlign w:val="superscript"/>
              </w:rPr>
              <w:t>*</w:t>
            </w:r>
            <w:r w:rsidRPr="00E54298">
              <w:t>,0.92 (95% CI, 0.79 to 1.</w:t>
            </w:r>
            <w:r>
              <w:t>06</w:t>
            </w:r>
            <w:r w:rsidRPr="00E54298">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 xml:space="preserve">Deep vein thrombosis: </w:t>
            </w:r>
          </w:p>
          <w:p w:rsidR="00601D25" w:rsidRPr="00E54298" w:rsidRDefault="00601D25" w:rsidP="00E26F1A">
            <w:pPr>
              <w:pStyle w:val="TableText"/>
              <w:widowControl w:val="0"/>
              <w:ind w:right="-119"/>
            </w:pPr>
            <w:r w:rsidRPr="00E54298">
              <w:t>ARD</w:t>
            </w:r>
            <w:r w:rsidRPr="001F4D2C">
              <w:rPr>
                <w:vertAlign w:val="superscript"/>
              </w:rPr>
              <w:t>*</w:t>
            </w:r>
            <w:r w:rsidRPr="00E54298">
              <w:t>, -0.</w:t>
            </w:r>
            <w:r>
              <w:t>06%</w:t>
            </w:r>
            <w:r w:rsidRPr="00E54298">
              <w:t xml:space="preserve"> (95% CI, -0.3</w:t>
            </w:r>
            <w:r>
              <w:t>0%</w:t>
            </w:r>
            <w:r w:rsidRPr="00E54298">
              <w:t xml:space="preserve"> to 0.</w:t>
            </w:r>
            <w:r>
              <w:t>18%</w:t>
            </w:r>
            <w:r w:rsidRPr="00E54298">
              <w:t>)</w:t>
            </w:r>
          </w:p>
          <w:p w:rsidR="00601D25" w:rsidRPr="00E54298" w:rsidRDefault="00601D25" w:rsidP="00E26F1A">
            <w:pPr>
              <w:pStyle w:val="TableText"/>
              <w:widowControl w:val="0"/>
              <w:ind w:right="-119"/>
              <w:rPr>
                <w:vertAlign w:val="superscript"/>
              </w:rPr>
            </w:pPr>
            <w:r w:rsidRPr="00E54298">
              <w:t>HR, 0.97 (95% CI, 0.82 to 1.16)</w:t>
            </w:r>
          </w:p>
          <w:p w:rsidR="00601D25" w:rsidRPr="00E54298" w:rsidRDefault="00601D25" w:rsidP="00E26F1A">
            <w:pPr>
              <w:pStyle w:val="TableText"/>
              <w:widowControl w:val="0"/>
              <w:ind w:right="-119"/>
            </w:pPr>
            <w:r w:rsidRPr="00E54298">
              <w:t>RR</w:t>
            </w:r>
            <w:r w:rsidRPr="001F4D2C">
              <w:rPr>
                <w:vertAlign w:val="superscript"/>
              </w:rPr>
              <w:t>*</w:t>
            </w:r>
            <w:r w:rsidRPr="00E54298">
              <w:t>, 0.96 (95% CI, 0.8</w:t>
            </w:r>
            <w:r>
              <w:t>0</w:t>
            </w:r>
            <w:r w:rsidRPr="00E54298">
              <w:t xml:space="preserve"> to 1.1</w:t>
            </w:r>
            <w:r>
              <w:t>4</w:t>
            </w:r>
            <w:r w:rsidRPr="00E54298">
              <w:t>)</w:t>
            </w:r>
          </w:p>
          <w:p w:rsidR="00601D25" w:rsidRDefault="00601D25" w:rsidP="00E26F1A">
            <w:pPr>
              <w:pStyle w:val="TableText"/>
              <w:widowControl w:val="0"/>
              <w:ind w:right="-119"/>
            </w:pPr>
          </w:p>
          <w:p w:rsidR="00601D25" w:rsidRPr="00E54298" w:rsidRDefault="00601D25" w:rsidP="00E26F1A">
            <w:pPr>
              <w:pStyle w:val="TableText"/>
              <w:widowControl w:val="0"/>
              <w:ind w:right="-119"/>
              <w:rPr>
                <w:vertAlign w:val="superscript"/>
              </w:rPr>
            </w:pPr>
            <w:r w:rsidRPr="00E54298">
              <w:t>Pulmonary embolism:</w:t>
            </w:r>
          </w:p>
          <w:p w:rsidR="00601D25" w:rsidRPr="00E54298" w:rsidRDefault="00601D25" w:rsidP="00E26F1A">
            <w:pPr>
              <w:pStyle w:val="TableText"/>
              <w:widowControl w:val="0"/>
              <w:ind w:right="-119"/>
            </w:pPr>
            <w:r w:rsidRPr="00E54298">
              <w:t>ARD</w:t>
            </w:r>
            <w:r w:rsidRPr="001F4D2C">
              <w:rPr>
                <w:vertAlign w:val="superscript"/>
              </w:rPr>
              <w:t>*</w:t>
            </w:r>
            <w:r w:rsidRPr="00E54298">
              <w:t>, -0.</w:t>
            </w:r>
            <w:r>
              <w:t>08%</w:t>
            </w:r>
            <w:r w:rsidRPr="00E54298">
              <w:t xml:space="preserve"> (95% CI, -0.</w:t>
            </w:r>
            <w:r>
              <w:t>26%</w:t>
            </w:r>
            <w:r w:rsidRPr="00E54298">
              <w:t xml:space="preserve"> to 0.1</w:t>
            </w:r>
            <w:r>
              <w:t>0%</w:t>
            </w:r>
            <w:r w:rsidRPr="00E54298">
              <w:t>)</w:t>
            </w:r>
          </w:p>
          <w:p w:rsidR="00601D25" w:rsidRPr="00E54298" w:rsidRDefault="00601D25" w:rsidP="00E26F1A">
            <w:pPr>
              <w:pStyle w:val="TableText"/>
              <w:widowControl w:val="0"/>
              <w:ind w:right="-119"/>
            </w:pPr>
            <w:r w:rsidRPr="00E54298">
              <w:t>HR, 0.92 (95% CI, 0.73 to 1.16)</w:t>
            </w:r>
          </w:p>
          <w:p w:rsidR="00601D25" w:rsidRPr="00E54298" w:rsidRDefault="00601D25" w:rsidP="00E26F1A">
            <w:pPr>
              <w:pStyle w:val="TableText"/>
              <w:widowControl w:val="0"/>
              <w:ind w:right="-119"/>
            </w:pPr>
            <w:r w:rsidRPr="00E54298">
              <w:t>RR</w:t>
            </w:r>
            <w:r w:rsidRPr="001F4D2C">
              <w:rPr>
                <w:vertAlign w:val="superscript"/>
              </w:rPr>
              <w:t>*</w:t>
            </w:r>
            <w:r w:rsidRPr="00E54298">
              <w:t>, 0.90 (95% CI, 0.72 to 1.1</w:t>
            </w:r>
            <w:r>
              <w:t>4</w:t>
            </w:r>
            <w:r w:rsidRPr="00E54298">
              <w:t>)</w:t>
            </w:r>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 xml:space="preserve">Idiopathic VTE: </w:t>
            </w:r>
          </w:p>
          <w:p w:rsidR="00601D25" w:rsidRPr="00E54298" w:rsidRDefault="00601D25" w:rsidP="00E26F1A">
            <w:pPr>
              <w:pStyle w:val="TableText"/>
              <w:widowControl w:val="0"/>
              <w:ind w:right="-119"/>
            </w:pPr>
            <w:r w:rsidRPr="00E54298">
              <w:t>HR, 0.62 (95% CI, 0.42 to 0.92)</w:t>
            </w:r>
            <w:proofErr w:type="spellStart"/>
            <w:r w:rsidRPr="00E54298">
              <w:rPr>
                <w:vertAlign w:val="superscript"/>
              </w:rPr>
              <w:t>ǂǂǂ</w:t>
            </w:r>
            <w:proofErr w:type="spellEnd"/>
          </w:p>
          <w:p w:rsidR="00601D25" w:rsidRDefault="00601D25" w:rsidP="00E26F1A">
            <w:pPr>
              <w:pStyle w:val="TableText"/>
              <w:widowControl w:val="0"/>
              <w:ind w:right="-119"/>
            </w:pPr>
          </w:p>
          <w:p w:rsidR="00601D25" w:rsidRPr="00E54298" w:rsidRDefault="00601D25" w:rsidP="00E26F1A">
            <w:pPr>
              <w:pStyle w:val="TableText"/>
              <w:widowControl w:val="0"/>
              <w:ind w:right="-119"/>
            </w:pPr>
            <w:r w:rsidRPr="00E54298">
              <w:t>Secondary VTE:</w:t>
            </w:r>
          </w:p>
          <w:p w:rsidR="00601D25" w:rsidRPr="00E54298" w:rsidRDefault="00601D25" w:rsidP="00E26F1A">
            <w:pPr>
              <w:pStyle w:val="TableText"/>
              <w:widowControl w:val="0"/>
              <w:ind w:right="-119"/>
            </w:pPr>
            <w:r w:rsidRPr="00E54298">
              <w:t>HR, 0.98 (95% CI, 0.83 to 1.16)</w:t>
            </w:r>
          </w:p>
        </w:tc>
        <w:tc>
          <w:tcPr>
            <w:tcW w:w="2520" w:type="dxa"/>
            <w:gridSpan w:val="3"/>
          </w:tcPr>
          <w:p w:rsidR="00601D25" w:rsidRPr="00E54298" w:rsidRDefault="00601D25" w:rsidP="00E26F1A">
            <w:pPr>
              <w:pStyle w:val="TableText"/>
              <w:widowControl w:val="0"/>
              <w:ind w:right="-112"/>
            </w:pPr>
            <w:r w:rsidRPr="00E54298">
              <w:t>Total invasive cancer:</w:t>
            </w:r>
          </w:p>
          <w:p w:rsidR="00601D25" w:rsidRPr="00E54298" w:rsidRDefault="00601D25" w:rsidP="00E26F1A">
            <w:pPr>
              <w:pStyle w:val="TableText"/>
              <w:widowControl w:val="0"/>
              <w:ind w:right="-112"/>
            </w:pPr>
            <w:r w:rsidRPr="00E54298">
              <w:t>ARD</w:t>
            </w:r>
            <w:r w:rsidRPr="001F4D2C">
              <w:rPr>
                <w:vertAlign w:val="superscript"/>
              </w:rPr>
              <w:t>*</w:t>
            </w:r>
            <w:r w:rsidRPr="00E54298">
              <w:t>, -0.</w:t>
            </w:r>
            <w:r>
              <w:t>28%</w:t>
            </w:r>
            <w:r w:rsidRPr="00E54298">
              <w:t xml:space="preserve"> (95% CI, </w:t>
            </w:r>
            <w:r>
              <w:br/>
            </w:r>
            <w:r w:rsidRPr="00E54298">
              <w:t>-0.8</w:t>
            </w:r>
            <w:r>
              <w:t>2%</w:t>
            </w:r>
            <w:r w:rsidRPr="00E54298">
              <w:t xml:space="preserve"> to 0.</w:t>
            </w:r>
            <w:r>
              <w:t>27%</w:t>
            </w:r>
            <w:r w:rsidRPr="00E54298">
              <w:t>)</w:t>
            </w:r>
          </w:p>
          <w:p w:rsidR="00601D25" w:rsidRPr="00E54298" w:rsidRDefault="00601D25" w:rsidP="00E26F1A">
            <w:pPr>
              <w:pStyle w:val="TableText"/>
              <w:widowControl w:val="0"/>
              <w:ind w:right="-112"/>
            </w:pPr>
            <w:r w:rsidRPr="00E54298">
              <w:t>HR</w:t>
            </w:r>
            <w:r w:rsidRPr="00E54298">
              <w:rPr>
                <w:vertAlign w:val="superscript"/>
              </w:rPr>
              <w:t>§§§</w:t>
            </w:r>
            <w:r w:rsidRPr="00E54298">
              <w:t xml:space="preserve"> 0.96 (95% CI, 0.89 to 1.04) </w:t>
            </w:r>
          </w:p>
          <w:p w:rsidR="00601D25" w:rsidRPr="00E54298" w:rsidRDefault="00601D25" w:rsidP="00E26F1A">
            <w:pPr>
              <w:pStyle w:val="TableText"/>
              <w:widowControl w:val="0"/>
              <w:ind w:right="-112"/>
            </w:pPr>
            <w:r w:rsidRPr="00E54298">
              <w:t>RR</w:t>
            </w:r>
            <w:r w:rsidRPr="001F4D2C">
              <w:rPr>
                <w:vertAlign w:val="superscript"/>
              </w:rPr>
              <w:t>*</w:t>
            </w:r>
            <w:r>
              <w:t>, 0.96 (95% CI, 0.90 to 1.04)</w:t>
            </w:r>
          </w:p>
          <w:p w:rsidR="00601D25" w:rsidRPr="00E54298" w:rsidRDefault="00601D25" w:rsidP="00E26F1A">
            <w:pPr>
              <w:pStyle w:val="TableText"/>
              <w:widowControl w:val="0"/>
              <w:ind w:right="-112"/>
            </w:pPr>
            <w:r w:rsidRPr="00E54298">
              <w:t xml:space="preserve">No differences among age groups, race/ethnicity, or when limited </w:t>
            </w:r>
            <w:proofErr w:type="spellStart"/>
            <w:r w:rsidRPr="00E54298">
              <w:t>toparticipants</w:t>
            </w:r>
            <w:proofErr w:type="spellEnd"/>
            <w:r w:rsidRPr="00E54298">
              <w:t xml:space="preserve"> with no prior history of invasive cancer. Some differences based on personal supplement use at </w:t>
            </w:r>
            <w:proofErr w:type="spellStart"/>
            <w:r w:rsidRPr="00E54298">
              <w:t>baseline</w:t>
            </w:r>
            <w:r w:rsidRPr="00E54298">
              <w:rPr>
                <w:vertAlign w:val="superscript"/>
              </w:rPr>
              <w:t>ǁǁǁ</w:t>
            </w:r>
            <w:proofErr w:type="spellEnd"/>
          </w:p>
          <w:p w:rsidR="00601D25" w:rsidRDefault="00601D25" w:rsidP="00E26F1A">
            <w:pPr>
              <w:pStyle w:val="TableText"/>
              <w:widowControl w:val="0"/>
              <w:ind w:right="-112"/>
            </w:pPr>
          </w:p>
          <w:p w:rsidR="00601D25" w:rsidRPr="00E54298" w:rsidRDefault="00601D25" w:rsidP="00E26F1A">
            <w:pPr>
              <w:pStyle w:val="TableText"/>
              <w:widowControl w:val="0"/>
              <w:ind w:right="-112"/>
            </w:pPr>
            <w:r w:rsidRPr="00E54298">
              <w:t>Breast cancer:</w:t>
            </w:r>
          </w:p>
          <w:p w:rsidR="00601D25" w:rsidRPr="00E54298" w:rsidRDefault="00601D25" w:rsidP="00E26F1A">
            <w:pPr>
              <w:pStyle w:val="TableText"/>
              <w:widowControl w:val="0"/>
              <w:ind w:right="-112"/>
            </w:pPr>
            <w:r w:rsidRPr="00E54298">
              <w:t>ARD</w:t>
            </w:r>
            <w:r w:rsidRPr="001F4D2C">
              <w:rPr>
                <w:vertAlign w:val="superscript"/>
              </w:rPr>
              <w:t>*</w:t>
            </w:r>
            <w:r w:rsidRPr="00E54298">
              <w:t>, -0.1</w:t>
            </w:r>
            <w:r>
              <w:t>1%</w:t>
            </w:r>
            <w:r w:rsidRPr="00E54298">
              <w:t xml:space="preserve"> (95% CI, </w:t>
            </w:r>
            <w:r>
              <w:br/>
            </w:r>
            <w:r w:rsidRPr="00E54298">
              <w:t>-0.</w:t>
            </w:r>
            <w:r>
              <w:t>46%</w:t>
            </w:r>
            <w:r w:rsidRPr="00E54298">
              <w:t xml:space="preserve"> to 0.2</w:t>
            </w:r>
            <w:r>
              <w:t>4%</w:t>
            </w:r>
            <w:r w:rsidRPr="00E54298">
              <w:t>)</w:t>
            </w:r>
          </w:p>
          <w:p w:rsidR="00601D25" w:rsidRPr="00E54298" w:rsidRDefault="00601D25" w:rsidP="00E26F1A">
            <w:pPr>
              <w:pStyle w:val="TableText"/>
              <w:widowControl w:val="0"/>
              <w:ind w:right="-112"/>
            </w:pPr>
            <w:r w:rsidRPr="00E54298">
              <w:t>HR, 0.96 (95% CI, 0.85 to 1.08)</w:t>
            </w:r>
          </w:p>
          <w:p w:rsidR="00601D25" w:rsidRPr="00E54298" w:rsidRDefault="00601D25" w:rsidP="00E26F1A">
            <w:pPr>
              <w:pStyle w:val="TableText"/>
              <w:widowControl w:val="0"/>
              <w:ind w:right="-112"/>
            </w:pPr>
            <w:r w:rsidRPr="00E54298">
              <w:t>RR</w:t>
            </w:r>
            <w:r w:rsidRPr="001F4D2C">
              <w:rPr>
                <w:vertAlign w:val="superscript"/>
              </w:rPr>
              <w:t>*</w:t>
            </w:r>
            <w:r w:rsidRPr="00E54298">
              <w:t>, 0.96 (95% CI, 0.86 to 1.</w:t>
            </w:r>
            <w:r>
              <w:t>08</w:t>
            </w:r>
            <w:r w:rsidRPr="00E54298">
              <w:t>)</w:t>
            </w:r>
          </w:p>
          <w:p w:rsidR="00601D25" w:rsidRPr="00E54298" w:rsidRDefault="00601D25" w:rsidP="00E26F1A">
            <w:pPr>
              <w:pStyle w:val="TableText"/>
              <w:widowControl w:val="0"/>
              <w:ind w:right="-112"/>
            </w:pPr>
            <w:r w:rsidRPr="00E54298">
              <w:t>Some differences based on personal supplement use at baseline</w:t>
            </w:r>
            <w:r w:rsidRPr="00E54298">
              <w:rPr>
                <w:vertAlign w:val="superscript"/>
              </w:rPr>
              <w:t>¶¶¶</w:t>
            </w:r>
          </w:p>
          <w:p w:rsidR="00601D25" w:rsidRDefault="00601D25" w:rsidP="00E26F1A">
            <w:pPr>
              <w:pStyle w:val="TableText"/>
              <w:widowControl w:val="0"/>
              <w:ind w:right="-112"/>
            </w:pPr>
          </w:p>
          <w:p w:rsidR="00601D25" w:rsidRPr="00E54298" w:rsidRDefault="00601D25" w:rsidP="00E26F1A">
            <w:pPr>
              <w:pStyle w:val="TableText"/>
              <w:widowControl w:val="0"/>
              <w:ind w:right="-112"/>
            </w:pPr>
            <w:r w:rsidRPr="00E54298">
              <w:t>Colorectal cancer:</w:t>
            </w:r>
          </w:p>
          <w:p w:rsidR="00601D25" w:rsidRPr="00E54298" w:rsidRDefault="00601D25" w:rsidP="00E26F1A">
            <w:pPr>
              <w:pStyle w:val="TableText"/>
              <w:widowControl w:val="0"/>
              <w:ind w:right="-112"/>
            </w:pPr>
            <w:r w:rsidRPr="00E54298">
              <w:t>ARD</w:t>
            </w:r>
            <w:r w:rsidRPr="001F4D2C">
              <w:rPr>
                <w:vertAlign w:val="superscript"/>
              </w:rPr>
              <w:t>*</w:t>
            </w:r>
            <w:r w:rsidRPr="00E54298">
              <w:t>, 0.</w:t>
            </w:r>
            <w:r>
              <w:t>07%</w:t>
            </w:r>
            <w:r w:rsidRPr="00E54298">
              <w:t xml:space="preserve"> (95% CI, </w:t>
            </w:r>
            <w:r>
              <w:br/>
            </w:r>
            <w:r w:rsidRPr="00E54298">
              <w:t>-0.1</w:t>
            </w:r>
            <w:r>
              <w:t>2%</w:t>
            </w:r>
            <w:r w:rsidRPr="00E54298">
              <w:t xml:space="preserve"> to 0.</w:t>
            </w:r>
            <w:r>
              <w:t>27%</w:t>
            </w:r>
            <w:r w:rsidRPr="00E54298">
              <w:t>)</w:t>
            </w:r>
          </w:p>
          <w:p w:rsidR="00601D25" w:rsidRPr="00E54298" w:rsidRDefault="00601D25" w:rsidP="00E26F1A">
            <w:pPr>
              <w:pStyle w:val="TableText"/>
              <w:widowControl w:val="0"/>
              <w:ind w:right="-112"/>
            </w:pPr>
            <w:r w:rsidRPr="00E54298">
              <w:t>HR, 1.06 (95% CI, 0.85 to 1.32)</w:t>
            </w:r>
            <w:r w:rsidRPr="00E54298">
              <w:rPr>
                <w:vertAlign w:val="superscript"/>
              </w:rPr>
              <w:t xml:space="preserve"> ###</w:t>
            </w:r>
          </w:p>
          <w:p w:rsidR="00601D25" w:rsidRPr="00E54298" w:rsidRDefault="00601D25" w:rsidP="00E26F1A">
            <w:pPr>
              <w:pStyle w:val="TableText"/>
              <w:widowControl w:val="0"/>
              <w:ind w:right="-112"/>
            </w:pPr>
            <w:r w:rsidRPr="00E54298">
              <w:t>RR</w:t>
            </w:r>
            <w:r w:rsidRPr="001F4D2C">
              <w:rPr>
                <w:vertAlign w:val="superscript"/>
              </w:rPr>
              <w:t>*</w:t>
            </w:r>
            <w:r w:rsidRPr="00E54298">
              <w:t>, 1.</w:t>
            </w:r>
            <w:r>
              <w:t>09</w:t>
            </w:r>
            <w:r w:rsidRPr="00E54298">
              <w:t xml:space="preserve"> (95% CI, 0.87 to 1.</w:t>
            </w:r>
            <w:r>
              <w:t>35</w:t>
            </w:r>
            <w:r w:rsidRPr="00E54298">
              <w:t>)</w:t>
            </w:r>
          </w:p>
          <w:p w:rsidR="00601D25" w:rsidRPr="00E54298" w:rsidRDefault="00601D25" w:rsidP="00E26F1A">
            <w:pPr>
              <w:pStyle w:val="TableText"/>
              <w:widowControl w:val="0"/>
              <w:ind w:right="-112"/>
            </w:pPr>
            <w:r w:rsidRPr="00E54298">
              <w:t>Some differences based on personal supplement use at baseline</w:t>
            </w:r>
            <w:r w:rsidRPr="00E54298">
              <w:rPr>
                <w:vertAlign w:val="superscript"/>
              </w:rPr>
              <w:t>****</w:t>
            </w:r>
          </w:p>
          <w:p w:rsidR="00601D25" w:rsidRDefault="00601D25" w:rsidP="00E26F1A">
            <w:pPr>
              <w:pStyle w:val="TableText"/>
              <w:widowControl w:val="0"/>
              <w:ind w:right="-112"/>
              <w:rPr>
                <w:lang w:val="fr-FR"/>
              </w:rPr>
            </w:pPr>
          </w:p>
          <w:p w:rsidR="00601D25" w:rsidRPr="00450565" w:rsidRDefault="00601D25" w:rsidP="00E26F1A">
            <w:pPr>
              <w:pStyle w:val="TableText"/>
              <w:widowControl w:val="0"/>
              <w:ind w:right="-112"/>
              <w:rPr>
                <w:lang w:val="fr-FR"/>
              </w:rPr>
            </w:pPr>
            <w:proofErr w:type="spellStart"/>
            <w:r>
              <w:rPr>
                <w:lang w:val="fr-FR"/>
              </w:rPr>
              <w:t>Non</w:t>
            </w:r>
            <w:r w:rsidRPr="00450565">
              <w:rPr>
                <w:lang w:val="fr-FR"/>
              </w:rPr>
              <w:t>melanoma</w:t>
            </w:r>
            <w:proofErr w:type="spellEnd"/>
            <w:r w:rsidRPr="00450565">
              <w:rPr>
                <w:lang w:val="fr-FR"/>
              </w:rPr>
              <w:t xml:space="preserve"> skin cancer:</w:t>
            </w:r>
          </w:p>
          <w:p w:rsidR="00601D25" w:rsidRPr="00450565" w:rsidRDefault="00601D25" w:rsidP="00E26F1A">
            <w:pPr>
              <w:pStyle w:val="TableText"/>
              <w:widowControl w:val="0"/>
              <w:ind w:right="-112"/>
              <w:rPr>
                <w:lang w:val="fr-FR"/>
              </w:rPr>
            </w:pPr>
            <w:r w:rsidRPr="00450565">
              <w:rPr>
                <w:lang w:val="fr-FR"/>
              </w:rPr>
              <w:t>ARD</w:t>
            </w:r>
            <w:r w:rsidRPr="001F4D2C">
              <w:rPr>
                <w:vertAlign w:val="superscript"/>
                <w:lang w:val="fr-FR"/>
              </w:rPr>
              <w:t>*</w:t>
            </w:r>
            <w:r w:rsidRPr="00450565">
              <w:rPr>
                <w:lang w:val="fr-FR"/>
              </w:rPr>
              <w:t>, 0.1</w:t>
            </w:r>
            <w:r>
              <w:rPr>
                <w:lang w:val="fr-FR"/>
              </w:rPr>
              <w:t>2%</w:t>
            </w:r>
            <w:r w:rsidRPr="00450565">
              <w:rPr>
                <w:lang w:val="fr-FR"/>
              </w:rPr>
              <w:t xml:space="preserve"> (95% CI, </w:t>
            </w:r>
            <w:r>
              <w:rPr>
                <w:lang w:val="fr-FR"/>
              </w:rPr>
              <w:br/>
            </w:r>
            <w:r w:rsidRPr="00450565">
              <w:rPr>
                <w:lang w:val="fr-FR"/>
              </w:rPr>
              <w:t>-0.</w:t>
            </w:r>
            <w:r>
              <w:rPr>
                <w:lang w:val="fr-FR"/>
              </w:rPr>
              <w:t>48%</w:t>
            </w:r>
            <w:r w:rsidRPr="00450565">
              <w:rPr>
                <w:lang w:val="fr-FR"/>
              </w:rPr>
              <w:t xml:space="preserve"> to 0.7</w:t>
            </w:r>
            <w:r>
              <w:rPr>
                <w:lang w:val="fr-FR"/>
              </w:rPr>
              <w:t>1%</w:t>
            </w:r>
            <w:r w:rsidRPr="00450565">
              <w:rPr>
                <w:lang w:val="fr-FR"/>
              </w:rPr>
              <w:t>)</w:t>
            </w:r>
          </w:p>
          <w:p w:rsidR="00601D25" w:rsidRPr="00E54298" w:rsidRDefault="00601D25" w:rsidP="00E26F1A">
            <w:pPr>
              <w:pStyle w:val="TableText"/>
              <w:widowControl w:val="0"/>
              <w:ind w:right="-112"/>
            </w:pPr>
            <w:r w:rsidRPr="00E54298">
              <w:t>HR, 1.02 (95% CI, 0.95 to 1.07)</w:t>
            </w:r>
          </w:p>
          <w:p w:rsidR="00601D25" w:rsidRPr="00E54298" w:rsidRDefault="00601D25" w:rsidP="00E26F1A">
            <w:pPr>
              <w:pStyle w:val="TableText"/>
              <w:widowControl w:val="0"/>
              <w:ind w:right="-112"/>
            </w:pPr>
            <w:r w:rsidRPr="00E54298">
              <w:t>RR</w:t>
            </w:r>
            <w:r w:rsidRPr="001F4D2C">
              <w:rPr>
                <w:vertAlign w:val="superscript"/>
              </w:rPr>
              <w:t>*</w:t>
            </w:r>
            <w:r w:rsidRPr="00E54298">
              <w:t>, 1.01 (95% CI, 0.95 to 1.</w:t>
            </w:r>
            <w:r>
              <w:t>08</w:t>
            </w:r>
            <w:r w:rsidRPr="00E54298">
              <w:t>)</w:t>
            </w:r>
          </w:p>
          <w:p w:rsidR="00601D25" w:rsidRPr="00E54298" w:rsidRDefault="00601D25" w:rsidP="00E26F1A">
            <w:pPr>
              <w:pStyle w:val="TableText"/>
              <w:widowControl w:val="0"/>
              <w:ind w:right="-112"/>
            </w:pPr>
            <w:r w:rsidRPr="00E54298">
              <w:t>Melanoma skin cancer:</w:t>
            </w:r>
          </w:p>
          <w:p w:rsidR="00601D25" w:rsidRPr="00E54298" w:rsidRDefault="00601D25" w:rsidP="00E26F1A">
            <w:pPr>
              <w:pStyle w:val="TableText"/>
              <w:widowControl w:val="0"/>
              <w:ind w:right="-112"/>
            </w:pPr>
            <w:r w:rsidRPr="00E54298">
              <w:t>ARD</w:t>
            </w:r>
            <w:r w:rsidRPr="001F4D2C">
              <w:rPr>
                <w:vertAlign w:val="superscript"/>
              </w:rPr>
              <w:t>*</w:t>
            </w:r>
            <w:r w:rsidRPr="00E54298">
              <w:t>, -0.</w:t>
            </w:r>
            <w:r>
              <w:t>07%</w:t>
            </w:r>
            <w:r w:rsidRPr="00E54298">
              <w:t xml:space="preserve"> (95% CI, </w:t>
            </w:r>
            <w:r>
              <w:br/>
            </w:r>
            <w:r w:rsidRPr="00E54298">
              <w:t>-0.2</w:t>
            </w:r>
            <w:r>
              <w:t>1%</w:t>
            </w:r>
            <w:r w:rsidRPr="00E54298">
              <w:t xml:space="preserve"> to 0.</w:t>
            </w:r>
            <w:r>
              <w:t>07%</w:t>
            </w:r>
            <w:r w:rsidRPr="00E54298">
              <w:t>)</w:t>
            </w:r>
          </w:p>
          <w:p w:rsidR="00601D25" w:rsidRPr="00E54298" w:rsidRDefault="00601D25" w:rsidP="00E26F1A">
            <w:pPr>
              <w:pStyle w:val="TableText"/>
              <w:widowControl w:val="0"/>
              <w:ind w:right="-112"/>
            </w:pPr>
            <w:r w:rsidRPr="00E54298">
              <w:t>HR, 0.86 (95% CI, 0.64 to 1.16)</w:t>
            </w:r>
          </w:p>
          <w:p w:rsidR="00601D25" w:rsidRPr="00E54298" w:rsidRDefault="00601D25" w:rsidP="00E26F1A">
            <w:pPr>
              <w:pStyle w:val="TableText"/>
              <w:widowControl w:val="0"/>
              <w:ind w:right="-112"/>
            </w:pPr>
            <w:r w:rsidRPr="00E54298">
              <w:t>RR</w:t>
            </w:r>
            <w:r w:rsidRPr="001F4D2C">
              <w:rPr>
                <w:vertAlign w:val="superscript"/>
              </w:rPr>
              <w:t>*</w:t>
            </w:r>
            <w:r w:rsidRPr="00E54298">
              <w:t>, 0.87 (95% CI, 0.65 to 1.</w:t>
            </w:r>
            <w:r>
              <w:t>17</w:t>
            </w:r>
            <w:r w:rsidRPr="00E54298">
              <w:t>)</w:t>
            </w:r>
          </w:p>
          <w:p w:rsidR="00601D25" w:rsidRPr="00E54298" w:rsidRDefault="00601D25" w:rsidP="00E26F1A">
            <w:pPr>
              <w:pStyle w:val="TableText"/>
              <w:widowControl w:val="0"/>
              <w:ind w:right="-112"/>
            </w:pPr>
            <w:r w:rsidRPr="00E54298">
              <w:t xml:space="preserve">Some differences based on history of </w:t>
            </w:r>
            <w:proofErr w:type="spellStart"/>
            <w:r>
              <w:t>non</w:t>
            </w:r>
            <w:r w:rsidRPr="00E54298">
              <w:t>melanoma</w:t>
            </w:r>
            <w:proofErr w:type="spellEnd"/>
            <w:r w:rsidRPr="00E54298">
              <w:t xml:space="preserve"> skin cancer</w:t>
            </w:r>
            <w:proofErr w:type="gramStart"/>
            <w:r w:rsidRPr="00E54298">
              <w:t>.</w:t>
            </w:r>
            <w:r w:rsidRPr="00E54298">
              <w:rPr>
                <w:vertAlign w:val="superscript"/>
              </w:rPr>
              <w:t>†</w:t>
            </w:r>
            <w:proofErr w:type="gramEnd"/>
            <w:r w:rsidRPr="00E54298">
              <w:rPr>
                <w:vertAlign w:val="superscript"/>
              </w:rPr>
              <w:t>†††</w:t>
            </w:r>
          </w:p>
        </w:tc>
        <w:tc>
          <w:tcPr>
            <w:tcW w:w="2070" w:type="dxa"/>
          </w:tcPr>
          <w:p w:rsidR="00601D25" w:rsidRPr="00E54298" w:rsidRDefault="00601D25" w:rsidP="00E26F1A">
            <w:pPr>
              <w:pStyle w:val="TableText"/>
              <w:widowControl w:val="0"/>
            </w:pPr>
            <w:r w:rsidRPr="00E54298">
              <w:t>ARD</w:t>
            </w:r>
            <w:r w:rsidRPr="001F4D2C">
              <w:rPr>
                <w:vertAlign w:val="superscript"/>
              </w:rPr>
              <w:t>*</w:t>
            </w:r>
            <w:r w:rsidRPr="00E54298">
              <w:t>, 0.</w:t>
            </w:r>
            <w:r>
              <w:t>37%</w:t>
            </w:r>
            <w:r w:rsidRPr="00E54298">
              <w:t xml:space="preserve"> (95% CI, 0.</w:t>
            </w:r>
            <w:r>
              <w:t>06%</w:t>
            </w:r>
            <w:r w:rsidRPr="00E54298">
              <w:t xml:space="preserve"> to 0.</w:t>
            </w:r>
            <w:r>
              <w:t>6</w:t>
            </w:r>
            <w:r w:rsidRPr="00E54298">
              <w:t>7</w:t>
            </w:r>
            <w:r>
              <w:t>%</w:t>
            </w:r>
            <w:r w:rsidRPr="00E54298">
              <w:t>)</w:t>
            </w:r>
          </w:p>
          <w:p w:rsidR="00601D25" w:rsidRDefault="00601D25" w:rsidP="00E26F1A">
            <w:pPr>
              <w:pStyle w:val="TableText"/>
              <w:widowControl w:val="0"/>
            </w:pPr>
          </w:p>
          <w:p w:rsidR="00601D25" w:rsidRPr="00E54298" w:rsidRDefault="00601D25" w:rsidP="00E26F1A">
            <w:pPr>
              <w:pStyle w:val="TableText"/>
              <w:widowControl w:val="0"/>
            </w:pPr>
            <w:r w:rsidRPr="00E54298">
              <w:t>RR, 1.17 (95% CI, 1.0</w:t>
            </w:r>
            <w:r>
              <w:t>3</w:t>
            </w:r>
            <w:r w:rsidRPr="00E54298">
              <w:t xml:space="preserve"> to 1.34)</w:t>
            </w:r>
          </w:p>
          <w:p w:rsidR="00601D25" w:rsidRDefault="00601D25" w:rsidP="00E26F1A">
            <w:pPr>
              <w:pStyle w:val="TableText"/>
              <w:widowControl w:val="0"/>
            </w:pPr>
          </w:p>
          <w:p w:rsidR="00601D25" w:rsidRPr="00E54298" w:rsidRDefault="00601D25" w:rsidP="00E26F1A">
            <w:pPr>
              <w:pStyle w:val="TableText"/>
              <w:widowControl w:val="0"/>
            </w:pPr>
            <w:r w:rsidRPr="00E54298">
              <w:t>No differences by age or race/ ethnicity</w:t>
            </w:r>
            <w:proofErr w:type="gramStart"/>
            <w:r w:rsidRPr="00E54298">
              <w:t>.</w:t>
            </w:r>
            <w:r w:rsidRPr="00E54298">
              <w:rPr>
                <w:vertAlign w:val="superscript"/>
              </w:rPr>
              <w:t>‡</w:t>
            </w:r>
            <w:proofErr w:type="gramEnd"/>
            <w:r w:rsidRPr="00E54298">
              <w:rPr>
                <w:vertAlign w:val="superscript"/>
              </w:rPr>
              <w:t>‡‡‡</w:t>
            </w:r>
          </w:p>
        </w:tc>
      </w:tr>
      <w:tr w:rsidR="00601D25" w:rsidRPr="00E54298" w:rsidTr="00E26F1A">
        <w:trPr>
          <w:cantSplit/>
        </w:trPr>
        <w:tc>
          <w:tcPr>
            <w:tcW w:w="2425" w:type="dxa"/>
            <w:gridSpan w:val="2"/>
          </w:tcPr>
          <w:p w:rsidR="00601D25" w:rsidRPr="00E54298" w:rsidRDefault="00601D25" w:rsidP="00E26F1A">
            <w:pPr>
              <w:pStyle w:val="TableTextIndent1"/>
              <w:ind w:left="148"/>
            </w:pPr>
            <w:r w:rsidRPr="00E54298">
              <w:lastRenderedPageBreak/>
              <w:t xml:space="preserve">Placebo </w:t>
            </w:r>
          </w:p>
          <w:p w:rsidR="00601D25" w:rsidRPr="00E54298" w:rsidRDefault="00601D25" w:rsidP="00E26F1A">
            <w:pPr>
              <w:pStyle w:val="TableTextIndent1"/>
              <w:ind w:left="148"/>
            </w:pPr>
            <w:r w:rsidRPr="00E54298">
              <w:t>n=18,106</w:t>
            </w:r>
          </w:p>
        </w:tc>
        <w:tc>
          <w:tcPr>
            <w:tcW w:w="990" w:type="dxa"/>
          </w:tcPr>
          <w:p w:rsidR="00601D25" w:rsidRPr="00E54298" w:rsidRDefault="00601D25" w:rsidP="00E26F1A">
            <w:pPr>
              <w:pStyle w:val="TableText"/>
            </w:pPr>
            <w:r w:rsidRPr="00E54298">
              <w:t>--</w:t>
            </w:r>
          </w:p>
        </w:tc>
        <w:tc>
          <w:tcPr>
            <w:tcW w:w="1980" w:type="dxa"/>
            <w:gridSpan w:val="2"/>
          </w:tcPr>
          <w:p w:rsidR="00601D25" w:rsidRPr="00E54298" w:rsidRDefault="00601D25" w:rsidP="00E26F1A">
            <w:pPr>
              <w:pStyle w:val="TableText"/>
            </w:pPr>
            <w:r w:rsidRPr="00E54298">
              <w:t>807 (4.5)</w:t>
            </w:r>
          </w:p>
        </w:tc>
        <w:tc>
          <w:tcPr>
            <w:tcW w:w="3060" w:type="dxa"/>
            <w:gridSpan w:val="2"/>
          </w:tcPr>
          <w:p w:rsidR="00601D25" w:rsidRPr="00E54298" w:rsidRDefault="00601D25" w:rsidP="00E26F1A">
            <w:pPr>
              <w:pStyle w:val="TableText"/>
              <w:ind w:right="-119"/>
            </w:pPr>
            <w:r w:rsidRPr="00E54298">
              <w:t>Total CVD: 1,810 (10.0)</w:t>
            </w:r>
          </w:p>
          <w:p w:rsidR="00601D25" w:rsidRPr="00E54298" w:rsidRDefault="00601D25" w:rsidP="00E26F1A">
            <w:pPr>
              <w:pStyle w:val="TableText"/>
              <w:ind w:right="-119"/>
            </w:pPr>
            <w:r w:rsidRPr="00E54298">
              <w:t>Myocardial infarction: 390 (2.2)</w:t>
            </w:r>
          </w:p>
          <w:p w:rsidR="00601D25" w:rsidRPr="00E54298" w:rsidRDefault="00601D25" w:rsidP="00E26F1A">
            <w:pPr>
              <w:pStyle w:val="TableText"/>
              <w:ind w:right="-119"/>
            </w:pPr>
            <w:r w:rsidRPr="00E54298">
              <w:t>Coronary heart disease</w:t>
            </w:r>
            <w:r>
              <w:t xml:space="preserve"> (defined as MI or CHD death)</w:t>
            </w:r>
            <w:r w:rsidRPr="00E54298">
              <w:t>: 475 (2.6)</w:t>
            </w:r>
          </w:p>
          <w:p w:rsidR="00601D25" w:rsidRPr="00E54298" w:rsidRDefault="00601D25" w:rsidP="00E26F1A">
            <w:pPr>
              <w:pStyle w:val="TableText"/>
              <w:ind w:right="-119"/>
            </w:pPr>
            <w:r w:rsidRPr="00E54298">
              <w:t>Stroke: 377 (2.1)</w:t>
            </w:r>
          </w:p>
          <w:p w:rsidR="00601D25" w:rsidRPr="00E54298" w:rsidRDefault="00601D25" w:rsidP="00E26F1A">
            <w:pPr>
              <w:pStyle w:val="TableText"/>
              <w:ind w:right="-119"/>
            </w:pPr>
            <w:r w:rsidRPr="00E54298">
              <w:t xml:space="preserve">Heart </w:t>
            </w:r>
            <w:proofErr w:type="spellStart"/>
            <w:r w:rsidRPr="00E54298">
              <w:t>failureamong</w:t>
            </w:r>
            <w:proofErr w:type="spellEnd"/>
            <w:r w:rsidRPr="00E54298">
              <w:t xml:space="preserve"> participants without a history of heart failure at baseline: 381 (2.1)</w:t>
            </w:r>
          </w:p>
          <w:p w:rsidR="00601D25" w:rsidRPr="00E54298" w:rsidRDefault="00601D25" w:rsidP="00E26F1A">
            <w:pPr>
              <w:pStyle w:val="TableText"/>
              <w:ind w:right="-119"/>
            </w:pPr>
            <w:r w:rsidRPr="00E54298">
              <w:t>VTE: 348 (1.9)</w:t>
            </w:r>
          </w:p>
          <w:p w:rsidR="00601D25" w:rsidRPr="00E54298" w:rsidRDefault="00601D25" w:rsidP="00E26F1A">
            <w:pPr>
              <w:pStyle w:val="TableText"/>
              <w:ind w:right="-119"/>
            </w:pPr>
            <w:r w:rsidRPr="00E54298">
              <w:t>Deep vein thrombosis: 256 (1.4)</w:t>
            </w:r>
          </w:p>
          <w:p w:rsidR="00601D25" w:rsidRPr="00E54298" w:rsidRDefault="00601D25" w:rsidP="00E26F1A">
            <w:pPr>
              <w:pStyle w:val="TableText"/>
              <w:ind w:right="-119"/>
            </w:pPr>
            <w:r w:rsidRPr="00E54298">
              <w:t>Pulmonary embolism: 149 (0.8)</w:t>
            </w:r>
          </w:p>
        </w:tc>
        <w:tc>
          <w:tcPr>
            <w:tcW w:w="2520" w:type="dxa"/>
            <w:gridSpan w:val="3"/>
          </w:tcPr>
          <w:p w:rsidR="00601D25" w:rsidRPr="00E54298" w:rsidRDefault="00601D25" w:rsidP="00E26F1A">
            <w:pPr>
              <w:pStyle w:val="TableText"/>
            </w:pPr>
            <w:r w:rsidRPr="00E54298">
              <w:t>Total invasive cancer: 1,411 (7.8)</w:t>
            </w:r>
          </w:p>
          <w:p w:rsidR="00601D25" w:rsidRPr="00E54298" w:rsidRDefault="00601D25" w:rsidP="00E26F1A">
            <w:pPr>
              <w:pStyle w:val="TableText"/>
            </w:pPr>
            <w:r w:rsidRPr="00E54298">
              <w:t>Breast cancer: 546 (3.0)</w:t>
            </w:r>
          </w:p>
          <w:p w:rsidR="00601D25" w:rsidRPr="00E54298" w:rsidRDefault="00601D25" w:rsidP="00E26F1A">
            <w:pPr>
              <w:pStyle w:val="TableText"/>
            </w:pPr>
            <w:r w:rsidRPr="00E54298">
              <w:t xml:space="preserve">Colorectal cancer:154 (0.9) </w:t>
            </w:r>
          </w:p>
          <w:p w:rsidR="00601D25" w:rsidRPr="00E54298" w:rsidRDefault="00601D25" w:rsidP="00E26F1A">
            <w:pPr>
              <w:pStyle w:val="TableText"/>
            </w:pPr>
            <w:r w:rsidRPr="00E54298">
              <w:t>Melanoma skin cancer: 94 (0.5)</w:t>
            </w:r>
          </w:p>
          <w:p w:rsidR="00601D25" w:rsidRPr="00E54298" w:rsidRDefault="00601D25" w:rsidP="00E26F1A">
            <w:pPr>
              <w:pStyle w:val="TableText"/>
            </w:pPr>
            <w:proofErr w:type="spellStart"/>
            <w:r>
              <w:t>Non</w:t>
            </w:r>
            <w:r w:rsidRPr="00E54298">
              <w:t>melanoma</w:t>
            </w:r>
            <w:proofErr w:type="spellEnd"/>
            <w:r w:rsidRPr="00E54298">
              <w:t xml:space="preserve"> skin cancer: 1,655 (9.1)</w:t>
            </w:r>
          </w:p>
        </w:tc>
        <w:tc>
          <w:tcPr>
            <w:tcW w:w="2070" w:type="dxa"/>
          </w:tcPr>
          <w:p w:rsidR="00601D25" w:rsidRPr="00E54298" w:rsidRDefault="00601D25" w:rsidP="00E26F1A">
            <w:pPr>
              <w:pStyle w:val="TableText"/>
            </w:pPr>
            <w:r w:rsidRPr="00E54298">
              <w:t>381 (2.1)</w:t>
            </w:r>
          </w:p>
        </w:tc>
      </w:tr>
      <w:tr w:rsidR="00601D25" w:rsidRPr="00E54298" w:rsidTr="00E26F1A">
        <w:trPr>
          <w:cantSplit/>
        </w:trPr>
        <w:tc>
          <w:tcPr>
            <w:tcW w:w="2425" w:type="dxa"/>
            <w:gridSpan w:val="2"/>
            <w:tcBorders>
              <w:bottom w:val="single" w:sz="4" w:space="0" w:color="000000"/>
            </w:tcBorders>
          </w:tcPr>
          <w:p w:rsidR="00601D25" w:rsidRPr="00E54298" w:rsidRDefault="00601D25" w:rsidP="00E26F1A">
            <w:pPr>
              <w:pStyle w:val="TableTextIndent1"/>
              <w:ind w:left="58"/>
            </w:pPr>
            <w:r w:rsidRPr="00E54298">
              <w:t>Calcium 1,000 mg daily in 2 divided doses as carbonate salt plus vitamin D</w:t>
            </w:r>
            <w:r w:rsidRPr="00E54298">
              <w:rPr>
                <w:vertAlign w:val="subscript"/>
              </w:rPr>
              <w:t>3</w:t>
            </w:r>
            <w:r w:rsidRPr="00E54298">
              <w:t xml:space="preserve"> 400 IU orally daily in 2 divided doses </w:t>
            </w:r>
          </w:p>
          <w:p w:rsidR="00601D25" w:rsidRPr="00E54298" w:rsidRDefault="00601D25" w:rsidP="00E26F1A">
            <w:pPr>
              <w:pStyle w:val="TableTextIndent1"/>
              <w:ind w:left="58"/>
            </w:pPr>
            <w:r w:rsidRPr="00E54298">
              <w:t xml:space="preserve">n=18,176 </w:t>
            </w:r>
          </w:p>
        </w:tc>
        <w:tc>
          <w:tcPr>
            <w:tcW w:w="990" w:type="dxa"/>
            <w:tcBorders>
              <w:bottom w:val="single" w:sz="4" w:space="0" w:color="000000"/>
            </w:tcBorders>
          </w:tcPr>
          <w:p w:rsidR="00601D25" w:rsidRPr="00E54298" w:rsidRDefault="00601D25" w:rsidP="00E26F1A">
            <w:pPr>
              <w:pStyle w:val="TableText"/>
            </w:pPr>
            <w:r w:rsidRPr="00E54298">
              <w:t>--</w:t>
            </w:r>
          </w:p>
        </w:tc>
        <w:tc>
          <w:tcPr>
            <w:tcW w:w="1980" w:type="dxa"/>
            <w:gridSpan w:val="2"/>
            <w:tcBorders>
              <w:bottom w:val="single" w:sz="4" w:space="0" w:color="000000"/>
            </w:tcBorders>
          </w:tcPr>
          <w:p w:rsidR="00601D25" w:rsidRPr="00E54298" w:rsidRDefault="00601D25" w:rsidP="00E26F1A">
            <w:pPr>
              <w:pStyle w:val="TableText"/>
            </w:pPr>
            <w:r w:rsidRPr="00E54298">
              <w:t>744 (4.1)</w:t>
            </w:r>
          </w:p>
        </w:tc>
        <w:tc>
          <w:tcPr>
            <w:tcW w:w="3060" w:type="dxa"/>
            <w:gridSpan w:val="2"/>
            <w:tcBorders>
              <w:bottom w:val="single" w:sz="4" w:space="0" w:color="000000"/>
            </w:tcBorders>
          </w:tcPr>
          <w:p w:rsidR="00601D25" w:rsidRPr="00E54298" w:rsidRDefault="00601D25" w:rsidP="00E26F1A">
            <w:pPr>
              <w:pStyle w:val="TableText"/>
              <w:ind w:left="-26" w:right="-119"/>
            </w:pPr>
            <w:r w:rsidRPr="00E54298">
              <w:t>Total CVD: 1,832 (10.1)</w:t>
            </w:r>
          </w:p>
          <w:p w:rsidR="00601D25" w:rsidRPr="00E54298" w:rsidRDefault="00601D25" w:rsidP="00E26F1A">
            <w:pPr>
              <w:pStyle w:val="TableText"/>
              <w:ind w:left="-26" w:right="-119"/>
            </w:pPr>
            <w:r w:rsidRPr="00E54298">
              <w:t>Myocardial infarction: 411 (2.3)</w:t>
            </w:r>
          </w:p>
          <w:p w:rsidR="00601D25" w:rsidRPr="00E54298" w:rsidRDefault="00601D25" w:rsidP="00E26F1A">
            <w:pPr>
              <w:pStyle w:val="TableText"/>
              <w:ind w:left="-26" w:right="-119"/>
            </w:pPr>
            <w:r w:rsidRPr="00E54298">
              <w:t>Coronary heart disease</w:t>
            </w:r>
            <w:r>
              <w:t xml:space="preserve"> (defined as MI or CHD death)</w:t>
            </w:r>
            <w:r w:rsidRPr="00E54298">
              <w:t>: 499 (2.8)</w:t>
            </w:r>
          </w:p>
          <w:p w:rsidR="00601D25" w:rsidRPr="00E54298" w:rsidRDefault="00601D25" w:rsidP="00E26F1A">
            <w:pPr>
              <w:pStyle w:val="TableText"/>
              <w:ind w:left="-26" w:right="-119"/>
            </w:pPr>
            <w:r w:rsidRPr="00E54298">
              <w:t>Stroke: 362 (2.0)</w:t>
            </w:r>
          </w:p>
          <w:p w:rsidR="00601D25" w:rsidRPr="00E54298" w:rsidRDefault="00601D25" w:rsidP="00E26F1A">
            <w:pPr>
              <w:pStyle w:val="TableText"/>
              <w:ind w:left="-26" w:right="-119"/>
            </w:pPr>
            <w:r w:rsidRPr="00E54298">
              <w:t xml:space="preserve">Heart </w:t>
            </w:r>
            <w:proofErr w:type="spellStart"/>
            <w:r w:rsidRPr="00E54298">
              <w:t>failureamong</w:t>
            </w:r>
            <w:proofErr w:type="spellEnd"/>
            <w:r w:rsidRPr="00E54298">
              <w:t xml:space="preserve"> participants without a history of heart failure at baseline: 363 (2.0)</w:t>
            </w:r>
          </w:p>
          <w:p w:rsidR="00601D25" w:rsidRPr="00E54298" w:rsidRDefault="00601D25" w:rsidP="00E26F1A">
            <w:pPr>
              <w:pStyle w:val="TableText"/>
              <w:ind w:left="-26" w:right="-119"/>
            </w:pPr>
            <w:r w:rsidRPr="00E54298">
              <w:t>VTE: 320 (1.8)</w:t>
            </w:r>
          </w:p>
          <w:p w:rsidR="00601D25" w:rsidRPr="00E54298" w:rsidRDefault="00601D25" w:rsidP="00E26F1A">
            <w:pPr>
              <w:pStyle w:val="TableText"/>
              <w:ind w:left="-26" w:right="-119"/>
            </w:pPr>
            <w:r w:rsidRPr="00E54298">
              <w:t>Deep vein thrombosis: 246 (1.4)</w:t>
            </w:r>
          </w:p>
          <w:p w:rsidR="00601D25" w:rsidRPr="00E54298" w:rsidRDefault="00601D25" w:rsidP="00E26F1A">
            <w:pPr>
              <w:pStyle w:val="TableText"/>
              <w:ind w:left="-26" w:right="-119"/>
            </w:pPr>
            <w:r w:rsidRPr="00E54298">
              <w:t>Pulmonary embolism: 135 (0.7)</w:t>
            </w:r>
          </w:p>
        </w:tc>
        <w:tc>
          <w:tcPr>
            <w:tcW w:w="2520" w:type="dxa"/>
            <w:gridSpan w:val="3"/>
            <w:tcBorders>
              <w:bottom w:val="single" w:sz="4" w:space="0" w:color="000000"/>
            </w:tcBorders>
          </w:tcPr>
          <w:p w:rsidR="00601D25" w:rsidRPr="00E54298" w:rsidRDefault="00601D25" w:rsidP="00E26F1A">
            <w:pPr>
              <w:pStyle w:val="TableText"/>
            </w:pPr>
            <w:r w:rsidRPr="00E54298">
              <w:t>Total invasive cancer: 1,366 (7.5)</w:t>
            </w:r>
          </w:p>
          <w:p w:rsidR="00601D25" w:rsidRPr="00E54298" w:rsidRDefault="00601D25" w:rsidP="00E26F1A">
            <w:pPr>
              <w:pStyle w:val="TableText"/>
            </w:pPr>
            <w:r w:rsidRPr="00E54298">
              <w:t>Breast cancer: 528 (2.9)</w:t>
            </w:r>
          </w:p>
          <w:p w:rsidR="00601D25" w:rsidRPr="00E54298" w:rsidRDefault="00601D25" w:rsidP="00E26F1A">
            <w:pPr>
              <w:pStyle w:val="TableText"/>
            </w:pPr>
            <w:r w:rsidRPr="00E54298">
              <w:t xml:space="preserve">Colorectal cancer: 168 (0.9) </w:t>
            </w:r>
          </w:p>
          <w:p w:rsidR="00601D25" w:rsidRPr="00E54298" w:rsidRDefault="00601D25" w:rsidP="00E26F1A">
            <w:pPr>
              <w:pStyle w:val="TableText"/>
            </w:pPr>
            <w:r w:rsidRPr="00E54298">
              <w:t>Melanoma skin cancer: 82 (0.5)</w:t>
            </w:r>
          </w:p>
          <w:p w:rsidR="00601D25" w:rsidRPr="00E54298" w:rsidRDefault="00601D25" w:rsidP="00E26F1A">
            <w:pPr>
              <w:pStyle w:val="TableText"/>
            </w:pPr>
            <w:proofErr w:type="spellStart"/>
            <w:r>
              <w:t>Non</w:t>
            </w:r>
            <w:r w:rsidRPr="00E54298">
              <w:t>melanoma</w:t>
            </w:r>
            <w:proofErr w:type="spellEnd"/>
            <w:r w:rsidRPr="00E54298">
              <w:t xml:space="preserve"> skin cancer:</w:t>
            </w:r>
          </w:p>
          <w:p w:rsidR="00601D25" w:rsidRPr="00E54298" w:rsidRDefault="00601D25" w:rsidP="00E26F1A">
            <w:pPr>
              <w:pStyle w:val="TableText"/>
            </w:pPr>
            <w:r w:rsidRPr="00E54298">
              <w:t>1,683 (9.3)</w:t>
            </w:r>
          </w:p>
        </w:tc>
        <w:tc>
          <w:tcPr>
            <w:tcW w:w="2070" w:type="dxa"/>
            <w:tcBorders>
              <w:bottom w:val="single" w:sz="4" w:space="0" w:color="000000"/>
            </w:tcBorders>
          </w:tcPr>
          <w:p w:rsidR="00601D25" w:rsidRPr="00E54298" w:rsidRDefault="00601D25" w:rsidP="00E26F1A">
            <w:pPr>
              <w:pStyle w:val="TableText"/>
            </w:pPr>
            <w:r w:rsidRPr="00E54298">
              <w:t>449 (2.5)</w:t>
            </w:r>
          </w:p>
        </w:tc>
      </w:tr>
      <w:tr w:rsidR="00601D25" w:rsidRPr="00E54298" w:rsidTr="00E26F1A">
        <w:trPr>
          <w:cantSplit/>
          <w:trHeight w:val="64"/>
        </w:trPr>
        <w:tc>
          <w:tcPr>
            <w:tcW w:w="2425" w:type="dxa"/>
            <w:gridSpan w:val="2"/>
            <w:tcBorders>
              <w:right w:val="nil"/>
            </w:tcBorders>
            <w:shd w:val="clear" w:color="auto" w:fill="F2F2F2" w:themeFill="background1" w:themeFillShade="F2"/>
          </w:tcPr>
          <w:p w:rsidR="00601D25" w:rsidRPr="00BF150B" w:rsidRDefault="00601D25" w:rsidP="00E26F1A">
            <w:pPr>
              <w:pStyle w:val="TableSubhead"/>
              <w:keepNext/>
              <w:rPr>
                <w:i w:val="0"/>
              </w:rPr>
            </w:pPr>
            <w:r w:rsidRPr="00BF150B">
              <w:rPr>
                <w:i w:val="0"/>
              </w:rPr>
              <w:t>Sensitivity Analysis</w:t>
            </w:r>
          </w:p>
        </w:tc>
        <w:tc>
          <w:tcPr>
            <w:tcW w:w="1923" w:type="dxa"/>
            <w:gridSpan w:val="2"/>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gridSpan w:val="2"/>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gridSpan w:val="2"/>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4" w:type="dxa"/>
            <w:tcBorders>
              <w:left w:val="nil"/>
              <w:right w:val="nil"/>
            </w:tcBorders>
            <w:shd w:val="clear" w:color="auto" w:fill="F2F2F2" w:themeFill="background1" w:themeFillShade="F2"/>
          </w:tcPr>
          <w:p w:rsidR="00601D25" w:rsidRPr="00E54298" w:rsidRDefault="00601D25" w:rsidP="00E26F1A">
            <w:pPr>
              <w:pStyle w:val="TableSubhead"/>
            </w:pPr>
            <w:r>
              <w:t> </w:t>
            </w:r>
          </w:p>
        </w:tc>
        <w:tc>
          <w:tcPr>
            <w:tcW w:w="2175" w:type="dxa"/>
            <w:gridSpan w:val="2"/>
            <w:tcBorders>
              <w:left w:val="nil"/>
            </w:tcBorders>
            <w:shd w:val="clear" w:color="auto" w:fill="F2F2F2" w:themeFill="background1" w:themeFillShade="F2"/>
          </w:tcPr>
          <w:p w:rsidR="00601D25" w:rsidRPr="00E54298" w:rsidRDefault="00601D25" w:rsidP="00E26F1A">
            <w:pPr>
              <w:pStyle w:val="TableSubhead"/>
            </w:pPr>
            <w:r>
              <w:t> </w:t>
            </w:r>
          </w:p>
        </w:tc>
      </w:tr>
      <w:tr w:rsidR="00601D25" w:rsidRPr="00E54298" w:rsidTr="00E26F1A">
        <w:trPr>
          <w:cantSplit/>
        </w:trPr>
        <w:tc>
          <w:tcPr>
            <w:tcW w:w="2425" w:type="dxa"/>
            <w:gridSpan w:val="2"/>
          </w:tcPr>
          <w:p w:rsidR="00601D25" w:rsidRPr="00E54298" w:rsidRDefault="00601D25" w:rsidP="00E26F1A">
            <w:pPr>
              <w:pStyle w:val="TableText"/>
            </w:pPr>
            <w:proofErr w:type="spellStart"/>
            <w:r w:rsidRPr="00E54298">
              <w:t>Aloia</w:t>
            </w:r>
            <w:proofErr w:type="spellEnd"/>
            <w:r w:rsidRPr="00E54298">
              <w:t xml:space="preserve"> et al, 2005</w:t>
            </w:r>
            <w:hyperlink w:anchor="_ENREF_114" w:tooltip="Aloia, 2005 #2977" w:history="1">
              <w:r>
                <w:fldChar w:fldCharType="begin">
                  <w:fldData xml:space="preserve">PEVuZE5vdGU+PENpdGU+PFJlY051bT4yOTc3PC9SZWNOdW0+PERpc3BsYXlUZXh0PjxzdHlsZSBm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PEVuZE5vdGU+PENpdGU+PFJlY051bT4yOTc3PC9SZWNOdW0+PERpc3BsYXlUZXh0PjxzdHlsZSBm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114</w:t>
              </w:r>
              <w:r>
                <w:fldChar w:fldCharType="end"/>
              </w:r>
            </w:hyperlink>
          </w:p>
          <w:p w:rsidR="00601D25" w:rsidRPr="00E54298" w:rsidRDefault="00601D25" w:rsidP="00E26F1A">
            <w:pPr>
              <w:pStyle w:val="TableText"/>
            </w:pPr>
          </w:p>
          <w:p w:rsidR="00601D25" w:rsidRPr="00E54298" w:rsidRDefault="00601D25" w:rsidP="00E26F1A">
            <w:pPr>
              <w:pStyle w:val="TableText"/>
            </w:pPr>
            <w:r w:rsidRPr="00E54298">
              <w:t>Poor</w:t>
            </w:r>
          </w:p>
          <w:p w:rsidR="00601D25" w:rsidRPr="00E54298" w:rsidRDefault="00601D25" w:rsidP="00E26F1A">
            <w:pPr>
              <w:pStyle w:val="TableText"/>
            </w:pPr>
            <w:r w:rsidRPr="00E54298">
              <w:br/>
              <w:t>Total N=208</w:t>
            </w:r>
          </w:p>
        </w:tc>
        <w:tc>
          <w:tcPr>
            <w:tcW w:w="990" w:type="dxa"/>
          </w:tcPr>
          <w:p w:rsidR="00601D25" w:rsidRPr="00E54298" w:rsidRDefault="00601D25" w:rsidP="00E26F1A">
            <w:pPr>
              <w:pStyle w:val="TableText"/>
            </w:pPr>
            <w:r w:rsidRPr="00E54298">
              <w:t>3</w:t>
            </w:r>
          </w:p>
        </w:tc>
        <w:tc>
          <w:tcPr>
            <w:tcW w:w="1980" w:type="dxa"/>
            <w:gridSpan w:val="2"/>
          </w:tcPr>
          <w:p w:rsidR="00601D25" w:rsidRPr="00E54298" w:rsidRDefault="00601D25" w:rsidP="00E26F1A">
            <w:pPr>
              <w:pStyle w:val="TableText"/>
            </w:pPr>
            <w:r w:rsidRPr="00E54298">
              <w:t>NR</w:t>
            </w:r>
          </w:p>
        </w:tc>
        <w:tc>
          <w:tcPr>
            <w:tcW w:w="3060" w:type="dxa"/>
            <w:gridSpan w:val="2"/>
          </w:tcPr>
          <w:p w:rsidR="00601D25" w:rsidRPr="00E54298" w:rsidRDefault="00601D25" w:rsidP="00E26F1A">
            <w:pPr>
              <w:pStyle w:val="TableText"/>
            </w:pPr>
            <w:r w:rsidRPr="00E54298">
              <w:t>NR</w:t>
            </w:r>
          </w:p>
        </w:tc>
        <w:tc>
          <w:tcPr>
            <w:tcW w:w="2520" w:type="dxa"/>
            <w:gridSpan w:val="3"/>
          </w:tcPr>
          <w:p w:rsidR="00601D25" w:rsidRPr="00E54298" w:rsidRDefault="00601D25" w:rsidP="00E26F1A">
            <w:pPr>
              <w:pStyle w:val="TableText"/>
            </w:pPr>
            <w:r w:rsidRPr="00E54298">
              <w:t>NR</w:t>
            </w:r>
          </w:p>
        </w:tc>
        <w:tc>
          <w:tcPr>
            <w:tcW w:w="2070" w:type="dxa"/>
          </w:tcPr>
          <w:p w:rsidR="00601D25" w:rsidRPr="00E54298" w:rsidRDefault="00601D25" w:rsidP="00E26F1A">
            <w:pPr>
              <w:pStyle w:val="TableText"/>
            </w:pPr>
            <w:r w:rsidRPr="00E54298">
              <w:t>ARD and RR not calculable because of zero events in both groups</w:t>
            </w:r>
          </w:p>
        </w:tc>
      </w:tr>
      <w:tr w:rsidR="00601D25" w:rsidRPr="00E54298" w:rsidTr="00E26F1A">
        <w:trPr>
          <w:cantSplit/>
        </w:trPr>
        <w:tc>
          <w:tcPr>
            <w:tcW w:w="2425" w:type="dxa"/>
            <w:gridSpan w:val="2"/>
          </w:tcPr>
          <w:p w:rsidR="00601D25" w:rsidRPr="00E54298" w:rsidRDefault="00601D25" w:rsidP="00E26F1A">
            <w:pPr>
              <w:pStyle w:val="TableTextIndent1"/>
              <w:ind w:left="58" w:right="-121"/>
            </w:pPr>
            <w:r w:rsidRPr="00E54298">
              <w:t>Placebo, plus some participants in this group received an unknown dose of calcium</w:t>
            </w:r>
          </w:p>
          <w:p w:rsidR="00601D25" w:rsidRPr="00E54298" w:rsidRDefault="00601D25" w:rsidP="00E26F1A">
            <w:pPr>
              <w:pStyle w:val="TableTextIndent1"/>
              <w:ind w:left="58" w:right="-121"/>
            </w:pPr>
            <w:r w:rsidRPr="00E54298">
              <w:t>n=104</w:t>
            </w:r>
          </w:p>
        </w:tc>
        <w:tc>
          <w:tcPr>
            <w:tcW w:w="990" w:type="dxa"/>
          </w:tcPr>
          <w:p w:rsidR="00601D25" w:rsidRPr="00E54298" w:rsidRDefault="00601D25" w:rsidP="00E26F1A">
            <w:pPr>
              <w:pStyle w:val="TableText"/>
            </w:pPr>
            <w:r w:rsidRPr="00E54298">
              <w:t>--</w:t>
            </w:r>
          </w:p>
        </w:tc>
        <w:tc>
          <w:tcPr>
            <w:tcW w:w="1980" w:type="dxa"/>
            <w:gridSpan w:val="2"/>
          </w:tcPr>
          <w:p w:rsidR="00601D25" w:rsidRPr="00E54298" w:rsidRDefault="00601D25" w:rsidP="00E26F1A">
            <w:pPr>
              <w:pStyle w:val="TableText"/>
            </w:pPr>
            <w:r w:rsidRPr="00E54298">
              <w:t>--</w:t>
            </w:r>
          </w:p>
        </w:tc>
        <w:tc>
          <w:tcPr>
            <w:tcW w:w="3060" w:type="dxa"/>
            <w:gridSpan w:val="2"/>
          </w:tcPr>
          <w:p w:rsidR="00601D25" w:rsidRPr="00E54298" w:rsidRDefault="00601D25" w:rsidP="00E26F1A">
            <w:pPr>
              <w:pStyle w:val="TableText"/>
            </w:pPr>
            <w:r w:rsidRPr="00E54298">
              <w:t>--</w:t>
            </w:r>
          </w:p>
        </w:tc>
        <w:tc>
          <w:tcPr>
            <w:tcW w:w="2520" w:type="dxa"/>
            <w:gridSpan w:val="3"/>
          </w:tcPr>
          <w:p w:rsidR="00601D25" w:rsidRPr="00E54298" w:rsidRDefault="00601D25" w:rsidP="00E26F1A">
            <w:pPr>
              <w:pStyle w:val="TableText"/>
            </w:pPr>
            <w:r w:rsidRPr="00E54298">
              <w:t>--</w:t>
            </w:r>
          </w:p>
        </w:tc>
        <w:tc>
          <w:tcPr>
            <w:tcW w:w="2070" w:type="dxa"/>
          </w:tcPr>
          <w:p w:rsidR="00601D25" w:rsidRPr="00E54298" w:rsidRDefault="00601D25" w:rsidP="00E26F1A">
            <w:pPr>
              <w:pStyle w:val="TableText"/>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1"/>
              <w:ind w:left="58" w:right="-121"/>
            </w:pPr>
            <w:r w:rsidRPr="00E54298">
              <w:t>Vitamin D</w:t>
            </w:r>
            <w:r w:rsidRPr="00E54298">
              <w:rPr>
                <w:vertAlign w:val="subscript"/>
              </w:rPr>
              <w:t>3</w:t>
            </w:r>
            <w:r w:rsidRPr="00E54298">
              <w:t xml:space="preserve"> 1,200 IU orally daily during the first 24 months, increasing to 2,000 IU daily thereafter, plus some participants in this group received an unspecified dose of calcium </w:t>
            </w:r>
          </w:p>
          <w:p w:rsidR="00601D25" w:rsidRPr="00E54298" w:rsidRDefault="00601D25" w:rsidP="00E26F1A">
            <w:pPr>
              <w:pStyle w:val="TableTextIndent1"/>
              <w:ind w:left="58" w:right="-121"/>
            </w:pPr>
            <w:r w:rsidRPr="00E54298">
              <w:t>n=104</w:t>
            </w:r>
          </w:p>
        </w:tc>
        <w:tc>
          <w:tcPr>
            <w:tcW w:w="990" w:type="dxa"/>
          </w:tcPr>
          <w:p w:rsidR="00601D25" w:rsidRPr="00E54298" w:rsidRDefault="00601D25" w:rsidP="00E26F1A">
            <w:pPr>
              <w:pStyle w:val="TableText"/>
            </w:pPr>
            <w:r w:rsidRPr="00E54298">
              <w:t>--</w:t>
            </w:r>
          </w:p>
        </w:tc>
        <w:tc>
          <w:tcPr>
            <w:tcW w:w="1980" w:type="dxa"/>
            <w:gridSpan w:val="2"/>
          </w:tcPr>
          <w:p w:rsidR="00601D25" w:rsidRPr="00E54298" w:rsidRDefault="00601D25" w:rsidP="00E26F1A">
            <w:pPr>
              <w:pStyle w:val="TableText"/>
            </w:pPr>
            <w:r w:rsidRPr="00E54298">
              <w:t>--</w:t>
            </w:r>
          </w:p>
        </w:tc>
        <w:tc>
          <w:tcPr>
            <w:tcW w:w="3060" w:type="dxa"/>
            <w:gridSpan w:val="2"/>
          </w:tcPr>
          <w:p w:rsidR="00601D25" w:rsidRPr="00E54298" w:rsidRDefault="00601D25" w:rsidP="00E26F1A">
            <w:pPr>
              <w:pStyle w:val="TableText"/>
            </w:pPr>
            <w:r w:rsidRPr="00E54298">
              <w:t>--</w:t>
            </w:r>
          </w:p>
        </w:tc>
        <w:tc>
          <w:tcPr>
            <w:tcW w:w="2520" w:type="dxa"/>
            <w:gridSpan w:val="3"/>
          </w:tcPr>
          <w:p w:rsidR="00601D25" w:rsidRPr="00E54298" w:rsidRDefault="00601D25" w:rsidP="00E26F1A">
            <w:pPr>
              <w:pStyle w:val="TableText"/>
            </w:pPr>
            <w:r w:rsidRPr="00E54298">
              <w:t>--</w:t>
            </w:r>
          </w:p>
        </w:tc>
        <w:tc>
          <w:tcPr>
            <w:tcW w:w="2070" w:type="dxa"/>
          </w:tcPr>
          <w:p w:rsidR="00601D25" w:rsidRPr="00E54298" w:rsidRDefault="00601D25" w:rsidP="00E26F1A">
            <w:pPr>
              <w:pStyle w:val="TableText"/>
            </w:pPr>
            <w:r w:rsidRPr="00E54298">
              <w:t>0 (0)</w:t>
            </w:r>
          </w:p>
        </w:tc>
      </w:tr>
      <w:tr w:rsidR="00601D25" w:rsidRPr="00E54298" w:rsidTr="00E26F1A">
        <w:trPr>
          <w:cantSplit/>
        </w:trPr>
        <w:tc>
          <w:tcPr>
            <w:tcW w:w="2425" w:type="dxa"/>
            <w:gridSpan w:val="2"/>
          </w:tcPr>
          <w:p w:rsidR="00601D25" w:rsidRPr="00E54298" w:rsidRDefault="00601D25" w:rsidP="00E26F1A">
            <w:pPr>
              <w:pStyle w:val="TableText"/>
            </w:pPr>
            <w:proofErr w:type="spellStart"/>
            <w:r w:rsidRPr="00E54298">
              <w:lastRenderedPageBreak/>
              <w:t>Cherniack</w:t>
            </w:r>
            <w:proofErr w:type="spellEnd"/>
            <w:r w:rsidRPr="00E54298">
              <w:t xml:space="preserve"> et al, 2011</w:t>
            </w:r>
            <w:hyperlink w:anchor="_ENREF_119" w:tooltip="Cherniack, 2011 #2978" w:history="1">
              <w:r>
                <w:fldChar w:fldCharType="begin">
                  <w:fldData xml:space="preserve">PEVuZE5vdGU+PENpdGU+PFJlY051bT4yOTc4PC9SZWNOdW0+PERpc3BsYXlUZXh0PjxzdHlsZSBm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</w:fldData>
                </w:fldChar>
              </w:r>
              <w:r>
                <w:instrText xml:space="preserve"> ADDIN EN.CITE </w:instrText>
              </w:r>
              <w:r>
                <w:fldChar w:fldCharType="begin">
                  <w:fldData xml:space="preserve">PEVuZE5vdGU+PENpdGU+PFJlY051bT4yOTc4PC9SZWNOdW0+PERpc3BsYXlUZXh0PjxzdHlsZSBm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119</w:t>
              </w:r>
              <w:r>
                <w:fldChar w:fldCharType="end"/>
              </w:r>
            </w:hyperlink>
          </w:p>
          <w:p w:rsidR="00601D25" w:rsidRPr="00E54298" w:rsidRDefault="00601D25" w:rsidP="00E26F1A">
            <w:pPr>
              <w:pStyle w:val="TableText"/>
            </w:pPr>
          </w:p>
          <w:p w:rsidR="00601D25" w:rsidRPr="00E54298" w:rsidRDefault="00601D25" w:rsidP="00E26F1A">
            <w:pPr>
              <w:pStyle w:val="TableText"/>
            </w:pPr>
            <w:r w:rsidRPr="00E54298">
              <w:t>Poor</w:t>
            </w:r>
          </w:p>
          <w:p w:rsidR="00601D25" w:rsidRPr="00E54298" w:rsidRDefault="00601D25" w:rsidP="00E26F1A">
            <w:pPr>
              <w:pStyle w:val="TableText"/>
            </w:pPr>
          </w:p>
          <w:p w:rsidR="00601D25" w:rsidRPr="00E54298" w:rsidRDefault="00601D25" w:rsidP="00E26F1A">
            <w:pPr>
              <w:pStyle w:val="TableText"/>
            </w:pPr>
            <w:r w:rsidRPr="00E54298">
              <w:t>Total N=34</w:t>
            </w:r>
          </w:p>
        </w:tc>
        <w:tc>
          <w:tcPr>
            <w:tcW w:w="990" w:type="dxa"/>
          </w:tcPr>
          <w:p w:rsidR="00601D25" w:rsidRPr="00E54298" w:rsidRDefault="00601D25" w:rsidP="00E26F1A">
            <w:pPr>
              <w:pStyle w:val="TableText"/>
            </w:pPr>
            <w:r w:rsidRPr="00E54298">
              <w:t>6 months</w:t>
            </w:r>
          </w:p>
        </w:tc>
        <w:tc>
          <w:tcPr>
            <w:tcW w:w="1980" w:type="dxa"/>
            <w:gridSpan w:val="2"/>
          </w:tcPr>
          <w:p w:rsidR="00601D25" w:rsidRPr="00E54298" w:rsidRDefault="00601D25" w:rsidP="00E26F1A">
            <w:pPr>
              <w:pStyle w:val="TableText"/>
            </w:pPr>
            <w:r w:rsidRPr="00E54298">
              <w:rPr>
                <w:bCs/>
              </w:rPr>
              <w:t>NR</w:t>
            </w:r>
          </w:p>
        </w:tc>
        <w:tc>
          <w:tcPr>
            <w:tcW w:w="3060" w:type="dxa"/>
            <w:gridSpan w:val="2"/>
          </w:tcPr>
          <w:p w:rsidR="00601D25" w:rsidRPr="00E54298" w:rsidRDefault="00601D25" w:rsidP="00E26F1A">
            <w:pPr>
              <w:pStyle w:val="TableText"/>
            </w:pPr>
            <w:r w:rsidRPr="00E54298">
              <w:t>Myocardial infarction:</w:t>
            </w:r>
          </w:p>
          <w:p w:rsidR="00601D25" w:rsidRPr="00E54298" w:rsidRDefault="00601D25" w:rsidP="00E26F1A">
            <w:pPr>
              <w:pStyle w:val="TableText"/>
            </w:pPr>
            <w:r w:rsidRPr="00E54298">
              <w:t>ARD</w:t>
            </w:r>
            <w:r w:rsidRPr="001F4D2C">
              <w:rPr>
                <w:vertAlign w:val="superscript"/>
              </w:rPr>
              <w:t>*</w:t>
            </w:r>
            <w:r w:rsidRPr="00E54298">
              <w:t>, 0.0</w:t>
            </w:r>
            <w:r>
              <w:t>0%</w:t>
            </w:r>
            <w:r w:rsidRPr="00E54298">
              <w:t xml:space="preserve"> (95% CI, -15.8</w:t>
            </w:r>
            <w:r>
              <w:t>2%</w:t>
            </w:r>
            <w:r w:rsidRPr="00E54298">
              <w:t xml:space="preserve"> to 15.8</w:t>
            </w:r>
            <w:r>
              <w:t>2%</w:t>
            </w:r>
            <w:r w:rsidRPr="00E54298">
              <w:t>)</w:t>
            </w:r>
          </w:p>
          <w:p w:rsidR="00601D25" w:rsidRPr="00E54298" w:rsidRDefault="00601D25" w:rsidP="00E26F1A">
            <w:pPr>
              <w:pStyle w:val="TableText"/>
            </w:pPr>
            <w:r w:rsidRPr="00E54298">
              <w:t>RR</w:t>
            </w:r>
            <w:r w:rsidRPr="001F4D2C">
              <w:rPr>
                <w:vertAlign w:val="superscript"/>
              </w:rPr>
              <w:t>*</w:t>
            </w:r>
            <w:r w:rsidRPr="00E54298">
              <w:t>, 1.00 (95% CI, 0.07 to 14.7</w:t>
            </w:r>
            <w:r>
              <w:t>2</w:t>
            </w:r>
            <w:r w:rsidRPr="00E54298">
              <w:t>)</w:t>
            </w:r>
          </w:p>
        </w:tc>
        <w:tc>
          <w:tcPr>
            <w:tcW w:w="2520" w:type="dxa"/>
            <w:gridSpan w:val="3"/>
          </w:tcPr>
          <w:p w:rsidR="00601D25" w:rsidRPr="00E54298" w:rsidRDefault="00601D25" w:rsidP="00E26F1A">
            <w:pPr>
              <w:pStyle w:val="TableText"/>
            </w:pPr>
            <w:r w:rsidRPr="00E54298">
              <w:rPr>
                <w:bCs/>
              </w:rPr>
              <w:t>NR</w:t>
            </w:r>
          </w:p>
        </w:tc>
        <w:tc>
          <w:tcPr>
            <w:tcW w:w="2070" w:type="dxa"/>
          </w:tcPr>
          <w:p w:rsidR="00601D25" w:rsidRPr="00E54298" w:rsidRDefault="00601D25" w:rsidP="00E26F1A">
            <w:pPr>
              <w:pStyle w:val="TableText"/>
            </w:pPr>
            <w:r w:rsidRPr="00E54298">
              <w:rPr>
                <w:bCs/>
              </w:rPr>
              <w:t>NR</w:t>
            </w:r>
          </w:p>
        </w:tc>
      </w:tr>
      <w:tr w:rsidR="00601D25" w:rsidRPr="00E54298" w:rsidTr="00E26F1A">
        <w:trPr>
          <w:cantSplit/>
        </w:trPr>
        <w:tc>
          <w:tcPr>
            <w:tcW w:w="2425" w:type="dxa"/>
            <w:gridSpan w:val="2"/>
          </w:tcPr>
          <w:p w:rsidR="00601D25" w:rsidRPr="00E54298" w:rsidRDefault="00601D25" w:rsidP="00E26F1A">
            <w:pPr>
              <w:pStyle w:val="TableTextIndent1"/>
              <w:keepNext/>
              <w:ind w:left="148" w:right="-121"/>
            </w:pPr>
            <w:r w:rsidRPr="00E54298">
              <w:t>Placebo, plus most also received an unspecified dose of a calcium supplement</w:t>
            </w:r>
          </w:p>
          <w:p w:rsidR="00601D25" w:rsidRPr="00E54298" w:rsidRDefault="00601D25" w:rsidP="00E26F1A">
            <w:pPr>
              <w:pStyle w:val="TableTextIndent1"/>
              <w:keepNext/>
              <w:ind w:left="148" w:right="-121"/>
            </w:pPr>
            <w:r w:rsidRPr="00E54298">
              <w:t>n=17</w:t>
            </w:r>
          </w:p>
        </w:tc>
        <w:tc>
          <w:tcPr>
            <w:tcW w:w="990" w:type="dxa"/>
          </w:tcPr>
          <w:p w:rsidR="00601D25" w:rsidRPr="00E54298" w:rsidRDefault="00601D25" w:rsidP="00E26F1A">
            <w:pPr>
              <w:pStyle w:val="TableText"/>
              <w:keepNext/>
            </w:pPr>
            <w:r w:rsidRPr="00E54298">
              <w:t>--</w:t>
            </w:r>
          </w:p>
        </w:tc>
        <w:tc>
          <w:tcPr>
            <w:tcW w:w="1980" w:type="dxa"/>
            <w:gridSpan w:val="2"/>
          </w:tcPr>
          <w:p w:rsidR="00601D25" w:rsidRPr="00E54298" w:rsidRDefault="00601D25" w:rsidP="00E26F1A">
            <w:pPr>
              <w:pStyle w:val="TableText"/>
              <w:keepNext/>
            </w:pPr>
            <w:r w:rsidRPr="00E54298">
              <w:rPr>
                <w:bCs/>
              </w:rPr>
              <w:t>--</w:t>
            </w:r>
          </w:p>
        </w:tc>
        <w:tc>
          <w:tcPr>
            <w:tcW w:w="3060" w:type="dxa"/>
            <w:gridSpan w:val="2"/>
          </w:tcPr>
          <w:p w:rsidR="00601D25" w:rsidRPr="00E54298" w:rsidRDefault="00601D25" w:rsidP="00E26F1A">
            <w:pPr>
              <w:pStyle w:val="TableText"/>
              <w:keepNext/>
            </w:pPr>
            <w:r w:rsidRPr="00E54298">
              <w:rPr>
                <w:bCs/>
              </w:rPr>
              <w:t>1 (5.8)</w:t>
            </w:r>
          </w:p>
        </w:tc>
        <w:tc>
          <w:tcPr>
            <w:tcW w:w="2520" w:type="dxa"/>
            <w:gridSpan w:val="3"/>
          </w:tcPr>
          <w:p w:rsidR="00601D25" w:rsidRPr="00E54298" w:rsidRDefault="00601D25" w:rsidP="00E26F1A">
            <w:pPr>
              <w:pStyle w:val="TableText"/>
              <w:keepNext/>
            </w:pPr>
            <w:r w:rsidRPr="00E54298">
              <w:rPr>
                <w:bCs/>
              </w:rPr>
              <w:t>--</w:t>
            </w:r>
          </w:p>
        </w:tc>
        <w:tc>
          <w:tcPr>
            <w:tcW w:w="2070" w:type="dxa"/>
          </w:tcPr>
          <w:p w:rsidR="00601D25" w:rsidRPr="00E54298" w:rsidRDefault="00601D25" w:rsidP="00E26F1A">
            <w:pPr>
              <w:pStyle w:val="TableText"/>
              <w:keepNext/>
              <w:rPr>
                <w:vertAlign w:val="superscript"/>
              </w:rPr>
            </w:pPr>
            <w:r w:rsidRPr="00E54298">
              <w:rPr>
                <w:bCs/>
              </w:rPr>
              <w:t>--</w:t>
            </w:r>
          </w:p>
        </w:tc>
      </w:tr>
      <w:tr w:rsidR="00601D25" w:rsidRPr="00E54298" w:rsidTr="00E26F1A">
        <w:trPr>
          <w:cantSplit/>
        </w:trPr>
        <w:tc>
          <w:tcPr>
            <w:tcW w:w="2425" w:type="dxa"/>
            <w:gridSpan w:val="2"/>
          </w:tcPr>
          <w:p w:rsidR="00601D25" w:rsidRPr="00E54298" w:rsidRDefault="00601D25" w:rsidP="00E26F1A">
            <w:pPr>
              <w:pStyle w:val="TableTextIndent1"/>
              <w:ind w:left="148" w:right="-121"/>
            </w:pPr>
            <w:r w:rsidRPr="00E54298">
              <w:t>Vitamin D</w:t>
            </w:r>
            <w:r w:rsidRPr="00E54298">
              <w:rPr>
                <w:vertAlign w:val="subscript"/>
              </w:rPr>
              <w:t>3</w:t>
            </w:r>
            <w:r w:rsidRPr="00E54298">
              <w:t xml:space="preserve"> 2,000 IU orally daily, plus most also received an unspecified dose of a calcium supplement</w:t>
            </w:r>
          </w:p>
          <w:p w:rsidR="00601D25" w:rsidRPr="00E54298" w:rsidRDefault="00601D25" w:rsidP="00E26F1A">
            <w:pPr>
              <w:pStyle w:val="TableTextIndent1"/>
              <w:ind w:left="148" w:right="-121"/>
            </w:pPr>
            <w:r w:rsidRPr="00E54298">
              <w:t>n=17</w:t>
            </w:r>
          </w:p>
        </w:tc>
        <w:tc>
          <w:tcPr>
            <w:tcW w:w="990" w:type="dxa"/>
          </w:tcPr>
          <w:p w:rsidR="00601D25" w:rsidRPr="00E54298" w:rsidRDefault="00601D25" w:rsidP="00E26F1A">
            <w:pPr>
              <w:pStyle w:val="TableText"/>
            </w:pPr>
            <w:r w:rsidRPr="00E54298">
              <w:t>--</w:t>
            </w:r>
          </w:p>
        </w:tc>
        <w:tc>
          <w:tcPr>
            <w:tcW w:w="1980" w:type="dxa"/>
            <w:gridSpan w:val="2"/>
          </w:tcPr>
          <w:p w:rsidR="00601D25" w:rsidRPr="00E54298" w:rsidRDefault="00601D25" w:rsidP="00E26F1A">
            <w:pPr>
              <w:pStyle w:val="TableText"/>
            </w:pPr>
            <w:r w:rsidRPr="00E54298">
              <w:rPr>
                <w:bCs/>
              </w:rPr>
              <w:t>--</w:t>
            </w:r>
          </w:p>
        </w:tc>
        <w:tc>
          <w:tcPr>
            <w:tcW w:w="3060" w:type="dxa"/>
            <w:gridSpan w:val="2"/>
          </w:tcPr>
          <w:p w:rsidR="00601D25" w:rsidRPr="00E54298" w:rsidRDefault="00601D25" w:rsidP="00E26F1A">
            <w:pPr>
              <w:pStyle w:val="TableText"/>
            </w:pPr>
            <w:r w:rsidRPr="00E54298">
              <w:rPr>
                <w:bCs/>
              </w:rPr>
              <w:t>1 (5.8)</w:t>
            </w:r>
          </w:p>
        </w:tc>
        <w:tc>
          <w:tcPr>
            <w:tcW w:w="2520" w:type="dxa"/>
            <w:gridSpan w:val="3"/>
          </w:tcPr>
          <w:p w:rsidR="00601D25" w:rsidRPr="00E54298" w:rsidRDefault="00601D25" w:rsidP="00E26F1A">
            <w:pPr>
              <w:pStyle w:val="TableText"/>
            </w:pPr>
            <w:r w:rsidRPr="00E54298">
              <w:rPr>
                <w:bCs/>
              </w:rPr>
              <w:t>--</w:t>
            </w:r>
          </w:p>
        </w:tc>
        <w:tc>
          <w:tcPr>
            <w:tcW w:w="2070" w:type="dxa"/>
          </w:tcPr>
          <w:p w:rsidR="00601D25" w:rsidRPr="00E54298" w:rsidRDefault="00601D25" w:rsidP="00E26F1A">
            <w:pPr>
              <w:pStyle w:val="TableText"/>
              <w:rPr>
                <w:vertAlign w:val="superscript"/>
              </w:rPr>
            </w:pPr>
            <w:r w:rsidRPr="00E54298">
              <w:rPr>
                <w:bCs/>
              </w:rPr>
              <w:t>--</w:t>
            </w:r>
          </w:p>
        </w:tc>
      </w:tr>
      <w:tr w:rsidR="00601D25" w:rsidRPr="00E54298" w:rsidTr="00E26F1A">
        <w:trPr>
          <w:cantSplit/>
        </w:trPr>
        <w:tc>
          <w:tcPr>
            <w:tcW w:w="2425" w:type="dxa"/>
            <w:gridSpan w:val="2"/>
          </w:tcPr>
          <w:p w:rsidR="00601D25" w:rsidRPr="00E54298" w:rsidRDefault="00601D25" w:rsidP="00E26F1A">
            <w:pPr>
              <w:pStyle w:val="tabletext1"/>
            </w:pPr>
            <w:r w:rsidRPr="00E54298">
              <w:t>Glendenning et al, 2012</w:t>
            </w:r>
            <w:hyperlink w:anchor="_ENREF_86" w:tooltip="Glendenning, 2012 #2925" w:history="1">
              <w:r>
                <w:fldChar w:fldCharType="begin">
                  <w:fldData xml:space="preserve">PEVuZE5vdGU+PENpdGU+PFJlY051bT4yOTI1PC9SZWNOdW0+PERpc3BsYXlUZXh0PjxzdHlsZSBm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ZXNlYXJjaDwvYWx0LXRpdGxlPjwvdGl0bGVzPjxwZXJpb2RpY2FsPjxmdWxsLXRpdGxlPkpvdXJu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==
</w:fldData>
                </w:fldChar>
              </w:r>
              <w:r>
                <w:instrText xml:space="preserve"> ADDIN EN.CITE </w:instrText>
              </w:r>
              <w:r>
                <w:fldChar w:fldCharType="begin">
                  <w:fldData xml:space="preserve">PEVuZE5vdGU+PENpdGU+PFJlY051bT4yOTI1PC9SZWNOdW0+PERpc3BsYXlUZXh0PjxzdHlsZSBm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ZXNlYXJjaDwvYWx0LXRpdGxlPjwvdGl0bGVzPjxwZXJpb2RpY2FsPjxmdWxsLXRpdGxlPkpvdXJu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==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86</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 xml:space="preserve">Poor </w:t>
            </w:r>
          </w:p>
          <w:p w:rsidR="00601D25" w:rsidRPr="00E54298" w:rsidRDefault="00601D25" w:rsidP="00E26F1A">
            <w:pPr>
              <w:pStyle w:val="tabletext1"/>
            </w:pPr>
          </w:p>
          <w:p w:rsidR="00601D25" w:rsidRPr="00E54298" w:rsidRDefault="00601D25" w:rsidP="00E26F1A">
            <w:pPr>
              <w:pStyle w:val="tabletext1"/>
            </w:pPr>
            <w:r w:rsidRPr="00E54298">
              <w:t>Total N=686</w:t>
            </w:r>
          </w:p>
        </w:tc>
        <w:tc>
          <w:tcPr>
            <w:tcW w:w="990" w:type="dxa"/>
          </w:tcPr>
          <w:p w:rsidR="00601D25" w:rsidRPr="00E54298" w:rsidRDefault="00601D25" w:rsidP="00E26F1A">
            <w:pPr>
              <w:pStyle w:val="tabletext1"/>
            </w:pPr>
            <w:r w:rsidRPr="00E54298">
              <w:t>9 months</w:t>
            </w: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 xml:space="preserve">Stroke: </w:t>
            </w:r>
          </w:p>
          <w:p w:rsidR="00601D25" w:rsidRPr="00E54298" w:rsidRDefault="00601D25" w:rsidP="00E26F1A">
            <w:pPr>
              <w:pStyle w:val="tabletext1"/>
            </w:pPr>
            <w:r w:rsidRPr="00E54298">
              <w:t>ARD</w:t>
            </w:r>
            <w:r w:rsidRPr="001F4D2C">
              <w:rPr>
                <w:vertAlign w:val="superscript"/>
              </w:rPr>
              <w:t>*</w:t>
            </w:r>
            <w:r w:rsidRPr="00E54298">
              <w:t>, 0.</w:t>
            </w:r>
            <w:r>
              <w:t>25%</w:t>
            </w:r>
            <w:r w:rsidRPr="00E54298">
              <w:t xml:space="preserve"> (95% CI, -1.0</w:t>
            </w:r>
            <w:r>
              <w:t>2%</w:t>
            </w:r>
            <w:r w:rsidRPr="00E54298">
              <w:t xml:space="preserve"> to 1.5</w:t>
            </w:r>
            <w:r>
              <w:t>2%</w:t>
            </w:r>
            <w:r w:rsidRPr="00E54298">
              <w:t>)</w:t>
            </w:r>
          </w:p>
          <w:p w:rsidR="00601D25" w:rsidRPr="00E54298" w:rsidRDefault="00601D25" w:rsidP="00E26F1A">
            <w:pPr>
              <w:pStyle w:val="tabletext1"/>
            </w:pPr>
            <w:r w:rsidRPr="00E54298">
              <w:t>RR</w:t>
            </w:r>
            <w:r w:rsidRPr="001F4D2C">
              <w:rPr>
                <w:vertAlign w:val="superscript"/>
              </w:rPr>
              <w:t>*</w:t>
            </w:r>
            <w:r w:rsidRPr="00E54298">
              <w:t>, 1.42 (95% CI, 0.24 to 8.4</w:t>
            </w:r>
            <w:r>
              <w:t>2</w:t>
            </w:r>
            <w:r w:rsidRPr="00E54298">
              <w:t>)</w:t>
            </w:r>
          </w:p>
          <w:p w:rsidR="00601D25" w:rsidRDefault="00601D25" w:rsidP="00E26F1A">
            <w:pPr>
              <w:pStyle w:val="tabletext1"/>
            </w:pPr>
          </w:p>
          <w:p w:rsidR="00601D25" w:rsidRPr="00E54298" w:rsidRDefault="00601D25" w:rsidP="00E26F1A">
            <w:pPr>
              <w:pStyle w:val="tabletext1"/>
            </w:pPr>
            <w:r w:rsidRPr="00E54298">
              <w:t>Ischemic heart disease:</w:t>
            </w:r>
          </w:p>
          <w:p w:rsidR="00601D25" w:rsidRPr="00E54298" w:rsidRDefault="00601D25" w:rsidP="00E26F1A">
            <w:pPr>
              <w:pStyle w:val="tabletext1"/>
            </w:pPr>
            <w:r w:rsidRPr="00E54298">
              <w:t>ARD</w:t>
            </w:r>
            <w:r w:rsidRPr="001F4D2C">
              <w:rPr>
                <w:vertAlign w:val="superscript"/>
              </w:rPr>
              <w:t>*</w:t>
            </w:r>
            <w:r w:rsidRPr="00E54298">
              <w:t>, -0.6</w:t>
            </w:r>
            <w:r>
              <w:t>3%</w:t>
            </w:r>
            <w:r w:rsidRPr="00E54298">
              <w:t xml:space="preserve"> (95% CI, -2.0</w:t>
            </w:r>
            <w:r>
              <w:t>4%</w:t>
            </w:r>
            <w:r w:rsidRPr="00E54298">
              <w:t xml:space="preserve"> to 0.</w:t>
            </w:r>
            <w:r>
              <w:t>77%</w:t>
            </w:r>
            <w:r w:rsidRPr="00E54298">
              <w:t>)</w:t>
            </w:r>
          </w:p>
          <w:p w:rsidR="00601D25" w:rsidRPr="00E54298" w:rsidRDefault="00601D25" w:rsidP="00E26F1A">
            <w:pPr>
              <w:pStyle w:val="tabletext1"/>
            </w:pPr>
            <w:r w:rsidRPr="00E54298">
              <w:t>RR</w:t>
            </w:r>
            <w:r w:rsidRPr="001F4D2C">
              <w:rPr>
                <w:vertAlign w:val="superscript"/>
              </w:rPr>
              <w:t>*</w:t>
            </w:r>
            <w:r w:rsidRPr="00E54298">
              <w:t>,0.47 (95% CI, 0.09 to 2.</w:t>
            </w:r>
            <w:r>
              <w:t>5</w:t>
            </w:r>
            <w:r w:rsidRPr="00E54298">
              <w:t>6)</w:t>
            </w:r>
          </w:p>
        </w:tc>
        <w:tc>
          <w:tcPr>
            <w:tcW w:w="2520" w:type="dxa"/>
            <w:gridSpan w:val="3"/>
          </w:tcPr>
          <w:p w:rsidR="00601D25" w:rsidRPr="00E54298" w:rsidRDefault="00601D25" w:rsidP="00E26F1A">
            <w:pPr>
              <w:pStyle w:val="tabletext1"/>
            </w:pPr>
            <w:r w:rsidRPr="00E54298">
              <w:t>RR</w:t>
            </w:r>
            <w:r w:rsidRPr="001F4D2C">
              <w:rPr>
                <w:vertAlign w:val="superscript"/>
              </w:rPr>
              <w:t>*</w:t>
            </w:r>
            <w:r w:rsidRPr="00E54298">
              <w:t>, 1.19 (95% CI, 0.62 to 2.31)</w:t>
            </w:r>
          </w:p>
        </w:tc>
        <w:tc>
          <w:tcPr>
            <w:tcW w:w="2070" w:type="dxa"/>
          </w:tcPr>
          <w:p w:rsidR="00601D25" w:rsidRPr="00E54298" w:rsidRDefault="00601D25" w:rsidP="00E26F1A">
            <w:pPr>
              <w:pStyle w:val="tabletext1"/>
            </w:pPr>
            <w:r w:rsidRPr="00E54298">
              <w:t>NR</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t>Placebo</w:t>
            </w:r>
            <w:r w:rsidRPr="00E54298">
              <w:rPr>
                <w:vertAlign w:val="superscript"/>
              </w:rPr>
              <w:t>§§§§</w:t>
            </w:r>
          </w:p>
          <w:p w:rsidR="00601D25" w:rsidRPr="00E54298" w:rsidRDefault="00601D25" w:rsidP="00E26F1A">
            <w:pPr>
              <w:pStyle w:val="tabletextindent"/>
              <w:ind w:left="58"/>
            </w:pPr>
            <w:r w:rsidRPr="00E54298">
              <w:t>n=333</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Stroke: 2</w:t>
            </w:r>
            <w:r w:rsidRPr="001F4D2C">
              <w:rPr>
                <w:vertAlign w:val="superscript"/>
              </w:rPr>
              <w:t>*</w:t>
            </w:r>
            <w:r w:rsidRPr="00E54298">
              <w:t xml:space="preserve"> (0.6)</w:t>
            </w:r>
          </w:p>
          <w:p w:rsidR="00601D25" w:rsidRPr="00E54298" w:rsidRDefault="00601D25" w:rsidP="00E26F1A">
            <w:pPr>
              <w:pStyle w:val="tabletext1"/>
            </w:pPr>
            <w:r w:rsidRPr="00E54298">
              <w:t>Ischemic heart disease: 4 (1.2)</w:t>
            </w:r>
          </w:p>
        </w:tc>
        <w:tc>
          <w:tcPr>
            <w:tcW w:w="2520" w:type="dxa"/>
            <w:gridSpan w:val="3"/>
          </w:tcPr>
          <w:p w:rsidR="00601D25" w:rsidRPr="00E54298" w:rsidRDefault="00601D25" w:rsidP="00E26F1A">
            <w:pPr>
              <w:pStyle w:val="tabletext1"/>
            </w:pPr>
            <w:r w:rsidRPr="00E54298">
              <w:t>15</w:t>
            </w:r>
            <w:r w:rsidRPr="001F4D2C">
              <w:rPr>
                <w:vertAlign w:val="superscript"/>
              </w:rPr>
              <w:t>*</w:t>
            </w:r>
            <w:r w:rsidRPr="00E54298">
              <w:t xml:space="preserve"> (4.5)</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58" w:right="-121"/>
            </w:pPr>
            <w:r w:rsidRPr="00E54298">
              <w:t>Vitamin D</w:t>
            </w:r>
            <w:r w:rsidRPr="00E54298">
              <w:rPr>
                <w:vertAlign w:val="subscript"/>
              </w:rPr>
              <w:t xml:space="preserve">3 </w:t>
            </w:r>
            <w:r w:rsidRPr="00E54298">
              <w:t>150,000 IU orally at baseline, 3 months, and 6 months</w:t>
            </w:r>
            <w:r w:rsidRPr="00E54298">
              <w:rPr>
                <w:vertAlign w:val="superscript"/>
              </w:rPr>
              <w:t>§§§§</w:t>
            </w:r>
          </w:p>
          <w:p w:rsidR="00601D25" w:rsidRPr="00E54298" w:rsidRDefault="00601D25" w:rsidP="00E26F1A">
            <w:pPr>
              <w:pStyle w:val="tabletextindent"/>
              <w:ind w:left="58" w:right="-121"/>
            </w:pPr>
            <w:r w:rsidRPr="00E54298">
              <w:t>n=353</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Stroke: 3</w:t>
            </w:r>
            <w:r w:rsidRPr="001F4D2C">
              <w:rPr>
                <w:vertAlign w:val="superscript"/>
              </w:rPr>
              <w:t>*</w:t>
            </w:r>
            <w:r w:rsidRPr="00E54298">
              <w:t xml:space="preserve"> (0.8)</w:t>
            </w:r>
          </w:p>
          <w:p w:rsidR="00601D25" w:rsidRPr="00E54298" w:rsidRDefault="00601D25" w:rsidP="00E26F1A">
            <w:pPr>
              <w:pStyle w:val="tabletext1"/>
            </w:pPr>
            <w:r w:rsidRPr="00E54298">
              <w:t>Ischemic heart disease: 2</w:t>
            </w:r>
            <w:r w:rsidRPr="001F4D2C">
              <w:rPr>
                <w:vertAlign w:val="superscript"/>
              </w:rPr>
              <w:t>*</w:t>
            </w:r>
            <w:r w:rsidRPr="00E54298">
              <w:t xml:space="preserve"> (0.6)</w:t>
            </w:r>
          </w:p>
        </w:tc>
        <w:tc>
          <w:tcPr>
            <w:tcW w:w="2520" w:type="dxa"/>
            <w:gridSpan w:val="3"/>
          </w:tcPr>
          <w:p w:rsidR="00601D25" w:rsidRPr="00E54298" w:rsidRDefault="00601D25" w:rsidP="00E26F1A">
            <w:pPr>
              <w:pStyle w:val="tabletext1"/>
            </w:pPr>
            <w:r w:rsidRPr="00E54298">
              <w:t>19</w:t>
            </w:r>
            <w:r w:rsidRPr="001F4D2C">
              <w:rPr>
                <w:vertAlign w:val="superscript"/>
              </w:rPr>
              <w:t>*</w:t>
            </w:r>
            <w:r w:rsidRPr="00E54298">
              <w:t xml:space="preserve"> (5.4)</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1"/>
              <w:ind w:left="-32" w:right="-121"/>
            </w:pPr>
            <w:proofErr w:type="spellStart"/>
            <w:r>
              <w:t>Hin</w:t>
            </w:r>
            <w:proofErr w:type="spellEnd"/>
            <w:r>
              <w:t xml:space="preserve"> et al, 2017</w:t>
            </w:r>
            <w:hyperlink w:anchor="_ENREF_110" w:tooltip="Hin, 2017 #3307" w:history="1">
              <w:r>
                <w:fldChar w:fldCharType="begin">
                  <w:fldData xml:space="preserve">PEVuZE5vdGU+PENpdGU+PFJlY051bT4zMzA3PC9SZWNOdW0+PERpc3BsYXlUZXh0PjxzdHlsZSBm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</w:fldData>
                </w:fldChar>
              </w:r>
              <w:r>
                <w:instrText xml:space="preserve"> ADDIN EN.CITE </w:instrText>
              </w:r>
              <w:r>
                <w:fldChar w:fldCharType="begin">
                  <w:fldData xml:space="preserve">PEVuZE5vdGU+PENpdGU+PFJlY051bT4zMzA3PC9SZWNOdW0+PERpc3BsYXlUZXh0PjxzdHlsZSBm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110</w:t>
              </w:r>
              <w:r>
                <w:fldChar w:fldCharType="end"/>
              </w:r>
            </w:hyperlink>
          </w:p>
        </w:tc>
        <w:tc>
          <w:tcPr>
            <w:tcW w:w="990" w:type="dxa"/>
          </w:tcPr>
          <w:p w:rsidR="00601D25" w:rsidRPr="00E54298" w:rsidRDefault="00601D25" w:rsidP="00E26F1A">
            <w:pPr>
              <w:pStyle w:val="tabletext1"/>
            </w:pPr>
            <w:r>
              <w:t>1</w:t>
            </w:r>
          </w:p>
        </w:tc>
        <w:tc>
          <w:tcPr>
            <w:tcW w:w="1980" w:type="dxa"/>
            <w:gridSpan w:val="2"/>
          </w:tcPr>
          <w:p w:rsidR="00601D25" w:rsidRDefault="00601D25" w:rsidP="00E26F1A">
            <w:pPr>
              <w:pStyle w:val="tabletext1"/>
              <w:ind w:right="-145"/>
            </w:pPr>
            <w:r>
              <w:t>4,000 IU or 2,000 IU vs. placebo</w:t>
            </w:r>
          </w:p>
          <w:p w:rsidR="00601D25" w:rsidRDefault="00601D25" w:rsidP="00E26F1A">
            <w:pPr>
              <w:pStyle w:val="tabletext1"/>
              <w:ind w:right="-145"/>
            </w:pPr>
          </w:p>
          <w:p w:rsidR="00601D25" w:rsidRDefault="00601D25" w:rsidP="00E26F1A">
            <w:pPr>
              <w:pStyle w:val="tabletext1"/>
              <w:ind w:right="-145"/>
            </w:pPr>
            <w:r>
              <w:t>ARD</w:t>
            </w:r>
            <w:r w:rsidRPr="001F4D2C">
              <w:rPr>
                <w:vertAlign w:val="superscript"/>
              </w:rPr>
              <w:t>*</w:t>
            </w:r>
            <w:r>
              <w:t>, -2.97% (95% CI, -6.75% to 0.81%)</w:t>
            </w:r>
          </w:p>
          <w:p w:rsidR="00601D25" w:rsidRDefault="00601D25" w:rsidP="00E26F1A">
            <w:pPr>
              <w:pStyle w:val="tabletext1"/>
              <w:ind w:right="-145"/>
            </w:pPr>
          </w:p>
          <w:p w:rsidR="00601D25" w:rsidRPr="00E54298" w:rsidRDefault="00601D25" w:rsidP="00E26F1A">
            <w:pPr>
              <w:pStyle w:val="tabletext1"/>
              <w:ind w:right="-145"/>
            </w:pPr>
            <w:r>
              <w:t>RR</w:t>
            </w:r>
            <w:r w:rsidRPr="001F4D2C">
              <w:rPr>
                <w:vertAlign w:val="superscript"/>
              </w:rPr>
              <w:t>*</w:t>
            </w:r>
            <w:r>
              <w:t xml:space="preserve">, 0.14 (95% CI, 0.01 to 2.70) </w:t>
            </w:r>
          </w:p>
        </w:tc>
        <w:tc>
          <w:tcPr>
            <w:tcW w:w="3060" w:type="dxa"/>
            <w:gridSpan w:val="2"/>
          </w:tcPr>
          <w:p w:rsidR="00601D25" w:rsidRPr="00E54298" w:rsidRDefault="00601D25" w:rsidP="00E26F1A">
            <w:pPr>
              <w:pStyle w:val="tabletext1"/>
            </w:pPr>
            <w:r>
              <w:t>Not eligible, poor quality</w:t>
            </w:r>
          </w:p>
        </w:tc>
        <w:tc>
          <w:tcPr>
            <w:tcW w:w="2520" w:type="dxa"/>
            <w:gridSpan w:val="3"/>
          </w:tcPr>
          <w:p w:rsidR="00601D25" w:rsidRPr="00E54298" w:rsidRDefault="00601D25" w:rsidP="00E26F1A">
            <w:pPr>
              <w:pStyle w:val="tabletext1"/>
            </w:pPr>
            <w:r>
              <w:t>Not eligible, poor quality</w:t>
            </w:r>
          </w:p>
        </w:tc>
        <w:tc>
          <w:tcPr>
            <w:tcW w:w="2070" w:type="dxa"/>
          </w:tcPr>
          <w:p w:rsidR="00601D25" w:rsidRPr="00E54298" w:rsidRDefault="00601D25" w:rsidP="00E26F1A">
            <w:pPr>
              <w:pStyle w:val="tabletext1"/>
            </w:pPr>
            <w:r>
              <w:t>NR</w:t>
            </w:r>
          </w:p>
        </w:tc>
      </w:tr>
      <w:tr w:rsidR="00601D25" w:rsidRPr="00E54298" w:rsidTr="00E26F1A">
        <w:trPr>
          <w:cantSplit/>
        </w:trPr>
        <w:tc>
          <w:tcPr>
            <w:tcW w:w="2425" w:type="dxa"/>
            <w:gridSpan w:val="2"/>
          </w:tcPr>
          <w:p w:rsidR="00601D25" w:rsidRPr="00E54298" w:rsidRDefault="00601D25" w:rsidP="00E26F1A">
            <w:pPr>
              <w:pStyle w:val="tabletext1"/>
              <w:ind w:left="148" w:right="-121" w:hanging="90"/>
            </w:pPr>
            <w:r>
              <w:t>Placebo</w:t>
            </w:r>
          </w:p>
        </w:tc>
        <w:tc>
          <w:tcPr>
            <w:tcW w:w="990" w:type="dxa"/>
          </w:tcPr>
          <w:p w:rsidR="00601D25" w:rsidRPr="00E54298" w:rsidRDefault="00601D25" w:rsidP="00E26F1A">
            <w:pPr>
              <w:pStyle w:val="tabletext1"/>
            </w:pPr>
            <w:r>
              <w:t>--</w:t>
            </w:r>
          </w:p>
        </w:tc>
        <w:tc>
          <w:tcPr>
            <w:tcW w:w="1980" w:type="dxa"/>
            <w:gridSpan w:val="2"/>
          </w:tcPr>
          <w:p w:rsidR="00601D25" w:rsidRPr="00E54298" w:rsidRDefault="00601D25" w:rsidP="00E26F1A">
            <w:pPr>
              <w:pStyle w:val="tabletext1"/>
            </w:pPr>
            <w:r>
              <w:t>3 (3.0)</w:t>
            </w:r>
          </w:p>
        </w:tc>
        <w:tc>
          <w:tcPr>
            <w:tcW w:w="3060" w:type="dxa"/>
            <w:gridSpan w:val="2"/>
          </w:tcPr>
          <w:p w:rsidR="00601D25" w:rsidRPr="00E54298" w:rsidRDefault="00601D25" w:rsidP="00E26F1A">
            <w:pPr>
              <w:pStyle w:val="tabletext1"/>
            </w:pPr>
            <w:r w:rsidRPr="007A6BF6">
              <w:rPr>
                <w:color w:val="000000"/>
              </w:rPr>
              <w:t>--</w:t>
            </w:r>
          </w:p>
        </w:tc>
        <w:tc>
          <w:tcPr>
            <w:tcW w:w="2520" w:type="dxa"/>
            <w:gridSpan w:val="3"/>
          </w:tcPr>
          <w:p w:rsidR="00601D25" w:rsidRPr="00E54298" w:rsidRDefault="00601D25" w:rsidP="00E26F1A">
            <w:pPr>
              <w:pStyle w:val="tabletext1"/>
            </w:pPr>
            <w:r w:rsidRPr="007A6BF6">
              <w:rPr>
                <w:color w:val="000000"/>
              </w:rPr>
              <w:t>--</w:t>
            </w:r>
          </w:p>
        </w:tc>
        <w:tc>
          <w:tcPr>
            <w:tcW w:w="2070" w:type="dxa"/>
          </w:tcPr>
          <w:p w:rsidR="00601D25" w:rsidRPr="00E54298" w:rsidRDefault="00601D25" w:rsidP="00E26F1A">
            <w:pPr>
              <w:pStyle w:val="tabletext1"/>
            </w:pPr>
            <w:r w:rsidRPr="007A6BF6">
              <w:rPr>
                <w:color w:val="000000"/>
              </w:rPr>
              <w:t>--</w:t>
            </w:r>
          </w:p>
        </w:tc>
      </w:tr>
      <w:tr w:rsidR="00601D25" w:rsidRPr="00E54298" w:rsidTr="00E26F1A">
        <w:trPr>
          <w:cantSplit/>
        </w:trPr>
        <w:tc>
          <w:tcPr>
            <w:tcW w:w="2425" w:type="dxa"/>
            <w:gridSpan w:val="2"/>
          </w:tcPr>
          <w:p w:rsidR="00601D25" w:rsidRPr="00E54298" w:rsidRDefault="00601D25" w:rsidP="00E26F1A">
            <w:pPr>
              <w:pStyle w:val="tabletext1"/>
              <w:ind w:left="148" w:right="-121" w:hanging="90"/>
            </w:pPr>
            <w:r>
              <w:t>Vitamin D3 4,000 IU daily</w:t>
            </w:r>
          </w:p>
        </w:tc>
        <w:tc>
          <w:tcPr>
            <w:tcW w:w="990" w:type="dxa"/>
          </w:tcPr>
          <w:p w:rsidR="00601D25" w:rsidRPr="00E54298" w:rsidRDefault="00601D25" w:rsidP="00E26F1A">
            <w:pPr>
              <w:pStyle w:val="tabletext1"/>
            </w:pPr>
            <w:r>
              <w:t>--</w:t>
            </w:r>
          </w:p>
        </w:tc>
        <w:tc>
          <w:tcPr>
            <w:tcW w:w="1980" w:type="dxa"/>
            <w:gridSpan w:val="2"/>
          </w:tcPr>
          <w:p w:rsidR="00601D25" w:rsidRPr="00E54298" w:rsidRDefault="00601D25" w:rsidP="00E26F1A">
            <w:pPr>
              <w:pStyle w:val="tabletext1"/>
            </w:pPr>
            <w:r>
              <w:t>0 (0)</w:t>
            </w:r>
          </w:p>
        </w:tc>
        <w:tc>
          <w:tcPr>
            <w:tcW w:w="3060" w:type="dxa"/>
            <w:gridSpan w:val="2"/>
          </w:tcPr>
          <w:p w:rsidR="00601D25" w:rsidRPr="00E54298" w:rsidRDefault="00601D25" w:rsidP="00E26F1A">
            <w:pPr>
              <w:pStyle w:val="tabletext1"/>
            </w:pPr>
            <w:r w:rsidRPr="007A6BF6">
              <w:rPr>
                <w:color w:val="000000"/>
              </w:rPr>
              <w:t>--</w:t>
            </w:r>
          </w:p>
        </w:tc>
        <w:tc>
          <w:tcPr>
            <w:tcW w:w="2520" w:type="dxa"/>
            <w:gridSpan w:val="3"/>
          </w:tcPr>
          <w:p w:rsidR="00601D25" w:rsidRPr="00E54298" w:rsidRDefault="00601D25" w:rsidP="00E26F1A">
            <w:pPr>
              <w:pStyle w:val="tabletext1"/>
            </w:pPr>
            <w:r w:rsidRPr="007A6BF6">
              <w:rPr>
                <w:color w:val="000000"/>
              </w:rPr>
              <w:t>--</w:t>
            </w:r>
          </w:p>
        </w:tc>
        <w:tc>
          <w:tcPr>
            <w:tcW w:w="2070" w:type="dxa"/>
          </w:tcPr>
          <w:p w:rsidR="00601D25" w:rsidRPr="00E54298" w:rsidRDefault="00601D25" w:rsidP="00E26F1A">
            <w:pPr>
              <w:pStyle w:val="tabletext1"/>
            </w:pPr>
            <w:r w:rsidRPr="007A6BF6">
              <w:rPr>
                <w:color w:val="000000"/>
              </w:rPr>
              <w:t>--</w:t>
            </w:r>
          </w:p>
        </w:tc>
      </w:tr>
      <w:tr w:rsidR="00601D25" w:rsidRPr="00E54298" w:rsidTr="00E26F1A">
        <w:trPr>
          <w:cantSplit/>
        </w:trPr>
        <w:tc>
          <w:tcPr>
            <w:tcW w:w="2425" w:type="dxa"/>
            <w:gridSpan w:val="2"/>
          </w:tcPr>
          <w:p w:rsidR="00601D25" w:rsidRDefault="00601D25" w:rsidP="00E26F1A">
            <w:pPr>
              <w:pStyle w:val="tabletext1"/>
              <w:ind w:left="148" w:right="-121" w:hanging="90"/>
            </w:pPr>
            <w:r>
              <w:t>Vitamin D3 2,000 IU daily</w:t>
            </w:r>
          </w:p>
        </w:tc>
        <w:tc>
          <w:tcPr>
            <w:tcW w:w="990" w:type="dxa"/>
          </w:tcPr>
          <w:p w:rsidR="00601D25" w:rsidRPr="00E54298" w:rsidRDefault="00601D25" w:rsidP="00E26F1A">
            <w:pPr>
              <w:pStyle w:val="tabletext1"/>
            </w:pPr>
            <w:r>
              <w:t>--</w:t>
            </w:r>
          </w:p>
        </w:tc>
        <w:tc>
          <w:tcPr>
            <w:tcW w:w="1980" w:type="dxa"/>
            <w:gridSpan w:val="2"/>
          </w:tcPr>
          <w:p w:rsidR="00601D25" w:rsidRPr="00E54298" w:rsidRDefault="00601D25" w:rsidP="00E26F1A">
            <w:pPr>
              <w:pStyle w:val="tabletext1"/>
            </w:pPr>
            <w:r>
              <w:t>0 (0)</w:t>
            </w:r>
          </w:p>
        </w:tc>
        <w:tc>
          <w:tcPr>
            <w:tcW w:w="3060" w:type="dxa"/>
            <w:gridSpan w:val="2"/>
          </w:tcPr>
          <w:p w:rsidR="00601D25" w:rsidRPr="00E54298" w:rsidRDefault="00601D25" w:rsidP="00E26F1A">
            <w:pPr>
              <w:pStyle w:val="tabletext1"/>
            </w:pPr>
            <w:r w:rsidRPr="007A6BF6">
              <w:rPr>
                <w:color w:val="000000"/>
              </w:rPr>
              <w:t>--</w:t>
            </w:r>
          </w:p>
        </w:tc>
        <w:tc>
          <w:tcPr>
            <w:tcW w:w="2520" w:type="dxa"/>
            <w:gridSpan w:val="3"/>
          </w:tcPr>
          <w:p w:rsidR="00601D25" w:rsidRPr="00E54298" w:rsidRDefault="00601D25" w:rsidP="00E26F1A">
            <w:pPr>
              <w:pStyle w:val="tabletext1"/>
            </w:pPr>
            <w:r w:rsidRPr="007A6BF6">
              <w:rPr>
                <w:color w:val="000000"/>
              </w:rPr>
              <w:t>--</w:t>
            </w:r>
          </w:p>
        </w:tc>
        <w:tc>
          <w:tcPr>
            <w:tcW w:w="2070" w:type="dxa"/>
          </w:tcPr>
          <w:p w:rsidR="00601D25" w:rsidRPr="00E54298" w:rsidRDefault="00601D25" w:rsidP="00E26F1A">
            <w:pPr>
              <w:pStyle w:val="tabletext1"/>
            </w:pPr>
            <w:r w:rsidRPr="007A6BF6">
              <w:rPr>
                <w:color w:val="000000"/>
              </w:rPr>
              <w:t>--</w:t>
            </w:r>
          </w:p>
        </w:tc>
      </w:tr>
      <w:tr w:rsidR="00601D25" w:rsidRPr="00E54298" w:rsidTr="00E26F1A">
        <w:trPr>
          <w:cantSplit/>
        </w:trPr>
        <w:tc>
          <w:tcPr>
            <w:tcW w:w="2425" w:type="dxa"/>
            <w:gridSpan w:val="2"/>
          </w:tcPr>
          <w:p w:rsidR="00601D25" w:rsidRPr="00E54298" w:rsidRDefault="00601D25" w:rsidP="00E26F1A">
            <w:pPr>
              <w:pStyle w:val="tabletext1"/>
              <w:ind w:left="-32" w:right="-121"/>
            </w:pPr>
            <w:r w:rsidRPr="00E54298">
              <w:lastRenderedPageBreak/>
              <w:t>Peacock et al, 2000</w:t>
            </w:r>
            <w:hyperlink w:anchor="_ENREF_85" w:tooltip="Peacock, 2000 #538" w:history="1">
              <w:r>
                <w:fldChar w:fldCharType="begin">
                  <w:fldData xml:space="preserve">PEVuZE5vdGU+PENpdGU+PFJlY051bT41Mzg8L1JlY051bT48RGlzcGxheVRleHQ+PHN0eWxlIGZh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</w:fldData>
                </w:fldChar>
              </w:r>
              <w:r>
                <w:instrText xml:space="preserve"> ADDIN EN.CITE </w:instrText>
              </w:r>
              <w:r>
                <w:fldChar w:fldCharType="begin">
                  <w:fldData xml:space="preserve">PEVuZE5vdGU+PENpdGU+PFJlY051bT41Mzg8L1JlY051bT48RGlzcGxheVRleHQ+PHN0eWxlIGZh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85</w:t>
              </w:r>
              <w:r>
                <w:fldChar w:fldCharType="end"/>
              </w:r>
            </w:hyperlink>
          </w:p>
          <w:p w:rsidR="00601D25" w:rsidRPr="00E54298" w:rsidRDefault="00601D25" w:rsidP="00E26F1A">
            <w:pPr>
              <w:pStyle w:val="tabletext1"/>
              <w:ind w:left="-32" w:right="-121"/>
            </w:pPr>
          </w:p>
          <w:p w:rsidR="00601D25" w:rsidRPr="00E54298" w:rsidRDefault="00601D25" w:rsidP="00E26F1A">
            <w:pPr>
              <w:pStyle w:val="tabletext1"/>
              <w:ind w:left="-32" w:right="-121"/>
            </w:pPr>
            <w:r w:rsidRPr="00E54298">
              <w:t>Poor</w:t>
            </w:r>
          </w:p>
          <w:p w:rsidR="00601D25" w:rsidRPr="00E54298" w:rsidRDefault="00601D25" w:rsidP="00E26F1A">
            <w:pPr>
              <w:pStyle w:val="tabletext1"/>
              <w:ind w:left="-32" w:right="-121"/>
            </w:pPr>
          </w:p>
          <w:p w:rsidR="00601D25" w:rsidRPr="00E54298" w:rsidRDefault="00601D25" w:rsidP="00E26F1A">
            <w:pPr>
              <w:pStyle w:val="tabletext1"/>
              <w:ind w:left="-32" w:right="-121"/>
            </w:pPr>
            <w:r w:rsidRPr="00E54298">
              <w:t>Total N=377</w:t>
            </w:r>
          </w:p>
        </w:tc>
        <w:tc>
          <w:tcPr>
            <w:tcW w:w="990" w:type="dxa"/>
          </w:tcPr>
          <w:p w:rsidR="00601D25" w:rsidRPr="00E54298" w:rsidRDefault="00601D25" w:rsidP="00E26F1A">
            <w:pPr>
              <w:pStyle w:val="tabletext1"/>
            </w:pPr>
            <w:r w:rsidRPr="00E54298">
              <w:t>4</w:t>
            </w: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NR</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ind w:right="-116"/>
            </w:pPr>
            <w:r w:rsidRPr="00E54298">
              <w:t>ARD</w:t>
            </w:r>
            <w:r w:rsidRPr="001F4D2C">
              <w:rPr>
                <w:vertAlign w:val="superscript"/>
              </w:rPr>
              <w:t>*</w:t>
            </w:r>
            <w:r w:rsidRPr="00E54298">
              <w:t>, 0.8</w:t>
            </w:r>
            <w:r>
              <w:t>1%</w:t>
            </w:r>
            <w:r w:rsidRPr="00E54298">
              <w:t xml:space="preserve"> (95% CI, </w:t>
            </w:r>
            <w:r>
              <w:br/>
            </w:r>
            <w:r w:rsidRPr="00E54298">
              <w:t>-1.</w:t>
            </w:r>
            <w:r>
              <w:t>38%</w:t>
            </w:r>
            <w:r w:rsidRPr="00E54298">
              <w:t xml:space="preserve"> to </w:t>
            </w:r>
            <w:r>
              <w:t>2.99</w:t>
            </w:r>
            <w:r w:rsidRPr="00E54298">
              <w:t>0</w:t>
            </w:r>
            <w:r>
              <w:t>%</w:t>
            </w:r>
            <w:r w:rsidRPr="00E54298">
              <w:t>)</w:t>
            </w:r>
          </w:p>
          <w:p w:rsidR="00601D25" w:rsidRDefault="00601D25" w:rsidP="00E26F1A">
            <w:pPr>
              <w:pStyle w:val="tabletext1"/>
              <w:ind w:right="-116"/>
            </w:pPr>
          </w:p>
          <w:p w:rsidR="00601D25" w:rsidRDefault="00601D25" w:rsidP="00E26F1A">
            <w:pPr>
              <w:pStyle w:val="tabletext1"/>
              <w:ind w:right="-116"/>
            </w:pPr>
            <w:r w:rsidRPr="00E54298">
              <w:t>RR</w:t>
            </w:r>
            <w:r w:rsidRPr="001F4D2C">
              <w:rPr>
                <w:vertAlign w:val="superscript"/>
              </w:rPr>
              <w:t>*</w:t>
            </w:r>
            <w:r w:rsidRPr="00E54298">
              <w:t>, 3.12 (95% CI, 0.13 to 75.</w:t>
            </w:r>
            <w:r>
              <w:t>87</w:t>
            </w:r>
            <w:r w:rsidRPr="00E54298">
              <w:t>) comparing calcium to placebo.</w:t>
            </w:r>
          </w:p>
          <w:p w:rsidR="00601D25" w:rsidRDefault="00601D25" w:rsidP="00E26F1A">
            <w:pPr>
              <w:pStyle w:val="tabletext1"/>
              <w:ind w:right="-116"/>
            </w:pPr>
          </w:p>
          <w:p w:rsidR="00601D25" w:rsidRPr="00E54298" w:rsidRDefault="00601D25" w:rsidP="00E26F1A">
            <w:pPr>
              <w:pStyle w:val="tabletext1"/>
              <w:ind w:right="-116"/>
            </w:pPr>
            <w:r w:rsidRPr="00E54298">
              <w:t xml:space="preserve">ARD and RR not calculable for the vitamin D </w:t>
            </w:r>
            <w:proofErr w:type="spellStart"/>
            <w:r>
              <w:t>vs</w:t>
            </w:r>
            <w:proofErr w:type="spellEnd"/>
            <w:r w:rsidRPr="00E54298">
              <w:t xml:space="preserve"> placebo comparison due to zero events in both groups. </w:t>
            </w:r>
          </w:p>
        </w:tc>
      </w:tr>
      <w:tr w:rsidR="00601D25" w:rsidRPr="00E54298" w:rsidTr="00E26F1A">
        <w:trPr>
          <w:cantSplit/>
        </w:trPr>
        <w:tc>
          <w:tcPr>
            <w:tcW w:w="2425" w:type="dxa"/>
            <w:gridSpan w:val="2"/>
          </w:tcPr>
          <w:p w:rsidR="00601D25" w:rsidRPr="00E54298" w:rsidRDefault="00601D25" w:rsidP="00E26F1A">
            <w:pPr>
              <w:pStyle w:val="tabletextindent"/>
              <w:ind w:left="58" w:right="-121"/>
            </w:pPr>
            <w:r w:rsidRPr="00E54298">
              <w:t>Placebo</w:t>
            </w:r>
          </w:p>
          <w:p w:rsidR="00601D25" w:rsidRPr="00E54298" w:rsidRDefault="00601D25" w:rsidP="00E26F1A">
            <w:pPr>
              <w:pStyle w:val="tabletextindent"/>
              <w:ind w:left="58" w:right="-121"/>
            </w:pPr>
            <w:r w:rsidRPr="00E54298">
              <w:t>n=129</w:t>
            </w:r>
          </w:p>
        </w:tc>
        <w:tc>
          <w:tcPr>
            <w:tcW w:w="990" w:type="dxa"/>
          </w:tcPr>
          <w:p w:rsidR="00601D25" w:rsidRPr="00E54298" w:rsidRDefault="00601D25" w:rsidP="00E26F1A">
            <w:pPr>
              <w:pStyle w:val="tabletext1"/>
            </w:pPr>
            <w:r w:rsidRPr="00E54298">
              <w:t>4</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
              <w:ind w:left="58"/>
              <w:rPr>
                <w:vertAlign w:val="subscript"/>
              </w:rPr>
            </w:pPr>
            <w:r w:rsidRPr="00E54298">
              <w:t>Vitamin D</w:t>
            </w:r>
            <w:r w:rsidRPr="00E54298">
              <w:rPr>
                <w:vertAlign w:val="subscript"/>
              </w:rPr>
              <w:t>3</w:t>
            </w:r>
          </w:p>
          <w:p w:rsidR="00601D25" w:rsidRPr="00E54298" w:rsidRDefault="00601D25" w:rsidP="00E26F1A">
            <w:pPr>
              <w:pStyle w:val="tabletextindent"/>
              <w:ind w:left="58"/>
            </w:pPr>
            <w:r w:rsidRPr="00E54298">
              <w:t>600 IU daily in 3 divided doses</w:t>
            </w:r>
          </w:p>
          <w:p w:rsidR="00601D25" w:rsidRPr="00E54298" w:rsidRDefault="00601D25" w:rsidP="00E26F1A">
            <w:pPr>
              <w:pStyle w:val="tabletextindent"/>
              <w:ind w:left="58"/>
            </w:pPr>
            <w:r w:rsidRPr="00E54298">
              <w:t>n=124</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NA</w:t>
            </w:r>
          </w:p>
        </w:tc>
      </w:tr>
      <w:tr w:rsidR="00601D25" w:rsidRPr="00E54298" w:rsidTr="00E26F1A">
        <w:trPr>
          <w:cantSplit/>
        </w:trPr>
        <w:tc>
          <w:tcPr>
            <w:tcW w:w="2425" w:type="dxa"/>
            <w:gridSpan w:val="2"/>
          </w:tcPr>
          <w:p w:rsidR="00601D25" w:rsidRPr="00E54298" w:rsidRDefault="00601D25" w:rsidP="00E26F1A">
            <w:pPr>
              <w:pStyle w:val="tabletextindent"/>
              <w:ind w:left="58"/>
            </w:pPr>
            <w:r w:rsidRPr="00E54298">
              <w:t xml:space="preserve">Calcium 750 mg (as citrate </w:t>
            </w:r>
            <w:proofErr w:type="spellStart"/>
            <w:r w:rsidRPr="00E54298">
              <w:t>malate</w:t>
            </w:r>
            <w:proofErr w:type="spellEnd"/>
            <w:r w:rsidRPr="00E54298">
              <w:t xml:space="preserve"> salt) daily in 3 divided doses </w:t>
            </w:r>
          </w:p>
          <w:p w:rsidR="00601D25" w:rsidRPr="00E54298" w:rsidRDefault="00601D25" w:rsidP="00E26F1A">
            <w:pPr>
              <w:pStyle w:val="tabletextindent"/>
              <w:ind w:left="58"/>
            </w:pPr>
            <w:r w:rsidRPr="00E54298">
              <w:t>n=124</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1 (0.8)</w:t>
            </w:r>
          </w:p>
        </w:tc>
      </w:tr>
      <w:tr w:rsidR="00601D25" w:rsidRPr="00E54298" w:rsidTr="00E26F1A">
        <w:trPr>
          <w:cantSplit/>
        </w:trPr>
        <w:tc>
          <w:tcPr>
            <w:tcW w:w="2425" w:type="dxa"/>
            <w:gridSpan w:val="2"/>
          </w:tcPr>
          <w:p w:rsidR="00601D25" w:rsidRPr="00450565" w:rsidRDefault="00601D25" w:rsidP="00E26F1A">
            <w:pPr>
              <w:pStyle w:val="tabletext1"/>
              <w:rPr>
                <w:lang w:val="fr-FR"/>
              </w:rPr>
            </w:pPr>
            <w:r w:rsidRPr="00450565">
              <w:rPr>
                <w:lang w:val="fr-FR"/>
              </w:rPr>
              <w:lastRenderedPageBreak/>
              <w:t>Prince et al, 2006,</w:t>
            </w:r>
            <w:hyperlink w:anchor="_ENREF_89" w:tooltip="Prince, 2006 #328" w:history="1">
              <w:r>
                <w:rPr>
                  <w:lang w:val="fr-FR"/>
                </w:rPr>
                <w:fldChar w:fldCharType="begin">
                  <w:fldData xml:space="preserve">PEVuZE5vdGU+PENpdGU+PFJlY051bT4zMjg8L1JlY051bT48RGlzcGxheVRleHQ+PHN0eWxlIGZh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</w:fldData>
                </w:fldChar>
              </w:r>
              <w:r>
                <w:rPr>
                  <w:lang w:val="fr-FR"/>
                </w:rPr>
                <w:instrText xml:space="preserve"> ADDIN EN.CITE </w:instrText>
              </w:r>
              <w:r>
                <w:rPr>
                  <w:lang w:val="fr-FR"/>
                </w:rPr>
                <w:fldChar w:fldCharType="begin">
                  <w:fldData xml:space="preserve">PEVuZE5vdGU+PENpdGU+PFJlY051bT4zMjg8L1JlY051bT48RGlzcGxheVRleHQ+PHN0eWxlIGZh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89</w:t>
              </w:r>
              <w:r>
                <w:rPr>
                  <w:lang w:val="fr-FR"/>
                </w:rPr>
                <w:fldChar w:fldCharType="end"/>
              </w:r>
            </w:hyperlink>
            <w:r w:rsidRPr="00450565">
              <w:rPr>
                <w:lang w:val="fr-FR"/>
              </w:rPr>
              <w:t xml:space="preserve"> </w:t>
            </w:r>
            <w:proofErr w:type="spellStart"/>
            <w:r w:rsidRPr="00450565">
              <w:rPr>
                <w:lang w:val="fr-FR"/>
              </w:rPr>
              <w:t>andLewis</w:t>
            </w:r>
            <w:proofErr w:type="spellEnd"/>
            <w:r w:rsidRPr="00450565">
              <w:rPr>
                <w:lang w:val="fr-FR"/>
              </w:rPr>
              <w:t xml:space="preserve"> et al, 2011</w:t>
            </w:r>
            <w:hyperlink w:anchor="_ENREF_90" w:tooltip="Lewis, 2011 #1418" w:history="1">
              <w:r>
                <w:rPr>
                  <w:lang w:val="fr-FR"/>
                </w:rPr>
                <w:fldChar w:fldCharType="begin">
                  <w:fldData xml:space="preserve">PEVuZE5vdGU+PENpdGU+PFJlY051bT4xNDE4PC9SZWNOdW0+PERpc3BsYXlUZXh0PjxzdHlsZSBm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</w:fldData>
                </w:fldChar>
              </w:r>
              <w:r>
                <w:rPr>
                  <w:lang w:val="fr-FR"/>
                </w:rPr>
                <w:instrText xml:space="preserve"> ADDIN EN.CITE </w:instrText>
              </w:r>
              <w:r>
                <w:rPr>
                  <w:lang w:val="fr-FR"/>
                </w:rPr>
                <w:fldChar w:fldCharType="begin">
                  <w:fldData xml:space="preserve">PEVuZE5vdGU+PENpdGU+PFJlY051bT4xNDE4PC9SZWNOdW0+PERpc3BsYXlUZXh0PjxzdHlsZSBm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90</w:t>
              </w:r>
              <w:r>
                <w:rPr>
                  <w:lang w:val="fr-FR"/>
                </w:rPr>
                <w:fldChar w:fldCharType="end"/>
              </w:r>
            </w:hyperlink>
          </w:p>
          <w:p w:rsidR="00601D25" w:rsidRPr="00E54298" w:rsidRDefault="00601D25" w:rsidP="00E26F1A">
            <w:pPr>
              <w:pStyle w:val="tabletext1"/>
            </w:pPr>
            <w:r w:rsidRPr="00E54298">
              <w:t>Calcium Intake Fracture Outcome Study</w:t>
            </w:r>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N=1,460</w:t>
            </w:r>
          </w:p>
        </w:tc>
        <w:tc>
          <w:tcPr>
            <w:tcW w:w="990" w:type="dxa"/>
          </w:tcPr>
          <w:p w:rsidR="00601D25" w:rsidRPr="00E54298" w:rsidRDefault="00601D25" w:rsidP="00E26F1A">
            <w:pPr>
              <w:pStyle w:val="tabletext1"/>
            </w:pPr>
            <w:r w:rsidRPr="00E54298">
              <w:t>5</w:t>
            </w:r>
          </w:p>
        </w:tc>
        <w:tc>
          <w:tcPr>
            <w:tcW w:w="1980" w:type="dxa"/>
            <w:gridSpan w:val="2"/>
          </w:tcPr>
          <w:p w:rsidR="00601D25" w:rsidRPr="00E54298" w:rsidRDefault="00601D25" w:rsidP="00E26F1A">
            <w:pPr>
              <w:pStyle w:val="tabletext1"/>
            </w:pPr>
            <w:r w:rsidRPr="00E54298">
              <w:t>ARD</w:t>
            </w:r>
            <w:r w:rsidRPr="001F4D2C">
              <w:rPr>
                <w:vertAlign w:val="superscript"/>
              </w:rPr>
              <w:t>*</w:t>
            </w:r>
            <w:r w:rsidRPr="00E54298">
              <w:t>, -1.2</w:t>
            </w:r>
            <w:r>
              <w:t>3%</w:t>
            </w:r>
            <w:r w:rsidRPr="00E54298">
              <w:t xml:space="preserve"> (95% CI, -3.</w:t>
            </w:r>
            <w:r>
              <w:t>38%</w:t>
            </w:r>
            <w:r w:rsidRPr="00E54298">
              <w:t xml:space="preserve"> to 0.9</w:t>
            </w:r>
            <w:r>
              <w:t>1%</w:t>
            </w:r>
            <w:r w:rsidRPr="00E54298">
              <w:t>)</w:t>
            </w:r>
          </w:p>
          <w:p w:rsidR="00601D25" w:rsidRPr="00E54298"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0.76 (95% CI, 0.48 to 1.2</w:t>
            </w:r>
            <w:r>
              <w:t>2</w:t>
            </w:r>
            <w:r w:rsidRPr="00E54298">
              <w:t>)</w:t>
            </w:r>
          </w:p>
        </w:tc>
        <w:tc>
          <w:tcPr>
            <w:tcW w:w="3060" w:type="dxa"/>
            <w:gridSpan w:val="2"/>
          </w:tcPr>
          <w:p w:rsidR="00601D25" w:rsidRPr="00E54298" w:rsidRDefault="00601D25" w:rsidP="00E26F1A">
            <w:pPr>
              <w:pStyle w:val="tabletext1"/>
              <w:ind w:right="-119"/>
            </w:pPr>
            <w:r w:rsidRPr="00E54298">
              <w:t>Incident ischemic heart disease diagnosis:</w:t>
            </w:r>
          </w:p>
          <w:p w:rsidR="00601D25" w:rsidRPr="00E54298" w:rsidRDefault="00601D25" w:rsidP="00E26F1A">
            <w:pPr>
              <w:pStyle w:val="tabletext1"/>
              <w:ind w:right="-119"/>
            </w:pPr>
            <w:r w:rsidRPr="00E54298">
              <w:t>ARD</w:t>
            </w:r>
            <w:r w:rsidRPr="001F4D2C">
              <w:rPr>
                <w:vertAlign w:val="superscript"/>
              </w:rPr>
              <w:t>*</w:t>
            </w:r>
            <w:r w:rsidRPr="00E54298">
              <w:t>, 0.</w:t>
            </w:r>
            <w:r>
              <w:t>68%</w:t>
            </w:r>
            <w:r w:rsidRPr="00E54298">
              <w:t xml:space="preserve"> (95% CI, -</w:t>
            </w:r>
            <w:r>
              <w:t>1</w:t>
            </w:r>
            <w:r w:rsidRPr="00E54298">
              <w:t>.</w:t>
            </w:r>
            <w:r>
              <w:t>99%</w:t>
            </w:r>
            <w:r w:rsidRPr="00E54298">
              <w:t xml:space="preserve"> to 3.</w:t>
            </w:r>
            <w:r>
              <w:t>36%</w:t>
            </w:r>
            <w:r w:rsidRPr="00E54298">
              <w:t>)</w:t>
            </w:r>
          </w:p>
          <w:p w:rsidR="00601D25" w:rsidRPr="00E54298" w:rsidRDefault="00601D25" w:rsidP="00E26F1A">
            <w:pPr>
              <w:pStyle w:val="tabletext1"/>
              <w:ind w:right="-119"/>
            </w:pPr>
            <w:r w:rsidRPr="00E54298">
              <w:t>HR, 1.12 (95% CI, 0.77 to 1.64)</w:t>
            </w:r>
          </w:p>
          <w:p w:rsidR="00601D25" w:rsidRPr="00E54298" w:rsidRDefault="00601D25" w:rsidP="00E26F1A">
            <w:pPr>
              <w:pStyle w:val="tabletext1"/>
              <w:ind w:right="-119"/>
            </w:pPr>
            <w:r w:rsidRPr="00E54298">
              <w:t>RR</w:t>
            </w:r>
            <w:r w:rsidRPr="001F4D2C">
              <w:rPr>
                <w:vertAlign w:val="superscript"/>
              </w:rPr>
              <w:t>*</w:t>
            </w:r>
            <w:r w:rsidRPr="00E54298">
              <w:t>, 1.1</w:t>
            </w:r>
            <w:r>
              <w:t>0</w:t>
            </w:r>
            <w:r w:rsidRPr="00E54298">
              <w:t xml:space="preserve"> (95% CI, 0.76 to 1.</w:t>
            </w:r>
            <w:r>
              <w:t>58</w:t>
            </w:r>
            <w:r w:rsidRPr="00E54298">
              <w:t>)</w:t>
            </w:r>
          </w:p>
          <w:p w:rsidR="00601D25" w:rsidRDefault="00601D25" w:rsidP="00E26F1A">
            <w:pPr>
              <w:pStyle w:val="tabletext1"/>
              <w:ind w:right="-119"/>
            </w:pPr>
          </w:p>
          <w:p w:rsidR="00601D25" w:rsidRPr="00E54298" w:rsidRDefault="00601D25" w:rsidP="00E26F1A">
            <w:pPr>
              <w:pStyle w:val="tabletext1"/>
              <w:ind w:right="-119"/>
            </w:pPr>
            <w:r w:rsidRPr="00E54298">
              <w:t xml:space="preserve">Atherosclerotic vascular disease hospitalization or death: </w:t>
            </w:r>
          </w:p>
          <w:p w:rsidR="00601D25" w:rsidRPr="00E54298" w:rsidRDefault="00601D25" w:rsidP="00E26F1A">
            <w:pPr>
              <w:pStyle w:val="tabletext1"/>
              <w:ind w:right="-119"/>
            </w:pPr>
            <w:r w:rsidRPr="00E54298">
              <w:t>ARD</w:t>
            </w:r>
            <w:r w:rsidRPr="001F4D2C">
              <w:rPr>
                <w:vertAlign w:val="superscript"/>
              </w:rPr>
              <w:t>*</w:t>
            </w:r>
            <w:r w:rsidRPr="00E54298">
              <w:t>, 0.2</w:t>
            </w:r>
            <w:r>
              <w:t>0%</w:t>
            </w:r>
            <w:r w:rsidRPr="00E54298">
              <w:t xml:space="preserve"> (95% CI, -3.</w:t>
            </w:r>
            <w:r>
              <w:t>17%</w:t>
            </w:r>
            <w:r w:rsidRPr="00E54298">
              <w:t xml:space="preserve"> to 3.</w:t>
            </w:r>
            <w:r>
              <w:t>5</w:t>
            </w:r>
            <w:r w:rsidRPr="00E54298">
              <w:t>6</w:t>
            </w:r>
            <w:r>
              <w:t>%</w:t>
            </w:r>
            <w:r w:rsidRPr="00E54298">
              <w:t>)</w:t>
            </w:r>
          </w:p>
          <w:p w:rsidR="00601D25" w:rsidRPr="00E54298" w:rsidRDefault="00601D25" w:rsidP="00E26F1A">
            <w:pPr>
              <w:pStyle w:val="tabletext1"/>
              <w:ind w:right="-119"/>
            </w:pPr>
            <w:r w:rsidRPr="00E54298">
              <w:t>Adjusted HR, 0.94 (95% CI, 0.69 to 1.28)</w:t>
            </w:r>
          </w:p>
          <w:p w:rsidR="00601D25" w:rsidRPr="00E54298" w:rsidRDefault="00601D25" w:rsidP="00E26F1A">
            <w:pPr>
              <w:pStyle w:val="tabletext1"/>
              <w:ind w:right="-119"/>
            </w:pPr>
            <w:r w:rsidRPr="00E54298">
              <w:t>RR</w:t>
            </w:r>
            <w:r w:rsidRPr="001F4D2C">
              <w:rPr>
                <w:vertAlign w:val="superscript"/>
              </w:rPr>
              <w:t>*</w:t>
            </w:r>
            <w:r w:rsidRPr="00E54298">
              <w:t>, 1.0</w:t>
            </w:r>
            <w:r>
              <w:t>1</w:t>
            </w:r>
            <w:r w:rsidRPr="00E54298">
              <w:t xml:space="preserve"> (95% CI, 0.</w:t>
            </w:r>
            <w:r>
              <w:t>7</w:t>
            </w:r>
            <w:r w:rsidRPr="00E54298">
              <w:t>9 to 1.3</w:t>
            </w:r>
            <w:r>
              <w:t>1</w:t>
            </w:r>
            <w:r w:rsidRPr="00E54298">
              <w:t>)</w:t>
            </w:r>
          </w:p>
          <w:p w:rsidR="00601D25" w:rsidRDefault="00601D25" w:rsidP="00E26F1A">
            <w:pPr>
              <w:pStyle w:val="tabletext1"/>
              <w:ind w:right="-119"/>
            </w:pPr>
          </w:p>
          <w:p w:rsidR="00601D25" w:rsidRPr="00E54298" w:rsidRDefault="00601D25" w:rsidP="00E26F1A">
            <w:pPr>
              <w:pStyle w:val="tabletext1"/>
              <w:ind w:right="-119"/>
            </w:pPr>
            <w:r w:rsidRPr="00E54298">
              <w:t>Atherosclerotic vascular hospitalization:</w:t>
            </w:r>
          </w:p>
          <w:p w:rsidR="00601D25" w:rsidRPr="00E54298" w:rsidRDefault="00601D25" w:rsidP="00E26F1A">
            <w:pPr>
              <w:pStyle w:val="tabletext1"/>
              <w:ind w:right="-119"/>
            </w:pPr>
            <w:r w:rsidRPr="00E54298">
              <w:t>ARD</w:t>
            </w:r>
            <w:r w:rsidRPr="001F4D2C">
              <w:rPr>
                <w:vertAlign w:val="superscript"/>
              </w:rPr>
              <w:t>*</w:t>
            </w:r>
            <w:r w:rsidRPr="00E54298">
              <w:t>, 0.0</w:t>
            </w:r>
            <w:r>
              <w:t>0%</w:t>
            </w:r>
            <w:r w:rsidRPr="00E54298">
              <w:t xml:space="preserve"> (95% CI, -3.</w:t>
            </w:r>
            <w:r>
              <w:t>39%</w:t>
            </w:r>
            <w:r w:rsidRPr="00E54298">
              <w:t xml:space="preserve"> to 3.</w:t>
            </w:r>
            <w:r>
              <w:t>39%</w:t>
            </w:r>
            <w:r w:rsidRPr="00E54298">
              <w:t>)</w:t>
            </w:r>
          </w:p>
          <w:p w:rsidR="00601D25" w:rsidRPr="00E54298" w:rsidRDefault="00601D25" w:rsidP="00E26F1A">
            <w:pPr>
              <w:pStyle w:val="tabletext1"/>
              <w:ind w:right="-119"/>
            </w:pPr>
            <w:r w:rsidRPr="00E54298">
              <w:t>RR</w:t>
            </w:r>
            <w:r w:rsidRPr="001F4D2C">
              <w:rPr>
                <w:vertAlign w:val="superscript"/>
              </w:rPr>
              <w:t>*</w:t>
            </w:r>
            <w:r w:rsidRPr="00E54298">
              <w:t>, 1.00 (95% CI, 0.76 to 1.31)</w:t>
            </w:r>
          </w:p>
          <w:p w:rsidR="00601D25" w:rsidRDefault="00601D25" w:rsidP="00E26F1A">
            <w:pPr>
              <w:pStyle w:val="tabletext1"/>
              <w:ind w:right="-119"/>
            </w:pPr>
          </w:p>
          <w:p w:rsidR="00601D25" w:rsidRPr="00E54298" w:rsidRDefault="00601D25" w:rsidP="00E26F1A">
            <w:pPr>
              <w:pStyle w:val="tabletext1"/>
              <w:ind w:right="-119"/>
            </w:pPr>
            <w:r w:rsidRPr="00E54298">
              <w:t>Atherosclerotic vascular death:</w:t>
            </w:r>
          </w:p>
          <w:p w:rsidR="00601D25" w:rsidRPr="00E54298" w:rsidRDefault="00601D25" w:rsidP="00E26F1A">
            <w:pPr>
              <w:pStyle w:val="tabletext1"/>
              <w:ind w:right="-119"/>
            </w:pPr>
            <w:r w:rsidRPr="00E54298">
              <w:t>ARD</w:t>
            </w:r>
            <w:r w:rsidRPr="001F4D2C">
              <w:rPr>
                <w:vertAlign w:val="superscript"/>
              </w:rPr>
              <w:t>*</w:t>
            </w:r>
            <w:r w:rsidRPr="00E54298">
              <w:t>, -0.8</w:t>
            </w:r>
            <w:r>
              <w:t>1%</w:t>
            </w:r>
            <w:r w:rsidRPr="00E54298">
              <w:t xml:space="preserve"> (95% CI, -2.6</w:t>
            </w:r>
            <w:r>
              <w:t>0%</w:t>
            </w:r>
            <w:r w:rsidRPr="00E54298">
              <w:t xml:space="preserve"> to 0</w:t>
            </w:r>
            <w:r>
              <w:t>.98%</w:t>
            </w:r>
            <w:r w:rsidRPr="00E54298">
              <w:t>)</w:t>
            </w:r>
          </w:p>
          <w:p w:rsidR="00601D25" w:rsidRPr="00E54298" w:rsidRDefault="00601D25" w:rsidP="00E26F1A">
            <w:pPr>
              <w:pStyle w:val="tabletext1"/>
              <w:ind w:right="-119"/>
            </w:pPr>
            <w:r w:rsidRPr="00E54298">
              <w:t>RR</w:t>
            </w:r>
            <w:r w:rsidRPr="001F4D2C">
              <w:rPr>
                <w:vertAlign w:val="superscript"/>
              </w:rPr>
              <w:t>*</w:t>
            </w:r>
            <w:r w:rsidRPr="00E54298">
              <w:t>, 0.76 (95% CI, 0.4</w:t>
            </w:r>
            <w:r>
              <w:t>2</w:t>
            </w:r>
            <w:r w:rsidRPr="00E54298">
              <w:t xml:space="preserve"> to 1.</w:t>
            </w:r>
            <w:r>
              <w:t>39</w:t>
            </w:r>
            <w:r w:rsidRPr="00E54298">
              <w:t>)</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pPr>
            <w:r w:rsidRPr="00E54298">
              <w:t>ARD</w:t>
            </w:r>
            <w:r w:rsidRPr="001F4D2C">
              <w:rPr>
                <w:vertAlign w:val="superscript"/>
              </w:rPr>
              <w:t>*</w:t>
            </w:r>
            <w:r w:rsidRPr="00E54298">
              <w:t>, 0.00</w:t>
            </w:r>
            <w:r>
              <w:t>%</w:t>
            </w:r>
            <w:r w:rsidRPr="00E54298">
              <w:t xml:space="preserve"> (95% CI, -0.5</w:t>
            </w:r>
            <w:r>
              <w:t>4%</w:t>
            </w:r>
            <w:r w:rsidRPr="00E54298">
              <w:t xml:space="preserve"> to 0.5</w:t>
            </w:r>
            <w:r>
              <w:t>4%</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1.00 (95% CI, 0.14 to 7.08)</w:t>
            </w:r>
          </w:p>
        </w:tc>
      </w:tr>
      <w:tr w:rsidR="00601D25" w:rsidRPr="00E54298" w:rsidTr="00E26F1A">
        <w:trPr>
          <w:cantSplit/>
        </w:trPr>
        <w:tc>
          <w:tcPr>
            <w:tcW w:w="2425" w:type="dxa"/>
            <w:gridSpan w:val="2"/>
          </w:tcPr>
          <w:p w:rsidR="00601D25" w:rsidRPr="00E54298" w:rsidRDefault="00601D25" w:rsidP="00E26F1A">
            <w:pPr>
              <w:pStyle w:val="tabletextindent"/>
              <w:ind w:left="0"/>
            </w:pPr>
            <w:r w:rsidRPr="00E54298">
              <w:t>Placebo</w:t>
            </w:r>
          </w:p>
          <w:p w:rsidR="00601D25" w:rsidRPr="00E54298" w:rsidRDefault="00601D25" w:rsidP="00E26F1A">
            <w:pPr>
              <w:pStyle w:val="tabletextindent"/>
              <w:ind w:left="0"/>
            </w:pPr>
            <w:r w:rsidRPr="00E54298">
              <w:t xml:space="preserve">n=730 </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38 (5.2)</w:t>
            </w:r>
          </w:p>
        </w:tc>
        <w:tc>
          <w:tcPr>
            <w:tcW w:w="3060" w:type="dxa"/>
            <w:gridSpan w:val="2"/>
          </w:tcPr>
          <w:p w:rsidR="00601D25" w:rsidRPr="00E54298" w:rsidRDefault="00601D25" w:rsidP="00E26F1A">
            <w:pPr>
              <w:pStyle w:val="tabletext1"/>
              <w:ind w:right="-119"/>
            </w:pPr>
            <w:r w:rsidRPr="00E54298">
              <w:t>Incident ischemic heart disease diagnosis: 51 (7.0)</w:t>
            </w:r>
          </w:p>
          <w:p w:rsidR="00601D25" w:rsidRPr="00E54298" w:rsidRDefault="00601D25" w:rsidP="00E26F1A">
            <w:pPr>
              <w:pStyle w:val="tabletext1"/>
              <w:ind w:right="-119"/>
            </w:pPr>
            <w:r w:rsidRPr="00E54298">
              <w:t xml:space="preserve">Atherosclerotic vascular disease hospitalization or death: 103 (14.1) </w:t>
            </w:r>
          </w:p>
          <w:p w:rsidR="00601D25" w:rsidRPr="00E54298" w:rsidRDefault="00601D25" w:rsidP="00E26F1A">
            <w:pPr>
              <w:pStyle w:val="tabletext1"/>
              <w:ind w:right="-119"/>
            </w:pPr>
            <w:r w:rsidRPr="00E54298">
              <w:t>Atherosclerotic vascular death: 24 (3.3)</w:t>
            </w:r>
          </w:p>
          <w:p w:rsidR="00601D25" w:rsidRPr="00E54298" w:rsidRDefault="00601D25" w:rsidP="00E26F1A">
            <w:pPr>
              <w:pStyle w:val="tabletext1"/>
              <w:ind w:right="-119"/>
            </w:pPr>
            <w:r w:rsidRPr="00E54298">
              <w:t>Atherosclerotic vascular hospitalization: 91 (12.5)</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2 (0.3)</w:t>
            </w:r>
          </w:p>
        </w:tc>
      </w:tr>
      <w:tr w:rsidR="00601D25" w:rsidRPr="00E54298" w:rsidTr="00E26F1A">
        <w:trPr>
          <w:cantSplit/>
        </w:trPr>
        <w:tc>
          <w:tcPr>
            <w:tcW w:w="2425" w:type="dxa"/>
            <w:gridSpan w:val="2"/>
          </w:tcPr>
          <w:p w:rsidR="00601D25" w:rsidRPr="00E54298" w:rsidRDefault="00601D25" w:rsidP="00E26F1A">
            <w:pPr>
              <w:pStyle w:val="tabletextindent"/>
              <w:ind w:left="0"/>
            </w:pPr>
            <w:r w:rsidRPr="00E54298">
              <w:t xml:space="preserve">Elemental calcium 1,200 mg (as carbonate salt) daily in 2 divided doses </w:t>
            </w:r>
          </w:p>
          <w:p w:rsidR="00601D25" w:rsidRPr="00E54298" w:rsidRDefault="00601D25" w:rsidP="00E26F1A">
            <w:pPr>
              <w:pStyle w:val="tabletextindent"/>
              <w:ind w:left="0"/>
            </w:pPr>
          </w:p>
          <w:p w:rsidR="00601D25" w:rsidRPr="00E54298" w:rsidRDefault="00601D25" w:rsidP="00E26F1A">
            <w:pPr>
              <w:pStyle w:val="tabletextindent"/>
              <w:ind w:left="0"/>
            </w:pPr>
            <w:r w:rsidRPr="00E54298">
              <w:t>n=730</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29 (4.0)</w:t>
            </w:r>
          </w:p>
        </w:tc>
        <w:tc>
          <w:tcPr>
            <w:tcW w:w="3060" w:type="dxa"/>
            <w:gridSpan w:val="2"/>
          </w:tcPr>
          <w:p w:rsidR="00601D25" w:rsidRPr="00E54298" w:rsidRDefault="00601D25" w:rsidP="00E26F1A">
            <w:pPr>
              <w:pStyle w:val="tabletext1"/>
              <w:ind w:right="-119"/>
            </w:pPr>
            <w:r w:rsidRPr="00E54298">
              <w:t>Incident ischemic heart disease diagnosis: 56 (7.7)</w:t>
            </w:r>
          </w:p>
          <w:p w:rsidR="00601D25" w:rsidRPr="00E54298" w:rsidRDefault="00601D25" w:rsidP="00E26F1A">
            <w:pPr>
              <w:pStyle w:val="tabletext1"/>
              <w:ind w:right="-119"/>
            </w:pPr>
            <w:r w:rsidRPr="00E54298">
              <w:t>Atherosclerotic vascular disease hospitalization or death: 104 (14.2)</w:t>
            </w:r>
          </w:p>
          <w:p w:rsidR="00601D25" w:rsidRPr="00E54298" w:rsidRDefault="00601D25" w:rsidP="00E26F1A">
            <w:pPr>
              <w:pStyle w:val="tabletext1"/>
              <w:ind w:right="-119"/>
            </w:pPr>
            <w:r w:rsidRPr="00E54298">
              <w:t>Atherosclerotic vascular death: 18 (2.5)</w:t>
            </w:r>
          </w:p>
          <w:p w:rsidR="00601D25" w:rsidRPr="00E54298" w:rsidRDefault="00601D25" w:rsidP="00E26F1A">
            <w:pPr>
              <w:pStyle w:val="tabletext1"/>
              <w:ind w:right="-119"/>
            </w:pPr>
            <w:r w:rsidRPr="00E54298">
              <w:t>Atherosclerotic vascular hospitalization: 91 (12.5)</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2 (0.3)</w:t>
            </w:r>
          </w:p>
        </w:tc>
      </w:tr>
      <w:tr w:rsidR="00601D25" w:rsidRPr="00E54298" w:rsidTr="00E26F1A">
        <w:trPr>
          <w:cantSplit/>
        </w:trPr>
        <w:tc>
          <w:tcPr>
            <w:tcW w:w="2425" w:type="dxa"/>
            <w:gridSpan w:val="2"/>
          </w:tcPr>
          <w:p w:rsidR="00601D25" w:rsidRPr="00E54298" w:rsidRDefault="00601D25" w:rsidP="00E26F1A">
            <w:pPr>
              <w:pStyle w:val="tabletext1"/>
            </w:pPr>
            <w:proofErr w:type="spellStart"/>
            <w:r w:rsidRPr="00E54298">
              <w:lastRenderedPageBreak/>
              <w:t>Recker</w:t>
            </w:r>
            <w:proofErr w:type="spellEnd"/>
            <w:r w:rsidRPr="00E54298">
              <w:t xml:space="preserve"> et al, 1996</w:t>
            </w:r>
            <w:hyperlink w:anchor="_ENREF_72" w:tooltip="Recker, 1996 #117" w:history="1">
              <w:r>
                <w:fldChar w:fldCharType="begin">
                  <w:fldData xml:space="preserve">PEVuZE5vdGU+PENpdGU+PFJlY051bT4xMTc8L1JlY051bT48RGlzcGxheVRleHQ+PHN0eWxlIGZh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</w:fldData>
                </w:fldChar>
              </w:r>
              <w:r>
                <w:instrText xml:space="preserve"> ADDIN EN.CITE </w:instrText>
              </w:r>
              <w:r>
                <w:fldChar w:fldCharType="begin">
                  <w:fldData xml:space="preserve">PEVuZE5vdGU+PENpdGU+PFJlY051bT4xMTc8L1JlY051bT48RGlzcGxheVRleHQ+PHN0eWxlIGZh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72</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Poor</w:t>
            </w:r>
          </w:p>
          <w:p w:rsidR="00601D25" w:rsidRPr="00E54298" w:rsidRDefault="00601D25" w:rsidP="00E26F1A">
            <w:pPr>
              <w:pStyle w:val="tabletext1"/>
            </w:pPr>
          </w:p>
          <w:p w:rsidR="00601D25" w:rsidRPr="00E54298" w:rsidRDefault="00601D25" w:rsidP="00E26F1A">
            <w:pPr>
              <w:pStyle w:val="tabletext1"/>
            </w:pPr>
            <w:r w:rsidRPr="00E54298">
              <w:t>Total N=103</w:t>
            </w:r>
          </w:p>
        </w:tc>
        <w:tc>
          <w:tcPr>
            <w:tcW w:w="990" w:type="dxa"/>
          </w:tcPr>
          <w:p w:rsidR="00601D25" w:rsidRPr="00E54298" w:rsidRDefault="00601D25" w:rsidP="00E26F1A">
            <w:pPr>
              <w:pStyle w:val="tabletext1"/>
            </w:pPr>
            <w:r w:rsidRPr="00E54298">
              <w:t>4.3</w:t>
            </w: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NR</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pPr>
            <w:r w:rsidRPr="00E54298">
              <w:t>NR</w:t>
            </w:r>
          </w:p>
        </w:tc>
      </w:tr>
      <w:tr w:rsidR="00601D25" w:rsidRPr="00E54298" w:rsidTr="00E26F1A">
        <w:trPr>
          <w:cantSplit/>
        </w:trPr>
        <w:tc>
          <w:tcPr>
            <w:tcW w:w="2425" w:type="dxa"/>
            <w:gridSpan w:val="2"/>
          </w:tcPr>
          <w:p w:rsidR="00601D25" w:rsidRPr="00E54298" w:rsidRDefault="00601D25" w:rsidP="00E26F1A">
            <w:pPr>
              <w:pStyle w:val="tabletextindent"/>
              <w:keepNext/>
              <w:ind w:left="148"/>
            </w:pPr>
            <w:r w:rsidRPr="00E54298">
              <w:t>Placebo</w:t>
            </w:r>
          </w:p>
          <w:p w:rsidR="00601D25" w:rsidRPr="00E54298" w:rsidRDefault="00601D25" w:rsidP="00E26F1A">
            <w:pPr>
              <w:pStyle w:val="tabletextindent"/>
              <w:keepNext/>
              <w:ind w:left="148"/>
            </w:pPr>
            <w:r w:rsidRPr="00E54298">
              <w:t>n=61</w:t>
            </w:r>
          </w:p>
        </w:tc>
        <w:tc>
          <w:tcPr>
            <w:tcW w:w="990" w:type="dxa"/>
          </w:tcPr>
          <w:p w:rsidR="00601D25" w:rsidRPr="00E54298" w:rsidRDefault="00601D25" w:rsidP="00E26F1A">
            <w:pPr>
              <w:pStyle w:val="tabletext1"/>
              <w:keepNext/>
            </w:pPr>
            <w:r w:rsidRPr="00E54298">
              <w:t>--</w:t>
            </w:r>
          </w:p>
        </w:tc>
        <w:tc>
          <w:tcPr>
            <w:tcW w:w="1980" w:type="dxa"/>
            <w:gridSpan w:val="2"/>
          </w:tcPr>
          <w:p w:rsidR="00601D25" w:rsidRPr="00E54298" w:rsidRDefault="00601D25" w:rsidP="00E26F1A">
            <w:pPr>
              <w:pStyle w:val="tabletext1"/>
              <w:keepNext/>
            </w:pPr>
            <w:r w:rsidRPr="00E54298">
              <w:t>--</w:t>
            </w:r>
          </w:p>
        </w:tc>
        <w:tc>
          <w:tcPr>
            <w:tcW w:w="3060" w:type="dxa"/>
            <w:gridSpan w:val="2"/>
          </w:tcPr>
          <w:p w:rsidR="00601D25" w:rsidRPr="00E54298" w:rsidRDefault="00601D25" w:rsidP="00E26F1A">
            <w:pPr>
              <w:pStyle w:val="tabletext1"/>
              <w:keepNext/>
            </w:pPr>
            <w:r w:rsidRPr="00E54298">
              <w:t>--</w:t>
            </w:r>
          </w:p>
        </w:tc>
        <w:tc>
          <w:tcPr>
            <w:tcW w:w="2520" w:type="dxa"/>
            <w:gridSpan w:val="3"/>
          </w:tcPr>
          <w:p w:rsidR="00601D25" w:rsidRPr="00E54298" w:rsidRDefault="00601D25" w:rsidP="00E26F1A">
            <w:pPr>
              <w:pStyle w:val="tabletext1"/>
              <w:keepNext/>
            </w:pPr>
            <w:r w:rsidRPr="00E54298">
              <w:t>--</w:t>
            </w:r>
          </w:p>
        </w:tc>
        <w:tc>
          <w:tcPr>
            <w:tcW w:w="2070" w:type="dxa"/>
          </w:tcPr>
          <w:p w:rsidR="00601D25" w:rsidRPr="00E54298" w:rsidRDefault="00601D25" w:rsidP="00E26F1A">
            <w:pPr>
              <w:pStyle w:val="tabletext1"/>
              <w:keepNext/>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Calcium 1,200 mg (as carbonate salt) daily in 2 divided doses</w:t>
            </w:r>
          </w:p>
          <w:p w:rsidR="00601D25" w:rsidRPr="00E54298" w:rsidRDefault="00601D25" w:rsidP="00E26F1A">
            <w:pPr>
              <w:pStyle w:val="tabletextindent"/>
              <w:ind w:left="148"/>
            </w:pPr>
            <w:r w:rsidRPr="00E54298">
              <w:t>n=42</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0 (0)</w:t>
            </w:r>
          </w:p>
        </w:tc>
      </w:tr>
      <w:tr w:rsidR="00601D25" w:rsidRPr="00E54298" w:rsidTr="00E26F1A">
        <w:trPr>
          <w:cantSplit/>
        </w:trPr>
        <w:tc>
          <w:tcPr>
            <w:tcW w:w="2425" w:type="dxa"/>
            <w:gridSpan w:val="2"/>
          </w:tcPr>
          <w:p w:rsidR="00601D25" w:rsidRPr="00450565" w:rsidRDefault="00601D25" w:rsidP="00E26F1A">
            <w:pPr>
              <w:pStyle w:val="tabletext1"/>
              <w:rPr>
                <w:lang w:val="fr-FR"/>
              </w:rPr>
            </w:pPr>
            <w:r w:rsidRPr="00450565">
              <w:rPr>
                <w:lang w:val="fr-FR"/>
              </w:rPr>
              <w:t>Reid et al, 2006</w:t>
            </w:r>
            <w:hyperlink w:anchor="_ENREF_87" w:tooltip="Reid, 2006 #320" w:history="1">
              <w:r>
                <w:rPr>
                  <w:lang w:val="fr-FR"/>
                </w:rPr>
                <w:fldChar w:fldCharType="begin"/>
              </w:r>
              <w:r>
                <w:rPr>
                  <w:lang w:val="fr-FR"/>
                </w:rPr>
                <w:instrText xml:space="preserve"> ADDIN EN.CITE &lt;EndNote&gt;&lt;Cite&gt;&lt;RecNum&gt;320&lt;/RecNum&gt;&lt;DisplayText&gt;&lt;style face="superscript" font="Times New Roman"&gt;87&lt;/style&gt;&lt;/DisplayText&gt;&lt;record&gt;&lt;rec-number&gt;320&lt;/rec-number&gt;&lt;foreign-keys&gt;&lt;key app="EN" db-id="902teddrof9z94e2p0txzrpnwwevppptdd22" timestamp="1464870945"&gt;320&lt;/key&gt;&lt;/foreign-keys&gt;&lt;ref-type name="Journal Article"&gt;17&lt;/ref-type&gt;&lt;contributors&gt;&lt;authors&gt;&lt;author&gt;Reid, I. R.&lt;/author&gt;&lt;author&gt;Mason, B.&lt;/author&gt;&lt;author&gt;Horne, A.&lt;/author&gt;&lt;author&gt;Ames, R.&lt;/author&gt;&lt;author&gt;Reid, H. E.&lt;/author&gt;&lt;author&gt;Bava, U.&lt;/author&gt;&lt;author&gt;Bolland, M. J.&lt;/author&gt;&lt;author&gt;Gamble, G. D.&lt;/author&gt;&lt;/authors&gt;&lt;/contributors&gt;&lt;auth-address&gt;Department of Medicine, University of Auckland, Auckland, New Zealand. i.reid@auckland.ac.nz&lt;/auth-address&gt;&lt;titles&gt;&lt;title&gt;Randomized controlled trial of calcium in healthy older women&lt;/title&gt;&lt;secondary-title&gt;Am J Med&lt;/secondary-title&gt;&lt;/titles&gt;&lt;periodical&gt;&lt;full-title&gt;American Journal of Medicine&lt;/full-title&gt;&lt;abbr-1&gt;Am. J. Med.&lt;/abbr-1&gt;&lt;abbr-2&gt;Am J Med&lt;/abbr-2&gt;&lt;/periodical&gt;&lt;pages&gt;777-85&lt;/pages&gt;&lt;volume&gt;119&lt;/volume&gt;&lt;number&gt;9&lt;/number&gt;&lt;edition&gt;2006/09/02&lt;/edition&gt;&lt;keywords&gt;&lt;keyword&gt;Aged&lt;/keyword&gt;&lt;keyword&gt;Biomarkers&lt;/keyword&gt;&lt;keyword&gt;Bone Density/ drug effects&lt;/keyword&gt;&lt;keyword&gt;Calcium Citrate/ pharmacology/therapeutic use&lt;/keyword&gt;&lt;keyword&gt;Female&lt;/keyword&gt;&lt;keyword&gt;Fractures, Bone/ prevention &amp;amp;amp&lt;/keyword&gt;&lt;keyword&gt;control&lt;/keyword&gt;&lt;keyword&gt;Humans&lt;/keyword&gt;&lt;keyword&gt;Osteoporosis, Postmenopausal/drug therapy/ prevention &amp;amp;amp&lt;/keyword&gt;&lt;keyword&gt;control&lt;/keyword&gt;&lt;keyword&gt;Postmenopause&lt;/keyword&gt;&lt;keyword&gt;Time Factors&lt;/keyword&gt;&lt;/keywords&gt;&lt;dates&gt;&lt;year&gt;2006&lt;/year&gt;&lt;pub-dates&gt;&lt;date&gt;Sep&lt;/date&gt;&lt;/pub-dates&gt;&lt;/dates&gt;&lt;isbn&gt;1555-7162 (Electronic)&amp;#xD;0002-9343 (Linking)&lt;/isbn&gt;&lt;accession-num&gt;16945613&lt;/accession-num&gt;&lt;label&gt; Trials PubMed&lt;/label&gt;&lt;urls&gt;&lt;/urls&gt;&lt;electronic-resource-num&gt;S0002-9343(06)00336-6 [pii]; 10.1016/j.amjmed.2006.02.038 [doi]&lt;/electronic-resource-num&gt;&lt;remote-database-provider&gt;Nlm&lt;/remote-database-provider&gt;&lt;language&gt;eng&lt;/language&gt;&lt;/record&gt;&lt;/Cite&gt;&lt;/EndNote&gt;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87</w:t>
              </w:r>
              <w:r>
                <w:rPr>
                  <w:lang w:val="fr-FR"/>
                </w:rPr>
                <w:fldChar w:fldCharType="end"/>
              </w:r>
            </w:hyperlink>
            <w:r w:rsidRPr="00450565">
              <w:rPr>
                <w:lang w:val="fr-FR"/>
              </w:rPr>
              <w:t>; Bolland et al, 2008</w:t>
            </w:r>
            <w:hyperlink w:anchor="_ENREF_88" w:tooltip="Bolland, 2008 #2401" w:history="1">
              <w:r>
                <w:rPr>
                  <w:lang w:val="fr-FR"/>
                </w:rPr>
                <w:fldChar w:fldCharType="begin">
                  <w:fldData xml:space="preserve">PEVuZE5vdGU+PENpdGU+PFJlY051bT4yNDAxPC9SZWNOdW0+PERpc3BsYXlUZXh0PjxzdHlsZSBm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</w:fldData>
                </w:fldChar>
              </w:r>
              <w:r>
                <w:rPr>
                  <w:lang w:val="fr-FR"/>
                </w:rPr>
                <w:instrText xml:space="preserve"> ADDIN EN.CITE </w:instrText>
              </w:r>
              <w:r>
                <w:rPr>
                  <w:lang w:val="fr-FR"/>
                </w:rPr>
                <w:fldChar w:fldCharType="begin">
                  <w:fldData xml:space="preserve">PEVuZE5vdGU+PENpdGU+PFJlY051bT4yNDAxPC9SZWNOdW0+PERpc3BsYXlUZXh0PjxzdHlsZSBm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88</w:t>
              </w:r>
              <w:r>
                <w:rPr>
                  <w:lang w:val="fr-FR"/>
                </w:rPr>
                <w:fldChar w:fldCharType="end"/>
              </w:r>
            </w:hyperlink>
          </w:p>
          <w:p w:rsidR="00601D25" w:rsidRPr="00450565" w:rsidRDefault="00601D25" w:rsidP="00E26F1A">
            <w:pPr>
              <w:pStyle w:val="tabletext1"/>
              <w:rPr>
                <w:lang w:val="fr-FR"/>
              </w:rPr>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N=1471</w:t>
            </w:r>
          </w:p>
        </w:tc>
        <w:tc>
          <w:tcPr>
            <w:tcW w:w="990" w:type="dxa"/>
          </w:tcPr>
          <w:p w:rsidR="00601D25" w:rsidRPr="00E54298" w:rsidRDefault="00601D25" w:rsidP="00E26F1A">
            <w:pPr>
              <w:pStyle w:val="tabletext1"/>
            </w:pPr>
            <w:r w:rsidRPr="00E54298">
              <w:t xml:space="preserve">4.5 </w:t>
            </w:r>
          </w:p>
        </w:tc>
        <w:tc>
          <w:tcPr>
            <w:tcW w:w="1980" w:type="dxa"/>
            <w:gridSpan w:val="2"/>
          </w:tcPr>
          <w:p w:rsidR="00601D25" w:rsidRPr="00E54298" w:rsidRDefault="00601D25" w:rsidP="00E26F1A">
            <w:pPr>
              <w:pStyle w:val="tabletext1"/>
            </w:pPr>
            <w:r w:rsidRPr="00E54298">
              <w:t>ARD</w:t>
            </w:r>
            <w:r w:rsidRPr="001F4D2C">
              <w:rPr>
                <w:vertAlign w:val="superscript"/>
              </w:rPr>
              <w:t>*</w:t>
            </w:r>
            <w:r w:rsidRPr="00E54298">
              <w:t>, 0.7</w:t>
            </w:r>
            <w:r>
              <w:t>2%</w:t>
            </w:r>
            <w:r w:rsidRPr="00E54298">
              <w:t xml:space="preserve"> (95% CI, -1.</w:t>
            </w:r>
            <w:r>
              <w:t>35%</w:t>
            </w:r>
            <w:r w:rsidRPr="00E54298">
              <w:t xml:space="preserve"> to 2.</w:t>
            </w:r>
            <w:r>
              <w:t>79%</w:t>
            </w:r>
            <w:r w:rsidRPr="00E54298">
              <w:t>)</w:t>
            </w:r>
          </w:p>
          <w:p w:rsidR="00601D25" w:rsidRPr="00E54298"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1.18 (95% CI, 0.73 to 1.92)</w:t>
            </w:r>
          </w:p>
        </w:tc>
        <w:tc>
          <w:tcPr>
            <w:tcW w:w="3060" w:type="dxa"/>
            <w:gridSpan w:val="2"/>
          </w:tcPr>
          <w:p w:rsidR="00601D25" w:rsidRPr="00E54298" w:rsidRDefault="00601D25" w:rsidP="00E26F1A">
            <w:pPr>
              <w:pStyle w:val="tabletext1"/>
              <w:ind w:left="-26" w:right="-119"/>
            </w:pPr>
            <w:r w:rsidRPr="00E54298">
              <w:t>Myocardial infarction:</w:t>
            </w:r>
          </w:p>
          <w:p w:rsidR="00601D25" w:rsidRPr="00E54298" w:rsidRDefault="00601D25" w:rsidP="00E26F1A">
            <w:pPr>
              <w:pStyle w:val="tabletext1"/>
              <w:ind w:left="-26" w:right="-119"/>
            </w:pPr>
            <w:r w:rsidRPr="00E54298">
              <w:t>ARD</w:t>
            </w:r>
            <w:r w:rsidRPr="001F4D2C">
              <w:rPr>
                <w:vertAlign w:val="superscript"/>
              </w:rPr>
              <w:t>*</w:t>
            </w:r>
            <w:r w:rsidRPr="00E54298">
              <w:t>, 1.</w:t>
            </w:r>
            <w:r>
              <w:t>39%</w:t>
            </w:r>
            <w:r w:rsidRPr="00E54298">
              <w:t xml:space="preserve"> (95% CI, -0.</w:t>
            </w:r>
            <w:r>
              <w:t>49%</w:t>
            </w:r>
            <w:r w:rsidRPr="00E54298">
              <w:t xml:space="preserve"> to 3.</w:t>
            </w:r>
            <w:r>
              <w:t>28%</w:t>
            </w:r>
            <w:r w:rsidRPr="00E54298">
              <w:t>)</w:t>
            </w:r>
          </w:p>
          <w:p w:rsidR="00601D25" w:rsidRPr="00E54298" w:rsidRDefault="00601D25" w:rsidP="00E26F1A">
            <w:pPr>
              <w:pStyle w:val="tabletext1"/>
              <w:ind w:left="-26" w:right="-119"/>
            </w:pPr>
            <w:r w:rsidRPr="00E54298">
              <w:t>RR</w:t>
            </w:r>
            <w:r w:rsidRPr="001F4D2C">
              <w:rPr>
                <w:vertAlign w:val="superscript"/>
              </w:rPr>
              <w:t>*</w:t>
            </w:r>
            <w:r w:rsidRPr="00E54298">
              <w:t>, 1.</w:t>
            </w:r>
            <w:r>
              <w:t>49</w:t>
            </w:r>
            <w:r w:rsidRPr="00E54298">
              <w:t xml:space="preserve"> (95% CI, 0.8</w:t>
            </w:r>
            <w:r>
              <w:t>6</w:t>
            </w:r>
            <w:r w:rsidRPr="00E54298">
              <w:t xml:space="preserve"> to 2.</w:t>
            </w:r>
            <w:r>
              <w:t>57</w:t>
            </w:r>
            <w:r w:rsidRPr="00E54298">
              <w:t>)</w:t>
            </w:r>
          </w:p>
          <w:p w:rsidR="00601D25" w:rsidRPr="00E54298" w:rsidRDefault="00601D25" w:rsidP="00E26F1A">
            <w:pPr>
              <w:pStyle w:val="tabletext1"/>
              <w:ind w:left="-26" w:right="-119"/>
            </w:pPr>
            <w:r w:rsidRPr="00E54298">
              <w:t>Stroke:</w:t>
            </w:r>
          </w:p>
          <w:p w:rsidR="00601D25" w:rsidRPr="00E54298" w:rsidRDefault="00601D25" w:rsidP="00E26F1A">
            <w:pPr>
              <w:pStyle w:val="tabletext1"/>
              <w:ind w:left="-26" w:right="-119"/>
            </w:pPr>
            <w:r w:rsidRPr="00E54298">
              <w:t>ARD</w:t>
            </w:r>
            <w:r w:rsidRPr="001F4D2C">
              <w:rPr>
                <w:vertAlign w:val="superscript"/>
              </w:rPr>
              <w:t>*</w:t>
            </w:r>
            <w:r w:rsidRPr="00E54298">
              <w:t>, 1.</w:t>
            </w:r>
            <w:r>
              <w:t>26%</w:t>
            </w:r>
            <w:r w:rsidRPr="00E54298">
              <w:t xml:space="preserve"> (95% CI, -0.7</w:t>
            </w:r>
            <w:r>
              <w:t>4%</w:t>
            </w:r>
            <w:r w:rsidRPr="00E54298">
              <w:t xml:space="preserve"> to 3.</w:t>
            </w:r>
            <w:r>
              <w:t>27%</w:t>
            </w:r>
            <w:r w:rsidRPr="00E54298">
              <w:t>)</w:t>
            </w:r>
          </w:p>
          <w:p w:rsidR="00601D25" w:rsidRPr="00E54298" w:rsidRDefault="00601D25" w:rsidP="00E26F1A">
            <w:pPr>
              <w:pStyle w:val="tabletext1"/>
              <w:ind w:left="-26" w:right="-119"/>
            </w:pPr>
            <w:r w:rsidRPr="00E54298">
              <w:t>RR</w:t>
            </w:r>
            <w:r w:rsidRPr="001F4D2C">
              <w:rPr>
                <w:vertAlign w:val="superscript"/>
              </w:rPr>
              <w:t>*</w:t>
            </w:r>
            <w:r w:rsidRPr="00E54298">
              <w:t>, 1.</w:t>
            </w:r>
            <w:r>
              <w:t>37</w:t>
            </w:r>
            <w:r w:rsidRPr="00E54298">
              <w:t xml:space="preserve"> (95% CI, 0.83 to 2.</w:t>
            </w:r>
            <w:r>
              <w:t>28</w:t>
            </w:r>
            <w:r w:rsidRPr="00E54298">
              <w:t>)</w:t>
            </w:r>
          </w:p>
          <w:p w:rsidR="00601D25" w:rsidRDefault="00601D25" w:rsidP="00E26F1A">
            <w:pPr>
              <w:pStyle w:val="tabletext1"/>
              <w:ind w:left="-26" w:right="-119"/>
            </w:pPr>
          </w:p>
          <w:p w:rsidR="00601D25" w:rsidRPr="00E54298" w:rsidRDefault="00601D25" w:rsidP="00E26F1A">
            <w:pPr>
              <w:pStyle w:val="tabletext1"/>
              <w:ind w:left="-26" w:right="-119"/>
            </w:pPr>
            <w:r w:rsidRPr="00E54298">
              <w:t>Myocardial infarction/Stroke composite outcome:</w:t>
            </w:r>
          </w:p>
          <w:p w:rsidR="00601D25" w:rsidRPr="00E54298" w:rsidRDefault="00601D25" w:rsidP="00E26F1A">
            <w:pPr>
              <w:pStyle w:val="tabletext1"/>
              <w:ind w:left="-26" w:right="-119"/>
            </w:pPr>
            <w:r w:rsidRPr="00E54298">
              <w:t>ARD</w:t>
            </w:r>
            <w:r w:rsidRPr="001F4D2C">
              <w:rPr>
                <w:vertAlign w:val="superscript"/>
              </w:rPr>
              <w:t>*</w:t>
            </w:r>
            <w:r w:rsidRPr="00E54298">
              <w:t>, 1.4</w:t>
            </w:r>
            <w:r>
              <w:t>3%</w:t>
            </w:r>
            <w:r w:rsidRPr="00E54298">
              <w:t xml:space="preserve"> (95% CI, -1.</w:t>
            </w:r>
            <w:r>
              <w:t>26%</w:t>
            </w:r>
            <w:r w:rsidRPr="00E54298">
              <w:t xml:space="preserve"> to 4.1</w:t>
            </w:r>
            <w:r>
              <w:t>2%</w:t>
            </w:r>
            <w:r w:rsidRPr="00E54298">
              <w:t>)</w:t>
            </w:r>
          </w:p>
          <w:p w:rsidR="00601D25" w:rsidRPr="00E54298" w:rsidRDefault="00601D25" w:rsidP="00E26F1A">
            <w:pPr>
              <w:pStyle w:val="tabletext1"/>
              <w:ind w:left="-26" w:right="-119"/>
            </w:pPr>
            <w:r w:rsidRPr="00E54298">
              <w:t>RR</w:t>
            </w:r>
            <w:r w:rsidRPr="001F4D2C">
              <w:rPr>
                <w:vertAlign w:val="superscript"/>
              </w:rPr>
              <w:t>*</w:t>
            </w:r>
            <w:r w:rsidRPr="00E54298">
              <w:t>, 1.2</w:t>
            </w:r>
            <w:r>
              <w:t>1</w:t>
            </w:r>
            <w:r w:rsidRPr="00E54298">
              <w:t xml:space="preserve"> (95% CI, 0.84 to 1.7</w:t>
            </w:r>
            <w:r>
              <w:t>4</w:t>
            </w:r>
            <w:r w:rsidRPr="00E54298">
              <w:t>)</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pPr>
            <w:r w:rsidRPr="00E54298">
              <w:t>ARD</w:t>
            </w:r>
            <w:r w:rsidRPr="001F4D2C">
              <w:rPr>
                <w:vertAlign w:val="superscript"/>
              </w:rPr>
              <w:t>*</w:t>
            </w:r>
            <w:r w:rsidRPr="00E54298">
              <w:t>, -0.</w:t>
            </w:r>
            <w:r>
              <w:t xml:space="preserve">27% (95% CI, </w:t>
            </w:r>
            <w:r w:rsidRPr="00E54298">
              <w:t>-0.9</w:t>
            </w:r>
            <w:r>
              <w:t>2%</w:t>
            </w:r>
            <w:r w:rsidRPr="00E54298">
              <w:t xml:space="preserve"> to 0.</w:t>
            </w:r>
            <w:r>
              <w:t>38%</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0.50 (95% CI, 0.09 to 2.</w:t>
            </w:r>
            <w:r>
              <w:t>75</w:t>
            </w: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Placebo</w:t>
            </w:r>
          </w:p>
          <w:p w:rsidR="00601D25" w:rsidRPr="00E54298" w:rsidRDefault="00601D25" w:rsidP="00E26F1A">
            <w:pPr>
              <w:pStyle w:val="tabletextindent"/>
              <w:ind w:left="148"/>
            </w:pPr>
            <w:r w:rsidRPr="00E54298">
              <w:t>n=739</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29 (3.9)</w:t>
            </w:r>
          </w:p>
        </w:tc>
        <w:tc>
          <w:tcPr>
            <w:tcW w:w="3060" w:type="dxa"/>
            <w:gridSpan w:val="2"/>
          </w:tcPr>
          <w:p w:rsidR="00601D25" w:rsidRPr="00E54298" w:rsidRDefault="00601D25" w:rsidP="00E26F1A">
            <w:pPr>
              <w:pStyle w:val="tabletext1"/>
              <w:ind w:left="-26" w:right="-119"/>
            </w:pPr>
            <w:r w:rsidRPr="00E54298">
              <w:t>Myocardial infarction:21 (2.8)</w:t>
            </w:r>
          </w:p>
          <w:p w:rsidR="00601D25" w:rsidRPr="00E54298" w:rsidRDefault="00601D25" w:rsidP="00E26F1A">
            <w:pPr>
              <w:pStyle w:val="tabletext1"/>
              <w:ind w:left="-26" w:right="-119"/>
            </w:pPr>
            <w:r w:rsidRPr="00E54298">
              <w:t>NR for subgroup</w:t>
            </w:r>
          </w:p>
          <w:p w:rsidR="00601D25" w:rsidRPr="00E54298" w:rsidRDefault="00601D25" w:rsidP="00E26F1A">
            <w:pPr>
              <w:pStyle w:val="tabletext1"/>
              <w:ind w:left="-26" w:right="-119"/>
            </w:pPr>
            <w:r w:rsidRPr="00E54298">
              <w:t>Stroke:25 (3.4)</w:t>
            </w:r>
          </w:p>
          <w:p w:rsidR="00601D25" w:rsidRPr="00E54298" w:rsidRDefault="00601D25" w:rsidP="00E26F1A">
            <w:pPr>
              <w:pStyle w:val="tabletext1"/>
              <w:ind w:left="-26" w:right="-119"/>
            </w:pPr>
            <w:r w:rsidRPr="00E54298">
              <w:t xml:space="preserve">NR for subgroup </w:t>
            </w:r>
          </w:p>
          <w:p w:rsidR="00601D25" w:rsidRPr="00E54298" w:rsidRDefault="00601D25" w:rsidP="00E26F1A">
            <w:pPr>
              <w:pStyle w:val="tabletext1"/>
              <w:ind w:left="-26" w:right="-119"/>
            </w:pPr>
            <w:r w:rsidRPr="00E54298">
              <w:t>Myocardial infarction/Stroke composite outcome:50 (6.8)</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4 (0.5)</w:t>
            </w: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Calcium 1,000 mg (as citrate salt) daily in 2 divided doses</w:t>
            </w:r>
          </w:p>
          <w:p w:rsidR="00601D25" w:rsidRPr="00E54298" w:rsidRDefault="00601D25" w:rsidP="00E26F1A">
            <w:pPr>
              <w:pStyle w:val="tabletextindent"/>
              <w:ind w:left="148" w:right="-121"/>
            </w:pPr>
            <w:r w:rsidRPr="00E54298">
              <w:t>n=732</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34 (4.6)</w:t>
            </w:r>
          </w:p>
        </w:tc>
        <w:tc>
          <w:tcPr>
            <w:tcW w:w="3060" w:type="dxa"/>
            <w:gridSpan w:val="2"/>
          </w:tcPr>
          <w:p w:rsidR="00601D25" w:rsidRPr="00E54298" w:rsidRDefault="00601D25" w:rsidP="00E26F1A">
            <w:pPr>
              <w:pStyle w:val="tabletext1"/>
              <w:ind w:right="-119"/>
            </w:pPr>
            <w:r w:rsidRPr="00E54298">
              <w:t>Myocardial infarction:31 (4.2)</w:t>
            </w:r>
          </w:p>
          <w:p w:rsidR="00601D25" w:rsidRPr="00E54298" w:rsidRDefault="00601D25" w:rsidP="00E26F1A">
            <w:pPr>
              <w:pStyle w:val="tabletext1"/>
              <w:ind w:right="-119"/>
            </w:pPr>
            <w:r w:rsidRPr="00E54298">
              <w:t>NR for subgroup</w:t>
            </w:r>
          </w:p>
          <w:p w:rsidR="00601D25" w:rsidRPr="00E54298" w:rsidRDefault="00601D25" w:rsidP="00E26F1A">
            <w:pPr>
              <w:pStyle w:val="tabletext1"/>
              <w:ind w:right="-119"/>
            </w:pPr>
            <w:r w:rsidRPr="00E54298">
              <w:t>Stroke:34 (4.6)</w:t>
            </w:r>
          </w:p>
          <w:p w:rsidR="00601D25" w:rsidRPr="00E54298" w:rsidRDefault="00601D25" w:rsidP="00E26F1A">
            <w:pPr>
              <w:pStyle w:val="tabletext1"/>
              <w:ind w:right="-119"/>
            </w:pPr>
            <w:r w:rsidRPr="00E54298">
              <w:t>NR for subgroup</w:t>
            </w:r>
          </w:p>
          <w:p w:rsidR="00601D25" w:rsidRPr="00E54298" w:rsidRDefault="00601D25" w:rsidP="00E26F1A">
            <w:pPr>
              <w:pStyle w:val="tabletext1"/>
              <w:ind w:right="-119"/>
            </w:pPr>
            <w:r w:rsidRPr="00E54298">
              <w:t>Myocardial infarction/Stroke composite outcome:60 (8.2)</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2 (0.3)</w:t>
            </w:r>
          </w:p>
        </w:tc>
      </w:tr>
      <w:tr w:rsidR="00601D25" w:rsidRPr="00E54298" w:rsidTr="00E26F1A">
        <w:trPr>
          <w:cantSplit/>
        </w:trPr>
        <w:tc>
          <w:tcPr>
            <w:tcW w:w="2425" w:type="dxa"/>
            <w:gridSpan w:val="2"/>
          </w:tcPr>
          <w:p w:rsidR="00601D25" w:rsidRPr="00450565" w:rsidRDefault="00601D25" w:rsidP="00E26F1A">
            <w:pPr>
              <w:pStyle w:val="tabletext1"/>
              <w:rPr>
                <w:lang w:val="fr-FR"/>
              </w:rPr>
            </w:pPr>
            <w:r w:rsidRPr="00450565">
              <w:rPr>
                <w:lang w:val="fr-FR"/>
              </w:rPr>
              <w:lastRenderedPageBreak/>
              <w:t>Reid et al, 1995,</w:t>
            </w:r>
            <w:hyperlink w:anchor="_ENREF_92" w:tooltip="Reid, 1995 #447" w:history="1">
              <w:r>
                <w:rPr>
                  <w:lang w:val="fr-FR"/>
                </w:rPr>
                <w:fldChar w:fldCharType="begin"/>
              </w:r>
              <w:r>
                <w:rPr>
                  <w:lang w:val="fr-FR"/>
                </w:rPr>
                <w:instrText xml:space="preserve"> ADDIN EN.CITE &lt;EndNote&gt;&lt;Cite&gt;&lt;RecNum&gt;447&lt;/RecNum&gt;&lt;DisplayText&gt;&lt;style face="superscript" font="Times New Roman"&gt;92&lt;/style&gt;&lt;/DisplayText&gt;&lt;record&gt;&lt;rec-number&gt;447&lt;/rec-number&gt;&lt;foreign-keys&gt;&lt;key app="EN" db-id="902teddrof9z94e2p0txzrpnwwevppptdd22" timestamp="1464871012"&gt;447&lt;/key&gt;&lt;/foreign-keys&gt;&lt;ref-type name="Journal Article"&gt;17&lt;/ref-type&gt;&lt;contributors&gt;&lt;authors&gt;&lt;author&gt;Reid, I. R.&lt;/author&gt;&lt;author&gt;Ames, R. W.&lt;/author&gt;&lt;author&gt;Evans, M. C.&lt;/author&gt;&lt;author&gt;Gamble, G. D.&lt;/author&gt;&lt;author&gt;Sharpe, S. J.&lt;/author&gt;&lt;/authors&gt;&lt;/contributors&gt;&lt;auth-address&gt;Department of Medicine, University of Auckland, New Zealand.&lt;/auth-address&gt;&lt;titles&gt;&lt;title&gt;Long-term effects of calcium supplementation on bone loss and fractures in postmenopausal women: a randomized controlled trial&lt;/title&gt;&lt;secondary-title&gt;Am J Med&lt;/secondary-title&gt;&lt;/titles&gt;&lt;periodical&gt;&lt;full-title&gt;American Journal of Medicine&lt;/full-title&gt;&lt;abbr-1&gt;Am. J. Med.&lt;/abbr-1&gt;&lt;abbr-2&gt;Am J Med&lt;/abbr-2&gt;&lt;/periodical&gt;&lt;pages&gt;331-5&lt;/pages&gt;&lt;volume&gt;98&lt;/volume&gt;&lt;number&gt;4&lt;/number&gt;&lt;keywords&gt;&lt;keyword&gt;Absorptiometry, Photon&lt;/keyword&gt;&lt;keyword&gt;Aged&lt;/keyword&gt;&lt;keyword&gt;Bone Density/*drug effects&lt;/keyword&gt;&lt;keyword&gt;Calcium/*therapeutic use&lt;/keyword&gt;&lt;keyword&gt;Calcium, Dietary/administration &amp;amp; dosage&lt;/keyword&gt;&lt;keyword&gt;Double-Blind Method&lt;/keyword&gt;&lt;keyword&gt;Female&lt;/keyword&gt;&lt;keyword&gt;Fractures, Bone/physiopathology/*prevention &amp;amp; control&lt;/keyword&gt;&lt;keyword&gt;Humans&lt;/keyword&gt;&lt;keyword&gt;Middle Aged&lt;/keyword&gt;&lt;keyword&gt;Osteoporosis, Postmenopausal/diagnostic imaging/physiopathology/*prevention &amp;amp;&lt;/keyword&gt;&lt;keyword&gt;control&lt;/keyword&gt;&lt;/keywords&gt;&lt;dates&gt;&lt;year&gt;1995&lt;/year&gt;&lt;pub-dates&gt;&lt;date&gt;Apr&lt;/date&gt;&lt;/pub-dates&gt;&lt;/dates&gt;&lt;isbn&gt;0002-9343 (Print)&amp;#xD;0002-9343 (Linking)&lt;/isbn&gt;&lt;accession-num&gt;7709944&lt;/accession-num&gt;&lt;label&gt; Cochrane Central Register of Controlled Trials&lt;/label&gt;&lt;urls&gt;&lt;related-urls&gt;&lt;url&gt;https://www.ncbi.nlm.nih.gov/pubmed/7709944&lt;/url&gt;&lt;/related-urls&gt;&lt;/urls&gt;&lt;electronic-resource-num&gt;10.1016/S0002-9343(99)80310-6&lt;/electronic-resource-num&gt;&lt;/record&gt;&lt;/Cite&gt;&lt;/EndNote&gt;</w:instrText>
              </w:r>
              <w:r>
                <w:rPr>
                  <w:lang w:val="fr-FR"/>
                </w:rPr>
                <w:fldChar w:fldCharType="separate"/>
              </w:r>
              <w:r w:rsidRPr="001A7BA2">
                <w:rPr>
                  <w:rFonts w:ascii="Times New Roman" w:hAnsi="Times New Roman" w:cs="Times New Roman"/>
                  <w:noProof/>
                  <w:vertAlign w:val="superscript"/>
                  <w:lang w:val="fr-FR"/>
                </w:rPr>
                <w:t>92</w:t>
              </w:r>
              <w:r>
                <w:rPr>
                  <w:lang w:val="fr-FR"/>
                </w:rPr>
                <w:fldChar w:fldCharType="end"/>
              </w:r>
            </w:hyperlink>
            <w:r w:rsidRPr="00450565">
              <w:rPr>
                <w:lang w:val="fr-FR"/>
              </w:rPr>
              <w:t xml:space="preserve"> Reid et al, 1993</w:t>
            </w:r>
            <w:hyperlink w:anchor="_ENREF_94" w:tooltip="Reid, 1993 #2911" w:history="1">
              <w:r>
                <w:rPr>
                  <w:lang w:val="fr-FR"/>
                </w:rPr>
                <w:fldChar w:fldCharType="begin"/>
              </w:r>
              <w:r>
                <w:rPr>
                  <w:lang w:val="fr-FR"/>
                </w:rPr>
                <w:instrText xml:space="preserve"> ADDIN EN.CITE &lt;EndNote&gt;&lt;Cite&gt;&lt;RecNum&gt;2911&lt;/RecNum&gt;&lt;DisplayText&gt;&lt;style face="superscript" font="Times New Roman"&gt;94&lt;/style&gt;&lt;/DisplayText&gt;&lt;record&gt;&lt;rec-number&gt;2911&lt;/rec-number&gt;&lt;foreign-keys&gt;&lt;key app="EN" db-id="902teddrof9z94e2p0txzrpnwwevppptdd22" timestamp="1472219949"&gt;2911&lt;/key&gt;&lt;/foreign-keys&gt;&lt;ref-type name="Journal Article"&gt;17&lt;/ref-type&gt;&lt;contributors&gt;&lt;authors&gt;&lt;author&gt;Reid, I. R.&lt;/author&gt;&lt;author&gt;Ames, R. W.&lt;/author&gt;&lt;author&gt;Evans, M. C.&lt;/author&gt;&lt;author&gt;Gamble, G. D.&lt;/author&gt;&lt;author&gt;Sharpe, S. J.&lt;/author&gt;&lt;/authors&gt;&lt;/contributors&gt;&lt;auth-address&gt;Department of Medicine, University of Auckland, New Zealand.&lt;/auth-address&gt;&lt;titles&gt;&lt;title&gt;Effect of calcium supplementation on bone loss in postmenopausal women&lt;/title&gt;&lt;secondary-title&gt;N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Med&lt;/abbr-2&gt;&lt;/periodical&gt;&lt;pages&gt;460-4&lt;/pages&gt;&lt;volume&gt;328&lt;/volume&gt;&lt;number&gt;7&lt;/number&gt;&lt;edition&gt;1993/02/18&lt;/edition&gt;&lt;keywords&gt;&lt;keyword&gt;Alkaline Phosphatase/blood&lt;/keyword&gt;&lt;keyword&gt;Bone Density/drug effects&lt;/keyword&gt;&lt;keyword&gt;Calcium/administration &amp;amp; dosage/metabolism/*therapeutic use&lt;/keyword&gt;&lt;keyword&gt;Calcium, Dietary/administration &amp;amp; dosage&lt;/keyword&gt;&lt;keyword&gt;Female&lt;/keyword&gt;&lt;keyword&gt;Humans&lt;/keyword&gt;&lt;keyword&gt;Hydroxyproline/urine&lt;/keyword&gt;&lt;keyword&gt;Middle Aged&lt;/keyword&gt;&lt;keyword&gt;Osteoporosis, Postmenopausal/*drug therapy&lt;/keyword&gt;&lt;keyword&gt;Parathyroid Hormone/blood&lt;/keyword&gt;&lt;/keywords&gt;&lt;dates&gt;&lt;year&gt;1993&lt;/year&gt;&lt;pub-dates&gt;&lt;date&gt;Feb 18&lt;/date&gt;&lt;/pub-dates&gt;&lt;/dates&gt;&lt;isbn&gt;0028-4793 (Print)&amp;#xD;0028-4793&lt;/isbn&gt;&lt;accession-num&gt;8421475&lt;/accession-num&gt;&lt;urls&gt;&lt;/urls&gt;&lt;electronic-resource-num&gt;10.1056/nejm199302183280702&lt;/electronic-resource-num&gt;&lt;remote-database-provider&gt;NLM&lt;/remote-database-provider&gt;&lt;language&gt;eng&lt;/language&gt;&lt;/record&gt;&lt;/Cite&gt;&lt;/EndNote&gt;</w:instrText>
              </w:r>
              <w:r>
                <w:rPr>
                  <w:lang w:val="fr-FR"/>
                </w:rPr>
                <w:fldChar w:fldCharType="separate"/>
              </w:r>
              <w:r w:rsidRPr="001A7BA2">
                <w:rPr>
                  <w:rFonts w:ascii="Times New Roman" w:hAnsi="Times New Roman" w:cs="Times New Roman"/>
                  <w:noProof/>
                  <w:vertAlign w:val="superscript"/>
                  <w:lang w:val="fr-FR"/>
                </w:rPr>
                <w:t>94</w:t>
              </w:r>
              <w:r>
                <w:rPr>
                  <w:lang w:val="fr-FR"/>
                </w:rPr>
                <w:fldChar w:fldCharType="end"/>
              </w:r>
            </w:hyperlink>
          </w:p>
          <w:p w:rsidR="00601D25" w:rsidRPr="00450565" w:rsidRDefault="00601D25" w:rsidP="00E26F1A">
            <w:pPr>
              <w:pStyle w:val="tabletext1"/>
              <w:rPr>
                <w:lang w:val="fr-FR"/>
              </w:rPr>
            </w:pPr>
          </w:p>
          <w:p w:rsidR="00601D25" w:rsidRPr="00E54298" w:rsidRDefault="00601D25" w:rsidP="00E26F1A">
            <w:pPr>
              <w:pStyle w:val="tabletext1"/>
            </w:pPr>
            <w:r w:rsidRPr="00E54298">
              <w:t>Poor</w:t>
            </w:r>
          </w:p>
          <w:p w:rsidR="00601D25" w:rsidRPr="00E54298" w:rsidRDefault="00601D25" w:rsidP="00E26F1A">
            <w:pPr>
              <w:pStyle w:val="tabletext1"/>
            </w:pPr>
          </w:p>
          <w:p w:rsidR="00601D25" w:rsidRPr="00E54298" w:rsidRDefault="00601D25" w:rsidP="00E26F1A">
            <w:pPr>
              <w:pStyle w:val="tabletext1"/>
            </w:pPr>
            <w:r w:rsidRPr="00E54298">
              <w:t>Total N=122</w:t>
            </w:r>
          </w:p>
        </w:tc>
        <w:tc>
          <w:tcPr>
            <w:tcW w:w="990" w:type="dxa"/>
          </w:tcPr>
          <w:p w:rsidR="00601D25" w:rsidRPr="00E54298" w:rsidRDefault="00601D25" w:rsidP="00E26F1A">
            <w:pPr>
              <w:pStyle w:val="tabletext1"/>
            </w:pPr>
            <w:r w:rsidRPr="00E54298">
              <w:t>2</w:t>
            </w:r>
          </w:p>
          <w:p w:rsidR="00601D25" w:rsidRPr="00E54298" w:rsidRDefault="00601D25" w:rsidP="00E26F1A">
            <w:pPr>
              <w:pStyle w:val="tabletext1"/>
            </w:pPr>
          </w:p>
          <w:p w:rsidR="00601D25" w:rsidRPr="00E54298" w:rsidRDefault="00601D25" w:rsidP="00E26F1A">
            <w:pPr>
              <w:pStyle w:val="tabletext1"/>
              <w:rPr>
                <w:b/>
              </w:rPr>
            </w:pP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NR</w:t>
            </w:r>
          </w:p>
        </w:tc>
        <w:tc>
          <w:tcPr>
            <w:tcW w:w="2520" w:type="dxa"/>
            <w:gridSpan w:val="3"/>
          </w:tcPr>
          <w:p w:rsidR="00601D25" w:rsidRPr="00E54298" w:rsidRDefault="00601D25" w:rsidP="00E26F1A">
            <w:pPr>
              <w:pStyle w:val="tabletext1"/>
            </w:pPr>
            <w:r w:rsidRPr="00E54298">
              <w:t>NR</w:t>
            </w:r>
          </w:p>
        </w:tc>
        <w:tc>
          <w:tcPr>
            <w:tcW w:w="2070" w:type="dxa"/>
          </w:tcPr>
          <w:p w:rsidR="00601D25" w:rsidRPr="00E54298" w:rsidRDefault="00601D25" w:rsidP="00E26F1A">
            <w:pPr>
              <w:pStyle w:val="tabletext1"/>
            </w:pPr>
            <w:r w:rsidRPr="00E54298">
              <w:t>ARD</w:t>
            </w:r>
            <w:r w:rsidRPr="001F4D2C">
              <w:rPr>
                <w:vertAlign w:val="superscript"/>
              </w:rPr>
              <w:t>*</w:t>
            </w:r>
            <w:r w:rsidRPr="00E54298">
              <w:t>, 1.6</w:t>
            </w:r>
            <w:r>
              <w:t>4%</w:t>
            </w:r>
            <w:r w:rsidRPr="00E54298">
              <w:t xml:space="preserve"> (95% CI, </w:t>
            </w:r>
          </w:p>
          <w:p w:rsidR="00601D25" w:rsidRPr="00E54298" w:rsidRDefault="00601D25" w:rsidP="00E26F1A">
            <w:pPr>
              <w:pStyle w:val="tabletext1"/>
            </w:pPr>
            <w:r w:rsidRPr="00E54298">
              <w:t>-2.</w:t>
            </w:r>
            <w:r>
              <w:t>79%</w:t>
            </w:r>
            <w:r w:rsidRPr="00E54298">
              <w:t xml:space="preserve"> to 6.</w:t>
            </w:r>
            <w:r>
              <w:t>06%</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3.0</w:t>
            </w:r>
            <w:r>
              <w:t>0</w:t>
            </w:r>
            <w:r w:rsidRPr="00E54298">
              <w:t xml:space="preserve"> (95% CI, 0.12 to 72.2</w:t>
            </w:r>
            <w:r>
              <w:t>3</w:t>
            </w: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Placebo</w:t>
            </w:r>
          </w:p>
          <w:p w:rsidR="00601D25" w:rsidRPr="00E54298" w:rsidRDefault="00601D25" w:rsidP="00E26F1A">
            <w:pPr>
              <w:pStyle w:val="tabletextindent"/>
              <w:ind w:left="148"/>
            </w:pPr>
            <w:r w:rsidRPr="00E54298">
              <w:t>Initial trial: n=61</w:t>
            </w:r>
          </w:p>
        </w:tc>
        <w:tc>
          <w:tcPr>
            <w:tcW w:w="990" w:type="dxa"/>
          </w:tcPr>
          <w:p w:rsidR="00601D25" w:rsidRPr="00E54298" w:rsidRDefault="00601D25" w:rsidP="00E26F1A">
            <w:pPr>
              <w:pStyle w:val="tabletext1"/>
              <w:rPr>
                <w:b/>
              </w:rPr>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pPr>
            <w:r w:rsidRPr="00E54298">
              <w:t>0</w:t>
            </w:r>
            <w:r w:rsidRPr="00E54298">
              <w:rPr>
                <w:vertAlign w:val="superscript"/>
              </w:rPr>
              <w:t>ǁǁǁǁ</w:t>
            </w:r>
          </w:p>
          <w:p w:rsidR="00601D25" w:rsidRPr="00E54298" w:rsidRDefault="00601D25" w:rsidP="00E26F1A">
            <w:pPr>
              <w:pStyle w:val="tabletext1"/>
            </w:pP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Calcium 1,000 mg (as lactate-</w:t>
            </w:r>
            <w:proofErr w:type="spellStart"/>
            <w:r w:rsidRPr="00E54298">
              <w:t>gluconate</w:t>
            </w:r>
            <w:proofErr w:type="spellEnd"/>
            <w:r w:rsidRPr="00E54298">
              <w:t xml:space="preserve"> and carbonate salts) daily in 2 doses</w:t>
            </w:r>
          </w:p>
          <w:p w:rsidR="00601D25" w:rsidRPr="00E54298" w:rsidRDefault="00601D25" w:rsidP="00E26F1A">
            <w:pPr>
              <w:pStyle w:val="tabletextindent"/>
              <w:ind w:left="148" w:right="-121"/>
            </w:pPr>
            <w:r w:rsidRPr="00E54298">
              <w:t>n=61</w:t>
            </w:r>
          </w:p>
        </w:tc>
        <w:tc>
          <w:tcPr>
            <w:tcW w:w="990" w:type="dxa"/>
          </w:tcPr>
          <w:p w:rsidR="00601D25" w:rsidRPr="00E54298" w:rsidRDefault="00601D25" w:rsidP="00E26F1A">
            <w:pPr>
              <w:pStyle w:val="tabletext1"/>
            </w:pPr>
            <w:r w:rsidRPr="00E54298">
              <w:t>--</w:t>
            </w:r>
          </w:p>
          <w:p w:rsidR="00601D25" w:rsidRPr="00E54298" w:rsidRDefault="00601D25" w:rsidP="00E26F1A">
            <w:pPr>
              <w:pStyle w:val="tabletext1"/>
              <w:rPr>
                <w:b/>
              </w:rPr>
            </w:pP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w:t>
            </w:r>
          </w:p>
        </w:tc>
        <w:tc>
          <w:tcPr>
            <w:tcW w:w="2520" w:type="dxa"/>
            <w:gridSpan w:val="3"/>
          </w:tcPr>
          <w:p w:rsidR="00601D25" w:rsidRPr="00E54298" w:rsidRDefault="00601D25" w:rsidP="00E26F1A">
            <w:pPr>
              <w:pStyle w:val="tabletext1"/>
            </w:pPr>
            <w:r w:rsidRPr="00E54298">
              <w:t>--</w:t>
            </w:r>
          </w:p>
        </w:tc>
        <w:tc>
          <w:tcPr>
            <w:tcW w:w="2070" w:type="dxa"/>
          </w:tcPr>
          <w:p w:rsidR="00601D25" w:rsidRPr="00E54298" w:rsidRDefault="00601D25" w:rsidP="00E26F1A">
            <w:pPr>
              <w:pStyle w:val="tabletext1"/>
              <w:rPr>
                <w:vertAlign w:val="superscript"/>
              </w:rPr>
            </w:pPr>
            <w:r w:rsidRPr="00E54298">
              <w:t>1</w:t>
            </w:r>
            <w:r w:rsidRPr="00E54298">
              <w:rPr>
                <w:vertAlign w:val="superscript"/>
              </w:rPr>
              <w:t>ǁǁǁǁ</w:t>
            </w:r>
          </w:p>
        </w:tc>
      </w:tr>
      <w:tr w:rsidR="00601D25" w:rsidRPr="00E54298" w:rsidTr="00E26F1A">
        <w:trPr>
          <w:cantSplit/>
        </w:trPr>
        <w:tc>
          <w:tcPr>
            <w:tcW w:w="2425" w:type="dxa"/>
            <w:gridSpan w:val="2"/>
          </w:tcPr>
          <w:p w:rsidR="00601D25" w:rsidRPr="00450565" w:rsidRDefault="00601D25" w:rsidP="00E26F1A">
            <w:pPr>
              <w:pStyle w:val="TableText"/>
              <w:rPr>
                <w:lang w:val="fr-FR"/>
              </w:rPr>
            </w:pPr>
            <w:proofErr w:type="spellStart"/>
            <w:r w:rsidRPr="00450565">
              <w:rPr>
                <w:lang w:val="fr-FR"/>
              </w:rPr>
              <w:t>Salovaara</w:t>
            </w:r>
            <w:proofErr w:type="spellEnd"/>
            <w:r w:rsidRPr="00450565">
              <w:rPr>
                <w:lang w:val="fr-FR"/>
              </w:rPr>
              <w:t xml:space="preserve"> et al, 2010</w:t>
            </w:r>
            <w:hyperlink w:anchor="_ENREF_106" w:tooltip="Salovaara, 2010 #2937" w:history="1">
              <w:r>
                <w:rPr>
                  <w:lang w:val="fr-FR"/>
                </w:rPr>
                <w:fldChar w:fldCharType="begin">
                  <w:fldData xml:space="preserve">PEVuZE5vdGU+PENpdGU+PFJlY051bT4yOTM3PC9SZWNOdW0+PERpc3BsYXlUZXh0PjxzdHlsZSBm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aXRsZT48L3RpdGxlcz48cGVyaW9kaWNhbD48ZnVsbC10aXRsZT5Kb3VybmFsIG9mIEJvbmUgYW5k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</w:fldData>
                </w:fldChar>
              </w:r>
              <w:r>
                <w:rPr>
                  <w:lang w:val="fr-FR"/>
                </w:rPr>
                <w:instrText xml:space="preserve"> ADDIN EN.CITE </w:instrText>
              </w:r>
              <w:r>
                <w:rPr>
                  <w:lang w:val="fr-FR"/>
                </w:rPr>
                <w:fldChar w:fldCharType="begin">
                  <w:fldData xml:space="preserve">PEVuZE5vdGU+PENpdGU+PFJlY051bT4yOTM3PC9SZWNOdW0+PERpc3BsYXlUZXh0PjxzdHlsZSBm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</w:fldData>
                </w:fldChar>
              </w:r>
              <w:r>
                <w:rPr>
                  <w:lang w:val="fr-FR"/>
                </w:rPr>
                <w:instrText xml:space="preserve"> ADDIN EN.CITE.DATA </w:instrText>
              </w:r>
              <w:r>
                <w:rPr>
                  <w:lang w:val="fr-FR"/>
                </w:rPr>
              </w:r>
              <w:r>
                <w:rPr>
                  <w:lang w:val="fr-FR"/>
                </w:rPr>
                <w:fldChar w:fldCharType="end"/>
              </w:r>
              <w:r>
                <w:rPr>
                  <w:lang w:val="fr-FR"/>
                </w:rPr>
              </w:r>
              <w:r>
                <w:rPr>
                  <w:lang w:val="fr-FR"/>
                </w:rPr>
                <w:fldChar w:fldCharType="separate"/>
              </w:r>
              <w:r w:rsidRPr="001A7BA2">
                <w:rPr>
                  <w:rFonts w:ascii="Times New Roman" w:hAnsi="Times New Roman" w:cs="Times New Roman"/>
                  <w:noProof/>
                  <w:vertAlign w:val="superscript"/>
                  <w:lang w:val="fr-FR"/>
                </w:rPr>
                <w:t>106</w:t>
              </w:r>
              <w:r>
                <w:rPr>
                  <w:lang w:val="fr-FR"/>
                </w:rPr>
                <w:fldChar w:fldCharType="end"/>
              </w:r>
            </w:hyperlink>
          </w:p>
          <w:p w:rsidR="00601D25" w:rsidRPr="00450565" w:rsidRDefault="00601D25" w:rsidP="00E26F1A">
            <w:pPr>
              <w:pStyle w:val="TableText"/>
              <w:rPr>
                <w:lang w:val="fr-FR"/>
              </w:rPr>
            </w:pPr>
          </w:p>
          <w:p w:rsidR="00601D25" w:rsidRPr="00450565" w:rsidRDefault="00601D25" w:rsidP="00E26F1A">
            <w:pPr>
              <w:pStyle w:val="TableText"/>
              <w:rPr>
                <w:lang w:val="fr-FR"/>
              </w:rPr>
            </w:pPr>
            <w:proofErr w:type="spellStart"/>
            <w:r w:rsidRPr="00450565">
              <w:rPr>
                <w:lang w:val="fr-FR"/>
              </w:rPr>
              <w:t>Poor</w:t>
            </w:r>
            <w:proofErr w:type="spellEnd"/>
          </w:p>
          <w:p w:rsidR="00601D25" w:rsidRPr="00450565" w:rsidRDefault="00601D25" w:rsidP="00E26F1A">
            <w:pPr>
              <w:pStyle w:val="TableText"/>
              <w:rPr>
                <w:lang w:val="fr-FR"/>
              </w:rPr>
            </w:pPr>
          </w:p>
          <w:p w:rsidR="00601D25" w:rsidRPr="00450565" w:rsidRDefault="00601D25" w:rsidP="00E26F1A">
            <w:pPr>
              <w:pStyle w:val="TableText"/>
              <w:rPr>
                <w:lang w:val="fr-FR"/>
              </w:rPr>
            </w:pPr>
            <w:r w:rsidRPr="00450565">
              <w:rPr>
                <w:lang w:val="fr-FR"/>
              </w:rPr>
              <w:t>Total n=3,195</w:t>
            </w:r>
          </w:p>
        </w:tc>
        <w:tc>
          <w:tcPr>
            <w:tcW w:w="990" w:type="dxa"/>
          </w:tcPr>
          <w:p w:rsidR="00601D25" w:rsidRPr="00E54298" w:rsidRDefault="00601D25" w:rsidP="00E26F1A">
            <w:pPr>
              <w:pStyle w:val="TableText"/>
              <w:rPr>
                <w:bCs/>
              </w:rPr>
            </w:pPr>
            <w:r w:rsidRPr="00E54298">
              <w:rPr>
                <w:bCs/>
              </w:rPr>
              <w:t>3</w:t>
            </w:r>
          </w:p>
          <w:p w:rsidR="00601D25" w:rsidRPr="00E54298" w:rsidRDefault="00601D25" w:rsidP="00E26F1A">
            <w:pPr>
              <w:pStyle w:val="TableText"/>
            </w:pPr>
          </w:p>
        </w:tc>
        <w:tc>
          <w:tcPr>
            <w:tcW w:w="1980" w:type="dxa"/>
            <w:gridSpan w:val="2"/>
          </w:tcPr>
          <w:p w:rsidR="00601D25" w:rsidRPr="00E54298" w:rsidRDefault="00601D25" w:rsidP="00E26F1A">
            <w:pPr>
              <w:pStyle w:val="TableText"/>
            </w:pPr>
            <w:r w:rsidRPr="00E54298">
              <w:t>ARD</w:t>
            </w:r>
            <w:r w:rsidRPr="001F4D2C">
              <w:rPr>
                <w:vertAlign w:val="superscript"/>
              </w:rPr>
              <w:t>*</w:t>
            </w:r>
            <w:r w:rsidRPr="00E54298">
              <w:t>, 0.1</w:t>
            </w:r>
            <w:r>
              <w:t>4%</w:t>
            </w:r>
            <w:r w:rsidRPr="00E54298">
              <w:t xml:space="preserve"> (95% CI, -0.5</w:t>
            </w:r>
            <w:r>
              <w:t>1%</w:t>
            </w:r>
            <w:r w:rsidRPr="00E54298">
              <w:t xml:space="preserve"> to 0.</w:t>
            </w:r>
            <w:r>
              <w:t>7</w:t>
            </w:r>
            <w:r w:rsidRPr="00E54298">
              <w:t>8</w:t>
            </w:r>
            <w:r>
              <w:t>%</w:t>
            </w:r>
            <w:r w:rsidRPr="00E54298">
              <w:t>)</w:t>
            </w:r>
          </w:p>
          <w:p w:rsidR="00601D25" w:rsidRDefault="00601D25" w:rsidP="00E26F1A">
            <w:pPr>
              <w:pStyle w:val="TableText"/>
            </w:pPr>
          </w:p>
          <w:p w:rsidR="00601D25" w:rsidRPr="00E54298" w:rsidRDefault="00601D25" w:rsidP="00E26F1A">
            <w:pPr>
              <w:pStyle w:val="TableText"/>
            </w:pPr>
            <w:r w:rsidRPr="00E54298">
              <w:t>RR, 1.17 (95% CI, 0.56 to 2.</w:t>
            </w:r>
            <w:r>
              <w:t>4</w:t>
            </w:r>
            <w:r w:rsidRPr="00E54298">
              <w:t>5)</w:t>
            </w:r>
          </w:p>
        </w:tc>
        <w:tc>
          <w:tcPr>
            <w:tcW w:w="3060" w:type="dxa"/>
            <w:gridSpan w:val="2"/>
          </w:tcPr>
          <w:p w:rsidR="00601D25" w:rsidRPr="00E54298" w:rsidRDefault="00601D25" w:rsidP="00E26F1A">
            <w:pPr>
              <w:pStyle w:val="TableText"/>
            </w:pPr>
            <w:r w:rsidRPr="00E54298">
              <w:t>NR</w:t>
            </w:r>
          </w:p>
        </w:tc>
        <w:tc>
          <w:tcPr>
            <w:tcW w:w="2520" w:type="dxa"/>
            <w:gridSpan w:val="3"/>
          </w:tcPr>
          <w:p w:rsidR="00601D25" w:rsidRPr="00E54298" w:rsidRDefault="00601D25" w:rsidP="00E26F1A">
            <w:pPr>
              <w:pStyle w:val="TableText"/>
            </w:pPr>
            <w:r w:rsidRPr="00E54298">
              <w:t>NR</w:t>
            </w:r>
          </w:p>
        </w:tc>
        <w:tc>
          <w:tcPr>
            <w:tcW w:w="2070" w:type="dxa"/>
          </w:tcPr>
          <w:p w:rsidR="00601D25" w:rsidRPr="00E54298" w:rsidRDefault="00601D25" w:rsidP="00E26F1A">
            <w:pPr>
              <w:pStyle w:val="TableText"/>
            </w:pPr>
            <w:r w:rsidRPr="00E54298">
              <w:t>NR</w:t>
            </w:r>
          </w:p>
        </w:tc>
      </w:tr>
      <w:tr w:rsidR="00601D25" w:rsidRPr="00E54298" w:rsidTr="00E26F1A">
        <w:trPr>
          <w:cantSplit/>
        </w:trPr>
        <w:tc>
          <w:tcPr>
            <w:tcW w:w="2425" w:type="dxa"/>
            <w:gridSpan w:val="2"/>
          </w:tcPr>
          <w:p w:rsidR="00601D25" w:rsidRPr="00E54298" w:rsidRDefault="00601D25" w:rsidP="00E26F1A">
            <w:pPr>
              <w:pStyle w:val="TableTextIndent1"/>
              <w:ind w:left="148"/>
            </w:pPr>
            <w:r>
              <w:t>Control (no placebo)</w:t>
            </w:r>
          </w:p>
          <w:p w:rsidR="00601D25" w:rsidRPr="00E54298" w:rsidRDefault="00601D25" w:rsidP="00E26F1A">
            <w:pPr>
              <w:pStyle w:val="TableTextIndent1"/>
              <w:ind w:left="148"/>
            </w:pPr>
            <w:r w:rsidRPr="00E54298">
              <w:t>n=1,609</w:t>
            </w:r>
          </w:p>
        </w:tc>
        <w:tc>
          <w:tcPr>
            <w:tcW w:w="990" w:type="dxa"/>
          </w:tcPr>
          <w:p w:rsidR="00601D25" w:rsidRPr="00E54298" w:rsidRDefault="00601D25" w:rsidP="00E26F1A">
            <w:pPr>
              <w:pStyle w:val="TableText"/>
            </w:pPr>
            <w:r w:rsidRPr="00E54298">
              <w:rPr>
                <w:bCs/>
              </w:rPr>
              <w:t>--</w:t>
            </w:r>
          </w:p>
        </w:tc>
        <w:tc>
          <w:tcPr>
            <w:tcW w:w="1980" w:type="dxa"/>
            <w:gridSpan w:val="2"/>
          </w:tcPr>
          <w:p w:rsidR="00601D25" w:rsidRPr="00E54298" w:rsidRDefault="00601D25" w:rsidP="00E26F1A">
            <w:pPr>
              <w:pStyle w:val="TableText"/>
            </w:pPr>
            <w:r w:rsidRPr="00E54298">
              <w:t>13 (0.8)</w:t>
            </w:r>
          </w:p>
        </w:tc>
        <w:tc>
          <w:tcPr>
            <w:tcW w:w="3060" w:type="dxa"/>
            <w:gridSpan w:val="2"/>
          </w:tcPr>
          <w:p w:rsidR="00601D25" w:rsidRPr="00E54298" w:rsidRDefault="00601D25" w:rsidP="00E26F1A">
            <w:pPr>
              <w:pStyle w:val="TableText"/>
            </w:pPr>
            <w:r w:rsidRPr="00E54298">
              <w:t>--</w:t>
            </w:r>
          </w:p>
        </w:tc>
        <w:tc>
          <w:tcPr>
            <w:tcW w:w="2520" w:type="dxa"/>
            <w:gridSpan w:val="3"/>
          </w:tcPr>
          <w:p w:rsidR="00601D25" w:rsidRPr="00E54298" w:rsidRDefault="00601D25" w:rsidP="00E26F1A">
            <w:pPr>
              <w:pStyle w:val="TableText"/>
            </w:pPr>
            <w:r w:rsidRPr="00E54298">
              <w:t>--</w:t>
            </w:r>
          </w:p>
        </w:tc>
        <w:tc>
          <w:tcPr>
            <w:tcW w:w="2070" w:type="dxa"/>
          </w:tcPr>
          <w:p w:rsidR="00601D25" w:rsidRPr="00E54298" w:rsidRDefault="00601D25" w:rsidP="00E26F1A">
            <w:pPr>
              <w:pStyle w:val="TableText"/>
            </w:pPr>
            <w:r w:rsidRPr="00E54298">
              <w:t>--</w:t>
            </w:r>
          </w:p>
        </w:tc>
      </w:tr>
      <w:tr w:rsidR="00601D25" w:rsidRPr="00E54298" w:rsidTr="00E26F1A">
        <w:trPr>
          <w:cantSplit/>
        </w:trPr>
        <w:tc>
          <w:tcPr>
            <w:tcW w:w="2425" w:type="dxa"/>
            <w:gridSpan w:val="2"/>
          </w:tcPr>
          <w:p w:rsidR="00601D25" w:rsidRPr="00E54298" w:rsidRDefault="00601D25" w:rsidP="00E26F1A">
            <w:pPr>
              <w:pStyle w:val="TableTextIndent1"/>
              <w:ind w:left="148"/>
            </w:pPr>
            <w:r w:rsidRPr="00E54298">
              <w:t>Vitamin D</w:t>
            </w:r>
            <w:r w:rsidRPr="00E54298">
              <w:rPr>
                <w:vertAlign w:val="subscript"/>
              </w:rPr>
              <w:t>3</w:t>
            </w:r>
            <w:r w:rsidRPr="00E54298">
              <w:t xml:space="preserve"> 800 IU daily plus calcium 1,000 mg (as carbonate salt) daily in 2 divided doses</w:t>
            </w:r>
          </w:p>
          <w:p w:rsidR="00601D25" w:rsidRPr="00E54298" w:rsidRDefault="00601D25" w:rsidP="00E26F1A">
            <w:pPr>
              <w:pStyle w:val="TableTextIndent1"/>
              <w:ind w:left="148"/>
            </w:pPr>
            <w:r w:rsidRPr="00E54298">
              <w:t>n=1,586</w:t>
            </w:r>
          </w:p>
        </w:tc>
        <w:tc>
          <w:tcPr>
            <w:tcW w:w="990" w:type="dxa"/>
          </w:tcPr>
          <w:p w:rsidR="00601D25" w:rsidRPr="00E54298" w:rsidRDefault="00601D25" w:rsidP="00E26F1A">
            <w:pPr>
              <w:pStyle w:val="TableText"/>
            </w:pPr>
            <w:r w:rsidRPr="00E54298">
              <w:rPr>
                <w:bCs/>
              </w:rPr>
              <w:t>--</w:t>
            </w:r>
          </w:p>
        </w:tc>
        <w:tc>
          <w:tcPr>
            <w:tcW w:w="1980" w:type="dxa"/>
            <w:gridSpan w:val="2"/>
          </w:tcPr>
          <w:p w:rsidR="00601D25" w:rsidRPr="00E54298" w:rsidRDefault="00601D25" w:rsidP="00E26F1A">
            <w:pPr>
              <w:pStyle w:val="TableText"/>
            </w:pPr>
            <w:r w:rsidRPr="00E54298">
              <w:t>15 (0.9)</w:t>
            </w:r>
          </w:p>
        </w:tc>
        <w:tc>
          <w:tcPr>
            <w:tcW w:w="3060" w:type="dxa"/>
            <w:gridSpan w:val="2"/>
          </w:tcPr>
          <w:p w:rsidR="00601D25" w:rsidRPr="00E54298" w:rsidRDefault="00601D25" w:rsidP="00E26F1A">
            <w:pPr>
              <w:pStyle w:val="TableText"/>
            </w:pPr>
            <w:r w:rsidRPr="00E54298">
              <w:t>--</w:t>
            </w:r>
          </w:p>
        </w:tc>
        <w:tc>
          <w:tcPr>
            <w:tcW w:w="2520" w:type="dxa"/>
            <w:gridSpan w:val="3"/>
          </w:tcPr>
          <w:p w:rsidR="00601D25" w:rsidRPr="00E54298" w:rsidRDefault="00601D25" w:rsidP="00E26F1A">
            <w:pPr>
              <w:pStyle w:val="TableText"/>
            </w:pPr>
            <w:r w:rsidRPr="00E54298">
              <w:t>--</w:t>
            </w:r>
          </w:p>
        </w:tc>
        <w:tc>
          <w:tcPr>
            <w:tcW w:w="2070" w:type="dxa"/>
          </w:tcPr>
          <w:p w:rsidR="00601D25" w:rsidRPr="00E54298" w:rsidRDefault="00601D25" w:rsidP="00E26F1A">
            <w:pPr>
              <w:pStyle w:val="TableText"/>
            </w:pPr>
            <w:r w:rsidRPr="00E54298">
              <w:t>--</w:t>
            </w:r>
          </w:p>
        </w:tc>
      </w:tr>
      <w:tr w:rsidR="00601D25" w:rsidRPr="00E54298" w:rsidTr="00E26F1A">
        <w:trPr>
          <w:cantSplit/>
        </w:trPr>
        <w:tc>
          <w:tcPr>
            <w:tcW w:w="2425" w:type="dxa"/>
            <w:gridSpan w:val="2"/>
          </w:tcPr>
          <w:p w:rsidR="00601D25" w:rsidRPr="00E54298" w:rsidRDefault="00601D25" w:rsidP="00E26F1A">
            <w:pPr>
              <w:pStyle w:val="tabletext1"/>
            </w:pPr>
            <w:r w:rsidRPr="00E54298">
              <w:t>Sanders et al, 2010</w:t>
            </w:r>
            <w:hyperlink w:anchor="_ENREF_83" w:tooltip="Sanders, 2010 #2938" w:history="1">
              <w:r>
                <w:fldChar w:fldCharType="begin">
                  <w:fldData xml:space="preserve">PEVuZE5vdGU+PENpdGU+PFJlY051bT4yOTM4PC9SZWNOdW0+PERpc3BsYXlUZXh0PjxzdHlsZSBm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</w:fldData>
                </w:fldChar>
              </w:r>
              <w:r>
                <w:instrText xml:space="preserve"> ADDIN EN.CITE </w:instrText>
              </w:r>
              <w:r>
                <w:fldChar w:fldCharType="begin">
                  <w:fldData xml:space="preserve">PEVuZE5vdGU+PENpdGU+PFJlY051bT4yOTM4PC9SZWNOdW0+PERpc3BsYXlUZXh0PjxzdHlsZSBm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83</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 xml:space="preserve">Good for all-cause </w:t>
            </w:r>
            <w:proofErr w:type="spellStart"/>
            <w:r w:rsidRPr="00E54298">
              <w:t>mortality;Fair</w:t>
            </w:r>
            <w:proofErr w:type="spellEnd"/>
            <w:r w:rsidRPr="00E54298">
              <w:t xml:space="preserve"> for incident CVD and incident cancer </w:t>
            </w:r>
          </w:p>
          <w:p w:rsidR="00601D25" w:rsidRPr="00E54298" w:rsidRDefault="00601D25" w:rsidP="00E26F1A">
            <w:pPr>
              <w:pStyle w:val="tabletext1"/>
            </w:pPr>
          </w:p>
          <w:p w:rsidR="00601D25" w:rsidRPr="00E54298" w:rsidRDefault="00601D25" w:rsidP="00E26F1A">
            <w:pPr>
              <w:pStyle w:val="tabletext1"/>
            </w:pPr>
            <w:r w:rsidRPr="00E54298">
              <w:t>Total N=2,258 randomized (N=2,256 analyzed)</w:t>
            </w:r>
          </w:p>
        </w:tc>
        <w:tc>
          <w:tcPr>
            <w:tcW w:w="990" w:type="dxa"/>
          </w:tcPr>
          <w:p w:rsidR="00601D25" w:rsidRPr="00E54298" w:rsidRDefault="00601D25" w:rsidP="00E26F1A">
            <w:pPr>
              <w:pStyle w:val="tabletext1"/>
            </w:pPr>
            <w:r w:rsidRPr="00E54298">
              <w:t xml:space="preserve">Median 3 </w:t>
            </w:r>
          </w:p>
        </w:tc>
        <w:tc>
          <w:tcPr>
            <w:tcW w:w="1980" w:type="dxa"/>
            <w:gridSpan w:val="2"/>
          </w:tcPr>
          <w:p w:rsidR="00601D25" w:rsidRPr="00E54298" w:rsidRDefault="00601D25" w:rsidP="00E26F1A">
            <w:pPr>
              <w:pStyle w:val="tabletext1"/>
            </w:pPr>
            <w:r w:rsidRPr="00E54298">
              <w:t>ARD</w:t>
            </w:r>
            <w:r w:rsidRPr="001F4D2C">
              <w:rPr>
                <w:vertAlign w:val="superscript"/>
              </w:rPr>
              <w:t>*</w:t>
            </w:r>
            <w:r w:rsidRPr="00E54298">
              <w:t>, -0.6</w:t>
            </w:r>
            <w:r>
              <w:t xml:space="preserve">4% (95% CI, </w:t>
            </w:r>
            <w:r w:rsidRPr="00E54298">
              <w:t>-2.2</w:t>
            </w:r>
            <w:r>
              <w:t>3%</w:t>
            </w:r>
            <w:r w:rsidRPr="00E54298">
              <w:t xml:space="preserve"> to </w:t>
            </w:r>
            <w:r>
              <w:t>0.95%</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0.85 (95% CI, 0.56 to 1.</w:t>
            </w:r>
            <w:r>
              <w:t>28</w:t>
            </w:r>
            <w:r w:rsidRPr="00E54298">
              <w:t>)</w:t>
            </w:r>
          </w:p>
        </w:tc>
        <w:tc>
          <w:tcPr>
            <w:tcW w:w="3060" w:type="dxa"/>
            <w:gridSpan w:val="2"/>
          </w:tcPr>
          <w:p w:rsidR="00601D25" w:rsidRPr="00E54298" w:rsidRDefault="00601D25" w:rsidP="00E26F1A">
            <w:pPr>
              <w:pStyle w:val="tabletext1"/>
            </w:pPr>
            <w:r w:rsidRPr="00E54298">
              <w:t>ARD</w:t>
            </w:r>
            <w:r w:rsidRPr="001F4D2C">
              <w:rPr>
                <w:vertAlign w:val="superscript"/>
              </w:rPr>
              <w:t>*</w:t>
            </w:r>
            <w:r w:rsidRPr="00E54298">
              <w:t>, 0.</w:t>
            </w:r>
            <w:r>
              <w:t>35%</w:t>
            </w:r>
            <w:r w:rsidRPr="00E54298">
              <w:t xml:space="preserve"> (95% CI, -0.6</w:t>
            </w:r>
            <w:r>
              <w:t>0%</w:t>
            </w:r>
            <w:r w:rsidRPr="00E54298">
              <w:t xml:space="preserve"> to 1.</w:t>
            </w:r>
            <w:r>
              <w:t>29%</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1.3</w:t>
            </w:r>
            <w:r>
              <w:t>0</w:t>
            </w:r>
            <w:r w:rsidRPr="00E54298">
              <w:t xml:space="preserve"> (95% CI, 0.63 to 2.</w:t>
            </w:r>
            <w:r>
              <w:t>6</w:t>
            </w:r>
            <w:r w:rsidRPr="00E54298">
              <w:t>7)</w:t>
            </w:r>
          </w:p>
        </w:tc>
        <w:tc>
          <w:tcPr>
            <w:tcW w:w="2520" w:type="dxa"/>
            <w:gridSpan w:val="3"/>
          </w:tcPr>
          <w:p w:rsidR="00601D25" w:rsidRPr="00E54298" w:rsidRDefault="00601D25" w:rsidP="00E26F1A">
            <w:pPr>
              <w:pStyle w:val="tabletext1"/>
            </w:pPr>
            <w:r w:rsidRPr="00E54298">
              <w:t>ARD</w:t>
            </w:r>
            <w:r w:rsidRPr="001F4D2C">
              <w:rPr>
                <w:vertAlign w:val="superscript"/>
              </w:rPr>
              <w:t>*</w:t>
            </w:r>
            <w:r w:rsidRPr="00E54298">
              <w:t>, -0.</w:t>
            </w:r>
            <w:r>
              <w:t>27%</w:t>
            </w:r>
            <w:r w:rsidRPr="00E54298">
              <w:t xml:space="preserve"> (95% CI, </w:t>
            </w:r>
            <w:r>
              <w:br/>
            </w:r>
            <w:r w:rsidRPr="00E54298">
              <w:t>-0</w:t>
            </w:r>
            <w:r>
              <w:t>.98%</w:t>
            </w:r>
            <w:r w:rsidRPr="00E54298">
              <w:t xml:space="preserve"> to 0.4</w:t>
            </w:r>
            <w:r>
              <w:t>4%</w:t>
            </w:r>
            <w:r w:rsidRPr="00E54298">
              <w:t>)</w:t>
            </w:r>
          </w:p>
          <w:p w:rsidR="00601D25" w:rsidRDefault="00601D25" w:rsidP="00E26F1A">
            <w:pPr>
              <w:pStyle w:val="tabletext1"/>
            </w:pPr>
          </w:p>
          <w:p w:rsidR="00601D25" w:rsidRPr="00E54298" w:rsidRDefault="00601D25" w:rsidP="00E26F1A">
            <w:pPr>
              <w:pStyle w:val="tabletext1"/>
            </w:pPr>
            <w:r w:rsidRPr="00E54298">
              <w:t>RR</w:t>
            </w:r>
            <w:r w:rsidRPr="001F4D2C">
              <w:rPr>
                <w:vertAlign w:val="superscript"/>
              </w:rPr>
              <w:t>*</w:t>
            </w:r>
            <w:r w:rsidRPr="00E54298">
              <w:t>, 0.70 (95% CI, 0.27 to 1.8</w:t>
            </w:r>
            <w:r>
              <w:t>2</w:t>
            </w:r>
            <w:r w:rsidRPr="00E54298">
              <w:t>)</w:t>
            </w:r>
          </w:p>
        </w:tc>
        <w:tc>
          <w:tcPr>
            <w:tcW w:w="2070" w:type="dxa"/>
          </w:tcPr>
          <w:p w:rsidR="00601D25" w:rsidRPr="00E54298" w:rsidRDefault="00601D25" w:rsidP="00E26F1A">
            <w:pPr>
              <w:pStyle w:val="tabletext1"/>
            </w:pPr>
            <w:r w:rsidRPr="00E54298">
              <w:t>NR</w:t>
            </w:r>
          </w:p>
        </w:tc>
      </w:tr>
      <w:tr w:rsidR="00601D25" w:rsidRPr="00E54298" w:rsidTr="00E26F1A">
        <w:trPr>
          <w:cantSplit/>
        </w:trPr>
        <w:tc>
          <w:tcPr>
            <w:tcW w:w="2425" w:type="dxa"/>
            <w:gridSpan w:val="2"/>
          </w:tcPr>
          <w:p w:rsidR="00601D25" w:rsidRPr="00E54298" w:rsidRDefault="00601D25" w:rsidP="00E26F1A">
            <w:pPr>
              <w:pStyle w:val="tabletextindent"/>
              <w:ind w:left="148"/>
            </w:pPr>
            <w:r w:rsidRPr="00E54298">
              <w:t>Placebo</w:t>
            </w:r>
          </w:p>
          <w:p w:rsidR="00601D25" w:rsidRPr="00E54298" w:rsidRDefault="00601D25" w:rsidP="00E26F1A">
            <w:pPr>
              <w:pStyle w:val="tabletextindent"/>
              <w:ind w:left="148"/>
            </w:pPr>
            <w:r w:rsidRPr="00E54298">
              <w:t>n=1,125</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47 (4.2)</w:t>
            </w:r>
          </w:p>
        </w:tc>
        <w:tc>
          <w:tcPr>
            <w:tcW w:w="3060" w:type="dxa"/>
            <w:gridSpan w:val="2"/>
          </w:tcPr>
          <w:p w:rsidR="00601D25" w:rsidRPr="00E54298" w:rsidRDefault="00601D25" w:rsidP="00E26F1A">
            <w:pPr>
              <w:pStyle w:val="tabletext1"/>
            </w:pPr>
            <w:r w:rsidRPr="00E54298">
              <w:t>13 (1.2)</w:t>
            </w:r>
          </w:p>
        </w:tc>
        <w:tc>
          <w:tcPr>
            <w:tcW w:w="2520" w:type="dxa"/>
            <w:gridSpan w:val="3"/>
          </w:tcPr>
          <w:p w:rsidR="00601D25" w:rsidRPr="00E54298" w:rsidRDefault="00601D25" w:rsidP="00E26F1A">
            <w:pPr>
              <w:pStyle w:val="tabletext1"/>
            </w:pPr>
            <w:r w:rsidRPr="00E54298">
              <w:t>10 (0.9)</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indent"/>
              <w:ind w:left="148"/>
              <w:rPr>
                <w:highlight w:val="yellow"/>
              </w:rPr>
            </w:pPr>
            <w:r w:rsidRPr="00E54298">
              <w:t>Vitamin D</w:t>
            </w:r>
            <w:r w:rsidRPr="00E54298">
              <w:rPr>
                <w:vertAlign w:val="subscript"/>
              </w:rPr>
              <w:t xml:space="preserve">3 </w:t>
            </w:r>
            <w:r w:rsidRPr="00E54298">
              <w:t>500,000 IU orally annually</w:t>
            </w:r>
          </w:p>
          <w:p w:rsidR="00601D25" w:rsidRPr="00E54298" w:rsidRDefault="00601D25" w:rsidP="00E26F1A">
            <w:pPr>
              <w:pStyle w:val="tabletextindent"/>
              <w:ind w:left="148"/>
            </w:pPr>
            <w:r w:rsidRPr="00E54298">
              <w:t>n=1131</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40 (3.5)</w:t>
            </w:r>
          </w:p>
        </w:tc>
        <w:tc>
          <w:tcPr>
            <w:tcW w:w="3060" w:type="dxa"/>
            <w:gridSpan w:val="2"/>
          </w:tcPr>
          <w:p w:rsidR="00601D25" w:rsidRPr="00E54298" w:rsidRDefault="00601D25" w:rsidP="00E26F1A">
            <w:pPr>
              <w:pStyle w:val="tabletext1"/>
            </w:pPr>
            <w:r w:rsidRPr="00E54298">
              <w:t>17 (1.5)</w:t>
            </w:r>
          </w:p>
        </w:tc>
        <w:tc>
          <w:tcPr>
            <w:tcW w:w="2520" w:type="dxa"/>
            <w:gridSpan w:val="3"/>
          </w:tcPr>
          <w:p w:rsidR="00601D25" w:rsidRPr="00E54298" w:rsidRDefault="00601D25" w:rsidP="00E26F1A">
            <w:pPr>
              <w:pStyle w:val="tabletext1"/>
            </w:pPr>
            <w:r w:rsidRPr="00E54298">
              <w:t>7 (0.6)</w:t>
            </w:r>
          </w:p>
        </w:tc>
        <w:tc>
          <w:tcPr>
            <w:tcW w:w="2070" w:type="dxa"/>
          </w:tcPr>
          <w:p w:rsidR="00601D25" w:rsidRPr="00E54298" w:rsidRDefault="00601D25" w:rsidP="00E26F1A">
            <w:pPr>
              <w:pStyle w:val="tabletext1"/>
            </w:pPr>
            <w:r w:rsidRPr="00E54298">
              <w:t>--</w:t>
            </w:r>
          </w:p>
        </w:tc>
      </w:tr>
      <w:tr w:rsidR="00601D25" w:rsidRPr="00E54298" w:rsidTr="00E26F1A">
        <w:trPr>
          <w:cantSplit/>
        </w:trPr>
        <w:tc>
          <w:tcPr>
            <w:tcW w:w="2425" w:type="dxa"/>
            <w:gridSpan w:val="2"/>
          </w:tcPr>
          <w:p w:rsidR="00601D25" w:rsidRPr="00E54298" w:rsidRDefault="00601D25" w:rsidP="00E26F1A">
            <w:pPr>
              <w:pStyle w:val="tabletext1"/>
            </w:pPr>
            <w:r w:rsidRPr="00E54298">
              <w:lastRenderedPageBreak/>
              <w:t>Zhu et al, 2008</w:t>
            </w:r>
            <w:hyperlink w:anchor="_ENREF_109" w:tooltip="Zhu, 2008 #2942" w:history="1">
              <w:r>
                <w:fldChar w:fldCharType="begin">
                  <w:fldData xml:space="preserve">PEVuZE5vdGU+PENpdGU+PFJlY051bT4yOTQyPC9SZWNOdW0+PERpc3BsYXlUZXh0PjxzdHlsZSBm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==
</w:fldData>
                </w:fldChar>
              </w:r>
              <w:r>
                <w:instrText xml:space="preserve"> ADDIN EN.CITE </w:instrText>
              </w:r>
              <w:r>
                <w:fldChar w:fldCharType="begin">
                  <w:fldData xml:space="preserve">PEVuZE5vdGU+PENpdGU+PFJlY051bT4yOTQyPC9SZWNOdW0+PERpc3BsYXlUZXh0PjxzdHlsZSBm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==
</w:fldData>
                </w:fldChar>
              </w:r>
              <w:r>
                <w:instrText xml:space="preserve"> ADDIN EN.CITE.DATA </w:instrText>
              </w:r>
              <w:r>
                <w:fldChar w:fldCharType="end"/>
              </w:r>
              <w:r>
                <w:fldChar w:fldCharType="separate"/>
              </w:r>
              <w:r w:rsidRPr="001A7BA2">
                <w:rPr>
                  <w:rFonts w:ascii="Times New Roman" w:hAnsi="Times New Roman" w:cs="Times New Roman"/>
                  <w:noProof/>
                  <w:vertAlign w:val="superscript"/>
                </w:rPr>
                <w:t>109</w:t>
              </w:r>
              <w:r>
                <w:fldChar w:fldCharType="end"/>
              </w:r>
            </w:hyperlink>
          </w:p>
          <w:p w:rsidR="00601D25" w:rsidRPr="00E54298" w:rsidRDefault="00601D25" w:rsidP="00E26F1A">
            <w:pPr>
              <w:pStyle w:val="tabletext1"/>
            </w:pPr>
          </w:p>
          <w:p w:rsidR="00601D25" w:rsidRPr="00E54298" w:rsidRDefault="00601D25" w:rsidP="00E26F1A">
            <w:pPr>
              <w:pStyle w:val="tabletext1"/>
            </w:pPr>
            <w:r w:rsidRPr="00E54298">
              <w:t>Fair</w:t>
            </w:r>
          </w:p>
          <w:p w:rsidR="00601D25" w:rsidRPr="00E54298" w:rsidRDefault="00601D25" w:rsidP="00E26F1A">
            <w:pPr>
              <w:pStyle w:val="tabletext1"/>
            </w:pPr>
          </w:p>
          <w:p w:rsidR="00601D25" w:rsidRPr="00E54298" w:rsidRDefault="00601D25" w:rsidP="00E26F1A">
            <w:pPr>
              <w:pStyle w:val="tabletext1"/>
            </w:pPr>
            <w:r w:rsidRPr="00E54298">
              <w:t>Total N=120</w:t>
            </w:r>
          </w:p>
        </w:tc>
        <w:tc>
          <w:tcPr>
            <w:tcW w:w="990" w:type="dxa"/>
          </w:tcPr>
          <w:p w:rsidR="00601D25" w:rsidRPr="00E54298" w:rsidRDefault="00601D25" w:rsidP="00E26F1A">
            <w:pPr>
              <w:pStyle w:val="tabletext1"/>
            </w:pPr>
            <w:r w:rsidRPr="00E54298">
              <w:t>5</w:t>
            </w:r>
          </w:p>
        </w:tc>
        <w:tc>
          <w:tcPr>
            <w:tcW w:w="1980" w:type="dxa"/>
            <w:gridSpan w:val="2"/>
          </w:tcPr>
          <w:p w:rsidR="00601D25" w:rsidRPr="00E54298" w:rsidRDefault="00601D25" w:rsidP="00E26F1A">
            <w:pPr>
              <w:pStyle w:val="tabletext1"/>
            </w:pPr>
            <w:r w:rsidRPr="00E54298">
              <w:t>NR</w:t>
            </w:r>
          </w:p>
        </w:tc>
        <w:tc>
          <w:tcPr>
            <w:tcW w:w="3060" w:type="dxa"/>
            <w:gridSpan w:val="2"/>
          </w:tcPr>
          <w:p w:rsidR="00601D25" w:rsidRPr="00E54298" w:rsidRDefault="00601D25" w:rsidP="00E26F1A">
            <w:pPr>
              <w:pStyle w:val="tabletext1"/>
            </w:pPr>
            <w:r w:rsidRPr="00E54298">
              <w:t>Stroke</w:t>
            </w:r>
            <w:r w:rsidRPr="00E54298">
              <w:rPr>
                <w:vertAlign w:val="superscript"/>
              </w:rPr>
              <w:t>¶¶¶¶</w:t>
            </w:r>
            <w:r w:rsidRPr="00E54298">
              <w:t>:</w:t>
            </w:r>
          </w:p>
          <w:p w:rsidR="00601D25" w:rsidRPr="00E54298" w:rsidRDefault="00601D25" w:rsidP="00E26F1A">
            <w:pPr>
              <w:pStyle w:val="tabletext1"/>
            </w:pPr>
            <w:r w:rsidRPr="00E54298">
              <w:t>ARD</w:t>
            </w:r>
            <w:r w:rsidRPr="001F4D2C">
              <w:rPr>
                <w:vertAlign w:val="superscript"/>
              </w:rPr>
              <w:t>*</w:t>
            </w:r>
            <w:r w:rsidRPr="00E54298">
              <w:t>, -2.</w:t>
            </w:r>
            <w:r>
              <w:t>38%</w:t>
            </w:r>
            <w:r w:rsidRPr="00E54298">
              <w:t xml:space="preserve"> (95% CI, -10.</w:t>
            </w:r>
            <w:r>
              <w:t>5</w:t>
            </w:r>
            <w:r w:rsidRPr="00E54298">
              <w:t>6</w:t>
            </w:r>
            <w:r>
              <w:t>%</w:t>
            </w:r>
            <w:r w:rsidRPr="00E54298">
              <w:t xml:space="preserve"> to 5.8</w:t>
            </w:r>
            <w:r>
              <w:t>0%</w:t>
            </w:r>
            <w:r w:rsidRPr="00E54298">
              <w:t>); RR</w:t>
            </w:r>
            <w:r w:rsidRPr="001F4D2C">
              <w:rPr>
                <w:vertAlign w:val="superscript"/>
              </w:rPr>
              <w:t>*</w:t>
            </w:r>
            <w:r w:rsidRPr="00E54298">
              <w:t>, 0.51 (95% CI, 0.05 to 5.4</w:t>
            </w:r>
            <w:r>
              <w:t>3</w:t>
            </w:r>
            <w:r w:rsidRPr="00E54298">
              <w:t>) for calcium vs. placebo</w:t>
            </w:r>
          </w:p>
          <w:p w:rsidR="00601D25" w:rsidRPr="00E54298" w:rsidRDefault="00601D25" w:rsidP="00E26F1A">
            <w:pPr>
              <w:pStyle w:val="tabletext1"/>
            </w:pPr>
          </w:p>
          <w:p w:rsidR="00601D25" w:rsidRPr="00E54298" w:rsidRDefault="00601D25" w:rsidP="00E26F1A">
            <w:pPr>
              <w:pStyle w:val="tabletext1"/>
            </w:pPr>
            <w:r w:rsidRPr="00E54298">
              <w:t>ARD</w:t>
            </w:r>
            <w:r w:rsidRPr="001F4D2C">
              <w:rPr>
                <w:vertAlign w:val="superscript"/>
              </w:rPr>
              <w:t>*</w:t>
            </w:r>
            <w:r w:rsidRPr="00E54298">
              <w:t>, -4.</w:t>
            </w:r>
            <w:r>
              <w:t>88%</w:t>
            </w:r>
            <w:r w:rsidRPr="00E54298">
              <w:t xml:space="preserve"> (95% CI, -12.8</w:t>
            </w:r>
            <w:r>
              <w:t>2%</w:t>
            </w:r>
            <w:r w:rsidRPr="00E54298">
              <w:t xml:space="preserve"> to 3.</w:t>
            </w:r>
            <w:r>
              <w:t>06%</w:t>
            </w:r>
            <w:r w:rsidRPr="00E54298">
              <w:t>); RR</w:t>
            </w:r>
            <w:r w:rsidRPr="001F4D2C">
              <w:rPr>
                <w:vertAlign w:val="superscript"/>
              </w:rPr>
              <w:t>*</w:t>
            </w:r>
            <w:r w:rsidRPr="00E54298">
              <w:t>, 0.21 (95% CI, 0.01 to 4.2</w:t>
            </w:r>
            <w:r>
              <w:t>4</w:t>
            </w:r>
            <w:r w:rsidRPr="00E54298">
              <w:t>) for vitamin D with calcium vs. placebo</w:t>
            </w:r>
          </w:p>
          <w:p w:rsidR="00601D25" w:rsidRPr="00E54298" w:rsidRDefault="00601D25" w:rsidP="00E26F1A">
            <w:pPr>
              <w:pStyle w:val="tabletext1"/>
            </w:pPr>
          </w:p>
          <w:p w:rsidR="00601D25" w:rsidRPr="00E54298" w:rsidRDefault="00601D25" w:rsidP="00E26F1A">
            <w:pPr>
              <w:pStyle w:val="tabletext1"/>
            </w:pPr>
            <w:r w:rsidRPr="00E54298">
              <w:t>Ischemic heart disease</w:t>
            </w:r>
            <w:r w:rsidRPr="00E54298">
              <w:rPr>
                <w:vertAlign w:val="superscript"/>
              </w:rPr>
              <w:t>¶¶¶¶</w:t>
            </w:r>
            <w:r w:rsidRPr="00E54298">
              <w:t>:</w:t>
            </w:r>
          </w:p>
          <w:p w:rsidR="00601D25" w:rsidRPr="00E54298" w:rsidRDefault="00601D25" w:rsidP="00E26F1A">
            <w:pPr>
              <w:pStyle w:val="tabletext1"/>
            </w:pPr>
            <w:r w:rsidRPr="00E54298">
              <w:t>ARD</w:t>
            </w:r>
            <w:r w:rsidRPr="001F4D2C">
              <w:rPr>
                <w:vertAlign w:val="superscript"/>
              </w:rPr>
              <w:t>*</w:t>
            </w:r>
            <w:r w:rsidRPr="00E54298">
              <w:t>, 2.6</w:t>
            </w:r>
            <w:r>
              <w:t>2%</w:t>
            </w:r>
            <w:r w:rsidRPr="00E54298">
              <w:t xml:space="preserve"> (95% CI, -7.</w:t>
            </w:r>
            <w:r>
              <w:t>87%</w:t>
            </w:r>
            <w:r w:rsidRPr="00E54298">
              <w:t xml:space="preserve"> to 13.1</w:t>
            </w:r>
            <w:r>
              <w:t>1%</w:t>
            </w:r>
            <w:r w:rsidRPr="00E54298">
              <w:t>); RR</w:t>
            </w:r>
            <w:r w:rsidRPr="001F4D2C">
              <w:rPr>
                <w:vertAlign w:val="superscript"/>
              </w:rPr>
              <w:t>*</w:t>
            </w:r>
            <w:r w:rsidRPr="00E54298">
              <w:t>, 1.5</w:t>
            </w:r>
            <w:r>
              <w:t>4</w:t>
            </w:r>
            <w:r w:rsidRPr="00E54298">
              <w:t xml:space="preserve"> (95% CI, 0.27 to 8.7</w:t>
            </w:r>
            <w:r>
              <w:t>2</w:t>
            </w:r>
            <w:r w:rsidRPr="00E54298">
              <w:t>) for calcium vs. placebo</w:t>
            </w:r>
          </w:p>
          <w:p w:rsidR="00601D25" w:rsidRPr="00E54298" w:rsidRDefault="00601D25" w:rsidP="00E26F1A">
            <w:pPr>
              <w:pStyle w:val="tabletext1"/>
            </w:pPr>
          </w:p>
          <w:p w:rsidR="00601D25" w:rsidRPr="00E54298" w:rsidRDefault="00601D25" w:rsidP="00E26F1A">
            <w:pPr>
              <w:pStyle w:val="tabletext1"/>
            </w:pPr>
            <w:r w:rsidRPr="00E54298">
              <w:t>ARD</w:t>
            </w:r>
            <w:r w:rsidRPr="001F4D2C">
              <w:rPr>
                <w:vertAlign w:val="superscript"/>
              </w:rPr>
              <w:t>*</w:t>
            </w:r>
            <w:r w:rsidRPr="00E54298">
              <w:t>, -4.</w:t>
            </w:r>
            <w:r>
              <w:t>88%</w:t>
            </w:r>
            <w:r w:rsidRPr="00E54298">
              <w:t xml:space="preserve"> (95% CI, -12.8</w:t>
            </w:r>
            <w:r>
              <w:t>2%</w:t>
            </w:r>
            <w:r w:rsidRPr="00E54298">
              <w:t xml:space="preserve"> to 3.</w:t>
            </w:r>
            <w:r>
              <w:t>06%</w:t>
            </w:r>
            <w:r w:rsidRPr="00E54298">
              <w:t>); RR</w:t>
            </w:r>
            <w:r w:rsidRPr="001F4D2C">
              <w:rPr>
                <w:vertAlign w:val="superscript"/>
              </w:rPr>
              <w:t>*</w:t>
            </w:r>
            <w:r w:rsidRPr="00E54298">
              <w:t>, 0.21 (95% CI, 0.01 to 4.2</w:t>
            </w:r>
            <w:r>
              <w:t>4</w:t>
            </w:r>
            <w:r w:rsidRPr="00E54298">
              <w:t>) for vitamin D with calcium vs. placebo</w:t>
            </w:r>
          </w:p>
        </w:tc>
        <w:tc>
          <w:tcPr>
            <w:tcW w:w="2520" w:type="dxa"/>
            <w:gridSpan w:val="3"/>
          </w:tcPr>
          <w:p w:rsidR="00601D25" w:rsidRPr="00E54298" w:rsidRDefault="00601D25" w:rsidP="00E26F1A">
            <w:pPr>
              <w:pStyle w:val="tabletext1"/>
              <w:ind w:right="-112"/>
            </w:pPr>
            <w:r w:rsidRPr="00E54298">
              <w:t>Cancer Including skin</w:t>
            </w:r>
            <w:r w:rsidRPr="00E54298">
              <w:rPr>
                <w:vertAlign w:val="superscript"/>
              </w:rPr>
              <w:t>¶¶¶¶</w:t>
            </w:r>
            <w:r w:rsidRPr="00E54298">
              <w:t>:</w:t>
            </w:r>
          </w:p>
          <w:p w:rsidR="00601D25" w:rsidRPr="00E54298" w:rsidRDefault="00601D25" w:rsidP="00E26F1A">
            <w:pPr>
              <w:pStyle w:val="tabletext1"/>
              <w:ind w:right="-112"/>
            </w:pPr>
            <w:r w:rsidRPr="00E54298">
              <w:t>ARD</w:t>
            </w:r>
            <w:r w:rsidRPr="001F4D2C">
              <w:rPr>
                <w:vertAlign w:val="superscript"/>
              </w:rPr>
              <w:t>*</w:t>
            </w:r>
            <w:r w:rsidRPr="00E54298">
              <w:t>, 5.</w:t>
            </w:r>
            <w:r>
              <w:t>55%</w:t>
            </w:r>
            <w:r w:rsidRPr="00E54298">
              <w:t xml:space="preserve"> (95% CI, </w:t>
            </w:r>
            <w:r>
              <w:br/>
            </w:r>
            <w:r w:rsidRPr="00E54298">
              <w:t>-13.2</w:t>
            </w:r>
            <w:r>
              <w:t>1%</w:t>
            </w:r>
            <w:r w:rsidRPr="00E54298">
              <w:t xml:space="preserve"> to 24.3</w:t>
            </w:r>
            <w:r>
              <w:t>1%</w:t>
            </w:r>
            <w:r w:rsidRPr="00E54298">
              <w:t>); RR</w:t>
            </w:r>
            <w:r w:rsidRPr="001F4D2C">
              <w:rPr>
                <w:vertAlign w:val="superscript"/>
              </w:rPr>
              <w:t>*</w:t>
            </w:r>
            <w:r w:rsidRPr="00E54298">
              <w:t>, 1.</w:t>
            </w:r>
            <w:r>
              <w:t>25</w:t>
            </w:r>
            <w:r w:rsidRPr="00E54298">
              <w:t xml:space="preserve"> (95% CI, 0.58 to 2.</w:t>
            </w:r>
            <w:r>
              <w:t>69</w:t>
            </w:r>
            <w:r w:rsidRPr="00E54298">
              <w:t>) for calcium vs. placebo</w:t>
            </w:r>
          </w:p>
          <w:p w:rsidR="00601D25" w:rsidRPr="00E54298" w:rsidRDefault="00601D25" w:rsidP="00E26F1A">
            <w:pPr>
              <w:pStyle w:val="tabletext1"/>
              <w:ind w:right="-112"/>
            </w:pPr>
            <w:r w:rsidRPr="00E54298">
              <w:t>ARD</w:t>
            </w:r>
            <w:r w:rsidRPr="001F4D2C">
              <w:rPr>
                <w:vertAlign w:val="superscript"/>
              </w:rPr>
              <w:t>*</w:t>
            </w:r>
            <w:r w:rsidRPr="00E54298">
              <w:t>, -6.</w:t>
            </w:r>
            <w:r>
              <w:t>57%</w:t>
            </w:r>
            <w:r w:rsidRPr="00E54298">
              <w:t xml:space="preserve"> (95% CI, -23.</w:t>
            </w:r>
            <w:r>
              <w:t>5</w:t>
            </w:r>
            <w:r w:rsidRPr="00E54298">
              <w:t>6</w:t>
            </w:r>
            <w:r>
              <w:t>%</w:t>
            </w:r>
            <w:r w:rsidRPr="00E54298">
              <w:t xml:space="preserve"> to 10.4</w:t>
            </w:r>
            <w:r>
              <w:t>3%</w:t>
            </w:r>
            <w:r w:rsidRPr="00E54298">
              <w:t>); RR</w:t>
            </w:r>
            <w:r w:rsidRPr="001F4D2C">
              <w:rPr>
                <w:vertAlign w:val="superscript"/>
              </w:rPr>
              <w:t>*</w:t>
            </w:r>
            <w:r w:rsidRPr="00E54298">
              <w:t>, 0.70 (95% CI, 0.28 to 1.</w:t>
            </w:r>
            <w:r>
              <w:t>79</w:t>
            </w:r>
            <w:r w:rsidRPr="00E54298">
              <w:t>) for vitamin D with calcium vs. placebo</w:t>
            </w:r>
          </w:p>
          <w:p w:rsidR="00601D25" w:rsidRDefault="00601D25" w:rsidP="00E26F1A">
            <w:pPr>
              <w:pStyle w:val="tabletext1"/>
              <w:ind w:right="-112"/>
            </w:pPr>
          </w:p>
          <w:p w:rsidR="00601D25" w:rsidRPr="00E54298" w:rsidRDefault="00601D25" w:rsidP="00E26F1A">
            <w:pPr>
              <w:pStyle w:val="tabletext1"/>
              <w:ind w:right="-112"/>
            </w:pPr>
            <w:r w:rsidRPr="00E54298">
              <w:t>Cancer excluding skin</w:t>
            </w:r>
            <w:r w:rsidRPr="00E54298">
              <w:rPr>
                <w:vertAlign w:val="superscript"/>
              </w:rPr>
              <w:t>¶¶¶¶</w:t>
            </w:r>
            <w:r w:rsidRPr="00E54298">
              <w:t xml:space="preserve">: </w:t>
            </w:r>
          </w:p>
          <w:p w:rsidR="00601D25" w:rsidRPr="00E54298" w:rsidRDefault="00601D25" w:rsidP="00E26F1A">
            <w:pPr>
              <w:pStyle w:val="tabletext1"/>
              <w:ind w:right="-112"/>
            </w:pPr>
            <w:r w:rsidRPr="00E54298">
              <w:t>ARD</w:t>
            </w:r>
            <w:r w:rsidRPr="001F4D2C">
              <w:rPr>
                <w:vertAlign w:val="superscript"/>
              </w:rPr>
              <w:t>*</w:t>
            </w:r>
            <w:r w:rsidRPr="00E54298">
              <w:t>, 5.4</w:t>
            </w:r>
            <w:r>
              <w:t>3%</w:t>
            </w:r>
            <w:r w:rsidRPr="00E54298">
              <w:t xml:space="preserve"> (95% CI, -11.9</w:t>
            </w:r>
            <w:r>
              <w:t>0%</w:t>
            </w:r>
            <w:r w:rsidRPr="00E54298">
              <w:t xml:space="preserve"> to 22.</w:t>
            </w:r>
            <w:r>
              <w:t>75%</w:t>
            </w:r>
            <w:r w:rsidRPr="00E54298">
              <w:t>); RR</w:t>
            </w:r>
            <w:r w:rsidRPr="001F4D2C">
              <w:rPr>
                <w:vertAlign w:val="superscript"/>
              </w:rPr>
              <w:t>*</w:t>
            </w:r>
            <w:r w:rsidRPr="00E54298">
              <w:t>, 1.32 (95% CI, 0.54 to 3.2</w:t>
            </w:r>
            <w:r>
              <w:t>0</w:t>
            </w:r>
            <w:r w:rsidRPr="00E54298">
              <w:t>) for calcium vs. placebo</w:t>
            </w:r>
          </w:p>
          <w:p w:rsidR="00601D25" w:rsidRPr="00E54298" w:rsidRDefault="00601D25" w:rsidP="00E26F1A">
            <w:pPr>
              <w:pStyle w:val="tabletext1"/>
              <w:ind w:right="-112"/>
            </w:pPr>
            <w:r w:rsidRPr="00E54298">
              <w:t>ARD</w:t>
            </w:r>
            <w:r w:rsidRPr="001F4D2C">
              <w:rPr>
                <w:vertAlign w:val="superscript"/>
              </w:rPr>
              <w:t>*</w:t>
            </w:r>
            <w:r w:rsidRPr="00E54298">
              <w:t>, -9.</w:t>
            </w:r>
            <w:r>
              <w:t>38%</w:t>
            </w:r>
            <w:r w:rsidRPr="00E54298">
              <w:t xml:space="preserve"> (95% CI, </w:t>
            </w:r>
            <w:r>
              <w:br/>
            </w:r>
            <w:r w:rsidRPr="00E54298">
              <w:t>-23.6</w:t>
            </w:r>
            <w:r>
              <w:t>1%</w:t>
            </w:r>
            <w:r w:rsidRPr="00E54298">
              <w:t xml:space="preserve"> to 4.</w:t>
            </w:r>
            <w:r>
              <w:t>85%</w:t>
            </w:r>
            <w:r w:rsidRPr="00E54298">
              <w:t>); RR</w:t>
            </w:r>
            <w:r w:rsidRPr="001F4D2C">
              <w:rPr>
                <w:vertAlign w:val="superscript"/>
              </w:rPr>
              <w:t>*</w:t>
            </w:r>
            <w:r w:rsidRPr="00E54298">
              <w:t>, 0.45 (95% CI, 0.13 to 1.6</w:t>
            </w:r>
            <w:r>
              <w:t>2</w:t>
            </w:r>
            <w:r w:rsidRPr="00E54298">
              <w:t>) for vitamin D with calcium vs. placebo</w:t>
            </w:r>
          </w:p>
        </w:tc>
        <w:tc>
          <w:tcPr>
            <w:tcW w:w="2070" w:type="dxa"/>
          </w:tcPr>
          <w:p w:rsidR="00601D25" w:rsidRPr="00E54298" w:rsidRDefault="00601D25" w:rsidP="00E26F1A">
            <w:pPr>
              <w:pStyle w:val="tabletext1"/>
            </w:pPr>
            <w:r w:rsidRPr="00E54298">
              <w:t>No events in any study group</w:t>
            </w: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 xml:space="preserve">Placebo </w:t>
            </w:r>
          </w:p>
          <w:p w:rsidR="00601D25" w:rsidRPr="00E54298" w:rsidRDefault="00601D25" w:rsidP="00E26F1A">
            <w:pPr>
              <w:pStyle w:val="tabletextindent"/>
              <w:ind w:left="148" w:right="-121"/>
            </w:pPr>
            <w:r w:rsidRPr="00E54298">
              <w:t>n=41</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Stroke: 2 (5.0)</w:t>
            </w:r>
          </w:p>
          <w:p w:rsidR="00601D25" w:rsidRPr="00E54298" w:rsidRDefault="00601D25" w:rsidP="00E26F1A">
            <w:pPr>
              <w:pStyle w:val="tabletext1"/>
            </w:pPr>
            <w:r w:rsidRPr="00E54298">
              <w:t>Ischemic heart disease: 2 (5.0)</w:t>
            </w:r>
          </w:p>
        </w:tc>
        <w:tc>
          <w:tcPr>
            <w:tcW w:w="2520" w:type="dxa"/>
            <w:gridSpan w:val="3"/>
          </w:tcPr>
          <w:p w:rsidR="00601D25" w:rsidRPr="00E54298" w:rsidRDefault="00601D25" w:rsidP="00E26F1A">
            <w:pPr>
              <w:pStyle w:val="tabletext1"/>
              <w:ind w:right="-112"/>
            </w:pPr>
            <w:r w:rsidRPr="00E54298">
              <w:t>Cancer including skin: 9 (22.0)</w:t>
            </w:r>
          </w:p>
          <w:p w:rsidR="00601D25" w:rsidRPr="00E54298" w:rsidRDefault="00601D25" w:rsidP="00E26F1A">
            <w:pPr>
              <w:pStyle w:val="tabletext1"/>
              <w:ind w:right="-112"/>
            </w:pPr>
            <w:r w:rsidRPr="00E54298">
              <w:t>Cancer excluding skin: 7 (17.1)</w:t>
            </w:r>
          </w:p>
        </w:tc>
        <w:tc>
          <w:tcPr>
            <w:tcW w:w="2070" w:type="dxa"/>
          </w:tcPr>
          <w:p w:rsidR="00601D25" w:rsidRPr="00E54298" w:rsidRDefault="00601D25" w:rsidP="00E26F1A">
            <w:pPr>
              <w:pStyle w:val="tabletext1"/>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 xml:space="preserve">Calcium 1,200 mg (as carbonate salt) daily </w:t>
            </w:r>
          </w:p>
          <w:p w:rsidR="00601D25" w:rsidRPr="00E54298" w:rsidRDefault="00601D25" w:rsidP="00E26F1A">
            <w:pPr>
              <w:pStyle w:val="tabletextindent"/>
              <w:ind w:left="148" w:right="-121"/>
            </w:pPr>
            <w:r w:rsidRPr="00E54298">
              <w:t>n=40</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Stroke: 1 (2.5)</w:t>
            </w:r>
          </w:p>
          <w:p w:rsidR="00601D25" w:rsidRPr="00E54298" w:rsidRDefault="00601D25" w:rsidP="00E26F1A">
            <w:pPr>
              <w:pStyle w:val="tabletext1"/>
            </w:pPr>
            <w:r w:rsidRPr="00E54298">
              <w:t>Ischemic heart disease: 3 (7.5)</w:t>
            </w:r>
          </w:p>
        </w:tc>
        <w:tc>
          <w:tcPr>
            <w:tcW w:w="2520" w:type="dxa"/>
            <w:gridSpan w:val="3"/>
          </w:tcPr>
          <w:p w:rsidR="00601D25" w:rsidRPr="00E54298" w:rsidRDefault="00601D25" w:rsidP="00E26F1A">
            <w:pPr>
              <w:pStyle w:val="tabletext1"/>
              <w:ind w:right="-112"/>
            </w:pPr>
            <w:r w:rsidRPr="00E54298">
              <w:t>Cancer including skin: 11 (27.5)</w:t>
            </w:r>
          </w:p>
          <w:p w:rsidR="00601D25" w:rsidRPr="00E54298" w:rsidRDefault="00601D25" w:rsidP="00E26F1A">
            <w:pPr>
              <w:pStyle w:val="tabletext1"/>
              <w:ind w:right="-112"/>
            </w:pPr>
            <w:r w:rsidRPr="00E54298">
              <w:t>Cancer excluding skin: 9 (22.5)</w:t>
            </w:r>
          </w:p>
        </w:tc>
        <w:tc>
          <w:tcPr>
            <w:tcW w:w="2070" w:type="dxa"/>
          </w:tcPr>
          <w:p w:rsidR="00601D25" w:rsidRPr="00E54298" w:rsidRDefault="00601D25" w:rsidP="00E26F1A">
            <w:pPr>
              <w:pStyle w:val="tabletext1"/>
            </w:pPr>
            <w:r w:rsidRPr="00E54298">
              <w:t>0 (0)</w:t>
            </w:r>
          </w:p>
        </w:tc>
      </w:tr>
      <w:tr w:rsidR="00601D25" w:rsidRPr="00E54298" w:rsidTr="00E26F1A">
        <w:trPr>
          <w:cantSplit/>
        </w:trPr>
        <w:tc>
          <w:tcPr>
            <w:tcW w:w="2425" w:type="dxa"/>
            <w:gridSpan w:val="2"/>
          </w:tcPr>
          <w:p w:rsidR="00601D25" w:rsidRPr="00E54298" w:rsidRDefault="00601D25" w:rsidP="00E26F1A">
            <w:pPr>
              <w:pStyle w:val="tabletextindent"/>
              <w:ind w:left="148" w:right="-121"/>
            </w:pPr>
            <w:r w:rsidRPr="00E54298">
              <w:t>Calcium 1,200 mg (as carbonate salt) plus vitamin D</w:t>
            </w:r>
            <w:r w:rsidRPr="00E54298">
              <w:rPr>
                <w:vertAlign w:val="subscript"/>
              </w:rPr>
              <w:t>2</w:t>
            </w:r>
            <w:r w:rsidRPr="00E54298">
              <w:t xml:space="preserve"> 1,000 IU orally daily </w:t>
            </w:r>
          </w:p>
          <w:p w:rsidR="00601D25" w:rsidRPr="00E54298" w:rsidRDefault="00601D25" w:rsidP="00E26F1A">
            <w:pPr>
              <w:pStyle w:val="tabletextindent"/>
              <w:ind w:left="148" w:right="-121"/>
            </w:pPr>
            <w:r w:rsidRPr="00E54298">
              <w:t>n=39</w:t>
            </w:r>
          </w:p>
        </w:tc>
        <w:tc>
          <w:tcPr>
            <w:tcW w:w="990" w:type="dxa"/>
          </w:tcPr>
          <w:p w:rsidR="00601D25" w:rsidRPr="00E54298" w:rsidRDefault="00601D25" w:rsidP="00E26F1A">
            <w:pPr>
              <w:pStyle w:val="tabletext1"/>
            </w:pPr>
            <w:r w:rsidRPr="00E54298">
              <w:t>--</w:t>
            </w:r>
          </w:p>
        </w:tc>
        <w:tc>
          <w:tcPr>
            <w:tcW w:w="1980" w:type="dxa"/>
            <w:gridSpan w:val="2"/>
          </w:tcPr>
          <w:p w:rsidR="00601D25" w:rsidRPr="00E54298" w:rsidRDefault="00601D25" w:rsidP="00E26F1A">
            <w:pPr>
              <w:pStyle w:val="tabletext1"/>
            </w:pPr>
            <w:r w:rsidRPr="00E54298">
              <w:t>--</w:t>
            </w:r>
          </w:p>
        </w:tc>
        <w:tc>
          <w:tcPr>
            <w:tcW w:w="3060" w:type="dxa"/>
            <w:gridSpan w:val="2"/>
          </w:tcPr>
          <w:p w:rsidR="00601D25" w:rsidRPr="00E54298" w:rsidRDefault="00601D25" w:rsidP="00E26F1A">
            <w:pPr>
              <w:pStyle w:val="tabletext1"/>
            </w:pPr>
            <w:r w:rsidRPr="00E54298">
              <w:t>Stroke: 0 (0)</w:t>
            </w:r>
          </w:p>
          <w:p w:rsidR="00601D25" w:rsidRPr="00E54298" w:rsidRDefault="00601D25" w:rsidP="00E26F1A">
            <w:pPr>
              <w:pStyle w:val="tabletext1"/>
            </w:pPr>
            <w:r w:rsidRPr="00E54298">
              <w:t>Ischemic heart disease: 0 (0)</w:t>
            </w:r>
          </w:p>
        </w:tc>
        <w:tc>
          <w:tcPr>
            <w:tcW w:w="2520" w:type="dxa"/>
            <w:gridSpan w:val="3"/>
          </w:tcPr>
          <w:p w:rsidR="00601D25" w:rsidRPr="00E54298" w:rsidRDefault="00601D25" w:rsidP="00E26F1A">
            <w:pPr>
              <w:pStyle w:val="tabletext1"/>
              <w:ind w:right="-112"/>
            </w:pPr>
            <w:r w:rsidRPr="00E54298">
              <w:t>Cancer including skin: 6 (15.4)</w:t>
            </w:r>
          </w:p>
          <w:p w:rsidR="00601D25" w:rsidRPr="00E54298" w:rsidRDefault="00601D25" w:rsidP="00E26F1A">
            <w:pPr>
              <w:pStyle w:val="tabletext1"/>
              <w:ind w:right="-112"/>
            </w:pPr>
            <w:r w:rsidRPr="00E54298">
              <w:t>Cancer excluding skin: 3 (7.7)</w:t>
            </w:r>
          </w:p>
        </w:tc>
        <w:tc>
          <w:tcPr>
            <w:tcW w:w="2070" w:type="dxa"/>
          </w:tcPr>
          <w:p w:rsidR="00601D25" w:rsidRPr="00E54298" w:rsidRDefault="00601D25" w:rsidP="00E26F1A">
            <w:pPr>
              <w:pStyle w:val="tabletext1"/>
            </w:pPr>
            <w:r w:rsidRPr="00E54298">
              <w:t>0 (0)</w:t>
            </w:r>
          </w:p>
        </w:tc>
      </w:tr>
    </w:tbl>
    <w:p w:rsidR="00601D25" w:rsidRPr="001B754A" w:rsidRDefault="00601D25" w:rsidP="00601D25">
      <w:pPr>
        <w:pStyle w:val="AppTableNote"/>
        <w:spacing w:after="0"/>
        <w:rPr>
          <w:rFonts w:ascii="Times New Roman" w:hAnsi="Times New Roman"/>
          <w:sz w:val="18"/>
          <w:szCs w:val="18"/>
        </w:rPr>
      </w:pPr>
      <w:r w:rsidRPr="00034A87">
        <w:rPr>
          <w:rFonts w:ascii="Times New Roman" w:hAnsi="Times New Roman"/>
          <w:sz w:val="18"/>
          <w:szCs w:val="18"/>
          <w:vertAlign w:val="superscript"/>
        </w:rPr>
        <w:t>*</w:t>
      </w:r>
      <w:r w:rsidRPr="001B754A">
        <w:rPr>
          <w:rFonts w:ascii="Times New Roman" w:hAnsi="Times New Roman"/>
          <w:sz w:val="18"/>
          <w:szCs w:val="18"/>
        </w:rPr>
        <w:t>Calculated based on data provided in the article.</w:t>
      </w:r>
    </w:p>
    <w:p w:rsidR="00601D25" w:rsidRPr="00034A87" w:rsidRDefault="00601D25" w:rsidP="00601D25">
      <w:pPr>
        <w:pStyle w:val="App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 OSTPRE is a population-based study in Kuopio Province, Finland, that began in 1989 with mail recruitment of all women ages 47 to 56 years in the province, with 92.8% response to the initial questionnaire. The study groups included in this evidence table are a subset of participants from OSTPRE who were recruited for the clinical trial in 1994 (so were ages 52 to 61 at time of recruitment into the trial). This trial also included two additional study groups that evaluated HT versus placebo (defined as the calcium-only group) and HT plus vitamin D</w:t>
      </w:r>
      <w:r w:rsidRPr="00034A87">
        <w:rPr>
          <w:rFonts w:ascii="Times New Roman" w:hAnsi="Times New Roman"/>
          <w:sz w:val="18"/>
          <w:szCs w:val="18"/>
          <w:vertAlign w:val="subscript"/>
        </w:rPr>
        <w:t>3</w:t>
      </w:r>
      <w:r w:rsidRPr="00034A87">
        <w:rPr>
          <w:rFonts w:ascii="Times New Roman" w:hAnsi="Times New Roman"/>
          <w:sz w:val="18"/>
          <w:szCs w:val="18"/>
        </w:rPr>
        <w:t xml:space="preserve"> versus placebo. These study groups were not eligible for this review. Five women were not included in the analysis because they were withdrawn after randomization due to osteoporosis (1 in placebo group and 4 in intervention group).</w:t>
      </w:r>
    </w:p>
    <w:p w:rsidR="00601D25" w:rsidRPr="00034A87" w:rsidRDefault="00601D25" w:rsidP="00601D25">
      <w:pPr>
        <w:pStyle w:val="TableNote"/>
        <w:spacing w:after="0"/>
        <w:rPr>
          <w:rFonts w:ascii="Times New Roman" w:hAnsi="Times New Roman"/>
          <w:sz w:val="18"/>
          <w:szCs w:val="18"/>
        </w:rPr>
      </w:pPr>
      <w:proofErr w:type="gramStart"/>
      <w:r w:rsidRPr="00034A87">
        <w:rPr>
          <w:rFonts w:ascii="Times New Roman" w:hAnsi="Times New Roman"/>
          <w:sz w:val="18"/>
          <w:szCs w:val="18"/>
          <w:vertAlign w:val="superscript"/>
        </w:rPr>
        <w:t>ǂ</w:t>
      </w:r>
      <w:r w:rsidRPr="00034A87">
        <w:rPr>
          <w:rFonts w:ascii="Times New Roman" w:hAnsi="Times New Roman"/>
          <w:sz w:val="18"/>
          <w:szCs w:val="18"/>
        </w:rPr>
        <w:t xml:space="preserve"> No intake during June-August.</w:t>
      </w:r>
      <w:proofErr w:type="gramEnd"/>
      <w:r w:rsidRPr="00034A87">
        <w:rPr>
          <w:rFonts w:ascii="Times New Roman" w:hAnsi="Times New Roman"/>
          <w:sz w:val="18"/>
          <w:szCs w:val="18"/>
        </w:rPr>
        <w:t xml:space="preserve"> Dose reduced to 100 IU during the fifth treatment year because of observed adverse lipid change during vitamin D treatment.</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lastRenderedPageBreak/>
        <w:t>§</w:t>
      </w:r>
      <w:r w:rsidRPr="00034A87">
        <w:rPr>
          <w:rFonts w:ascii="Times New Roman" w:hAnsi="Times New Roman"/>
          <w:sz w:val="18"/>
          <w:szCs w:val="18"/>
        </w:rPr>
        <w:t xml:space="preserve"> Study reported two cancer outcomes: Year 1 through Year </w:t>
      </w:r>
      <w:proofErr w:type="gramStart"/>
      <w:r w:rsidRPr="00034A87">
        <w:rPr>
          <w:rFonts w:ascii="Times New Roman" w:hAnsi="Times New Roman"/>
          <w:sz w:val="18"/>
          <w:szCs w:val="18"/>
        </w:rPr>
        <w:t>4,</w:t>
      </w:r>
      <w:proofErr w:type="gramEnd"/>
      <w:r w:rsidRPr="00034A87">
        <w:rPr>
          <w:rFonts w:ascii="Times New Roman" w:hAnsi="Times New Roman"/>
          <w:sz w:val="18"/>
          <w:szCs w:val="18"/>
        </w:rPr>
        <w:t xml:space="preserve"> and Year 2 through Year 4 based on the hypothesis that Year 1 cancer outcomes are likely undetected prevalent cancers at baseline. </w:t>
      </w:r>
      <w:proofErr w:type="gramStart"/>
      <w:r w:rsidRPr="00034A87">
        <w:rPr>
          <w:rFonts w:ascii="Times New Roman" w:hAnsi="Times New Roman"/>
          <w:sz w:val="18"/>
          <w:szCs w:val="18"/>
        </w:rPr>
        <w:t xml:space="preserve">ARD -3.2% (95% CI, -6.7% to 0.4%) and RR 0.53 (95% CI, 0.27 to 1.04) for calcium compared to placebo when cancers that occurred during the first year of </w:t>
      </w:r>
      <w:proofErr w:type="spellStart"/>
      <w:r w:rsidRPr="00034A87">
        <w:rPr>
          <w:rFonts w:ascii="Times New Roman" w:hAnsi="Times New Roman"/>
          <w:sz w:val="18"/>
          <w:szCs w:val="18"/>
        </w:rPr>
        <w:t>followup</w:t>
      </w:r>
      <w:proofErr w:type="spellEnd"/>
      <w:r w:rsidRPr="00034A87">
        <w:rPr>
          <w:rFonts w:ascii="Times New Roman" w:hAnsi="Times New Roman"/>
          <w:sz w:val="18"/>
          <w:szCs w:val="18"/>
        </w:rPr>
        <w:t xml:space="preserve"> were excluded.</w:t>
      </w:r>
      <w:proofErr w:type="gramEnd"/>
      <w:r w:rsidRPr="00034A87">
        <w:rPr>
          <w:rFonts w:ascii="Times New Roman" w:hAnsi="Times New Roman"/>
          <w:sz w:val="18"/>
          <w:szCs w:val="18"/>
        </w:rPr>
        <w:t xml:space="preserve"> </w:t>
      </w:r>
      <w:proofErr w:type="gramStart"/>
      <w:r w:rsidRPr="00034A87">
        <w:rPr>
          <w:rFonts w:ascii="Times New Roman" w:hAnsi="Times New Roman"/>
          <w:sz w:val="18"/>
          <w:szCs w:val="18"/>
        </w:rPr>
        <w:t xml:space="preserve">ARD, -4.8% (95% CI, -8.1% to -1.5%) and RR, 0.29 (95% CI, 0.13 to 0.67) for vitamin D with calcium compared to placebo when cancers that occurred during the first year of </w:t>
      </w:r>
      <w:proofErr w:type="spellStart"/>
      <w:r w:rsidRPr="00034A87">
        <w:rPr>
          <w:rFonts w:ascii="Times New Roman" w:hAnsi="Times New Roman"/>
          <w:sz w:val="18"/>
          <w:szCs w:val="18"/>
        </w:rPr>
        <w:t>followup</w:t>
      </w:r>
      <w:proofErr w:type="spellEnd"/>
      <w:r w:rsidRPr="00034A87">
        <w:rPr>
          <w:rFonts w:ascii="Times New Roman" w:hAnsi="Times New Roman"/>
          <w:sz w:val="18"/>
          <w:szCs w:val="18"/>
        </w:rPr>
        <w:t xml:space="preserve"> were excluded.</w:t>
      </w:r>
      <w:proofErr w:type="gramEnd"/>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ǁ</w:t>
      </w:r>
      <w:r w:rsidRPr="00034A87">
        <w:rPr>
          <w:rFonts w:ascii="Times New Roman" w:hAnsi="Times New Roman"/>
          <w:sz w:val="18"/>
          <w:szCs w:val="18"/>
        </w:rPr>
        <w:t xml:space="preserve"> Analysis based on 290 participants who reported taking tablets at the end of the study (99 participants analyzed in placebo group, 98 in 600 mg calcium </w:t>
      </w:r>
      <w:proofErr w:type="gramStart"/>
      <w:r w:rsidRPr="00034A87">
        <w:rPr>
          <w:rFonts w:ascii="Times New Roman" w:hAnsi="Times New Roman"/>
          <w:sz w:val="18"/>
          <w:szCs w:val="18"/>
        </w:rPr>
        <w:t>group</w:t>
      </w:r>
      <w:proofErr w:type="gramEnd"/>
      <w:r w:rsidRPr="00034A87">
        <w:rPr>
          <w:rFonts w:ascii="Times New Roman" w:hAnsi="Times New Roman"/>
          <w:sz w:val="18"/>
          <w:szCs w:val="18"/>
        </w:rPr>
        <w:t>, and 93 in 1,200 mg calcium group).</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 Age-adjusted estimate for men was 1.11 (95% CI, 0.87 to 1.42), estimate for women 0.95 (95% CI, 0.54 to 1.68).</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 Age-adjusted estimate for men was 1.17 (95% CI, 0.89 to 1.54), estimate for women 0.77 (95% CI, 0.39 to 1.55).</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 Age-adjusted estimate for men was 1.18 (95% CI, 0.65 to 2.12), estimate for women was 0.49 (95% CI, 0.12 to 1.98).</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 Age-adjusted estimate for men was 1.29 (95% CI, 0.62 to 2.68), estimate for women was NR because no cases occurred among the treatment group.</w:t>
      </w:r>
    </w:p>
    <w:p w:rsidR="00601D25" w:rsidRPr="00034A87" w:rsidRDefault="00601D25" w:rsidP="00601D25">
      <w:pPr>
        <w:pStyle w:val="TableNote"/>
        <w:spacing w:after="0"/>
        <w:rPr>
          <w:rFonts w:ascii="Times New Roman" w:hAnsi="Times New Roman"/>
          <w:sz w:val="18"/>
          <w:szCs w:val="18"/>
        </w:rPr>
      </w:pPr>
      <w:proofErr w:type="spellStart"/>
      <w:r w:rsidRPr="00034A87">
        <w:rPr>
          <w:rFonts w:ascii="Times New Roman" w:hAnsi="Times New Roman"/>
          <w:sz w:val="18"/>
          <w:szCs w:val="18"/>
          <w:vertAlign w:val="superscript"/>
        </w:rPr>
        <w:t>ǂǂ</w:t>
      </w:r>
      <w:proofErr w:type="spellEnd"/>
      <w:r w:rsidRPr="00034A87">
        <w:rPr>
          <w:rFonts w:ascii="Times New Roman" w:hAnsi="Times New Roman"/>
          <w:sz w:val="18"/>
          <w:szCs w:val="18"/>
        </w:rPr>
        <w:t xml:space="preserve"> Results based on data provided across 12 WHI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trial publications Jackson et al, 2006</w:t>
      </w:r>
      <w:hyperlink w:anchor="_ENREF_70" w:tooltip="Jackson, 2006 #2910" w:history="1">
        <w:r w:rsidRPr="00034A87">
          <w:rPr>
            <w:rFonts w:ascii="Times New Roman" w:hAnsi="Times New Roman"/>
            <w:sz w:val="18"/>
            <w:szCs w:val="18"/>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PEVuZE5vdGU+PENpdGU+PFJlY051bT4yOTEwPC9SZWNOdW0+PERpc3BsYXlUZXh0PjxzdHlsZSBm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PjY2OS04MzwvcGFnZXM+PHZvbHVtZT4zNTQ8L3ZvbHVtZT48bnVtYmVyPjc8L251bWJlcj48ZWRp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70</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LaCroix</w:t>
      </w:r>
      <w:proofErr w:type="spellEnd"/>
      <w:r w:rsidRPr="00034A87">
        <w:rPr>
          <w:rFonts w:ascii="Times New Roman" w:hAnsi="Times New Roman"/>
          <w:sz w:val="18"/>
          <w:szCs w:val="18"/>
        </w:rPr>
        <w:t xml:space="preserve"> et al, 2009</w:t>
      </w:r>
      <w:hyperlink w:anchor="_ENREF_111" w:tooltip="LaCroix, 2009 #2905" w:history="1">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111</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Bolland</w:t>
      </w:r>
      <w:proofErr w:type="spellEnd"/>
      <w:r w:rsidRPr="00034A87">
        <w:rPr>
          <w:rFonts w:ascii="Times New Roman" w:hAnsi="Times New Roman"/>
          <w:sz w:val="18"/>
          <w:szCs w:val="18"/>
        </w:rPr>
        <w:t xml:space="preserve"> et al, 2011</w:t>
      </w:r>
      <w:hyperlink w:anchor="_ENREF_115" w:tooltip="Bolland, 2011 #978" w:history="1">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115</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Bolland</w:t>
      </w:r>
      <w:proofErr w:type="spellEnd"/>
      <w:r w:rsidRPr="00034A87">
        <w:rPr>
          <w:rFonts w:ascii="Times New Roman" w:hAnsi="Times New Roman"/>
          <w:sz w:val="18"/>
          <w:szCs w:val="18"/>
        </w:rPr>
        <w:t xml:space="preserve"> et al, 2011</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Brunner et al, 2011</w:t>
      </w:r>
      <w:hyperlink w:anchor="_ENREF_121" w:tooltip="Brunner, 2011 #1349" w:history="1">
        <w:r w:rsidRPr="00034A87">
          <w:rPr>
            <w:rFonts w:ascii="Times New Roman" w:hAnsi="Times New Roman"/>
            <w:sz w:val="18"/>
            <w:szCs w:val="18"/>
          </w:rPr>
          <w:fldChar w:fldCharType="begin">
            <w:fldData xml:space="preserve">PEVuZE5vdGU+PENpdGU+PFJlY051bT4xMzQ5PC9SZWNOdW0+PERpc3BsYXlUZXh0PjxzdHlsZSBm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==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PEVuZE5vdGU+PENpdGU+PFJlY051bT4xMzQ5PC9SZWNOdW0+PERpc3BsYXlUZXh0PjxzdHlsZSBm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==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121</w:t>
        </w:r>
        <w:r w:rsidRPr="00034A87">
          <w:rPr>
            <w:rFonts w:ascii="Times New Roman" w:hAnsi="Times New Roman"/>
            <w:sz w:val="18"/>
            <w:szCs w:val="18"/>
          </w:rPr>
          <w:fldChar w:fldCharType="end"/>
        </w:r>
      </w:hyperlink>
      <w:r w:rsidRPr="00034A87">
        <w:rPr>
          <w:rFonts w:ascii="Times New Roman" w:hAnsi="Times New Roman"/>
          <w:sz w:val="18"/>
          <w:szCs w:val="18"/>
        </w:rPr>
        <w:t>; Tang et al, 2011</w:t>
      </w:r>
      <w:hyperlink w:anchor="_ENREF_120" w:tooltip="Tang, 2011 #1353" w:history="1">
        <w:r w:rsidRPr="00034A87">
          <w:rPr>
            <w:rFonts w:ascii="Times New Roman" w:hAnsi="Times New Roman"/>
            <w:sz w:val="18"/>
            <w:szCs w:val="18"/>
          </w:rPr>
          <w:fldChar w:fldCharType="begin">
            <w:fldData xml:space="preserve">PEVuZE5vdGU+PENpdGU+PFJlY051bT4xMzUzPC9SZWNOdW0+PERpc3BsYXlUZXh0PjxzdHlsZSBm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PEVuZE5vdGU+PENpdGU+PFJlY051bT4xMzUzPC9SZWNOdW0+PERpc3BsYXlUZXh0PjxzdHlsZSBm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120</w:t>
        </w:r>
        <w:r w:rsidRPr="00034A87">
          <w:rPr>
            <w:rFonts w:ascii="Times New Roman" w:hAnsi="Times New Roman"/>
            <w:sz w:val="18"/>
            <w:szCs w:val="18"/>
          </w:rPr>
          <w:fldChar w:fldCharType="end"/>
        </w:r>
      </w:hyperlink>
      <w:r w:rsidRPr="00034A87">
        <w:rPr>
          <w:rFonts w:ascii="Times New Roman" w:hAnsi="Times New Roman"/>
          <w:sz w:val="18"/>
          <w:szCs w:val="18"/>
        </w:rPr>
        <w:t>; Wallace et al, 2011</w:t>
      </w:r>
      <w:hyperlink w:anchor="_ENREF_113" w:tooltip="Wallace, 2011 #1372" w:history="1">
        <w:r w:rsidRPr="00034A87">
          <w:rPr>
            <w:rFonts w:ascii="Times New Roman" w:hAnsi="Times New Roman"/>
            <w:sz w:val="18"/>
            <w:szCs w:val="18"/>
          </w:rPr>
          <w:fldChar w:fldCharType="begin"/>
        </w:r>
        <w:r w:rsidRPr="00034A87">
          <w:rPr>
            <w:rFonts w:ascii="Times New Roman" w:hAnsi="Times New Roman"/>
            <w:sz w:val="18"/>
            <w:szCs w:val="18"/>
          </w:rPr>
          <w:instrText xml:space="preserve"> ADDIN EN.CITE &lt;EndNote&gt;&lt;Cite&gt;&lt;RecNum&gt;1372&lt;/RecNum&gt;&lt;DisplayText&gt;&lt;style face="superscript" font="Times New Roman"&gt;113&lt;/style&gt;&lt;/DisplayText&gt;&lt;record&gt;&lt;rec-number&gt;1372&lt;/rec-number&gt;&lt;foreign-keys&gt;&lt;key app="EN" db-id="902teddrof9z94e2p0txzrpnwwevppptdd22" timestamp="1464873318"&gt;1372&lt;/key&gt;&lt;/foreign-keys&gt;&lt;ref-type name="Journal Article"&gt;17&lt;/ref-type&gt;&lt;contributors&gt;&lt;authors&gt;&lt;author&gt;Wallace, R. B.&lt;/author&gt;&lt;author&gt;Wactawski-Wende, J.&lt;/author&gt;&lt;author&gt;O&amp;apos;Sullivan, M. J.&lt;/author&gt;&lt;author&gt;Larson, J. C.&lt;/author&gt;&lt;author&gt;Cochrane, B.&lt;/author&gt;&lt;author&gt;Gass, M.&lt;/author&gt;&lt;author&gt;Masaki, K.&lt;/author&gt;&lt;/authors&gt;&lt;/contributors&gt;&lt;auth-address&gt;Department of Epidemiology, University of Iowa College of Public Health, Iowa City, IA 52242, USA. robert-wallace@uiowa.edu&lt;/auth-address&gt;&lt;titles&gt;&lt;title&gt;Urinary tract stone occurrence in the Women&amp;apos;s Health Initiative (WHI) randomized clinical trial of calcium and vitamin D supplements&lt;/title&gt;&lt;secondary-title&gt;Am J Clin Nutr&lt;/secondary-title&gt;&lt;/titles&gt;&lt;periodical&gt;&lt;full-title&gt;American Journal of Clinical Nutrition&lt;/full-title&gt;&lt;abbr-1&gt;Am. J. Clin. Nutr.&lt;/abbr-1&gt;&lt;abbr-2&gt;Am J Clin Nutr&lt;/abbr-2&gt;&lt;/periodical&gt;&lt;pages&gt;270-7&lt;/pages&gt;&lt;volume&gt;94&lt;/volume&gt;&lt;number&gt;1&lt;/number&gt;&lt;edition&gt;2011/04/29&lt;/edition&gt;&lt;keywords&gt;&lt;keyword&gt;Aged&lt;/keyword&gt;&lt;keyword&gt;Calcium, Dietary/ adverse effects&lt;/keyword&gt;&lt;keyword&gt;Dietary Supplements/ adverse effects&lt;/keyword&gt;&lt;keyword&gt;Female&lt;/keyword&gt;&lt;keyword&gt;Humans&lt;/keyword&gt;&lt;keyword&gt;Middle Aged&lt;/keyword&gt;&lt;keyword&gt;Risk Factors&lt;/keyword&gt;&lt;keyword&gt;Urinary Calculi/ chemically induced&lt;/keyword&gt;&lt;keyword&gt;Vitamin D/ adverse effects&lt;/keyword&gt;&lt;keyword&gt;Women&amp;apos;s Health&lt;/keyword&gt;&lt;/keywords&gt;&lt;dates&gt;&lt;year&gt;2011&lt;/year&gt;&lt;pub-dates&gt;&lt;date&gt;Jul&lt;/date&gt;&lt;/pub-dates&gt;&lt;/dates&gt;&lt;isbn&gt;1938-3207 (Electronic)&amp;#xD;0002-9165 (Linking)&lt;/isbn&gt;&lt;accession-num&gt;21525191&lt;/accession-num&gt;&lt;urls&gt;&lt;/urls&gt;&lt;custom2&gt;3127502&lt;/custom2&gt;&lt;electronic-resource-num&gt;ajcn.110.003350 [pii]; 10.3945/ajcn.110.003350 [doi]&lt;/electronic-resource-num&gt;&lt;remote-database-provider&gt;Nlm&lt;/remote-database-provider&gt;&lt;language&gt;eng&lt;/language&gt;&lt;/record&gt;&lt;/Cite&gt;&lt;/EndNote&gt;</w:instrText>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113</w:t>
        </w:r>
        <w:r w:rsidRPr="00034A87">
          <w:rPr>
            <w:rFonts w:ascii="Times New Roman" w:hAnsi="Times New Roman"/>
            <w:sz w:val="18"/>
            <w:szCs w:val="18"/>
          </w:rPr>
          <w:fldChar w:fldCharType="end"/>
        </w:r>
      </w:hyperlink>
      <w:r w:rsidRPr="00034A87">
        <w:rPr>
          <w:rFonts w:ascii="Times New Roman" w:hAnsi="Times New Roman"/>
          <w:sz w:val="18"/>
          <w:szCs w:val="18"/>
        </w:rPr>
        <w:t>; Prentice et al, 2013</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Blondon</w:t>
      </w:r>
      <w:proofErr w:type="spellEnd"/>
      <w:r w:rsidRPr="00034A87">
        <w:rPr>
          <w:rFonts w:ascii="Times New Roman" w:hAnsi="Times New Roman"/>
          <w:sz w:val="18"/>
          <w:szCs w:val="18"/>
        </w:rPr>
        <w:t xml:space="preserve"> et al, 2015</w:t>
      </w:r>
      <w:hyperlink w:anchor="_ENREF_116" w:tooltip="Blondon, 2015 #1025" w:history="1">
        <w:r w:rsidRPr="00034A87">
          <w:rPr>
            <w:rFonts w:ascii="Times New Roman" w:hAnsi="Times New Roman"/>
            <w:sz w:val="18"/>
            <w:szCs w:val="18"/>
          </w:rPr>
          <w:fldChar w:fldCharType="begin">
            <w:fldData xml:space="preserve">PEVuZE5vdGU+PENpdGU+PFJlY051bT4xMDI1PC9SZWNOdW0+PERpc3BsYXlUZXh0PjxzdHlsZSBm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PEVuZE5vdGU+PENpdGU+PFJlY051bT4xMDI1PC9SZWNOdW0+PERpc3BsYXlUZXh0PjxzdHlsZSBm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116</w:t>
        </w:r>
        <w:r w:rsidRPr="00034A87">
          <w:rPr>
            <w:rFonts w:ascii="Times New Roman" w:hAnsi="Times New Roman"/>
            <w:sz w:val="18"/>
            <w:szCs w:val="18"/>
          </w:rPr>
          <w:fldChar w:fldCharType="end"/>
        </w:r>
      </w:hyperlink>
      <w:r w:rsidRPr="00034A87">
        <w:rPr>
          <w:rFonts w:ascii="Times New Roman" w:hAnsi="Times New Roman"/>
          <w:sz w:val="18"/>
          <w:szCs w:val="18"/>
        </w:rPr>
        <w:t>; Hsia et al, 2007</w:t>
      </w:r>
      <w:hyperlink w:anchor="_ENREF_162" w:tooltip="Hsia, 2007 #2906" w:history="1">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162</w:t>
        </w:r>
        <w:r w:rsidRPr="00034A87">
          <w:rPr>
            <w:rFonts w:ascii="Times New Roman" w:hAnsi="Times New Roman"/>
            <w:sz w:val="18"/>
            <w:szCs w:val="18"/>
          </w:rPr>
          <w:fldChar w:fldCharType="end"/>
        </w:r>
      </w:hyperlink>
      <w:r w:rsidRPr="00034A87">
        <w:rPr>
          <w:rFonts w:ascii="Times New Roman" w:hAnsi="Times New Roman"/>
          <w:sz w:val="18"/>
          <w:szCs w:val="18"/>
        </w:rPr>
        <w:t xml:space="preserve">, and </w:t>
      </w:r>
      <w:proofErr w:type="spellStart"/>
      <w:r w:rsidRPr="00034A87">
        <w:rPr>
          <w:rFonts w:ascii="Times New Roman" w:hAnsi="Times New Roman"/>
          <w:sz w:val="18"/>
          <w:szCs w:val="18"/>
        </w:rPr>
        <w:t>Donneyong</w:t>
      </w:r>
      <w:proofErr w:type="spellEnd"/>
      <w:r w:rsidRPr="00034A87">
        <w:rPr>
          <w:rFonts w:ascii="Times New Roman" w:hAnsi="Times New Roman"/>
          <w:sz w:val="18"/>
          <w:szCs w:val="18"/>
        </w:rPr>
        <w:t xml:space="preserve"> et al, 2015.</w:t>
      </w:r>
      <w:hyperlink w:anchor="_ENREF_117" w:tooltip="Donneyong, 2015 #1042" w:history="1">
        <w:r w:rsidRPr="00034A87">
          <w:rPr>
            <w:rFonts w:ascii="Times New Roman" w:hAnsi="Times New Roman"/>
            <w:sz w:val="18"/>
            <w:szCs w:val="18"/>
          </w:rPr>
          <w:fldChar w:fldCharType="begin">
            <w:fldData xml:space="preserve">PEVuZE5vdGU+PENpdGU+PFJlY051bT4xMDQyPC9SZWNOdW0+PERpc3BsYXlUZXh0PjxzdHlsZSBm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PEVuZE5vdGU+PENpdGU+PFJlY051bT4xMDQyPC9SZWNOdW0+PERpc3BsYXlUZXh0PjxzdHlsZSBm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117</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proofErr w:type="gramStart"/>
      <w:r w:rsidRPr="00034A87">
        <w:rPr>
          <w:rFonts w:ascii="Times New Roman" w:hAnsi="Times New Roman"/>
          <w:sz w:val="18"/>
          <w:szCs w:val="18"/>
          <w:vertAlign w:val="superscript"/>
        </w:rPr>
        <w:t>§§</w:t>
      </w:r>
      <w:r w:rsidRPr="00034A87">
        <w:rPr>
          <w:rFonts w:ascii="Times New Roman" w:hAnsi="Times New Roman"/>
          <w:sz w:val="18"/>
          <w:szCs w:val="18"/>
        </w:rPr>
        <w:t xml:space="preserve"> Subgroup analyses based on age, personal use of supplements at baseline, and race/ethnicity.</w:t>
      </w:r>
      <w:proofErr w:type="gramEnd"/>
      <w:r w:rsidRPr="00034A87">
        <w:rPr>
          <w:rFonts w:ascii="Times New Roman" w:hAnsi="Times New Roman"/>
          <w:sz w:val="18"/>
          <w:szCs w:val="18"/>
        </w:rPr>
        <w:t xml:space="preserve"> HR for age less than 70 years was 0.89 (95% CI, 0.80 to 0.99) and for age greater than or equal to 70 years was 0.95 (95% CI, 0.80 to 1.12); P for interaction between age and treatment allocation=0.10.</w:t>
      </w:r>
      <w:hyperlink w:anchor="_ENREF_111" w:tooltip="LaCroix, 2009 #2905" w:history="1">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111</w:t>
        </w:r>
        <w:r w:rsidRPr="00034A87">
          <w:rPr>
            <w:rFonts w:ascii="Times New Roman" w:hAnsi="Times New Roman"/>
            <w:sz w:val="18"/>
            <w:szCs w:val="18"/>
          </w:rPr>
          <w:fldChar w:fldCharType="end"/>
        </w:r>
      </w:hyperlink>
      <w:r w:rsidRPr="00034A87">
        <w:rPr>
          <w:rFonts w:ascii="Times New Roman" w:hAnsi="Times New Roman"/>
          <w:sz w:val="18"/>
          <w:szCs w:val="18"/>
        </w:rPr>
        <w:t xml:space="preserve"> HR for participants with no personal supplement use at baseline (N=7,755 placebo, N=7,891 for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reported in two different publications: HR 0.95 (95% CI, 0.81 to 1.11)</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and HR 0.94 (95% CI, 0.81 to 1.10, P for interaction=0.44).</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HR for participants with personal supplement use at baseline (N=10,351 placebo, N=10,285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was 0.88 (95% CI, 0.77 to 1.01).</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Among racial/ethnically defined subgroups p for interaction with treatment allocation=0.30; white HR 0.89 (95% CI, 0.80 to 0.99), black HR 0.91 (95% CI 0.67 to 1.23), Hispanic HR 2.28 (95% CI, 1.07 to 4.87), American Indian HR 0.84 (95% CI, 0.16 to 4.48), Asian/Pacific Islander 1.60 (95% CI, 0.75 to 3.43); other/unknown 0.90 (95% CI, 0.45 to 1.80).</w:t>
      </w:r>
      <w:hyperlink w:anchor="_ENREF_111" w:tooltip="LaCroix, 2009 #2905" w:history="1">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PEVuZE5vdGU+PENpdGU+PFJlY051bT4yOTA1PC9SZWNOdW0+PERpc3BsYXlUZXh0PjxzdHlsZSBm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111</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proofErr w:type="spellStart"/>
      <w:r w:rsidRPr="00034A87">
        <w:rPr>
          <w:rFonts w:ascii="Times New Roman" w:hAnsi="Times New Roman"/>
          <w:sz w:val="18"/>
          <w:szCs w:val="18"/>
          <w:vertAlign w:val="superscript"/>
        </w:rPr>
        <w:t>ǁǁ</w:t>
      </w:r>
      <w:proofErr w:type="spellEnd"/>
      <w:r w:rsidRPr="00034A87">
        <w:rPr>
          <w:rFonts w:ascii="Times New Roman" w:hAnsi="Times New Roman"/>
          <w:sz w:val="18"/>
          <w:szCs w:val="18"/>
          <w:vertAlign w:val="superscript"/>
        </w:rPr>
        <w:t xml:space="preserve"> </w:t>
      </w:r>
      <w:r w:rsidRPr="00034A87">
        <w:rPr>
          <w:rFonts w:ascii="Times New Roman" w:hAnsi="Times New Roman"/>
          <w:sz w:val="18"/>
          <w:szCs w:val="18"/>
        </w:rPr>
        <w:t>Subgroup analyses based on participants who did not use personal supplements at baseline: HR 1.03 (95% CI, 0.93 to 1.13).</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gramStart"/>
      <w:r w:rsidRPr="00034A87">
        <w:rPr>
          <w:rFonts w:ascii="Times New Roman" w:hAnsi="Times New Roman"/>
          <w:sz w:val="18"/>
          <w:szCs w:val="18"/>
        </w:rPr>
        <w:t xml:space="preserve">Subgroup analyses reported by WHI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authors for myocardial infarction events, HR for nonusers was</w:t>
      </w:r>
      <w:proofErr w:type="gramEnd"/>
      <w:r w:rsidRPr="00034A87">
        <w:rPr>
          <w:rFonts w:ascii="Times New Roman" w:hAnsi="Times New Roman"/>
          <w:sz w:val="18"/>
          <w:szCs w:val="18"/>
        </w:rPr>
        <w:t xml:space="preserve"> 1.11 (95% CI, 0.90 to 1.37).</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Subgroup analysis of clinical myocardial infarction events (excluding silent MI) using the WHI limited access dataset of 16,718 women (N=8,289 placebo, N=8,429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who did not use personal supplements at baseline and 19,564 women (N=9,817 placebo, N=9,747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used personal supplements at baseline; reported HR for nonusers was 1.11 (95% CI, 0.90 to 1.37) and HR for users was 1.22 (95% CI, 1.00 to 1.5); P for interaction=0.04.</w:t>
      </w:r>
      <w:hyperlink w:anchor="_ENREF_115" w:tooltip="Bolland, 2011 #978" w:history="1">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115</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Based on a subgroup of 15,302 women (n=7,584 placebo, n=7,718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did not use personal supplements at baseline. Participants with no personal supplement use at baseline: HR 1.03 (95% CI, 0.85 to 1.25).</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gramStart"/>
      <w:r w:rsidRPr="00034A87">
        <w:rPr>
          <w:rFonts w:ascii="Times New Roman" w:hAnsi="Times New Roman"/>
          <w:sz w:val="18"/>
          <w:szCs w:val="18"/>
        </w:rPr>
        <w:t>and</w:t>
      </w:r>
      <w:proofErr w:type="gramEnd"/>
      <w:r w:rsidRPr="00034A87">
        <w:rPr>
          <w:rFonts w:ascii="Times New Roman" w:hAnsi="Times New Roman"/>
          <w:sz w:val="18"/>
          <w:szCs w:val="18"/>
        </w:rPr>
        <w:t xml:space="preserve"> no use of personal vitamin D supplements at baseline (p for interaction =0.45).</w:t>
      </w:r>
      <w:hyperlink w:anchor="_ENREF_162" w:tooltip="Hsia, 2007 #2906" w:history="1">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162</w:t>
        </w:r>
        <w:r w:rsidRPr="00034A87">
          <w:rPr>
            <w:rFonts w:ascii="Times New Roman" w:hAnsi="Times New Roman"/>
            <w:sz w:val="18"/>
            <w:szCs w:val="18"/>
          </w:rPr>
          <w:fldChar w:fldCharType="end"/>
        </w:r>
      </w:hyperlink>
      <w:r w:rsidRPr="00034A87">
        <w:rPr>
          <w:rFonts w:ascii="Times New Roman" w:hAnsi="Times New Roman"/>
          <w:sz w:val="18"/>
          <w:szCs w:val="18"/>
        </w:rPr>
        <w:t xml:space="preserve"> HR by age groups (50 to 59, 60 to 69, and 70 to 79) showed no significant differences and p for interaction=0.53.</w:t>
      </w:r>
      <w:hyperlink w:anchor="_ENREF_162" w:tooltip="Hsia, 2007 #2906" w:history="1">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PEVuZE5vdGU+PENpdGU+PFJlY051bT4yOTA2PC9SZWNOdW0+PERpc3BsYXlUZXh0PjxzdHlsZSBm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162</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Based on a subgroup analysis using the WHI limited access dataset of 16,718 women (n=8,289 placebo, n=8,429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who did not use personal supplements at baseline and 19,564 women (n=9,817 placebo, n=9,747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used personal supplements at baseline.</w:t>
      </w:r>
      <w:hyperlink w:anchor="_ENREF_115" w:tooltip="Bolland, 2011 #978" w:history="1">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PEVuZE5vdGU+PENpdGU+PFJlY051bT45Nzg8L1JlY051bT48RGlzcGxheVRleHQ+PHN0eWxlIGZh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115</w:t>
        </w:r>
        <w:r w:rsidRPr="00034A87">
          <w:rPr>
            <w:rFonts w:ascii="Times New Roman" w:hAnsi="Times New Roman"/>
            <w:sz w:val="18"/>
            <w:szCs w:val="18"/>
          </w:rPr>
          <w:fldChar w:fldCharType="end"/>
        </w:r>
      </w:hyperlink>
      <w:r w:rsidRPr="00034A87">
        <w:rPr>
          <w:rFonts w:ascii="Times New Roman" w:hAnsi="Times New Roman"/>
          <w:sz w:val="18"/>
          <w:szCs w:val="18"/>
        </w:rPr>
        <w:t xml:space="preserve"> Participants with personal supplement use at baseline: HR, 0.83 (95% CI, 0.67 to 1.02), participants with no personal supplement use HR, 1.17 (95% CI, 0.95 to 1.44), P for interaction=0.02. </w:t>
      </w:r>
      <w:proofErr w:type="gramStart"/>
      <w:r w:rsidRPr="00034A87">
        <w:rPr>
          <w:rFonts w:ascii="Times New Roman" w:hAnsi="Times New Roman"/>
          <w:sz w:val="18"/>
          <w:szCs w:val="18"/>
        </w:rPr>
        <w:t>A similar finding reported by WHI study authors in a different publication; HR for nonusers of any personal supplements at baseline 1.12 (95% CI, 0.90 to 1.39).</w:t>
      </w:r>
      <w:proofErr w:type="gramEnd"/>
      <w:r>
        <w:fldChar w:fldCharType="begin"/>
      </w:r>
      <w:r>
        <w:instrText>HYPERLINK \l "_ENREF_97" \o "Prentice, 2013 #1215"</w:instrText>
      </w:r>
      <w:r>
        <w:fldChar w:fldCharType="separate"/>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r>
        <w:fldChar w:fldCharType="end"/>
      </w:r>
      <w:r w:rsidRPr="00034A87">
        <w:rPr>
          <w:rFonts w:ascii="Times New Roman" w:hAnsi="Times New Roman"/>
          <w:sz w:val="18"/>
          <w:szCs w:val="18"/>
        </w:rPr>
        <w:t xml:space="preserve"> </w:t>
      </w:r>
      <w:proofErr w:type="gramStart"/>
      <w:r w:rsidRPr="00034A87">
        <w:rPr>
          <w:rFonts w:ascii="Times New Roman" w:hAnsi="Times New Roman"/>
          <w:sz w:val="18"/>
          <w:szCs w:val="18"/>
        </w:rPr>
        <w:t>and</w:t>
      </w:r>
      <w:proofErr w:type="gramEnd"/>
      <w:r w:rsidRPr="00034A87">
        <w:rPr>
          <w:rFonts w:ascii="Times New Roman" w:hAnsi="Times New Roman"/>
          <w:sz w:val="18"/>
          <w:szCs w:val="18"/>
        </w:rPr>
        <w:t xml:space="preserve"> for nonuse of personal vitamin D supplements at baseline (p for interaction 0.12).</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Based on 35,983 women who did not have a prior diagnosis of heart failure at baseline.</w:t>
      </w:r>
      <w:hyperlink w:anchor="_ENREF_117" w:tooltip="Donneyong, 2015 #1042" w:history="1">
        <w:r w:rsidRPr="00034A87">
          <w:rPr>
            <w:rFonts w:ascii="Times New Roman" w:hAnsi="Times New Roman"/>
            <w:sz w:val="18"/>
            <w:szCs w:val="18"/>
          </w:rPr>
          <w:fldChar w:fldCharType="begin">
            <w:fldData xml:space="preserve">PEVuZE5vdGU+PENpdGU+PFJlY051bT4xMDQyPC9SZWNOdW0+PERpc3BsYXlUZXh0PjxzdHlsZSBm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PEVuZE5vdGU+PENpdGU+PFJlY051bT4xMDQyPC9SZWNOdW0+PERpc3BsYXlUZXh0PjxzdHlsZSBm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117</w:t>
        </w:r>
        <w:r w:rsidRPr="00034A87">
          <w:rPr>
            <w:rFonts w:ascii="Times New Roman" w:hAnsi="Times New Roman"/>
            <w:sz w:val="18"/>
            <w:szCs w:val="18"/>
          </w:rPr>
          <w:fldChar w:fldCharType="end"/>
        </w:r>
      </w:hyperlink>
      <w:r w:rsidRPr="00034A87">
        <w:rPr>
          <w:rFonts w:ascii="Times New Roman" w:hAnsi="Times New Roman"/>
          <w:sz w:val="18"/>
          <w:szCs w:val="18"/>
        </w:rPr>
        <w:t xml:space="preserve"> Subgroups based on risk status defined using American College of Cardiology criteria and based on the presence of hypertension, diabetes mellitus, coronary heart disease, or cardiovascular disease: high risk HR 1.06 (95% CI, 0.90 to 1.24), low risk HR 0.63 (95% CI, 0.46 to 0.87)</w:t>
      </w:r>
    </w:p>
    <w:p w:rsidR="00601D25" w:rsidRPr="00034A87" w:rsidRDefault="00601D25" w:rsidP="00601D25">
      <w:pPr>
        <w:pStyle w:val="TableNote"/>
        <w:spacing w:after="0"/>
        <w:rPr>
          <w:rFonts w:ascii="Times New Roman" w:hAnsi="Times New Roman"/>
          <w:sz w:val="18"/>
          <w:szCs w:val="18"/>
        </w:rPr>
      </w:pPr>
      <w:proofErr w:type="spellStart"/>
      <w:r w:rsidRPr="00034A87">
        <w:rPr>
          <w:rFonts w:ascii="Times New Roman" w:hAnsi="Times New Roman"/>
          <w:sz w:val="18"/>
          <w:szCs w:val="18"/>
          <w:vertAlign w:val="superscript"/>
        </w:rPr>
        <w:t>ǂǂǂ</w:t>
      </w:r>
      <w:proofErr w:type="spellEnd"/>
      <w:r w:rsidRPr="00034A87">
        <w:rPr>
          <w:rFonts w:ascii="Times New Roman" w:hAnsi="Times New Roman"/>
          <w:sz w:val="18"/>
          <w:szCs w:val="18"/>
        </w:rPr>
        <w:t xml:space="preserve"> Events for women on oral hormone therapy were considered secondary. If those events are considered idiopathic, the HR would have been 0.82 (95% CI, 0.64 to 1.06) (</w:t>
      </w:r>
      <w:proofErr w:type="spellStart"/>
      <w:r w:rsidRPr="00034A87">
        <w:rPr>
          <w:rFonts w:ascii="Times New Roman" w:hAnsi="Times New Roman"/>
          <w:sz w:val="18"/>
          <w:szCs w:val="18"/>
        </w:rPr>
        <w:t>Blondon</w:t>
      </w:r>
      <w:proofErr w:type="spellEnd"/>
      <w:r w:rsidRPr="00034A87">
        <w:rPr>
          <w:rFonts w:ascii="Times New Roman" w:hAnsi="Times New Roman"/>
          <w:sz w:val="18"/>
          <w:szCs w:val="18"/>
        </w:rPr>
        <w:t xml:space="preserve"> et al, 2015</w:t>
      </w:r>
      <w:hyperlink w:anchor="_ENREF_116" w:tooltip="Blondon, 2015 #1025" w:history="1">
        <w:r w:rsidRPr="00034A87">
          <w:rPr>
            <w:rFonts w:ascii="Times New Roman" w:hAnsi="Times New Roman"/>
            <w:sz w:val="18"/>
            <w:szCs w:val="18"/>
          </w:rPr>
          <w:fldChar w:fldCharType="begin">
            <w:fldData xml:space="preserve">PEVuZE5vdGU+PENpdGU+PFJlY051bT4xMDI1PC9SZWNOdW0+PERpc3BsYXlUZXh0PjxzdHlsZSBm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PEVuZE5vdGU+PENpdGU+PFJlY051bT4xMDI1PC9SZWNOdW0+PERpc3BsYXlUZXh0PjxzdHlsZSBm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116</w:t>
        </w:r>
        <w:r w:rsidRPr="00034A87">
          <w:rPr>
            <w:rFonts w:ascii="Times New Roman" w:hAnsi="Times New Roman"/>
            <w:sz w:val="18"/>
            <w:szCs w:val="18"/>
          </w:rPr>
          <w:fldChar w:fldCharType="end"/>
        </w:r>
      </w:hyperlink>
      <w:r w:rsidRPr="00034A87">
        <w:rPr>
          <w:rFonts w:ascii="Times New Roman" w:hAnsi="Times New Roman"/>
          <w:sz w:val="18"/>
          <w:szCs w:val="18"/>
        </w:rPr>
        <w:t>).</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This is the HR reported in Jackson et al, 2003</w:t>
      </w:r>
      <w:hyperlink w:anchor="_ENREF_95" w:tooltip="Jackson, 2003 #2907" w:history="1">
        <w:r w:rsidRPr="00034A87">
          <w:rPr>
            <w:rFonts w:ascii="Times New Roman" w:hAnsi="Times New Roman"/>
            <w:sz w:val="18"/>
            <w:szCs w:val="18"/>
          </w:rPr>
          <w:fldChar w:fldCharType="begin"/>
        </w:r>
        <w:r w:rsidRPr="00034A87">
          <w:rPr>
            <w:rFonts w:ascii="Times New Roman" w:hAnsi="Times New Roman"/>
            <w:sz w:val="18"/>
            <w:szCs w:val="18"/>
          </w:rPr>
          <w:instrText xml:space="preserve"> ADDIN EN.CITE &lt;EndNote&gt;&lt;Cite&gt;&lt;RecNum&gt;2907&lt;/RecNum&gt;&lt;DisplayText&gt;&lt;style face="superscript" font="Times New Roman"&gt;95&lt;/style&gt;&lt;/DisplayText&gt;&lt;record&gt;&lt;rec-number&gt;2907&lt;/rec-number&gt;&lt;foreign-keys&gt;&lt;key app="EN" db-id="902teddrof9z94e2p0txzrpnwwevppptdd22" timestamp="1471448125"&gt;2907&lt;/key&gt;&lt;/foreign-keys&gt;&lt;ref-type name="Journal Article"&gt;17&lt;/ref-type&gt;&lt;contributors&gt;&lt;authors&gt;&lt;author&gt;Jackson, Rebecca D.&lt;/author&gt;&lt;author&gt;Lacroix, Andrea Z.&lt;/author&gt;&lt;author&gt;Cauley, Jane A.&lt;/author&gt;&lt;author&gt;McGowan, Joan&lt;/author&gt;&lt;/authors&gt;&lt;/contributors&gt;&lt;titles&gt;&lt;title&gt;The women&amp;apos;s health initiative calcium–vitamin D trial: overview and baseline characteristics of participants&lt;/title&gt;&lt;secondary-title&gt;Annals of Epidemiology&lt;/secondary-title&gt;&lt;/titles&gt;&lt;periodical&gt;&lt;full-title&gt;Annals of Epidemiology&lt;/full-title&gt;&lt;abbr-1&gt;Ann. Epidemiol.&lt;/abbr-1&gt;&lt;abbr-2&gt;Ann Epidemiol&lt;/abbr-2&gt;&lt;/periodical&gt;&lt;pages&gt;S98-S106&lt;/pages&gt;&lt;volume&gt;13&lt;/volume&gt;&lt;number&gt;9, Supplement&lt;/number&gt;&lt;keywords&gt;&lt;keyword&gt;Calcium Supplements&lt;/keyword&gt;&lt;keyword&gt;Vitamin D&lt;/keyword&gt;&lt;keyword&gt;Disease Prevention&lt;/keyword&gt;&lt;keyword&gt;Clinical Trials&lt;/keyword&gt;&lt;keyword&gt;Fractures&lt;/keyword&gt;&lt;keyword&gt;Osteoporosis&lt;/keyword&gt;&lt;keyword&gt;Colon Cancer&lt;/keyword&gt;&lt;keyword&gt;Women&amp;apos;s Health&lt;/keyword&gt;&lt;keyword&gt;Postmenopausal Women&lt;/keyword&gt;&lt;/keywords&gt;&lt;dates&gt;&lt;year&gt;2003&lt;/year&gt;&lt;pub-dates&gt;&lt;date&gt;10//&lt;/date&gt;&lt;/pub-dates&gt;&lt;/dates&gt;&lt;isbn&gt;1047-2797&lt;/isbn&gt;&lt;urls&gt;&lt;related-urls&gt;&lt;url&gt;http://www.sciencedirect.com/science/article/pii/S1047279703000462&lt;/url&gt;&lt;/related-urls&gt;&lt;/urls&gt;&lt;electronic-resource-num&gt;http://dx.doi.org/10.1016/S1047-2797(03)00046-2&lt;/electronic-resource-num&gt;&lt;/record&gt;&lt;/Cite&gt;&lt;/EndNote&gt;</w:instrText>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95</w:t>
        </w:r>
        <w:r w:rsidRPr="00034A87">
          <w:rPr>
            <w:rFonts w:ascii="Times New Roman" w:hAnsi="Times New Roman"/>
            <w:sz w:val="18"/>
            <w:szCs w:val="18"/>
          </w:rPr>
          <w:fldChar w:fldCharType="end"/>
        </w:r>
      </w:hyperlink>
      <w:r w:rsidRPr="00034A87">
        <w:rPr>
          <w:rFonts w:ascii="Times New Roman" w:hAnsi="Times New Roman"/>
          <w:sz w:val="18"/>
          <w:szCs w:val="18"/>
        </w:rPr>
        <w:t xml:space="preserve"> and Prentice et al, 2013</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a slightly different HR (0.98 (95% CI, 0.91 to 1.05) was reported in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highlight w:val="green"/>
        </w:rPr>
      </w:pPr>
      <w:proofErr w:type="spellStart"/>
      <w:r w:rsidRPr="00034A87">
        <w:rPr>
          <w:rFonts w:ascii="Times New Roman" w:hAnsi="Times New Roman"/>
          <w:sz w:val="18"/>
          <w:szCs w:val="18"/>
          <w:vertAlign w:val="superscript"/>
        </w:rPr>
        <w:t>ǁǁǁ</w:t>
      </w:r>
      <w:proofErr w:type="spellEnd"/>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Subgroups by age categories: 50–59 years HR 1.02 (95% CI, 0.63 to 1.66), 60–69 years HR 1.01 (95% CI, 0.74 to 1.38), 70–79 years HR 1.24 (95% CI, 0.83 to 1.84). Subgroups by race/ethnicity: white: HR 1.12 (95% CI, 0.88 to 1.42), black: HR 0.85 (95% CI, 0.40 to 1.79), Hispanic: HR 0.84 (95% CI, 0.22 to 3.24), Indian/Alaska Native; NR, Asian or Pacific Islander: NR, Unknown: NR. HR 0.98 (95% CI, 0.90 to 1.05) based on a subgroup of 34,670 women (n=17327 placebo, n=17,343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did not have a prior history of invasive cancer at baseline.</w:t>
      </w:r>
      <w:hyperlink w:anchor="_ENREF_121" w:tooltip="Brunner, 2011 #1349" w:history="1">
        <w:r w:rsidRPr="00034A87">
          <w:rPr>
            <w:rFonts w:ascii="Times New Roman" w:hAnsi="Times New Roman"/>
            <w:sz w:val="18"/>
            <w:szCs w:val="18"/>
          </w:rPr>
          <w:fldChar w:fldCharType="begin">
            <w:fldData xml:space="preserve">PEVuZE5vdGU+PENpdGU+PFJlY051bT4xMzQ5PC9SZWNOdW0+PERpc3BsYXlUZXh0PjxzdHlsZSBm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==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PEVuZE5vdGU+PENpdGU+PFJlY051bT4xMzQ5PC9SZWNOdW0+PERpc3BsYXlUZXh0PjxzdHlsZSBm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==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121</w:t>
        </w:r>
        <w:r w:rsidRPr="00034A87">
          <w:rPr>
            <w:rFonts w:ascii="Times New Roman" w:hAnsi="Times New Roman"/>
            <w:sz w:val="18"/>
            <w:szCs w:val="18"/>
          </w:rPr>
          <w:fldChar w:fldCharType="end"/>
        </w:r>
      </w:hyperlink>
      <w:r w:rsidRPr="00034A87">
        <w:rPr>
          <w:rFonts w:ascii="Times New Roman" w:hAnsi="Times New Roman"/>
          <w:sz w:val="18"/>
          <w:szCs w:val="18"/>
        </w:rPr>
        <w:t xml:space="preserve"> As reported in </w:t>
      </w:r>
      <w:proofErr w:type="spellStart"/>
      <w:r w:rsidRPr="00034A87">
        <w:rPr>
          <w:rFonts w:ascii="Times New Roman" w:hAnsi="Times New Roman"/>
          <w:sz w:val="18"/>
          <w:szCs w:val="18"/>
        </w:rPr>
        <w:t>Bolland</w:t>
      </w:r>
      <w:proofErr w:type="spellEnd"/>
      <w:r w:rsidRPr="00034A87">
        <w:rPr>
          <w:rFonts w:ascii="Times New Roman" w:hAnsi="Times New Roman"/>
          <w:sz w:val="18"/>
          <w:szCs w:val="18"/>
        </w:rPr>
        <w:t xml:space="preserve"> et al (2011).</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Based on a subgroup of 15,646 women (n=7,755 placebo, n=7891 for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who did not use personal supplements at baseline and 20,636 (n=10,351 placebo; n=10,285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women who used personal supplements at baseline, participants with personal supplement use at baseline HR 1.06 (95% CI, 0.97 to 1.17) and participants with no personal supplement use at baseline HR 0.86 (95% CI, 0.78 to 0.96); p for interaction=0.003).</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As reported in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r w:rsidRPr="00034A87">
        <w:rPr>
          <w:rFonts w:ascii="Times New Roman" w:hAnsi="Times New Roman"/>
          <w:sz w:val="18"/>
          <w:szCs w:val="18"/>
        </w:rPr>
        <w:t xml:space="preserve">, participants with no personal supplement use at baseline HR 0.88 (95% CI, 0.78 to 0.98). </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lastRenderedPageBreak/>
        <w:t xml:space="preserve">¶¶¶ </w:t>
      </w:r>
      <w:r w:rsidRPr="00034A87">
        <w:rPr>
          <w:rFonts w:ascii="Times New Roman" w:hAnsi="Times New Roman"/>
          <w:sz w:val="18"/>
          <w:szCs w:val="18"/>
        </w:rPr>
        <w:t xml:space="preserve">Based on a subgroup of 15,646 women (n=7,755 placebo, n=7,891 for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who did not use personal supplements at baseline and 20,636 women (n=10,351 placebo, n=10,285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used personal supplements at baseline.</w: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YWNlPSJzdXBlcnNjcmlwdCIgZm9udD0iVGltZXMgTmV3IFJvbWFuIj45NiwgMTEyPC9zdHlsZT48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=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YWNlPSJzdXBlcnNjcmlwdCIgZm9udD0iVGltZXMgTmV3IFJvbWFuIj45NiwgMTEyPC9zdHlsZT48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=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hyperlink w:anchor="_ENREF_96" w:tooltip="Bolland, 2011 #1669" w:history="1">
        <w:r w:rsidRPr="00034A87">
          <w:rPr>
            <w:rFonts w:ascii="Times New Roman" w:hAnsi="Times New Roman"/>
            <w:noProof/>
            <w:sz w:val="18"/>
            <w:szCs w:val="18"/>
            <w:vertAlign w:val="superscript"/>
          </w:rPr>
          <w:t>96</w:t>
        </w:r>
      </w:hyperlink>
      <w:r w:rsidRPr="00034A87">
        <w:rPr>
          <w:rFonts w:ascii="Times New Roman" w:hAnsi="Times New Roman"/>
          <w:noProof/>
          <w:sz w:val="18"/>
          <w:szCs w:val="18"/>
          <w:vertAlign w:val="superscript"/>
        </w:rPr>
        <w:t xml:space="preserve">, </w:t>
      </w:r>
      <w:hyperlink w:anchor="_ENREF_112" w:tooltip="Wactawski-Wende, 2006 #2908" w:history="1">
        <w:r w:rsidRPr="00034A87">
          <w:rPr>
            <w:rFonts w:ascii="Times New Roman" w:hAnsi="Times New Roman"/>
            <w:noProof/>
            <w:sz w:val="18"/>
            <w:szCs w:val="18"/>
            <w:vertAlign w:val="superscript"/>
          </w:rPr>
          <w:t>112</w:t>
        </w:r>
      </w:hyperlink>
      <w:r w:rsidRPr="00034A87">
        <w:rPr>
          <w:rFonts w:ascii="Times New Roman" w:hAnsi="Times New Roman"/>
          <w:sz w:val="18"/>
          <w:szCs w:val="18"/>
        </w:rPr>
        <w:fldChar w:fldCharType="end"/>
      </w:r>
      <w:r w:rsidRPr="00034A87">
        <w:rPr>
          <w:rFonts w:ascii="Times New Roman" w:hAnsi="Times New Roman"/>
          <w:sz w:val="18"/>
          <w:szCs w:val="18"/>
        </w:rPr>
        <w:t xml:space="preserve"> As reported in </w:t>
      </w:r>
      <w:proofErr w:type="spellStart"/>
      <w:r w:rsidRPr="00034A87">
        <w:rPr>
          <w:rFonts w:ascii="Times New Roman" w:hAnsi="Times New Roman"/>
          <w:sz w:val="18"/>
          <w:szCs w:val="18"/>
        </w:rPr>
        <w:t>Bolland</w:t>
      </w:r>
      <w:proofErr w:type="spellEnd"/>
      <w:r w:rsidRPr="00034A87">
        <w:rPr>
          <w:rFonts w:ascii="Times New Roman" w:hAnsi="Times New Roman"/>
          <w:sz w:val="18"/>
          <w:szCs w:val="18"/>
        </w:rPr>
        <w:t xml:space="preserve"> et al (2011)</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participants with no personal supplement use at baseline HR 0.80 (95% CI, 0.66 to 0.96), participants with personal supplement use at baseline HR 1.12 (95% CI, 0.96 to 1.31), p for interaction=0.005. As reported in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r w:rsidRPr="00034A87">
        <w:rPr>
          <w:rFonts w:ascii="Times New Roman" w:hAnsi="Times New Roman"/>
          <w:sz w:val="18"/>
          <w:szCs w:val="18"/>
        </w:rPr>
        <w:t>, participants with no personal supplement use at baseline HR 0.80 (95% CI, 0.66 to 0.96).</w:t>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As reported in Jackson et al, 2003</w:t>
      </w:r>
      <w:hyperlink w:anchor="_ENREF_95" w:tooltip="Jackson, 2003 #2907" w:history="1">
        <w:r w:rsidRPr="00034A87">
          <w:rPr>
            <w:rFonts w:ascii="Times New Roman" w:hAnsi="Times New Roman"/>
            <w:sz w:val="18"/>
            <w:szCs w:val="18"/>
          </w:rPr>
          <w:fldChar w:fldCharType="begin"/>
        </w:r>
        <w:r w:rsidRPr="00034A87">
          <w:rPr>
            <w:rFonts w:ascii="Times New Roman" w:hAnsi="Times New Roman"/>
            <w:sz w:val="18"/>
            <w:szCs w:val="18"/>
          </w:rPr>
          <w:instrText xml:space="preserve"> ADDIN EN.CITE &lt;EndNote&gt;&lt;Cite&gt;&lt;RecNum&gt;2907&lt;/RecNum&gt;&lt;DisplayText&gt;&lt;style face="superscript" font="Times New Roman"&gt;95&lt;/style&gt;&lt;/DisplayText&gt;&lt;record&gt;&lt;rec-number&gt;2907&lt;/rec-number&gt;&lt;foreign-keys&gt;&lt;key app="EN" db-id="902teddrof9z94e2p0txzrpnwwevppptdd22" timestamp="1471448125"&gt;2907&lt;/key&gt;&lt;/foreign-keys&gt;&lt;ref-type name="Journal Article"&gt;17&lt;/ref-type&gt;&lt;contributors&gt;&lt;authors&gt;&lt;author&gt;Jackson, Rebecca D.&lt;/author&gt;&lt;author&gt;Lacroix, Andrea Z.&lt;/author&gt;&lt;author&gt;Cauley, Jane A.&lt;/author&gt;&lt;author&gt;McGowan, Joan&lt;/author&gt;&lt;/authors&gt;&lt;/contributors&gt;&lt;titles&gt;&lt;title&gt;The women&amp;apos;s health initiative calcium–vitamin D trial: overview and baseline characteristics of participants&lt;/title&gt;&lt;secondary-title&gt;Annals of Epidemiology&lt;/secondary-title&gt;&lt;/titles&gt;&lt;periodical&gt;&lt;full-title&gt;Annals of Epidemiology&lt;/full-title&gt;&lt;abbr-1&gt;Ann. Epidemiol.&lt;/abbr-1&gt;&lt;abbr-2&gt;Ann Epidemiol&lt;/abbr-2&gt;&lt;/periodical&gt;&lt;pages&gt;S98-S106&lt;/pages&gt;&lt;volume&gt;13&lt;/volume&gt;&lt;number&gt;9, Supplement&lt;/number&gt;&lt;keywords&gt;&lt;keyword&gt;Calcium Supplements&lt;/keyword&gt;&lt;keyword&gt;Vitamin D&lt;/keyword&gt;&lt;keyword&gt;Disease Prevention&lt;/keyword&gt;&lt;keyword&gt;Clinical Trials&lt;/keyword&gt;&lt;keyword&gt;Fractures&lt;/keyword&gt;&lt;keyword&gt;Osteoporosis&lt;/keyword&gt;&lt;keyword&gt;Colon Cancer&lt;/keyword&gt;&lt;keyword&gt;Women&amp;apos;s Health&lt;/keyword&gt;&lt;keyword&gt;Postmenopausal Women&lt;/keyword&gt;&lt;/keywords&gt;&lt;dates&gt;&lt;year&gt;2003&lt;/year&gt;&lt;pub-dates&gt;&lt;date&gt;10//&lt;/date&gt;&lt;/pub-dates&gt;&lt;/dates&gt;&lt;isbn&gt;1047-2797&lt;/isbn&gt;&lt;urls&gt;&lt;related-urls&gt;&lt;url&gt;http://www.sciencedirect.com/science/article/pii/S1047279703000462&lt;/url&gt;&lt;/related-urls&gt;&lt;/urls&gt;&lt;electronic-resource-num&gt;http://dx.doi.org/10.1016/S1047-2797(03)00046-2&lt;/electronic-resource-num&gt;&lt;/record&gt;&lt;/Cite&gt;&lt;/EndNote&gt;</w:instrText>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95</w:t>
        </w:r>
        <w:r w:rsidRPr="00034A87">
          <w:rPr>
            <w:rFonts w:ascii="Times New Roman" w:hAnsi="Times New Roman"/>
            <w:sz w:val="18"/>
            <w:szCs w:val="18"/>
          </w:rPr>
          <w:fldChar w:fldCharType="end"/>
        </w:r>
      </w:hyperlink>
      <w:r w:rsidRPr="00034A87">
        <w:rPr>
          <w:rFonts w:ascii="Times New Roman" w:hAnsi="Times New Roman"/>
          <w:sz w:val="18"/>
          <w:szCs w:val="18"/>
        </w:rPr>
        <w:t xml:space="preserve"> and Prentice et al, 2013.</w:t>
      </w:r>
      <w:hyperlink w:anchor="_ENREF_97" w:tooltip="Prentice, 2013 #1215" w:history="1">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PEVuZE5vdGU+PENpdGU+PFJlY051bT4xMjE1PC9SZWNOdW0+PERpc3BsYXlUZXh0PjxzdHlsZSBm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97</w:t>
        </w:r>
        <w:r w:rsidRPr="00034A87">
          <w:rPr>
            <w:rFonts w:ascii="Times New Roman" w:hAnsi="Times New Roman"/>
            <w:sz w:val="18"/>
            <w:szCs w:val="18"/>
          </w:rPr>
          <w:fldChar w:fldCharType="end"/>
        </w:r>
      </w:hyperlink>
      <w:r w:rsidRPr="00034A87">
        <w:rPr>
          <w:rFonts w:ascii="Times New Roman" w:hAnsi="Times New Roman"/>
          <w:sz w:val="18"/>
          <w:szCs w:val="18"/>
        </w:rPr>
        <w:t xml:space="preserve">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report a slightly different estimate, HR 1.08 (95% CI, 0.86 to 1.34).</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Based on a subgroup of 15,646 women (n=7,755 placebo, n=7,891 for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xml:space="preserve">) who did not use personal supplements at baseline and 20,636 women (n=10,351 placebo, n=10,285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 who used personal supplements at baseline.</w: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YWNlPSJzdXBlcnNjcmlwdCIgZm9udD0iVGltZXMgTmV3IFJvbWFuIj45NiwgMTEyPC9zdHlsZT48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=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YWNlPSJzdXBlcnNjcmlwdCIgZm9udD0iVGltZXMgTmV3IFJvbWFuIj45NiwgMTEyPC9zdHlsZT48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=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hyperlink w:anchor="_ENREF_96" w:tooltip="Bolland, 2011 #1669" w:history="1">
        <w:r w:rsidRPr="00034A87">
          <w:rPr>
            <w:rFonts w:ascii="Times New Roman" w:hAnsi="Times New Roman"/>
            <w:noProof/>
            <w:sz w:val="18"/>
            <w:szCs w:val="18"/>
            <w:vertAlign w:val="superscript"/>
          </w:rPr>
          <w:t>96</w:t>
        </w:r>
      </w:hyperlink>
      <w:r w:rsidRPr="00034A87">
        <w:rPr>
          <w:rFonts w:ascii="Times New Roman" w:hAnsi="Times New Roman"/>
          <w:noProof/>
          <w:sz w:val="18"/>
          <w:szCs w:val="18"/>
          <w:vertAlign w:val="superscript"/>
        </w:rPr>
        <w:t xml:space="preserve">, </w:t>
      </w:r>
      <w:hyperlink w:anchor="_ENREF_112" w:tooltip="Wactawski-Wende, 2006 #2908" w:history="1">
        <w:r w:rsidRPr="00034A87">
          <w:rPr>
            <w:rFonts w:ascii="Times New Roman" w:hAnsi="Times New Roman"/>
            <w:noProof/>
            <w:sz w:val="18"/>
            <w:szCs w:val="18"/>
            <w:vertAlign w:val="superscript"/>
          </w:rPr>
          <w:t>112</w:t>
        </w:r>
      </w:hyperlink>
      <w:r w:rsidRPr="00034A87">
        <w:rPr>
          <w:rFonts w:ascii="Times New Roman" w:hAnsi="Times New Roman"/>
          <w:sz w:val="18"/>
          <w:szCs w:val="18"/>
        </w:rPr>
        <w:fldChar w:fldCharType="end"/>
      </w:r>
      <w:r w:rsidRPr="00034A87">
        <w:rPr>
          <w:rFonts w:ascii="Times New Roman" w:hAnsi="Times New Roman"/>
          <w:sz w:val="18"/>
          <w:szCs w:val="18"/>
        </w:rPr>
        <w:t xml:space="preserve"> As reported in </w:t>
      </w:r>
      <w:proofErr w:type="spellStart"/>
      <w:r w:rsidRPr="00034A87">
        <w:rPr>
          <w:rFonts w:ascii="Times New Roman" w:hAnsi="Times New Roman"/>
          <w:sz w:val="18"/>
          <w:szCs w:val="18"/>
        </w:rPr>
        <w:t>Bolland</w:t>
      </w:r>
      <w:proofErr w:type="spellEnd"/>
      <w:r w:rsidRPr="00034A87">
        <w:rPr>
          <w:rFonts w:ascii="Times New Roman" w:hAnsi="Times New Roman"/>
          <w:sz w:val="18"/>
          <w:szCs w:val="18"/>
        </w:rPr>
        <w:t xml:space="preserve"> et al</w:t>
      </w:r>
      <w:hyperlink w:anchor="_ENREF_96" w:tooltip="Bolland, 2011 #1669" w:history="1">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PEVuZE5vdGU+PENpdGU+PFJlY051bT4xNjY5PC9SZWNOdW0+PERpc3BsYXlUZXh0PjxzdHlsZSBm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96</w:t>
        </w:r>
        <w:r w:rsidRPr="00034A87">
          <w:rPr>
            <w:rFonts w:ascii="Times New Roman" w:hAnsi="Times New Roman"/>
            <w:sz w:val="18"/>
            <w:szCs w:val="18"/>
          </w:rPr>
          <w:fldChar w:fldCharType="end"/>
        </w:r>
      </w:hyperlink>
      <w:r w:rsidRPr="00034A87">
        <w:rPr>
          <w:rFonts w:ascii="Times New Roman" w:hAnsi="Times New Roman"/>
          <w:sz w:val="18"/>
          <w:szCs w:val="18"/>
        </w:rPr>
        <w:t xml:space="preserve"> participants with no personal supplement use at baseline HR 0.83 (95% CI, 0.60 to 1.15), participants with personal supplement use at baseline HR 1.26 (95% CI, 0.94 to 1.69), p for interaction=0.044. As reported in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r w:rsidRPr="00034A87">
        <w:rPr>
          <w:rFonts w:ascii="Times New Roman" w:hAnsi="Times New Roman"/>
          <w:sz w:val="18"/>
          <w:szCs w:val="18"/>
        </w:rPr>
        <w:t>, participants with no personal supplement use at baseline HR 0.80 (95% CI, 0.66 to 0.96).</w:t>
      </w:r>
    </w:p>
    <w:p w:rsidR="00601D25" w:rsidRPr="00034A87" w:rsidRDefault="00601D25" w:rsidP="00601D25">
      <w:pPr>
        <w:pStyle w:val="TableNote"/>
        <w:spacing w:after="0"/>
        <w:rPr>
          <w:rFonts w:ascii="Times New Roman" w:hAnsi="Times New Roman"/>
          <w:sz w:val="18"/>
          <w:szCs w:val="18"/>
        </w:rPr>
      </w:pPr>
      <w:proofErr w:type="gramStart"/>
      <w:r w:rsidRPr="00034A87">
        <w:rPr>
          <w:rFonts w:ascii="Times New Roman" w:hAnsi="Times New Roman"/>
          <w:sz w:val="18"/>
          <w:szCs w:val="18"/>
          <w:vertAlign w:val="superscript"/>
        </w:rPr>
        <w:t xml:space="preserve">†††† </w:t>
      </w:r>
      <w:r w:rsidRPr="00034A87">
        <w:rPr>
          <w:rFonts w:ascii="Times New Roman" w:hAnsi="Times New Roman"/>
          <w:sz w:val="18"/>
          <w:szCs w:val="18"/>
        </w:rPr>
        <w:t xml:space="preserve">Participants with no history of </w:t>
      </w:r>
      <w:proofErr w:type="spellStart"/>
      <w:r w:rsidRPr="00034A87">
        <w:rPr>
          <w:rFonts w:ascii="Times New Roman" w:hAnsi="Times New Roman"/>
          <w:sz w:val="18"/>
          <w:szCs w:val="18"/>
        </w:rPr>
        <w:t>nonmelanoma</w:t>
      </w:r>
      <w:proofErr w:type="spellEnd"/>
      <w:r w:rsidRPr="00034A87">
        <w:rPr>
          <w:rFonts w:ascii="Times New Roman" w:hAnsi="Times New Roman"/>
          <w:sz w:val="18"/>
          <w:szCs w:val="18"/>
        </w:rPr>
        <w:t xml:space="preserve"> skin cancer HR 1.02 (95% CI, 0.95 to 1.07), participants with history of </w:t>
      </w:r>
      <w:proofErr w:type="spellStart"/>
      <w:r w:rsidRPr="00034A87">
        <w:rPr>
          <w:rFonts w:ascii="Times New Roman" w:hAnsi="Times New Roman"/>
          <w:sz w:val="18"/>
          <w:szCs w:val="18"/>
        </w:rPr>
        <w:t>nonmelanoma</w:t>
      </w:r>
      <w:proofErr w:type="spellEnd"/>
      <w:r w:rsidRPr="00034A87">
        <w:rPr>
          <w:rFonts w:ascii="Times New Roman" w:hAnsi="Times New Roman"/>
          <w:sz w:val="18"/>
          <w:szCs w:val="18"/>
        </w:rPr>
        <w:t xml:space="preserve"> skin cancer HR 0.43 (95% CI, 0.21 to 0.90).</w:t>
      </w:r>
      <w:proofErr w:type="gramEnd"/>
      <w:r>
        <w:fldChar w:fldCharType="begin"/>
      </w:r>
      <w:r>
        <w:instrText>HYPERLINK \l "_ENREF_120" \o "Tang, 2011 #1353"</w:instrText>
      </w:r>
      <w:r>
        <w:fldChar w:fldCharType="separate"/>
      </w:r>
      <w:r w:rsidRPr="00034A87">
        <w:rPr>
          <w:rFonts w:ascii="Times New Roman" w:hAnsi="Times New Roman"/>
          <w:sz w:val="18"/>
          <w:szCs w:val="18"/>
        </w:rPr>
        <w:fldChar w:fldCharType="begin">
          <w:fldData xml:space="preserve">PEVuZE5vdGU+PENpdGU+PFJlY051bT4xMzUzPC9SZWNOdW0+PERpc3BsYXlUZXh0PjxzdHlsZSBm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PEVuZE5vdGU+PENpdGU+PFJlY051bT4xMzUzPC9SZWNOdW0+PERpc3BsYXlUZXh0PjxzdHlsZSBm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120</w:t>
      </w:r>
      <w:r w:rsidRPr="00034A87">
        <w:rPr>
          <w:rFonts w:ascii="Times New Roman" w:hAnsi="Times New Roman"/>
          <w:sz w:val="18"/>
          <w:szCs w:val="18"/>
        </w:rPr>
        <w:fldChar w:fldCharType="end"/>
      </w:r>
      <w:r>
        <w:fldChar w:fldCharType="end"/>
      </w: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sz w:val="18"/>
          <w:szCs w:val="18"/>
          <w:vertAlign w:val="superscript"/>
        </w:rPr>
        <w:t>‡‡‡‡</w:t>
      </w:r>
      <w:r w:rsidRPr="00034A87">
        <w:rPr>
          <w:rFonts w:ascii="Times New Roman" w:hAnsi="Times New Roman"/>
          <w:sz w:val="18"/>
          <w:szCs w:val="18"/>
        </w:rPr>
        <w:t xml:space="preserve">As reported by </w:t>
      </w:r>
      <w:proofErr w:type="spellStart"/>
      <w:r w:rsidRPr="00034A87">
        <w:rPr>
          <w:rFonts w:ascii="Times New Roman" w:hAnsi="Times New Roman"/>
          <w:sz w:val="18"/>
          <w:szCs w:val="18"/>
        </w:rPr>
        <w:t>Wactawski-Wende</w:t>
      </w:r>
      <w:proofErr w:type="spellEnd"/>
      <w:r w:rsidRPr="00034A87">
        <w:rPr>
          <w:rFonts w:ascii="Times New Roman" w:hAnsi="Times New Roman"/>
          <w:sz w:val="18"/>
          <w:szCs w:val="18"/>
        </w:rPr>
        <w:t xml:space="preserve"> et al, 2006</w:t>
      </w:r>
      <w:hyperlink w:anchor="_ENREF_112" w:tooltip="Wactawski-Wende, 2006 #2908" w:history="1">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 </w:instrText>
        </w:r>
        <w:r w:rsidRPr="00034A87">
          <w:rPr>
            <w:rFonts w:ascii="Times New Roman" w:hAnsi="Times New Roman"/>
            <w:sz w:val="18"/>
            <w:szCs w:val="18"/>
          </w:rPr>
          <w:fldChar w:fldCharType="begin">
            <w:fldData xml:space="preserve">PEVuZE5vdGU+PENpdGU+PFJlY051bT4yOTA4PC9SZWNOdW0+PERpc3BsYXlUZXh0PjxzdHlsZSBm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</w:fldData>
          </w:fldChar>
        </w:r>
        <w:r w:rsidRPr="00034A87">
          <w:rPr>
            <w:rFonts w:ascii="Times New Roman" w:hAnsi="Times New Roman"/>
            <w:sz w:val="18"/>
            <w:szCs w:val="18"/>
          </w:rPr>
          <w:instrText xml:space="preserve"> ADDIN EN.CITE.DATA </w:instrText>
        </w:r>
        <w:r w:rsidRPr="00034A87">
          <w:rPr>
            <w:rFonts w:ascii="Times New Roman" w:hAnsi="Times New Roman"/>
            <w:sz w:val="18"/>
            <w:szCs w:val="18"/>
          </w:rPr>
        </w:r>
        <w:r w:rsidRPr="00034A87">
          <w:rPr>
            <w:rFonts w:ascii="Times New Roman" w:hAnsi="Times New Roman"/>
            <w:sz w:val="18"/>
            <w:szCs w:val="18"/>
          </w:rPr>
          <w:fldChar w:fldCharType="end"/>
        </w:r>
        <w:r w:rsidRPr="00034A87">
          <w:rPr>
            <w:rFonts w:ascii="Times New Roman" w:hAnsi="Times New Roman"/>
            <w:sz w:val="18"/>
            <w:szCs w:val="18"/>
          </w:rPr>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112</w:t>
        </w:r>
        <w:r w:rsidRPr="00034A87">
          <w:rPr>
            <w:rFonts w:ascii="Times New Roman" w:hAnsi="Times New Roman"/>
            <w:sz w:val="18"/>
            <w:szCs w:val="18"/>
          </w:rPr>
          <w:fldChar w:fldCharType="end"/>
        </w:r>
      </w:hyperlink>
      <w:r w:rsidRPr="00034A87">
        <w:rPr>
          <w:rFonts w:ascii="Times New Roman" w:hAnsi="Times New Roman"/>
          <w:sz w:val="18"/>
          <w:szCs w:val="18"/>
        </w:rPr>
        <w:t xml:space="preserve"> and Wallace et al, 2011.</w:t>
      </w:r>
      <w:hyperlink w:anchor="_ENREF_113" w:tooltip="Wallace, 2011 #1372" w:history="1">
        <w:r w:rsidRPr="00034A87">
          <w:rPr>
            <w:rFonts w:ascii="Times New Roman" w:hAnsi="Times New Roman"/>
            <w:sz w:val="18"/>
            <w:szCs w:val="18"/>
          </w:rPr>
          <w:fldChar w:fldCharType="begin"/>
        </w:r>
        <w:r w:rsidRPr="00034A87">
          <w:rPr>
            <w:rFonts w:ascii="Times New Roman" w:hAnsi="Times New Roman"/>
            <w:sz w:val="18"/>
            <w:szCs w:val="18"/>
          </w:rPr>
          <w:instrText xml:space="preserve"> ADDIN EN.CITE &lt;EndNote&gt;&lt;Cite&gt;&lt;RecNum&gt;1372&lt;/RecNum&gt;&lt;DisplayText&gt;&lt;style face="superscript" font="Times New Roman"&gt;113&lt;/style&gt;&lt;/DisplayText&gt;&lt;record&gt;&lt;rec-number&gt;1372&lt;/rec-number&gt;&lt;foreign-keys&gt;&lt;key app="EN" db-id="902teddrof9z94e2p0txzrpnwwevppptdd22" timestamp="1464873318"&gt;1372&lt;/key&gt;&lt;/foreign-keys&gt;&lt;ref-type name="Journal Article"&gt;17&lt;/ref-type&gt;&lt;contributors&gt;&lt;authors&gt;&lt;author&gt;Wallace, R. B.&lt;/author&gt;&lt;author&gt;Wactawski-Wende, J.&lt;/author&gt;&lt;author&gt;O&amp;apos;Sullivan, M. J.&lt;/author&gt;&lt;author&gt;Larson, J. C.&lt;/author&gt;&lt;author&gt;Cochrane, B.&lt;/author&gt;&lt;author&gt;Gass, M.&lt;/author&gt;&lt;author&gt;Masaki, K.&lt;/author&gt;&lt;/authors&gt;&lt;/contributors&gt;&lt;auth-address&gt;Department of Epidemiology, University of Iowa College of Public Health, Iowa City, IA 52242, USA. robert-wallace@uiowa.edu&lt;/auth-address&gt;&lt;titles&gt;&lt;title&gt;Urinary tract stone occurrence in the Women&amp;apos;s Health Initiative (WHI) randomized clinical trial of calcium and vitamin D supplements&lt;/title&gt;&lt;secondary-title&gt;Am J Clin Nutr&lt;/secondary-title&gt;&lt;/titles&gt;&lt;periodical&gt;&lt;full-title&gt;American Journal of Clinical Nutrition&lt;/full-title&gt;&lt;abbr-1&gt;Am. J. Clin. Nutr.&lt;/abbr-1&gt;&lt;abbr-2&gt;Am J Clin Nutr&lt;/abbr-2&gt;&lt;/periodical&gt;&lt;pages&gt;270-7&lt;/pages&gt;&lt;volume&gt;94&lt;/volume&gt;&lt;number&gt;1&lt;/number&gt;&lt;edition&gt;2011/04/29&lt;/edition&gt;&lt;keywords&gt;&lt;keyword&gt;Aged&lt;/keyword&gt;&lt;keyword&gt;Calcium, Dietary/ adverse effects&lt;/keyword&gt;&lt;keyword&gt;Dietary Supplements/ adverse effects&lt;/keyword&gt;&lt;keyword&gt;Female&lt;/keyword&gt;&lt;keyword&gt;Humans&lt;/keyword&gt;&lt;keyword&gt;Middle Aged&lt;/keyword&gt;&lt;keyword&gt;Risk Factors&lt;/keyword&gt;&lt;keyword&gt;Urinary Calculi/ chemically induced&lt;/keyword&gt;&lt;keyword&gt;Vitamin D/ adverse effects&lt;/keyword&gt;&lt;keyword&gt;Women&amp;apos;s Health&lt;/keyword&gt;&lt;/keywords&gt;&lt;dates&gt;&lt;year&gt;2011&lt;/year&gt;&lt;pub-dates&gt;&lt;date&gt;Jul&lt;/date&gt;&lt;/pub-dates&gt;&lt;/dates&gt;&lt;isbn&gt;1938-3207 (Electronic)&amp;#xD;0002-9165 (Linking)&lt;/isbn&gt;&lt;accession-num&gt;21525191&lt;/accession-num&gt;&lt;urls&gt;&lt;/urls&gt;&lt;custom2&gt;3127502&lt;/custom2&gt;&lt;electronic-resource-num&gt;ajcn.110.003350 [pii]; 10.3945/ajcn.110.003350 [doi]&lt;/electronic-resource-num&gt;&lt;remote-database-provider&gt;Nlm&lt;/remote-database-provider&gt;&lt;language&gt;eng&lt;/language&gt;&lt;/record&gt;&lt;/Cite&gt;&lt;/EndNote&gt;</w:instrText>
        </w:r>
        <w:r w:rsidRPr="00034A87">
          <w:rPr>
            <w:rFonts w:ascii="Times New Roman" w:hAnsi="Times New Roman"/>
            <w:sz w:val="18"/>
            <w:szCs w:val="18"/>
          </w:rPr>
          <w:fldChar w:fldCharType="separate"/>
        </w:r>
        <w:r w:rsidRPr="00034A87">
          <w:rPr>
            <w:rFonts w:ascii="Times New Roman" w:hAnsi="Times New Roman"/>
            <w:noProof/>
            <w:sz w:val="18"/>
            <w:szCs w:val="18"/>
            <w:vertAlign w:val="superscript"/>
          </w:rPr>
          <w:t>113</w:t>
        </w:r>
        <w:r w:rsidRPr="00034A87">
          <w:rPr>
            <w:rFonts w:ascii="Times New Roman" w:hAnsi="Times New Roman"/>
            <w:sz w:val="18"/>
            <w:szCs w:val="18"/>
          </w:rPr>
          <w:fldChar w:fldCharType="end"/>
        </w:r>
      </w:hyperlink>
      <w:r w:rsidRPr="00034A87">
        <w:rPr>
          <w:rFonts w:ascii="Times New Roman" w:hAnsi="Times New Roman"/>
          <w:sz w:val="18"/>
          <w:szCs w:val="18"/>
        </w:rPr>
        <w:t xml:space="preserve"> Subgroups by age (P for interaction=0.194): 50–59 years HR 1.06 (95% CI, 0.84 to 1.33), 60–69 years HR 1.34 (95% CI, 1.10 to 1.63), 70–79 years HR 0.99 (95% CI, 0.72 to 1.38). Subgroups by race (P for interaction 0.806): white HR 1.21 (95% CI, 1.04 to 1.41), black HR 1.10 (95% CI, 0.71 to 1.71), Hispanic HR 0.90 (95% CI, 0.50 to 1.62), American Indian HR 0.84 (95% CI, 0.20 to 3.61), Asian/Pacific Islander HR 1.24 (95% CI, 0.49 to 3.17).</w:t>
      </w:r>
    </w:p>
    <w:p w:rsidR="00601D25" w:rsidRPr="00034A87" w:rsidRDefault="00601D25" w:rsidP="00601D25">
      <w:pPr>
        <w:pStyle w:val="TableNote"/>
        <w:spacing w:after="0"/>
        <w:rPr>
          <w:rFonts w:ascii="Times New Roman" w:hAnsi="Times New Roman"/>
          <w:sz w:val="18"/>
          <w:szCs w:val="18"/>
          <w:vertAlign w:val="superscript"/>
        </w:rPr>
      </w:pPr>
      <w:r w:rsidRPr="00034A87">
        <w:rPr>
          <w:rFonts w:ascii="Times New Roman" w:hAnsi="Times New Roman"/>
          <w:sz w:val="18"/>
          <w:szCs w:val="18"/>
          <w:vertAlign w:val="superscript"/>
        </w:rPr>
        <w:t xml:space="preserve">§§§§ </w:t>
      </w:r>
      <w:proofErr w:type="spellStart"/>
      <w:r w:rsidRPr="00034A87">
        <w:rPr>
          <w:rFonts w:ascii="Times New Roman" w:hAnsi="Times New Roman"/>
          <w:sz w:val="18"/>
          <w:szCs w:val="18"/>
        </w:rPr>
        <w:t>Cointerventions</w:t>
      </w:r>
      <w:proofErr w:type="spellEnd"/>
      <w:r w:rsidRPr="00034A87">
        <w:rPr>
          <w:rFonts w:ascii="Times New Roman" w:hAnsi="Times New Roman"/>
          <w:sz w:val="18"/>
          <w:szCs w:val="18"/>
        </w:rPr>
        <w:t>: Both groups received written lifestyle advice on maintaining physical activity (optimally 30 minutes per day outside) and consuming 1,300 mg calcium per day using diet and/or supplements</w:t>
      </w:r>
    </w:p>
    <w:p w:rsidR="00601D25" w:rsidRPr="00034A87" w:rsidRDefault="00601D25" w:rsidP="00601D25">
      <w:pPr>
        <w:pStyle w:val="TableNote"/>
        <w:spacing w:after="0"/>
        <w:rPr>
          <w:rFonts w:ascii="Times New Roman" w:hAnsi="Times New Roman"/>
          <w:sz w:val="18"/>
          <w:szCs w:val="18"/>
          <w:vertAlign w:val="superscript"/>
        </w:rPr>
      </w:pPr>
      <w:proofErr w:type="spellStart"/>
      <w:r w:rsidRPr="00034A87">
        <w:rPr>
          <w:rFonts w:ascii="Times New Roman" w:hAnsi="Times New Roman"/>
          <w:sz w:val="18"/>
          <w:szCs w:val="18"/>
          <w:vertAlign w:val="superscript"/>
        </w:rPr>
        <w:t>ǁǁǁǁ</w:t>
      </w:r>
      <w:proofErr w:type="spellEnd"/>
      <w:r w:rsidRPr="00034A87">
        <w:rPr>
          <w:rFonts w:ascii="Times New Roman" w:hAnsi="Times New Roman"/>
          <w:sz w:val="18"/>
          <w:szCs w:val="18"/>
          <w:vertAlign w:val="superscript"/>
        </w:rPr>
        <w:t xml:space="preserve"> </w:t>
      </w:r>
      <w:r w:rsidRPr="00034A87">
        <w:rPr>
          <w:rFonts w:ascii="Times New Roman" w:hAnsi="Times New Roman"/>
          <w:sz w:val="18"/>
          <w:szCs w:val="18"/>
        </w:rPr>
        <w:t>Kidney stones were reported as a reason for dropout and not necessarily a specific harm.</w:t>
      </w:r>
    </w:p>
    <w:p w:rsidR="00601D25" w:rsidRPr="00034A87" w:rsidRDefault="00601D25" w:rsidP="00601D25">
      <w:pPr>
        <w:pStyle w:val="TableNote"/>
        <w:spacing w:after="0"/>
        <w:rPr>
          <w:rFonts w:ascii="Times New Roman" w:hAnsi="Times New Roman"/>
          <w:sz w:val="18"/>
          <w:szCs w:val="18"/>
        </w:rPr>
      </w:pPr>
      <w:proofErr w:type="gramStart"/>
      <w:r w:rsidRPr="00034A87">
        <w:rPr>
          <w:rFonts w:ascii="Times New Roman" w:hAnsi="Times New Roman"/>
          <w:sz w:val="18"/>
          <w:szCs w:val="18"/>
          <w:vertAlign w:val="superscript"/>
        </w:rPr>
        <w:t xml:space="preserve">¶¶¶¶ </w:t>
      </w:r>
      <w:r w:rsidRPr="00034A87">
        <w:rPr>
          <w:rFonts w:ascii="Times New Roman" w:hAnsi="Times New Roman"/>
          <w:sz w:val="18"/>
          <w:szCs w:val="18"/>
        </w:rPr>
        <w:t>Based on supplemental data supplied by the author.</w:t>
      </w:r>
      <w:proofErr w:type="gramEnd"/>
    </w:p>
    <w:p w:rsidR="00601D25" w:rsidRDefault="00601D25" w:rsidP="00601D25">
      <w:pPr>
        <w:pStyle w:val="TableNote"/>
        <w:spacing w:after="0"/>
        <w:rPr>
          <w:rFonts w:ascii="Times New Roman" w:hAnsi="Times New Roman"/>
          <w:b/>
          <w:sz w:val="18"/>
          <w:szCs w:val="18"/>
        </w:rPr>
      </w:pPr>
    </w:p>
    <w:p w:rsidR="00601D25" w:rsidRPr="00034A87" w:rsidRDefault="00601D25" w:rsidP="00601D25">
      <w:pPr>
        <w:pStyle w:val="TableNote"/>
        <w:spacing w:after="0"/>
        <w:rPr>
          <w:rFonts w:ascii="Times New Roman" w:hAnsi="Times New Roman"/>
          <w:sz w:val="18"/>
          <w:szCs w:val="18"/>
        </w:rPr>
      </w:pPr>
      <w:r w:rsidRPr="00034A87">
        <w:rPr>
          <w:rFonts w:ascii="Times New Roman" w:hAnsi="Times New Roman"/>
          <w:b/>
          <w:sz w:val="18"/>
          <w:szCs w:val="18"/>
        </w:rPr>
        <w:t>Abbreviations:</w:t>
      </w:r>
      <w:r w:rsidRPr="00034A87">
        <w:rPr>
          <w:rFonts w:ascii="Times New Roman" w:hAnsi="Times New Roman"/>
          <w:sz w:val="18"/>
          <w:szCs w:val="18"/>
        </w:rPr>
        <w:t xml:space="preserve"> ADE=adverse drug events; ARD=absolute risk difference; CI=confidence interval; CVD=cardiovascular disease; ITT=intent to treat; MI=myocardial infarction; NR=not reported; RR=relative risk; SAE=serious adverse event; VTE=venous </w:t>
      </w:r>
      <w:proofErr w:type="spellStart"/>
      <w:r w:rsidRPr="00034A87">
        <w:rPr>
          <w:rFonts w:ascii="Times New Roman" w:hAnsi="Times New Roman"/>
          <w:sz w:val="18"/>
          <w:szCs w:val="18"/>
        </w:rPr>
        <w:t>thromboembolism</w:t>
      </w:r>
      <w:proofErr w:type="spellEnd"/>
      <w:r w:rsidRPr="00034A87">
        <w:rPr>
          <w:rFonts w:ascii="Times New Roman" w:hAnsi="Times New Roman"/>
          <w:sz w:val="18"/>
          <w:szCs w:val="18"/>
        </w:rPr>
        <w:t xml:space="preserve">; WHI </w:t>
      </w:r>
      <w:proofErr w:type="spellStart"/>
      <w:r w:rsidRPr="00034A87">
        <w:rPr>
          <w:rFonts w:ascii="Times New Roman" w:hAnsi="Times New Roman"/>
          <w:sz w:val="18"/>
          <w:szCs w:val="18"/>
        </w:rPr>
        <w:t>CaD</w:t>
      </w:r>
      <w:proofErr w:type="spellEnd"/>
      <w:r w:rsidRPr="00034A87">
        <w:rPr>
          <w:rFonts w:ascii="Times New Roman" w:hAnsi="Times New Roman"/>
          <w:sz w:val="18"/>
          <w:szCs w:val="18"/>
        </w:rPr>
        <w:t>=Women’s Health Initiative Calcium and Vitamin D Trial; WHO GCP=World Health Organization Good Clinical Practice.</w:t>
      </w:r>
    </w:p>
    <w:p w:rsidR="00601D25" w:rsidRDefault="00601D25" w:rsidP="00601D25"/>
    <w:p w:rsidR="00A73A42" w:rsidRDefault="00601D25"/>
    <w:sectPr w:rsidR="00A73A42" w:rsidSect="00601D25">
      <w:headerReference w:type="default" r:id="rId7"/>
      <w:footerReference w:type="default" r:id="rId8"/>
      <w:pgSz w:w="15840" w:h="12240" w:orient="landscape"/>
      <w:pgMar w:top="1440" w:right="1440" w:bottom="1440" w:left="1440" w:header="720" w:footer="720"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D25" w:rsidRDefault="00601D25" w:rsidP="00601D25">
      <w:r>
        <w:separator/>
      </w:r>
    </w:p>
  </w:endnote>
  <w:endnote w:type="continuationSeparator" w:id="1">
    <w:p w:rsidR="00601D25" w:rsidRDefault="00601D25" w:rsidP="00601D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Baskervill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25" w:rsidRDefault="00601D25">
    <w:pPr>
      <w:pStyle w:val="Footer"/>
      <w:jc w:val="center"/>
    </w:pPr>
    <w:r>
      <w:t>D-</w:t>
    </w:r>
    <w:sdt>
      <w:sdtPr>
        <w:id w:val="4524654"/>
        <w:docPartObj>
          <w:docPartGallery w:val="Page Numbers (Bottom of Page)"/>
          <w:docPartUnique/>
        </w:docPartObj>
      </w:sdtPr>
      <w:sdtContent>
        <w:fldSimple w:instr=" PAGE   \* MERGEFORMAT ">
          <w:r>
            <w:rPr>
              <w:noProof/>
            </w:rPr>
            <w:t>42</w:t>
          </w:r>
        </w:fldSimple>
      </w:sdtContent>
    </w:sdt>
  </w:p>
  <w:p w:rsidR="00601D25" w:rsidRDefault="00601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D25" w:rsidRDefault="00601D25" w:rsidP="00601D25">
      <w:r>
        <w:separator/>
      </w:r>
    </w:p>
  </w:footnote>
  <w:footnote w:type="continuationSeparator" w:id="1">
    <w:p w:rsidR="00601D25" w:rsidRDefault="00601D25" w:rsidP="00601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25" w:rsidRPr="00CC6385" w:rsidRDefault="00601D25" w:rsidP="00601D25">
    <w:pPr>
      <w:pStyle w:val="Header"/>
    </w:pPr>
    <w:r>
      <w:t xml:space="preserve">Appendix D </w:t>
    </w:r>
    <w:r w:rsidRPr="00EB4B45">
      <w:t xml:space="preserve">Table </w:t>
    </w:r>
    <w:r>
      <w:t>3. Harms of Supplementation F</w:t>
    </w:r>
    <w:r w:rsidRPr="00275A35">
      <w:t xml:space="preserve">rom </w:t>
    </w:r>
    <w:r>
      <w:t>RCTs</w:t>
    </w:r>
    <w:r w:rsidRPr="00275A35">
      <w:t xml:space="preserve"> in the Main Analysis and in the Sensitivity Analysis (KQ 2)</w:t>
    </w:r>
  </w:p>
  <w:p w:rsidR="00601D25" w:rsidRDefault="00601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4E7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81281"/>
    <w:multiLevelType w:val="hybridMultilevel"/>
    <w:tmpl w:val="EB5A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94937"/>
    <w:multiLevelType w:val="hybridMultilevel"/>
    <w:tmpl w:val="A1769C96"/>
    <w:lvl w:ilvl="0" w:tplc="D5001E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81D48"/>
    <w:multiLevelType w:val="hybridMultilevel"/>
    <w:tmpl w:val="31F4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629AB"/>
    <w:multiLevelType w:val="multilevel"/>
    <w:tmpl w:val="913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D69E8"/>
    <w:multiLevelType w:val="hybridMultilevel"/>
    <w:tmpl w:val="4E10362C"/>
    <w:lvl w:ilvl="0" w:tplc="E05CEE64">
      <w:start w:val="1"/>
      <w:numFmt w:val="bullet"/>
      <w:lvlText w:val=""/>
      <w:lvlJc w:val="left"/>
      <w:pPr>
        <w:tabs>
          <w:tab w:val="num" w:pos="720"/>
        </w:tabs>
        <w:ind w:left="720" w:hanging="360"/>
      </w:pPr>
      <w:rPr>
        <w:rFonts w:ascii="Symbol" w:hAnsi="Symbol" w:hint="default"/>
      </w:rPr>
    </w:lvl>
    <w:lvl w:ilvl="1" w:tplc="124A0D1A" w:tentative="1">
      <w:start w:val="1"/>
      <w:numFmt w:val="bullet"/>
      <w:lvlText w:val="o"/>
      <w:lvlJc w:val="left"/>
      <w:pPr>
        <w:tabs>
          <w:tab w:val="num" w:pos="1440"/>
        </w:tabs>
        <w:ind w:left="1440" w:hanging="360"/>
      </w:pPr>
      <w:rPr>
        <w:rFonts w:ascii="Courier New" w:hAnsi="Courier New" w:hint="default"/>
      </w:rPr>
    </w:lvl>
    <w:lvl w:ilvl="2" w:tplc="F3EEA900" w:tentative="1">
      <w:start w:val="1"/>
      <w:numFmt w:val="bullet"/>
      <w:lvlText w:val=""/>
      <w:lvlJc w:val="left"/>
      <w:pPr>
        <w:tabs>
          <w:tab w:val="num" w:pos="2160"/>
        </w:tabs>
        <w:ind w:left="2160" w:hanging="360"/>
      </w:pPr>
      <w:rPr>
        <w:rFonts w:ascii="Wingdings" w:hAnsi="Wingdings" w:hint="default"/>
      </w:rPr>
    </w:lvl>
    <w:lvl w:ilvl="3" w:tplc="D4DA5A2E" w:tentative="1">
      <w:start w:val="1"/>
      <w:numFmt w:val="bullet"/>
      <w:lvlText w:val=""/>
      <w:lvlJc w:val="left"/>
      <w:pPr>
        <w:tabs>
          <w:tab w:val="num" w:pos="2880"/>
        </w:tabs>
        <w:ind w:left="2880" w:hanging="360"/>
      </w:pPr>
      <w:rPr>
        <w:rFonts w:ascii="Symbol" w:hAnsi="Symbol" w:hint="default"/>
      </w:rPr>
    </w:lvl>
    <w:lvl w:ilvl="4" w:tplc="ED7EC19C" w:tentative="1">
      <w:start w:val="1"/>
      <w:numFmt w:val="bullet"/>
      <w:lvlText w:val="o"/>
      <w:lvlJc w:val="left"/>
      <w:pPr>
        <w:tabs>
          <w:tab w:val="num" w:pos="3600"/>
        </w:tabs>
        <w:ind w:left="3600" w:hanging="360"/>
      </w:pPr>
      <w:rPr>
        <w:rFonts w:ascii="Courier New" w:hAnsi="Courier New" w:hint="default"/>
      </w:rPr>
    </w:lvl>
    <w:lvl w:ilvl="5" w:tplc="15167088" w:tentative="1">
      <w:start w:val="1"/>
      <w:numFmt w:val="bullet"/>
      <w:lvlText w:val=""/>
      <w:lvlJc w:val="left"/>
      <w:pPr>
        <w:tabs>
          <w:tab w:val="num" w:pos="4320"/>
        </w:tabs>
        <w:ind w:left="4320" w:hanging="360"/>
      </w:pPr>
      <w:rPr>
        <w:rFonts w:ascii="Wingdings" w:hAnsi="Wingdings" w:hint="default"/>
      </w:rPr>
    </w:lvl>
    <w:lvl w:ilvl="6" w:tplc="B0D8E880" w:tentative="1">
      <w:start w:val="1"/>
      <w:numFmt w:val="bullet"/>
      <w:lvlText w:val=""/>
      <w:lvlJc w:val="left"/>
      <w:pPr>
        <w:tabs>
          <w:tab w:val="num" w:pos="5040"/>
        </w:tabs>
        <w:ind w:left="5040" w:hanging="360"/>
      </w:pPr>
      <w:rPr>
        <w:rFonts w:ascii="Symbol" w:hAnsi="Symbol" w:hint="default"/>
      </w:rPr>
    </w:lvl>
    <w:lvl w:ilvl="7" w:tplc="FAD8DB4C" w:tentative="1">
      <w:start w:val="1"/>
      <w:numFmt w:val="bullet"/>
      <w:lvlText w:val="o"/>
      <w:lvlJc w:val="left"/>
      <w:pPr>
        <w:tabs>
          <w:tab w:val="num" w:pos="5760"/>
        </w:tabs>
        <w:ind w:left="5760" w:hanging="360"/>
      </w:pPr>
      <w:rPr>
        <w:rFonts w:ascii="Courier New" w:hAnsi="Courier New" w:hint="default"/>
      </w:rPr>
    </w:lvl>
    <w:lvl w:ilvl="8" w:tplc="807C9B20" w:tentative="1">
      <w:start w:val="1"/>
      <w:numFmt w:val="bullet"/>
      <w:lvlText w:val=""/>
      <w:lvlJc w:val="left"/>
      <w:pPr>
        <w:tabs>
          <w:tab w:val="num" w:pos="6480"/>
        </w:tabs>
        <w:ind w:left="6480" w:hanging="360"/>
      </w:pPr>
      <w:rPr>
        <w:rFonts w:ascii="Wingdings" w:hAnsi="Wingdings" w:hint="default"/>
      </w:rPr>
    </w:lvl>
  </w:abstractNum>
  <w:abstractNum w:abstractNumId="7">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F4730"/>
    <w:multiLevelType w:val="hybridMultilevel"/>
    <w:tmpl w:val="782A78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F81679"/>
    <w:multiLevelType w:val="hybridMultilevel"/>
    <w:tmpl w:val="6F302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431C4"/>
    <w:multiLevelType w:val="hybridMultilevel"/>
    <w:tmpl w:val="BE6847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76173"/>
    <w:multiLevelType w:val="hybridMultilevel"/>
    <w:tmpl w:val="8EC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45767E"/>
    <w:multiLevelType w:val="hybridMultilevel"/>
    <w:tmpl w:val="163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2C71A1"/>
    <w:multiLevelType w:val="hybridMultilevel"/>
    <w:tmpl w:val="BFD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85469"/>
    <w:multiLevelType w:val="hybridMultilevel"/>
    <w:tmpl w:val="0A942B1A"/>
    <w:lvl w:ilvl="0" w:tplc="12DAA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B47026"/>
    <w:multiLevelType w:val="hybridMultilevel"/>
    <w:tmpl w:val="64883B92"/>
    <w:lvl w:ilvl="0" w:tplc="CCFA4A0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CE4BDD"/>
    <w:multiLevelType w:val="hybridMultilevel"/>
    <w:tmpl w:val="3F7C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8236218"/>
    <w:multiLevelType w:val="hybridMultilevel"/>
    <w:tmpl w:val="FD1C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D1197"/>
    <w:multiLevelType w:val="hybridMultilevel"/>
    <w:tmpl w:val="0558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16F2C"/>
    <w:multiLevelType w:val="hybridMultilevel"/>
    <w:tmpl w:val="967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01A18"/>
    <w:multiLevelType w:val="hybridMultilevel"/>
    <w:tmpl w:val="2202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E00DA6"/>
    <w:multiLevelType w:val="hybridMultilevel"/>
    <w:tmpl w:val="B1C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444D72A8"/>
    <w:multiLevelType w:val="multilevel"/>
    <w:tmpl w:val="0C22C1C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4B1F236E"/>
    <w:multiLevelType w:val="hybridMultilevel"/>
    <w:tmpl w:val="DF2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5978A5"/>
    <w:multiLevelType w:val="hybridMultilevel"/>
    <w:tmpl w:val="36744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E49E9"/>
    <w:multiLevelType w:val="hybridMultilevel"/>
    <w:tmpl w:val="126CF84C"/>
    <w:lvl w:ilvl="0" w:tplc="BB3C91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7C380A"/>
    <w:multiLevelType w:val="hybridMultilevel"/>
    <w:tmpl w:val="11AC4C12"/>
    <w:lvl w:ilvl="0" w:tplc="B972CDBC">
      <w:start w:val="1"/>
      <w:numFmt w:val="bullet"/>
      <w:pStyle w:val="TableBulletL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8EC04CA"/>
    <w:multiLevelType w:val="hybridMultilevel"/>
    <w:tmpl w:val="D422D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213F66"/>
    <w:multiLevelType w:val="hybridMultilevel"/>
    <w:tmpl w:val="B30C6AC8"/>
    <w:lvl w:ilvl="0" w:tplc="E6B4065E">
      <w:start w:val="1"/>
      <w:numFmt w:val="bullet"/>
      <w:pStyle w:val="Tablebulle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41029"/>
    <w:multiLevelType w:val="hybridMultilevel"/>
    <w:tmpl w:val="B342801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EA4D77"/>
    <w:multiLevelType w:val="hybridMultilevel"/>
    <w:tmpl w:val="1E90FE84"/>
    <w:lvl w:ilvl="0" w:tplc="1B18A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95814"/>
    <w:multiLevelType w:val="hybridMultilevel"/>
    <w:tmpl w:val="7EF28AA2"/>
    <w:lvl w:ilvl="0" w:tplc="98043F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0D7AC7"/>
    <w:multiLevelType w:val="hybridMultilevel"/>
    <w:tmpl w:val="CF78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F07E43"/>
    <w:multiLevelType w:val="hybridMultilevel"/>
    <w:tmpl w:val="258A658E"/>
    <w:lvl w:ilvl="0" w:tplc="12AE003A">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7"/>
  </w:num>
  <w:num w:numId="3">
    <w:abstractNumId w:val="34"/>
  </w:num>
  <w:num w:numId="4">
    <w:abstractNumId w:val="15"/>
  </w:num>
  <w:num w:numId="5">
    <w:abstractNumId w:val="31"/>
  </w:num>
  <w:num w:numId="6">
    <w:abstractNumId w:val="9"/>
  </w:num>
  <w:num w:numId="7">
    <w:abstractNumId w:val="5"/>
  </w:num>
  <w:num w:numId="8">
    <w:abstractNumId w:val="23"/>
  </w:num>
  <w:num w:numId="9">
    <w:abstractNumId w:val="39"/>
  </w:num>
  <w:num w:numId="10">
    <w:abstractNumId w:val="6"/>
  </w:num>
  <w:num w:numId="11">
    <w:abstractNumId w:val="26"/>
  </w:num>
  <w:num w:numId="12">
    <w:abstractNumId w:val="13"/>
  </w:num>
  <w:num w:numId="13">
    <w:abstractNumId w:val="22"/>
  </w:num>
  <w:num w:numId="14">
    <w:abstractNumId w:val="30"/>
  </w:num>
  <w:num w:numId="15">
    <w:abstractNumId w:val="24"/>
  </w:num>
  <w:num w:numId="16">
    <w:abstractNumId w:val="4"/>
  </w:num>
  <w:num w:numId="17">
    <w:abstractNumId w:val="12"/>
  </w:num>
  <w:num w:numId="18">
    <w:abstractNumId w:val="45"/>
  </w:num>
  <w:num w:numId="19">
    <w:abstractNumId w:val="47"/>
  </w:num>
  <w:num w:numId="20">
    <w:abstractNumId w:val="18"/>
  </w:num>
  <w:num w:numId="21">
    <w:abstractNumId w:val="0"/>
  </w:num>
  <w:num w:numId="22">
    <w:abstractNumId w:val="33"/>
  </w:num>
  <w:num w:numId="23">
    <w:abstractNumId w:val="27"/>
  </w:num>
  <w:num w:numId="24">
    <w:abstractNumId w:val="35"/>
  </w:num>
  <w:num w:numId="25">
    <w:abstractNumId w:val="40"/>
  </w:num>
  <w:num w:numId="26">
    <w:abstractNumId w:val="20"/>
  </w:num>
  <w:num w:numId="27">
    <w:abstractNumId w:val="21"/>
  </w:num>
  <w:num w:numId="28">
    <w:abstractNumId w:val="28"/>
  </w:num>
  <w:num w:numId="29">
    <w:abstractNumId w:val="19"/>
  </w:num>
  <w:num w:numId="30">
    <w:abstractNumId w:val="38"/>
  </w:num>
  <w:num w:numId="31">
    <w:abstractNumId w:val="17"/>
  </w:num>
  <w:num w:numId="32">
    <w:abstractNumId w:val="37"/>
  </w:num>
  <w:num w:numId="33">
    <w:abstractNumId w:val="1"/>
  </w:num>
  <w:num w:numId="34">
    <w:abstractNumId w:val="10"/>
  </w:num>
  <w:num w:numId="35">
    <w:abstractNumId w:val="36"/>
  </w:num>
  <w:num w:numId="36">
    <w:abstractNumId w:val="3"/>
  </w:num>
  <w:num w:numId="37">
    <w:abstractNumId w:val="42"/>
  </w:num>
  <w:num w:numId="38">
    <w:abstractNumId w:val="2"/>
  </w:num>
  <w:num w:numId="39">
    <w:abstractNumId w:val="25"/>
  </w:num>
  <w:num w:numId="40">
    <w:abstractNumId w:val="41"/>
  </w:num>
  <w:num w:numId="41">
    <w:abstractNumId w:val="16"/>
  </w:num>
  <w:num w:numId="42">
    <w:abstractNumId w:val="8"/>
  </w:num>
  <w:num w:numId="43">
    <w:abstractNumId w:val="46"/>
  </w:num>
  <w:num w:numId="44">
    <w:abstractNumId w:val="43"/>
  </w:num>
  <w:num w:numId="45">
    <w:abstractNumId w:val="48"/>
  </w:num>
  <w:num w:numId="46">
    <w:abstractNumId w:val="29"/>
  </w:num>
  <w:num w:numId="47">
    <w:abstractNumId w:val="14"/>
  </w:num>
  <w:num w:numId="48">
    <w:abstractNumId w:val="3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1D25"/>
    <w:rsid w:val="00601D25"/>
    <w:rsid w:val="00CA1B63"/>
    <w:rsid w:val="00D96A6C"/>
    <w:rsid w:val="00EE0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25"/>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601D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01D2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601D2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D2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01D2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601D25"/>
    <w:rPr>
      <w:rFonts w:ascii="Calibri Light" w:eastAsia="Times New Roman" w:hAnsi="Calibri Light" w:cs="Times New Roman"/>
      <w:b/>
      <w:bCs/>
      <w:sz w:val="26"/>
      <w:szCs w:val="26"/>
    </w:rPr>
  </w:style>
  <w:style w:type="paragraph" w:customStyle="1" w:styleId="ParagraphIndent">
    <w:name w:val="ParagraphIndent"/>
    <w:link w:val="ParagraphIndentChar"/>
    <w:qFormat/>
    <w:rsid w:val="00601D25"/>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601D25"/>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601D25"/>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601D25"/>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601D25"/>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601D25"/>
    <w:pPr>
      <w:spacing w:before="100" w:beforeAutospacing="1" w:after="100" w:afterAutospacing="1"/>
    </w:pPr>
    <w:rPr>
      <w:rFonts w:ascii="Times New Roman" w:hAnsi="Times New Roman"/>
      <w:szCs w:val="24"/>
    </w:rPr>
  </w:style>
  <w:style w:type="paragraph" w:customStyle="1" w:styleId="PageNumber">
    <w:name w:val="PageNumber"/>
    <w:qFormat/>
    <w:rsid w:val="00601D25"/>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601D25"/>
    <w:pPr>
      <w:keepNext/>
      <w:spacing w:before="240" w:after="240" w:line="240" w:lineRule="auto"/>
    </w:pPr>
    <w:rPr>
      <w:rFonts w:ascii="Arial" w:eastAsia="Calibri" w:hAnsi="Arial" w:cs="Arial"/>
      <w:b/>
      <w:sz w:val="32"/>
      <w:szCs w:val="32"/>
    </w:rPr>
  </w:style>
  <w:style w:type="table" w:customStyle="1" w:styleId="AHRQ1">
    <w:name w:val="AHRQ1"/>
    <w:basedOn w:val="TableGrid"/>
    <w:rsid w:val="00601D25"/>
    <w:rPr>
      <w:rFonts w:ascii="Arial" w:eastAsia="Times New Roman" w:hAnsi="Arial"/>
      <w:sz w:val="18"/>
      <w:lang w:val="de-AT" w:eastAsia="de-AT"/>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pPr>
      <w:rPr>
        <w:b/>
      </w:rPr>
      <w:tblPr/>
      <w:tcPr>
        <w:shd w:val="clear" w:color="auto" w:fill="D9D9D9" w:themeFill="background1" w:themeFillShade="D9"/>
      </w:tcPr>
    </w:tblStylePr>
  </w:style>
  <w:style w:type="table" w:styleId="TableGrid">
    <w:name w:val="Table Grid"/>
    <w:basedOn w:val="TableNormal"/>
    <w:uiPriority w:val="39"/>
    <w:rsid w:val="00601D2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9" w:type="dxa"/>
        <w:bottom w:w="0" w:type="dxa"/>
        <w:right w:w="29" w:type="dxa"/>
      </w:tblCellMar>
    </w:tblPr>
  </w:style>
  <w:style w:type="paragraph" w:styleId="TOC1">
    <w:name w:val="toc 1"/>
    <w:basedOn w:val="Normal"/>
    <w:next w:val="Normal"/>
    <w:autoRedefine/>
    <w:uiPriority w:val="39"/>
    <w:rsid w:val="00601D25"/>
    <w:rPr>
      <w:rFonts w:ascii="Times New Roman" w:hAnsi="Times New Roman"/>
      <w:b/>
      <w:szCs w:val="24"/>
      <w:lang w:val="en-CA"/>
    </w:rPr>
  </w:style>
  <w:style w:type="paragraph" w:styleId="TOC2">
    <w:name w:val="toc 2"/>
    <w:basedOn w:val="Normal"/>
    <w:next w:val="Normal"/>
    <w:autoRedefine/>
    <w:uiPriority w:val="39"/>
    <w:rsid w:val="00601D25"/>
    <w:pPr>
      <w:ind w:left="240"/>
    </w:pPr>
    <w:rPr>
      <w:rFonts w:ascii="Times New Roman" w:hAnsi="Times New Roman"/>
      <w:szCs w:val="24"/>
      <w:lang w:val="en-CA"/>
    </w:rPr>
  </w:style>
  <w:style w:type="paragraph" w:customStyle="1" w:styleId="ChapterHeading">
    <w:name w:val="ChapterHeading"/>
    <w:link w:val="ChapterHeadingChar"/>
    <w:qFormat/>
    <w:rsid w:val="00601D25"/>
    <w:pPr>
      <w:keepNext/>
      <w:spacing w:after="240" w:line="240" w:lineRule="auto"/>
      <w:outlineLvl w:val="0"/>
    </w:pPr>
    <w:rPr>
      <w:rFonts w:ascii="Arial" w:eastAsia="Times New Roman" w:hAnsi="Arial" w:cs="Times New Roman"/>
      <w:b/>
      <w:bCs/>
      <w:sz w:val="36"/>
      <w:szCs w:val="24"/>
    </w:rPr>
  </w:style>
  <w:style w:type="paragraph" w:customStyle="1" w:styleId="Level1Heading">
    <w:name w:val="Level1Heading"/>
    <w:qFormat/>
    <w:rsid w:val="00601D25"/>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601D25"/>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601D25"/>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601D25"/>
    <w:pPr>
      <w:keepNext/>
      <w:spacing w:before="240" w:after="0" w:line="240" w:lineRule="auto"/>
    </w:pPr>
    <w:rPr>
      <w:rFonts w:ascii="Arial" w:eastAsia="Calibri" w:hAnsi="Arial" w:cs="Times New Roman"/>
      <w:b/>
      <w:color w:val="000000"/>
      <w:sz w:val="20"/>
      <w:szCs w:val="24"/>
    </w:rPr>
  </w:style>
  <w:style w:type="paragraph" w:customStyle="1" w:styleId="TableNote">
    <w:name w:val="TableNote"/>
    <w:link w:val="TableNoteChar"/>
    <w:qFormat/>
    <w:rsid w:val="00601D25"/>
    <w:pPr>
      <w:spacing w:after="120" w:line="240" w:lineRule="auto"/>
    </w:pPr>
    <w:rPr>
      <w:rFonts w:ascii="Arial" w:eastAsia="Times New Roman" w:hAnsi="Arial" w:cs="Times New Roman"/>
      <w:bCs/>
      <w:sz w:val="16"/>
      <w:szCs w:val="24"/>
    </w:rPr>
  </w:style>
  <w:style w:type="paragraph" w:customStyle="1" w:styleId="Reference">
    <w:name w:val="Reference"/>
    <w:qFormat/>
    <w:rsid w:val="00601D25"/>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601D25"/>
    <w:pPr>
      <w:tabs>
        <w:tab w:val="center" w:pos="4680"/>
        <w:tab w:val="right" w:pos="9360"/>
      </w:tabs>
    </w:pPr>
    <w:rPr>
      <w:rFonts w:ascii="Arial" w:eastAsia="Calibri" w:hAnsi="Arial" w:cs="Arial"/>
      <w:b/>
      <w:sz w:val="20"/>
      <w:szCs w:val="22"/>
    </w:rPr>
  </w:style>
  <w:style w:type="character" w:customStyle="1" w:styleId="HeaderChar">
    <w:name w:val="Header Char"/>
    <w:basedOn w:val="DefaultParagraphFont"/>
    <w:link w:val="Header"/>
    <w:uiPriority w:val="99"/>
    <w:rsid w:val="00601D25"/>
    <w:rPr>
      <w:rFonts w:ascii="Arial" w:eastAsia="Calibri" w:hAnsi="Arial" w:cs="Arial"/>
      <w:b/>
      <w:sz w:val="20"/>
    </w:rPr>
  </w:style>
  <w:style w:type="paragraph" w:customStyle="1" w:styleId="Level5Heading">
    <w:name w:val="Level5Heading"/>
    <w:qFormat/>
    <w:rsid w:val="00601D25"/>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601D25"/>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01D25"/>
    <w:rPr>
      <w:rFonts w:ascii="Tahoma" w:hAnsi="Tahoma" w:cs="Tahoma"/>
      <w:sz w:val="16"/>
      <w:szCs w:val="16"/>
    </w:rPr>
  </w:style>
  <w:style w:type="character" w:customStyle="1" w:styleId="BalloonTextChar">
    <w:name w:val="Balloon Text Char"/>
    <w:basedOn w:val="DefaultParagraphFont"/>
    <w:link w:val="BalloonText"/>
    <w:uiPriority w:val="99"/>
    <w:semiHidden/>
    <w:rsid w:val="00601D25"/>
    <w:rPr>
      <w:rFonts w:ascii="Tahoma" w:eastAsia="Times New Roman" w:hAnsi="Tahoma" w:cs="Tahoma"/>
      <w:sz w:val="16"/>
      <w:szCs w:val="16"/>
    </w:rPr>
  </w:style>
  <w:style w:type="character" w:styleId="CommentReference">
    <w:name w:val="annotation reference"/>
    <w:basedOn w:val="DefaultParagraphFont"/>
    <w:uiPriority w:val="99"/>
    <w:semiHidden/>
    <w:rsid w:val="00601D25"/>
    <w:rPr>
      <w:sz w:val="16"/>
      <w:szCs w:val="16"/>
    </w:rPr>
  </w:style>
  <w:style w:type="paragraph" w:styleId="CommentText">
    <w:name w:val="annotation text"/>
    <w:basedOn w:val="Normal"/>
    <w:link w:val="CommentTextChar"/>
    <w:uiPriority w:val="99"/>
    <w:rsid w:val="00601D25"/>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601D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601D25"/>
    <w:rPr>
      <w:b/>
      <w:bCs/>
    </w:rPr>
  </w:style>
  <w:style w:type="character" w:customStyle="1" w:styleId="CommentSubjectChar">
    <w:name w:val="Comment Subject Char"/>
    <w:basedOn w:val="CommentTextChar"/>
    <w:link w:val="CommentSubject"/>
    <w:uiPriority w:val="99"/>
    <w:semiHidden/>
    <w:rsid w:val="00601D25"/>
    <w:rPr>
      <w:b/>
      <w:bCs/>
    </w:rPr>
  </w:style>
  <w:style w:type="paragraph" w:customStyle="1" w:styleId="PreparedForText">
    <w:name w:val="PreparedForText"/>
    <w:qFormat/>
    <w:rsid w:val="00601D25"/>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601D25"/>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601D25"/>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601D25"/>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601D25"/>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601D25"/>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601D25"/>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601D25"/>
    <w:pPr>
      <w:keepNext/>
      <w:spacing w:after="240" w:line="240" w:lineRule="auto"/>
    </w:pPr>
    <w:rPr>
      <w:rFonts w:ascii="Arial" w:eastAsia="Calibri" w:hAnsi="Arial" w:cs="Arial"/>
      <w:b/>
      <w:sz w:val="36"/>
      <w:szCs w:val="32"/>
    </w:rPr>
  </w:style>
  <w:style w:type="paragraph" w:customStyle="1" w:styleId="ContentsSubhead">
    <w:name w:val="ContentsSubhead"/>
    <w:qFormat/>
    <w:rsid w:val="00601D25"/>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601D25"/>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601D25"/>
    <w:pPr>
      <w:spacing w:after="0" w:line="240" w:lineRule="auto"/>
      <w:jc w:val="center"/>
    </w:pPr>
    <w:rPr>
      <w:rFonts w:ascii="Arial" w:eastAsia="Calibri" w:hAnsi="Arial" w:cs="Arial"/>
      <w:b/>
      <w:bCs/>
      <w:sz w:val="18"/>
      <w:szCs w:val="18"/>
    </w:rPr>
  </w:style>
  <w:style w:type="paragraph" w:customStyle="1" w:styleId="TableSubhead">
    <w:name w:val="TableSubhead"/>
    <w:qFormat/>
    <w:rsid w:val="00601D25"/>
    <w:pPr>
      <w:spacing w:after="0" w:line="240" w:lineRule="auto"/>
    </w:pPr>
    <w:rPr>
      <w:rFonts w:ascii="Arial" w:eastAsia="Calibri" w:hAnsi="Arial" w:cs="Arial"/>
      <w:b/>
      <w:i/>
      <w:sz w:val="18"/>
      <w:szCs w:val="18"/>
    </w:rPr>
  </w:style>
  <w:style w:type="paragraph" w:customStyle="1" w:styleId="TableText">
    <w:name w:val="TableText"/>
    <w:link w:val="TableTextChar"/>
    <w:qFormat/>
    <w:rsid w:val="00601D25"/>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601D25"/>
    <w:pPr>
      <w:tabs>
        <w:tab w:val="center" w:pos="4680"/>
        <w:tab w:val="right" w:pos="9360"/>
      </w:tabs>
    </w:pPr>
  </w:style>
  <w:style w:type="character" w:customStyle="1" w:styleId="FooterChar">
    <w:name w:val="Footer Char"/>
    <w:basedOn w:val="DefaultParagraphFont"/>
    <w:link w:val="Footer"/>
    <w:uiPriority w:val="99"/>
    <w:rsid w:val="00601D25"/>
    <w:rPr>
      <w:rFonts w:ascii="Times" w:eastAsia="Times New Roman" w:hAnsi="Times" w:cs="Times New Roman"/>
      <w:sz w:val="24"/>
      <w:szCs w:val="20"/>
    </w:rPr>
  </w:style>
  <w:style w:type="paragraph" w:customStyle="1" w:styleId="Level6Heading">
    <w:name w:val="Level6Heading"/>
    <w:qFormat/>
    <w:rsid w:val="00601D25"/>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601D25"/>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601D25"/>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601D25"/>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601D25"/>
    <w:pPr>
      <w:numPr>
        <w:ilvl w:val="1"/>
        <w:numId w:val="3"/>
      </w:numPr>
      <w:spacing w:after="0" w:line="240" w:lineRule="auto"/>
      <w:ind w:left="1080"/>
    </w:pPr>
    <w:rPr>
      <w:rFonts w:ascii="Times New Roman" w:eastAsia="Times New Roman" w:hAnsi="Times New Roman" w:cs="Times New Roman"/>
      <w:bCs/>
      <w:sz w:val="24"/>
      <w:szCs w:val="24"/>
    </w:rPr>
  </w:style>
  <w:style w:type="paragraph" w:customStyle="1" w:styleId="TableCenteredText">
    <w:name w:val="TableCenteredText"/>
    <w:qFormat/>
    <w:rsid w:val="00601D25"/>
    <w:pPr>
      <w:spacing w:after="0" w:line="240" w:lineRule="auto"/>
      <w:jc w:val="center"/>
    </w:pPr>
    <w:rPr>
      <w:rFonts w:ascii="Arial" w:eastAsia="Calibri" w:hAnsi="Arial" w:cs="Arial"/>
      <w:sz w:val="18"/>
      <w:szCs w:val="18"/>
    </w:rPr>
  </w:style>
  <w:style w:type="paragraph" w:customStyle="1" w:styleId="TableLeftText">
    <w:name w:val="TableLeftText"/>
    <w:qFormat/>
    <w:rsid w:val="00601D25"/>
    <w:pPr>
      <w:spacing w:after="0" w:line="240" w:lineRule="auto"/>
    </w:pPr>
    <w:rPr>
      <w:rFonts w:ascii="Arial" w:eastAsia="Calibri" w:hAnsi="Arial" w:cs="Arial"/>
      <w:sz w:val="18"/>
      <w:szCs w:val="18"/>
    </w:rPr>
  </w:style>
  <w:style w:type="paragraph" w:customStyle="1" w:styleId="TableBoldText">
    <w:name w:val="TableBoldText"/>
    <w:qFormat/>
    <w:rsid w:val="00601D25"/>
    <w:pPr>
      <w:spacing w:after="0" w:line="240" w:lineRule="auto"/>
    </w:pPr>
    <w:rPr>
      <w:rFonts w:ascii="Arial" w:eastAsia="Calibri" w:hAnsi="Arial" w:cs="Arial"/>
      <w:b/>
      <w:sz w:val="18"/>
      <w:szCs w:val="18"/>
    </w:rPr>
  </w:style>
  <w:style w:type="paragraph" w:customStyle="1" w:styleId="Studies1">
    <w:name w:val="Studies1"/>
    <w:qFormat/>
    <w:rsid w:val="00601D25"/>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601D25"/>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601D25"/>
    <w:pPr>
      <w:numPr>
        <w:numId w:val="5"/>
      </w:numPr>
      <w:ind w:left="720"/>
    </w:pPr>
  </w:style>
  <w:style w:type="paragraph" w:customStyle="1" w:styleId="ReportSubtitle">
    <w:name w:val="ReportSubtitle"/>
    <w:qFormat/>
    <w:rsid w:val="00601D25"/>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601D25"/>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unhideWhenUsed/>
    <w:rsid w:val="00601D25"/>
    <w:rPr>
      <w:color w:val="0000FF" w:themeColor="hyperlink"/>
      <w:u w:val="single"/>
    </w:rPr>
  </w:style>
  <w:style w:type="paragraph" w:customStyle="1" w:styleId="BodyText">
    <w:name w:val="BodyText"/>
    <w:basedOn w:val="Normal"/>
    <w:link w:val="BodyTextChar"/>
    <w:rsid w:val="00601D25"/>
    <w:pPr>
      <w:spacing w:after="120"/>
    </w:pPr>
    <w:rPr>
      <w:rFonts w:ascii="Times New Roman" w:hAnsi="Times New Roman"/>
      <w:szCs w:val="24"/>
    </w:rPr>
  </w:style>
  <w:style w:type="character" w:customStyle="1" w:styleId="BodyTextChar">
    <w:name w:val="BodyText Char"/>
    <w:link w:val="BodyText"/>
    <w:rsid w:val="00601D25"/>
    <w:rPr>
      <w:rFonts w:ascii="Times New Roman" w:eastAsia="Times New Roman" w:hAnsi="Times New Roman" w:cs="Times New Roman"/>
      <w:sz w:val="24"/>
      <w:szCs w:val="24"/>
    </w:rPr>
  </w:style>
  <w:style w:type="paragraph" w:customStyle="1" w:styleId="TitlePageReportNumber">
    <w:name w:val="Title Page Report Number"/>
    <w:basedOn w:val="Normal"/>
    <w:rsid w:val="00601D25"/>
    <w:rPr>
      <w:rFonts w:ascii="Arial" w:eastAsia="Times" w:hAnsi="Arial"/>
      <w:b/>
      <w:sz w:val="28"/>
    </w:rPr>
  </w:style>
  <w:style w:type="paragraph" w:customStyle="1" w:styleId="Default">
    <w:name w:val="Default"/>
    <w:rsid w:val="00601D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601D25"/>
  </w:style>
  <w:style w:type="character" w:customStyle="1" w:styleId="paragraph">
    <w:name w:val="paragraph"/>
    <w:basedOn w:val="DefaultParagraphFont"/>
    <w:rsid w:val="00601D25"/>
  </w:style>
  <w:style w:type="character" w:styleId="Strong">
    <w:name w:val="Strong"/>
    <w:basedOn w:val="DefaultParagraphFont"/>
    <w:uiPriority w:val="22"/>
    <w:qFormat/>
    <w:rsid w:val="00601D25"/>
    <w:rPr>
      <w:b/>
      <w:bCs/>
    </w:rPr>
  </w:style>
  <w:style w:type="character" w:styleId="Emphasis">
    <w:name w:val="Emphasis"/>
    <w:uiPriority w:val="20"/>
    <w:qFormat/>
    <w:rsid w:val="00601D25"/>
    <w:rPr>
      <w:b/>
      <w:bCs/>
      <w:i w:val="0"/>
      <w:iCs w:val="0"/>
    </w:rPr>
  </w:style>
  <w:style w:type="character" w:styleId="HTMLCite">
    <w:name w:val="HTML Cite"/>
    <w:uiPriority w:val="99"/>
    <w:semiHidden/>
    <w:unhideWhenUsed/>
    <w:rsid w:val="00601D25"/>
    <w:rPr>
      <w:i/>
      <w:iCs/>
    </w:rPr>
  </w:style>
  <w:style w:type="character" w:customStyle="1" w:styleId="cit-source">
    <w:name w:val="cit-source"/>
    <w:rsid w:val="00601D25"/>
  </w:style>
  <w:style w:type="character" w:customStyle="1" w:styleId="cit-pub-date">
    <w:name w:val="cit-pub-date"/>
    <w:rsid w:val="00601D25"/>
  </w:style>
  <w:style w:type="character" w:customStyle="1" w:styleId="cit-vol5">
    <w:name w:val="cit-vol5"/>
    <w:rsid w:val="00601D25"/>
  </w:style>
  <w:style w:type="character" w:customStyle="1" w:styleId="cit-fpage">
    <w:name w:val="cit-fpage"/>
    <w:rsid w:val="00601D25"/>
  </w:style>
  <w:style w:type="character" w:customStyle="1" w:styleId="ParagraphIndentChar">
    <w:name w:val="ParagraphIndent Char"/>
    <w:link w:val="ParagraphIndent"/>
    <w:rsid w:val="00601D25"/>
    <w:rPr>
      <w:rFonts w:ascii="Times New Roman" w:eastAsia="Calibri" w:hAnsi="Times New Roman" w:cs="Times New Roman"/>
      <w:color w:val="000000"/>
      <w:sz w:val="24"/>
      <w:szCs w:val="24"/>
    </w:rPr>
  </w:style>
  <w:style w:type="paragraph" w:styleId="TOC5">
    <w:name w:val="toc 5"/>
    <w:basedOn w:val="Normal"/>
    <w:next w:val="Normal"/>
    <w:autoRedefine/>
    <w:uiPriority w:val="39"/>
    <w:unhideWhenUsed/>
    <w:rsid w:val="00601D25"/>
    <w:pPr>
      <w:tabs>
        <w:tab w:val="right" w:leader="dot" w:pos="9350"/>
      </w:tabs>
      <w:ind w:left="960" w:hanging="960"/>
    </w:pPr>
    <w:rPr>
      <w:noProof/>
    </w:rPr>
  </w:style>
  <w:style w:type="paragraph" w:customStyle="1" w:styleId="BulletBlank">
    <w:name w:val="BulletBlank"/>
    <w:basedOn w:val="List2"/>
    <w:qFormat/>
    <w:rsid w:val="00601D25"/>
    <w:pPr>
      <w:spacing w:before="120"/>
      <w:contextualSpacing w:val="0"/>
    </w:pPr>
    <w:rPr>
      <w:rFonts w:ascii="Times New Roman" w:hAnsi="Times New Roman"/>
      <w:szCs w:val="24"/>
    </w:rPr>
  </w:style>
  <w:style w:type="paragraph" w:styleId="List2">
    <w:name w:val="List 2"/>
    <w:basedOn w:val="Normal"/>
    <w:uiPriority w:val="99"/>
    <w:semiHidden/>
    <w:unhideWhenUsed/>
    <w:rsid w:val="00601D25"/>
    <w:pPr>
      <w:ind w:left="720" w:hanging="360"/>
      <w:contextualSpacing/>
    </w:pPr>
  </w:style>
  <w:style w:type="paragraph" w:styleId="Caption">
    <w:name w:val="caption"/>
    <w:basedOn w:val="Normal"/>
    <w:next w:val="Normal"/>
    <w:uiPriority w:val="35"/>
    <w:unhideWhenUsed/>
    <w:qFormat/>
    <w:rsid w:val="00601D25"/>
    <w:pPr>
      <w:spacing w:after="200"/>
    </w:pPr>
    <w:rPr>
      <w:i/>
      <w:iCs/>
      <w:color w:val="1F497D"/>
      <w:sz w:val="18"/>
      <w:szCs w:val="18"/>
    </w:rPr>
  </w:style>
  <w:style w:type="character" w:customStyle="1" w:styleId="apple-converted-space">
    <w:name w:val="apple-converted-space"/>
    <w:basedOn w:val="DefaultParagraphFont"/>
    <w:rsid w:val="00601D25"/>
  </w:style>
  <w:style w:type="paragraph" w:customStyle="1" w:styleId="Tabletext0">
    <w:name w:val="Table text"/>
    <w:basedOn w:val="Normal"/>
    <w:qFormat/>
    <w:rsid w:val="00601D25"/>
    <w:rPr>
      <w:rFonts w:ascii="Arial" w:eastAsiaTheme="minorHAnsi" w:hAnsi="Arial" w:cs="Arial"/>
      <w:sz w:val="18"/>
      <w:szCs w:val="18"/>
    </w:rPr>
  </w:style>
  <w:style w:type="paragraph" w:customStyle="1" w:styleId="TableBulletLM">
    <w:name w:val="Table Bullet LM"/>
    <w:basedOn w:val="ListParagraph"/>
    <w:rsid w:val="00601D25"/>
    <w:pPr>
      <w:numPr>
        <w:numId w:val="9"/>
      </w:numPr>
      <w:tabs>
        <w:tab w:val="num" w:pos="360"/>
      </w:tabs>
      <w:spacing w:after="160" w:line="259" w:lineRule="auto"/>
      <w:ind w:left="720" w:firstLine="0"/>
    </w:pPr>
    <w:rPr>
      <w:rFonts w:ascii="Arial" w:eastAsiaTheme="minorHAnsi" w:hAnsi="Arial" w:cs="Arial"/>
      <w:color w:val="000000"/>
      <w:sz w:val="18"/>
      <w:szCs w:val="18"/>
      <w:shd w:val="clear" w:color="auto" w:fill="FFFFFF"/>
    </w:rPr>
  </w:style>
  <w:style w:type="paragraph" w:styleId="ListParagraph">
    <w:name w:val="List Paragraph"/>
    <w:basedOn w:val="Normal"/>
    <w:uiPriority w:val="34"/>
    <w:qFormat/>
    <w:rsid w:val="00601D25"/>
    <w:pPr>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rsid w:val="00601D25"/>
    <w:pPr>
      <w:tabs>
        <w:tab w:val="left" w:pos="720"/>
      </w:tabs>
      <w:ind w:left="720" w:hanging="720"/>
    </w:pPr>
    <w:rPr>
      <w:rFonts w:ascii="Times New Roman" w:eastAsia="Times" w:hAnsi="Times New Roman"/>
    </w:rPr>
  </w:style>
  <w:style w:type="character" w:customStyle="1" w:styleId="BodyTextIndent2Char">
    <w:name w:val="Body Text Indent 2 Char"/>
    <w:basedOn w:val="DefaultParagraphFont"/>
    <w:link w:val="BodyTextIndent2"/>
    <w:rsid w:val="00601D25"/>
    <w:rPr>
      <w:rFonts w:ascii="Times New Roman" w:eastAsia="Times" w:hAnsi="Times New Roman" w:cs="Times New Roman"/>
      <w:sz w:val="24"/>
      <w:szCs w:val="20"/>
    </w:rPr>
  </w:style>
  <w:style w:type="paragraph" w:styleId="BodyText0">
    <w:name w:val="Body Text"/>
    <w:basedOn w:val="Normal"/>
    <w:link w:val="BodyTextChar0"/>
    <w:rsid w:val="00601D25"/>
    <w:pPr>
      <w:spacing w:after="240"/>
    </w:pPr>
    <w:rPr>
      <w:rFonts w:ascii="Times New Roman" w:hAnsi="Times New Roman"/>
      <w:szCs w:val="24"/>
    </w:rPr>
  </w:style>
  <w:style w:type="character" w:customStyle="1" w:styleId="BodyTextChar0">
    <w:name w:val="Body Text Char"/>
    <w:basedOn w:val="DefaultParagraphFont"/>
    <w:link w:val="BodyText0"/>
    <w:rsid w:val="00601D25"/>
    <w:rPr>
      <w:rFonts w:ascii="Times New Roman" w:eastAsia="Times New Roman" w:hAnsi="Times New Roman" w:cs="Times New Roman"/>
      <w:sz w:val="24"/>
      <w:szCs w:val="24"/>
    </w:rPr>
  </w:style>
  <w:style w:type="paragraph" w:customStyle="1" w:styleId="AppChapterHeading">
    <w:name w:val="AppChapterHeading"/>
    <w:basedOn w:val="ChapterHeading"/>
    <w:qFormat/>
    <w:rsid w:val="00601D25"/>
    <w:pPr>
      <w:spacing w:after="120"/>
    </w:pPr>
  </w:style>
  <w:style w:type="paragraph" w:customStyle="1" w:styleId="AppLevel1Heading">
    <w:name w:val="AppLevel1Heading"/>
    <w:basedOn w:val="Normal"/>
    <w:qFormat/>
    <w:rsid w:val="00601D25"/>
    <w:pPr>
      <w:keepNext/>
      <w:spacing w:before="240" w:after="60"/>
      <w:outlineLvl w:val="1"/>
    </w:pPr>
    <w:rPr>
      <w:rFonts w:ascii="Arial" w:hAnsi="Arial"/>
      <w:b/>
      <w:bCs/>
      <w:sz w:val="32"/>
      <w:szCs w:val="24"/>
    </w:rPr>
  </w:style>
  <w:style w:type="character" w:styleId="FollowedHyperlink">
    <w:name w:val="FollowedHyperlink"/>
    <w:basedOn w:val="DefaultParagraphFont"/>
    <w:uiPriority w:val="99"/>
    <w:semiHidden/>
    <w:unhideWhenUsed/>
    <w:rsid w:val="00601D25"/>
    <w:rPr>
      <w:color w:val="800080" w:themeColor="followedHyperlink"/>
      <w:u w:val="single"/>
    </w:rPr>
  </w:style>
  <w:style w:type="paragraph" w:styleId="Revision">
    <w:name w:val="Revision"/>
    <w:hidden/>
    <w:uiPriority w:val="99"/>
    <w:semiHidden/>
    <w:rsid w:val="00601D25"/>
    <w:pPr>
      <w:spacing w:after="0" w:line="240" w:lineRule="auto"/>
    </w:pPr>
    <w:rPr>
      <w:rFonts w:ascii="Times" w:eastAsia="Times New Roman" w:hAnsi="Times" w:cs="Times New Roman"/>
      <w:sz w:val="24"/>
      <w:szCs w:val="20"/>
    </w:rPr>
  </w:style>
  <w:style w:type="paragraph" w:customStyle="1" w:styleId="EndNoteBibliographyTitle">
    <w:name w:val="EndNote Bibliography Title"/>
    <w:basedOn w:val="Normal"/>
    <w:link w:val="EndNoteBibliographyTitleChar"/>
    <w:rsid w:val="00601D25"/>
    <w:pPr>
      <w:jc w:val="center"/>
    </w:pPr>
    <w:rPr>
      <w:rFonts w:ascii="Times New Roman" w:hAnsi="Times New Roman"/>
      <w:noProof/>
    </w:rPr>
  </w:style>
  <w:style w:type="character" w:customStyle="1" w:styleId="EndNoteBibliographyTitleChar">
    <w:name w:val="EndNote Bibliography Title Char"/>
    <w:link w:val="EndNoteBibliographyTitle"/>
    <w:rsid w:val="00601D25"/>
    <w:rPr>
      <w:rFonts w:ascii="Times New Roman" w:eastAsia="Times New Roman" w:hAnsi="Times New Roman" w:cs="Times New Roman"/>
      <w:noProof/>
      <w:sz w:val="24"/>
      <w:szCs w:val="20"/>
    </w:rPr>
  </w:style>
  <w:style w:type="paragraph" w:customStyle="1" w:styleId="EndNoteBibliography">
    <w:name w:val="EndNote Bibliography"/>
    <w:basedOn w:val="Normal"/>
    <w:link w:val="EndNoteBibliographyChar"/>
    <w:rsid w:val="00601D25"/>
    <w:pPr>
      <w:ind w:left="720" w:hanging="720"/>
    </w:pPr>
    <w:rPr>
      <w:rFonts w:ascii="Times New Roman" w:hAnsi="Times New Roman"/>
      <w:noProof/>
      <w:szCs w:val="24"/>
    </w:rPr>
  </w:style>
  <w:style w:type="character" w:customStyle="1" w:styleId="EndNoteBibliographyChar">
    <w:name w:val="EndNote Bibliography Char"/>
    <w:link w:val="EndNoteBibliography"/>
    <w:rsid w:val="00601D25"/>
    <w:rPr>
      <w:rFonts w:ascii="Times New Roman" w:eastAsia="Times New Roman" w:hAnsi="Times New Roman" w:cs="Times New Roman"/>
      <w:noProof/>
      <w:sz w:val="24"/>
      <w:szCs w:val="24"/>
    </w:rPr>
  </w:style>
  <w:style w:type="paragraph" w:customStyle="1" w:styleId="ReportText">
    <w:name w:val="Report Text"/>
    <w:basedOn w:val="Normal"/>
    <w:qFormat/>
    <w:rsid w:val="00601D25"/>
    <w:pPr>
      <w:ind w:firstLine="720"/>
    </w:pPr>
    <w:rPr>
      <w:rFonts w:ascii="Times New Roman" w:hAnsi="Times New Roman"/>
      <w:szCs w:val="24"/>
    </w:rPr>
  </w:style>
  <w:style w:type="paragraph" w:customStyle="1" w:styleId="Level2">
    <w:name w:val="Level 2"/>
    <w:basedOn w:val="Normal"/>
    <w:qFormat/>
    <w:rsid w:val="00601D25"/>
    <w:rPr>
      <w:rFonts w:ascii="Times New Roman" w:hAnsi="Times New Roman"/>
      <w:b/>
      <w:bCs/>
      <w:sz w:val="28"/>
      <w:szCs w:val="28"/>
    </w:rPr>
  </w:style>
  <w:style w:type="paragraph" w:customStyle="1" w:styleId="Level4">
    <w:name w:val="Level 4"/>
    <w:basedOn w:val="ReportText"/>
    <w:qFormat/>
    <w:rsid w:val="00601D25"/>
    <w:rPr>
      <w:i/>
    </w:rPr>
  </w:style>
  <w:style w:type="paragraph" w:customStyle="1" w:styleId="Level1">
    <w:name w:val="Level 1"/>
    <w:basedOn w:val="Normal"/>
    <w:qFormat/>
    <w:rsid w:val="00601D25"/>
    <w:pPr>
      <w:spacing w:after="120"/>
    </w:pPr>
    <w:rPr>
      <w:rFonts w:ascii="Arial" w:hAnsi="Arial"/>
      <w:b/>
      <w:sz w:val="32"/>
      <w:szCs w:val="32"/>
    </w:rPr>
  </w:style>
  <w:style w:type="paragraph" w:customStyle="1" w:styleId="ChapterHeading0">
    <w:name w:val="Chapter Heading"/>
    <w:basedOn w:val="Normal"/>
    <w:qFormat/>
    <w:rsid w:val="00601D25"/>
    <w:pPr>
      <w:spacing w:after="120"/>
      <w:jc w:val="center"/>
    </w:pPr>
    <w:rPr>
      <w:rFonts w:ascii="Arial" w:hAnsi="Arial"/>
      <w:b/>
      <w:sz w:val="36"/>
    </w:rPr>
  </w:style>
  <w:style w:type="paragraph" w:customStyle="1" w:styleId="AppTableTitle">
    <w:name w:val="AppTableTitle"/>
    <w:basedOn w:val="TableTitle"/>
    <w:qFormat/>
    <w:rsid w:val="00601D25"/>
  </w:style>
  <w:style w:type="paragraph" w:styleId="TOC3">
    <w:name w:val="toc 3"/>
    <w:basedOn w:val="Normal"/>
    <w:next w:val="Normal"/>
    <w:autoRedefine/>
    <w:uiPriority w:val="39"/>
    <w:unhideWhenUsed/>
    <w:rsid w:val="00601D25"/>
    <w:pPr>
      <w:tabs>
        <w:tab w:val="right" w:leader="dot" w:pos="9350"/>
      </w:tabs>
      <w:ind w:left="480"/>
    </w:pPr>
    <w:rPr>
      <w:rFonts w:ascii="Times New Roman" w:hAnsi="Times New Roman"/>
      <w:noProof/>
    </w:rPr>
  </w:style>
  <w:style w:type="paragraph" w:customStyle="1" w:styleId="KeyQuestion0">
    <w:name w:val="Key Question"/>
    <w:basedOn w:val="Normal"/>
    <w:qFormat/>
    <w:rsid w:val="00601D25"/>
    <w:pPr>
      <w:spacing w:after="120"/>
    </w:pPr>
    <w:rPr>
      <w:rFonts w:ascii="Arial" w:hAnsi="Arial"/>
      <w:sz w:val="32"/>
      <w:szCs w:val="24"/>
    </w:rPr>
  </w:style>
  <w:style w:type="paragraph" w:customStyle="1" w:styleId="TableBullet">
    <w:name w:val="TableBullet"/>
    <w:basedOn w:val="TableText"/>
    <w:qFormat/>
    <w:rsid w:val="00601D25"/>
    <w:pPr>
      <w:numPr>
        <w:numId w:val="32"/>
      </w:numPr>
      <w:ind w:left="360"/>
    </w:pPr>
  </w:style>
  <w:style w:type="paragraph" w:customStyle="1" w:styleId="TableTitleContinued">
    <w:name w:val="TableTitleContinued"/>
    <w:basedOn w:val="TableTitle0"/>
    <w:qFormat/>
    <w:rsid w:val="00601D25"/>
  </w:style>
  <w:style w:type="paragraph" w:customStyle="1" w:styleId="AppCTableTitle">
    <w:name w:val="AppCTableTitle"/>
    <w:basedOn w:val="Caption"/>
    <w:qFormat/>
    <w:rsid w:val="00601D25"/>
    <w:pPr>
      <w:spacing w:after="0"/>
    </w:pPr>
    <w:rPr>
      <w:rFonts w:ascii="Arial" w:hAnsi="Arial"/>
      <w:b/>
      <w:bCs/>
      <w:i w:val="0"/>
      <w:iCs w:val="0"/>
      <w:color w:val="auto"/>
      <w:sz w:val="20"/>
      <w:szCs w:val="20"/>
    </w:rPr>
  </w:style>
  <w:style w:type="paragraph" w:customStyle="1" w:styleId="ES-Level1Heading">
    <w:name w:val="ES-Level1Heading"/>
    <w:basedOn w:val="Level1Heading"/>
    <w:qFormat/>
    <w:rsid w:val="00601D25"/>
  </w:style>
  <w:style w:type="paragraph" w:customStyle="1" w:styleId="ES-Level2Heading">
    <w:name w:val="ES-Level2Heading"/>
    <w:basedOn w:val="Level2Heading"/>
    <w:qFormat/>
    <w:rsid w:val="00601D25"/>
  </w:style>
  <w:style w:type="paragraph" w:customStyle="1" w:styleId="ES-Level3Heading">
    <w:name w:val="ES-Level3Heading"/>
    <w:basedOn w:val="Level3Heading"/>
    <w:qFormat/>
    <w:rsid w:val="00601D25"/>
    <w:rPr>
      <w:rFonts w:cs="Arial"/>
    </w:rPr>
  </w:style>
  <w:style w:type="character" w:customStyle="1" w:styleId="TableTextChar">
    <w:name w:val="TableText Char"/>
    <w:link w:val="TableText"/>
    <w:rsid w:val="00601D25"/>
    <w:rPr>
      <w:rFonts w:ascii="Arial" w:eastAsia="Calibri" w:hAnsi="Arial" w:cs="Arial"/>
      <w:sz w:val="18"/>
      <w:szCs w:val="18"/>
    </w:rPr>
  </w:style>
  <w:style w:type="character" w:customStyle="1" w:styleId="TableTitleChar">
    <w:name w:val="TableTitle Char"/>
    <w:link w:val="TableTitle"/>
    <w:rsid w:val="00601D25"/>
    <w:rPr>
      <w:rFonts w:ascii="Arial" w:eastAsia="Calibri" w:hAnsi="Arial" w:cs="Times New Roman"/>
      <w:b/>
      <w:color w:val="000000"/>
      <w:sz w:val="20"/>
      <w:szCs w:val="24"/>
    </w:rPr>
  </w:style>
  <w:style w:type="character" w:customStyle="1" w:styleId="TableNoteChar">
    <w:name w:val="TableNote Char"/>
    <w:link w:val="TableNote"/>
    <w:rsid w:val="00601D25"/>
    <w:rPr>
      <w:rFonts w:ascii="Arial" w:eastAsia="Times New Roman" w:hAnsi="Arial" w:cs="Times New Roman"/>
      <w:bCs/>
      <w:sz w:val="16"/>
      <w:szCs w:val="24"/>
    </w:rPr>
  </w:style>
  <w:style w:type="character" w:customStyle="1" w:styleId="A32">
    <w:name w:val="A3+2"/>
    <w:uiPriority w:val="99"/>
    <w:rsid w:val="00601D25"/>
    <w:rPr>
      <w:color w:val="000000"/>
      <w:sz w:val="21"/>
      <w:szCs w:val="21"/>
    </w:rPr>
  </w:style>
  <w:style w:type="paragraph" w:customStyle="1" w:styleId="blankbullet">
    <w:name w:val="blankbullet"/>
    <w:basedOn w:val="Normal"/>
    <w:qFormat/>
    <w:rsid w:val="00601D25"/>
    <w:pPr>
      <w:ind w:left="806" w:hanging="446"/>
    </w:pPr>
    <w:rPr>
      <w:rFonts w:ascii="Times New Roman" w:eastAsia="Calibri" w:hAnsi="Times New Roman" w:cs="Arial"/>
      <w:szCs w:val="22"/>
    </w:rPr>
  </w:style>
  <w:style w:type="paragraph" w:customStyle="1" w:styleId="blankbullet2">
    <w:name w:val="blankbullet2"/>
    <w:basedOn w:val="Normal"/>
    <w:qFormat/>
    <w:rsid w:val="00601D25"/>
    <w:pPr>
      <w:ind w:left="1440" w:hanging="634"/>
    </w:pPr>
    <w:rPr>
      <w:rFonts w:ascii="Times New Roman" w:eastAsia="Calibri" w:hAnsi="Times New Roman" w:cs="Arial"/>
      <w:szCs w:val="23"/>
    </w:rPr>
  </w:style>
  <w:style w:type="character" w:customStyle="1" w:styleId="st1">
    <w:name w:val="st1"/>
    <w:rsid w:val="00601D25"/>
  </w:style>
  <w:style w:type="character" w:styleId="PageNumber0">
    <w:name w:val="page number"/>
    <w:rsid w:val="00601D25"/>
    <w:rPr>
      <w:rFonts w:ascii="Verdana" w:hAnsi="Verdana"/>
      <w:b/>
      <w:sz w:val="20"/>
    </w:rPr>
  </w:style>
  <w:style w:type="paragraph" w:customStyle="1" w:styleId="AppTableTitlecontinued">
    <w:name w:val="AppTableTitle(continued)"/>
    <w:basedOn w:val="AppTableTitle"/>
    <w:qFormat/>
    <w:rsid w:val="00601D25"/>
  </w:style>
  <w:style w:type="paragraph" w:customStyle="1" w:styleId="AppLevel3Heading">
    <w:name w:val="AppLevel3Heading"/>
    <w:basedOn w:val="Normal"/>
    <w:qFormat/>
    <w:rsid w:val="00601D25"/>
    <w:pPr>
      <w:keepNext/>
      <w:spacing w:before="240"/>
      <w:outlineLvl w:val="3"/>
    </w:pPr>
    <w:rPr>
      <w:rFonts w:ascii="Arial" w:hAnsi="Arial"/>
      <w:b/>
      <w:bCs/>
      <w:sz w:val="28"/>
      <w:szCs w:val="24"/>
      <w:lang/>
    </w:rPr>
  </w:style>
  <w:style w:type="paragraph" w:customStyle="1" w:styleId="AppLevel2Heading">
    <w:name w:val="AppLevel2Heading"/>
    <w:basedOn w:val="Level2Heading"/>
    <w:qFormat/>
    <w:rsid w:val="00601D25"/>
    <w:rPr>
      <w:lang/>
    </w:rPr>
  </w:style>
  <w:style w:type="paragraph" w:customStyle="1" w:styleId="ES-Level1HeadingContinued">
    <w:name w:val="ES-Level1HeadingContinued"/>
    <w:basedOn w:val="ES-Level1Heading"/>
    <w:qFormat/>
    <w:rsid w:val="00601D25"/>
    <w:pPr>
      <w:spacing w:before="0" w:after="0"/>
    </w:pPr>
  </w:style>
  <w:style w:type="paragraph" w:customStyle="1" w:styleId="tabletext1">
    <w:name w:val="table text"/>
    <w:basedOn w:val="Normal"/>
    <w:qFormat/>
    <w:rsid w:val="00601D25"/>
    <w:rPr>
      <w:rFonts w:ascii="Arial" w:hAnsi="Arial" w:cs="Arial"/>
      <w:sz w:val="18"/>
      <w:szCs w:val="18"/>
    </w:rPr>
  </w:style>
  <w:style w:type="paragraph" w:customStyle="1" w:styleId="TableTitle0">
    <w:name w:val="Table Title"/>
    <w:basedOn w:val="Normal"/>
    <w:qFormat/>
    <w:rsid w:val="00601D25"/>
    <w:pPr>
      <w:spacing w:before="120"/>
    </w:pPr>
    <w:rPr>
      <w:rFonts w:ascii="Arial" w:hAnsi="Arial"/>
      <w:b/>
      <w:sz w:val="20"/>
    </w:rPr>
  </w:style>
  <w:style w:type="paragraph" w:customStyle="1" w:styleId="tableheaders">
    <w:name w:val="table headers"/>
    <w:basedOn w:val="Normal"/>
    <w:qFormat/>
    <w:rsid w:val="00601D25"/>
    <w:rPr>
      <w:rFonts w:ascii="Arial" w:hAnsi="Arial" w:cs="Arial"/>
      <w:b/>
      <w:sz w:val="18"/>
      <w:szCs w:val="18"/>
    </w:rPr>
  </w:style>
  <w:style w:type="paragraph" w:customStyle="1" w:styleId="tablenote0">
    <w:name w:val="table note"/>
    <w:basedOn w:val="Normal"/>
    <w:qFormat/>
    <w:rsid w:val="00601D25"/>
    <w:pPr>
      <w:spacing w:before="60" w:after="60"/>
    </w:pPr>
    <w:rPr>
      <w:sz w:val="18"/>
    </w:rPr>
  </w:style>
  <w:style w:type="table" w:customStyle="1" w:styleId="TableGridLight1">
    <w:name w:val="Table Grid Light1"/>
    <w:basedOn w:val="TableNormal"/>
    <w:uiPriority w:val="40"/>
    <w:rsid w:val="00601D25"/>
    <w:pPr>
      <w:spacing w:after="0" w:line="240" w:lineRule="auto"/>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t">
    <w:name w:val="st"/>
    <w:rsid w:val="00601D25"/>
  </w:style>
  <w:style w:type="character" w:styleId="PlaceholderText">
    <w:name w:val="Placeholder Text"/>
    <w:uiPriority w:val="99"/>
    <w:semiHidden/>
    <w:rsid w:val="00601D25"/>
    <w:rPr>
      <w:color w:val="808080"/>
    </w:rPr>
  </w:style>
  <w:style w:type="paragraph" w:styleId="EndnoteText">
    <w:name w:val="endnote text"/>
    <w:basedOn w:val="Normal"/>
    <w:link w:val="EndnoteTextChar"/>
    <w:uiPriority w:val="99"/>
    <w:semiHidden/>
    <w:unhideWhenUsed/>
    <w:rsid w:val="00601D25"/>
    <w:rPr>
      <w:sz w:val="20"/>
    </w:rPr>
  </w:style>
  <w:style w:type="character" w:customStyle="1" w:styleId="EndnoteTextChar">
    <w:name w:val="Endnote Text Char"/>
    <w:basedOn w:val="DefaultParagraphFont"/>
    <w:link w:val="EndnoteText"/>
    <w:uiPriority w:val="99"/>
    <w:semiHidden/>
    <w:rsid w:val="00601D25"/>
    <w:rPr>
      <w:rFonts w:ascii="Times" w:eastAsia="Times New Roman" w:hAnsi="Times" w:cs="Times New Roman"/>
      <w:sz w:val="20"/>
      <w:szCs w:val="20"/>
    </w:rPr>
  </w:style>
  <w:style w:type="paragraph" w:customStyle="1" w:styleId="AppTableTitleContinued0">
    <w:name w:val="AppTableTitleContinued"/>
    <w:basedOn w:val="TableTitleContinued"/>
    <w:qFormat/>
    <w:rsid w:val="00601D25"/>
  </w:style>
  <w:style w:type="paragraph" w:customStyle="1" w:styleId="biblio">
    <w:name w:val="biblio"/>
    <w:basedOn w:val="Normal"/>
    <w:qFormat/>
    <w:rsid w:val="00601D25"/>
    <w:pPr>
      <w:autoSpaceDE w:val="0"/>
      <w:autoSpaceDN w:val="0"/>
      <w:adjustRightInd w:val="0"/>
      <w:ind w:left="720" w:hanging="720"/>
    </w:pPr>
    <w:rPr>
      <w:rFonts w:ascii="Times New Roman" w:eastAsia="Calibri" w:hAnsi="Times New Roman"/>
      <w:sz w:val="20"/>
    </w:rPr>
  </w:style>
  <w:style w:type="paragraph" w:styleId="Title">
    <w:name w:val="Title"/>
    <w:basedOn w:val="Normal"/>
    <w:next w:val="Normal"/>
    <w:link w:val="TitleChar"/>
    <w:qFormat/>
    <w:rsid w:val="00601D25"/>
    <w:pPr>
      <w:contextualSpacing/>
    </w:pPr>
    <w:rPr>
      <w:rFonts w:ascii="Cambria" w:hAnsi="Cambria"/>
      <w:spacing w:val="-10"/>
      <w:kern w:val="28"/>
      <w:sz w:val="56"/>
      <w:szCs w:val="56"/>
    </w:rPr>
  </w:style>
  <w:style w:type="character" w:customStyle="1" w:styleId="TitleChar">
    <w:name w:val="Title Char"/>
    <w:basedOn w:val="DefaultParagraphFont"/>
    <w:link w:val="Title"/>
    <w:rsid w:val="00601D25"/>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601D25"/>
    <w:pPr>
      <w:tabs>
        <w:tab w:val="right" w:leader="dot" w:pos="9360"/>
      </w:tabs>
      <w:ind w:left="1200" w:hanging="1200"/>
    </w:pPr>
    <w:rPr>
      <w:noProof/>
    </w:rPr>
  </w:style>
  <w:style w:type="paragraph" w:styleId="TOC7">
    <w:name w:val="toc 7"/>
    <w:basedOn w:val="Normal"/>
    <w:next w:val="Normal"/>
    <w:autoRedefine/>
    <w:uiPriority w:val="39"/>
    <w:unhideWhenUsed/>
    <w:rsid w:val="00601D25"/>
    <w:pPr>
      <w:tabs>
        <w:tab w:val="right" w:leader="dot" w:pos="9360"/>
      </w:tabs>
      <w:ind w:left="1080" w:hanging="720"/>
    </w:pPr>
  </w:style>
  <w:style w:type="paragraph" w:customStyle="1" w:styleId="APPFigureTitle">
    <w:name w:val="APPFigureTitle"/>
    <w:basedOn w:val="Normal"/>
    <w:qFormat/>
    <w:rsid w:val="00601D25"/>
    <w:pPr>
      <w:keepNext/>
      <w:spacing w:before="240"/>
    </w:pPr>
    <w:rPr>
      <w:rFonts w:ascii="Arial" w:eastAsia="Calibri" w:hAnsi="Arial"/>
      <w:b/>
      <w:color w:val="000000"/>
      <w:sz w:val="20"/>
      <w:szCs w:val="24"/>
    </w:rPr>
  </w:style>
  <w:style w:type="paragraph" w:styleId="TOCHeading">
    <w:name w:val="TOC Heading"/>
    <w:basedOn w:val="Heading1"/>
    <w:next w:val="Normal"/>
    <w:uiPriority w:val="39"/>
    <w:semiHidden/>
    <w:unhideWhenUsed/>
    <w:qFormat/>
    <w:rsid w:val="00601D25"/>
    <w:pPr>
      <w:outlineLvl w:val="9"/>
    </w:pPr>
    <w:rPr>
      <w:rFonts w:ascii="Calibri Light" w:hAnsi="Calibri Light"/>
    </w:rPr>
  </w:style>
  <w:style w:type="paragraph" w:customStyle="1" w:styleId="APPGFigureTitle">
    <w:name w:val="APPGFigureTitle"/>
    <w:basedOn w:val="APPFigureTitle"/>
    <w:qFormat/>
    <w:rsid w:val="00601D25"/>
  </w:style>
  <w:style w:type="paragraph" w:customStyle="1" w:styleId="AppDTableTitle">
    <w:name w:val="AppDTableTitle"/>
    <w:basedOn w:val="AppTableTitle"/>
    <w:qFormat/>
    <w:rsid w:val="00601D25"/>
  </w:style>
  <w:style w:type="paragraph" w:customStyle="1" w:styleId="APPETableTitle">
    <w:name w:val="APPETableTitle"/>
    <w:basedOn w:val="AppTableTitle"/>
    <w:qFormat/>
    <w:rsid w:val="00601D25"/>
  </w:style>
  <w:style w:type="character" w:customStyle="1" w:styleId="xbe">
    <w:name w:val="_xbe"/>
    <w:rsid w:val="00601D25"/>
  </w:style>
  <w:style w:type="paragraph" w:customStyle="1" w:styleId="tabletitle1">
    <w:name w:val="tabletitle"/>
    <w:basedOn w:val="Normal"/>
    <w:uiPriority w:val="99"/>
    <w:rsid w:val="00601D25"/>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601D25"/>
    <w:pPr>
      <w:ind w:left="187"/>
    </w:pPr>
  </w:style>
  <w:style w:type="character" w:customStyle="1" w:styleId="tgc">
    <w:name w:val="_tgc"/>
    <w:basedOn w:val="DefaultParagraphFont"/>
    <w:rsid w:val="00601D25"/>
  </w:style>
  <w:style w:type="character" w:customStyle="1" w:styleId="references">
    <w:name w:val="references"/>
    <w:basedOn w:val="DefaultParagraphFont"/>
    <w:rsid w:val="00601D25"/>
  </w:style>
  <w:style w:type="paragraph" w:customStyle="1" w:styleId="FigureKQ">
    <w:name w:val="FigureKQ"/>
    <w:basedOn w:val="TableNote"/>
    <w:qFormat/>
    <w:rsid w:val="00601D25"/>
    <w:pPr>
      <w:ind w:left="504" w:hanging="504"/>
      <w:contextualSpacing/>
    </w:pPr>
  </w:style>
  <w:style w:type="character" w:customStyle="1" w:styleId="search-number">
    <w:name w:val="search-number"/>
    <w:basedOn w:val="DefaultParagraphFont"/>
    <w:rsid w:val="00601D25"/>
  </w:style>
  <w:style w:type="character" w:customStyle="1" w:styleId="term">
    <w:name w:val="term"/>
    <w:basedOn w:val="DefaultParagraphFont"/>
    <w:rsid w:val="00601D25"/>
  </w:style>
  <w:style w:type="character" w:customStyle="1" w:styleId="ChapterHeadingChar">
    <w:name w:val="ChapterHeading Char"/>
    <w:basedOn w:val="DefaultParagraphFont"/>
    <w:link w:val="ChapterHeading"/>
    <w:rsid w:val="00601D25"/>
    <w:rPr>
      <w:rFonts w:ascii="Arial" w:eastAsia="Times New Roman" w:hAnsi="Arial" w:cs="Times New Roman"/>
      <w:b/>
      <w:bCs/>
      <w:sz w:val="36"/>
      <w:szCs w:val="24"/>
    </w:rPr>
  </w:style>
  <w:style w:type="paragraph" w:customStyle="1" w:styleId="PageNumber-Left">
    <w:name w:val="PageNumber-Left"/>
    <w:basedOn w:val="PageNumber"/>
    <w:qFormat/>
    <w:rsid w:val="00601D25"/>
    <w:pPr>
      <w:jc w:val="left"/>
    </w:pPr>
  </w:style>
  <w:style w:type="paragraph" w:customStyle="1" w:styleId="AppFigureTitle0">
    <w:name w:val="AppFigureTitle"/>
    <w:basedOn w:val="FigureTitle"/>
    <w:qFormat/>
    <w:rsid w:val="00601D25"/>
  </w:style>
  <w:style w:type="paragraph" w:customStyle="1" w:styleId="AppTableText">
    <w:name w:val="AppTableText"/>
    <w:basedOn w:val="TableText"/>
    <w:qFormat/>
    <w:rsid w:val="00601D25"/>
  </w:style>
  <w:style w:type="paragraph" w:customStyle="1" w:styleId="AppTableNote">
    <w:name w:val="AppTableNote"/>
    <w:basedOn w:val="TableNote"/>
    <w:qFormat/>
    <w:rsid w:val="00601D25"/>
  </w:style>
  <w:style w:type="character" w:customStyle="1" w:styleId="highlight">
    <w:name w:val="highlight"/>
    <w:basedOn w:val="DefaultParagraphFont"/>
    <w:rsid w:val="00601D25"/>
  </w:style>
  <w:style w:type="paragraph" w:customStyle="1" w:styleId="BlankTableTitle">
    <w:name w:val="BlankTableTitle"/>
    <w:basedOn w:val="BodyText"/>
    <w:qFormat/>
    <w:rsid w:val="00601D25"/>
    <w:rPr>
      <w:color w:val="FFFFFF" w:themeColor="background1"/>
      <w:sz w:val="8"/>
    </w:rPr>
  </w:style>
  <w:style w:type="paragraph" w:customStyle="1" w:styleId="BlankFigureTitle">
    <w:name w:val="BlankFigureTitle"/>
    <w:basedOn w:val="BlankTableTitle"/>
    <w:qFormat/>
    <w:rsid w:val="00601D25"/>
  </w:style>
  <w:style w:type="paragraph" w:customStyle="1" w:styleId="BlankAppendixTitle">
    <w:name w:val="BlankAppendixTitle"/>
    <w:basedOn w:val="BlankFigureTitle"/>
    <w:qFormat/>
    <w:rsid w:val="00601D25"/>
  </w:style>
  <w:style w:type="paragraph" w:customStyle="1" w:styleId="Text">
    <w:name w:val="Text"/>
    <w:basedOn w:val="Normal"/>
    <w:qFormat/>
    <w:rsid w:val="00601D25"/>
    <w:pPr>
      <w:spacing w:after="120"/>
    </w:pPr>
    <w:rPr>
      <w:rFonts w:ascii="Times New Roman" w:eastAsia="Calibri" w:hAnsi="Times New Roman"/>
      <w:szCs w:val="22"/>
    </w:rPr>
  </w:style>
  <w:style w:type="paragraph" w:customStyle="1" w:styleId="bullet">
    <w:name w:val="bullet"/>
    <w:basedOn w:val="Text"/>
    <w:qFormat/>
    <w:rsid w:val="00601D25"/>
    <w:pPr>
      <w:numPr>
        <w:numId w:val="36"/>
      </w:numPr>
    </w:pPr>
  </w:style>
  <w:style w:type="paragraph" w:customStyle="1" w:styleId="TableHeader">
    <w:name w:val="Table Header"/>
    <w:basedOn w:val="Tabletext0"/>
    <w:qFormat/>
    <w:rsid w:val="00601D25"/>
    <w:pPr>
      <w:spacing w:before="60" w:after="60"/>
    </w:pPr>
    <w:rPr>
      <w:rFonts w:eastAsia="Calibri"/>
      <w:b/>
      <w:szCs w:val="22"/>
    </w:rPr>
  </w:style>
  <w:style w:type="paragraph" w:customStyle="1" w:styleId="bulletblank0">
    <w:name w:val="bulletblank"/>
    <w:basedOn w:val="bullet"/>
    <w:qFormat/>
    <w:rsid w:val="00601D25"/>
    <w:pPr>
      <w:numPr>
        <w:numId w:val="0"/>
      </w:numPr>
      <w:ind w:left="720" w:hanging="360"/>
      <w:contextualSpacing/>
    </w:pPr>
  </w:style>
  <w:style w:type="paragraph" w:customStyle="1" w:styleId="Tablebullet0">
    <w:name w:val="Table bullet"/>
    <w:basedOn w:val="Tabletext0"/>
    <w:qFormat/>
    <w:rsid w:val="00601D25"/>
    <w:pPr>
      <w:numPr>
        <w:numId w:val="37"/>
      </w:numPr>
      <w:spacing w:before="60" w:after="60"/>
      <w:ind w:left="360"/>
    </w:pPr>
    <w:rPr>
      <w:rFonts w:eastAsia="Calibri"/>
      <w:szCs w:val="22"/>
    </w:rPr>
  </w:style>
  <w:style w:type="paragraph" w:customStyle="1" w:styleId="Tabletextcenter">
    <w:name w:val="Table text center"/>
    <w:basedOn w:val="tabletext1"/>
    <w:qFormat/>
    <w:rsid w:val="00601D25"/>
    <w:pPr>
      <w:jc w:val="center"/>
    </w:pPr>
  </w:style>
  <w:style w:type="paragraph" w:styleId="FootnoteText">
    <w:name w:val="footnote text"/>
    <w:basedOn w:val="Normal"/>
    <w:link w:val="FootnoteTextChar"/>
    <w:uiPriority w:val="99"/>
    <w:unhideWhenUsed/>
    <w:rsid w:val="00601D25"/>
    <w:rPr>
      <w:sz w:val="20"/>
    </w:rPr>
  </w:style>
  <w:style w:type="character" w:customStyle="1" w:styleId="FootnoteTextChar">
    <w:name w:val="Footnote Text Char"/>
    <w:basedOn w:val="DefaultParagraphFont"/>
    <w:link w:val="FootnoteText"/>
    <w:uiPriority w:val="99"/>
    <w:rsid w:val="00601D25"/>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601D25"/>
    <w:rPr>
      <w:vertAlign w:val="superscript"/>
    </w:rPr>
  </w:style>
  <w:style w:type="paragraph" w:customStyle="1" w:styleId="BlankAppTableTitle">
    <w:name w:val="BlankAppTableTitle"/>
    <w:basedOn w:val="AppTableTitle"/>
    <w:qFormat/>
    <w:rsid w:val="00601D25"/>
    <w:rPr>
      <w:color w:val="FFFFFF" w:themeColor="background1"/>
      <w:sz w:val="4"/>
    </w:rPr>
  </w:style>
  <w:style w:type="paragraph" w:customStyle="1" w:styleId="tableheaderleft">
    <w:name w:val="table header left"/>
    <w:basedOn w:val="Normal"/>
    <w:qFormat/>
    <w:rsid w:val="00601D25"/>
    <w:pPr>
      <w:spacing w:after="160" w:line="259" w:lineRule="auto"/>
    </w:pPr>
    <w:rPr>
      <w:rFonts w:ascii="Arial" w:eastAsiaTheme="minorHAnsi" w:hAnsi="Arial" w:cs="Arial"/>
      <w:b/>
      <w:sz w:val="18"/>
      <w:szCs w:val="18"/>
    </w:rPr>
  </w:style>
  <w:style w:type="paragraph" w:customStyle="1" w:styleId="tableheadersctr">
    <w:name w:val="table headers ctr"/>
    <w:basedOn w:val="tableheaders"/>
    <w:qFormat/>
    <w:rsid w:val="00601D25"/>
    <w:pPr>
      <w:jc w:val="center"/>
    </w:pPr>
  </w:style>
  <w:style w:type="paragraph" w:customStyle="1" w:styleId="Tabletextboldital">
    <w:name w:val="Tabletextboldital"/>
    <w:basedOn w:val="TableBoldText"/>
    <w:qFormat/>
    <w:rsid w:val="00601D25"/>
    <w:rPr>
      <w:i/>
    </w:rPr>
  </w:style>
  <w:style w:type="paragraph" w:customStyle="1" w:styleId="tabletextindent">
    <w:name w:val="table text indent"/>
    <w:basedOn w:val="tabletext1"/>
    <w:qFormat/>
    <w:rsid w:val="00601D25"/>
    <w:pPr>
      <w:ind w:left="216"/>
    </w:pPr>
  </w:style>
  <w:style w:type="paragraph" w:styleId="HTMLPreformatted">
    <w:name w:val="HTML Preformatted"/>
    <w:basedOn w:val="Normal"/>
    <w:link w:val="HTMLPreformattedChar"/>
    <w:uiPriority w:val="99"/>
    <w:unhideWhenUsed/>
    <w:rsid w:val="0060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01D25"/>
    <w:rPr>
      <w:rFonts w:ascii="Courier New" w:eastAsia="Times New Roman" w:hAnsi="Courier New" w:cs="Courier New"/>
      <w:sz w:val="20"/>
      <w:szCs w:val="20"/>
    </w:rPr>
  </w:style>
  <w:style w:type="character" w:customStyle="1" w:styleId="highwire-cite-authors">
    <w:name w:val="highwire-cite-authors"/>
    <w:basedOn w:val="DefaultParagraphFont"/>
    <w:rsid w:val="00601D25"/>
  </w:style>
  <w:style w:type="character" w:customStyle="1" w:styleId="nlm-surname">
    <w:name w:val="nlm-surname"/>
    <w:basedOn w:val="DefaultParagraphFont"/>
    <w:rsid w:val="00601D25"/>
  </w:style>
  <w:style w:type="character" w:customStyle="1" w:styleId="nlm-given-names">
    <w:name w:val="nlm-given-names"/>
    <w:basedOn w:val="DefaultParagraphFont"/>
    <w:rsid w:val="00601D25"/>
  </w:style>
  <w:style w:type="character" w:customStyle="1" w:styleId="highwire-cite-title">
    <w:name w:val="highwire-cite-title"/>
    <w:basedOn w:val="DefaultParagraphFont"/>
    <w:rsid w:val="00601D25"/>
  </w:style>
  <w:style w:type="character" w:customStyle="1" w:styleId="highwire-cite-metadata-journal">
    <w:name w:val="highwire-cite-metadata-journal"/>
    <w:basedOn w:val="DefaultParagraphFont"/>
    <w:rsid w:val="00601D25"/>
  </w:style>
  <w:style w:type="character" w:customStyle="1" w:styleId="highwire-cite-metadata-date">
    <w:name w:val="highwire-cite-metadata-date"/>
    <w:basedOn w:val="DefaultParagraphFont"/>
    <w:rsid w:val="00601D25"/>
  </w:style>
  <w:style w:type="character" w:customStyle="1" w:styleId="highwire-cite-metadata-volume">
    <w:name w:val="highwire-cite-metadata-volume"/>
    <w:basedOn w:val="DefaultParagraphFont"/>
    <w:rsid w:val="00601D25"/>
  </w:style>
  <w:style w:type="character" w:customStyle="1" w:styleId="A2">
    <w:name w:val="A2"/>
    <w:uiPriority w:val="99"/>
    <w:rsid w:val="00601D25"/>
    <w:rPr>
      <w:rFonts w:cs="New Baskerville"/>
      <w:color w:val="000000"/>
      <w:sz w:val="14"/>
      <w:szCs w:val="14"/>
    </w:rPr>
  </w:style>
  <w:style w:type="paragraph" w:customStyle="1" w:styleId="AppLevel4Heading">
    <w:name w:val="AppLevel4Heading"/>
    <w:basedOn w:val="Level4Heading"/>
    <w:qFormat/>
    <w:rsid w:val="00601D25"/>
  </w:style>
  <w:style w:type="character" w:customStyle="1" w:styleId="Mention1">
    <w:name w:val="Mention1"/>
    <w:basedOn w:val="DefaultParagraphFont"/>
    <w:uiPriority w:val="99"/>
    <w:semiHidden/>
    <w:unhideWhenUsed/>
    <w:rsid w:val="00601D25"/>
    <w:rPr>
      <w:color w:val="2B579A"/>
      <w:shd w:val="clear" w:color="auto" w:fill="E6E6E6"/>
    </w:rPr>
  </w:style>
  <w:style w:type="paragraph" w:customStyle="1" w:styleId="Time">
    <w:name w:val="Time"/>
    <w:basedOn w:val="Normal"/>
    <w:rsid w:val="00601D25"/>
    <w:pPr>
      <w:autoSpaceDE w:val="0"/>
      <w:autoSpaceDN w:val="0"/>
      <w:adjustRightInd w:val="0"/>
      <w:ind w:left="720" w:hanging="720"/>
    </w:pPr>
    <w:rPr>
      <w:rFonts w:ascii="Segoe UI" w:eastAsia="Calibri" w:hAnsi="Segoe UI" w:cs="Segoe UI"/>
      <w:sz w:val="20"/>
    </w:rPr>
  </w:style>
  <w:style w:type="character" w:customStyle="1" w:styleId="UnresolvedMention1">
    <w:name w:val="Unresolved Mention1"/>
    <w:basedOn w:val="DefaultParagraphFont"/>
    <w:uiPriority w:val="99"/>
    <w:semiHidden/>
    <w:unhideWhenUsed/>
    <w:rsid w:val="00601D25"/>
    <w:rPr>
      <w:color w:val="808080"/>
      <w:shd w:val="clear" w:color="auto" w:fill="E6E6E6"/>
    </w:rPr>
  </w:style>
  <w:style w:type="character" w:customStyle="1" w:styleId="UnresolvedMention">
    <w:name w:val="Unresolved Mention"/>
    <w:basedOn w:val="DefaultParagraphFont"/>
    <w:uiPriority w:val="99"/>
    <w:semiHidden/>
    <w:unhideWhenUsed/>
    <w:rsid w:val="00601D2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8478</Words>
  <Characters>48328</Characters>
  <Application>Microsoft Office Word</Application>
  <DocSecurity>0</DocSecurity>
  <Lines>402</Lines>
  <Paragraphs>113</Paragraphs>
  <ScaleCrop>false</ScaleCrop>
  <Company/>
  <LinksUpToDate>false</LinksUpToDate>
  <CharactersWithSpaces>56693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PRN</dc:creator>
  <cp:lastModifiedBy>PRN</cp:lastModifiedBy>
  <cp:revision>1</cp:revision>
  <dcterms:created xsi:type="dcterms:W3CDTF">2018-09-07T06:29:00Z</dcterms:created>
  <dcterms:modified xsi:type="dcterms:W3CDTF">2018-09-07T06:32:00Z</dcterms:modified>
</cp:coreProperties>
</file>