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36"/>
        <w:gridCol w:w="1186"/>
        <w:gridCol w:w="1294"/>
        <w:gridCol w:w="1054"/>
        <w:gridCol w:w="972"/>
        <w:gridCol w:w="885"/>
        <w:gridCol w:w="775"/>
        <w:gridCol w:w="865"/>
        <w:gridCol w:w="847"/>
        <w:gridCol w:w="1454"/>
        <w:gridCol w:w="1178"/>
        <w:gridCol w:w="819"/>
      </w:tblGrid>
      <w:tr w:rsidR="002B586B" w:rsidRPr="008333ED" w:rsidTr="00B57629">
        <w:trPr>
          <w:tblHeader/>
        </w:trPr>
        <w:tc>
          <w:tcPr>
            <w:tcW w:w="1636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rPr>
                <w:b/>
              </w:rPr>
            </w:pPr>
            <w:r w:rsidRPr="008333ED">
              <w:rPr>
                <w:b/>
              </w:rPr>
              <w:t xml:space="preserve">First Author, Year </w:t>
            </w:r>
          </w:p>
          <w:p w:rsidR="002B586B" w:rsidRPr="008333ED" w:rsidRDefault="002B586B" w:rsidP="008333ED">
            <w:pPr>
              <w:pStyle w:val="AppTableText"/>
              <w:rPr>
                <w:b/>
              </w:rPr>
            </w:pPr>
            <w:r w:rsidRPr="008333ED">
              <w:rPr>
                <w:b/>
              </w:rPr>
              <w:t>Country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Name</w:t>
            </w:r>
          </w:p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Type (Number of Channels)</w:t>
            </w:r>
          </w:p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Channels</w:t>
            </w:r>
            <w:r w:rsidRPr="008333ED">
              <w:rPr>
                <w:b/>
                <w:vertAlign w:val="superscript"/>
              </w:rPr>
              <w:t>*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Setting</w:t>
            </w:r>
          </w:p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Timing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N Enrolled (N Analyzed)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Mean (SD) AHI [Range]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Mean (SD) ESS [Range]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 xml:space="preserve">Mean Age, </w:t>
            </w:r>
            <w:proofErr w:type="spellStart"/>
            <w:r w:rsidRPr="008333ED">
              <w:rPr>
                <w:b/>
              </w:rPr>
              <w:t>Yr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% Female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Mean BMI, kg/m</w:t>
            </w:r>
            <w:r w:rsidRPr="008333ED">
              <w:rPr>
                <w:b/>
                <w:vertAlign w:val="superscript"/>
              </w:rPr>
              <w:t>2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Participants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 xml:space="preserve">% With OSA According to Specific PSG AHI </w:t>
            </w:r>
            <w:proofErr w:type="spellStart"/>
            <w:r w:rsidRPr="008333ED">
              <w:rPr>
                <w:b/>
              </w:rPr>
              <w:t>Cutpoints</w:t>
            </w:r>
            <w:proofErr w:type="spellEnd"/>
          </w:p>
        </w:tc>
        <w:tc>
          <w:tcPr>
            <w:tcW w:w="819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Quality</w:t>
            </w:r>
          </w:p>
        </w:tc>
      </w:tr>
      <w:tr w:rsidR="002B586B" w:rsidRPr="008333ED" w:rsidTr="00B57629">
        <w:tc>
          <w:tcPr>
            <w:tcW w:w="163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Barak-Shinar, 2013</w:t>
            </w:r>
            <w:r w:rsidRPr="008333ED">
              <w:fldChar w:fldCharType="begin">
                <w:fldData xml:space="preserve">PEVuZE5vdGU+PENpdGU+PFJlY051bT41OTY8L1JlY051bT48RGlzcGxheVRleHQ+PHN0eWxlIGZh
Y2U9InN1cGVyc2NyaXB0IiBmb250PSJUaW1lcyBOZXcgUm9tYW4iPjExNTwvc3R5bGU+PC9EaXNw
bGF5VGV4dD48cmVjb3JkPjxyZWMtbnVtYmVyPjU5NjwvcmVjLW51bWJlcj48Zm9yZWlnbi1rZXlz
PjxrZXkgYXBwPSJFTiIgZGItaWQ9IjBwZXR0NTJ0NWR0MnppZTk5cnFweHd3ZXAyMHRydzVzZmZ2
NSIgdGltZXN0YW1wPSIxNDEyMDA1MTQ3Ij41OTY8L2tleT48L2ZvcmVpZ24ta2V5cz48cmVmLXR5
cGUgbmFtZT0iSm91cm5hbCBBcnRpY2xlIj4xNzwvcmVmLXR5cGU+PGNvbnRyaWJ1dG9ycz48YXV0
aG9ycz48YXV0aG9yPkJhcmFrLVNoaW5hciwgRC48L2F1dGhvcj48YXV0aG9yPkFtb3MsIFkuPC9h
dXRob3I+PGF1dGhvcj5Cb2dhbiwgUi4gSy48L2F1dGhvcj48L2F1dGhvcnM+PC9jb250cmlidXRv
cnM+PGF1dGgtYWRkcmVzcz5XaWRlTWVkIEx0ZC4sIDEwIEhhc2FkbmFvdCBTdHJlZXQsIDQ2NzMz
IEhlcnpsaXlhLCBJc3JhZWwuIGRlZ2FuaXQuYmFyYWtAZ21haWwuY29tPC9hdXRoLWFkZHJlc3M+
PHRpdGxlcz48dGl0bGU+U2xlZXAgZGlzb3JkZXJlZCBicmVhdGhpbmcgYW5hbHlzaXMgaW4gYSBn
ZW5lcmFsIHBvcHVsYXRpb24gdXNpbmcgc3RhbmRhcmQgcHVsc2Ugb3hpbWV0ZXIgc2lnbmFsczwv
dGl0bGU+PHNlY29uZGFyeS10aXRsZT5TbGVlcCBCcmVhdGg8L3NlY29uZGFyeS10aXRsZT48YWx0
LXRpdGxlPlNsZWVwICZhbXA7IGJyZWF0aGluZyA9IFNjaGxhZiAmYW1wOyBBdG11bmc8L2FsdC10
aXRsZT48L3RpdGxlcz48cGVyaW9kaWNhbD48ZnVsbC10aXRsZT5TbGVlcCBCcmVhdGg8L2Z1bGwt
dGl0bGU+PGFiYnItMT5TbGVlcCAmYW1wOyBicmVhdGhpbmcgPSBTY2hsYWYgJmFtcDsgQXRtdW5n
PC9hYmJyLTE+PC9wZXJpb2RpY2FsPjxhbHQtcGVyaW9kaWNhbD48ZnVsbC10aXRsZT5TbGVlcCBC
cmVhdGg8L2Z1bGwtdGl0bGU+PGFiYnItMT5TbGVlcCAmYW1wOyBicmVhdGhpbmcgPSBTY2hsYWYg
JmFtcDsgQXRtdW5nPC9hYmJyLTE+PC9hbHQtcGVyaW9kaWNhbD48cGFnZXM+MTEwOS0xNTwvcGFn
ZXM+PHZvbHVtZT4xNzwvdm9sdW1lPjxudW1iZXI+MzwvbnVtYmVyPjxlZGl0aW9uPjIwMTMvMDIv
MDc8L2VkaXRpb24+PGtleXdvcmRzPjxrZXl3b3JkPkFkdWx0PC9rZXl3b3JkPjxrZXl3b3JkPkFn
ZWQ8L2tleXdvcmQ+PGtleXdvcmQ+QWdlZCwgODAgYW5kIG92ZXI8L2tleXdvcmQ+PGtleXdvcmQ+
QW1idWxhdG9yeSBDYXJlPC9rZXl3b3JkPjxrZXl3b3JkPkZlbWFsZTwva2V5d29yZD48a2V5d29y
ZD5IdW1hbnM8L2tleXdvcmQ+PGtleXdvcmQ+TWFsZTwva2V5d29yZD48a2V5d29yZD5NYXNzIFNj
cmVlbmluZzwva2V5d29yZD48a2V5d29yZD5NaWRkbGUgQWdlZDwva2V5d29yZD48a2V5d29yZD4q
T3hpbWV0cnk8L2tleXdvcmQ+PGtleXdvcmQ+UGhvdG9wbGV0aHlzbW9ncmFwaHkvKmluc3RydW1l
bnRhdGlvbjwva2V5d29yZD48a2V5d29yZD5Qb2x5c29tbm9ncmFwaHkvKmluc3RydW1lbnRhdGlv
bjwva2V5d29yZD48a2V5d29yZD5TZW5zaXRpdml0eSBhbmQgU3BlY2lmaWNpdHk8L2tleXdvcmQ+
PGtleXdvcmQ+KlNpZ25hbCBQcm9jZXNzaW5nLCBDb21wdXRlci1Bc3Npc3RlZDwva2V5d29yZD48
a2V5d29yZD5TbGVlcCBBcG5lYSwgT2JzdHJ1Y3RpdmUvKmRpYWdub3Npcy8qZXBpZGVtaW9sb2d5
PC9rZXl3b3JkPjwva2V5d29yZHM+PGRhdGVzPjx5ZWFyPjIwMTM8L3llYXI+PHB1Yi1kYXRlcz48
ZGF0ZT5TZXA8L2RhdGU+PC9wdWItZGF0ZXM+PC9kYXRlcz48aXNibj4xNTIwLTk1MTI8L2lzYm4+
PGFjY2Vzc2lvbi1udW0+MjMzODYzNzA8L2FjY2Vzc2lvbi1udW0+PHVybHM+PC91cmxzPjxjdXN0
b20xPjU5NjwvY3VzdG9tMT48ZWxlY3Ryb25pYy1yZXNvdXJjZS1udW0+MTAuMTAwNy9zMTEzMjUt
MDEzLTA4MTItOTwvZWxlY3Ryb25pYy1yZXNvdXJjZS1udW0+PHJlbW90ZS1kYXRhYmFzZS1wcm92
aWRlcj5ObG08L3JlbW90ZS1kYXRhYmFzZS1wcm92aWRlcj48bGFuZ3VhZ2U+ZW5nPC9sYW5ndWFn
ZT48L3JlY29yZD48L0NpdGU+PC9FbmROb3RlPn==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PEVuZE5vdGU+PENpdGU+PFJlY051bT41OTY8L1JlY051bT48RGlzcGxheVRleHQ+PHN0eWxlIGZh
Y2U9InN1cGVyc2NyaXB0IiBmb250PSJUaW1lcyBOZXcgUm9tYW4iPjExNTwvc3R5bGU+PC9EaXNw
bGF5VGV4dD48cmVjb3JkPjxyZWMtbnVtYmVyPjU5NjwvcmVjLW51bWJlcj48Zm9yZWlnbi1rZXlz
PjxrZXkgYXBwPSJFTiIgZGItaWQ9IjBwZXR0NTJ0NWR0MnppZTk5cnFweHd3ZXAyMHRydzVzZmZ2
NSIgdGltZXN0YW1wPSIxNDEyMDA1MTQ3Ij41OTY8L2tleT48L2ZvcmVpZ24ta2V5cz48cmVmLXR5
cGUgbmFtZT0iSm91cm5hbCBBcnRpY2xlIj4xNzwvcmVmLXR5cGU+PGNvbnRyaWJ1dG9ycz48YXV0
aG9ycz48YXV0aG9yPkJhcmFrLVNoaW5hciwgRC48L2F1dGhvcj48YXV0aG9yPkFtb3MsIFkuPC9h
dXRob3I+PGF1dGhvcj5Cb2dhbiwgUi4gSy48L2F1dGhvcj48L2F1dGhvcnM+PC9jb250cmlidXRv
cnM+PGF1dGgtYWRkcmVzcz5XaWRlTWVkIEx0ZC4sIDEwIEhhc2FkbmFvdCBTdHJlZXQsIDQ2NzMz
IEhlcnpsaXlhLCBJc3JhZWwuIGRlZ2FuaXQuYmFyYWtAZ21haWwuY29tPC9hdXRoLWFkZHJlc3M+
PHRpdGxlcz48dGl0bGU+U2xlZXAgZGlzb3JkZXJlZCBicmVhdGhpbmcgYW5hbHlzaXMgaW4gYSBn
ZW5lcmFsIHBvcHVsYXRpb24gdXNpbmcgc3RhbmRhcmQgcHVsc2Ugb3hpbWV0ZXIgc2lnbmFsczwv
dGl0bGU+PHNlY29uZGFyeS10aXRsZT5TbGVlcCBCcmVhdGg8L3NlY29uZGFyeS10aXRsZT48YWx0
LXRpdGxlPlNsZWVwICZhbXA7IGJyZWF0aGluZyA9IFNjaGxhZiAmYW1wOyBBdG11bmc8L2FsdC10
aXRsZT48L3RpdGxlcz48cGVyaW9kaWNhbD48ZnVsbC10aXRsZT5TbGVlcCBCcmVhdGg8L2Z1bGwt
dGl0bGU+PGFiYnItMT5TbGVlcCAmYW1wOyBicmVhdGhpbmcgPSBTY2hsYWYgJmFtcDsgQXRtdW5n
PC9hYmJyLTE+PC9wZXJpb2RpY2FsPjxhbHQtcGVyaW9kaWNhbD48ZnVsbC10aXRsZT5TbGVlcCBC
cmVhdGg8L2Z1bGwtdGl0bGU+PGFiYnItMT5TbGVlcCAmYW1wOyBicmVhdGhpbmcgPSBTY2hsYWYg
JmFtcDsgQXRtdW5nPC9hYmJyLTE+PC9hbHQtcGVyaW9kaWNhbD48cGFnZXM+MTEwOS0xNTwvcGFn
ZXM+PHZvbHVtZT4xNzwvdm9sdW1lPjxudW1iZXI+MzwvbnVtYmVyPjxlZGl0aW9uPjIwMTMvMDIv
MDc8L2VkaXRpb24+PGtleXdvcmRzPjxrZXl3b3JkPkFkdWx0PC9rZXl3b3JkPjxrZXl3b3JkPkFn
ZWQ8L2tleXdvcmQ+PGtleXdvcmQ+QWdlZCwgODAgYW5kIG92ZXI8L2tleXdvcmQ+PGtleXdvcmQ+
QW1idWxhdG9yeSBDYXJlPC9rZXl3b3JkPjxrZXl3b3JkPkZlbWFsZTwva2V5d29yZD48a2V5d29y
ZD5IdW1hbnM8L2tleXdvcmQ+PGtleXdvcmQ+TWFsZTwva2V5d29yZD48a2V5d29yZD5NYXNzIFNj
cmVlbmluZzwva2V5d29yZD48a2V5d29yZD5NaWRkbGUgQWdlZDwva2V5d29yZD48a2V5d29yZD4q
T3hpbWV0cnk8L2tleXdvcmQ+PGtleXdvcmQ+UGhvdG9wbGV0aHlzbW9ncmFwaHkvKmluc3RydW1l
bnRhdGlvbjwva2V5d29yZD48a2V5d29yZD5Qb2x5c29tbm9ncmFwaHkvKmluc3RydW1lbnRhdGlv
bjwva2V5d29yZD48a2V5d29yZD5TZW5zaXRpdml0eSBhbmQgU3BlY2lmaWNpdHk8L2tleXdvcmQ+
PGtleXdvcmQ+KlNpZ25hbCBQcm9jZXNzaW5nLCBDb21wdXRlci1Bc3Npc3RlZDwva2V5d29yZD48
a2V5d29yZD5TbGVlcCBBcG5lYSwgT2JzdHJ1Y3RpdmUvKmRpYWdub3Npcy8qZXBpZGVtaW9sb2d5
PC9rZXl3b3JkPjwva2V5d29yZHM+PGRhdGVzPjx5ZWFyPjIwMTM8L3llYXI+PHB1Yi1kYXRlcz48
ZGF0ZT5TZXA8L2RhdGU+PC9wdWItZGF0ZXM+PC9kYXRlcz48aXNibj4xNTIwLTk1MTI8L2lzYm4+
PGFjY2Vzc2lvbi1udW0+MjMzODYzNzA8L2FjY2Vzc2lvbi1udW0+PHVybHM+PC91cmxzPjxjdXN0
b20xPjU5NjwvY3VzdG9tMT48ZWxlY3Ryb25pYy1yZXNvdXJjZS1udW0+MTAuMTAwNy9zMTEzMjUt
MDEzLTA4MTItOTwvZWxlY3Ryb25pYy1yZXNvdXJjZS1udW0+PHJlbW90ZS1kYXRhYmFzZS1wcm92
aWRlcj5ObG08L3JlbW90ZS1kYXRhYmFzZS1wcm92aWRlcj48bGFuZ3VhZ2U+ZW5nPC9sYW5ndWFn
ZT48L3JlY29yZD48L0NpdGU+PC9FbmROb3RlPn==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115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Israel</w:t>
            </w:r>
          </w:p>
        </w:tc>
        <w:tc>
          <w:tcPr>
            <w:tcW w:w="118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Morpheus Ox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(3)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1, 6, 14</w:t>
            </w:r>
          </w:p>
        </w:tc>
        <w:tc>
          <w:tcPr>
            <w:tcW w:w="12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Sleep lab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Simultaneous</w:t>
            </w:r>
          </w:p>
        </w:tc>
        <w:tc>
          <w:tcPr>
            <w:tcW w:w="10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140 (140)</w:t>
            </w:r>
          </w:p>
        </w:tc>
        <w:tc>
          <w:tcPr>
            <w:tcW w:w="972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16 (17.4) [NR]</w:t>
            </w:r>
          </w:p>
        </w:tc>
        <w:tc>
          <w:tcPr>
            <w:tcW w:w="88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10.2 (NR) [NR]</w:t>
            </w:r>
          </w:p>
        </w:tc>
        <w:tc>
          <w:tcPr>
            <w:tcW w:w="77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53</w:t>
            </w:r>
          </w:p>
        </w:tc>
        <w:tc>
          <w:tcPr>
            <w:tcW w:w="86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44</w:t>
            </w:r>
          </w:p>
        </w:tc>
        <w:tc>
          <w:tcPr>
            <w:tcW w:w="84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31</w:t>
            </w:r>
          </w:p>
        </w:tc>
        <w:tc>
          <w:tcPr>
            <w:tcW w:w="14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Patients referred to sleep lab due to suspected risk of OSA</w:t>
            </w:r>
          </w:p>
        </w:tc>
        <w:tc>
          <w:tcPr>
            <w:tcW w:w="117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AHI ≥5: 72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AHI ≥15: 39</w:t>
            </w:r>
          </w:p>
        </w:tc>
        <w:tc>
          <w:tcPr>
            <w:tcW w:w="819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Fair</w:t>
            </w:r>
          </w:p>
        </w:tc>
      </w:tr>
      <w:tr w:rsidR="002B586B" w:rsidRPr="008333ED" w:rsidTr="00B57629">
        <w:tc>
          <w:tcPr>
            <w:tcW w:w="163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Choi, 2010</w:t>
            </w:r>
            <w:r w:rsidRPr="008333ED"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125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Korea</w:t>
            </w:r>
          </w:p>
        </w:tc>
        <w:tc>
          <w:tcPr>
            <w:tcW w:w="118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Watch-PAT 100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(4)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1, 6, 15, 16</w:t>
            </w:r>
          </w:p>
        </w:tc>
        <w:tc>
          <w:tcPr>
            <w:tcW w:w="12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Hospital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Different time</w:t>
            </w:r>
          </w:p>
        </w:tc>
        <w:tc>
          <w:tcPr>
            <w:tcW w:w="10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27 (25)</w:t>
            </w:r>
          </w:p>
        </w:tc>
        <w:tc>
          <w:tcPr>
            <w:tcW w:w="972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32 (28.9) [NR]</w:t>
            </w:r>
          </w:p>
        </w:tc>
        <w:tc>
          <w:tcPr>
            <w:tcW w:w="88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NR</w:t>
            </w:r>
          </w:p>
        </w:tc>
        <w:tc>
          <w:tcPr>
            <w:tcW w:w="77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41</w:t>
            </w:r>
          </w:p>
        </w:tc>
        <w:tc>
          <w:tcPr>
            <w:tcW w:w="86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16</w:t>
            </w:r>
          </w:p>
        </w:tc>
        <w:tc>
          <w:tcPr>
            <w:tcW w:w="84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26</w:t>
            </w:r>
          </w:p>
        </w:tc>
        <w:tc>
          <w:tcPr>
            <w:tcW w:w="14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Adult subjects with suspected OSA</w:t>
            </w:r>
          </w:p>
        </w:tc>
        <w:tc>
          <w:tcPr>
            <w:tcW w:w="117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 xml:space="preserve">AHI ≥5: 76 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 xml:space="preserve">AHI ≥15: 68 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AHI ≥30: 44</w:t>
            </w: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Fair</w:t>
            </w:r>
          </w:p>
        </w:tc>
      </w:tr>
      <w:tr w:rsidR="002B586B" w:rsidRPr="008333ED" w:rsidTr="00B57629">
        <w:tc>
          <w:tcPr>
            <w:tcW w:w="163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Garg, 2014</w:t>
            </w:r>
            <w:r w:rsidRPr="008333ED"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127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United States</w:t>
            </w:r>
          </w:p>
        </w:tc>
        <w:tc>
          <w:tcPr>
            <w:tcW w:w="118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Watch-PAT 200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(6)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1, 6, 7, 11, 12, 15</w:t>
            </w:r>
          </w:p>
        </w:tc>
        <w:tc>
          <w:tcPr>
            <w:tcW w:w="12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Home and sleep lab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Simultaneous and different time</w:t>
            </w:r>
          </w:p>
        </w:tc>
        <w:tc>
          <w:tcPr>
            <w:tcW w:w="10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75 (75)</w:t>
            </w:r>
          </w:p>
        </w:tc>
        <w:tc>
          <w:tcPr>
            <w:tcW w:w="972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30 (35.0) [NR]</w:t>
            </w:r>
          </w:p>
        </w:tc>
        <w:tc>
          <w:tcPr>
            <w:tcW w:w="88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12 (5.5) [NR]</w:t>
            </w:r>
          </w:p>
        </w:tc>
        <w:tc>
          <w:tcPr>
            <w:tcW w:w="77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45</w:t>
            </w:r>
          </w:p>
        </w:tc>
        <w:tc>
          <w:tcPr>
            <w:tcW w:w="86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76</w:t>
            </w:r>
          </w:p>
        </w:tc>
        <w:tc>
          <w:tcPr>
            <w:tcW w:w="84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NR</w:t>
            </w:r>
          </w:p>
        </w:tc>
        <w:tc>
          <w:tcPr>
            <w:tcW w:w="14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Patients recruited from primary care and sleep clinics who were considered to be high risk for OSA as determined by Berlin questionnaire</w:t>
            </w:r>
          </w:p>
        </w:tc>
        <w:tc>
          <w:tcPr>
            <w:tcW w:w="117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AHI &gt;5: 71</w:t>
            </w:r>
          </w:p>
        </w:tc>
        <w:tc>
          <w:tcPr>
            <w:tcW w:w="819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Good</w:t>
            </w:r>
          </w:p>
        </w:tc>
      </w:tr>
      <w:tr w:rsidR="002B586B" w:rsidRPr="008333ED" w:rsidTr="00B57629">
        <w:tc>
          <w:tcPr>
            <w:tcW w:w="163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Gurubhagavatula</w:t>
            </w:r>
            <w:proofErr w:type="spellEnd"/>
            <w:r w:rsidRPr="008333ED">
              <w:t>, 2013</w:t>
            </w:r>
            <w:r w:rsidRPr="008333ED"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104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United States</w:t>
            </w:r>
          </w:p>
        </w:tc>
        <w:tc>
          <w:tcPr>
            <w:tcW w:w="118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AutoSet</w:t>
            </w:r>
            <w:proofErr w:type="spellEnd"/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(4)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</w:t>
            </w:r>
            <w:r w:rsidRPr="008333ED">
              <w:rPr>
                <w:vertAlign w:val="superscript"/>
              </w:rPr>
              <w:t>†</w:t>
            </w:r>
            <w:r w:rsidRPr="008333ED">
              <w:t>, 8, 9, 10</w:t>
            </w:r>
          </w:p>
        </w:tc>
        <w:tc>
          <w:tcPr>
            <w:tcW w:w="12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Home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Different time</w:t>
            </w:r>
          </w:p>
        </w:tc>
        <w:tc>
          <w:tcPr>
            <w:tcW w:w="10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250 (250)</w:t>
            </w:r>
            <w:r w:rsidRPr="008333ED">
              <w:rPr>
                <w:vertAlign w:val="superscript"/>
              </w:rPr>
              <w:t>ǂ</w:t>
            </w:r>
            <w:r w:rsidRPr="008333ED"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23 (22.9) [NR]</w:t>
            </w:r>
          </w:p>
        </w:tc>
        <w:tc>
          <w:tcPr>
            <w:tcW w:w="88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NR</w:t>
            </w:r>
          </w:p>
        </w:tc>
        <w:tc>
          <w:tcPr>
            <w:tcW w:w="77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53</w:t>
            </w:r>
          </w:p>
        </w:tc>
        <w:tc>
          <w:tcPr>
            <w:tcW w:w="86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20</w:t>
            </w:r>
          </w:p>
        </w:tc>
        <w:tc>
          <w:tcPr>
            <w:tcW w:w="84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32</w:t>
            </w:r>
          </w:p>
        </w:tc>
        <w:tc>
          <w:tcPr>
            <w:tcW w:w="14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Outpatients with hypertension recruited from internal medical practices at the VA and a university hypertension clinic</w:t>
            </w:r>
          </w:p>
        </w:tc>
        <w:tc>
          <w:tcPr>
            <w:tcW w:w="117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Any OSA (AHI ≥5): 80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Mild OSA (AHI=5-14.9): 34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Moderate OSA (AHI=15-29.9): 22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Severe OSA (AHI ≥30): 25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 xml:space="preserve">Any OSAS (AHI ≥5 and </w:t>
            </w:r>
            <w:bookmarkStart w:id="0" w:name="_GoBack"/>
            <w:bookmarkEnd w:id="0"/>
            <w:r w:rsidRPr="008333ED">
              <w:lastRenderedPageBreak/>
              <w:t>ESS&gt;10): 25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s-OSAS (AHI ≥30 and ESS&gt;10): 8</w:t>
            </w:r>
          </w:p>
        </w:tc>
        <w:tc>
          <w:tcPr>
            <w:tcW w:w="819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lastRenderedPageBreak/>
              <w:t>Fair</w:t>
            </w:r>
          </w:p>
        </w:tc>
      </w:tr>
      <w:tr w:rsidR="002B586B" w:rsidRPr="008333ED" w:rsidTr="00B57629">
        <w:tc>
          <w:tcPr>
            <w:tcW w:w="163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lastRenderedPageBreak/>
              <w:t>Masa, 2011</w:t>
            </w:r>
            <w:r w:rsidRPr="008333ED"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119</w:t>
            </w:r>
            <w:r w:rsidRPr="008333ED">
              <w:fldChar w:fldCharType="end"/>
            </w:r>
            <w:r w:rsidRPr="008333ED">
              <w:t>;</w:t>
            </w:r>
          </w:p>
          <w:p w:rsidR="002B586B" w:rsidRPr="008333ED" w:rsidRDefault="002B586B" w:rsidP="002B586B">
            <w:pPr>
              <w:pStyle w:val="AppTableText"/>
            </w:pPr>
            <w:r w:rsidRPr="008333ED">
              <w:t>Masa, 2013</w:t>
            </w:r>
            <w:r w:rsidRPr="008333ED">
              <w:fldChar w:fldCharType="begin">
                <w:fldData xml:space="preserve">PEVuZE5vdGU+PENpdGU+PFJlY051bT45NTg8L1JlY051bT48RGlzcGxheVRleHQ+PHN0eWxlIGZh
Y2U9InN1cGVyc2NyaXB0IiBmb250PSJUaW1lcyBOZXcgUm9tYW4iPjI5MTwvc3R5bGU+PC9EaXNw
bGF5VGV4dD48cmVjb3JkPjxyZWMtbnVtYmVyPjk1ODwvcmVjLW51bWJlcj48Zm9yZWlnbi1rZXlz
PjxrZXkgYXBwPSJFTiIgZGItaWQ9IjBwZXR0NTJ0NWR0MnppZTk5cnFweHd3ZXAyMHRydzVzZmZ2
NSIgdGltZXN0YW1wPSIxNDEyMDA1MTQ3Ij45NTg8L2tleT48L2ZvcmVpZ24ta2V5cz48cmVmLXR5
cGUgbmFtZT0iSm91cm5hbCBBcnRpY2xlIj4xNzwvcmVmLXR5cGU+PGNvbnRyaWJ1dG9ycz48YXV0
aG9ycz48YXV0aG9yPk1hc2EsIEouIEYuPC9hdXRob3I+PGF1dGhvcj5Db3JyYWwsIEouPC9hdXRo
b3I+PGF1dGhvcj5QZXJlaXJhLCBSLjwvYXV0aG9yPjxhdXRob3I+RHVyYW4tQ2FudG9sbGEsIEou
PC9hdXRob3I+PGF1dGhvcj5DYWJlbGxvLCBNLjwvYXV0aG9yPjxhdXRob3I+SGVybmFuZGV6LUJs
YXNjbywgTC48L2F1dGhvcj48YXV0aG9yPk1vbmFzdGVyaW8sIEMuPC9hdXRob3I+PGF1dGhvcj5B
bG9uc28tRmVybmFuZGV6LCBBLjwvYXV0aG9yPjxhdXRob3I+Q2hpbmVyLCBFLjwvYXV0aG9yPjxh
dXRob3I+VmF6cXVlei1Qb2xvLCBGLiBKLjwvYXV0aG9yPjxhdXRob3I+TW9udHNlcnJhdCwgSi4g
TS48L2F1dGhvcj48L2F1dGhvcnM+PC9jb250cmlidXRvcnM+PGF1dGgtYWRkcmVzcz5TYW4gUGVk
cm8gZGUgQWxjYW50YXJhIEhvc3BpdGFsLCBDYWNlcmVzLCBTcGFpbi48L2F1dGgtYWRkcmVzcz48
dGl0bGVzPjx0aXRsZT5FZmZlY3RpdmVuZXNzIG9mIHNlcXVlbnRpYWwgYXV0b21hdGljLW1hbnVh
bCBob21lIHJlc3BpcmF0b3J5IHBvbHlncmFwaHkgc2NvcmluZzwvdGl0bGU+PHNlY29uZGFyeS10
aXRsZT5FdXIgUmVzcGlyIEo8L3NlY29uZGFyeS10aXRsZT48YWx0LXRpdGxlPlRoZSBFdXJvcGVh
biByZXNwaXJhdG9yeSBqb3VybmFsPC9hbHQtdGl0bGU+PC90aXRsZXM+PHBlcmlvZGljYWw+PGZ1
bGwtdGl0bGU+RXVyb3BlYW4gUmVzcGlyYXRvcnkgSm91cm5hbDwvZnVsbC10aXRsZT48YWJici0x
PkV1ci4gUmVzcGlyLiBKLjwvYWJici0xPjxhYmJyLTI+RXVyIFJlc3BpciBKPC9hYmJyLTI+PC9w
ZXJpb2RpY2FsPjxwYWdlcz44NzktODc8L3BhZ2VzPjx2b2x1bWU+NDE8L3ZvbHVtZT48bnVtYmVy
PjQ8L251bWJlcj48ZWRpdGlvbj4yMDEyLzA4LzExPC9lZGl0aW9uPjxrZXl3b3Jkcz48a2V5d29y
ZD5BZG9sZXNjZW50PC9rZXl3b3JkPjxrZXl3b3JkPkFkdWx0PC9rZXl3b3JkPjxrZXl3b3JkPkFn
ZWQ8L2tleXdvcmQ+PGtleXdvcmQ+QXV0b21hdGlvbjwva2V5d29yZD48a2V5d29yZD5Db3N0LUJl
bmVmaXQgQW5hbHlzaXM8L2tleXdvcmQ+PGtleXdvcmQ+RmVtYWxlPC9rZXl3b3JkPjxrZXl3b3Jk
PkhlYWx0aCBDYXJlIENvc3RzPC9rZXl3b3JkPjxrZXl3b3JkPkh1bWFuczwva2V5d29yZD48a2V5
d29yZD5NYWxlPC9rZXl3b3JkPjxrZXl3b3JkPk1pZGRsZSBBZ2VkPC9rZXl3b3JkPjxrZXl3b3Jk
PlBvbHlzb21ub2dyYXBoeS9lY29ub21pY3MvKmluc3RydW1lbnRhdGlvbi8qbWV0aG9kczwva2V5
d29yZD48a2V5d29yZD5ST0MgQ3VydmU8L2tleXdvcmQ+PGtleXdvcmQ+U2xlZXAgQXBuZWEsIE9i
c3RydWN0aXZlLypkaWFnbm9zaXMvZWNvbm9taWNzPC9rZXl3b3JkPjxrZXl3b3JkPlNwYWluPC9r
ZXl3b3JkPjxrZXl3b3JkPllvdW5nIEFkdWx0PC9rZXl3b3JkPjwva2V5d29yZHM+PGRhdGVzPjx5
ZWFyPjIwMTM8L3llYXI+PHB1Yi1kYXRlcz48ZGF0ZT5BcHI8L2RhdGU+PC9wdWItZGF0ZXM+PC9k
YXRlcz48aXNibj4wOTAzLTE5MzY8L2lzYm4+PGFjY2Vzc2lvbi1udW0+MjI4Nzg4NzM8L2FjY2Vz
c2lvbi1udW0+PHVybHM+PC91cmxzPjxjdXN0b20xPjk1ODwvY3VzdG9tMT48ZWxlY3Ryb25pYy1y
ZXNvdXJjZS1udW0+MTAuMTE4My8wOTAzMTkzNi4wMDE4NjgxMTwvZWxlY3Ryb25pYy1yZXNvdXJj
ZS1udW0+PHJlbW90ZS1kYXRhYmFzZS1wcm92aWRlcj5ObG08L3JlbW90ZS1kYXRhYmFzZS1wcm92
aWRlcj48bGFuZ3VhZ2U+ZW5nPC9sYW5ndWFnZT48L3JlY29yZD48L0NpdGU+PC9FbmROb3RlPgB=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PEVuZE5vdGU+PENpdGU+PFJlY051bT45NTg8L1JlY051bT48RGlzcGxheVRleHQ+PHN0eWxlIGZh
Y2U9InN1cGVyc2NyaXB0IiBmb250PSJUaW1lcyBOZXcgUm9tYW4iPjI5MTwvc3R5bGU+PC9EaXNw
bGF5VGV4dD48cmVjb3JkPjxyZWMtbnVtYmVyPjk1ODwvcmVjLW51bWJlcj48Zm9yZWlnbi1rZXlz
PjxrZXkgYXBwPSJFTiIgZGItaWQ9IjBwZXR0NTJ0NWR0MnppZTk5cnFweHd3ZXAyMHRydzVzZmZ2
NSIgdGltZXN0YW1wPSIxNDEyMDA1MTQ3Ij45NTg8L2tleT48L2ZvcmVpZ24ta2V5cz48cmVmLXR5
cGUgbmFtZT0iSm91cm5hbCBBcnRpY2xlIj4xNzwvcmVmLXR5cGU+PGNvbnRyaWJ1dG9ycz48YXV0
aG9ycz48YXV0aG9yPk1hc2EsIEouIEYuPC9hdXRob3I+PGF1dGhvcj5Db3JyYWwsIEouPC9hdXRo
b3I+PGF1dGhvcj5QZXJlaXJhLCBSLjwvYXV0aG9yPjxhdXRob3I+RHVyYW4tQ2FudG9sbGEsIEou
PC9hdXRob3I+PGF1dGhvcj5DYWJlbGxvLCBNLjwvYXV0aG9yPjxhdXRob3I+SGVybmFuZGV6LUJs
YXNjbywgTC48L2F1dGhvcj48YXV0aG9yPk1vbmFzdGVyaW8sIEMuPC9hdXRob3I+PGF1dGhvcj5B
bG9uc28tRmVybmFuZGV6LCBBLjwvYXV0aG9yPjxhdXRob3I+Q2hpbmVyLCBFLjwvYXV0aG9yPjxh
dXRob3I+VmF6cXVlei1Qb2xvLCBGLiBKLjwvYXV0aG9yPjxhdXRob3I+TW9udHNlcnJhdCwgSi4g
TS48L2F1dGhvcj48L2F1dGhvcnM+PC9jb250cmlidXRvcnM+PGF1dGgtYWRkcmVzcz5TYW4gUGVk
cm8gZGUgQWxjYW50YXJhIEhvc3BpdGFsLCBDYWNlcmVzLCBTcGFpbi48L2F1dGgtYWRkcmVzcz48
dGl0bGVzPjx0aXRsZT5FZmZlY3RpdmVuZXNzIG9mIHNlcXVlbnRpYWwgYXV0b21hdGljLW1hbnVh
bCBob21lIHJlc3BpcmF0b3J5IHBvbHlncmFwaHkgc2NvcmluZzwvdGl0bGU+PHNlY29uZGFyeS10
aXRsZT5FdXIgUmVzcGlyIEo8L3NlY29uZGFyeS10aXRsZT48YWx0LXRpdGxlPlRoZSBFdXJvcGVh
biByZXNwaXJhdG9yeSBqb3VybmFsPC9hbHQtdGl0bGU+PC90aXRsZXM+PHBlcmlvZGljYWw+PGZ1
bGwtdGl0bGU+RXVyb3BlYW4gUmVzcGlyYXRvcnkgSm91cm5hbDwvZnVsbC10aXRsZT48YWJici0x
PkV1ci4gUmVzcGlyLiBKLjwvYWJici0xPjxhYmJyLTI+RXVyIFJlc3BpciBKPC9hYmJyLTI+PC9w
ZXJpb2RpY2FsPjxwYWdlcz44NzktODc8L3BhZ2VzPjx2b2x1bWU+NDE8L3ZvbHVtZT48bnVtYmVy
PjQ8L251bWJlcj48ZWRpdGlvbj4yMDEyLzA4LzExPC9lZGl0aW9uPjxrZXl3b3Jkcz48a2V5d29y
ZD5BZG9sZXNjZW50PC9rZXl3b3JkPjxrZXl3b3JkPkFkdWx0PC9rZXl3b3JkPjxrZXl3b3JkPkFn
ZWQ8L2tleXdvcmQ+PGtleXdvcmQ+QXV0b21hdGlvbjwva2V5d29yZD48a2V5d29yZD5Db3N0LUJl
bmVmaXQgQW5hbHlzaXM8L2tleXdvcmQ+PGtleXdvcmQ+RmVtYWxlPC9rZXl3b3JkPjxrZXl3b3Jk
PkhlYWx0aCBDYXJlIENvc3RzPC9rZXl3b3JkPjxrZXl3b3JkPkh1bWFuczwva2V5d29yZD48a2V5
d29yZD5NYWxlPC9rZXl3b3JkPjxrZXl3b3JkPk1pZGRsZSBBZ2VkPC9rZXl3b3JkPjxrZXl3b3Jk
PlBvbHlzb21ub2dyYXBoeS9lY29ub21pY3MvKmluc3RydW1lbnRhdGlvbi8qbWV0aG9kczwva2V5
d29yZD48a2V5d29yZD5ST0MgQ3VydmU8L2tleXdvcmQ+PGtleXdvcmQ+U2xlZXAgQXBuZWEsIE9i
c3RydWN0aXZlLypkaWFnbm9zaXMvZWNvbm9taWNzPC9rZXl3b3JkPjxrZXl3b3JkPlNwYWluPC9r
ZXl3b3JkPjxrZXl3b3JkPllvdW5nIEFkdWx0PC9rZXl3b3JkPjwva2V5d29yZHM+PGRhdGVzPjx5
ZWFyPjIwMTM8L3llYXI+PHB1Yi1kYXRlcz48ZGF0ZT5BcHI8L2RhdGU+PC9wdWItZGF0ZXM+PC9k
YXRlcz48aXNibj4wOTAzLTE5MzY8L2lzYm4+PGFjY2Vzc2lvbi1udW0+MjI4Nzg4NzM8L2FjY2Vz
c2lvbi1udW0+PHVybHM+PC91cmxzPjxjdXN0b20xPjk1ODwvY3VzdG9tMT48ZWxlY3Ryb25pYy1y
ZXNvdXJjZS1udW0+MTAuMTE4My8wOTAzMTkzNi4wMDE4NjgxMTwvZWxlY3Ryb25pYy1yZXNvdXJj
ZS1udW0+PHJlbW90ZS1kYXRhYmFzZS1wcm92aWRlcj5ObG08L3JlbW90ZS1kYXRhYmFzZS1wcm92
aWRlcj48bGFuZ3VhZ2U+ZW5nPC9sYW5ndWFnZT48L3JlY29yZD48L0NpdGU+PC9FbmROb3RlPgB=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291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Spain</w:t>
            </w:r>
          </w:p>
        </w:tc>
        <w:tc>
          <w:tcPr>
            <w:tcW w:w="118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BreastSC20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(5)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1, 8–11</w:t>
            </w:r>
          </w:p>
        </w:tc>
        <w:tc>
          <w:tcPr>
            <w:tcW w:w="12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Home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Different time</w:t>
            </w:r>
          </w:p>
        </w:tc>
        <w:tc>
          <w:tcPr>
            <w:tcW w:w="10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366 (348)</w:t>
            </w:r>
          </w:p>
        </w:tc>
        <w:tc>
          <w:tcPr>
            <w:tcW w:w="972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38 (NR) [NR]</w:t>
            </w:r>
          </w:p>
        </w:tc>
        <w:tc>
          <w:tcPr>
            <w:tcW w:w="88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12 (5.0) [NR]</w:t>
            </w:r>
          </w:p>
        </w:tc>
        <w:tc>
          <w:tcPr>
            <w:tcW w:w="77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49</w:t>
            </w:r>
          </w:p>
        </w:tc>
        <w:tc>
          <w:tcPr>
            <w:tcW w:w="865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24</w:t>
            </w:r>
          </w:p>
        </w:tc>
        <w:tc>
          <w:tcPr>
            <w:tcW w:w="84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31</w:t>
            </w:r>
          </w:p>
        </w:tc>
        <w:tc>
          <w:tcPr>
            <w:tcW w:w="145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Patients referred for pulmonary consultation due to suspected OSA (snoring, observed apneas, ESS&gt;10, or non-refreshing sleep)</w:t>
            </w:r>
          </w:p>
        </w:tc>
        <w:tc>
          <w:tcPr>
            <w:tcW w:w="117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AHI ≥5: 80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AHI ≥15: 22</w:t>
            </w: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Good</w:t>
            </w:r>
          </w:p>
        </w:tc>
      </w:tr>
    </w:tbl>
    <w:p w:rsidR="002B586B" w:rsidRDefault="002B586B" w:rsidP="008333ED">
      <w:pPr>
        <w:pStyle w:val="AppTableNote"/>
        <w:spacing w:after="0"/>
      </w:pPr>
      <w:r>
        <w:rPr>
          <w:vertAlign w:val="superscript"/>
        </w:rPr>
        <w:t>*</w:t>
      </w:r>
      <w:r w:rsidRPr="003B5D25">
        <w:t xml:space="preserve"> 1=oxygen saturation from pulse oximetry; 2=EEG; 3=electro-</w:t>
      </w:r>
      <w:proofErr w:type="spellStart"/>
      <w:r w:rsidRPr="003B5D25">
        <w:t>oculogram</w:t>
      </w:r>
      <w:proofErr w:type="spellEnd"/>
      <w:r w:rsidRPr="003B5D25">
        <w:t>; 4=electromyogram; 5=electrocardiogram; 6=heart rate; 7=snoring; 8=airflow; 9=chest wall motion; 10=abdomen motion; 11=body position; 12=leg movements; 13=thermal flow; 14=</w:t>
      </w:r>
      <w:proofErr w:type="spellStart"/>
      <w:r w:rsidRPr="003B5D25">
        <w:t>photoplethlysmograph</w:t>
      </w:r>
      <w:proofErr w:type="spellEnd"/>
      <w:r w:rsidRPr="003B5D25">
        <w:t>; 15=peripheral arterial tone; 16=wrist activity</w:t>
      </w:r>
    </w:p>
    <w:p w:rsidR="002B586B" w:rsidRDefault="002B586B" w:rsidP="008333ED">
      <w:pPr>
        <w:pStyle w:val="AppTableNote"/>
        <w:spacing w:after="0"/>
      </w:pPr>
      <w:r>
        <w:rPr>
          <w:vertAlign w:val="superscript"/>
        </w:rPr>
        <w:t>†</w:t>
      </w:r>
      <w:r w:rsidRPr="003B5D25">
        <w:t xml:space="preserve"> Oximetry was worn according to manufacturer’s directions but was not used in automated scoring because desaturation was not required to score apneas or hypopneas.</w:t>
      </w:r>
    </w:p>
    <w:p w:rsidR="002B586B" w:rsidRDefault="002B586B" w:rsidP="002B586B">
      <w:pPr>
        <w:pStyle w:val="AppTableNote"/>
      </w:pPr>
      <w:r>
        <w:rPr>
          <w:vertAlign w:val="superscript"/>
        </w:rPr>
        <w:t>ǂ</w:t>
      </w:r>
      <w:r w:rsidRPr="003B5D25">
        <w:t xml:space="preserve"> </w:t>
      </w:r>
      <w:r>
        <w:t>Of the 250 participants, 242 completed the ESS, 198 completed a PSG, and 192 completed a PM evaluation; missing data were imputed prior to analysis.</w:t>
      </w:r>
    </w:p>
    <w:p w:rsidR="002B586B" w:rsidRPr="003B5D25" w:rsidRDefault="002B586B" w:rsidP="002B586B">
      <w:pPr>
        <w:pStyle w:val="AppTableNote"/>
      </w:pPr>
      <w:r w:rsidRPr="00D32FA7">
        <w:rPr>
          <w:b/>
        </w:rPr>
        <w:t>Abbreviations:</w:t>
      </w:r>
      <w:r w:rsidRPr="003B5D25">
        <w:t xml:space="preserve"> AHI</w:t>
      </w:r>
      <w:r>
        <w:t>=</w:t>
      </w:r>
      <w:r w:rsidRPr="003B5D25">
        <w:t>apnea-hypopnea index; BMI</w:t>
      </w:r>
      <w:r>
        <w:t>=</w:t>
      </w:r>
      <w:r w:rsidRPr="003B5D25">
        <w:t>body mass index; ESS</w:t>
      </w:r>
      <w:r>
        <w:t>=</w:t>
      </w:r>
      <w:r w:rsidRPr="003B5D25">
        <w:t>Epworth Sleepiness Scale; kg</w:t>
      </w:r>
      <w:r>
        <w:t>=</w:t>
      </w:r>
      <w:r w:rsidRPr="003B5D25">
        <w:t>kilograms; m</w:t>
      </w:r>
      <w:r>
        <w:t>=</w:t>
      </w:r>
      <w:r w:rsidRPr="003B5D25">
        <w:t>meters; N</w:t>
      </w:r>
      <w:r>
        <w:t>=</w:t>
      </w:r>
      <w:r w:rsidRPr="003B5D25">
        <w:t>sample size; OSA</w:t>
      </w:r>
      <w:r>
        <w:t>=</w:t>
      </w:r>
      <w:r w:rsidRPr="003B5D25">
        <w:t>obstructive sleep apnea; PM</w:t>
      </w:r>
      <w:r>
        <w:t>=</w:t>
      </w:r>
      <w:r w:rsidRPr="003B5D25">
        <w:t>portable monitor; PSG</w:t>
      </w:r>
      <w:r>
        <w:t>=</w:t>
      </w:r>
      <w:r w:rsidRPr="003B5D25">
        <w:t>polysomnography; SD</w:t>
      </w:r>
      <w:r>
        <w:t>=</w:t>
      </w:r>
      <w:r w:rsidRPr="003B5D25">
        <w:t xml:space="preserve">standard deviation; </w:t>
      </w:r>
      <w:proofErr w:type="spellStart"/>
      <w:r w:rsidRPr="003B5D25">
        <w:t>yr</w:t>
      </w:r>
      <w:proofErr w:type="spellEnd"/>
      <w:r>
        <w:t>=</w:t>
      </w:r>
      <w:r w:rsidRPr="003B5D25">
        <w:t>years</w:t>
      </w:r>
      <w:r>
        <w:t>.</w:t>
      </w:r>
    </w:p>
    <w:sectPr w:rsidR="002B586B" w:rsidRPr="003B5D25" w:rsidSect="00A25979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2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B9" w:rsidRDefault="004C44B9" w:rsidP="002B586B">
      <w:r>
        <w:separator/>
      </w:r>
    </w:p>
  </w:endnote>
  <w:endnote w:type="continuationSeparator" w:id="0">
    <w:p w:rsidR="004C44B9" w:rsidRDefault="004C44B9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79" w:rsidRPr="008E7827" w:rsidRDefault="00A25979" w:rsidP="00A25979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240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B9" w:rsidRDefault="004C44B9" w:rsidP="002B586B">
      <w:r>
        <w:separator/>
      </w:r>
    </w:p>
  </w:footnote>
  <w:footnote w:type="continuationSeparator" w:id="0">
    <w:p w:rsidR="004C44B9" w:rsidRDefault="004C44B9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79" w:rsidRPr="00BB0E0B" w:rsidRDefault="00A25979" w:rsidP="00A25979">
    <w:pPr>
      <w:pStyle w:val="AppTableTitle"/>
      <w:spacing w:before="0"/>
    </w:pPr>
    <w:r>
      <w:t xml:space="preserve">Appendix E </w:t>
    </w:r>
    <w:r w:rsidRPr="00BD0E61">
      <w:t xml:space="preserve">Table </w:t>
    </w:r>
    <w:r>
      <w:t>3</w:t>
    </w:r>
    <w:r w:rsidRPr="00BD0E61">
      <w:t>. Characterist</w:t>
    </w:r>
    <w:r>
      <w:t>ics of Included Studies of Type IV (3+ Channels) Portable Monitors for KQ3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08142D"/>
    <w:rsid w:val="00173646"/>
    <w:rsid w:val="0019748F"/>
    <w:rsid w:val="001C1481"/>
    <w:rsid w:val="00253B5B"/>
    <w:rsid w:val="002B586B"/>
    <w:rsid w:val="0032018F"/>
    <w:rsid w:val="003D2A92"/>
    <w:rsid w:val="003D505A"/>
    <w:rsid w:val="004068EB"/>
    <w:rsid w:val="004B469C"/>
    <w:rsid w:val="004C44B9"/>
    <w:rsid w:val="00562A3C"/>
    <w:rsid w:val="005756D5"/>
    <w:rsid w:val="005D5CF3"/>
    <w:rsid w:val="005F505F"/>
    <w:rsid w:val="00727123"/>
    <w:rsid w:val="00732DC7"/>
    <w:rsid w:val="008077A8"/>
    <w:rsid w:val="008333ED"/>
    <w:rsid w:val="008433E1"/>
    <w:rsid w:val="009D60B8"/>
    <w:rsid w:val="00A25979"/>
    <w:rsid w:val="00B25FE2"/>
    <w:rsid w:val="00B57629"/>
    <w:rsid w:val="00B80E2B"/>
    <w:rsid w:val="00BA373F"/>
    <w:rsid w:val="00BA4C0F"/>
    <w:rsid w:val="00BB575B"/>
    <w:rsid w:val="00BC0B92"/>
    <w:rsid w:val="00C14906"/>
    <w:rsid w:val="00CF784C"/>
    <w:rsid w:val="00DD02C2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9</cp:revision>
  <dcterms:created xsi:type="dcterms:W3CDTF">2017-01-12T19:23:00Z</dcterms:created>
  <dcterms:modified xsi:type="dcterms:W3CDTF">2017-02-04T06:38:00Z</dcterms:modified>
</cp:coreProperties>
</file>