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8" w:type="pct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078"/>
        <w:gridCol w:w="901"/>
        <w:gridCol w:w="539"/>
        <w:gridCol w:w="1620"/>
        <w:gridCol w:w="809"/>
        <w:gridCol w:w="1803"/>
        <w:gridCol w:w="449"/>
        <w:gridCol w:w="1438"/>
        <w:gridCol w:w="1522"/>
        <w:gridCol w:w="2710"/>
      </w:tblGrid>
      <w:tr w:rsidR="009F0B80" w:rsidRPr="00E45B66" w:rsidTr="00FD7BCE">
        <w:trPr>
          <w:cantSplit/>
          <w:trHeight w:val="70"/>
          <w:tblHeader/>
        </w:trPr>
        <w:tc>
          <w:tcPr>
            <w:tcW w:w="417" w:type="pct"/>
            <w:shd w:val="clear" w:color="auto" w:fill="D9D9D9" w:themeFill="background1" w:themeFillShade="D9"/>
            <w:vAlign w:val="bottom"/>
          </w:tcPr>
          <w:p w:rsidR="00E45B66" w:rsidRPr="00E45B66" w:rsidRDefault="00E45B66" w:rsidP="00E45B66">
            <w:pPr>
              <w:pStyle w:val="TableColumnHead"/>
              <w:jc w:val="left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Author, year</w:t>
            </w:r>
          </w:p>
          <w:p w:rsidR="00E45B66" w:rsidRPr="00E45B66" w:rsidRDefault="00E45B66" w:rsidP="00E45B66">
            <w:pPr>
              <w:pStyle w:val="TableColumnHead"/>
              <w:jc w:val="left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Quality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:rsidR="00E45B66" w:rsidRPr="00E45B66" w:rsidRDefault="00E45B66" w:rsidP="00E45B66">
            <w:pPr>
              <w:pStyle w:val="TableColumnHead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Setting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bottom"/>
          </w:tcPr>
          <w:p w:rsidR="00E45B66" w:rsidRPr="00E45B66" w:rsidRDefault="00E45B66" w:rsidP="00E45B66">
            <w:pPr>
              <w:pStyle w:val="TableColumnHead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Risk</w:t>
            </w:r>
          </w:p>
        </w:tc>
        <w:tc>
          <w:tcPr>
            <w:tcW w:w="192" w:type="pct"/>
            <w:shd w:val="clear" w:color="auto" w:fill="D9D9D9" w:themeFill="background1" w:themeFillShade="D9"/>
            <w:vAlign w:val="bottom"/>
          </w:tcPr>
          <w:p w:rsidR="00553AC3" w:rsidRDefault="00E45B66" w:rsidP="00553AC3">
            <w:pPr>
              <w:pStyle w:val="TableColumnHead"/>
              <w:ind w:left="-109" w:right="-109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N </w:t>
            </w:r>
          </w:p>
          <w:p w:rsidR="00E45B66" w:rsidRPr="00E45B66" w:rsidRDefault="00E45B66" w:rsidP="00553AC3">
            <w:pPr>
              <w:pStyle w:val="TableColumnHead"/>
              <w:ind w:left="-109" w:right="-109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rand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bottom"/>
          </w:tcPr>
          <w:p w:rsidR="00553AC3" w:rsidRDefault="00E45B66" w:rsidP="00E45B66">
            <w:pPr>
              <w:pStyle w:val="TableColumnHead"/>
              <w:ind w:left="-54" w:right="-16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Population </w:t>
            </w:r>
          </w:p>
          <w:p w:rsidR="00E45B66" w:rsidRPr="00E45B66" w:rsidRDefault="00E45B66" w:rsidP="00E45B66">
            <w:pPr>
              <w:pStyle w:val="TableColumnHead"/>
              <w:ind w:left="-54" w:right="-16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(mean age, y)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bottom"/>
          </w:tcPr>
          <w:p w:rsidR="00E45B66" w:rsidRPr="00E45B66" w:rsidRDefault="00E45B66" w:rsidP="00E45B66">
            <w:pPr>
              <w:pStyle w:val="TableColumnHead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STI History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bottom"/>
          </w:tcPr>
          <w:p w:rsidR="00E45B66" w:rsidRPr="00E45B66" w:rsidRDefault="00E45B66" w:rsidP="00E45B66">
            <w:pPr>
              <w:pStyle w:val="TableColumnHead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Outcome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bottom"/>
          </w:tcPr>
          <w:p w:rsidR="00E45B66" w:rsidRPr="00E45B66" w:rsidRDefault="00E45B66" w:rsidP="00553AC3">
            <w:pPr>
              <w:pStyle w:val="TableColumnHead"/>
              <w:ind w:left="-96"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F/U (m)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bottom"/>
          </w:tcPr>
          <w:p w:rsidR="00553AC3" w:rsidRDefault="00E45B66" w:rsidP="00E45B66">
            <w:pPr>
              <w:pStyle w:val="TableColumnHead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IG </w:t>
            </w:r>
          </w:p>
          <w:p w:rsidR="00E45B66" w:rsidRPr="00E45B66" w:rsidRDefault="00E45B66" w:rsidP="00E45B66">
            <w:pPr>
              <w:pStyle w:val="TableColumnHead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Results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bottom"/>
          </w:tcPr>
          <w:p w:rsidR="00F903C5" w:rsidRDefault="00E45B66" w:rsidP="00E45B66">
            <w:pPr>
              <w:pStyle w:val="TableColumnHead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CG </w:t>
            </w:r>
          </w:p>
          <w:p w:rsidR="00E45B66" w:rsidRPr="00E45B66" w:rsidRDefault="00E45B66" w:rsidP="00E45B66">
            <w:pPr>
              <w:pStyle w:val="TableColumnHead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Results</w:t>
            </w:r>
          </w:p>
        </w:tc>
        <w:tc>
          <w:tcPr>
            <w:tcW w:w="965" w:type="pct"/>
            <w:shd w:val="clear" w:color="auto" w:fill="D9D9D9" w:themeFill="background1" w:themeFillShade="D9"/>
            <w:vAlign w:val="bottom"/>
          </w:tcPr>
          <w:p w:rsidR="00E45B66" w:rsidRPr="00E45B66" w:rsidRDefault="00E45B66" w:rsidP="00E45B66">
            <w:pPr>
              <w:pStyle w:val="TableColumnHead"/>
              <w:ind w:left="-124"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Between Group Difference: Point Estimate (95% CI) or P-value</w:t>
            </w:r>
          </w:p>
        </w:tc>
      </w:tr>
      <w:tr w:rsidR="00E45B66" w:rsidRPr="00E45B66" w:rsidTr="00F903C5">
        <w:trPr>
          <w:cantSplit/>
          <w:trHeight w:val="70"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E45B66" w:rsidRPr="00E45B66" w:rsidRDefault="00E45B66" w:rsidP="00367AEE">
            <w:pPr>
              <w:pStyle w:val="TableText"/>
              <w:rPr>
                <w:b/>
                <w:sz w:val="16"/>
                <w:szCs w:val="16"/>
              </w:rPr>
            </w:pPr>
            <w:r w:rsidRPr="00E45B66">
              <w:rPr>
                <w:b/>
                <w:sz w:val="16"/>
                <w:szCs w:val="16"/>
              </w:rPr>
              <w:t>Low-intensity (&lt;30 minutes)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108"/>
              <w:rPr>
                <w:sz w:val="16"/>
                <w:szCs w:val="16"/>
              </w:rPr>
            </w:pPr>
            <w:proofErr w:type="spellStart"/>
            <w:r w:rsidRPr="00E45B66">
              <w:rPr>
                <w:sz w:val="16"/>
                <w:szCs w:val="16"/>
              </w:rPr>
              <w:t>Proude</w:t>
            </w:r>
            <w:proofErr w:type="spellEnd"/>
            <w:r w:rsidRPr="00E45B66">
              <w:rPr>
                <w:sz w:val="16"/>
                <w:szCs w:val="16"/>
              </w:rPr>
              <w:t>, 2004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76</w:t>
            </w:r>
          </w:p>
          <w:p w:rsidR="00E45B66" w:rsidRPr="00E45B66" w:rsidRDefault="00E45B66" w:rsidP="00553AC3">
            <w:pPr>
              <w:pStyle w:val="TableText"/>
              <w:ind w:right="-10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</w:tcPr>
          <w:p w:rsidR="00E45B66" w:rsidRPr="00E45B66" w:rsidRDefault="00E45B66" w:rsidP="00E45B66">
            <w:pPr>
              <w:pStyle w:val="TableColumnHead"/>
              <w:ind w:right="-1"/>
              <w:jc w:val="left"/>
              <w:rPr>
                <w:b w:val="0"/>
                <w:sz w:val="16"/>
                <w:szCs w:val="16"/>
              </w:rPr>
            </w:pPr>
            <w:r w:rsidRPr="00E45B66">
              <w:rPr>
                <w:b w:val="0"/>
                <w:sz w:val="16"/>
                <w:szCs w:val="16"/>
              </w:rPr>
              <w:t>Australia, primary care</w:t>
            </w:r>
          </w:p>
        </w:tc>
        <w:tc>
          <w:tcPr>
            <w:tcW w:w="321" w:type="pc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General</w:t>
            </w:r>
          </w:p>
        </w:tc>
        <w:tc>
          <w:tcPr>
            <w:tcW w:w="19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312</w:t>
            </w:r>
          </w:p>
        </w:tc>
        <w:tc>
          <w:tcPr>
            <w:tcW w:w="577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Adults ages 18 to 25 y (NR)</w:t>
            </w:r>
          </w:p>
        </w:tc>
        <w:tc>
          <w:tcPr>
            <w:tcW w:w="288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  <w:tc>
          <w:tcPr>
            <w:tcW w:w="6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% used condom in first sex with new partner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73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77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p=0.813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10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Scholes, 2003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83</w:t>
            </w:r>
          </w:p>
          <w:p w:rsidR="00E45B66" w:rsidRPr="00E45B66" w:rsidRDefault="00E45B66" w:rsidP="00553AC3">
            <w:pPr>
              <w:pStyle w:val="TableText"/>
              <w:ind w:right="-108"/>
              <w:rPr>
                <w:sz w:val="16"/>
                <w:szCs w:val="16"/>
              </w:rPr>
            </w:pPr>
          </w:p>
          <w:p w:rsidR="00E45B66" w:rsidRPr="00E45B66" w:rsidRDefault="00E45B66" w:rsidP="00553AC3">
            <w:pPr>
              <w:pStyle w:val="TableText"/>
              <w:ind w:right="-10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WA and NC, primary care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General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553AC3" w:rsidP="00E45B66">
            <w:pPr>
              <w:pStyle w:val="TableText"/>
              <w:ind w:right="-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5B66" w:rsidRPr="00E45B66">
              <w:rPr>
                <w:sz w:val="16"/>
                <w:szCs w:val="16"/>
              </w:rPr>
              <w:t>210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Sexually active </w:t>
            </w:r>
            <w:proofErr w:type="spellStart"/>
            <w:r w:rsidRPr="00E45B66">
              <w:rPr>
                <w:sz w:val="16"/>
                <w:szCs w:val="16"/>
              </w:rPr>
              <w:t>nonmonogamous</w:t>
            </w:r>
            <w:proofErr w:type="spellEnd"/>
            <w:r w:rsidRPr="00E45B66">
              <w:rPr>
                <w:sz w:val="16"/>
                <w:szCs w:val="16"/>
              </w:rPr>
              <w:t xml:space="preserve"> women ages 18 to 24</w:t>
            </w:r>
            <w:r w:rsidR="00553AC3">
              <w:rPr>
                <w:sz w:val="16"/>
                <w:szCs w:val="16"/>
              </w:rPr>
              <w:t xml:space="preserve"> y</w:t>
            </w:r>
            <w:r w:rsidRPr="00E45B66">
              <w:rPr>
                <w:sz w:val="16"/>
                <w:szCs w:val="16"/>
              </w:rPr>
              <w:t xml:space="preserve"> (21)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Lifetime STI: 27%</w:t>
            </w:r>
          </w:p>
        </w:tc>
        <w:tc>
          <w:tcPr>
            <w:tcW w:w="6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% consistent use of condoms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 xml:space="preserve"> with all partners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36.8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33.5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Adjusted OR</w:t>
            </w:r>
            <w:r w:rsidR="00553AC3">
              <w:rPr>
                <w:sz w:val="16"/>
                <w:szCs w:val="16"/>
              </w:rPr>
              <w:t>,</w:t>
            </w:r>
            <w:r w:rsidRPr="00E45B66">
              <w:rPr>
                <w:sz w:val="16"/>
                <w:szCs w:val="16"/>
              </w:rPr>
              <w:t xml:space="preserve"> 1.24 (0.89</w:t>
            </w:r>
            <w:r w:rsidR="00553AC3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1.73)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% any use of condoms in the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 xml:space="preserve"> with any partner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71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73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72.8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63.0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Adjusted OR</w:t>
            </w:r>
            <w:r w:rsidR="00553AC3">
              <w:rPr>
                <w:sz w:val="16"/>
                <w:szCs w:val="16"/>
              </w:rPr>
              <w:t>,</w:t>
            </w:r>
            <w:r w:rsidRPr="00E45B66">
              <w:rPr>
                <w:sz w:val="16"/>
                <w:szCs w:val="16"/>
              </w:rPr>
              <w:t xml:space="preserve"> 1.86 (1.32</w:t>
            </w:r>
            <w:r w:rsidR="00553AC3">
              <w:rPr>
                <w:sz w:val="16"/>
                <w:szCs w:val="16"/>
              </w:rPr>
              <w:t xml:space="preserve"> to </w:t>
            </w:r>
            <w:r w:rsidRPr="00E45B66">
              <w:rPr>
                <w:sz w:val="16"/>
                <w:szCs w:val="16"/>
              </w:rPr>
              <w:t>2.65)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Average % of time condoms used with any partner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54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55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52.7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47.9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Adjusted OR</w:t>
            </w:r>
            <w:r w:rsidR="00553AC3">
              <w:rPr>
                <w:sz w:val="16"/>
                <w:szCs w:val="16"/>
              </w:rPr>
              <w:t>,</w:t>
            </w:r>
            <w:r w:rsidRPr="00E45B66">
              <w:rPr>
                <w:sz w:val="16"/>
                <w:szCs w:val="16"/>
              </w:rPr>
              <w:t xml:space="preserve"> 5.2 (0.4</w:t>
            </w:r>
            <w:r w:rsidR="00553AC3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10.4)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Carey (low IG)</w:t>
            </w:r>
            <w:r w:rsidR="00553AC3">
              <w:rPr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 xml:space="preserve"> 2010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84,157,158</w:t>
            </w:r>
          </w:p>
          <w:p w:rsidR="00553AC3" w:rsidRDefault="00553AC3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Syracuse, NY, STI 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496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Adults age </w:t>
            </w:r>
            <w:r w:rsidR="00553AC3">
              <w:rPr>
                <w:sz w:val="16"/>
                <w:szCs w:val="16"/>
              </w:rPr>
              <w:t>≥18 y</w:t>
            </w:r>
            <w:r w:rsidRPr="00E45B66">
              <w:rPr>
                <w:sz w:val="16"/>
                <w:szCs w:val="16"/>
              </w:rPr>
              <w:t xml:space="preserve"> with high</w:t>
            </w:r>
            <w:r w:rsidR="00553AC3">
              <w:rPr>
                <w:sz w:val="16"/>
                <w:szCs w:val="16"/>
              </w:rPr>
              <w:t>-</w:t>
            </w:r>
            <w:r w:rsidRPr="00E45B66">
              <w:rPr>
                <w:sz w:val="16"/>
                <w:szCs w:val="16"/>
              </w:rPr>
              <w:t xml:space="preserve">risk behavior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 xml:space="preserve"> (29.2)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 STI: 18.1</w:t>
            </w:r>
            <w:r w:rsidR="00553AC3">
              <w:rPr>
                <w:sz w:val="16"/>
                <w:szCs w:val="16"/>
              </w:rPr>
              <w:t>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553AC3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Number </w:t>
            </w:r>
            <w:r w:rsidR="00553AC3">
              <w:rPr>
                <w:sz w:val="16"/>
                <w:szCs w:val="16"/>
              </w:rPr>
              <w:t xml:space="preserve">of </w:t>
            </w:r>
            <w:r w:rsidRPr="00E45B66">
              <w:rPr>
                <w:sz w:val="16"/>
                <w:szCs w:val="16"/>
              </w:rPr>
              <w:t xml:space="preserve">unprotected sex episodes in past 3 </w:t>
            </w:r>
          </w:p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>, mean (SD)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9F0B80">
            <w:pPr>
              <w:pStyle w:val="TableText"/>
              <w:ind w:left="-18"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16.5 (20.1)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16.4 (21.3)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9F0B80">
            <w:pPr>
              <w:pStyle w:val="TableText"/>
              <w:ind w:left="-18"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10.6 (15.4)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10.5 (15.1)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9F0B80">
            <w:pPr>
              <w:pStyle w:val="TableText"/>
              <w:ind w:left="-18"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14.2 (19.9)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10.6 (15.2)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  <w:trHeight w:val="70"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9F0B80">
            <w:pPr>
              <w:pStyle w:val="TableText"/>
              <w:ind w:left="-18"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14 (19.7)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11.6 (17.9)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proofErr w:type="spellStart"/>
            <w:r w:rsidRPr="00E45B66">
              <w:rPr>
                <w:sz w:val="16"/>
                <w:szCs w:val="16"/>
              </w:rPr>
              <w:t>Peipert</w:t>
            </w:r>
            <w:proofErr w:type="spellEnd"/>
            <w:r w:rsidRPr="00E45B66">
              <w:rPr>
                <w:sz w:val="16"/>
                <w:szCs w:val="16"/>
              </w:rPr>
              <w:t>, 2008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72,159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Providence, RI, primary care and Planned Parenthood</w:t>
            </w:r>
          </w:p>
        </w:tc>
        <w:tc>
          <w:tcPr>
            <w:tcW w:w="321" w:type="pc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542</w:t>
            </w:r>
          </w:p>
        </w:tc>
        <w:tc>
          <w:tcPr>
            <w:tcW w:w="577" w:type="pc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Women ages 13 to 35 y at high risk </w:t>
            </w:r>
            <w:r w:rsidR="00553AC3">
              <w:rPr>
                <w:sz w:val="16"/>
                <w:szCs w:val="16"/>
              </w:rPr>
              <w:t>for</w:t>
            </w:r>
            <w:r w:rsidRPr="00E45B66">
              <w:rPr>
                <w:sz w:val="16"/>
                <w:szCs w:val="16"/>
              </w:rPr>
              <w:t xml:space="preserve"> STI or unplanned pregnancy due to age, behavior, history of STI</w:t>
            </w:r>
            <w:r w:rsidR="00553AC3">
              <w:rPr>
                <w:sz w:val="16"/>
                <w:szCs w:val="16"/>
              </w:rPr>
              <w:t>,</w:t>
            </w:r>
            <w:r w:rsidRPr="00E45B66">
              <w:rPr>
                <w:sz w:val="16"/>
                <w:szCs w:val="16"/>
              </w:rPr>
              <w:t xml:space="preserve"> or pregnancy (median</w:t>
            </w:r>
            <w:r w:rsidR="00553AC3">
              <w:rPr>
                <w:sz w:val="16"/>
                <w:szCs w:val="16"/>
              </w:rPr>
              <w:t>, 22</w:t>
            </w:r>
            <w:r w:rsidRPr="00E45B66">
              <w:rPr>
                <w:sz w:val="16"/>
                <w:szCs w:val="16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Lifetime STI: 47%</w:t>
            </w:r>
          </w:p>
        </w:tc>
        <w:tc>
          <w:tcPr>
            <w:tcW w:w="6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% consistent condom use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24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46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46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Adjusted HRR</w:t>
            </w:r>
            <w:r w:rsidR="00553AC3">
              <w:rPr>
                <w:sz w:val="16"/>
                <w:szCs w:val="16"/>
              </w:rPr>
              <w:t xml:space="preserve">, </w:t>
            </w:r>
            <w:r w:rsidRPr="00E45B66">
              <w:rPr>
                <w:sz w:val="16"/>
                <w:szCs w:val="16"/>
              </w:rPr>
              <w:t>1.26 (0.88</w:t>
            </w:r>
            <w:r w:rsidR="00553AC3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1.79)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proofErr w:type="spellStart"/>
            <w:r w:rsidRPr="00E45B66">
              <w:rPr>
                <w:sz w:val="16"/>
                <w:szCs w:val="16"/>
              </w:rPr>
              <w:t>Jemmott</w:t>
            </w:r>
            <w:proofErr w:type="spellEnd"/>
            <w:r w:rsidRPr="00E45B66">
              <w:rPr>
                <w:sz w:val="16"/>
                <w:szCs w:val="16"/>
              </w:rPr>
              <w:t xml:space="preserve"> (low IG), 2007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79,160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Newark, NJ, primary care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322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African American women ages 18 to 45 y (27.2)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 STI: 20.3%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Condom use during last intercourse in the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 xml:space="preserve">, adjusted mean proportion (SE) 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9F0B80">
            <w:pPr>
              <w:pStyle w:val="TableText"/>
              <w:ind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IG3: 0.52 (0.02)</w:t>
            </w:r>
          </w:p>
          <w:p w:rsidR="00E45B66" w:rsidRPr="00E45B66" w:rsidRDefault="00E45B66" w:rsidP="009F0B80">
            <w:pPr>
              <w:pStyle w:val="TableText"/>
              <w:ind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IG4: 0.51 (0.02)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0.39 (0.03)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CG: p=0.05</w:t>
            </w:r>
          </w:p>
          <w:p w:rsidR="00E45B66" w:rsidRPr="00E45B66" w:rsidRDefault="00E45B66" w:rsidP="00553AC3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IG2/IG4:</w:t>
            </w:r>
            <w:r w:rsidR="00553AC3">
              <w:rPr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>p=0.92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9F0B80">
            <w:pPr>
              <w:pStyle w:val="TableText"/>
              <w:ind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IG3: 0.46 (0.02)</w:t>
            </w:r>
          </w:p>
          <w:p w:rsidR="00E45B66" w:rsidRPr="00E45B66" w:rsidRDefault="00E45B66" w:rsidP="009F0B80">
            <w:pPr>
              <w:pStyle w:val="TableText"/>
              <w:ind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IG4: 0.59 (0.02)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0.51 (0.03)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CG: p=0.89</w:t>
            </w:r>
          </w:p>
          <w:p w:rsidR="00E45B66" w:rsidRPr="00E45B66" w:rsidRDefault="00E45B66" w:rsidP="00553AC3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IG2/IG4:</w:t>
            </w:r>
            <w:r w:rsidR="00553AC3">
              <w:rPr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>p=0.69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9F0B80">
            <w:pPr>
              <w:pStyle w:val="TableText"/>
              <w:ind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IG3: 0.55 (0.02)</w:t>
            </w:r>
          </w:p>
          <w:p w:rsidR="00E45B66" w:rsidRPr="00E45B66" w:rsidRDefault="00E45B66" w:rsidP="009F0B80">
            <w:pPr>
              <w:pStyle w:val="TableText"/>
              <w:ind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IG4: 0.52 (0.02)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0.40 (0.03)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IG1/IG3 vs. CG: p=0.03 </w:t>
            </w:r>
          </w:p>
          <w:p w:rsidR="00E45B66" w:rsidRPr="00E45B66" w:rsidRDefault="00E45B66" w:rsidP="00553AC3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IG2/IG4:</w:t>
            </w:r>
            <w:r w:rsidR="00553AC3">
              <w:rPr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>p=0.01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Unprotected sexual intercourse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 xml:space="preserve">, during last sexual intercourse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 xml:space="preserve">, adjusted mean frequency (SE) 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9F0B80">
            <w:pPr>
              <w:pStyle w:val="TableText"/>
              <w:ind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IG3: 3.08 (0.46)</w:t>
            </w:r>
          </w:p>
          <w:p w:rsidR="00E45B66" w:rsidRPr="00E45B66" w:rsidRDefault="00E45B66" w:rsidP="009F0B80">
            <w:pPr>
              <w:pStyle w:val="TableText"/>
              <w:ind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IG4: 5.40 (0.42)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8.2 (1.62)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CG: p=0.02</w:t>
            </w:r>
          </w:p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IG2/IG4: p=0.01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9F0B80">
            <w:pPr>
              <w:pStyle w:val="TableText"/>
              <w:ind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IG3: 3.38 (0.51)</w:t>
            </w:r>
          </w:p>
          <w:p w:rsidR="00E45B66" w:rsidRPr="00E45B66" w:rsidRDefault="00E45B66" w:rsidP="009F0B80">
            <w:pPr>
              <w:pStyle w:val="TableText"/>
              <w:ind w:right="-1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IG4: 5.58 (0.34)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6.90 (1.47)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CG: p=0.59</w:t>
            </w:r>
          </w:p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IG2/IG4: p=0.16</w:t>
            </w:r>
          </w:p>
        </w:tc>
      </w:tr>
      <w:tr w:rsidR="009F0B80" w:rsidRPr="00E45B66" w:rsidTr="00FD7BCE">
        <w:trPr>
          <w:cantSplit/>
          <w:trHeight w:val="233"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9F0B80">
            <w:pPr>
              <w:pStyle w:val="TableText"/>
              <w:ind w:right="-10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IG3: 3.60 (0.64)</w:t>
            </w:r>
          </w:p>
          <w:p w:rsidR="00E45B66" w:rsidRPr="00E45B66" w:rsidRDefault="00E45B66" w:rsidP="009F0B80">
            <w:pPr>
              <w:pStyle w:val="TableText"/>
              <w:ind w:right="-10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IG4: 5.12 (0.24)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8.34 (1.90)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CG: p=0.18</w:t>
            </w:r>
          </w:p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IG2/IG4: p=0.02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Cortes-</w:t>
            </w:r>
            <w:proofErr w:type="spellStart"/>
            <w:r w:rsidRPr="00E45B66">
              <w:rPr>
                <w:sz w:val="16"/>
                <w:szCs w:val="16"/>
              </w:rPr>
              <w:t>Bordoy</w:t>
            </w:r>
            <w:proofErr w:type="spellEnd"/>
            <w:r w:rsidR="00553AC3">
              <w:rPr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 xml:space="preserve"> 2010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86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Spain, gynecology 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Prior STI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211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Women age </w:t>
            </w:r>
            <w:r w:rsidR="00553AC3">
              <w:rPr>
                <w:sz w:val="16"/>
                <w:szCs w:val="16"/>
              </w:rPr>
              <w:t>≥18 y</w:t>
            </w:r>
            <w:r w:rsidRPr="00E45B66">
              <w:rPr>
                <w:sz w:val="16"/>
                <w:szCs w:val="16"/>
              </w:rPr>
              <w:t xml:space="preserve"> with </w:t>
            </w:r>
            <w:proofErr w:type="spellStart"/>
            <w:r w:rsidRPr="00E45B66">
              <w:rPr>
                <w:sz w:val="16"/>
                <w:szCs w:val="16"/>
              </w:rPr>
              <w:t>vulvoperineal</w:t>
            </w:r>
            <w:proofErr w:type="spellEnd"/>
            <w:r w:rsidRPr="00E45B66">
              <w:rPr>
                <w:sz w:val="16"/>
                <w:szCs w:val="16"/>
              </w:rPr>
              <w:t xml:space="preserve"> warts (30.2)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Lifetime STI: 100%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% reporting condom use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66.1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77.2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p=0.115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83.2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75.8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p=0.250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76.1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68.7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p=0.301</w:t>
            </w:r>
          </w:p>
        </w:tc>
      </w:tr>
      <w:tr w:rsidR="009F0B80" w:rsidRPr="00E45B66" w:rsidTr="00FD7BCE">
        <w:trPr>
          <w:cantSplit/>
          <w:trHeight w:val="80"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9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67.5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65.1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p=0.899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65.4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69.3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p=0.752</w:t>
            </w:r>
          </w:p>
        </w:tc>
      </w:tr>
      <w:tr w:rsidR="00E45B66" w:rsidRPr="00E45B66" w:rsidTr="00F903C5">
        <w:trPr>
          <w:cantSplit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E45B66" w:rsidRPr="00E45B66" w:rsidRDefault="00E45B66" w:rsidP="00F903C5">
            <w:pPr>
              <w:pStyle w:val="TableText"/>
              <w:ind w:left="-18" w:right="-91"/>
              <w:rPr>
                <w:b/>
                <w:sz w:val="16"/>
                <w:szCs w:val="16"/>
              </w:rPr>
            </w:pPr>
            <w:r w:rsidRPr="00E45B66">
              <w:rPr>
                <w:b/>
                <w:sz w:val="16"/>
                <w:szCs w:val="16"/>
              </w:rPr>
              <w:t>Moderate-intensity (30 to 120 min)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Petersen, 2007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70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Chapel Hill, NC, primary care</w:t>
            </w:r>
          </w:p>
        </w:tc>
        <w:tc>
          <w:tcPr>
            <w:tcW w:w="321" w:type="pc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General</w:t>
            </w:r>
          </w:p>
        </w:tc>
        <w:tc>
          <w:tcPr>
            <w:tcW w:w="19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764</w:t>
            </w:r>
          </w:p>
        </w:tc>
        <w:tc>
          <w:tcPr>
            <w:tcW w:w="577" w:type="pc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Women ages 16 to 44 y at risk </w:t>
            </w:r>
            <w:r w:rsidR="00553AC3">
              <w:rPr>
                <w:sz w:val="16"/>
                <w:szCs w:val="16"/>
              </w:rPr>
              <w:t>for</w:t>
            </w:r>
            <w:r w:rsidRPr="00E45B66">
              <w:rPr>
                <w:sz w:val="16"/>
                <w:szCs w:val="16"/>
              </w:rPr>
              <w:t xml:space="preserve"> unintended pregnancy (no IUD or sterilization) (NR)</w:t>
            </w:r>
          </w:p>
        </w:tc>
        <w:tc>
          <w:tcPr>
            <w:tcW w:w="288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  <w:tc>
          <w:tcPr>
            <w:tcW w:w="642" w:type="pc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Proportion reporting consistent condom use (among </w:t>
            </w:r>
            <w:r w:rsidR="00553AC3">
              <w:rPr>
                <w:sz w:val="16"/>
                <w:szCs w:val="16"/>
              </w:rPr>
              <w:t>those</w:t>
            </w:r>
            <w:r w:rsidRPr="00E45B66">
              <w:rPr>
                <w:sz w:val="16"/>
                <w:szCs w:val="16"/>
              </w:rPr>
              <w:t xml:space="preserve"> who use condoms) over past 12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10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lastRenderedPageBreak/>
              <w:t>Wenger, 1992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77</w:t>
            </w:r>
          </w:p>
          <w:p w:rsidR="00E45B66" w:rsidRPr="00E45B66" w:rsidRDefault="00E45B66" w:rsidP="00553AC3">
            <w:pPr>
              <w:pStyle w:val="TableText"/>
              <w:ind w:right="-108"/>
              <w:rPr>
                <w:sz w:val="16"/>
                <w:szCs w:val="16"/>
              </w:rPr>
            </w:pPr>
          </w:p>
          <w:p w:rsidR="00E45B66" w:rsidRPr="00E45B66" w:rsidRDefault="00E45B66" w:rsidP="00553AC3">
            <w:pPr>
              <w:pStyle w:val="TableText"/>
              <w:ind w:right="-10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Los Angeles, CA, primary care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General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435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University students age </w:t>
            </w:r>
            <w:r w:rsidR="00553AC3">
              <w:rPr>
                <w:sz w:val="16"/>
                <w:szCs w:val="16"/>
              </w:rPr>
              <w:t>≥</w:t>
            </w:r>
            <w:r w:rsidRPr="00E45B66">
              <w:rPr>
                <w:sz w:val="16"/>
                <w:szCs w:val="16"/>
              </w:rPr>
              <w:t>18 y (23)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Lifetime STI: 23%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% with unprotected intercourse with last sex partner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72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70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63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ColumnHead"/>
              <w:ind w:right="-9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69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63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61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NSD </w:t>
            </w:r>
          </w:p>
        </w:tc>
      </w:tr>
      <w:tr w:rsidR="009F0B80" w:rsidRPr="00E45B66" w:rsidTr="00FD7BCE">
        <w:trPr>
          <w:cantSplit/>
          <w:trHeight w:val="107"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553AC3">
            <w:pPr>
              <w:pStyle w:val="TableText"/>
              <w:ind w:right="-108"/>
              <w:rPr>
                <w:sz w:val="16"/>
                <w:szCs w:val="16"/>
              </w:rPr>
            </w:pPr>
            <w:proofErr w:type="spellStart"/>
            <w:r w:rsidRPr="00E45B66">
              <w:rPr>
                <w:sz w:val="16"/>
                <w:szCs w:val="16"/>
              </w:rPr>
              <w:t>Metsch</w:t>
            </w:r>
            <w:proofErr w:type="spellEnd"/>
            <w:r w:rsidRPr="00E45B66">
              <w:rPr>
                <w:sz w:val="16"/>
                <w:szCs w:val="16"/>
              </w:rPr>
              <w:t>, 2013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90</w:t>
            </w:r>
          </w:p>
          <w:p w:rsidR="00E45B66" w:rsidRPr="00E45B66" w:rsidRDefault="00E45B66" w:rsidP="00553AC3">
            <w:pPr>
              <w:pStyle w:val="TableText"/>
              <w:ind w:right="-108"/>
              <w:rPr>
                <w:sz w:val="16"/>
                <w:szCs w:val="16"/>
              </w:rPr>
            </w:pPr>
          </w:p>
          <w:p w:rsidR="00E45B66" w:rsidRPr="00E45B66" w:rsidRDefault="00E45B66" w:rsidP="00553AC3">
            <w:pPr>
              <w:pStyle w:val="TableText"/>
              <w:ind w:right="-10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Good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F903C5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 states and Washington, DC, STI 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5012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Adults age </w:t>
            </w:r>
            <w:r w:rsidR="00F903C5">
              <w:rPr>
                <w:sz w:val="16"/>
                <w:szCs w:val="16"/>
              </w:rPr>
              <w:t>≥</w:t>
            </w:r>
            <w:r w:rsidRPr="00E45B66">
              <w:rPr>
                <w:sz w:val="16"/>
                <w:szCs w:val="16"/>
              </w:rPr>
              <w:t>18 y seeking services at an STI clinic (NR)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 STI: 44.3%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Number of unprotected sex acts, predicted mean (95% CI)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left="-21" w:right="-10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23.9 (22.1</w:t>
            </w:r>
            <w:r w:rsidR="00F903C5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25.9)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109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22.6 (20.9</w:t>
            </w:r>
            <w:r w:rsidR="00F903C5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24.4)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left="-21" w:right="-10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17.4 (15.5</w:t>
            </w:r>
            <w:r w:rsidR="00F903C5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19.4)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109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18.3 (16.4</w:t>
            </w:r>
            <w:r w:rsidR="00F903C5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20.5)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Adjusted risk ratio, 0.98 (0.86</w:t>
            </w:r>
            <w:r w:rsidR="00F903C5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1.13)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Berenson (mod IG), 2012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71</w:t>
            </w:r>
          </w:p>
          <w:p w:rsidR="00E45B66" w:rsidRPr="00E45B66" w:rsidRDefault="00E45B66" w:rsidP="00F903C5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F903C5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Southeast </w:t>
            </w:r>
            <w:r w:rsidR="00F903C5">
              <w:rPr>
                <w:sz w:val="16"/>
                <w:szCs w:val="16"/>
              </w:rPr>
              <w:t>TX</w:t>
            </w:r>
            <w:r w:rsidRPr="00E45B66">
              <w:rPr>
                <w:sz w:val="16"/>
                <w:szCs w:val="16"/>
              </w:rPr>
              <w:t>, reproductive health 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771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Sexually active women ages 16 to 24 y (19.9)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Lifetime STI: 26.1%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% condom use at last intercourse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47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48.2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p=0.56 (3-way)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ColumnHead"/>
              <w:ind w:right="-9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19.6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21.1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p=0.08 (3-way)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ColumnHead"/>
              <w:ind w:right="-9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12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13.1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p=0.45 (3-way)</w:t>
            </w:r>
          </w:p>
          <w:p w:rsidR="00E45B66" w:rsidRPr="00E45B66" w:rsidRDefault="00E45B66" w:rsidP="00F903C5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IG1 vs. CG: </w:t>
            </w:r>
            <w:r w:rsidR="00F903C5">
              <w:rPr>
                <w:sz w:val="16"/>
                <w:szCs w:val="16"/>
              </w:rPr>
              <w:t xml:space="preserve">OR, </w:t>
            </w:r>
            <w:r w:rsidRPr="00E45B66">
              <w:rPr>
                <w:sz w:val="16"/>
                <w:szCs w:val="16"/>
              </w:rPr>
              <w:t>1.12 (0.87</w:t>
            </w:r>
            <w:r w:rsidR="00F903C5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1.45)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Kershaw, 2009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59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ColumnHead"/>
              <w:ind w:right="-92"/>
              <w:jc w:val="left"/>
              <w:rPr>
                <w:sz w:val="16"/>
                <w:szCs w:val="16"/>
              </w:rPr>
            </w:pPr>
            <w:r w:rsidRPr="00E45B66">
              <w:rPr>
                <w:b w:val="0"/>
                <w:sz w:val="16"/>
                <w:szCs w:val="16"/>
              </w:rPr>
              <w:t>Atlanta, GA</w:t>
            </w:r>
            <w:r w:rsidR="00F903C5">
              <w:rPr>
                <w:b w:val="0"/>
                <w:sz w:val="16"/>
                <w:szCs w:val="16"/>
              </w:rPr>
              <w:t>,</w:t>
            </w:r>
            <w:r w:rsidRPr="00E45B66">
              <w:rPr>
                <w:b w:val="0"/>
                <w:sz w:val="16"/>
                <w:szCs w:val="16"/>
              </w:rPr>
              <w:t xml:space="preserve"> and New Haven, CT, primary care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F903C5" w:rsidP="00E45B66">
            <w:pPr>
              <w:pStyle w:val="TableText"/>
              <w:ind w:right="-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5B66" w:rsidRPr="00E45B66">
              <w:rPr>
                <w:sz w:val="16"/>
                <w:szCs w:val="16"/>
              </w:rPr>
              <w:t>047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Pregnant women age </w:t>
            </w:r>
            <w:r w:rsidR="00F903C5">
              <w:rPr>
                <w:sz w:val="16"/>
                <w:szCs w:val="16"/>
              </w:rPr>
              <w:t>&lt;</w:t>
            </w:r>
            <w:r w:rsidRPr="00E45B66">
              <w:rPr>
                <w:sz w:val="16"/>
                <w:szCs w:val="16"/>
              </w:rPr>
              <w:t>25 y (20.4)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Lifetime STI: “more than half”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Number of acts </w:t>
            </w:r>
            <w:r w:rsidR="00F903C5">
              <w:rPr>
                <w:sz w:val="16"/>
                <w:szCs w:val="16"/>
              </w:rPr>
              <w:t xml:space="preserve">of </w:t>
            </w:r>
            <w:r w:rsidRPr="00E45B66">
              <w:rPr>
                <w:sz w:val="16"/>
                <w:szCs w:val="16"/>
              </w:rPr>
              <w:t>unprotected intercourse, mean (SE)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5.26 (6.8)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CG1: 6.45 (8.3)</w:t>
            </w:r>
          </w:p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CG2: 5.66 (7.6)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  <w:r w:rsidRPr="00F903C5">
              <w:rPr>
                <w:sz w:val="16"/>
                <w:szCs w:val="16"/>
              </w:rPr>
              <w:t>rd</w:t>
            </w:r>
            <w:r w:rsidRPr="00E45B66">
              <w:rPr>
                <w:sz w:val="16"/>
                <w:szCs w:val="16"/>
              </w:rPr>
              <w:t xml:space="preserve"> tri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4.47 (6.9)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CG1: 5.05 (7.2)</w:t>
            </w:r>
          </w:p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CG2: 4.14 (6.6)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F-test: 0.49</w:t>
            </w:r>
            <w:r w:rsidR="00F903C5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p=0.49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3.81 (6.5)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CG1: 4.84 (7.2)</w:t>
            </w:r>
          </w:p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CG2: 4.72 (7.0)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F-test: 1.79</w:t>
            </w:r>
            <w:r w:rsidR="00F903C5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p=0.18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3.89 (6.5)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CG1: 5.69 (7.9)</w:t>
            </w:r>
          </w:p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CG2: 5.26 (7.8)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F-test: 3.78</w:t>
            </w:r>
            <w:r w:rsidR="00F903C5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p=0.04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% condom use, mean (SD)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39.29 (37.7)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left="-109" w:right="-92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CG1: 35.54 (37.0)</w:t>
            </w:r>
          </w:p>
          <w:p w:rsidR="00E45B66" w:rsidRPr="00E45B66" w:rsidRDefault="00E45B66" w:rsidP="00F903C5">
            <w:pPr>
              <w:pStyle w:val="TableText"/>
              <w:ind w:left="-109" w:right="-92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CG2: 35.93 (38.1)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  <w:r w:rsidRPr="00F903C5">
              <w:rPr>
                <w:sz w:val="16"/>
                <w:szCs w:val="16"/>
              </w:rPr>
              <w:t>rd</w:t>
            </w:r>
            <w:r w:rsidR="00F903C5">
              <w:rPr>
                <w:sz w:val="16"/>
                <w:szCs w:val="16"/>
              </w:rPr>
              <w:t xml:space="preserve"> tri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34.67 (39.2)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left="-109" w:right="-92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CG1: 31.35 (37.9)</w:t>
            </w:r>
          </w:p>
          <w:p w:rsidR="00E45B66" w:rsidRPr="00E45B66" w:rsidRDefault="00E45B66" w:rsidP="00F903C5">
            <w:pPr>
              <w:pStyle w:val="TableText"/>
              <w:ind w:left="-109" w:right="-92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CG2: 29.01 (39.3)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F-test: 1.06</w:t>
            </w:r>
            <w:r w:rsidR="00F903C5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p=0.3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51.03 (40.6)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left="-109" w:right="-92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CG1: 42.74 (39.5)</w:t>
            </w:r>
          </w:p>
          <w:p w:rsidR="00E45B66" w:rsidRPr="00E45B66" w:rsidRDefault="00E45B66" w:rsidP="00F903C5">
            <w:pPr>
              <w:pStyle w:val="TableText"/>
              <w:ind w:left="-109" w:right="-92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CG2: 40.67 (40.1)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F-test: 7.45</w:t>
            </w:r>
            <w:r w:rsidR="00F903C5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p=0.007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49.76 (41.4)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left="-109" w:right="-92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CG1: 41.88 (41.3)</w:t>
            </w:r>
          </w:p>
          <w:p w:rsidR="00E45B66" w:rsidRPr="00E45B66" w:rsidRDefault="00E45B66" w:rsidP="00F903C5">
            <w:pPr>
              <w:pStyle w:val="TableText"/>
              <w:ind w:left="-109" w:right="-92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CG2: 44.11 (40.8)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F-test: 3.93</w:t>
            </w:r>
            <w:r w:rsidR="00F903C5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p=0.04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proofErr w:type="spellStart"/>
            <w:r w:rsidRPr="00E45B66">
              <w:rPr>
                <w:sz w:val="16"/>
                <w:szCs w:val="16"/>
              </w:rPr>
              <w:t>Kamb</w:t>
            </w:r>
            <w:proofErr w:type="spellEnd"/>
            <w:r w:rsidRPr="00E45B66">
              <w:rPr>
                <w:sz w:val="16"/>
                <w:szCs w:val="16"/>
              </w:rPr>
              <w:t xml:space="preserve"> (mod IG), 1998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58,144-147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 US cities, STI 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2890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F903C5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Adults and adolescents age </w:t>
            </w:r>
            <w:r w:rsidR="00F903C5">
              <w:rPr>
                <w:sz w:val="16"/>
                <w:szCs w:val="16"/>
              </w:rPr>
              <w:t>≥</w:t>
            </w:r>
            <w:r w:rsidRPr="00E45B66">
              <w:rPr>
                <w:sz w:val="16"/>
                <w:szCs w:val="16"/>
              </w:rPr>
              <w:t>14 y (median</w:t>
            </w:r>
            <w:r w:rsidR="00F903C5">
              <w:rPr>
                <w:sz w:val="16"/>
                <w:szCs w:val="16"/>
              </w:rPr>
              <w:t>, 25</w:t>
            </w:r>
            <w:r w:rsidRPr="00E45B66">
              <w:rPr>
                <w:sz w:val="16"/>
                <w:szCs w:val="16"/>
              </w:rPr>
              <w:t>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 STI: 32%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% no unprotected intercourse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13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13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44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38</w:t>
            </w:r>
          </w:p>
        </w:tc>
        <w:tc>
          <w:tcPr>
            <w:tcW w:w="965" w:type="pct"/>
            <w:shd w:val="clear" w:color="auto" w:fill="auto"/>
          </w:tcPr>
          <w:p w:rsidR="009F0B80" w:rsidRDefault="00E45B66" w:rsidP="009F0B80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 vs. CG:</w:t>
            </w:r>
            <w:r w:rsidR="009F0B80">
              <w:rPr>
                <w:sz w:val="16"/>
                <w:szCs w:val="16"/>
              </w:rPr>
              <w:t xml:space="preserve"> a</w:t>
            </w:r>
            <w:r w:rsidR="009F0B80" w:rsidRPr="00E45B66">
              <w:rPr>
                <w:sz w:val="16"/>
                <w:szCs w:val="16"/>
              </w:rPr>
              <w:t>djusted RR</w:t>
            </w:r>
            <w:r w:rsidR="009F0B80">
              <w:rPr>
                <w:sz w:val="16"/>
                <w:szCs w:val="16"/>
              </w:rPr>
              <w:t xml:space="preserve">, </w:t>
            </w:r>
            <w:r w:rsidRPr="00E45B66">
              <w:rPr>
                <w:sz w:val="16"/>
                <w:szCs w:val="16"/>
              </w:rPr>
              <w:t xml:space="preserve">1.15 </w:t>
            </w:r>
          </w:p>
          <w:p w:rsidR="00E45B66" w:rsidRPr="00E45B66" w:rsidRDefault="00E45B66" w:rsidP="009F0B80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(1.03</w:t>
            </w:r>
            <w:r w:rsidR="009F0B80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1.27)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39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34</w:t>
            </w:r>
          </w:p>
        </w:tc>
        <w:tc>
          <w:tcPr>
            <w:tcW w:w="965" w:type="pct"/>
            <w:shd w:val="clear" w:color="auto" w:fill="auto"/>
          </w:tcPr>
          <w:p w:rsidR="009F0B80" w:rsidRDefault="00E45B66" w:rsidP="009F0B80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 vs. CG:</w:t>
            </w:r>
            <w:r w:rsidR="009F0B80">
              <w:rPr>
                <w:sz w:val="16"/>
                <w:szCs w:val="16"/>
              </w:rPr>
              <w:t xml:space="preserve"> a</w:t>
            </w:r>
            <w:r w:rsidR="009F0B80" w:rsidRPr="00E45B66">
              <w:rPr>
                <w:sz w:val="16"/>
                <w:szCs w:val="16"/>
              </w:rPr>
              <w:t>djusted RR</w:t>
            </w:r>
            <w:r w:rsidR="009F0B80">
              <w:rPr>
                <w:sz w:val="16"/>
                <w:szCs w:val="16"/>
              </w:rPr>
              <w:t xml:space="preserve">, </w:t>
            </w:r>
            <w:r w:rsidRPr="00E45B66">
              <w:rPr>
                <w:sz w:val="16"/>
                <w:szCs w:val="16"/>
              </w:rPr>
              <w:t xml:space="preserve">1.12 </w:t>
            </w:r>
          </w:p>
          <w:p w:rsidR="00E45B66" w:rsidRPr="00E45B66" w:rsidRDefault="00E45B66" w:rsidP="009F0B80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(1.00</w:t>
            </w:r>
            <w:r w:rsidR="009F0B80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1.25)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9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43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42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41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41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% reporting any condom use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</w:p>
        </w:tc>
        <w:tc>
          <w:tcPr>
            <w:tcW w:w="160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61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62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79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76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73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73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Crosby, 2009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87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Southern US, STI 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Prior STI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266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09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African American men ages 18 to 29 y with newly diagnosed STI and recent experience with condoms (23.2)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 STI: 100%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% used condom at last intercourse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52.5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42.4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72.4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53.9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Adjusted OR</w:t>
            </w:r>
            <w:r w:rsidR="0089040F">
              <w:rPr>
                <w:sz w:val="16"/>
                <w:szCs w:val="16"/>
              </w:rPr>
              <w:t>,</w:t>
            </w:r>
            <w:r w:rsidRPr="00E45B66">
              <w:rPr>
                <w:sz w:val="16"/>
                <w:szCs w:val="16"/>
              </w:rPr>
              <w:t xml:space="preserve"> 2.2 (1.08</w:t>
            </w:r>
            <w:r w:rsidR="0089040F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4.48)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Number of unprotected intercourse</w:t>
            </w:r>
            <w:r w:rsidR="009F0B80">
              <w:rPr>
                <w:sz w:val="16"/>
                <w:szCs w:val="16"/>
              </w:rPr>
              <w:t xml:space="preserve"> episodes</w:t>
            </w:r>
            <w:r w:rsidRPr="00E45B66">
              <w:rPr>
                <w:sz w:val="16"/>
                <w:szCs w:val="16"/>
              </w:rPr>
              <w:t xml:space="preserve">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>, mean (SD)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16.0 (47.3)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14.3 (21.0)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12.3 (25.8)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29.4 (79.3)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OR</w:t>
            </w:r>
            <w:r w:rsidR="0089040F">
              <w:rPr>
                <w:sz w:val="16"/>
                <w:szCs w:val="16"/>
              </w:rPr>
              <w:t>,</w:t>
            </w:r>
            <w:r w:rsidRPr="00E45B66">
              <w:rPr>
                <w:sz w:val="16"/>
                <w:szCs w:val="16"/>
              </w:rPr>
              <w:t xml:space="preserve"> -13.4 (-35.6</w:t>
            </w:r>
            <w:r w:rsidR="0089040F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8.8)</w:t>
            </w:r>
          </w:p>
        </w:tc>
      </w:tr>
      <w:tr w:rsidR="00E45B66" w:rsidRPr="00E45B66" w:rsidTr="00F903C5">
        <w:trPr>
          <w:cantSplit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E45B66" w:rsidRPr="00E45B66" w:rsidRDefault="00E45B66" w:rsidP="0089040F">
            <w:pPr>
              <w:pStyle w:val="TableText"/>
              <w:ind w:right="-91"/>
              <w:rPr>
                <w:b/>
                <w:sz w:val="16"/>
                <w:szCs w:val="16"/>
              </w:rPr>
            </w:pPr>
            <w:r w:rsidRPr="00E45B66">
              <w:rPr>
                <w:b/>
                <w:sz w:val="16"/>
                <w:szCs w:val="16"/>
              </w:rPr>
              <w:t>High-intensity (&gt;120 min)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Berenson (high IG), 2012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71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89040F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Southeast </w:t>
            </w:r>
            <w:r w:rsidR="0089040F">
              <w:rPr>
                <w:sz w:val="16"/>
                <w:szCs w:val="16"/>
              </w:rPr>
              <w:t>TX</w:t>
            </w:r>
            <w:r w:rsidRPr="00E45B66">
              <w:rPr>
                <w:sz w:val="16"/>
                <w:szCs w:val="16"/>
              </w:rPr>
              <w:t>, reproductive health 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772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Sexually active women ages 16 to 24 y (19.9)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Lifetime STI: 26.1%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% condom use at last intercourse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50.8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48.2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p=0.56 (3-way)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ColumnHead"/>
              <w:ind w:right="-9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26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21.1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p=0.08 (3-way)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ColumnHead"/>
              <w:ind w:right="-92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15.1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13.1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p=0.45 (3-way)</w:t>
            </w:r>
          </w:p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IG2 vs. CG: </w:t>
            </w:r>
            <w:r w:rsidR="0089040F">
              <w:rPr>
                <w:sz w:val="16"/>
                <w:szCs w:val="16"/>
              </w:rPr>
              <w:t xml:space="preserve">OR, </w:t>
            </w:r>
            <w:r w:rsidRPr="00E45B66">
              <w:rPr>
                <w:sz w:val="16"/>
                <w:szCs w:val="16"/>
              </w:rPr>
              <w:t>1.32 (1.03</w:t>
            </w:r>
            <w:r w:rsidR="0089040F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1.70)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proofErr w:type="spellStart"/>
            <w:r w:rsidRPr="00E45B66">
              <w:rPr>
                <w:sz w:val="16"/>
                <w:szCs w:val="16"/>
              </w:rPr>
              <w:lastRenderedPageBreak/>
              <w:t>Cianelli</w:t>
            </w:r>
            <w:proofErr w:type="spellEnd"/>
            <w:r w:rsidRPr="00E45B66">
              <w:rPr>
                <w:sz w:val="16"/>
                <w:szCs w:val="16"/>
              </w:rPr>
              <w:t>, 2012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75</w:t>
            </w:r>
          </w:p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Chile, primary care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496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Chilean women ages 18 to 49 y</w:t>
            </w:r>
            <w:r w:rsidRPr="00E45B66">
              <w:rPr>
                <w:b/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>(32.5)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% any condom use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22.22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18.32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28.66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21.78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Carey (high IG), 2010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84,157,</w:t>
            </w:r>
            <w:r w:rsidR="0089040F">
              <w:rPr>
                <w:noProof/>
                <w:sz w:val="16"/>
                <w:szCs w:val="16"/>
                <w:vertAlign w:val="superscript"/>
              </w:rPr>
              <w:t xml:space="preserve"> 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158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89040F" w:rsidRDefault="00E45B66" w:rsidP="0089040F">
            <w:pPr>
              <w:pStyle w:val="TableText"/>
              <w:ind w:right="-109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Syracuse, NY, STI </w:t>
            </w:r>
          </w:p>
          <w:p w:rsidR="00E45B66" w:rsidRPr="00E45B66" w:rsidRDefault="00E45B66" w:rsidP="0089040F">
            <w:pPr>
              <w:pStyle w:val="TableText"/>
              <w:ind w:right="-109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1235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Adults age </w:t>
            </w:r>
            <w:r w:rsidR="0089040F">
              <w:rPr>
                <w:sz w:val="16"/>
                <w:szCs w:val="16"/>
              </w:rPr>
              <w:t>≥</w:t>
            </w:r>
            <w:r w:rsidRPr="00E45B66">
              <w:rPr>
                <w:sz w:val="16"/>
                <w:szCs w:val="16"/>
              </w:rPr>
              <w:t>18 y with high</w:t>
            </w:r>
            <w:r w:rsidR="0089040F">
              <w:rPr>
                <w:sz w:val="16"/>
                <w:szCs w:val="16"/>
              </w:rPr>
              <w:t>-</w:t>
            </w:r>
            <w:r w:rsidRPr="00E45B66">
              <w:rPr>
                <w:sz w:val="16"/>
                <w:szCs w:val="16"/>
              </w:rPr>
              <w:t xml:space="preserve">risk behavior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 xml:space="preserve"> (29.2)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 STI: 18.1</w:t>
            </w:r>
            <w:r w:rsidR="0089040F">
              <w:rPr>
                <w:sz w:val="16"/>
                <w:szCs w:val="16"/>
              </w:rPr>
              <w:t>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Number </w:t>
            </w:r>
            <w:r w:rsidR="0089040F">
              <w:rPr>
                <w:sz w:val="16"/>
                <w:szCs w:val="16"/>
              </w:rPr>
              <w:t xml:space="preserve">of </w:t>
            </w:r>
            <w:r w:rsidRPr="00E45B66">
              <w:rPr>
                <w:sz w:val="16"/>
                <w:szCs w:val="16"/>
              </w:rPr>
              <w:t xml:space="preserve">unprotected sex episodes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>, mean (SD)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15.3 (19.2)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IG3: 16.7 (21.1)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IG4: 20.4 (24.2)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IG5: 18.6 (21.3) 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16.4 (21.3)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12.1 (16.6)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IG3: 12.3 (17.0)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IG4: 12 (16.6)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IG5: 12.5 (17.2)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10.5 (15.1)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11.3 (16.3)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IG3: 14.4 (19.2)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IG4: 15.1 (20.3)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IG5: 14.1 (19.8)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10.6 (15.2)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13.1 (17.8)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IG3: 15.7 (22.1)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IG4: 13.9 (19.6)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IG5: 15 (20.8)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11.6 (17.9)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proofErr w:type="spellStart"/>
            <w:r w:rsidRPr="00E45B66">
              <w:rPr>
                <w:sz w:val="16"/>
                <w:szCs w:val="16"/>
              </w:rPr>
              <w:t>Berkman</w:t>
            </w:r>
            <w:proofErr w:type="spellEnd"/>
            <w:r w:rsidRPr="00E45B66">
              <w:rPr>
                <w:sz w:val="16"/>
                <w:szCs w:val="16"/>
              </w:rPr>
              <w:t>, 2007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82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Good</w:t>
            </w:r>
          </w:p>
        </w:tc>
        <w:tc>
          <w:tcPr>
            <w:tcW w:w="384" w:type="pct"/>
            <w:vMerge w:val="restart"/>
          </w:tcPr>
          <w:p w:rsidR="00E45B66" w:rsidRPr="00E45B66" w:rsidRDefault="0089040F" w:rsidP="00E45B66">
            <w:pPr>
              <w:pStyle w:val="TableText"/>
              <w:ind w:right="-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NY</w:t>
            </w:r>
            <w:r w:rsidR="00E45B66" w:rsidRPr="00E45B66">
              <w:rPr>
                <w:sz w:val="16"/>
                <w:szCs w:val="16"/>
              </w:rPr>
              <w:t>, psychiatric 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149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Adult males ages 18 to 59 y with severe mental illness (38.6)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% of time condoms used during sex among sexually active at </w:t>
            </w:r>
            <w:r w:rsidR="0089040F">
              <w:rPr>
                <w:sz w:val="16"/>
                <w:szCs w:val="16"/>
              </w:rPr>
              <w:t>BL</w:t>
            </w:r>
            <w:r w:rsidRPr="00E45B66">
              <w:rPr>
                <w:sz w:val="16"/>
                <w:szCs w:val="16"/>
              </w:rPr>
              <w:t xml:space="preserve">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81.6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70.7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t-test: 0.98</w:t>
            </w:r>
            <w:r w:rsidR="0089040F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p=0.33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93.4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75.8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t-test: 1.95</w:t>
            </w:r>
            <w:r w:rsidR="0089040F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p=0.06 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82.9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76.5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t-test: 0.57</w:t>
            </w:r>
            <w:r w:rsidR="0089040F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p=0.57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proofErr w:type="spellStart"/>
            <w:r w:rsidRPr="00E45B66">
              <w:rPr>
                <w:sz w:val="16"/>
                <w:szCs w:val="16"/>
              </w:rPr>
              <w:t>Jemmott</w:t>
            </w:r>
            <w:proofErr w:type="spellEnd"/>
            <w:r w:rsidRPr="00E45B66">
              <w:rPr>
                <w:sz w:val="16"/>
                <w:szCs w:val="16"/>
              </w:rPr>
              <w:t xml:space="preserve"> (high IG), 2007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79,160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Newark, NJ, primary care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323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African American women ages 18 to 45 y (27.2)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 STI: 20.3%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89040F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Condom use during </w:t>
            </w:r>
          </w:p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last intercourse in the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 xml:space="preserve">, adjusted mean proportion (SE) 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0.52 (0.02)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0.51 (0.02)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0.39 (0.03)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CG: p=0.05</w:t>
            </w:r>
          </w:p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IG2/IG4:</w:t>
            </w:r>
            <w:r w:rsidR="0089040F">
              <w:rPr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>p=0.92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0.6 (0.02)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0.46 (0.02)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0.51 (0.03)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CG: p=0.89</w:t>
            </w:r>
          </w:p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IG2/IG4:</w:t>
            </w:r>
            <w:r w:rsidR="0089040F">
              <w:rPr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>p=0.69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0.59 (0.02)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0.36 (0.02)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0.40 (0.03)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IG1/IG3 vs. CG: p=0.03 </w:t>
            </w:r>
          </w:p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IG2/IG4:</w:t>
            </w:r>
            <w:r w:rsidR="0089040F">
              <w:rPr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>p=0.01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shd w:val="clear" w:color="auto" w:fill="auto"/>
          </w:tcPr>
          <w:p w:rsidR="0089040F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Unprotected sexual intercourse in the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 xml:space="preserve">, during last </w:t>
            </w:r>
          </w:p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sexual intercourse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 xml:space="preserve">, adjusted mean frequency (SE) 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4.49 (0.73)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5.32 (0.54)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8.2 (1.62)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CG: p=0.02</w:t>
            </w:r>
          </w:p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IG2/IG4: p=0.01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4.93 (0.73)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3.77 (0.34)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6.90 (1.47)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CG: p=0.59</w:t>
            </w:r>
          </w:p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IG2/IG4: p=0.16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5.14 (0.89)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5.94 (0.62)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8.34 (1.90)</w:t>
            </w:r>
          </w:p>
        </w:tc>
        <w:tc>
          <w:tcPr>
            <w:tcW w:w="965" w:type="pct"/>
            <w:tcBorders>
              <w:left w:val="single" w:sz="4" w:space="0" w:color="auto"/>
            </w:tcBorders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CG: p=0.18</w:t>
            </w:r>
          </w:p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IG1/IG3 vs. IG2/IG4: p=0.02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Carey, 2004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64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Syracuse, NY, psychiatric 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408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Adults age </w:t>
            </w:r>
            <w:r w:rsidR="0089040F">
              <w:rPr>
                <w:sz w:val="16"/>
                <w:szCs w:val="16"/>
              </w:rPr>
              <w:t>≥</w:t>
            </w:r>
            <w:r w:rsidRPr="00E45B66">
              <w:rPr>
                <w:sz w:val="16"/>
                <w:szCs w:val="16"/>
              </w:rPr>
              <w:t>18 y with a mood or thought disorder and alcohol or drug use in past year (36.5)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Lifetime STI: 38%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Number of unprotected intercourse acts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  <w:r w:rsidRPr="00E45B66">
              <w:rPr>
                <w:sz w:val="16"/>
                <w:szCs w:val="16"/>
              </w:rPr>
              <w:t>, mean (SD)</w:t>
            </w: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14 (31.2)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CG: 10.8 (22.1)</w:t>
            </w:r>
          </w:p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CG2: 11.6 (25.9)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5w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8.7 (14.5)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CG1: 9.4 (22.9)</w:t>
            </w:r>
          </w:p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CG2: 12.1 (25.6)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9.5 (23.1)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CG1: 8.1 (20.3)</w:t>
            </w:r>
          </w:p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CG2: 10 (21.1)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7.2 (14.5)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CG1: 8.8 (20.2)</w:t>
            </w:r>
          </w:p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CG2: 8.0 (17.9)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Condition x time interaction, IG vs. CG1: p=0.001</w:t>
            </w:r>
          </w:p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Condition x time interaction, IG vs. CG2: p=0.004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89040F" w:rsidRDefault="00E45B66" w:rsidP="0089040F">
            <w:pPr>
              <w:pStyle w:val="TableText"/>
              <w:ind w:right="-107"/>
              <w:rPr>
                <w:noProof/>
                <w:sz w:val="16"/>
                <w:szCs w:val="16"/>
                <w:vertAlign w:val="superscript"/>
              </w:rPr>
            </w:pPr>
            <w:proofErr w:type="spellStart"/>
            <w:r w:rsidRPr="00E45B66">
              <w:rPr>
                <w:sz w:val="16"/>
                <w:szCs w:val="16"/>
              </w:rPr>
              <w:t>Ehrhardt</w:t>
            </w:r>
            <w:proofErr w:type="spellEnd"/>
            <w:r w:rsidRPr="00E45B66">
              <w:rPr>
                <w:sz w:val="16"/>
                <w:szCs w:val="16"/>
              </w:rPr>
              <w:t>, 2002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81,105,163-</w:t>
            </w:r>
          </w:p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noProof/>
                <w:sz w:val="16"/>
                <w:szCs w:val="16"/>
                <w:vertAlign w:val="superscript"/>
              </w:rPr>
              <w:t>166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Good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Brooklyn, NY, Planned Parenthood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360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Women ages 18 to 30 y (22.26)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Past 3</w:t>
            </w:r>
            <w:r w:rsidR="0089040F">
              <w:rPr>
                <w:sz w:val="16"/>
                <w:szCs w:val="16"/>
              </w:rPr>
              <w:t xml:space="preserve">- </w:t>
            </w:r>
            <w:proofErr w:type="spellStart"/>
            <w:r w:rsidRPr="00E45B66">
              <w:rPr>
                <w:sz w:val="16"/>
                <w:szCs w:val="16"/>
              </w:rPr>
              <w:t>m</w:t>
            </w:r>
            <w:r w:rsidR="0089040F">
              <w:rPr>
                <w:sz w:val="16"/>
                <w:szCs w:val="16"/>
              </w:rPr>
              <w:t>o</w:t>
            </w:r>
            <w:proofErr w:type="spellEnd"/>
            <w:r w:rsidRPr="00E45B66">
              <w:rPr>
                <w:sz w:val="16"/>
                <w:szCs w:val="16"/>
              </w:rPr>
              <w:t xml:space="preserve"> STI: 16.9%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Number of unprotected intercourse occasions 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 vs. CG: 3.5</w:t>
            </w:r>
            <w:r w:rsidR="0089040F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p=0.09</w:t>
            </w:r>
          </w:p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 vs. CG: 2</w:t>
            </w:r>
            <w:r w:rsidR="0089040F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p=0.2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 vs. CG: 4</w:t>
            </w:r>
            <w:r w:rsidR="0089040F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p=0.00</w:t>
            </w:r>
          </w:p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 vs. CG: NR</w:t>
            </w:r>
            <w:r w:rsidR="0089040F">
              <w:rPr>
                <w:sz w:val="16"/>
                <w:szCs w:val="16"/>
              </w:rPr>
              <w:t>;</w:t>
            </w:r>
            <w:r w:rsidRPr="00E45B66">
              <w:rPr>
                <w:sz w:val="16"/>
                <w:szCs w:val="16"/>
              </w:rPr>
              <w:t xml:space="preserve"> NSD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proofErr w:type="spellStart"/>
            <w:r w:rsidRPr="00E45B66">
              <w:rPr>
                <w:sz w:val="16"/>
                <w:szCs w:val="16"/>
              </w:rPr>
              <w:lastRenderedPageBreak/>
              <w:t>Kamb</w:t>
            </w:r>
            <w:proofErr w:type="spellEnd"/>
            <w:r w:rsidRPr="00E45B66">
              <w:rPr>
                <w:sz w:val="16"/>
                <w:szCs w:val="16"/>
              </w:rPr>
              <w:t xml:space="preserve"> (high IG), 1998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58,144-147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 US cities, STI 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Increased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2881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Adults and adolescents age </w:t>
            </w:r>
            <w:r w:rsidR="0089040F">
              <w:rPr>
                <w:sz w:val="16"/>
                <w:szCs w:val="16"/>
              </w:rPr>
              <w:t>≥</w:t>
            </w:r>
            <w:r w:rsidRPr="00E45B66">
              <w:rPr>
                <w:sz w:val="16"/>
                <w:szCs w:val="16"/>
              </w:rPr>
              <w:t>14 y (25 median)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 STI: 32%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% no unprotected intercourse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16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13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46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38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IG1 vs. CG: </w:t>
            </w:r>
            <w:r w:rsidR="0089040F">
              <w:rPr>
                <w:sz w:val="16"/>
                <w:szCs w:val="16"/>
              </w:rPr>
              <w:t>a</w:t>
            </w:r>
            <w:r w:rsidR="0089040F" w:rsidRPr="00E45B66">
              <w:rPr>
                <w:sz w:val="16"/>
                <w:szCs w:val="16"/>
              </w:rPr>
              <w:t>djusted RR</w:t>
            </w:r>
            <w:r w:rsidR="0089040F">
              <w:rPr>
                <w:sz w:val="16"/>
                <w:szCs w:val="16"/>
              </w:rPr>
              <w:t xml:space="preserve">, </w:t>
            </w:r>
            <w:r w:rsidRPr="00E45B66">
              <w:rPr>
                <w:sz w:val="16"/>
                <w:szCs w:val="16"/>
              </w:rPr>
              <w:t>1.21 (1.09</w:t>
            </w:r>
            <w:r w:rsidR="0089040F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1.35)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39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34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IG1 vs. CG: </w:t>
            </w:r>
            <w:r w:rsidR="0089040F">
              <w:rPr>
                <w:sz w:val="16"/>
                <w:szCs w:val="16"/>
              </w:rPr>
              <w:t>a</w:t>
            </w:r>
            <w:r w:rsidR="0089040F" w:rsidRPr="00E45B66">
              <w:rPr>
                <w:sz w:val="16"/>
                <w:szCs w:val="16"/>
              </w:rPr>
              <w:t>djusted RR</w:t>
            </w:r>
            <w:r w:rsidR="0089040F">
              <w:rPr>
                <w:sz w:val="16"/>
                <w:szCs w:val="16"/>
              </w:rPr>
              <w:t xml:space="preserve">, </w:t>
            </w:r>
            <w:r w:rsidRPr="00E45B66">
              <w:rPr>
                <w:sz w:val="16"/>
                <w:szCs w:val="16"/>
              </w:rPr>
              <w:t>1.14 (1.01</w:t>
            </w:r>
            <w:r w:rsidR="0089040F">
              <w:rPr>
                <w:sz w:val="16"/>
                <w:szCs w:val="16"/>
              </w:rPr>
              <w:t xml:space="preserve"> to</w:t>
            </w:r>
            <w:r w:rsidRPr="00E45B66">
              <w:rPr>
                <w:sz w:val="16"/>
                <w:szCs w:val="16"/>
              </w:rPr>
              <w:t xml:space="preserve"> 1.28)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9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44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42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42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41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  <w:trHeight w:val="80"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% reporting any condom use in past 3 </w:t>
            </w:r>
            <w:proofErr w:type="spellStart"/>
            <w:r w:rsidRPr="00E45B66">
              <w:rPr>
                <w:sz w:val="16"/>
                <w:szCs w:val="16"/>
              </w:rPr>
              <w:t>mo</w:t>
            </w:r>
            <w:proofErr w:type="spellEnd"/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45B66" w:rsidRPr="00E45B66" w:rsidRDefault="00E45B66" w:rsidP="0089040F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63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62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83</w:t>
            </w:r>
            <w:r w:rsidR="0089040F">
              <w:rPr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>(IG2: 79)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76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 vs. CG: p&lt;0.05</w:t>
            </w:r>
          </w:p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 vs. IG2: p&lt;0.05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78</w:t>
            </w:r>
            <w:r w:rsidR="0089040F">
              <w:rPr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>(IG2: 73)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73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 vs. CG: p&lt;0.05</w:t>
            </w:r>
          </w:p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 vs. IG2: p&lt;0.05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proofErr w:type="spellStart"/>
            <w:r w:rsidRPr="00E45B66">
              <w:rPr>
                <w:sz w:val="16"/>
                <w:szCs w:val="16"/>
              </w:rPr>
              <w:t>Shain</w:t>
            </w:r>
            <w:proofErr w:type="spellEnd"/>
            <w:r w:rsidRPr="00E45B66">
              <w:rPr>
                <w:sz w:val="16"/>
                <w:szCs w:val="16"/>
              </w:rPr>
              <w:t>, 2004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73,</w:t>
            </w:r>
            <w:r w:rsidR="0089040F">
              <w:rPr>
                <w:noProof/>
                <w:sz w:val="16"/>
                <w:szCs w:val="16"/>
                <w:vertAlign w:val="superscript"/>
              </w:rPr>
              <w:t xml:space="preserve"> 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167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</w:tcPr>
          <w:p w:rsidR="0089040F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 xml:space="preserve">San Antonio, TX, STI </w:t>
            </w:r>
          </w:p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clinic</w:t>
            </w:r>
          </w:p>
        </w:tc>
        <w:tc>
          <w:tcPr>
            <w:tcW w:w="321" w:type="pc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Prior STI</w:t>
            </w:r>
          </w:p>
        </w:tc>
        <w:tc>
          <w:tcPr>
            <w:tcW w:w="19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775</w:t>
            </w:r>
          </w:p>
        </w:tc>
        <w:tc>
          <w:tcPr>
            <w:tcW w:w="577" w:type="pc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Mexican</w:t>
            </w:r>
            <w:r w:rsidR="0089040F">
              <w:rPr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 xml:space="preserve">American and African American women ages 15 to 45 y with </w:t>
            </w:r>
            <w:r w:rsidR="0089040F">
              <w:rPr>
                <w:sz w:val="16"/>
                <w:szCs w:val="16"/>
              </w:rPr>
              <w:t>1</w:t>
            </w:r>
            <w:r w:rsidRPr="00E45B66">
              <w:rPr>
                <w:sz w:val="16"/>
                <w:szCs w:val="16"/>
              </w:rPr>
              <w:t xml:space="preserve"> of </w:t>
            </w:r>
            <w:r w:rsidR="0089040F">
              <w:rPr>
                <w:sz w:val="16"/>
                <w:szCs w:val="16"/>
              </w:rPr>
              <w:t>4</w:t>
            </w:r>
            <w:r w:rsidRPr="00E45B66">
              <w:rPr>
                <w:sz w:val="16"/>
                <w:szCs w:val="16"/>
              </w:rPr>
              <w:t xml:space="preserve"> STIs (21.0)</w:t>
            </w:r>
          </w:p>
        </w:tc>
        <w:tc>
          <w:tcPr>
            <w:tcW w:w="288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 STI:</w:t>
            </w:r>
          </w:p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100%</w:t>
            </w:r>
          </w:p>
        </w:tc>
        <w:tc>
          <w:tcPr>
            <w:tcW w:w="6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% unprotected sex with untreated</w:t>
            </w:r>
            <w:r w:rsidR="0089040F">
              <w:rPr>
                <w:sz w:val="16"/>
                <w:szCs w:val="16"/>
              </w:rPr>
              <w:t xml:space="preserve"> or</w:t>
            </w:r>
          </w:p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incompletely treated partner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IG1: 7.8</w:t>
            </w:r>
          </w:p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IG2: 10.2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18.1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IG1 vs. CG: p=0.001</w:t>
            </w:r>
          </w:p>
          <w:p w:rsidR="00E45B66" w:rsidRPr="00E45B66" w:rsidRDefault="00E45B66" w:rsidP="0089040F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IG2 vs. CG: p=0.01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proofErr w:type="spellStart"/>
            <w:r w:rsidRPr="00E45B66">
              <w:rPr>
                <w:sz w:val="16"/>
                <w:szCs w:val="16"/>
              </w:rPr>
              <w:t>Shain</w:t>
            </w:r>
            <w:proofErr w:type="spellEnd"/>
            <w:r w:rsidRPr="00E45B66">
              <w:rPr>
                <w:sz w:val="16"/>
                <w:szCs w:val="16"/>
              </w:rPr>
              <w:t>, 1999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57,</w:t>
            </w:r>
            <w:r w:rsidR="0089040F">
              <w:rPr>
                <w:noProof/>
                <w:sz w:val="16"/>
                <w:szCs w:val="16"/>
                <w:vertAlign w:val="superscript"/>
              </w:rPr>
              <w:t xml:space="preserve"> 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154-156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San Antonio, TX, research 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Prior STI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89040F">
            <w:pPr>
              <w:pStyle w:val="TableText"/>
              <w:ind w:left="-108" w:right="-144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313 (sub</w:t>
            </w:r>
            <w:r w:rsidR="0089040F">
              <w:rPr>
                <w:sz w:val="16"/>
                <w:szCs w:val="16"/>
              </w:rPr>
              <w:t>-</w:t>
            </w:r>
            <w:r w:rsidRPr="00E45B66">
              <w:rPr>
                <w:sz w:val="16"/>
                <w:szCs w:val="16"/>
              </w:rPr>
              <w:t>group)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89040F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Mexican</w:t>
            </w:r>
            <w:r w:rsidR="0089040F">
              <w:rPr>
                <w:sz w:val="16"/>
                <w:szCs w:val="16"/>
              </w:rPr>
              <w:t xml:space="preserve"> </w:t>
            </w:r>
            <w:r w:rsidRPr="00E45B66">
              <w:rPr>
                <w:sz w:val="16"/>
                <w:szCs w:val="16"/>
              </w:rPr>
              <w:t xml:space="preserve">American and African American women ages 19 to 45 </w:t>
            </w:r>
            <w:r w:rsidR="0089040F">
              <w:rPr>
                <w:sz w:val="16"/>
                <w:szCs w:val="16"/>
              </w:rPr>
              <w:t xml:space="preserve">y </w:t>
            </w:r>
            <w:r w:rsidRPr="00E45B66">
              <w:rPr>
                <w:sz w:val="16"/>
                <w:szCs w:val="16"/>
              </w:rPr>
              <w:t xml:space="preserve">with </w:t>
            </w:r>
            <w:r w:rsidR="0089040F">
              <w:rPr>
                <w:sz w:val="16"/>
                <w:szCs w:val="16"/>
              </w:rPr>
              <w:t xml:space="preserve">a </w:t>
            </w:r>
            <w:proofErr w:type="spellStart"/>
            <w:r w:rsidRPr="00E45B66">
              <w:rPr>
                <w:sz w:val="16"/>
                <w:szCs w:val="16"/>
              </w:rPr>
              <w:t>nonviral</w:t>
            </w:r>
            <w:proofErr w:type="spellEnd"/>
            <w:r w:rsidRPr="00E45B66">
              <w:rPr>
                <w:sz w:val="16"/>
                <w:szCs w:val="16"/>
              </w:rPr>
              <w:t xml:space="preserve"> STI (21.6)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 STI: 100%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% unsafe sex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42.7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35.2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p=0.18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Del="00733A05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Del="00733A05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Del="00733A05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Del="00733A05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19.9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28.2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p=0.04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E45B66" w:rsidRPr="00E45B66" w:rsidDel="00733A05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Del="00733A05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Del="00733A05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Del="00733A05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12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25.7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42.3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p&lt;0.001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Boyer, 1997</w:t>
            </w:r>
            <w:r w:rsidRPr="00E45B66">
              <w:rPr>
                <w:noProof/>
                <w:sz w:val="16"/>
                <w:szCs w:val="16"/>
                <w:vertAlign w:val="superscript"/>
              </w:rPr>
              <w:t>88</w:t>
            </w: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</w:p>
          <w:p w:rsidR="00E45B66" w:rsidRPr="00E45B66" w:rsidRDefault="00E45B66" w:rsidP="00E45B66">
            <w:pPr>
              <w:pStyle w:val="TableText"/>
              <w:ind w:right="-9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Fair</w:t>
            </w:r>
          </w:p>
        </w:tc>
        <w:tc>
          <w:tcPr>
            <w:tcW w:w="384" w:type="pct"/>
            <w:vMerge w:val="restart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San Francisco, CA, STI clinic</w:t>
            </w:r>
          </w:p>
        </w:tc>
        <w:tc>
          <w:tcPr>
            <w:tcW w:w="321" w:type="pct"/>
            <w:vMerge w:val="restart"/>
          </w:tcPr>
          <w:p w:rsidR="00E45B66" w:rsidRPr="00E45B66" w:rsidRDefault="00E45B66" w:rsidP="00F903C5">
            <w:pPr>
              <w:pStyle w:val="TableText"/>
              <w:ind w:left="-108" w:right="-91"/>
              <w:jc w:val="center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Prior STI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44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393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0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Heterosexual</w:t>
            </w:r>
            <w:r w:rsidR="0089040F">
              <w:rPr>
                <w:sz w:val="16"/>
                <w:szCs w:val="16"/>
              </w:rPr>
              <w:t xml:space="preserve"> adult</w:t>
            </w:r>
            <w:r w:rsidRPr="00E45B66">
              <w:rPr>
                <w:sz w:val="16"/>
                <w:szCs w:val="16"/>
              </w:rPr>
              <w:t>s ages 18 to 35 y with previous STI, STI symptoms, or known exposure to STI (NR)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1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Lifetime STI: 61.8%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1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% no sexual encounters without condom</w:t>
            </w: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BL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11.7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15.7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  <w:trHeight w:val="56"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40.5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31.1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  <w:tr w:rsidR="009F0B80" w:rsidRPr="00E45B66" w:rsidTr="00FD7BCE">
        <w:trPr>
          <w:cantSplit/>
        </w:trPr>
        <w:tc>
          <w:tcPr>
            <w:tcW w:w="417" w:type="pct"/>
            <w:vMerge/>
            <w:shd w:val="clear" w:color="auto" w:fill="auto"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B66" w:rsidRPr="00E45B66" w:rsidRDefault="00E45B66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60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73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58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39.1</w:t>
            </w:r>
          </w:p>
        </w:tc>
        <w:tc>
          <w:tcPr>
            <w:tcW w:w="542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92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30.7</w:t>
            </w:r>
          </w:p>
        </w:tc>
        <w:tc>
          <w:tcPr>
            <w:tcW w:w="965" w:type="pct"/>
            <w:shd w:val="clear" w:color="auto" w:fill="auto"/>
          </w:tcPr>
          <w:p w:rsidR="00E45B66" w:rsidRPr="00E45B66" w:rsidRDefault="00E45B66" w:rsidP="00E45B66">
            <w:pPr>
              <w:pStyle w:val="TableText"/>
              <w:ind w:right="-107"/>
              <w:rPr>
                <w:sz w:val="16"/>
                <w:szCs w:val="16"/>
              </w:rPr>
            </w:pPr>
            <w:r w:rsidRPr="00E45B66">
              <w:rPr>
                <w:sz w:val="16"/>
                <w:szCs w:val="16"/>
              </w:rPr>
              <w:t>NR</w:t>
            </w:r>
          </w:p>
        </w:tc>
      </w:tr>
    </w:tbl>
    <w:p w:rsidR="00757F92" w:rsidRPr="007A4FCA" w:rsidRDefault="00757F92" w:rsidP="00FD7BCE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E45B66">
        <w:rPr>
          <w:rFonts w:ascii="Arial" w:hAnsi="Arial" w:cs="Arial"/>
          <w:b/>
          <w:sz w:val="16"/>
          <w:szCs w:val="16"/>
        </w:rPr>
        <w:t xml:space="preserve">Abbreviations: </w:t>
      </w:r>
      <w:r w:rsidRPr="00E45B66">
        <w:rPr>
          <w:rFonts w:ascii="Arial" w:hAnsi="Arial" w:cs="Arial"/>
          <w:sz w:val="16"/>
          <w:szCs w:val="16"/>
        </w:rPr>
        <w:t xml:space="preserve">BL = baseline; BV = bacterial </w:t>
      </w:r>
      <w:proofErr w:type="spellStart"/>
      <w:r w:rsidRPr="00E45B66">
        <w:rPr>
          <w:rFonts w:ascii="Arial" w:hAnsi="Arial" w:cs="Arial"/>
          <w:sz w:val="16"/>
          <w:szCs w:val="16"/>
        </w:rPr>
        <w:t>vaginosis</w:t>
      </w:r>
      <w:proofErr w:type="spellEnd"/>
      <w:r w:rsidRPr="00E45B66">
        <w:rPr>
          <w:rFonts w:ascii="Arial" w:hAnsi="Arial" w:cs="Arial"/>
          <w:sz w:val="16"/>
          <w:szCs w:val="16"/>
        </w:rPr>
        <w:t xml:space="preserve">; C = chlamydia; CG = control group; CI = confidence interval; F/U = </w:t>
      </w:r>
      <w:proofErr w:type="spellStart"/>
      <w:r w:rsidRPr="00E45B66">
        <w:rPr>
          <w:rFonts w:ascii="Arial" w:hAnsi="Arial" w:cs="Arial"/>
          <w:sz w:val="16"/>
          <w:szCs w:val="16"/>
        </w:rPr>
        <w:t>followup</w:t>
      </w:r>
      <w:proofErr w:type="spellEnd"/>
      <w:r w:rsidRPr="00E45B66">
        <w:rPr>
          <w:rFonts w:ascii="Arial" w:hAnsi="Arial" w:cs="Arial"/>
          <w:sz w:val="16"/>
          <w:szCs w:val="16"/>
        </w:rPr>
        <w:t xml:space="preserve">; G = gonorrhea; HIV = human immunodeficiency virus; HR = hazard ratio; HRR = hazard rate ratio; IG = intervention group; NR = not reported; NSD = no significant difference; OR = odds ratio; rand = randomized; STI = sexually transmitted infection; T = </w:t>
      </w:r>
      <w:proofErr w:type="spellStart"/>
      <w:r w:rsidRPr="00E45B66">
        <w:rPr>
          <w:rFonts w:ascii="Arial" w:hAnsi="Arial" w:cs="Arial"/>
          <w:sz w:val="16"/>
          <w:szCs w:val="16"/>
        </w:rPr>
        <w:t>trichomon</w:t>
      </w:r>
      <w:r w:rsidR="00A454EA">
        <w:rPr>
          <w:rFonts w:ascii="Arial" w:hAnsi="Arial" w:cs="Arial"/>
          <w:sz w:val="16"/>
          <w:szCs w:val="16"/>
        </w:rPr>
        <w:t>i</w:t>
      </w:r>
      <w:r w:rsidRPr="00E45B66">
        <w:rPr>
          <w:rFonts w:ascii="Arial" w:hAnsi="Arial" w:cs="Arial"/>
          <w:sz w:val="16"/>
          <w:szCs w:val="16"/>
        </w:rPr>
        <w:t>as</w:t>
      </w:r>
      <w:r w:rsidR="00A454EA">
        <w:rPr>
          <w:rFonts w:ascii="Arial" w:hAnsi="Arial" w:cs="Arial"/>
          <w:sz w:val="16"/>
          <w:szCs w:val="16"/>
        </w:rPr>
        <w:t>is</w:t>
      </w:r>
      <w:proofErr w:type="spellEnd"/>
      <w:r w:rsidRPr="00E45B66">
        <w:rPr>
          <w:rFonts w:ascii="Arial" w:hAnsi="Arial" w:cs="Arial"/>
          <w:sz w:val="16"/>
          <w:szCs w:val="16"/>
        </w:rPr>
        <w:t>.</w:t>
      </w:r>
    </w:p>
    <w:sectPr w:rsidR="00757F92" w:rsidRPr="007A4FCA" w:rsidSect="00FD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60" w:right="1440" w:bottom="1170" w:left="1440" w:header="720" w:footer="720" w:gutter="0"/>
      <w:pgNumType w:start="1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9A" w:rsidRDefault="006F739A" w:rsidP="007C6471">
      <w:r>
        <w:separator/>
      </w:r>
    </w:p>
  </w:endnote>
  <w:endnote w:type="continuationSeparator" w:id="0">
    <w:p w:rsidR="006F739A" w:rsidRDefault="006F739A" w:rsidP="007C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CE" w:rsidRDefault="00FD7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CE" w:rsidRPr="00541783" w:rsidRDefault="00FD7BCE" w:rsidP="00367AEE">
    <w:pPr>
      <w:pStyle w:val="Footer"/>
      <w:tabs>
        <w:tab w:val="clear" w:pos="4680"/>
        <w:tab w:val="clear" w:pos="9360"/>
        <w:tab w:val="center" w:pos="6480"/>
        <w:tab w:val="right" w:pos="12960"/>
      </w:tabs>
    </w:pPr>
    <w:bookmarkStart w:id="0" w:name="_GoBack"/>
    <w:bookmarkEnd w:id="0"/>
    <w:r>
      <w:rPr>
        <w:rFonts w:ascii="Arial" w:hAnsi="Arial" w:cs="Arial"/>
        <w:sz w:val="16"/>
        <w:szCs w:val="16"/>
      </w:rPr>
      <w:t>Behavioral Counseling to Prevent STIs</w:t>
    </w:r>
    <w:r>
      <w:rPr>
        <w:rFonts w:ascii="Arial" w:hAnsi="Arial" w:cs="Arial"/>
        <w:sz w:val="16"/>
        <w:szCs w:val="16"/>
      </w:rPr>
      <w:tab/>
    </w:r>
    <w:r w:rsidRPr="00D26B2D">
      <w:rPr>
        <w:rFonts w:ascii="Arial" w:hAnsi="Arial" w:cs="Arial"/>
        <w:sz w:val="16"/>
        <w:szCs w:val="16"/>
      </w:rPr>
      <w:fldChar w:fldCharType="begin"/>
    </w:r>
    <w:r w:rsidRPr="00D26B2D">
      <w:rPr>
        <w:rFonts w:ascii="Arial" w:hAnsi="Arial" w:cs="Arial"/>
        <w:sz w:val="16"/>
        <w:szCs w:val="16"/>
      </w:rPr>
      <w:instrText xml:space="preserve"> PAGE   \* MERGEFORMAT </w:instrText>
    </w:r>
    <w:r w:rsidRPr="00D26B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120</w:t>
    </w:r>
    <w:r w:rsidRPr="00D26B2D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 w:rsidRPr="00D26B2D">
      <w:rPr>
        <w:rFonts w:ascii="Arial" w:hAnsi="Arial" w:cs="Arial"/>
        <w:noProof/>
        <w:sz w:val="16"/>
        <w:szCs w:val="16"/>
      </w:rPr>
      <w:t>Kaiser Permanente Research Affiliates</w:t>
    </w:r>
    <w:r>
      <w:rPr>
        <w:rFonts w:ascii="Arial" w:hAnsi="Arial" w:cs="Arial"/>
        <w:noProof/>
        <w:sz w:val="16"/>
        <w:szCs w:val="16"/>
      </w:rPr>
      <w:t xml:space="preserve">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CE" w:rsidRDefault="00FD7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9A" w:rsidRDefault="006F739A" w:rsidP="007C6471">
      <w:r>
        <w:separator/>
      </w:r>
    </w:p>
  </w:footnote>
  <w:footnote w:type="continuationSeparator" w:id="0">
    <w:p w:rsidR="006F739A" w:rsidRDefault="006F739A" w:rsidP="007C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CE" w:rsidRDefault="00FD7B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D1" w:rsidRPr="00FD7BCE" w:rsidRDefault="00FD7BCE" w:rsidP="00FD7BCE">
    <w:pPr>
      <w:pStyle w:val="Header"/>
    </w:pPr>
    <w:r w:rsidRPr="00EF5181">
      <w:rPr>
        <w:rFonts w:ascii="Arial" w:hAnsi="Arial" w:cs="Arial"/>
        <w:b/>
        <w:sz w:val="20"/>
        <w:szCs w:val="20"/>
      </w:rPr>
      <w:t xml:space="preserve">Appendix </w:t>
    </w:r>
    <w:r>
      <w:rPr>
        <w:rFonts w:ascii="Arial" w:hAnsi="Arial" w:cs="Arial"/>
        <w:b/>
        <w:sz w:val="20"/>
        <w:szCs w:val="20"/>
      </w:rPr>
      <w:t>C</w:t>
    </w:r>
    <w:r w:rsidRPr="00EF5181">
      <w:t xml:space="preserve"> </w:t>
    </w:r>
    <w:r w:rsidRPr="00C5688A">
      <w:rPr>
        <w:rFonts w:ascii="Arial" w:hAnsi="Arial" w:cs="Arial"/>
        <w:b/>
        <w:sz w:val="20"/>
        <w:szCs w:val="20"/>
      </w:rPr>
      <w:t xml:space="preserve">Table 6. Results From Included Studies Targeting Adults—Condom Use </w:t>
    </w:r>
    <w:r>
      <w:rPr>
        <w:rFonts w:ascii="Arial" w:hAnsi="Arial" w:cs="Arial"/>
        <w:b/>
        <w:sz w:val="20"/>
        <w:szCs w:val="20"/>
      </w:rPr>
      <w:t>a</w:t>
    </w:r>
    <w:r w:rsidRPr="00C5688A">
      <w:rPr>
        <w:rFonts w:ascii="Arial" w:hAnsi="Arial" w:cs="Arial"/>
        <w:b/>
        <w:sz w:val="20"/>
        <w:szCs w:val="20"/>
      </w:rPr>
      <w:t>nd Unprotected Sexual Intercourse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CE" w:rsidRDefault="00FD7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6F4"/>
    <w:multiLevelType w:val="hybridMultilevel"/>
    <w:tmpl w:val="B694F0E0"/>
    <w:lvl w:ilvl="0" w:tplc="5748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26CE"/>
    <w:multiLevelType w:val="hybridMultilevel"/>
    <w:tmpl w:val="0BC28382"/>
    <w:lvl w:ilvl="0" w:tplc="174C0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D6291"/>
    <w:multiLevelType w:val="hybridMultilevel"/>
    <w:tmpl w:val="2416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04CEA"/>
    <w:multiLevelType w:val="hybridMultilevel"/>
    <w:tmpl w:val="29C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084A"/>
    <w:multiLevelType w:val="hybridMultilevel"/>
    <w:tmpl w:val="557C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17411"/>
    <w:multiLevelType w:val="hybridMultilevel"/>
    <w:tmpl w:val="1FAA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C0794F"/>
    <w:multiLevelType w:val="hybridMultilevel"/>
    <w:tmpl w:val="385A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14DE2"/>
    <w:multiLevelType w:val="hybridMultilevel"/>
    <w:tmpl w:val="4D3E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D7334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74973"/>
    <w:multiLevelType w:val="hybridMultilevel"/>
    <w:tmpl w:val="0D96A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7F0B71"/>
    <w:multiLevelType w:val="hybridMultilevel"/>
    <w:tmpl w:val="210A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50DCE"/>
    <w:multiLevelType w:val="hybridMultilevel"/>
    <w:tmpl w:val="D660D312"/>
    <w:lvl w:ilvl="0" w:tplc="FB941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41E3C"/>
    <w:multiLevelType w:val="hybridMultilevel"/>
    <w:tmpl w:val="5B9E4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F01ACE"/>
    <w:multiLevelType w:val="hybridMultilevel"/>
    <w:tmpl w:val="FF7E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319B1"/>
    <w:multiLevelType w:val="hybridMultilevel"/>
    <w:tmpl w:val="7D744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CB5F43"/>
    <w:multiLevelType w:val="hybridMultilevel"/>
    <w:tmpl w:val="BA1C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71F"/>
    <w:multiLevelType w:val="hybridMultilevel"/>
    <w:tmpl w:val="36525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932CB3"/>
    <w:multiLevelType w:val="hybridMultilevel"/>
    <w:tmpl w:val="44C8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F05CC"/>
    <w:multiLevelType w:val="hybridMultilevel"/>
    <w:tmpl w:val="2710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96D22"/>
    <w:multiLevelType w:val="hybridMultilevel"/>
    <w:tmpl w:val="EAE0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13EEA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E0ECE"/>
    <w:multiLevelType w:val="hybridMultilevel"/>
    <w:tmpl w:val="29C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630354"/>
    <w:multiLevelType w:val="hybridMultilevel"/>
    <w:tmpl w:val="173CE0FA"/>
    <w:lvl w:ilvl="0" w:tplc="651C7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235F4"/>
    <w:multiLevelType w:val="hybridMultilevel"/>
    <w:tmpl w:val="0DCE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A0835"/>
    <w:multiLevelType w:val="hybridMultilevel"/>
    <w:tmpl w:val="3312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854CF1"/>
    <w:multiLevelType w:val="hybridMultilevel"/>
    <w:tmpl w:val="3A44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E21FD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518D7"/>
    <w:multiLevelType w:val="hybridMultilevel"/>
    <w:tmpl w:val="5694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85EB5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53601"/>
    <w:multiLevelType w:val="hybridMultilevel"/>
    <w:tmpl w:val="1B8E8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21A6C"/>
    <w:multiLevelType w:val="hybridMultilevel"/>
    <w:tmpl w:val="A5B80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2F500A"/>
    <w:multiLevelType w:val="hybridMultilevel"/>
    <w:tmpl w:val="974E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0312C"/>
    <w:multiLevelType w:val="hybridMultilevel"/>
    <w:tmpl w:val="3CB66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30"/>
  </w:num>
  <w:num w:numId="4">
    <w:abstractNumId w:val="11"/>
  </w:num>
  <w:num w:numId="5">
    <w:abstractNumId w:val="26"/>
  </w:num>
  <w:num w:numId="6">
    <w:abstractNumId w:val="32"/>
  </w:num>
  <w:num w:numId="7">
    <w:abstractNumId w:val="34"/>
  </w:num>
  <w:num w:numId="8">
    <w:abstractNumId w:val="10"/>
  </w:num>
  <w:num w:numId="9">
    <w:abstractNumId w:val="24"/>
  </w:num>
  <w:num w:numId="10">
    <w:abstractNumId w:val="29"/>
  </w:num>
  <w:num w:numId="11">
    <w:abstractNumId w:val="15"/>
  </w:num>
  <w:num w:numId="12">
    <w:abstractNumId w:val="33"/>
  </w:num>
  <w:num w:numId="13">
    <w:abstractNumId w:val="9"/>
  </w:num>
  <w:num w:numId="14">
    <w:abstractNumId w:val="18"/>
  </w:num>
  <w:num w:numId="15">
    <w:abstractNumId w:val="35"/>
  </w:num>
  <w:num w:numId="16">
    <w:abstractNumId w:val="37"/>
  </w:num>
  <w:num w:numId="17">
    <w:abstractNumId w:val="20"/>
  </w:num>
  <w:num w:numId="18">
    <w:abstractNumId w:val="2"/>
  </w:num>
  <w:num w:numId="19">
    <w:abstractNumId w:val="13"/>
  </w:num>
  <w:num w:numId="20">
    <w:abstractNumId w:val="4"/>
  </w:num>
  <w:num w:numId="21">
    <w:abstractNumId w:val="31"/>
  </w:num>
  <w:num w:numId="22">
    <w:abstractNumId w:val="25"/>
  </w:num>
  <w:num w:numId="23">
    <w:abstractNumId w:val="3"/>
  </w:num>
  <w:num w:numId="24">
    <w:abstractNumId w:val="22"/>
  </w:num>
  <w:num w:numId="25">
    <w:abstractNumId w:val="12"/>
  </w:num>
  <w:num w:numId="26">
    <w:abstractNumId w:val="39"/>
  </w:num>
  <w:num w:numId="27">
    <w:abstractNumId w:val="28"/>
  </w:num>
  <w:num w:numId="28">
    <w:abstractNumId w:val="7"/>
  </w:num>
  <w:num w:numId="29">
    <w:abstractNumId w:val="1"/>
  </w:num>
  <w:num w:numId="30">
    <w:abstractNumId w:val="14"/>
  </w:num>
  <w:num w:numId="31">
    <w:abstractNumId w:val="38"/>
  </w:num>
  <w:num w:numId="32">
    <w:abstractNumId w:val="16"/>
  </w:num>
  <w:num w:numId="33">
    <w:abstractNumId w:val="23"/>
  </w:num>
  <w:num w:numId="34">
    <w:abstractNumId w:val="27"/>
  </w:num>
  <w:num w:numId="35">
    <w:abstractNumId w:val="8"/>
  </w:num>
  <w:num w:numId="36">
    <w:abstractNumId w:val="19"/>
  </w:num>
  <w:num w:numId="37">
    <w:abstractNumId w:val="0"/>
  </w:num>
  <w:num w:numId="38">
    <w:abstractNumId w:val="6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F92"/>
    <w:rsid w:val="00072652"/>
    <w:rsid w:val="000C5F99"/>
    <w:rsid w:val="00132F14"/>
    <w:rsid w:val="00141E4A"/>
    <w:rsid w:val="00181EFE"/>
    <w:rsid w:val="00203FD5"/>
    <w:rsid w:val="00207749"/>
    <w:rsid w:val="002A1795"/>
    <w:rsid w:val="002B1C8A"/>
    <w:rsid w:val="002B5025"/>
    <w:rsid w:val="0032076B"/>
    <w:rsid w:val="00367AEE"/>
    <w:rsid w:val="00395338"/>
    <w:rsid w:val="00412E71"/>
    <w:rsid w:val="004D247B"/>
    <w:rsid w:val="004F68F8"/>
    <w:rsid w:val="00553AC3"/>
    <w:rsid w:val="00595D0A"/>
    <w:rsid w:val="006754EB"/>
    <w:rsid w:val="006B6342"/>
    <w:rsid w:val="006F739A"/>
    <w:rsid w:val="00757F92"/>
    <w:rsid w:val="007A4FCA"/>
    <w:rsid w:val="007C6471"/>
    <w:rsid w:val="00823849"/>
    <w:rsid w:val="0082725C"/>
    <w:rsid w:val="0085747D"/>
    <w:rsid w:val="00873B9A"/>
    <w:rsid w:val="0089040F"/>
    <w:rsid w:val="0089329F"/>
    <w:rsid w:val="008A729E"/>
    <w:rsid w:val="008C5C7A"/>
    <w:rsid w:val="008F7E97"/>
    <w:rsid w:val="009317A8"/>
    <w:rsid w:val="0096625D"/>
    <w:rsid w:val="009E124D"/>
    <w:rsid w:val="009F0B80"/>
    <w:rsid w:val="009F5CBE"/>
    <w:rsid w:val="00A454EA"/>
    <w:rsid w:val="00AF230D"/>
    <w:rsid w:val="00B87E20"/>
    <w:rsid w:val="00B913AC"/>
    <w:rsid w:val="00BB1F83"/>
    <w:rsid w:val="00CB5C0F"/>
    <w:rsid w:val="00DA0139"/>
    <w:rsid w:val="00DA46FC"/>
    <w:rsid w:val="00E45B66"/>
    <w:rsid w:val="00E51E89"/>
    <w:rsid w:val="00E52A71"/>
    <w:rsid w:val="00EC044D"/>
    <w:rsid w:val="00F1023C"/>
    <w:rsid w:val="00F4094C"/>
    <w:rsid w:val="00F903C5"/>
    <w:rsid w:val="00FD7BCE"/>
    <w:rsid w:val="00FE7984"/>
    <w:rsid w:val="00FF55D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92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757F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757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57F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757F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757F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757F92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757F92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757F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57F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7F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7F92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57F9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57F92"/>
    <w:rPr>
      <w:rFonts w:eastAsia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7F92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57F92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57F92"/>
    <w:rPr>
      <w:rFonts w:ascii="Cambria" w:eastAsia="Times New Roman" w:hAnsi="Cambria" w:cs="Times New Roman"/>
      <w:sz w:val="22"/>
      <w:szCs w:val="22"/>
    </w:rPr>
  </w:style>
  <w:style w:type="paragraph" w:customStyle="1" w:styleId="ParagraphIndent">
    <w:name w:val="ParagraphIndent"/>
    <w:qFormat/>
    <w:rsid w:val="00757F92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757F92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57F9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57F92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757F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57F92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757F92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757F9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757F9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757F92"/>
    <w:pPr>
      <w:tabs>
        <w:tab w:val="right" w:leader="dot" w:pos="9350"/>
      </w:tabs>
    </w:pPr>
    <w:rPr>
      <w:rFonts w:ascii="Arial" w:hAnsi="Arial" w:cs="Arial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57F92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757F9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757F9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757F9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757F92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757F92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757F9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757F9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57F9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F92"/>
    <w:rPr>
      <w:rFonts w:cs="Times New Roman"/>
      <w:sz w:val="22"/>
      <w:szCs w:val="22"/>
    </w:rPr>
  </w:style>
  <w:style w:type="paragraph" w:customStyle="1" w:styleId="Level5Heading">
    <w:name w:val="Level5Heading"/>
    <w:qFormat/>
    <w:rsid w:val="00757F9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757F9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9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757F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F9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57F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7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92"/>
    <w:rPr>
      <w:rFonts w:cs="Times New Roman"/>
      <w:b/>
      <w:bCs/>
    </w:rPr>
  </w:style>
  <w:style w:type="paragraph" w:customStyle="1" w:styleId="PreparedForText">
    <w:name w:val="PreparedForTex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757F92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757F9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757F9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757F92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757F92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757F92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7F92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7F92"/>
    <w:rPr>
      <w:rFonts w:cs="Times New Roman"/>
      <w:sz w:val="22"/>
      <w:szCs w:val="22"/>
    </w:rPr>
  </w:style>
  <w:style w:type="paragraph" w:customStyle="1" w:styleId="Level6Heading">
    <w:name w:val="Level6Heading"/>
    <w:qFormat/>
    <w:rsid w:val="00757F9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757F92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57F9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757F92"/>
    <w:pPr>
      <w:numPr>
        <w:numId w:val="3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757F92"/>
    <w:pPr>
      <w:numPr>
        <w:ilvl w:val="1"/>
        <w:numId w:val="3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757F92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757F92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757F92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757F92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757F92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57F92"/>
    <w:pPr>
      <w:numPr>
        <w:numId w:val="5"/>
      </w:numPr>
      <w:ind w:left="720"/>
    </w:pPr>
  </w:style>
  <w:style w:type="paragraph" w:customStyle="1" w:styleId="ReportSubtitle">
    <w:name w:val="ReportSubtitle"/>
    <w:uiPriority w:val="99"/>
    <w:qFormat/>
    <w:rsid w:val="00757F92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757F92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757F92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757F92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57F9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57F92"/>
    <w:rPr>
      <w:rFonts w:ascii="Arial" w:eastAsia="Times" w:hAnsi="Arial"/>
      <w:b/>
      <w:sz w:val="28"/>
    </w:rPr>
  </w:style>
  <w:style w:type="paragraph" w:customStyle="1" w:styleId="Default">
    <w:name w:val="Default"/>
    <w:rsid w:val="00757F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C2721">
    <w:name w:val="SC2721"/>
    <w:uiPriority w:val="99"/>
    <w:rsid w:val="00757F92"/>
    <w:rPr>
      <w:color w:val="000000"/>
    </w:rPr>
  </w:style>
  <w:style w:type="paragraph" w:styleId="BodyText0">
    <w:name w:val="Body Text"/>
    <w:basedOn w:val="Normal"/>
    <w:link w:val="BodyTextChar0"/>
    <w:rsid w:val="00757F92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757F92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FigureTitle">
    <w:name w:val="FigureTitle"/>
    <w:basedOn w:val="TableTitle"/>
    <w:qFormat/>
    <w:rsid w:val="00757F92"/>
  </w:style>
  <w:style w:type="paragraph" w:styleId="TOC3">
    <w:name w:val="toc 3"/>
    <w:basedOn w:val="Normal"/>
    <w:next w:val="Normal"/>
    <w:autoRedefine/>
    <w:uiPriority w:val="39"/>
    <w:unhideWhenUsed/>
    <w:rsid w:val="00757F92"/>
    <w:pPr>
      <w:ind w:left="480"/>
    </w:pPr>
  </w:style>
  <w:style w:type="paragraph" w:styleId="Revision">
    <w:name w:val="Revision"/>
    <w:hidden/>
    <w:uiPriority w:val="99"/>
    <w:semiHidden/>
    <w:rsid w:val="00757F92"/>
    <w:rPr>
      <w:rFonts w:ascii="Times" w:eastAsia="Times New Roman" w:hAnsi="Times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7F92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57F92"/>
  </w:style>
  <w:style w:type="paragraph" w:styleId="PlainText">
    <w:name w:val="Plain Text"/>
    <w:basedOn w:val="Normal"/>
    <w:link w:val="PlainTextChar"/>
    <w:uiPriority w:val="99"/>
    <w:semiHidden/>
    <w:unhideWhenUsed/>
    <w:rsid w:val="00757F9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7F92"/>
    <w:rPr>
      <w:rFonts w:eastAsiaTheme="minorHAnsi" w:cstheme="minorBid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E51E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Shekhar Patankar</cp:lastModifiedBy>
  <cp:revision>10</cp:revision>
  <dcterms:created xsi:type="dcterms:W3CDTF">2014-09-12T18:33:00Z</dcterms:created>
  <dcterms:modified xsi:type="dcterms:W3CDTF">2014-10-20T13:02:00Z</dcterms:modified>
</cp:coreProperties>
</file>