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30" w:rsidRPr="00F61A2B" w:rsidRDefault="009D1730" w:rsidP="00417B9C">
      <w:pPr>
        <w:pStyle w:val="TableTitle"/>
        <w:spacing w:before="0"/>
      </w:pPr>
      <w:proofErr w:type="gramStart"/>
      <w:r w:rsidRPr="00F61A2B">
        <w:t>Table 2.</w:t>
      </w:r>
      <w:proofErr w:type="gramEnd"/>
      <w:r w:rsidRPr="00F61A2B">
        <w:t xml:space="preserve"> Study </w:t>
      </w:r>
      <w:r w:rsidR="00417B9C" w:rsidRPr="00F61A2B">
        <w:t xml:space="preserve">Characteristics </w:t>
      </w:r>
      <w:r w:rsidR="00417B9C">
        <w:t>a</w:t>
      </w:r>
      <w:r w:rsidR="00417B9C" w:rsidRPr="00F61A2B">
        <w:t xml:space="preserve">nd Outcomes </w:t>
      </w:r>
      <w:r w:rsidR="00417B9C">
        <w:t>f</w:t>
      </w:r>
      <w:r w:rsidR="00417B9C" w:rsidRPr="00F61A2B">
        <w:t xml:space="preserve">or Dementia Screening (Dementia </w:t>
      </w:r>
      <w:r w:rsidR="00417B9C">
        <w:t>vs.</w:t>
      </w:r>
      <w:r w:rsidR="00417B9C" w:rsidRPr="00F61A2B">
        <w:t xml:space="preserve"> </w:t>
      </w:r>
      <w:r w:rsidRPr="00F61A2B">
        <w:t>MCI</w:t>
      </w:r>
      <w:r w:rsidR="00417B9C" w:rsidRPr="00F61A2B">
        <w:t>/Normal), Brief Instruments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350"/>
        <w:gridCol w:w="720"/>
        <w:gridCol w:w="1171"/>
        <w:gridCol w:w="1171"/>
        <w:gridCol w:w="1073"/>
        <w:gridCol w:w="567"/>
        <w:gridCol w:w="730"/>
        <w:gridCol w:w="867"/>
        <w:gridCol w:w="867"/>
        <w:gridCol w:w="867"/>
        <w:gridCol w:w="867"/>
        <w:gridCol w:w="867"/>
        <w:gridCol w:w="870"/>
      </w:tblGrid>
      <w:tr w:rsidR="009D1730" w:rsidRPr="00F61A2B" w:rsidTr="00417B9C">
        <w:trPr>
          <w:cantSplit/>
          <w:trHeight w:val="1295"/>
          <w:tblHeader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Study,</w:t>
            </w:r>
          </w:p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Quality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Instrument (non-English Language)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Est</w:t>
            </w:r>
            <w:r>
              <w:rPr>
                <w:b/>
              </w:rPr>
              <w:t>.</w:t>
            </w:r>
            <w:r w:rsidRPr="00F61A2B">
              <w:rPr>
                <w:b/>
              </w:rPr>
              <w:t xml:space="preserve"> Time (Min)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ind w:left="-109" w:right="-106"/>
              <w:jc w:val="center"/>
              <w:rPr>
                <w:b/>
              </w:rPr>
            </w:pPr>
            <w:r w:rsidRPr="00F61A2B">
              <w:rPr>
                <w:b/>
              </w:rPr>
              <w:t>N Screened,</w:t>
            </w:r>
          </w:p>
          <w:p w:rsidR="009D1730" w:rsidRPr="00F61A2B" w:rsidRDefault="009D1730" w:rsidP="00417B9C">
            <w:pPr>
              <w:pStyle w:val="TableText"/>
              <w:ind w:left="-109" w:right="-106"/>
              <w:jc w:val="center"/>
              <w:rPr>
                <w:b/>
              </w:rPr>
            </w:pPr>
            <w:r w:rsidRPr="00F61A2B">
              <w:rPr>
                <w:b/>
              </w:rPr>
              <w:t>N Analyzed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Selection Criteria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ind w:left="-111" w:right="-112"/>
              <w:jc w:val="center"/>
              <w:rPr>
                <w:b/>
              </w:rPr>
            </w:pPr>
            <w:r w:rsidRPr="00F61A2B">
              <w:rPr>
                <w:b/>
              </w:rPr>
              <w:t>Age (</w:t>
            </w:r>
            <w:r w:rsidR="00417B9C">
              <w:rPr>
                <w:b/>
              </w:rPr>
              <w:t>y</w:t>
            </w:r>
            <w:r w:rsidRPr="00F61A2B">
              <w:rPr>
                <w:b/>
              </w:rPr>
              <w:t>),</w:t>
            </w:r>
          </w:p>
          <w:p w:rsidR="009D1730" w:rsidRPr="00F61A2B" w:rsidRDefault="009D1730" w:rsidP="00417B9C">
            <w:pPr>
              <w:pStyle w:val="TableText"/>
              <w:ind w:left="-111" w:right="-112"/>
              <w:jc w:val="center"/>
              <w:rPr>
                <w:b/>
              </w:rPr>
            </w:pPr>
            <w:r w:rsidRPr="00F61A2B">
              <w:rPr>
                <w:b/>
              </w:rPr>
              <w:t>% Female,</w:t>
            </w:r>
          </w:p>
          <w:p w:rsidR="009D1730" w:rsidRPr="00F61A2B" w:rsidRDefault="009D1730" w:rsidP="00417B9C">
            <w:pPr>
              <w:pStyle w:val="TableText"/>
              <w:ind w:left="-111" w:right="-112"/>
              <w:jc w:val="center"/>
              <w:rPr>
                <w:b/>
              </w:rPr>
            </w:pPr>
            <w:r w:rsidRPr="00F61A2B">
              <w:rPr>
                <w:b/>
              </w:rPr>
              <w:t>Education (</w:t>
            </w:r>
            <w:r w:rsidR="00417B9C">
              <w:rPr>
                <w:b/>
              </w:rPr>
              <w:t>y</w:t>
            </w:r>
            <w:r w:rsidRPr="00F61A2B">
              <w:rPr>
                <w:b/>
              </w:rPr>
              <w:t>)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417B9C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>% Dementia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417B9C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>Diagnostic Verification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  <w:hideMark/>
          </w:tcPr>
          <w:p w:rsidR="009D1730" w:rsidRPr="00F61A2B" w:rsidRDefault="009D1730" w:rsidP="00417B9C">
            <w:pPr>
              <w:pStyle w:val="TableText"/>
              <w:ind w:left="113" w:right="113"/>
              <w:rPr>
                <w:b/>
              </w:rPr>
            </w:pPr>
            <w:r w:rsidRPr="00F61A2B">
              <w:rPr>
                <w:b/>
              </w:rPr>
              <w:t>Cut Point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Sens.</w:t>
            </w:r>
            <w:r w:rsidRPr="00F61A2B">
              <w:rPr>
                <w:b/>
              </w:rPr>
              <w:t xml:space="preserve"> (95% CI or SE)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Spec.</w:t>
            </w:r>
            <w:r w:rsidRPr="00F61A2B">
              <w:rPr>
                <w:b/>
              </w:rPr>
              <w:t xml:space="preserve"> (95% CI or SE)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PPV (95% CI)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NPV (95% CI)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  <w:hideMark/>
          </w:tcPr>
          <w:p w:rsidR="009D1730" w:rsidRPr="00F61A2B" w:rsidRDefault="009D1730" w:rsidP="00417B9C">
            <w:pPr>
              <w:pStyle w:val="TableText"/>
              <w:jc w:val="center"/>
              <w:rPr>
                <w:b/>
              </w:rPr>
            </w:pPr>
            <w:r w:rsidRPr="00F61A2B">
              <w:rPr>
                <w:b/>
              </w:rPr>
              <w:t>AUC (95% CI or SE)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Brodaty</w:t>
            </w:r>
            <w:proofErr w:type="spellEnd"/>
            <w:r>
              <w:t>, 2002</w:t>
            </w:r>
            <w:r w:rsidRPr="00E424C9">
              <w:rPr>
                <w:noProof/>
                <w:vertAlign w:val="superscript"/>
              </w:rPr>
              <w:t>69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Abbreviated Mental Test (AMT)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5-7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283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269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 xml:space="preserve">50-74 y (with memory problem) or ≥75 </w:t>
            </w:r>
            <w:r w:rsidR="00417B9C">
              <w:t>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79.6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 xml:space="preserve">55.8% &gt;8 </w:t>
            </w:r>
            <w:r w:rsidR="00417B9C">
              <w:t>y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29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7/8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42 (31, 53**)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93 (89, 96**)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71  (55.9, 83.1**)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80 (73.9, 84.5**)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78 (71-84)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Hooijer</w:t>
            </w:r>
            <w:proofErr w:type="spellEnd"/>
            <w:r>
              <w:t>, 1992</w:t>
            </w:r>
            <w:r w:rsidRPr="00E424C9">
              <w:rPr>
                <w:noProof/>
                <w:vertAlign w:val="superscript"/>
              </w:rPr>
              <w:t>65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AMT (Dutch)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5-7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358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358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Older adults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3.6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7/8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92.3 (64.0, 99.8**)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95.4 (92.6, 97.3**)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42.9 (24.5, 62.8**)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99.7** (98.3, 100.0**)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Rait</w:t>
            </w:r>
            <w:proofErr w:type="spellEnd"/>
            <w:r>
              <w:t>, 2000</w:t>
            </w:r>
            <w:r w:rsidRPr="00E424C9">
              <w:rPr>
                <w:noProof/>
                <w:vertAlign w:val="superscript"/>
              </w:rPr>
              <w:t>72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AMT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5-7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130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Jamaican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≥8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 (54, 100)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83 (76, 91)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28.6** (11.3, 52.2**)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100.0** (95.2, 100.0**)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Rait</w:t>
            </w:r>
            <w:proofErr w:type="spellEnd"/>
            <w:r>
              <w:t>, 2000</w:t>
            </w:r>
            <w:r w:rsidRPr="00E424C9">
              <w:rPr>
                <w:noProof/>
                <w:vertAlign w:val="superscript"/>
              </w:rPr>
              <w:t>73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AMT (Bangladeshi, Gujarati, Hindi, Punjabi, Urdu)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5-7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120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Gujarati or Pakistani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69.2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52.5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08"/>
            </w:pPr>
            <w:r>
              <w:t>6 [Gujarati]</w:t>
            </w:r>
          </w:p>
          <w:p w:rsidR="009D1730" w:rsidRDefault="009D1730" w:rsidP="00417B9C">
            <w:pPr>
              <w:pStyle w:val="TableText"/>
              <w:ind w:right="-108"/>
            </w:pPr>
          </w:p>
          <w:p w:rsidR="009D1730" w:rsidRDefault="009D1730" w:rsidP="00417B9C">
            <w:pPr>
              <w:pStyle w:val="TableText"/>
              <w:ind w:right="-108"/>
            </w:pPr>
            <w:r>
              <w:t>7</w:t>
            </w:r>
          </w:p>
          <w:p w:rsidR="009D1730" w:rsidRDefault="009D1730" w:rsidP="00417B9C">
            <w:pPr>
              <w:pStyle w:val="TableText"/>
              <w:ind w:right="-108"/>
            </w:pPr>
            <w:r>
              <w:t>[Pak]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41"/>
            </w:pPr>
            <w:r>
              <w:t>100 (16.0, 100) [Gujarati]</w:t>
            </w:r>
          </w:p>
          <w:p w:rsidR="009D1730" w:rsidRDefault="009D1730" w:rsidP="00417B9C">
            <w:pPr>
              <w:pStyle w:val="TableText"/>
              <w:ind w:right="-141"/>
            </w:pPr>
          </w:p>
          <w:p w:rsidR="009D1730" w:rsidRDefault="009D1730" w:rsidP="00417B9C">
            <w:pPr>
              <w:pStyle w:val="TableText"/>
              <w:ind w:right="-141"/>
            </w:pPr>
            <w:r>
              <w:t>100 (66.4, 100)</w:t>
            </w:r>
          </w:p>
          <w:p w:rsidR="009D1730" w:rsidRDefault="009D1730" w:rsidP="00417B9C">
            <w:pPr>
              <w:pStyle w:val="TableText"/>
              <w:ind w:right="-141"/>
            </w:pPr>
            <w:r>
              <w:t>[Pak]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74"/>
            </w:pPr>
            <w:r>
              <w:t>95.0 (85.8, 99.0) [Gujarati]</w:t>
            </w:r>
          </w:p>
          <w:p w:rsidR="009D1730" w:rsidRDefault="009D1730" w:rsidP="00417B9C">
            <w:pPr>
              <w:pStyle w:val="TableText"/>
              <w:ind w:right="-174"/>
            </w:pPr>
          </w:p>
          <w:p w:rsidR="009D1730" w:rsidRDefault="009D1730" w:rsidP="00417B9C">
            <w:pPr>
              <w:pStyle w:val="TableText"/>
              <w:ind w:right="-174"/>
            </w:pPr>
            <w:r>
              <w:t>86.7 (68.4, 95.6)</w:t>
            </w:r>
          </w:p>
          <w:p w:rsidR="009D1730" w:rsidRDefault="009D1730" w:rsidP="00417B9C">
            <w:pPr>
              <w:pStyle w:val="TableText"/>
              <w:ind w:right="-174"/>
            </w:pPr>
            <w:r>
              <w:t>[Pak]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NR††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NR††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Grober</w:t>
            </w:r>
            <w:proofErr w:type="spellEnd"/>
            <w:r>
              <w:t>, 2008</w:t>
            </w:r>
            <w:r w:rsidRPr="00E424C9">
              <w:rPr>
                <w:noProof/>
                <w:vertAlign w:val="superscript"/>
              </w:rPr>
              <w:t>53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Good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Free and Cued Selective Reminding Test (FCSRT)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318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318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non-Hispanic White or Black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83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12.6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17.6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86 (41, 100)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73 (56, 96)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40.3** (31.5, 49.7**)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96.0** (92.2, 98.3**)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lastRenderedPageBreak/>
              <w:t xml:space="preserve">Del </w:t>
            </w:r>
            <w:proofErr w:type="spellStart"/>
            <w:r>
              <w:t>Ser</w:t>
            </w:r>
            <w:proofErr w:type="spellEnd"/>
            <w:r>
              <w:t>, 2006</w:t>
            </w:r>
            <w:r w:rsidRPr="00E424C9">
              <w:rPr>
                <w:noProof/>
                <w:vertAlign w:val="superscript"/>
              </w:rPr>
              <w:t>51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Total Free and Cued Recall (FCR) (Spanish)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527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416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51.7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63% &lt;Primary School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11.5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 (92.6, 100**)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87.2 (83.4, 90.5**)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50.5 (40.1, 61.0**)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 (98.9, 100**)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99.4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 xml:space="preserve">Del </w:t>
            </w:r>
            <w:proofErr w:type="spellStart"/>
            <w:r>
              <w:t>Ser</w:t>
            </w:r>
            <w:proofErr w:type="spellEnd"/>
            <w:r>
              <w:t>, 2006</w:t>
            </w:r>
            <w:r w:rsidRPr="00E424C9">
              <w:rPr>
                <w:noProof/>
                <w:vertAlign w:val="superscript"/>
              </w:rPr>
              <w:t>51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 Minute Screen (Spanish)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527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416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51.7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63% &lt;primary School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11.5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 (92.6, 100**)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95.1 (92.4, 97.1**)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78.6 (60.4, 83**)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 (99, 100**)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99.6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Solomon, 2000</w:t>
            </w:r>
            <w:r w:rsidRPr="00E424C9">
              <w:rPr>
                <w:noProof/>
                <w:vertAlign w:val="superscript"/>
              </w:rPr>
              <w:t>74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 Minute Screen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137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137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77.0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67.2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11.8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8.0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75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108"/>
            </w:pPr>
            <w:r>
              <w:t>0.3/0.7 [no patients scored between 0.3 &amp; 0.7]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100* (71.5, 100*)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100* (86.8, 100*)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100* (71.5, 100*)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 xml:space="preserve">100* (86.8, 100*)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Manly, 2011</w:t>
            </w:r>
            <w:r w:rsidRPr="00E424C9">
              <w:rPr>
                <w:noProof/>
                <w:vertAlign w:val="superscript"/>
              </w:rPr>
              <w:t>75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Telephone for Cognitive Status (TICS) (English or Spanish)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377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377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81.4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68.2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10.4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14.1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75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108"/>
            </w:pPr>
            <w:r>
              <w:t>≤22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88 (77, 96**)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87 (83, 91**)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51  (41.9, 63.5**)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98 (95.5, 99.2**)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94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Lipton, 2003</w:t>
            </w:r>
            <w:r w:rsidRPr="00E424C9">
              <w:rPr>
                <w:noProof/>
                <w:vertAlign w:val="superscript"/>
              </w:rPr>
              <w:t>62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TICS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300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300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79.3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66.0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12.8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75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108"/>
            </w:pPr>
            <w:r>
              <w:t>28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74 (54, 89**)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86 (81, 90**)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34 (22.5, 48.1**)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97.1** (94.1, 98.8**)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86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Brodaty</w:t>
            </w:r>
            <w:proofErr w:type="spellEnd"/>
            <w:r>
              <w:t>, 2002</w:t>
            </w:r>
            <w:r w:rsidRPr="00E424C9">
              <w:rPr>
                <w:noProof/>
                <w:vertAlign w:val="superscript"/>
              </w:rPr>
              <w:t>69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Mini-Mental State Examination (MMSE)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283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283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50-74 y</w:t>
            </w:r>
            <w:r w:rsidR="00417B9C">
              <w:t xml:space="preserve"> </w:t>
            </w:r>
            <w:r>
              <w:t>(with memory problem) or ≥75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79.6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 xml:space="preserve">55.8% &gt;8 y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29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108"/>
            </w:pPr>
            <w:r>
              <w:t>24/25 [23/24 reported in text]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81 (70, 88**)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76 (70, 82**)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57 (48.3, 67.1**)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90 (85.1, 94.5**)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85 (80-90)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lastRenderedPageBreak/>
              <w:t>Callahan, 2002</w:t>
            </w:r>
            <w:r w:rsidRPr="00E424C9">
              <w:rPr>
                <w:noProof/>
                <w:vertAlign w:val="superscript"/>
              </w:rPr>
              <w:t>67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2212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269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Black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10.4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4.3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≤24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98.4 (78.2, 100**)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83.6 (79.1, 87.4**)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21.1 (12.7, 33.3**)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99.9 (98.7, 100**)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96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Cruz-</w:t>
            </w:r>
            <w:proofErr w:type="spellStart"/>
            <w:r>
              <w:t>Orduna</w:t>
            </w:r>
            <w:proofErr w:type="spellEnd"/>
            <w:r>
              <w:t>, 2011</w:t>
            </w:r>
            <w:r w:rsidRPr="00E424C9">
              <w:rPr>
                <w:noProof/>
                <w:vertAlign w:val="superscript"/>
              </w:rPr>
              <w:t>71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(Spanish)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Cognition-related complaint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 xml:space="preserve">88.8% </w:t>
            </w:r>
            <w:r w:rsidR="00417B9C">
              <w:t>≤</w:t>
            </w:r>
            <w:r>
              <w:t xml:space="preserve">primary school 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9.4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18/19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80.0 (51.9, 95.7**)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86.2 (79.5, 91.4**)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37.5 (21.1, 56.3**)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97.7 (93.3, 99.5**)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89 (82, 95)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Cullen, 2005</w:t>
            </w:r>
            <w:r w:rsidRPr="00E424C9">
              <w:rPr>
                <w:noProof/>
                <w:vertAlign w:val="superscript"/>
              </w:rPr>
              <w:t>76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1142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1115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9.9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3.9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90.9 (78.3, 97.5**)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87.1 (85.0, 89.1**)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22.5** (16.6, 29.3**)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99.6** (98.9, 99.9**)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Fillenbaum</w:t>
            </w:r>
            <w:proofErr w:type="spellEnd"/>
            <w:r>
              <w:t>, 1990</w:t>
            </w:r>
            <w:r w:rsidRPr="00E424C9">
              <w:rPr>
                <w:noProof/>
                <w:vertAlign w:val="superscript"/>
              </w:rPr>
              <w:t>64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57.9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16.4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100* (86.8, 100*)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77.4* (69.4, 84.2*)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46.4* (33, 60.3*)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100* (96.5, 100*)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Fong, 2011</w:t>
            </w:r>
            <w:r w:rsidRPr="00E424C9">
              <w:rPr>
                <w:noProof/>
                <w:vertAlign w:val="superscript"/>
              </w:rPr>
              <w:t>68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709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709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≥70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1.2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87 (78, 95)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89 (86, 92)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52 (44, 60)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 xml:space="preserve">98 </w:t>
            </w:r>
            <w:r>
              <w:br/>
              <w:t>(96, 99)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95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Gagnon, 1990</w:t>
            </w:r>
            <w:r w:rsidRPr="00E424C9">
              <w:rPr>
                <w:noProof/>
                <w:vertAlign w:val="superscript"/>
              </w:rPr>
              <w:t>77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(French)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2730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2730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417B9C">
            <w:pPr>
              <w:pStyle w:val="TableText"/>
            </w:pPr>
            <w:r>
              <w:t xml:space="preserve">66% </w:t>
            </w:r>
            <w:r w:rsidR="00417B9C">
              <w:t>≤p</w:t>
            </w:r>
            <w:r>
              <w:t>rimary school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3.7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 (96, 100*)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78 (77, 80*)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15.0 (12.4, 17.9*)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100* (99.8, 100*)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lastRenderedPageBreak/>
              <w:t>Grut</w:t>
            </w:r>
            <w:proofErr w:type="spellEnd"/>
            <w:r>
              <w:t>, 1993</w:t>
            </w:r>
            <w:r w:rsidRPr="00E424C9">
              <w:rPr>
                <w:noProof/>
                <w:vertAlign w:val="superscript"/>
              </w:rPr>
              <w:t>78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(Swedish)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1810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668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&gt;74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76.1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417B9C">
            <w:pPr>
              <w:pStyle w:val="TableText"/>
            </w:pPr>
            <w:r>
              <w:t xml:space="preserve">46.1 </w:t>
            </w:r>
            <w:r w:rsidR="00417B9C">
              <w:t>≥</w:t>
            </w:r>
            <w:r>
              <w:t xml:space="preserve">HS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14.1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165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24/25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90 (NR††)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86 (NR††)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57 (NR††)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NR††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Heun</w:t>
            </w:r>
            <w:proofErr w:type="spellEnd"/>
            <w:r>
              <w:t>, 1998</w:t>
            </w:r>
            <w:r w:rsidRPr="00E424C9">
              <w:rPr>
                <w:noProof/>
                <w:vertAlign w:val="superscript"/>
              </w:rPr>
              <w:t>66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(German)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291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287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60-100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76.6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9.5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12.9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≤24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92 (78, 98**)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96 (93, 98**)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77.3** (62.2, 88.5**)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98.8** (96.4, 99.7**)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98.8 (88.0, 100)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Hooijer</w:t>
            </w:r>
            <w:proofErr w:type="spellEnd"/>
            <w:r>
              <w:t>, 1992</w:t>
            </w:r>
            <w:r w:rsidRPr="00E424C9">
              <w:rPr>
                <w:noProof/>
                <w:vertAlign w:val="superscript"/>
              </w:rPr>
              <w:t>65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(Dutch)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358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358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Older adults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3.6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23/24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76.9 (46.2, 95.0**)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96.5 (94.0, 98.2**)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45.5 (24.4, 67.8**)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99.1** (97.4, 99.8**)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Jeong</w:t>
            </w:r>
            <w:proofErr w:type="spellEnd"/>
            <w:r>
              <w:t>, 2004</w:t>
            </w:r>
            <w:r w:rsidRPr="00E424C9">
              <w:rPr>
                <w:noProof/>
                <w:vertAlign w:val="superscript"/>
              </w:rPr>
              <w:t>79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Good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(Korean)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235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235?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73.5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66.4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 (median)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19.6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18/19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91 (79, 98)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76 (69, 82)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48.3** (37.4, 59.3**)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97.3** (93.2, 99.3**)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89 (2)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Jorm</w:t>
            </w:r>
            <w:proofErr w:type="spellEnd"/>
            <w:r>
              <w:t>, 1996</w:t>
            </w:r>
            <w:r w:rsidRPr="00E424C9">
              <w:rPr>
                <w:noProof/>
                <w:vertAlign w:val="superscript"/>
              </w:rPr>
              <w:t>80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143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B9C" w:rsidRDefault="009D1730" w:rsidP="00417B9C">
            <w:pPr>
              <w:pStyle w:val="TableText"/>
              <w:ind w:right="-105"/>
            </w:pPr>
            <w:r>
              <w:t>POW/</w:t>
            </w:r>
          </w:p>
          <w:p w:rsidR="009D1730" w:rsidRDefault="009D1730" w:rsidP="00417B9C">
            <w:pPr>
              <w:pStyle w:val="TableText"/>
              <w:ind w:right="-105"/>
            </w:pPr>
            <w:r>
              <w:t>veteran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26/27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67 (NR††)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85 (NR††)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NR††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NR††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81 (5)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Kahle-Wrobleski</w:t>
            </w:r>
            <w:proofErr w:type="spellEnd"/>
            <w:r>
              <w:t>, 2007</w:t>
            </w:r>
            <w:r w:rsidRPr="00E424C9">
              <w:rPr>
                <w:noProof/>
                <w:vertAlign w:val="superscript"/>
              </w:rPr>
              <w:t>81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435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435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≥90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Retirement 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73% &gt;12 y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36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85.2** (78.6, 90.4**)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80.7** (75.6, 85.2**)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71.0** (63.9, 77.4**)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90.8** (86.5, 94.1**)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92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Kaufer</w:t>
            </w:r>
            <w:proofErr w:type="spellEnd"/>
            <w:r>
              <w:t>, 2008</w:t>
            </w:r>
            <w:r w:rsidRPr="00E424C9">
              <w:rPr>
                <w:noProof/>
                <w:vertAlign w:val="superscript"/>
              </w:rPr>
              <w:t>59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146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05"/>
            </w:pPr>
            <w:r>
              <w:t>≥65 y</w:t>
            </w:r>
          </w:p>
          <w:p w:rsidR="009D1730" w:rsidRDefault="009D1730" w:rsidP="00417B9C">
            <w:pPr>
              <w:pStyle w:val="TableText"/>
              <w:ind w:right="-105"/>
            </w:pPr>
          </w:p>
          <w:p w:rsidR="00417B9C" w:rsidRDefault="009D1730" w:rsidP="00417B9C">
            <w:pPr>
              <w:pStyle w:val="TableText"/>
              <w:ind w:right="-105"/>
            </w:pPr>
            <w:r>
              <w:t>Residential care/</w:t>
            </w:r>
          </w:p>
          <w:p w:rsidR="009D1730" w:rsidRDefault="009D1730" w:rsidP="00417B9C">
            <w:pPr>
              <w:pStyle w:val="TableText"/>
              <w:ind w:right="-105"/>
            </w:pPr>
            <w:r>
              <w:t>assisted living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83.4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417B9C">
            <w:pPr>
              <w:pStyle w:val="TableText"/>
            </w:pPr>
            <w:r>
              <w:t xml:space="preserve">Majority with </w:t>
            </w:r>
            <w:r w:rsidR="00417B9C">
              <w:t>≥</w:t>
            </w:r>
            <w:r>
              <w:t>HS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38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&lt;27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82 (69, 91)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67 (56, 77)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60 (48, 71.2**)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 xml:space="preserve">86 (75.6, 93**)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85.4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lastRenderedPageBreak/>
              <w:t>Kay, 1985</w:t>
            </w:r>
            <w:r w:rsidRPr="00E424C9">
              <w:rPr>
                <w:noProof/>
                <w:vertAlign w:val="superscript"/>
              </w:rPr>
              <w:t>82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274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274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≥70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12"/>
            </w:pPr>
            <w:r>
              <w:t>NR (158 were 70-79, 116 were 80+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63.5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14.2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24/25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84.6 (69.5, 94.1**)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80.8 (75.2, 85.7**)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42.3** (31.2, 54**)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96.9** (93.5, 98.9**)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Kirby, 2001</w:t>
            </w:r>
            <w:r w:rsidRPr="00E424C9">
              <w:rPr>
                <w:noProof/>
                <w:vertAlign w:val="superscript"/>
              </w:rPr>
              <w:t>54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648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648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75.0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10.8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6.3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88 (74, 96*)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88 (85, 90*)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32.4* (23.9, 42.0*)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99.1* (97.8, 99.7*)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Lam, 2008</w:t>
            </w:r>
            <w:r w:rsidRPr="00E424C9">
              <w:rPr>
                <w:noProof/>
                <w:vertAlign w:val="superscript"/>
              </w:rPr>
              <w:t>83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(Chinese - Cantonese)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459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459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71.2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54.5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9.6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81.1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Lavery</w:t>
            </w:r>
            <w:proofErr w:type="spellEnd"/>
            <w:r>
              <w:t>, 2007</w:t>
            </w:r>
            <w:r w:rsidRPr="00E424C9">
              <w:rPr>
                <w:noProof/>
                <w:vertAlign w:val="superscript"/>
              </w:rPr>
              <w:t>55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 xml:space="preserve">MMSE 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1107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339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12"/>
            </w:pPr>
            <w:r>
              <w:t>77.5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68.7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66.8% ≥12 y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9.7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165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≥22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68 (48, 84**)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92 (88, 95**)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45 (29.9, 61.3**)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97 (93.8, 98.5**)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91.2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McDowell, 1997</w:t>
            </w:r>
            <w:r w:rsidRPr="00E424C9">
              <w:rPr>
                <w:noProof/>
                <w:vertAlign w:val="superscript"/>
              </w:rPr>
              <w:t>84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(English or French)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1600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1600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80.0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8.6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23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165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63 (58, 68**)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89 (87, 91**)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63.0** (57.9, 68**)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89.0** (87.1, 90.7**)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89 (1.2)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Morales, 1997</w:t>
            </w:r>
            <w:r w:rsidRPr="00E424C9">
              <w:rPr>
                <w:noProof/>
                <w:vertAlign w:val="superscript"/>
              </w:rPr>
              <w:t>85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(Spanish)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06"/>
            </w:pPr>
            <w:r>
              <w:t>257(97 urban, 160 rural)</w:t>
            </w:r>
          </w:p>
          <w:p w:rsidR="009D1730" w:rsidRDefault="009D1730" w:rsidP="00417B9C">
            <w:pPr>
              <w:pStyle w:val="TableText"/>
              <w:ind w:right="-106"/>
            </w:pPr>
          </w:p>
          <w:p w:rsidR="009D1730" w:rsidRDefault="009D1730" w:rsidP="00417B9C">
            <w:pPr>
              <w:pStyle w:val="TableText"/>
              <w:ind w:right="-106"/>
            </w:pPr>
            <w:r>
              <w:t>257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95"/>
            </w:pPr>
            <w:r>
              <w:t xml:space="preserve">≥65 y (urban); ≥60 </w:t>
            </w:r>
            <w:r w:rsidR="00417B9C">
              <w:t>y</w:t>
            </w:r>
            <w:r>
              <w:t xml:space="preserve"> (rural)</w:t>
            </w:r>
          </w:p>
          <w:p w:rsidR="009D1730" w:rsidRDefault="009D1730" w:rsidP="00417B9C">
            <w:pPr>
              <w:pStyle w:val="TableText"/>
              <w:ind w:right="-195"/>
            </w:pPr>
          </w:p>
          <w:p w:rsidR="009D1730" w:rsidRDefault="009D1730" w:rsidP="00417B9C">
            <w:pPr>
              <w:pStyle w:val="TableText"/>
              <w:ind w:right="-195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74.1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61.9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4.9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13.2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165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21</w:t>
            </w:r>
          </w:p>
          <w:p w:rsidR="009D1730" w:rsidRDefault="009D1730" w:rsidP="009D1730">
            <w:pPr>
              <w:pStyle w:val="TableText"/>
            </w:pPr>
            <w:r>
              <w:t>[urban]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20</w:t>
            </w:r>
          </w:p>
          <w:p w:rsidR="009D1730" w:rsidRDefault="009D1730" w:rsidP="009D1730">
            <w:pPr>
              <w:pStyle w:val="TableText"/>
            </w:pPr>
            <w:r>
              <w:t>[rural]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73 (39, 94**)</w:t>
            </w:r>
          </w:p>
          <w:p w:rsidR="009D1730" w:rsidRDefault="009D1730" w:rsidP="009D1730">
            <w:pPr>
              <w:pStyle w:val="TableText"/>
            </w:pPr>
            <w:r>
              <w:t>[urban]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83 (61, 95**)</w:t>
            </w:r>
          </w:p>
          <w:p w:rsidR="009D1730" w:rsidRDefault="009D1730" w:rsidP="009D1730">
            <w:pPr>
              <w:pStyle w:val="TableText"/>
            </w:pPr>
            <w:r>
              <w:t>[rural]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78 (68, 86**)</w:t>
            </w:r>
          </w:p>
          <w:p w:rsidR="009D1730" w:rsidRDefault="009D1730" w:rsidP="009D1730">
            <w:pPr>
              <w:pStyle w:val="TableText"/>
            </w:pPr>
            <w:r>
              <w:t>[urban]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74 (66, 81**)</w:t>
            </w:r>
          </w:p>
          <w:p w:rsidR="009D1730" w:rsidRDefault="009D1730" w:rsidP="009D1730">
            <w:pPr>
              <w:pStyle w:val="TableText"/>
            </w:pPr>
            <w:r>
              <w:t>[rural]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30(13.8, 50.2**) [urban]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34 (22.2, 48.6**) [rural]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96 (88.0, 99.1**) [urban]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95 (90.5, 99.0**) [rural]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lastRenderedPageBreak/>
              <w:t>Rait</w:t>
            </w:r>
            <w:proofErr w:type="spellEnd"/>
            <w:r>
              <w:t>, 2000</w:t>
            </w:r>
            <w:r w:rsidRPr="00E424C9">
              <w:rPr>
                <w:noProof/>
                <w:vertAlign w:val="superscript"/>
              </w:rPr>
              <w:t>72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130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Jamaican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≥27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141"/>
            </w:pPr>
            <w:r>
              <w:t>100 (54, 100)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69 (60, 78)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17.7** (6.8, 34.5**)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100** (94.2, 100**)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Rait</w:t>
            </w:r>
            <w:proofErr w:type="spellEnd"/>
            <w:r>
              <w:t>, 2000</w:t>
            </w:r>
            <w:r w:rsidRPr="00E424C9">
              <w:rPr>
                <w:noProof/>
                <w:vertAlign w:val="superscript"/>
              </w:rPr>
              <w:t>73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(Bangladeshi, Gujarati, Hindi, Punjabi, Urdu)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120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Gujarati or Pakistani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69.2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52.5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98"/>
            </w:pPr>
            <w:r>
              <w:t>24 [Gujarati]</w:t>
            </w:r>
          </w:p>
          <w:p w:rsidR="009D1730" w:rsidRDefault="009D1730" w:rsidP="00417B9C">
            <w:pPr>
              <w:pStyle w:val="TableText"/>
              <w:ind w:right="-198"/>
            </w:pPr>
          </w:p>
          <w:p w:rsidR="009D1730" w:rsidRDefault="009D1730" w:rsidP="00417B9C">
            <w:pPr>
              <w:pStyle w:val="TableText"/>
              <w:ind w:right="-198"/>
            </w:pPr>
            <w:r>
              <w:t>27</w:t>
            </w:r>
          </w:p>
          <w:p w:rsidR="009D1730" w:rsidRDefault="009D1730" w:rsidP="00417B9C">
            <w:pPr>
              <w:pStyle w:val="TableText"/>
              <w:ind w:right="-198"/>
            </w:pPr>
            <w:r>
              <w:t>[Pak]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41"/>
            </w:pPr>
            <w:r>
              <w:t>100 (16.0, 100) [Gujarati]</w:t>
            </w:r>
          </w:p>
          <w:p w:rsidR="009D1730" w:rsidRDefault="009D1730" w:rsidP="00417B9C">
            <w:pPr>
              <w:pStyle w:val="TableText"/>
              <w:ind w:right="-141"/>
            </w:pPr>
          </w:p>
          <w:p w:rsidR="009D1730" w:rsidRDefault="009D1730" w:rsidP="00417B9C">
            <w:pPr>
              <w:pStyle w:val="TableText"/>
              <w:ind w:right="-141"/>
            </w:pPr>
            <w:r>
              <w:t>100 (66.4, 100) [Pak]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74"/>
            </w:pPr>
            <w:r>
              <w:t>95.0 (85.8, 99.0) [Gujarati]</w:t>
            </w:r>
          </w:p>
          <w:p w:rsidR="009D1730" w:rsidRDefault="009D1730" w:rsidP="00417B9C">
            <w:pPr>
              <w:pStyle w:val="TableText"/>
              <w:ind w:right="-174"/>
            </w:pPr>
          </w:p>
          <w:p w:rsidR="009D1730" w:rsidRDefault="009D1730" w:rsidP="00417B9C">
            <w:pPr>
              <w:pStyle w:val="TableText"/>
              <w:ind w:right="-174"/>
            </w:pPr>
            <w:r>
              <w:t>76.7 (57.3, 89.4) [Pak]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NR††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NR††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Reischies</w:t>
            </w:r>
            <w:proofErr w:type="spellEnd"/>
            <w:r>
              <w:t>, 1997</w:t>
            </w:r>
            <w:r w:rsidRPr="00E424C9">
              <w:rPr>
                <w:noProof/>
                <w:vertAlign w:val="superscript"/>
              </w:rPr>
              <w:t>86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 (German)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516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449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≥70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19.4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24/25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84.1 (74.5, 90.9**)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83.1 (78.9, 86.9**)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54.5** (45.7, 63.1**)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95.6** (92.7, 97.6**)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Scharre</w:t>
            </w:r>
            <w:proofErr w:type="spellEnd"/>
            <w:r>
              <w:t>, 2010</w:t>
            </w:r>
            <w:r w:rsidRPr="00E424C9">
              <w:rPr>
                <w:noProof/>
                <w:vertAlign w:val="superscript"/>
              </w:rPr>
              <w:t>87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254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05"/>
            </w:pPr>
            <w:r>
              <w:t>&gt;59 y</w:t>
            </w:r>
          </w:p>
          <w:p w:rsidR="009D1730" w:rsidRDefault="009D1730" w:rsidP="00417B9C">
            <w:pPr>
              <w:pStyle w:val="TableText"/>
              <w:ind w:right="-105"/>
            </w:pPr>
          </w:p>
          <w:p w:rsidR="009D1730" w:rsidRDefault="009D1730" w:rsidP="00417B9C">
            <w:pPr>
              <w:pStyle w:val="TableText"/>
              <w:ind w:right="-105"/>
            </w:pPr>
            <w:r>
              <w:t>Geriatric outpatient; community; independent and assisted living facilities; senior centers; memory clinic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12"/>
            </w:pPr>
            <w:r>
              <w:t>78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66.7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 xml:space="preserve">93.7% </w:t>
            </w:r>
            <w:r w:rsidR="00417B9C">
              <w:t>≥</w:t>
            </w:r>
            <w:r>
              <w:t>HS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33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75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26 or less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90 (70, 99**)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88 (74, 96**)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79.2** (57.9, 92.9**)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94.9** (82.7, 99.4**)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94.9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Waite, 1998</w:t>
            </w:r>
            <w:r w:rsidRPr="00E424C9">
              <w:rPr>
                <w:noProof/>
                <w:vertAlign w:val="superscript"/>
              </w:rPr>
              <w:t>88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MMSE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630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95"/>
            </w:pPr>
            <w:r>
              <w:t>≥75 y</w:t>
            </w:r>
          </w:p>
          <w:p w:rsidR="009D1730" w:rsidRDefault="009D1730" w:rsidP="00417B9C">
            <w:pPr>
              <w:pStyle w:val="TableText"/>
              <w:ind w:right="-195"/>
            </w:pPr>
          </w:p>
          <w:p w:rsidR="009D1730" w:rsidRDefault="009D1730" w:rsidP="00417B9C">
            <w:pPr>
              <w:pStyle w:val="TableText"/>
              <w:ind w:right="-195"/>
            </w:pPr>
            <w:r>
              <w:t>Community; veterans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83.9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54.8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27.5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23/24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84 (75, 90**)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88 (84, 92**)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72.8** (63.7, 80.7**)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93.5** (89.7, 96.2**)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93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lastRenderedPageBreak/>
              <w:t>Reischies</w:t>
            </w:r>
            <w:proofErr w:type="spellEnd"/>
            <w:r>
              <w:t>, 1997</w:t>
            </w:r>
            <w:r w:rsidRPr="00E424C9">
              <w:rPr>
                <w:noProof/>
                <w:vertAlign w:val="superscript"/>
              </w:rPr>
              <w:t>86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proofErr w:type="spellStart"/>
            <w:r>
              <w:t>MMblind</w:t>
            </w:r>
            <w:proofErr w:type="spellEnd"/>
            <w:r>
              <w:t xml:space="preserve"> (German)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7-10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516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491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≥70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20.4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17/18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84.9 (76.5, 91.4**)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82.1 (77.9, 85.8**)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54.8** (46.7, 62.8**)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95.5** (92.7, 97.5**)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proofErr w:type="spellStart"/>
            <w:r>
              <w:t>Markwick</w:t>
            </w:r>
            <w:proofErr w:type="spellEnd"/>
            <w:r>
              <w:t>, 2012</w:t>
            </w:r>
            <w:r w:rsidRPr="00E424C9">
              <w:rPr>
                <w:noProof/>
                <w:vertAlign w:val="superscript"/>
              </w:rPr>
              <w:t>89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Good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proofErr w:type="spellStart"/>
            <w:r>
              <w:t>MoCA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107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 w:rsidRPr="009322C3">
              <w:t>MMSE ≥24</w:t>
            </w:r>
          </w:p>
          <w:p w:rsidR="009D1730" w:rsidRDefault="009D1730" w:rsidP="009D1730">
            <w:pPr>
              <w:pStyle w:val="TableText"/>
            </w:pPr>
          </w:p>
          <w:p w:rsidR="009D1730" w:rsidRPr="009322C3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417B9C">
            <w:pPr>
              <w:pStyle w:val="TableText"/>
              <w:ind w:right="-112"/>
            </w:pPr>
            <w:r>
              <w:t>76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54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76.6% &gt;12 y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7.5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&lt;26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100.0* (63.1, 100.0*)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66.7* (56.3, 76.0*)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20.0* (9.1, 35.7*)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100.0* (94.4, 100.0*)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Waite, 1998</w:t>
            </w:r>
            <w:r w:rsidRPr="00E424C9">
              <w:rPr>
                <w:noProof/>
                <w:vertAlign w:val="superscript"/>
              </w:rPr>
              <w:t>88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 xml:space="preserve">Short Concord Informant </w:t>
            </w:r>
            <w:proofErr w:type="spellStart"/>
            <w:r>
              <w:rPr>
                <w:lang w:val="fr-FR"/>
              </w:rPr>
              <w:t>Dementia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Scale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6-11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630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05"/>
            </w:pPr>
            <w:r>
              <w:t>≥75 y</w:t>
            </w:r>
          </w:p>
          <w:p w:rsidR="009D1730" w:rsidRDefault="009D1730" w:rsidP="00417B9C">
            <w:pPr>
              <w:pStyle w:val="TableText"/>
              <w:ind w:right="-105"/>
            </w:pPr>
          </w:p>
          <w:p w:rsidR="009D1730" w:rsidRDefault="009D1730" w:rsidP="00417B9C">
            <w:pPr>
              <w:pStyle w:val="TableText"/>
              <w:ind w:right="-105"/>
            </w:pPr>
            <w:r>
              <w:t>Community; veterans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83.9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54.8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27.5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3/4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83 (74, 90**)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87 (82, 91**)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70.7** (61.5, 78.8**)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93.0** (89.1, 95.9**)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89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 xml:space="preserve">Del </w:t>
            </w:r>
            <w:proofErr w:type="spellStart"/>
            <w:r>
              <w:t>Ser</w:t>
            </w:r>
            <w:proofErr w:type="spellEnd"/>
            <w:r>
              <w:t>, 2006</w:t>
            </w:r>
            <w:r w:rsidRPr="00E424C9">
              <w:rPr>
                <w:noProof/>
                <w:vertAlign w:val="superscript"/>
              </w:rPr>
              <w:t>51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Benton’s Orientation Test (Spanish)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527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416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51.7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63% &lt;Primary School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11.5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95.8 (85.8, 99.5**)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85.5 (81.6, 89.0**)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46.4 (36.4, 56.8**)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99.3 (97.7, 99.9**)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97.0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Fillenbaum</w:t>
            </w:r>
            <w:proofErr w:type="spellEnd"/>
            <w:r>
              <w:t>, 1990</w:t>
            </w:r>
            <w:r w:rsidRPr="00E424C9">
              <w:rPr>
                <w:noProof/>
                <w:vertAlign w:val="superscript"/>
              </w:rPr>
              <w:t>64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Kendrick Cognitive tests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NR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57.9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16.4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65.4* (44.3, 82.8*)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94.7* (89.5, 97.9*)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70.8* (48.9, 87.4*)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93.3* (87.7, 96.9*)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lastRenderedPageBreak/>
              <w:t>Heun</w:t>
            </w:r>
            <w:proofErr w:type="spellEnd"/>
            <w:r>
              <w:t>, 1998</w:t>
            </w:r>
            <w:r w:rsidRPr="00E424C9">
              <w:rPr>
                <w:noProof/>
                <w:vertAlign w:val="superscript"/>
              </w:rPr>
              <w:t>66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Word List Learning (German)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291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287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60-100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76.6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9.5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12.9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08"/>
            </w:pPr>
            <w:r>
              <w:t>≤3 [IR]</w:t>
            </w:r>
          </w:p>
          <w:p w:rsidR="009D1730" w:rsidRDefault="009D1730" w:rsidP="00417B9C">
            <w:pPr>
              <w:pStyle w:val="TableText"/>
              <w:ind w:right="-108"/>
            </w:pPr>
          </w:p>
          <w:p w:rsidR="009D1730" w:rsidRDefault="009D1730" w:rsidP="00417B9C">
            <w:pPr>
              <w:pStyle w:val="TableText"/>
              <w:ind w:right="-108"/>
            </w:pPr>
            <w:r>
              <w:t>≤6 [IRH]</w:t>
            </w:r>
          </w:p>
          <w:p w:rsidR="009D1730" w:rsidRDefault="009D1730" w:rsidP="00417B9C">
            <w:pPr>
              <w:pStyle w:val="TableText"/>
              <w:ind w:right="-108"/>
            </w:pPr>
          </w:p>
          <w:p w:rsidR="009D1730" w:rsidRDefault="009D1730" w:rsidP="00417B9C">
            <w:pPr>
              <w:pStyle w:val="TableText"/>
              <w:ind w:right="-108"/>
            </w:pPr>
            <w:r>
              <w:t>≤1 [IRFA]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41"/>
            </w:pPr>
            <w:r>
              <w:t>82 (65, 92**) [IR]</w:t>
            </w:r>
          </w:p>
          <w:p w:rsidR="009D1730" w:rsidRDefault="009D1730" w:rsidP="00417B9C">
            <w:pPr>
              <w:pStyle w:val="TableText"/>
              <w:ind w:right="-141"/>
            </w:pPr>
          </w:p>
          <w:p w:rsidR="009D1730" w:rsidRDefault="009D1730" w:rsidP="00417B9C">
            <w:pPr>
              <w:pStyle w:val="TableText"/>
              <w:ind w:right="-141"/>
            </w:pPr>
            <w:r>
              <w:t>57 (39, 73**) [IRH]</w:t>
            </w:r>
          </w:p>
          <w:p w:rsidR="009D1730" w:rsidRDefault="009D1730" w:rsidP="00417B9C">
            <w:pPr>
              <w:pStyle w:val="TableText"/>
              <w:ind w:right="-141"/>
            </w:pPr>
          </w:p>
          <w:p w:rsidR="009D1730" w:rsidRDefault="009D1730" w:rsidP="00417B9C">
            <w:pPr>
              <w:pStyle w:val="TableText"/>
              <w:ind w:right="-141"/>
            </w:pPr>
            <w:r>
              <w:t>23 (12, 41**)</w:t>
            </w:r>
          </w:p>
          <w:p w:rsidR="009D1730" w:rsidRDefault="009D1730" w:rsidP="00417B9C">
            <w:pPr>
              <w:pStyle w:val="TableText"/>
              <w:ind w:right="-141"/>
            </w:pPr>
            <w:r>
              <w:t>[RFA]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84"/>
            </w:pPr>
            <w:r>
              <w:t>77 (71, 82**) [IR]</w:t>
            </w:r>
          </w:p>
          <w:p w:rsidR="009D1730" w:rsidRDefault="009D1730" w:rsidP="00417B9C">
            <w:pPr>
              <w:pStyle w:val="TableText"/>
              <w:ind w:right="-84"/>
            </w:pPr>
          </w:p>
          <w:p w:rsidR="009D1730" w:rsidRDefault="009D1730" w:rsidP="00417B9C">
            <w:pPr>
              <w:pStyle w:val="TableText"/>
              <w:ind w:right="-84"/>
            </w:pPr>
            <w:r>
              <w:t>71 (65, 76**)</w:t>
            </w:r>
          </w:p>
          <w:p w:rsidR="009D1730" w:rsidRDefault="009D1730" w:rsidP="00417B9C">
            <w:pPr>
              <w:pStyle w:val="TableText"/>
              <w:ind w:right="-84"/>
            </w:pPr>
            <w:r>
              <w:t>[IRH]</w:t>
            </w:r>
          </w:p>
          <w:p w:rsidR="009D1730" w:rsidRDefault="009D1730" w:rsidP="00417B9C">
            <w:pPr>
              <w:pStyle w:val="TableText"/>
              <w:ind w:right="-84"/>
            </w:pPr>
          </w:p>
          <w:p w:rsidR="009D1730" w:rsidRDefault="009D1730" w:rsidP="00417B9C">
            <w:pPr>
              <w:pStyle w:val="TableText"/>
              <w:ind w:right="-84"/>
            </w:pPr>
            <w:r>
              <w:t>77 (71, 82**)</w:t>
            </w:r>
          </w:p>
          <w:p w:rsidR="009D1730" w:rsidRDefault="009D1730" w:rsidP="00417B9C">
            <w:pPr>
              <w:pStyle w:val="TableText"/>
              <w:ind w:right="-84"/>
            </w:pPr>
            <w:r>
              <w:t>[RFA]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17"/>
            </w:pPr>
            <w:r>
              <w:t>34.1** (24.3, 45**) [IR]</w:t>
            </w:r>
          </w:p>
          <w:p w:rsidR="009D1730" w:rsidRDefault="009D1730" w:rsidP="00417B9C">
            <w:pPr>
              <w:pStyle w:val="TableText"/>
              <w:ind w:right="-117"/>
            </w:pPr>
          </w:p>
          <w:p w:rsidR="009D1730" w:rsidRDefault="009D1730" w:rsidP="00417B9C">
            <w:pPr>
              <w:pStyle w:val="TableText"/>
              <w:ind w:right="-117"/>
            </w:pPr>
            <w:r>
              <w:t>22.3** (14.4, 32.1**) [IRH]</w:t>
            </w:r>
          </w:p>
          <w:p w:rsidR="009D1730" w:rsidRDefault="009D1730" w:rsidP="00417B9C">
            <w:pPr>
              <w:pStyle w:val="TableText"/>
              <w:ind w:right="-117"/>
            </w:pPr>
          </w:p>
          <w:p w:rsidR="009D1730" w:rsidRDefault="009D1730" w:rsidP="00417B9C">
            <w:pPr>
              <w:pStyle w:val="TableText"/>
              <w:ind w:right="-117"/>
            </w:pPr>
            <w:r>
              <w:t>13.4** (6.3, 24.0**) [RFA]</w:t>
            </w:r>
          </w:p>
          <w:p w:rsidR="009D1730" w:rsidRDefault="009D1730" w:rsidP="00417B9C">
            <w:pPr>
              <w:pStyle w:val="TableText"/>
              <w:ind w:right="-117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50"/>
            </w:pPr>
            <w:r>
              <w:t>96.5** (92.9, 98.6**) [IR]</w:t>
            </w:r>
          </w:p>
          <w:p w:rsidR="009D1730" w:rsidRDefault="009D1730" w:rsidP="00417B9C">
            <w:pPr>
              <w:pStyle w:val="TableText"/>
              <w:ind w:right="-150"/>
            </w:pPr>
          </w:p>
          <w:p w:rsidR="009D1730" w:rsidRDefault="009D1730" w:rsidP="00417B9C">
            <w:pPr>
              <w:pStyle w:val="TableText"/>
              <w:ind w:right="-150"/>
            </w:pPr>
            <w:r>
              <w:t>91.8** (87, 95.2**) [IRH]</w:t>
            </w:r>
          </w:p>
          <w:p w:rsidR="009D1730" w:rsidRDefault="009D1730" w:rsidP="00417B9C">
            <w:pPr>
              <w:pStyle w:val="TableText"/>
              <w:ind w:right="-150"/>
            </w:pPr>
          </w:p>
          <w:p w:rsidR="009D1730" w:rsidRDefault="009D1730" w:rsidP="00417B9C">
            <w:pPr>
              <w:pStyle w:val="TableText"/>
              <w:ind w:right="-150"/>
            </w:pPr>
            <w:r>
              <w:t>87.3** (82.2, 91.4**) [RFA]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90"/>
            </w:pPr>
            <w:r>
              <w:t>87.1 (81.4, 92.8) [IR]</w:t>
            </w:r>
          </w:p>
          <w:p w:rsidR="009D1730" w:rsidRDefault="009D1730" w:rsidP="00417B9C">
            <w:pPr>
              <w:pStyle w:val="TableText"/>
              <w:ind w:right="-90"/>
            </w:pPr>
          </w:p>
          <w:p w:rsidR="009D1730" w:rsidRDefault="009D1730" w:rsidP="00417B9C">
            <w:pPr>
              <w:pStyle w:val="TableText"/>
              <w:ind w:right="-90"/>
            </w:pPr>
            <w:r>
              <w:t>67.0 (56.2, 77.8) [IRH]</w:t>
            </w:r>
          </w:p>
          <w:p w:rsidR="009D1730" w:rsidRDefault="009D1730" w:rsidP="00417B9C">
            <w:pPr>
              <w:pStyle w:val="TableText"/>
              <w:ind w:right="-90"/>
            </w:pPr>
          </w:p>
          <w:p w:rsidR="009D1730" w:rsidRDefault="009D1730" w:rsidP="00417B9C">
            <w:pPr>
              <w:pStyle w:val="TableText"/>
              <w:ind w:right="-90"/>
            </w:pPr>
            <w:r>
              <w:t>51.5 (40.1, 62.9) [IRFA]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Heun</w:t>
            </w:r>
            <w:proofErr w:type="spellEnd"/>
            <w:r>
              <w:t>, 1998</w:t>
            </w:r>
            <w:r w:rsidRPr="00E424C9">
              <w:rPr>
                <w:noProof/>
                <w:vertAlign w:val="superscript"/>
              </w:rPr>
              <w:t>66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Labyrinth Test (German)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291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287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60-100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76.6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59.9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9.5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12.9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08"/>
            </w:pPr>
            <w:r>
              <w:t>≤80 [sec]</w:t>
            </w:r>
          </w:p>
          <w:p w:rsidR="009D1730" w:rsidRDefault="009D1730" w:rsidP="00417B9C">
            <w:pPr>
              <w:pStyle w:val="TableText"/>
              <w:ind w:right="-108"/>
            </w:pPr>
          </w:p>
          <w:p w:rsidR="009D1730" w:rsidRDefault="009D1730" w:rsidP="00417B9C">
            <w:pPr>
              <w:pStyle w:val="TableText"/>
              <w:ind w:right="-108"/>
            </w:pPr>
            <w:r>
              <w:t>≤3 [</w:t>
            </w:r>
            <w:proofErr w:type="spellStart"/>
            <w:r>
              <w:t>mis</w:t>
            </w:r>
            <w:proofErr w:type="spellEnd"/>
            <w:r>
              <w:t>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56 (39, 73**)</w:t>
            </w:r>
          </w:p>
          <w:p w:rsidR="009D1730" w:rsidRDefault="009D1730" w:rsidP="009D1730">
            <w:pPr>
              <w:pStyle w:val="TableText"/>
            </w:pPr>
            <w:r>
              <w:t>[sec]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88 (75, 97**)</w:t>
            </w:r>
          </w:p>
          <w:p w:rsidR="009D1730" w:rsidRDefault="009D1730" w:rsidP="009D1730">
            <w:pPr>
              <w:pStyle w:val="TableText"/>
            </w:pPr>
            <w:r>
              <w:t>[</w:t>
            </w:r>
            <w:proofErr w:type="spellStart"/>
            <w:r>
              <w:t>mis</w:t>
            </w:r>
            <w:proofErr w:type="spellEnd"/>
            <w:r>
              <w:t>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84 (79, 88**)</w:t>
            </w:r>
          </w:p>
          <w:p w:rsidR="009D1730" w:rsidRDefault="009D1730" w:rsidP="009D1730">
            <w:pPr>
              <w:pStyle w:val="TableText"/>
            </w:pPr>
            <w:r>
              <w:t>[sec]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60 (54, 66**)</w:t>
            </w:r>
          </w:p>
          <w:p w:rsidR="009D1730" w:rsidRDefault="009D1730" w:rsidP="009D1730">
            <w:pPr>
              <w:pStyle w:val="TableText"/>
            </w:pPr>
            <w:r>
              <w:t>[</w:t>
            </w:r>
            <w:proofErr w:type="spellStart"/>
            <w:r>
              <w:t>mis</w:t>
            </w:r>
            <w:proofErr w:type="spellEnd"/>
            <w:r>
              <w:t>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34.4** (22.7. 47.7**) [sec]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24.8** (17.7, 33.0**) [</w:t>
            </w:r>
            <w:proofErr w:type="spellStart"/>
            <w:r>
              <w:t>mis</w:t>
            </w:r>
            <w:proofErr w:type="spellEnd"/>
            <w:r>
              <w:t>]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92.9** (88.8, 95.9**) [sec]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97.4** (93.5, 99.3**) [</w:t>
            </w:r>
            <w:proofErr w:type="spellStart"/>
            <w:r>
              <w:t>mis</w:t>
            </w:r>
            <w:proofErr w:type="spellEnd"/>
            <w:r>
              <w:t>]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72.5 (59.2, 85.8) [sec]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80.2 (71.6, 88.8) [</w:t>
            </w:r>
            <w:proofErr w:type="spellStart"/>
            <w:r>
              <w:t>mis</w:t>
            </w:r>
            <w:proofErr w:type="spellEnd"/>
            <w:r>
              <w:t>]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Lavery</w:t>
            </w:r>
            <w:proofErr w:type="spellEnd"/>
            <w:r>
              <w:t>, 2007</w:t>
            </w:r>
            <w:r w:rsidRPr="00E424C9">
              <w:rPr>
                <w:noProof/>
                <w:vertAlign w:val="superscript"/>
              </w:rPr>
              <w:t>55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Rey figure immediate recall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1107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339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12"/>
            </w:pPr>
            <w:r>
              <w:t>77.5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68.7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66.8% ≥12 y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9.7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75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88.7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Lavery</w:t>
            </w:r>
            <w:proofErr w:type="spellEnd"/>
            <w:r>
              <w:t>, 2007</w:t>
            </w:r>
            <w:r w:rsidRPr="00E424C9">
              <w:rPr>
                <w:noProof/>
                <w:vertAlign w:val="superscript"/>
              </w:rPr>
              <w:t>55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Rey figure copy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&lt;7‡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1107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339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12"/>
            </w:pPr>
            <w:r>
              <w:t>77.5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 xml:space="preserve">68.7% 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≥12 y of education: 66.8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9.7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417B9C">
            <w:pPr>
              <w:pStyle w:val="TableText"/>
              <w:ind w:right="-75"/>
            </w:pPr>
            <w:r>
              <w:t>Subset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79.8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lastRenderedPageBreak/>
              <w:t>Fuchs, 2011</w:t>
            </w:r>
            <w:r w:rsidRPr="00E424C9">
              <w:rPr>
                <w:noProof/>
                <w:vertAlign w:val="superscript"/>
              </w:rPr>
              <w:t>52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Immediate recall (German)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&lt;10‡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423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423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75-89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PC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12"/>
            </w:pPr>
            <w:r>
              <w:t>82.4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68.4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62.2% “Low” level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5.0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100.0 (100.0, 100.0)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82.8 (79.0, 86.5)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20.7 (12.2, 29.2)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100.0 (100.0, 100.0)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95.7 (92.7, 98.7)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Kaufer</w:t>
            </w:r>
            <w:proofErr w:type="spellEnd"/>
            <w:r>
              <w:t>, 2008</w:t>
            </w:r>
            <w:r w:rsidRPr="00E424C9">
              <w:rPr>
                <w:noProof/>
                <w:vertAlign w:val="superscript"/>
              </w:rPr>
              <w:t>59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Minimum Data Set Cognition Scale (MDS-Cog)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&lt;10‡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146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146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05"/>
            </w:pPr>
            <w:r>
              <w:t>≥65 y</w:t>
            </w:r>
          </w:p>
          <w:p w:rsidR="009D1730" w:rsidRDefault="009D1730" w:rsidP="00417B9C">
            <w:pPr>
              <w:pStyle w:val="TableText"/>
              <w:ind w:right="-105"/>
            </w:pPr>
          </w:p>
          <w:p w:rsidR="00417B9C" w:rsidRDefault="009D1730" w:rsidP="00417B9C">
            <w:pPr>
              <w:pStyle w:val="TableText"/>
              <w:ind w:right="-105"/>
            </w:pPr>
            <w:r>
              <w:t>Residential care/</w:t>
            </w:r>
          </w:p>
          <w:p w:rsidR="009D1730" w:rsidRDefault="009D1730" w:rsidP="00417B9C">
            <w:pPr>
              <w:pStyle w:val="TableText"/>
              <w:ind w:right="-105"/>
            </w:pPr>
            <w:r>
              <w:t>assisted living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12"/>
            </w:pPr>
            <w:r>
              <w:t>83.4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79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 xml:space="preserve">Majority with </w:t>
            </w:r>
            <w:r w:rsidR="00417B9C">
              <w:t>≥</w:t>
            </w:r>
            <w:r>
              <w:t>HS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38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67 (55, 80)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84 (76, 91)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71.2** (56.9, 82.9**)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80.9** (71.4, 88.2**)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78.8 (NR)</w:t>
            </w:r>
          </w:p>
        </w:tc>
      </w:tr>
      <w:tr w:rsidR="009D1730" w:rsidTr="009D1730">
        <w:trPr>
          <w:cantSplit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proofErr w:type="spellStart"/>
            <w:r>
              <w:t>Fillenbaum</w:t>
            </w:r>
            <w:proofErr w:type="spellEnd"/>
            <w:r>
              <w:t>, 1990</w:t>
            </w:r>
            <w:r w:rsidRPr="00E424C9">
              <w:rPr>
                <w:noProof/>
                <w:vertAlign w:val="superscript"/>
              </w:rPr>
              <w:t>64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Fair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proofErr w:type="spellStart"/>
            <w:r>
              <w:t>Storandt</w:t>
            </w:r>
            <w:proofErr w:type="spellEnd"/>
            <w:r>
              <w:t xml:space="preserve"> Battery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164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164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≥65 y</w:t>
            </w:r>
          </w:p>
          <w:p w:rsidR="009D1730" w:rsidRDefault="009D1730" w:rsidP="009D1730">
            <w:pPr>
              <w:pStyle w:val="TableText"/>
            </w:pPr>
          </w:p>
          <w:p w:rsidR="009D1730" w:rsidRDefault="009D1730" w:rsidP="009D1730">
            <w:pPr>
              <w:pStyle w:val="TableText"/>
            </w:pPr>
            <w:r>
              <w:t>Community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417B9C">
            <w:pPr>
              <w:pStyle w:val="TableText"/>
              <w:ind w:right="-112"/>
            </w:pPr>
            <w:r>
              <w:t>NR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57.9</w:t>
            </w:r>
          </w:p>
          <w:p w:rsidR="009D1730" w:rsidRDefault="009D1730" w:rsidP="00417B9C">
            <w:pPr>
              <w:pStyle w:val="TableText"/>
              <w:ind w:right="-112"/>
            </w:pPr>
          </w:p>
          <w:p w:rsidR="009D1730" w:rsidRDefault="009D1730" w:rsidP="00417B9C">
            <w:pPr>
              <w:pStyle w:val="TableText"/>
              <w:ind w:right="-112"/>
            </w:pPr>
            <w:r>
              <w:t>NR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30" w:rsidRDefault="009D1730" w:rsidP="009D1730">
            <w:pPr>
              <w:pStyle w:val="TableText"/>
            </w:pPr>
            <w:r>
              <w:t>16.4</w:t>
            </w:r>
          </w:p>
          <w:p w:rsidR="009D1730" w:rsidRDefault="009D1730" w:rsidP="009D1730">
            <w:pPr>
              <w:pStyle w:val="TableTex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All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100* (86.8, 100*)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56.4* (47.5, 65.0*)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31.0* (21.3, 42.0*)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100* (95.2, 100*)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730" w:rsidRDefault="009D1730" w:rsidP="009D1730">
            <w:pPr>
              <w:pStyle w:val="TableText"/>
            </w:pPr>
            <w:r>
              <w:t>NR</w:t>
            </w:r>
          </w:p>
        </w:tc>
      </w:tr>
    </w:tbl>
    <w:p w:rsidR="009D1730" w:rsidRPr="00417B9C" w:rsidRDefault="009D1730" w:rsidP="009D1730">
      <w:pPr>
        <w:rPr>
          <w:rFonts w:ascii="Arial" w:hAnsi="Arial" w:cs="Arial"/>
          <w:sz w:val="18"/>
          <w:szCs w:val="18"/>
        </w:rPr>
      </w:pPr>
      <w:r w:rsidRPr="00417B9C">
        <w:rPr>
          <w:rFonts w:ascii="Arial" w:hAnsi="Arial" w:cs="Arial"/>
          <w:sz w:val="18"/>
          <w:szCs w:val="18"/>
        </w:rPr>
        <w:t xml:space="preserve">* Calculated from 2x2 </w:t>
      </w:r>
      <w:proofErr w:type="gramStart"/>
      <w:r w:rsidRPr="00417B9C">
        <w:rPr>
          <w:rFonts w:ascii="Arial" w:hAnsi="Arial" w:cs="Arial"/>
          <w:sz w:val="18"/>
          <w:szCs w:val="18"/>
        </w:rPr>
        <w:t>table</w:t>
      </w:r>
      <w:proofErr w:type="gramEnd"/>
      <w:r w:rsidRPr="00417B9C">
        <w:rPr>
          <w:rFonts w:ascii="Arial" w:hAnsi="Arial" w:cs="Arial"/>
          <w:sz w:val="18"/>
          <w:szCs w:val="18"/>
        </w:rPr>
        <w:t>.</w:t>
      </w:r>
    </w:p>
    <w:p w:rsidR="009D1730" w:rsidRPr="00417B9C" w:rsidRDefault="009D1730" w:rsidP="009D1730">
      <w:pPr>
        <w:rPr>
          <w:rFonts w:ascii="Arial" w:hAnsi="Arial" w:cs="Arial"/>
          <w:sz w:val="18"/>
          <w:szCs w:val="18"/>
        </w:rPr>
      </w:pPr>
      <w:r w:rsidRPr="00417B9C">
        <w:rPr>
          <w:rFonts w:ascii="Arial" w:hAnsi="Arial" w:cs="Arial"/>
          <w:sz w:val="18"/>
          <w:szCs w:val="18"/>
        </w:rPr>
        <w:t>** Calculated using the sensitivity, specificity, and prevalence of dementia.</w:t>
      </w:r>
    </w:p>
    <w:p w:rsidR="009D1730" w:rsidRPr="00417B9C" w:rsidRDefault="009D1730" w:rsidP="009D1730">
      <w:pPr>
        <w:rPr>
          <w:rFonts w:ascii="Arial" w:eastAsia="Calibri" w:hAnsi="Arial" w:cs="Arial"/>
          <w:sz w:val="18"/>
          <w:szCs w:val="18"/>
        </w:rPr>
      </w:pPr>
      <w:r w:rsidRPr="00417B9C">
        <w:rPr>
          <w:rFonts w:ascii="Arial" w:eastAsia="Calibri" w:hAnsi="Arial" w:cs="Arial"/>
          <w:sz w:val="18"/>
          <w:szCs w:val="18"/>
        </w:rPr>
        <w:t>§ Authors called their test the Clock Completion Test.</w:t>
      </w:r>
    </w:p>
    <w:p w:rsidR="009D1730" w:rsidRPr="00417B9C" w:rsidRDefault="009D1730" w:rsidP="009D1730">
      <w:pPr>
        <w:rPr>
          <w:rFonts w:ascii="Arial" w:eastAsia="Calibri" w:hAnsi="Arial" w:cs="Arial"/>
          <w:sz w:val="18"/>
          <w:szCs w:val="18"/>
        </w:rPr>
      </w:pPr>
      <w:r w:rsidRPr="00417B9C">
        <w:rPr>
          <w:rFonts w:ascii="Arial" w:eastAsia="Calibri" w:hAnsi="Arial" w:cs="Arial"/>
          <w:sz w:val="18"/>
          <w:szCs w:val="18"/>
        </w:rPr>
        <w:t>† The SASSI includes the MMSE, Verbal Fluency, and Temporal Orientation</w:t>
      </w:r>
      <w:r w:rsidR="00417B9C">
        <w:rPr>
          <w:rFonts w:ascii="Arial" w:eastAsia="Calibri" w:hAnsi="Arial" w:cs="Arial"/>
          <w:sz w:val="18"/>
          <w:szCs w:val="18"/>
        </w:rPr>
        <w:t>.</w:t>
      </w:r>
    </w:p>
    <w:p w:rsidR="009D1730" w:rsidRPr="00417B9C" w:rsidRDefault="009D1730" w:rsidP="009D1730">
      <w:pPr>
        <w:rPr>
          <w:rFonts w:ascii="Arial" w:eastAsia="Calibri" w:hAnsi="Arial" w:cs="Arial"/>
          <w:sz w:val="18"/>
          <w:szCs w:val="18"/>
        </w:rPr>
      </w:pPr>
      <w:r w:rsidRPr="00417B9C">
        <w:rPr>
          <w:rFonts w:ascii="Arial" w:eastAsia="Calibri" w:hAnsi="Arial" w:cs="Arial"/>
          <w:sz w:val="18"/>
          <w:szCs w:val="18"/>
        </w:rPr>
        <w:t>‡ Assumed</w:t>
      </w:r>
      <w:r w:rsidR="00417B9C">
        <w:rPr>
          <w:rFonts w:ascii="Arial" w:eastAsia="Calibri" w:hAnsi="Arial" w:cs="Arial"/>
          <w:sz w:val="18"/>
          <w:szCs w:val="18"/>
        </w:rPr>
        <w:t>.</w:t>
      </w:r>
    </w:p>
    <w:p w:rsidR="009D1730" w:rsidRPr="00417B9C" w:rsidRDefault="009D1730" w:rsidP="009D1730">
      <w:pPr>
        <w:rPr>
          <w:rFonts w:ascii="Arial" w:eastAsia="Calibri" w:hAnsi="Arial" w:cs="Arial"/>
          <w:sz w:val="18"/>
          <w:szCs w:val="18"/>
        </w:rPr>
      </w:pPr>
      <w:r w:rsidRPr="00417B9C">
        <w:rPr>
          <w:rFonts w:ascii="Arial" w:eastAsia="Calibri" w:hAnsi="Arial" w:cs="Arial"/>
          <w:sz w:val="18"/>
          <w:szCs w:val="18"/>
        </w:rPr>
        <w:t>†† Confidence intervals or PPV/NPV could not be calculated.</w:t>
      </w:r>
    </w:p>
    <w:p w:rsidR="009D1730" w:rsidRPr="00417B9C" w:rsidRDefault="009D1730" w:rsidP="009D1730">
      <w:pPr>
        <w:rPr>
          <w:rFonts w:ascii="Arial" w:eastAsia="Calibri" w:hAnsi="Arial" w:cs="Arial"/>
          <w:sz w:val="18"/>
          <w:szCs w:val="18"/>
        </w:rPr>
      </w:pPr>
    </w:p>
    <w:p w:rsidR="00E21583" w:rsidRPr="00665899" w:rsidRDefault="009D1730" w:rsidP="001F372A">
      <w:pPr>
        <w:rPr>
          <w:rFonts w:ascii="Arial" w:hAnsi="Arial" w:cs="Arial"/>
          <w:sz w:val="18"/>
          <w:szCs w:val="18"/>
        </w:rPr>
      </w:pPr>
      <w:r w:rsidRPr="00417B9C">
        <w:rPr>
          <w:rFonts w:ascii="Arial" w:eastAsia="Calibri" w:hAnsi="Arial" w:cs="Arial"/>
          <w:b/>
          <w:sz w:val="18"/>
          <w:szCs w:val="18"/>
        </w:rPr>
        <w:t>Abbreviations:</w:t>
      </w:r>
      <w:r w:rsidRPr="00417B9C">
        <w:rPr>
          <w:rFonts w:ascii="Arial" w:eastAsia="Calibri" w:hAnsi="Arial" w:cs="Arial"/>
          <w:sz w:val="18"/>
          <w:szCs w:val="18"/>
        </w:rPr>
        <w:t xml:space="preserve"> AMT = Abbreviated Mental Test; AUC = area under the curve; CI = confidence interval; FCR = total free and cued recall; FCSRT = Free and Cued Selective Reminding Test; IR = Immediate Recall; IRFA = Immediate Recognition False Alarm; IRH = Immediate Recognition Hit; MDS-Cog = Minimum Data Set Cognition Scale; </w:t>
      </w:r>
      <w:proofErr w:type="spellStart"/>
      <w:r w:rsidRPr="00417B9C">
        <w:rPr>
          <w:rFonts w:ascii="Arial" w:eastAsia="Calibri" w:hAnsi="Arial" w:cs="Arial"/>
          <w:sz w:val="18"/>
          <w:szCs w:val="18"/>
        </w:rPr>
        <w:t>mis</w:t>
      </w:r>
      <w:proofErr w:type="spellEnd"/>
      <w:r w:rsidRPr="00417B9C">
        <w:rPr>
          <w:rFonts w:ascii="Arial" w:eastAsia="Calibri" w:hAnsi="Arial" w:cs="Arial"/>
          <w:sz w:val="18"/>
          <w:szCs w:val="18"/>
        </w:rPr>
        <w:t xml:space="preserve"> = mistake;  MMSE = Mini-Mental State Examination; N = number; NPV = negative predictive value; NR = not reported; PC = primary care; POW = prisoner of war; PPV = positive predictive value; RFA = Recognition False Alarm; SE = standard error; TICS = Telephone for Cognitive Status; y = </w:t>
      </w:r>
      <w:r w:rsidR="00417B9C" w:rsidRPr="00417B9C">
        <w:rPr>
          <w:rFonts w:ascii="Arial" w:eastAsia="Calibri" w:hAnsi="Arial" w:cs="Arial"/>
          <w:sz w:val="18"/>
          <w:szCs w:val="18"/>
        </w:rPr>
        <w:t>y</w:t>
      </w:r>
      <w:r w:rsidR="00417B9C">
        <w:rPr>
          <w:rFonts w:ascii="Arial" w:eastAsia="Calibri" w:hAnsi="Arial" w:cs="Arial"/>
          <w:sz w:val="18"/>
          <w:szCs w:val="18"/>
        </w:rPr>
        <w:t>ear</w:t>
      </w:r>
      <w:bookmarkStart w:id="0" w:name="_GoBack"/>
      <w:bookmarkEnd w:id="0"/>
    </w:p>
    <w:sectPr w:rsidR="00E21583" w:rsidRPr="00665899" w:rsidSect="001F372A">
      <w:headerReference w:type="default" r:id="rId8"/>
      <w:footerReference w:type="default" r:id="rId9"/>
      <w:pgSz w:w="15840" w:h="12240" w:orient="landscape"/>
      <w:pgMar w:top="1440" w:right="1440" w:bottom="1170" w:left="1440" w:header="720" w:footer="720" w:gutter="0"/>
      <w:pgNumType w:star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0A" w:rsidRDefault="00BD130A" w:rsidP="00C14A09">
      <w:r>
        <w:separator/>
      </w:r>
    </w:p>
  </w:endnote>
  <w:endnote w:type="continuationSeparator" w:id="0">
    <w:p w:rsidR="00BD130A" w:rsidRDefault="00BD130A" w:rsidP="00C1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Default="006C56B7" w:rsidP="00C14A09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1F372A">
      <w:rPr>
        <w:rFonts w:ascii="Arial" w:hAnsi="Arial"/>
        <w:noProof/>
        <w:sz w:val="16"/>
        <w:szCs w:val="16"/>
      </w:rPr>
      <w:t>269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0A" w:rsidRDefault="00BD130A" w:rsidP="00C14A09">
      <w:r>
        <w:separator/>
      </w:r>
    </w:p>
  </w:footnote>
  <w:footnote w:type="continuationSeparator" w:id="0">
    <w:p w:rsidR="00BD130A" w:rsidRDefault="00BD130A" w:rsidP="00C1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7" w:rsidRPr="00C14A09" w:rsidRDefault="006C56B7">
    <w:pPr>
      <w:pStyle w:val="Header"/>
      <w:rPr>
        <w:rFonts w:ascii="Arial" w:hAnsi="Arial" w:cs="Arial"/>
        <w:b/>
        <w:sz w:val="20"/>
        <w:szCs w:val="20"/>
      </w:rPr>
    </w:pPr>
    <w:r w:rsidRPr="00C14A09">
      <w:rPr>
        <w:rFonts w:ascii="Arial" w:hAnsi="Arial" w:cs="Arial"/>
        <w:b/>
        <w:sz w:val="20"/>
        <w:szCs w:val="20"/>
      </w:rPr>
      <w:t>Appendix D. Abbreviated Evidence Tables for Key Question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A09"/>
    <w:rsid w:val="000A7F0C"/>
    <w:rsid w:val="001F372A"/>
    <w:rsid w:val="002A1795"/>
    <w:rsid w:val="002B1C8A"/>
    <w:rsid w:val="00325074"/>
    <w:rsid w:val="00412E71"/>
    <w:rsid w:val="00417B9C"/>
    <w:rsid w:val="00510020"/>
    <w:rsid w:val="00597D50"/>
    <w:rsid w:val="00665899"/>
    <w:rsid w:val="00693048"/>
    <w:rsid w:val="006B6342"/>
    <w:rsid w:val="006C56B7"/>
    <w:rsid w:val="0082725C"/>
    <w:rsid w:val="0085747D"/>
    <w:rsid w:val="00884B7E"/>
    <w:rsid w:val="009317A8"/>
    <w:rsid w:val="009656E1"/>
    <w:rsid w:val="009D1730"/>
    <w:rsid w:val="00B913AC"/>
    <w:rsid w:val="00BD130A"/>
    <w:rsid w:val="00C14A09"/>
    <w:rsid w:val="00C4069E"/>
    <w:rsid w:val="00CB4639"/>
    <w:rsid w:val="00CB5C0F"/>
    <w:rsid w:val="00D03E00"/>
    <w:rsid w:val="00D22427"/>
    <w:rsid w:val="00D4472D"/>
    <w:rsid w:val="00DA0139"/>
    <w:rsid w:val="00E21583"/>
    <w:rsid w:val="00E41362"/>
    <w:rsid w:val="00E52A7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09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14A0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C14A09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C14A09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C14A09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C14A09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14A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4A09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4A0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C14A09"/>
    <w:rPr>
      <w:rFonts w:ascii="Times New Roman" w:eastAsia="Times New Roman" w:hAnsi="Times New Roman" w:cs="Times New Roman"/>
      <w:b/>
      <w:bCs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C14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A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A09"/>
    <w:rPr>
      <w:rFonts w:ascii="Times New Roman" w:hAnsi="Times New Roman"/>
      <w:sz w:val="24"/>
      <w:szCs w:val="24"/>
    </w:rPr>
  </w:style>
  <w:style w:type="paragraph" w:customStyle="1" w:styleId="FigureTitle">
    <w:name w:val="FigureTitle"/>
    <w:basedOn w:val="Normal"/>
    <w:qFormat/>
    <w:rsid w:val="00C14A09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C14A09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C14A09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C14A09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14A09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14A09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C14A0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C14A09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C14A09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C14A09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C14A09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C14A09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C14A09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C14A09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C14A09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C14A09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C14A09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C14A09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C14A09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1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09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C14A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4A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C14A09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14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4A09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C14A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C14A09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C14A09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C14A09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C14A09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C14A09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C14A09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C14A09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C14A09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C14A09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C14A09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C14A09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C14A09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C14A09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C14A09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C14A09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C14A09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C14A09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C14A09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C14A09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14A09"/>
    <w:pPr>
      <w:spacing w:after="120"/>
    </w:pPr>
  </w:style>
  <w:style w:type="character" w:customStyle="1" w:styleId="BodyTextChar">
    <w:name w:val="BodyText Char"/>
    <w:link w:val="BodyText"/>
    <w:rsid w:val="00C14A09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C14A09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14A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C14A09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C14A09"/>
    <w:rPr>
      <w:color w:val="800080"/>
      <w:u w:val="single"/>
    </w:rPr>
  </w:style>
  <w:style w:type="paragraph" w:styleId="BodyText0">
    <w:name w:val="Body Text"/>
    <w:basedOn w:val="Normal"/>
    <w:link w:val="BodyTextChar0"/>
    <w:rsid w:val="00C14A09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C14A09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C14A09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C14A09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C14A09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C14A09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C14A09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C14A09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C14A09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C14A09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C14A09"/>
  </w:style>
  <w:style w:type="paragraph" w:styleId="ListParagraph">
    <w:name w:val="List Paragraph"/>
    <w:basedOn w:val="Normal"/>
    <w:qFormat/>
    <w:rsid w:val="00C14A09"/>
    <w:pPr>
      <w:ind w:left="720"/>
      <w:contextualSpacing/>
    </w:pPr>
    <w:rPr>
      <w:rFonts w:ascii="Cambria" w:eastAsia="MS Minngs" w:hAnsi="Cambria"/>
    </w:rPr>
  </w:style>
  <w:style w:type="character" w:styleId="HTMLCite">
    <w:name w:val="HTML Cite"/>
    <w:uiPriority w:val="99"/>
    <w:unhideWhenUsed/>
    <w:rsid w:val="00C14A09"/>
    <w:rPr>
      <w:i/>
      <w:iCs/>
    </w:rPr>
  </w:style>
  <w:style w:type="character" w:customStyle="1" w:styleId="author">
    <w:name w:val="author"/>
    <w:rsid w:val="00C14A09"/>
  </w:style>
  <w:style w:type="character" w:customStyle="1" w:styleId="articletitle">
    <w:name w:val="articletitle"/>
    <w:rsid w:val="00C14A09"/>
  </w:style>
  <w:style w:type="character" w:customStyle="1" w:styleId="journaltitle">
    <w:name w:val="journaltitle"/>
    <w:rsid w:val="00C14A09"/>
  </w:style>
  <w:style w:type="character" w:customStyle="1" w:styleId="pubyear">
    <w:name w:val="pubyear"/>
    <w:rsid w:val="00C14A09"/>
  </w:style>
  <w:style w:type="character" w:customStyle="1" w:styleId="vol">
    <w:name w:val="vol"/>
    <w:rsid w:val="00C14A09"/>
  </w:style>
  <w:style w:type="character" w:customStyle="1" w:styleId="pagefirst">
    <w:name w:val="pagefirst"/>
    <w:rsid w:val="00C14A09"/>
  </w:style>
  <w:style w:type="character" w:customStyle="1" w:styleId="pagelast">
    <w:name w:val="pagelast"/>
    <w:rsid w:val="00C14A09"/>
  </w:style>
  <w:style w:type="paragraph" w:styleId="NoSpacing">
    <w:name w:val="No Spacing"/>
    <w:uiPriority w:val="1"/>
    <w:qFormat/>
    <w:rsid w:val="00C14A09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5</cp:revision>
  <dcterms:created xsi:type="dcterms:W3CDTF">2013-11-06T21:13:00Z</dcterms:created>
  <dcterms:modified xsi:type="dcterms:W3CDTF">2013-12-06T11:23:00Z</dcterms:modified>
</cp:coreProperties>
</file>