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815"/>
        <w:gridCol w:w="2248"/>
        <w:gridCol w:w="1618"/>
        <w:gridCol w:w="1078"/>
        <w:gridCol w:w="2430"/>
        <w:gridCol w:w="1892"/>
        <w:gridCol w:w="1547"/>
      </w:tblGrid>
      <w:tr w:rsidR="00B56A7C" w:rsidRPr="000F4AC3" w:rsidTr="00B56A7C">
        <w:trPr>
          <w:cantSplit/>
          <w:trHeight w:val="377"/>
          <w:tblHeader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left="-108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8AD">
              <w:rPr>
                <w:rFonts w:ascii="Arial" w:hAnsi="Arial" w:cs="Arial"/>
                <w:b/>
                <w:sz w:val="18"/>
                <w:szCs w:val="18"/>
              </w:rPr>
              <w:t>Aim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8AD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left="-111" w:right="-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8AD"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subjects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Intervention d</w:t>
            </w:r>
            <w:r w:rsidRPr="006F28AD">
              <w:rPr>
                <w:rFonts w:ascii="Arial" w:hAnsi="Arial" w:cs="Arial"/>
                <w:b/>
                <w:sz w:val="18"/>
                <w:szCs w:val="18"/>
              </w:rPr>
              <w:t>escription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Relevant o</w:t>
            </w:r>
            <w:r w:rsidRPr="006F28AD">
              <w:rPr>
                <w:rFonts w:ascii="Arial" w:hAnsi="Arial" w:cs="Arial"/>
                <w:b/>
                <w:sz w:val="18"/>
                <w:szCs w:val="18"/>
              </w:rPr>
              <w:t>utcomes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28AD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</w:rPr>
              <w:t>2 s</w:t>
            </w:r>
            <w:r w:rsidRPr="006F28AD">
              <w:rPr>
                <w:rFonts w:ascii="Arial" w:hAnsi="Arial" w:cs="Arial"/>
                <w:b/>
                <w:sz w:val="18"/>
                <w:szCs w:val="18"/>
              </w:rPr>
              <w:t>tatus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Asarnow 2005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239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effectiveness of an individually-tailored suicide prevention treatment program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Family-based cognitive behavioral therapy (SAFETY)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Hospitalization, </w:t>
            </w:r>
          </w:p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repeat suicide attempts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last verified March 2009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Klerk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costs and effects of two components of a suicide treatment package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Cognitive behavioral </w:t>
            </w:r>
          </w:p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therapy or mindfulness-based cognitive therapy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Suicidal ideation, depression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Recruiting participants, estimated completion date: October 2012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Goldston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Pilot test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>
              <w:rPr>
                <w:rFonts w:ascii="Arial" w:hAnsi="Arial" w:cs="Arial"/>
                <w:sz w:val="18"/>
                <w:szCs w:val="18"/>
              </w:rPr>
              <w:t>an augmenting cognitive behavior relapse prevention intervention for suicidal, depression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alcohol/substance abusing adolescents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United States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Cognitive behavioral </w:t>
            </w:r>
          </w:p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Suicidal ideation, suicidal behavior, depression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Ongoing, no further details provided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Hatcher 2011 (ACCESS study)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effectiveness of a treatment package in patients with DSH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Six element care package (postcards, patient support, improved access, problem-solving therapy, cultural assessment, and a risk management strategy)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Self-harm, hopelessness, depression, quality of life, social function, hospital use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 only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Hatcher 2011 </w:t>
            </w:r>
          </w:p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(Te Ira Tangata study)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effectiveness of a treatment package in Maori with DSH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Zealand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Six element care package (postcards, patient support, improved access, problem-solving therapy, cultural assessment, and a risk management strategy)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Self-harm, hopelessness, depression, quality of life, social function, hospital use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 only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Husain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effectiveness of a culturally appropriate psychological treatment for adult British South Asian women with DSH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United Kingdom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NR, at least 10 per group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Culturally Adapted Manualized Problem </w:t>
            </w:r>
          </w:p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Solving Training (C-MAPS)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Suicidal ideation, hopelessness, depression, quality of life, time to repetition of self-harm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 only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Mehlum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the efficiency of dialectical behavior therapy in treatment of adolescents with DSH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Norway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Dialectical behavior therapy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Self-harm, suicidal ideation, hospitalizations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Recruiting participants, estimated completion date: December 2012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Pearson 2011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Cluster 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effectiveness of safe storage boxes to reduce the burden of pesticide poisoning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Sri Lanka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storage device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Incidence of pesticide self-poisoning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Methods paper only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van Beek 2009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nl-NL"/>
              </w:rPr>
              <w:t>247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Evaluate effectiveness of </w:t>
            </w:r>
            <w:r>
              <w:rPr>
                <w:rFonts w:ascii="Arial" w:hAnsi="Arial" w:cs="Arial"/>
                <w:sz w:val="18"/>
                <w:szCs w:val="18"/>
              </w:rPr>
              <w:t xml:space="preserve">future oriented group training </w:t>
            </w:r>
            <w:r>
              <w:rPr>
                <w:rFonts w:ascii="Arial" w:hAnsi="Arial" w:cs="Arial"/>
                <w:sz w:val="18"/>
                <w:szCs w:val="18"/>
              </w:rPr>
              <w:t>in patients with suicidal ideation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future oriented group training </w:t>
            </w:r>
            <w:r>
              <w:rPr>
                <w:rFonts w:ascii="Arial" w:hAnsi="Arial" w:cs="Arial"/>
                <w:sz w:val="18"/>
                <w:szCs w:val="18"/>
              </w:rPr>
              <w:t>(cognitive behavioral approach) versus treatment as usual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Suicidal ideation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Methods paper only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van Spijker 2010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Determine effectiveness of a recently developed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eb-based self-help intervention in patients with suicidal thoughts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Netherlands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Cognitive behavioral </w:t>
            </w:r>
          </w:p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therapy (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eb-based self-help intervention) versus waitlist control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Suicidal ideation, depressive symptoms, hopelessness, quality of life, costs related to health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care use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Pr="006F28AD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Methods paper only</w:t>
            </w:r>
          </w:p>
        </w:tc>
      </w:tr>
      <w:tr w:rsidR="00B56A7C" w:rsidRPr="000F4AC3" w:rsidTr="00B56A7C">
        <w:trPr>
          <w:cantSplit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Wasserman 2010 (Saving and Empowering Young Lives in Europe [SEYLE] study)</w:t>
            </w:r>
            <w:r w:rsidRPr="00DC0451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249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RCT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Evaluate three suicide prevention interventions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European countries (Austria, Estonia, France, Germany, Hungary, Ireland, Israel, Italy, Romania, Slovenia, and Spain)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Gatekeeper training, awareness training, and professional screening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Suicidal ideation and behavior, deliberate self-harm behavior, depression, quality of life,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7C" w:rsidRDefault="00B56A7C" w:rsidP="00B56A7C">
            <w:pPr>
              <w:tabs>
                <w:tab w:val="left" w:pos="360"/>
              </w:tabs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Methods paper only</w:t>
            </w:r>
          </w:p>
        </w:tc>
      </w:tr>
    </w:tbl>
    <w:p w:rsidR="002B1C8A" w:rsidRPr="00B56A7C" w:rsidRDefault="00B56A7C">
      <w:pPr>
        <w:rPr>
          <w:rFonts w:ascii="Arial" w:hAnsi="Arial" w:cs="Arial"/>
          <w:sz w:val="16"/>
          <w:szCs w:val="16"/>
        </w:rPr>
      </w:pPr>
      <w:r w:rsidRPr="00B56A7C">
        <w:rPr>
          <w:rFonts w:ascii="Arial" w:hAnsi="Arial" w:cs="Arial"/>
          <w:b/>
          <w:sz w:val="16"/>
          <w:szCs w:val="16"/>
        </w:rPr>
        <w:t>Abbreivations:</w:t>
      </w:r>
      <w:r w:rsidRPr="00B56A7C">
        <w:rPr>
          <w:rFonts w:ascii="Arial" w:hAnsi="Arial" w:cs="Arial"/>
          <w:sz w:val="16"/>
          <w:szCs w:val="16"/>
        </w:rPr>
        <w:t xml:space="preserve"> DSH</w:t>
      </w:r>
      <w:r>
        <w:rPr>
          <w:rFonts w:ascii="Arial" w:hAnsi="Arial" w:cs="Arial"/>
          <w:sz w:val="16"/>
          <w:szCs w:val="16"/>
        </w:rPr>
        <w:t xml:space="preserve"> =</w:t>
      </w:r>
      <w:r w:rsidRPr="00B56A7C">
        <w:rPr>
          <w:rFonts w:ascii="Arial" w:hAnsi="Arial" w:cs="Arial"/>
          <w:sz w:val="16"/>
          <w:szCs w:val="16"/>
        </w:rPr>
        <w:t xml:space="preserve"> deliberate self-harm; RCT</w:t>
      </w:r>
      <w:r>
        <w:rPr>
          <w:rFonts w:ascii="Arial" w:hAnsi="Arial" w:cs="Arial"/>
          <w:sz w:val="16"/>
          <w:szCs w:val="16"/>
        </w:rPr>
        <w:t xml:space="preserve"> =</w:t>
      </w:r>
      <w:r w:rsidRPr="00B56A7C">
        <w:rPr>
          <w:rFonts w:ascii="Arial" w:hAnsi="Arial" w:cs="Arial"/>
          <w:sz w:val="16"/>
          <w:szCs w:val="16"/>
        </w:rPr>
        <w:t xml:space="preserve"> randomized controlled trial</w:t>
      </w:r>
      <w:r>
        <w:rPr>
          <w:rFonts w:ascii="Arial" w:hAnsi="Arial" w:cs="Arial"/>
          <w:sz w:val="16"/>
          <w:szCs w:val="16"/>
        </w:rPr>
        <w:t>.</w:t>
      </w:r>
    </w:p>
    <w:sectPr w:rsidR="002B1C8A" w:rsidRPr="00B56A7C" w:rsidSect="00B56A7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7C" w:rsidRDefault="00B56A7C" w:rsidP="00B56A7C">
      <w:r>
        <w:separator/>
      </w:r>
    </w:p>
  </w:endnote>
  <w:endnote w:type="continuationSeparator" w:id="0">
    <w:p w:rsidR="00B56A7C" w:rsidRDefault="00B56A7C" w:rsidP="00B5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7C" w:rsidRDefault="00B56A7C" w:rsidP="00B56A7C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rPr>
        <w:rFonts w:ascii="Arial" w:hAnsi="Arial"/>
        <w:sz w:val="16"/>
      </w:rPr>
      <w:t>Screening for Suicide Risk</w:t>
    </w:r>
    <w:r>
      <w:rPr>
        <w:rFonts w:ascii="Arial" w:hAnsi="Arial"/>
        <w:sz w:val="16"/>
      </w:rPr>
      <w:tab/>
    </w:r>
    <w:r w:rsidRPr="00B56A7C">
      <w:rPr>
        <w:rFonts w:ascii="Arial" w:hAnsi="Arial"/>
        <w:sz w:val="16"/>
      </w:rPr>
      <w:fldChar w:fldCharType="begin"/>
    </w:r>
    <w:r w:rsidRPr="00B56A7C">
      <w:rPr>
        <w:rFonts w:ascii="Arial" w:hAnsi="Arial"/>
        <w:sz w:val="16"/>
      </w:rPr>
      <w:instrText xml:space="preserve"> PAGE   \* MERGEFORMAT </w:instrText>
    </w:r>
    <w:r w:rsidRPr="00B56A7C"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175</w:t>
    </w:r>
    <w:r w:rsidRPr="00B56A7C">
      <w:rPr>
        <w:rFonts w:ascii="Arial" w:hAnsi="Arial"/>
        <w:sz w:val="16"/>
      </w:rPr>
      <w:fldChar w:fldCharType="end"/>
    </w:r>
    <w:r>
      <w:rPr>
        <w:rFonts w:ascii="Arial" w:hAnsi="Arial"/>
        <w:i/>
        <w:sz w:val="16"/>
      </w:rPr>
      <w:tab/>
    </w:r>
    <w:r>
      <w:rPr>
        <w:rFonts w:ascii="Arial" w:hAnsi="Arial"/>
        <w:sz w:val="16"/>
      </w:rPr>
      <w:t>Kaiser Permanente Research Affiliates EPC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7C" w:rsidRDefault="00B56A7C" w:rsidP="00B56A7C">
      <w:r>
        <w:separator/>
      </w:r>
    </w:p>
  </w:footnote>
  <w:footnote w:type="continuationSeparator" w:id="0">
    <w:p w:rsidR="00B56A7C" w:rsidRDefault="00B56A7C" w:rsidP="00B56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7C" w:rsidRPr="00B56A7C" w:rsidRDefault="00B56A7C">
    <w:pPr>
      <w:pStyle w:val="Header"/>
      <w:rPr>
        <w:rFonts w:ascii="Arial" w:hAnsi="Arial"/>
        <w:b/>
        <w:sz w:val="20"/>
        <w:szCs w:val="20"/>
      </w:rPr>
    </w:pPr>
    <w:r w:rsidRPr="00B56A7C">
      <w:rPr>
        <w:rFonts w:ascii="Arial" w:hAnsi="Arial"/>
        <w:b/>
        <w:sz w:val="20"/>
        <w:szCs w:val="20"/>
      </w:rPr>
      <w:t>Appendix I. Ongoing Studies and Trials Pending Assessment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A7C"/>
    <w:rsid w:val="002B1C8A"/>
    <w:rsid w:val="00607EF1"/>
    <w:rsid w:val="006B6342"/>
    <w:rsid w:val="0082725C"/>
    <w:rsid w:val="009317A8"/>
    <w:rsid w:val="00B56A7C"/>
    <w:rsid w:val="00B913AC"/>
    <w:rsid w:val="00CB5C0F"/>
    <w:rsid w:val="00DA0139"/>
    <w:rsid w:val="00E52A71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7C"/>
    <w:rPr>
      <w:rFonts w:ascii="Times" w:eastAsia="Times New Roman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139"/>
    <w:pPr>
      <w:keepNext/>
      <w:outlineLvl w:val="0"/>
    </w:pPr>
    <w:rPr>
      <w:rFonts w:ascii="Times New Roman" w:eastAsia="Calibri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A0139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uiPriority w:val="99"/>
    <w:qFormat/>
    <w:rsid w:val="00DA0139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56A7C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A7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56A7C"/>
    <w:pPr>
      <w:tabs>
        <w:tab w:val="center" w:pos="4680"/>
        <w:tab w:val="right" w:pos="9360"/>
      </w:tabs>
    </w:pPr>
    <w:rPr>
      <w:rFonts w:ascii="Times New Roman" w:eastAsia="Calibri" w:hAnsi="Times New Roman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A7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3109</Characters>
  <Application>Microsoft Office Word</Application>
  <DocSecurity>0</DocSecurity>
  <Lines>25</Lines>
  <Paragraphs>7</Paragraphs>
  <ScaleCrop>false</ScaleCrop>
  <Company>DHHS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Nicolella</dc:creator>
  <cp:keywords/>
  <dc:description/>
  <cp:lastModifiedBy>Lisa Nicolella</cp:lastModifiedBy>
  <cp:revision>1</cp:revision>
  <dcterms:created xsi:type="dcterms:W3CDTF">2013-04-11T18:27:00Z</dcterms:created>
  <dcterms:modified xsi:type="dcterms:W3CDTF">2013-04-11T18:34:00Z</dcterms:modified>
</cp:coreProperties>
</file>