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188"/>
        <w:gridCol w:w="3510"/>
        <w:gridCol w:w="5490"/>
        <w:gridCol w:w="3240"/>
      </w:tblGrid>
      <w:tr w:rsidR="004D7802" w:rsidRPr="005533B0" w:rsidTr="004D7802">
        <w:trPr>
          <w:cantSplit/>
          <w:trHeight w:val="60"/>
          <w:tblHeader/>
        </w:trPr>
        <w:tc>
          <w:tcPr>
            <w:tcW w:w="1188" w:type="dxa"/>
            <w:shd w:val="clear" w:color="auto" w:fill="D9D9D9" w:themeFill="background1" w:themeFillShade="D9"/>
          </w:tcPr>
          <w:p w:rsidR="004D7802" w:rsidRPr="005533B0" w:rsidRDefault="004D7802" w:rsidP="00A438A1">
            <w:pPr>
              <w:pStyle w:val="TableColumnHead"/>
            </w:pPr>
            <w:r w:rsidRPr="005533B0">
              <w:t>Design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4D7802" w:rsidRPr="005533B0" w:rsidRDefault="004D7802" w:rsidP="00A438A1">
            <w:pPr>
              <w:pStyle w:val="TableColumnHead"/>
            </w:pPr>
            <w:r>
              <w:t>USPSTF</w:t>
            </w:r>
            <w:r w:rsidRPr="005533B0">
              <w:t xml:space="preserve"> quality rating criteria</w:t>
            </w:r>
            <w:r w:rsidRPr="00DC0451">
              <w:rPr>
                <w:noProof/>
                <w:vertAlign w:val="superscript"/>
              </w:rPr>
              <w:t>272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:rsidR="004D7802" w:rsidRPr="005533B0" w:rsidRDefault="004D7802" w:rsidP="00A438A1">
            <w:pPr>
              <w:pStyle w:val="TableColumnHead"/>
            </w:pPr>
            <w:r>
              <w:t>NICE</w:t>
            </w:r>
            <w:r w:rsidRPr="005533B0">
              <w:t xml:space="preserve"> methodology checklists</w:t>
            </w:r>
            <w:r w:rsidRPr="00DC0451">
              <w:rPr>
                <w:noProof/>
                <w:vertAlign w:val="superscript"/>
              </w:rPr>
              <w:t>273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4D7802" w:rsidRPr="005533B0" w:rsidRDefault="004D7802" w:rsidP="00A438A1">
            <w:pPr>
              <w:pStyle w:val="TableColumnHead"/>
            </w:pPr>
            <w:r w:rsidRPr="005533B0">
              <w:t>The QUADAS tool</w:t>
            </w:r>
            <w:r w:rsidRPr="00DC0451">
              <w:rPr>
                <w:noProof/>
                <w:vertAlign w:val="superscript"/>
              </w:rPr>
              <w:t>274</w:t>
            </w:r>
          </w:p>
        </w:tc>
      </w:tr>
      <w:tr w:rsidR="004D7802" w:rsidRPr="005533B0" w:rsidTr="004D7802">
        <w:trPr>
          <w:cantSplit/>
          <w:trHeight w:val="1484"/>
        </w:trPr>
        <w:tc>
          <w:tcPr>
            <w:tcW w:w="1188" w:type="dxa"/>
            <w:shd w:val="clear" w:color="auto" w:fill="auto"/>
          </w:tcPr>
          <w:p w:rsidR="004D7802" w:rsidRPr="005533B0" w:rsidRDefault="004D7802" w:rsidP="004D7802">
            <w:pPr>
              <w:pStyle w:val="TableText"/>
              <w:ind w:right="-69"/>
            </w:pPr>
            <w:r w:rsidRPr="005533B0">
              <w:t>Systematic reviews and meta-analyses</w:t>
            </w:r>
          </w:p>
        </w:tc>
        <w:tc>
          <w:tcPr>
            <w:tcW w:w="3510" w:type="dxa"/>
            <w:shd w:val="clear" w:color="auto" w:fill="auto"/>
          </w:tcPr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Comprehensiveness of sources considered/search strategy used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Standard appraisal of included studies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Validity of conclusions</w:t>
            </w:r>
          </w:p>
          <w:p w:rsidR="004D7802" w:rsidRPr="005E6464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</w:rPr>
              <w:t>Recency and relevance are especially important for systematic reviews</w:t>
            </w:r>
          </w:p>
        </w:tc>
        <w:tc>
          <w:tcPr>
            <w:tcW w:w="5490" w:type="dxa"/>
            <w:shd w:val="clear" w:color="auto" w:fill="auto"/>
          </w:tcPr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The study addresses an appropriate and clearly focused question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A description of the methodology used is included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literature search is sufficiently rigorous to identify all the relevant studies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Study quality is assessed and taken into account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There are enough similarities between the studies selected to make combining them reasonable</w:t>
            </w:r>
          </w:p>
        </w:tc>
        <w:tc>
          <w:tcPr>
            <w:tcW w:w="3240" w:type="dxa"/>
            <w:shd w:val="clear" w:color="auto" w:fill="auto"/>
          </w:tcPr>
          <w:p w:rsidR="004D7802" w:rsidRPr="005533B0" w:rsidRDefault="004D7802" w:rsidP="004D7802">
            <w:pPr>
              <w:ind w:right="-90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Not applicable</w:t>
            </w:r>
          </w:p>
        </w:tc>
      </w:tr>
      <w:tr w:rsidR="004D7802" w:rsidRPr="005533B0" w:rsidTr="004D7802">
        <w:trPr>
          <w:cantSplit/>
        </w:trPr>
        <w:tc>
          <w:tcPr>
            <w:tcW w:w="1188" w:type="dxa"/>
            <w:shd w:val="clear" w:color="auto" w:fill="auto"/>
          </w:tcPr>
          <w:p w:rsidR="004D7802" w:rsidRPr="005533B0" w:rsidRDefault="004D7802" w:rsidP="004D7802">
            <w:pPr>
              <w:pStyle w:val="TableText"/>
              <w:ind w:right="-69"/>
            </w:pPr>
            <w:r w:rsidRPr="005533B0">
              <w:t>Case-control studies</w:t>
            </w:r>
          </w:p>
        </w:tc>
        <w:tc>
          <w:tcPr>
            <w:tcW w:w="3510" w:type="dxa"/>
            <w:shd w:val="clear" w:color="auto" w:fill="auto"/>
          </w:tcPr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Accurate ascertainment of cases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Nonbiased selection of cases/controls with exclusion criteria applied equally to both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Response rate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Diagnostic testing procedures applied equally to each group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Measurement of exposure accurate and applied equally to each group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Appropriate attention to potential confounding variables</w:t>
            </w:r>
          </w:p>
          <w:p w:rsidR="004D7802" w:rsidRPr="005E6464" w:rsidRDefault="004D7802" w:rsidP="004D7802">
            <w:pPr>
              <w:pStyle w:val="Heading1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</w:tcPr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</w:rPr>
              <w:t>The study addresses an appropriate and clearly focused question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cases and controls are taken from comparable populations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same exclusion criteria are used for both cases and controls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What percentage of each group (cases and controls) participated in the study?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Comparison is made between participants and non-participants to establish their similarities or differences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Cases are clearly defined and differentiated from controls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Is it clearly established that controls are non-cases?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Measures have been taken to prevent knowledge of primary exposure influencing case ascertainment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Exposure status is measured in a standard, valid and reliable way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main potential confounders are identified and taken into account in the design and analysis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Have confidence intervals been provided?</w:t>
            </w:r>
          </w:p>
        </w:tc>
        <w:tc>
          <w:tcPr>
            <w:tcW w:w="3240" w:type="dxa"/>
            <w:shd w:val="clear" w:color="auto" w:fill="auto"/>
          </w:tcPr>
          <w:p w:rsidR="004D7802" w:rsidRPr="005533B0" w:rsidRDefault="004D7802" w:rsidP="004D7802">
            <w:pPr>
              <w:ind w:right="-90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Not applicable</w:t>
            </w:r>
          </w:p>
        </w:tc>
      </w:tr>
      <w:tr w:rsidR="004D7802" w:rsidRPr="005533B0" w:rsidTr="004D7802">
        <w:trPr>
          <w:cantSplit/>
        </w:trPr>
        <w:tc>
          <w:tcPr>
            <w:tcW w:w="1188" w:type="dxa"/>
            <w:shd w:val="clear" w:color="auto" w:fill="auto"/>
          </w:tcPr>
          <w:p w:rsidR="004D7802" w:rsidRPr="005533B0" w:rsidRDefault="004D7802" w:rsidP="004D7802">
            <w:pPr>
              <w:pStyle w:val="TableText"/>
              <w:ind w:right="-69"/>
            </w:pPr>
            <w:r w:rsidRPr="005533B0">
              <w:lastRenderedPageBreak/>
              <w:t xml:space="preserve">Randomized controlled trials (RCTs) </w:t>
            </w:r>
          </w:p>
        </w:tc>
        <w:tc>
          <w:tcPr>
            <w:tcW w:w="3510" w:type="dxa"/>
            <w:shd w:val="clear" w:color="auto" w:fill="auto"/>
          </w:tcPr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Initial assembly of comparable groups employs adequate randomization, including first concealment and whether potential confounders were distributed equally among groups</w:t>
            </w:r>
          </w:p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Maintenance of comparable groups (includes attrition, crossovers, adherence, contamination)</w:t>
            </w:r>
          </w:p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Important differential loss to follow-up or overall high loss to follow-up</w:t>
            </w:r>
          </w:p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Measurements: equal, reliable, and valid (includes masking of outcome assessment)</w:t>
            </w:r>
          </w:p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Clear definition of the interventions</w:t>
            </w:r>
          </w:p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 xml:space="preserve">All important outcomes considered </w:t>
            </w:r>
          </w:p>
        </w:tc>
        <w:tc>
          <w:tcPr>
            <w:tcW w:w="5490" w:type="dxa"/>
            <w:shd w:val="clear" w:color="auto" w:fill="auto"/>
          </w:tcPr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study addresses an appropriate and clearly focused question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assignment of subjects to treatment groups is randomized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An adequate concealment method is used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Subjects and investigators are kept ‘blind’ about treatment allocation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treatment and control groups are similar at the start of the trial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only difference between groups is the treatment under investigation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All relevant outcomes are measured in a standard, valid and reliable way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What percentage of the individuals or clusters recruited into each treatment arm of the study dropped out before the study was completed?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All the subjects are analyzed in the groups to which they were randomly allocated (often referred to as intention-to-treat analysis)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Where the study is carried out at more than one site, results are comparable for all sites</w:t>
            </w:r>
          </w:p>
        </w:tc>
        <w:tc>
          <w:tcPr>
            <w:tcW w:w="3240" w:type="dxa"/>
            <w:shd w:val="clear" w:color="auto" w:fill="auto"/>
          </w:tcPr>
          <w:p w:rsidR="004D7802" w:rsidRPr="005533B0" w:rsidRDefault="004D7802" w:rsidP="004D7802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4D7802" w:rsidRPr="005533B0" w:rsidTr="004D7802">
        <w:trPr>
          <w:cantSplit/>
        </w:trPr>
        <w:tc>
          <w:tcPr>
            <w:tcW w:w="1188" w:type="dxa"/>
            <w:shd w:val="clear" w:color="auto" w:fill="auto"/>
          </w:tcPr>
          <w:p w:rsidR="004D7802" w:rsidRPr="005533B0" w:rsidRDefault="004D7802" w:rsidP="004D7802">
            <w:pPr>
              <w:pStyle w:val="TableText"/>
              <w:ind w:right="-69"/>
            </w:pPr>
            <w:r w:rsidRPr="005533B0">
              <w:t>Cohort studies</w:t>
            </w:r>
          </w:p>
        </w:tc>
        <w:tc>
          <w:tcPr>
            <w:tcW w:w="3510" w:type="dxa"/>
            <w:shd w:val="clear" w:color="auto" w:fill="auto"/>
          </w:tcPr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Initial assembly of comparable groups employs consideration of potential confounders with either restriction or measurement for adjustment in the analysis; consideration of inception cohorts</w:t>
            </w:r>
          </w:p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Maintenance of comparable groups (includes attrition, crossovers, adherence, contamination)</w:t>
            </w:r>
          </w:p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Important differential loss to follow-up or overall high loss to follow-up</w:t>
            </w:r>
          </w:p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Measurements: equal, reliable, and valid (includes masking of outcome assessment)</w:t>
            </w:r>
          </w:p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Clear definition of the interventions</w:t>
            </w:r>
          </w:p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108" w:hanging="252"/>
              <w:rPr>
                <w:rFonts w:ascii="Arial" w:hAnsi="Arial" w:cs="Arial"/>
                <w:sz w:val="18"/>
              </w:rPr>
            </w:pPr>
            <w:r w:rsidRPr="005533B0">
              <w:rPr>
                <w:rFonts w:ascii="Arial" w:hAnsi="Arial" w:cs="Arial"/>
                <w:sz w:val="18"/>
              </w:rPr>
              <w:t>All important outcomes considered</w:t>
            </w:r>
            <w:r w:rsidRPr="005533B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The study addresses an appropriate and clearly focused question</w:t>
            </w:r>
          </w:p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The two groups being studied are selected from source populations that are comparable in all respects other than the factor under investigation</w:t>
            </w:r>
          </w:p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The study indicates how many of the people asked to take part did so, in each of the groups being studied</w:t>
            </w:r>
          </w:p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The likelihood that some eligible subjects might have the outcome at the time of enrollment is assessed and taken into account in the analysis</w:t>
            </w:r>
          </w:p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What percentage of individuals or clusters recruited into each arm of the study dropped out before the study was completed?</w:t>
            </w:r>
          </w:p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Comparison is made between full participants and those lost to follow-up, by exposure status</w:t>
            </w:r>
          </w:p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The outcomes are clearly defined</w:t>
            </w:r>
          </w:p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The assessment of outcome is made blind to exposure status</w:t>
            </w:r>
          </w:p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Where blinding was not possible, there is some recognition that knowledge of exposure status could have influenced the assessment of outcome</w:t>
            </w:r>
          </w:p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The measure of assessment of exposure is reliable</w:t>
            </w:r>
          </w:p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Evidence from other sources is used to demonstrate that the method of outcome assessment is valid and reliable</w:t>
            </w:r>
          </w:p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Exposure level or prognostic factor is assessed more than once</w:t>
            </w:r>
          </w:p>
          <w:p w:rsidR="004D7802" w:rsidRPr="002502C2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</w:rPr>
            </w:pPr>
            <w:r w:rsidRPr="002502C2">
              <w:rPr>
                <w:rFonts w:ascii="Arial" w:hAnsi="Arial" w:cs="Arial"/>
                <w:sz w:val="18"/>
              </w:rPr>
              <w:t>The main potential confounders are identified and taken into account in the design and analysis</w:t>
            </w:r>
          </w:p>
          <w:p w:rsidR="004D7802" w:rsidRPr="005533B0" w:rsidRDefault="004D7802" w:rsidP="004D780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2502C2">
              <w:rPr>
                <w:rFonts w:ascii="Arial" w:hAnsi="Arial" w:cs="Arial"/>
                <w:sz w:val="18"/>
              </w:rPr>
              <w:t>Have confidence intervals been provided?</w:t>
            </w:r>
          </w:p>
        </w:tc>
        <w:tc>
          <w:tcPr>
            <w:tcW w:w="3240" w:type="dxa"/>
            <w:shd w:val="clear" w:color="auto" w:fill="auto"/>
          </w:tcPr>
          <w:p w:rsidR="004D7802" w:rsidRPr="005533B0" w:rsidRDefault="004D7802" w:rsidP="004D7802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4D7802" w:rsidRPr="005533B0" w:rsidTr="004D7802">
        <w:trPr>
          <w:cantSplit/>
        </w:trPr>
        <w:tc>
          <w:tcPr>
            <w:tcW w:w="1188" w:type="dxa"/>
            <w:shd w:val="clear" w:color="auto" w:fill="auto"/>
          </w:tcPr>
          <w:p w:rsidR="004D7802" w:rsidRPr="004D7802" w:rsidRDefault="004D7802" w:rsidP="004D7802">
            <w:pPr>
              <w:pStyle w:val="Heading1"/>
              <w:ind w:right="-69"/>
              <w:rPr>
                <w:rFonts w:ascii="Arial" w:hAnsi="Arial" w:cs="Arial"/>
                <w:i w:val="0"/>
                <w:sz w:val="18"/>
                <w:szCs w:val="18"/>
              </w:rPr>
            </w:pPr>
            <w:r w:rsidRPr="004D7802">
              <w:rPr>
                <w:rFonts w:ascii="Arial" w:hAnsi="Arial" w:cs="Arial"/>
                <w:i w:val="0"/>
                <w:sz w:val="18"/>
                <w:szCs w:val="18"/>
              </w:rPr>
              <w:lastRenderedPageBreak/>
              <w:t>Diagnostic accuracy studies</w:t>
            </w:r>
          </w:p>
        </w:tc>
        <w:tc>
          <w:tcPr>
            <w:tcW w:w="3510" w:type="dxa"/>
            <w:shd w:val="clear" w:color="auto" w:fill="auto"/>
          </w:tcPr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Screening test relevant, available for primary care, adequately described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Study uses a credible reference standard, performed regardless of test results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Reference standard interpreted independently of screening test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Handles indeterminate result in a reasonable manner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Spectrum of patients included in study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Sample size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108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Administration of reliable screening test</w:t>
            </w:r>
          </w:p>
          <w:p w:rsidR="004D7802" w:rsidRPr="005E6464" w:rsidRDefault="004D7802" w:rsidP="004D7802">
            <w:pPr>
              <w:pStyle w:val="Heading1"/>
              <w:ind w:right="-108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5490" w:type="dxa"/>
            <w:shd w:val="clear" w:color="auto" w:fill="auto"/>
          </w:tcPr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nature of the test being studied is clearly specified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test is compared with an appropriate gold standard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Where no gold standard exists, a validated reference standard is used as a comparator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Patients for testing are selected either as a consecutive series or randomly, from a clearly defined study population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test and gold standard are measured independently (blind) of each other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test and gold standard are applied as close together in time as possible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Results are reported for all patients that are entered into the study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84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A pre-diagnosis is made and reported</w:t>
            </w:r>
          </w:p>
        </w:tc>
        <w:tc>
          <w:tcPr>
            <w:tcW w:w="3240" w:type="dxa"/>
            <w:shd w:val="clear" w:color="auto" w:fill="auto"/>
          </w:tcPr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spectrum of patients are representative of the patients who will receive the test in practice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Selection criteria are clearly described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reference standard is likely to correctly classify the target condition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time period between the reference standard and the index test is short enough to be reasonably sure that the target condition did not change between the two tests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whole sample or a random selection of the sample receives verification using a reference standard of diagnosis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Patients receive the same reference standard regardless of the index test result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reference standard is independent of the index test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execution of the index test is described in sufficient detail to permit replication of the test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execution of the reference standard is described in sufficient detail to permit its replication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index test results are interpreted without knowledge of the results of the reference standard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reference standard results are interpreted without knowledge of the results of the index test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The same clinical data is available when test results are interpreted as would be available when the test is used in practice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Uninterpretable/ intermediate test results are reported</w:t>
            </w:r>
          </w:p>
          <w:p w:rsidR="004D7802" w:rsidRPr="005533B0" w:rsidRDefault="004D7802" w:rsidP="004D7802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252" w:right="-90" w:hanging="252"/>
              <w:rPr>
                <w:rFonts w:ascii="Arial" w:hAnsi="Arial" w:cs="Arial"/>
                <w:sz w:val="18"/>
                <w:szCs w:val="18"/>
              </w:rPr>
            </w:pPr>
            <w:r w:rsidRPr="005533B0">
              <w:rPr>
                <w:rFonts w:ascii="Arial" w:hAnsi="Arial" w:cs="Arial"/>
                <w:sz w:val="18"/>
                <w:szCs w:val="18"/>
              </w:rPr>
              <w:t>Withdrawals from the study are explained</w:t>
            </w:r>
          </w:p>
        </w:tc>
      </w:tr>
    </w:tbl>
    <w:p w:rsidR="002B1C8A" w:rsidRDefault="002B1C8A"/>
    <w:sectPr w:rsidR="002B1C8A" w:rsidSect="004D7802">
      <w:headerReference w:type="default" r:id="rId7"/>
      <w:footerReference w:type="default" r:id="rId8"/>
      <w:pgSz w:w="15840" w:h="12240" w:orient="landscape"/>
      <w:pgMar w:top="1170" w:right="1440" w:bottom="990" w:left="1440" w:header="720" w:footer="720" w:gutter="0"/>
      <w:pgNumType w:start="13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02" w:rsidRDefault="004D7802" w:rsidP="004D7802">
      <w:r>
        <w:separator/>
      </w:r>
    </w:p>
  </w:endnote>
  <w:endnote w:type="continuationSeparator" w:id="0">
    <w:p w:rsidR="004D7802" w:rsidRDefault="004D7802" w:rsidP="004D7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02" w:rsidRDefault="004D7802" w:rsidP="004D7802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</w:rPr>
      <w:t>Screening for Suicide Risk</w:t>
    </w:r>
    <w:r>
      <w:rPr>
        <w:rFonts w:ascii="Arial" w:hAnsi="Arial"/>
        <w:sz w:val="16"/>
      </w:rPr>
      <w:tab/>
    </w:r>
    <w:r w:rsidRPr="00454731">
      <w:rPr>
        <w:rFonts w:ascii="Arial" w:hAnsi="Arial"/>
        <w:sz w:val="16"/>
      </w:rPr>
      <w:fldChar w:fldCharType="begin"/>
    </w:r>
    <w:r w:rsidRPr="00454731">
      <w:rPr>
        <w:rFonts w:ascii="Arial" w:hAnsi="Arial"/>
        <w:sz w:val="16"/>
      </w:rPr>
      <w:instrText xml:space="preserve"> PAGE   \* MERGEFORMAT </w:instrText>
    </w:r>
    <w:r w:rsidRPr="00454731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140</w:t>
    </w:r>
    <w:r w:rsidRPr="00454731">
      <w:rPr>
        <w:rFonts w:ascii="Arial" w:hAnsi="Arial"/>
        <w:sz w:val="16"/>
      </w:rPr>
      <w:fldChar w:fldCharType="end"/>
    </w:r>
    <w:r>
      <w:rPr>
        <w:rFonts w:ascii="Arial" w:hAnsi="Arial"/>
        <w:i/>
        <w:sz w:val="16"/>
      </w:rPr>
      <w:tab/>
    </w:r>
    <w:r>
      <w:rPr>
        <w:rFonts w:ascii="Arial" w:hAnsi="Arial"/>
        <w:sz w:val="16"/>
      </w:rPr>
      <w:t>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02" w:rsidRDefault="004D7802" w:rsidP="004D7802">
      <w:r>
        <w:separator/>
      </w:r>
    </w:p>
  </w:footnote>
  <w:footnote w:type="continuationSeparator" w:id="0">
    <w:p w:rsidR="004D7802" w:rsidRDefault="004D7802" w:rsidP="004D7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02" w:rsidRPr="004D7802" w:rsidRDefault="004D7802">
    <w:pPr>
      <w:pStyle w:val="Header"/>
      <w:rPr>
        <w:rFonts w:ascii="Arial" w:hAnsi="Arial" w:cs="Arial"/>
        <w:b/>
        <w:sz w:val="20"/>
      </w:rPr>
    </w:pPr>
    <w:r w:rsidRPr="004D7802">
      <w:rPr>
        <w:rFonts w:ascii="Arial" w:hAnsi="Arial" w:cs="Arial"/>
        <w:b/>
        <w:sz w:val="20"/>
      </w:rPr>
      <w:t xml:space="preserve">Appendix E Table 1. Quality </w:t>
    </w:r>
    <w:r w:rsidRPr="004D7802">
      <w:rPr>
        <w:rFonts w:ascii="Arial" w:hAnsi="Arial"/>
        <w:b/>
        <w:sz w:val="20"/>
      </w:rPr>
      <w:t>Assessment Tools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02"/>
    <w:rsid w:val="002B1C8A"/>
    <w:rsid w:val="004D7802"/>
    <w:rsid w:val="006B6342"/>
    <w:rsid w:val="0082725C"/>
    <w:rsid w:val="009317A8"/>
    <w:rsid w:val="00B913AC"/>
    <w:rsid w:val="00BC2017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02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D7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80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7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802"/>
    <w:rPr>
      <w:rFonts w:ascii="Times New Roman" w:hAnsi="Times New Roman"/>
      <w:sz w:val="24"/>
      <w:szCs w:val="24"/>
    </w:rPr>
  </w:style>
  <w:style w:type="paragraph" w:customStyle="1" w:styleId="TableColumnHead">
    <w:name w:val="TableColumnHead"/>
    <w:qFormat/>
    <w:rsid w:val="004D7802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D7802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1076</Words>
  <Characters>6139</Characters>
  <Application>Microsoft Office Word</Application>
  <DocSecurity>0</DocSecurity>
  <Lines>51</Lines>
  <Paragraphs>14</Paragraphs>
  <ScaleCrop>false</ScaleCrop>
  <Company>DHHS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2013-04-10T19:50:00Z</dcterms:created>
  <dcterms:modified xsi:type="dcterms:W3CDTF">2013-04-10T19:57:00Z</dcterms:modified>
</cp:coreProperties>
</file>