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394B92">
      <w:pPr>
        <w:pStyle w:val="TableTitle"/>
        <w:spacing w:before="0"/>
      </w:pPr>
      <w:bookmarkStart w:id="0" w:name="_Toc359424149"/>
      <w:bookmarkStart w:id="1" w:name="_Toc357604577"/>
      <w:r w:rsidRPr="00AE0FDD">
        <w:t xml:space="preserve">Table F-6. Key </w:t>
      </w:r>
      <w:r>
        <w:t>Q</w:t>
      </w:r>
      <w:r w:rsidRPr="00AE0FDD">
        <w:t>uestion 2 studies with a second outcome</w:t>
      </w:r>
      <w:bookmarkEnd w:id="0"/>
    </w:p>
    <w:tbl>
      <w:tblPr>
        <w:tblW w:w="12942"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56"/>
        <w:gridCol w:w="1961"/>
        <w:gridCol w:w="1732"/>
        <w:gridCol w:w="1732"/>
        <w:gridCol w:w="1367"/>
        <w:gridCol w:w="1731"/>
        <w:gridCol w:w="2070"/>
        <w:gridCol w:w="1393"/>
      </w:tblGrid>
      <w:tr w:rsidR="00824DC8" w:rsidRPr="00AE0FDD" w:rsidTr="00824DC8">
        <w:trPr>
          <w:trHeight w:val="1275"/>
        </w:trPr>
        <w:tc>
          <w:tcPr>
            <w:tcW w:w="95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96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7"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39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trHeight w:val="864"/>
        </w:trPr>
        <w:tc>
          <w:tcPr>
            <w:tcW w:w="95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Banait et al., 2003</w:t>
            </w:r>
            <w:r w:rsidRPr="00AE0FDD">
              <w:rPr>
                <w:rFonts w:ascii="Times New Roman" w:eastAsia="Times New Roman" w:hAnsi="Times New Roman" w:cs="Times New Roman"/>
                <w:noProof/>
                <w:vertAlign w:val="superscript"/>
              </w:rPr>
              <w:t>2</w:t>
            </w:r>
          </w:p>
        </w:tc>
        <w:tc>
          <w:tcPr>
            <w:tcW w:w="196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Educational outreach (</w:t>
            </w:r>
            <w:r w:rsidR="00F200C8">
              <w:rPr>
                <w:rFonts w:eastAsia="Times New Roman" w:cs="Times New Roman"/>
              </w:rPr>
              <w:t>Multi</w:t>
            </w:r>
            <w:r w:rsidRPr="00AE0FDD">
              <w:rPr>
                <w:rFonts w:eastAsia="Times New Roman" w:cs="Times New Roman"/>
              </w:rPr>
              <w:t xml:space="preserve">component) </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Findings at open access endoscopy. Number of endoscopies performed.</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7 mths before and after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6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56</w:t>
            </w:r>
            <w:r w:rsidRPr="00AE0FDD">
              <w:rPr>
                <w:rFonts w:eastAsia="Times New Roman" w:cs="Times New Roman"/>
              </w:rPr>
              <w:br/>
              <w:t>G2: 57 (ITT analysis)</w:t>
            </w:r>
          </w:p>
        </w:tc>
        <w:tc>
          <w:tcPr>
            <w:tcW w:w="1731"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w:t>
            </w:r>
            <w:r w:rsidR="00824DC8" w:rsidRPr="00AE0FDD">
              <w:rPr>
                <w:rFonts w:eastAsia="Times New Roman" w:cs="Times New Roman"/>
              </w:rPr>
              <w:br/>
              <w:t>Major findings</w:t>
            </w:r>
            <w:r w:rsidR="00824DC8" w:rsidRPr="00AE0FDD">
              <w:rPr>
                <w:rFonts w:eastAsia="Times New Roman" w:cs="Times New Roman"/>
              </w:rPr>
              <w:br/>
              <w:t>G1: 37.4%</w:t>
            </w:r>
            <w:r w:rsidR="00824DC8" w:rsidRPr="00AE0FDD">
              <w:rPr>
                <w:rFonts w:eastAsia="Times New Roman" w:cs="Times New Roman"/>
              </w:rPr>
              <w:br/>
              <w:t>G2: 31.1%</w:t>
            </w:r>
            <w:r w:rsidR="00824DC8" w:rsidRPr="00AE0FDD">
              <w:rPr>
                <w:rFonts w:eastAsia="Times New Roman" w:cs="Times New Roman"/>
              </w:rPr>
              <w:br/>
              <w:t xml:space="preserve">Minor findings: </w:t>
            </w:r>
            <w:r w:rsidR="00824DC8" w:rsidRPr="00AE0FDD">
              <w:rPr>
                <w:rFonts w:eastAsia="Times New Roman" w:cs="Times New Roman"/>
              </w:rPr>
              <w:br/>
              <w:t>G1: 24.8%</w:t>
            </w:r>
            <w:r w:rsidR="00824DC8" w:rsidRPr="00AE0FDD">
              <w:rPr>
                <w:rFonts w:eastAsia="Times New Roman" w:cs="Times New Roman"/>
              </w:rPr>
              <w:br/>
              <w:t>G2: 29.4%</w:t>
            </w:r>
            <w:r w:rsidR="00824DC8" w:rsidRPr="00AE0FDD">
              <w:rPr>
                <w:rFonts w:eastAsia="Times New Roman" w:cs="Times New Roman"/>
              </w:rPr>
              <w:br/>
              <w:t>Normal</w:t>
            </w:r>
            <w:r w:rsidR="00824DC8" w:rsidRPr="00AE0FDD">
              <w:rPr>
                <w:rFonts w:eastAsia="Times New Roman" w:cs="Times New Roman"/>
              </w:rPr>
              <w:br/>
              <w:t>G1: 37.8%</w:t>
            </w:r>
            <w:r w:rsidR="00824DC8" w:rsidRPr="00AE0FDD">
              <w:rPr>
                <w:rFonts w:eastAsia="Times New Roman" w:cs="Times New Roman"/>
              </w:rPr>
              <w:br/>
              <w:t>G2: 39.5%</w:t>
            </w:r>
            <w:r w:rsidR="00824DC8" w:rsidRPr="00AE0FDD">
              <w:rPr>
                <w:rFonts w:eastAsia="Times New Roman" w:cs="Times New Roman"/>
              </w:rPr>
              <w:br/>
            </w:r>
            <w:r w:rsidR="00824DC8" w:rsidRPr="00AE0FDD">
              <w:rPr>
                <w:rFonts w:eastAsia="Times New Roman" w:cs="Times New Roman"/>
              </w:rPr>
              <w:br/>
            </w:r>
            <w:r w:rsidR="003502C5">
              <w:rPr>
                <w:rFonts w:eastAsia="Times New Roman" w:cs="Times New Roman"/>
              </w:rPr>
              <w:t>Post</w:t>
            </w:r>
            <w:r w:rsidR="00824DC8" w:rsidRPr="00AE0FDD">
              <w:rPr>
                <w:rFonts w:eastAsia="Times New Roman" w:cs="Times New Roman"/>
              </w:rPr>
              <w:t>intervention</w:t>
            </w:r>
            <w:r w:rsidR="00824DC8" w:rsidRPr="00AE0FDD">
              <w:rPr>
                <w:rFonts w:eastAsia="Times New Roman" w:cs="Times New Roman"/>
              </w:rPr>
              <w:br/>
              <w:t>Major Findings:</w:t>
            </w:r>
            <w:r w:rsidR="00824DC8" w:rsidRPr="00AE0FDD">
              <w:rPr>
                <w:rFonts w:eastAsia="Times New Roman" w:cs="Times New Roman"/>
              </w:rPr>
              <w:br/>
              <w:t>G1:35.5%</w:t>
            </w:r>
            <w:r w:rsidR="00824DC8" w:rsidRPr="00AE0FDD">
              <w:rPr>
                <w:rFonts w:eastAsia="Times New Roman" w:cs="Times New Roman"/>
              </w:rPr>
              <w:br/>
              <w:t>G2: 31.7%</w:t>
            </w:r>
            <w:r w:rsidR="00824DC8" w:rsidRPr="00AE0FDD">
              <w:rPr>
                <w:rFonts w:eastAsia="Times New Roman" w:cs="Times New Roman"/>
              </w:rPr>
              <w:br/>
              <w:t>Minor findings</w:t>
            </w:r>
            <w:r w:rsidR="00824DC8" w:rsidRPr="00AE0FDD">
              <w:rPr>
                <w:rFonts w:eastAsia="Times New Roman" w:cs="Times New Roman"/>
              </w:rPr>
              <w:br/>
              <w:t>G1: 25.4%</w:t>
            </w:r>
            <w:r w:rsidR="00824DC8" w:rsidRPr="00AE0FDD">
              <w:rPr>
                <w:rFonts w:eastAsia="Times New Roman" w:cs="Times New Roman"/>
              </w:rPr>
              <w:br/>
              <w:t>G2: 24.9%</w:t>
            </w:r>
            <w:r w:rsidR="00824DC8" w:rsidRPr="00AE0FDD">
              <w:rPr>
                <w:rFonts w:eastAsia="Times New Roman" w:cs="Times New Roman"/>
              </w:rPr>
              <w:br/>
              <w:t>Normal findings:</w:t>
            </w:r>
            <w:r w:rsidR="00824DC8" w:rsidRPr="00AE0FDD">
              <w:rPr>
                <w:rFonts w:eastAsia="Times New Roman" w:cs="Times New Roman"/>
              </w:rPr>
              <w:br/>
              <w:t>G1: 39.1%</w:t>
            </w:r>
            <w:r w:rsidR="00824DC8" w:rsidRPr="00AE0FDD">
              <w:rPr>
                <w:rFonts w:eastAsia="Times New Roman" w:cs="Times New Roman"/>
              </w:rPr>
              <w:br/>
              <w:t>G2: 43.4%</w:t>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 change in the relative proportions of major, minor, and normal findings pre-</w:t>
            </w:r>
            <w:r w:rsidR="00E65621">
              <w:rPr>
                <w:rFonts w:eastAsia="Times New Roman" w:cs="Times New Roman"/>
              </w:rPr>
              <w:t xml:space="preserve"> </w:t>
            </w:r>
            <w:r w:rsidRPr="00AE0FDD">
              <w:rPr>
                <w:rFonts w:eastAsia="Times New Roman" w:cs="Times New Roman"/>
              </w:rPr>
              <w:t>and post-</w:t>
            </w:r>
            <w:r w:rsidR="00E65621">
              <w:rPr>
                <w:rFonts w:eastAsia="Times New Roman" w:cs="Times New Roman"/>
              </w:rPr>
              <w:t xml:space="preserve"> </w:t>
            </w:r>
            <w:r w:rsidRPr="00AE0FDD">
              <w:rPr>
                <w:rFonts w:eastAsia="Times New Roman" w:cs="Times New Roman"/>
              </w:rPr>
              <w:t xml:space="preserve">for either group of practices. </w:t>
            </w:r>
          </w:p>
        </w:tc>
        <w:tc>
          <w:tcPr>
            <w:tcW w:w="139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Non-parametric</w:t>
            </w:r>
          </w:p>
        </w:tc>
      </w:tr>
    </w:tbl>
    <w:p w:rsidR="00824DC8" w:rsidRPr="00AE0FDD" w:rsidRDefault="00824DC8" w:rsidP="00824DC8"/>
    <w:p w:rsidR="00824DC8" w:rsidRPr="00AE0FDD" w:rsidRDefault="00824DC8" w:rsidP="00824DC8">
      <w:pPr>
        <w:pStyle w:val="TableTitle"/>
      </w:pPr>
      <w:r w:rsidRPr="00AE0FDD">
        <w:br w:type="page"/>
      </w:r>
      <w:bookmarkStart w:id="2" w:name="_Toc359424150"/>
      <w:r w:rsidRPr="00AE0FDD">
        <w:lastRenderedPageBreak/>
        <w:t>Table F-6. Key question 2 studies with a second outcome (continued)</w:t>
      </w:r>
      <w:bookmarkEnd w:id="2"/>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57"/>
        <w:gridCol w:w="1962"/>
        <w:gridCol w:w="1732"/>
        <w:gridCol w:w="1732"/>
        <w:gridCol w:w="1367"/>
        <w:gridCol w:w="1731"/>
        <w:gridCol w:w="2070"/>
        <w:gridCol w:w="1391"/>
        <w:gridCol w:w="18"/>
      </w:tblGrid>
      <w:tr w:rsidR="00824DC8" w:rsidRPr="00AE0FDD" w:rsidTr="00824DC8">
        <w:trPr>
          <w:trHeight w:val="1275"/>
        </w:trPr>
        <w:tc>
          <w:tcPr>
            <w:tcW w:w="95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96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7"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144"/>
        </w:trPr>
        <w:tc>
          <w:tcPr>
            <w:tcW w:w="95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Becker et al., 2008</w:t>
            </w:r>
            <w:r w:rsidRPr="00AE0FDD">
              <w:rPr>
                <w:rFonts w:ascii="Times New Roman" w:eastAsia="Times New Roman" w:hAnsi="Times New Roman" w:cs="Times New Roman"/>
                <w:noProof/>
                <w:vertAlign w:val="superscript"/>
              </w:rPr>
              <w:t>4</w:t>
            </w:r>
          </w:p>
        </w:tc>
        <w:tc>
          <w:tcPr>
            <w:tcW w:w="196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 (Increase clinician reach)</w:t>
            </w:r>
          </w:p>
          <w:p w:rsidR="00824DC8" w:rsidRPr="00AE0FDD" w:rsidRDefault="00824DC8" w:rsidP="00824DC8">
            <w:pPr>
              <w:pStyle w:val="TableText"/>
              <w:rPr>
                <w:rFonts w:eastAsia="Times New Roman" w:cs="Times New Roman"/>
              </w:rPr>
            </w:pPr>
            <w:r w:rsidRPr="00AE0FDD">
              <w:rPr>
                <w:rFonts w:eastAsia="Times New Roman" w:cs="Times New Roman"/>
              </w:rPr>
              <w:t>G2: Guideline implementation (</w:t>
            </w:r>
            <w:r w:rsidR="00F200C8">
              <w:rPr>
                <w:rFonts w:eastAsia="Times New Roman" w:cs="Times New Roman"/>
              </w:rPr>
              <w:t>multi</w:t>
            </w:r>
            <w:r w:rsidRPr="00AE0FDD">
              <w:rPr>
                <w:rFonts w:eastAsia="Times New Roman" w:cs="Times New Roman"/>
              </w:rPr>
              <w:t>component, clinicians only)</w:t>
            </w:r>
          </w:p>
          <w:p w:rsidR="00824DC8" w:rsidRPr="00AE0FDD" w:rsidRDefault="00824DC8" w:rsidP="00824DC8">
            <w:pPr>
              <w:pStyle w:val="TableText"/>
              <w:rPr>
                <w:rFonts w:eastAsia="Times New Roman" w:cs="Times New Roman"/>
              </w:rPr>
            </w:pPr>
            <w:r w:rsidRPr="00AE0FDD">
              <w:rPr>
                <w:rFonts w:eastAsia="Times New Roman" w:cs="Times New Roman"/>
              </w:rPr>
              <w:t>G3: Guideline implementation and motivational counseling directed at patient (</w:t>
            </w:r>
            <w:r w:rsidR="00F200C8">
              <w:rPr>
                <w:rFonts w:eastAsia="Times New Roman" w:cs="Times New Roman"/>
              </w:rPr>
              <w:t>multi</w:t>
            </w:r>
            <w:r w:rsidRPr="00AE0FDD">
              <w:rPr>
                <w:rFonts w:eastAsia="Times New Roman" w:cs="Times New Roman"/>
              </w:rPr>
              <w:t>component, clinicians and patients)</w:t>
            </w:r>
          </w:p>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Overall physical activity. Measured using the FQPA. The FQPA has satisfactory psychometrical properties and allows a calculation of weighted MET hours per week.</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6 mth, 12 mth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w:t>
            </w:r>
            <w:r w:rsidRPr="00AE0FDD">
              <w:rPr>
                <w:rFonts w:eastAsia="Times New Roman" w:cs="Times New Roman"/>
              </w:rPr>
              <w:br/>
              <w:t>N at baseline = 1378</w:t>
            </w:r>
            <w:r w:rsidRPr="00AE0FDD">
              <w:rPr>
                <w:rFonts w:eastAsia="Times New Roman" w:cs="Times New Roman"/>
              </w:rPr>
              <w:br/>
              <w:t>G1: 479</w:t>
            </w:r>
            <w:r w:rsidRPr="00AE0FDD">
              <w:rPr>
                <w:rFonts w:eastAsia="Times New Roman" w:cs="Times New Roman"/>
              </w:rPr>
              <w:br/>
              <w:t>G2: 489</w:t>
            </w:r>
            <w:r w:rsidRPr="00AE0FDD">
              <w:rPr>
                <w:rFonts w:eastAsia="Times New Roman" w:cs="Times New Roman"/>
              </w:rPr>
              <w:br/>
              <w:t>G3: 410</w:t>
            </w:r>
            <w:r w:rsidRPr="00AE0FDD">
              <w:rPr>
                <w:rFonts w:eastAsia="Times New Roman" w:cs="Times New Roman"/>
              </w:rPr>
              <w:br/>
            </w:r>
            <w:r w:rsidRPr="00AE0FDD">
              <w:rPr>
                <w:rFonts w:eastAsia="Times New Roman" w:cs="Times New Roman"/>
              </w:rPr>
              <w:br/>
              <w:t>N at 6 mths=1261</w:t>
            </w:r>
            <w:r w:rsidRPr="00AE0FDD">
              <w:rPr>
                <w:rFonts w:eastAsia="Times New Roman" w:cs="Times New Roman"/>
              </w:rPr>
              <w:br/>
              <w:t>G1: 450</w:t>
            </w:r>
            <w:r w:rsidRPr="00AE0FDD">
              <w:rPr>
                <w:rFonts w:eastAsia="Times New Roman" w:cs="Times New Roman"/>
              </w:rPr>
              <w:br/>
              <w:t>G2: 435</w:t>
            </w:r>
            <w:r w:rsidRPr="00AE0FDD">
              <w:rPr>
                <w:rFonts w:eastAsia="Times New Roman" w:cs="Times New Roman"/>
              </w:rPr>
              <w:br/>
              <w:t>G3: 376</w:t>
            </w:r>
            <w:r w:rsidRPr="00AE0FDD">
              <w:rPr>
                <w:rFonts w:eastAsia="Times New Roman" w:cs="Times New Roman"/>
              </w:rPr>
              <w:br/>
            </w:r>
            <w:r w:rsidRPr="00AE0FDD">
              <w:rPr>
                <w:rFonts w:eastAsia="Times New Roman" w:cs="Times New Roman"/>
              </w:rPr>
              <w:br/>
              <w:t>N at 12 mths=1211</w:t>
            </w:r>
            <w:r w:rsidRPr="00AE0FDD">
              <w:rPr>
                <w:rFonts w:eastAsia="Times New Roman" w:cs="Times New Roman"/>
              </w:rPr>
              <w:br/>
              <w:t>G1: 425</w:t>
            </w:r>
            <w:r w:rsidRPr="00AE0FDD">
              <w:rPr>
                <w:rFonts w:eastAsia="Times New Roman" w:cs="Times New Roman"/>
              </w:rPr>
              <w:br/>
              <w:t>G2: 421</w:t>
            </w:r>
            <w:r w:rsidRPr="00AE0FDD">
              <w:rPr>
                <w:rFonts w:eastAsia="Times New Roman" w:cs="Times New Roman"/>
              </w:rPr>
              <w:br/>
              <w:t>G3: 365</w:t>
            </w:r>
          </w:p>
        </w:tc>
        <w:tc>
          <w:tcPr>
            <w:tcW w:w="173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6 months</w:t>
            </w:r>
            <w:r w:rsidRPr="00AE0FDD">
              <w:rPr>
                <w:rFonts w:eastAsia="Times New Roman" w:cs="Times New Roman"/>
              </w:rPr>
              <w:br/>
              <w:t>G1: M =33.51</w:t>
            </w:r>
            <w:r w:rsidRPr="00AE0FDD">
              <w:rPr>
                <w:rFonts w:eastAsia="Times New Roman" w:cs="Times New Roman"/>
              </w:rPr>
              <w:br/>
              <w:t>G2: M=36.47</w:t>
            </w:r>
            <w:r w:rsidRPr="00AE0FDD">
              <w:rPr>
                <w:rFonts w:eastAsia="Times New Roman" w:cs="Times New Roman"/>
              </w:rPr>
              <w:br/>
              <w:t>G3: M=36.29</w:t>
            </w:r>
            <w:r w:rsidRPr="00AE0FDD">
              <w:rPr>
                <w:rFonts w:eastAsia="Times New Roman" w:cs="Times New Roman"/>
              </w:rPr>
              <w:br/>
            </w:r>
            <w:r w:rsidRPr="00AE0FDD">
              <w:rPr>
                <w:rFonts w:eastAsia="Times New Roman" w:cs="Times New Roman"/>
              </w:rPr>
              <w:br/>
              <w:t>12 months</w:t>
            </w:r>
            <w:r w:rsidRPr="00AE0FDD">
              <w:rPr>
                <w:rFonts w:eastAsia="Times New Roman" w:cs="Times New Roman"/>
              </w:rPr>
              <w:br/>
              <w:t>G1: M=42.88</w:t>
            </w:r>
            <w:r w:rsidRPr="00AE0FDD">
              <w:rPr>
                <w:rFonts w:eastAsia="Times New Roman" w:cs="Times New Roman"/>
              </w:rPr>
              <w:br/>
              <w:t>G2: M=46.43</w:t>
            </w:r>
            <w:r w:rsidRPr="00AE0FDD">
              <w:rPr>
                <w:rFonts w:eastAsia="Times New Roman" w:cs="Times New Roman"/>
              </w:rPr>
              <w:br/>
              <w:t>G3: M=45.93</w:t>
            </w:r>
          </w:p>
        </w:tc>
        <w:tc>
          <w:tcPr>
            <w:tcW w:w="207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6 months (author provided odds ratios for groups compared with control only)</w:t>
            </w:r>
            <w:r w:rsidRPr="00AE0FDD">
              <w:rPr>
                <w:rFonts w:eastAsia="Times New Roman" w:cs="Times New Roman"/>
              </w:rPr>
              <w:br/>
              <w:t>Mean diff (95% CI)</w:t>
            </w:r>
            <w:r w:rsidRPr="00AE0FDD">
              <w:rPr>
                <w:rFonts w:eastAsia="Times New Roman" w:cs="Times New Roman"/>
              </w:rPr>
              <w:br/>
              <w:t>G1 vs. G2: 2.96</w:t>
            </w:r>
          </w:p>
          <w:p w:rsidR="00824DC8" w:rsidRPr="00AE0FDD" w:rsidRDefault="00824DC8" w:rsidP="00824DC8">
            <w:pPr>
              <w:pStyle w:val="TableText"/>
              <w:rPr>
                <w:rFonts w:eastAsia="Times New Roman" w:cs="Times New Roman"/>
              </w:rPr>
            </w:pPr>
            <w:r w:rsidRPr="00AE0FDD">
              <w:rPr>
                <w:rFonts w:eastAsia="Times New Roman" w:cs="Times New Roman"/>
              </w:rPr>
              <w:t>(-1.63/7.55)</w:t>
            </w:r>
            <w:r w:rsidRPr="00AE0FDD">
              <w:rPr>
                <w:rFonts w:eastAsia="Times New Roman" w:cs="Times New Roman"/>
              </w:rPr>
              <w:br/>
              <w:t xml:space="preserve">G1 vs. G3: 2.78 </w:t>
            </w:r>
          </w:p>
          <w:p w:rsidR="00824DC8" w:rsidRPr="00AE0FDD" w:rsidRDefault="00824DC8" w:rsidP="00824DC8">
            <w:pPr>
              <w:pStyle w:val="TableText"/>
              <w:rPr>
                <w:rFonts w:eastAsia="Times New Roman" w:cs="Times New Roman"/>
              </w:rPr>
            </w:pPr>
            <w:r w:rsidRPr="00AE0FDD">
              <w:rPr>
                <w:rFonts w:eastAsia="Times New Roman" w:cs="Times New Roman"/>
              </w:rPr>
              <w:t>(-1.78/7.35)</w:t>
            </w:r>
            <w:r w:rsidRPr="00AE0FDD">
              <w:rPr>
                <w:rFonts w:eastAsia="Times New Roman" w:cs="Times New Roman"/>
              </w:rPr>
              <w:br/>
              <w:t xml:space="preserve">G2 vs. G3: 0.177* </w:t>
            </w:r>
          </w:p>
          <w:p w:rsidR="00824DC8" w:rsidRPr="00AE0FDD" w:rsidRDefault="00824DC8" w:rsidP="00824DC8">
            <w:pPr>
              <w:pStyle w:val="TableText"/>
              <w:rPr>
                <w:rFonts w:eastAsia="Times New Roman" w:cs="Times New Roman"/>
              </w:rPr>
            </w:pPr>
            <w:r w:rsidRPr="00AE0FDD">
              <w:rPr>
                <w:rFonts w:eastAsia="Times New Roman" w:cs="Times New Roman"/>
              </w:rPr>
              <w:t>p=NR</w:t>
            </w:r>
            <w:r w:rsidRPr="00AE0FDD">
              <w:rPr>
                <w:rFonts w:eastAsia="Times New Roman" w:cs="Times New Roman"/>
              </w:rPr>
              <w:br/>
            </w:r>
            <w:r w:rsidRPr="00AE0FDD">
              <w:rPr>
                <w:rFonts w:eastAsia="Times New Roman" w:cs="Times New Roman"/>
              </w:rPr>
              <w:br/>
              <w:t>12 months</w:t>
            </w:r>
            <w:r w:rsidRPr="00AE0FDD">
              <w:rPr>
                <w:rFonts w:eastAsia="Times New Roman" w:cs="Times New Roman"/>
              </w:rPr>
              <w:br/>
              <w:t>Mean difference (95% CI)</w:t>
            </w:r>
            <w:r w:rsidRPr="00AE0FDD">
              <w:rPr>
                <w:rFonts w:eastAsia="Times New Roman" w:cs="Times New Roman"/>
              </w:rPr>
              <w:br/>
              <w:t xml:space="preserve">G1 vs. G2: 3.55 </w:t>
            </w:r>
          </w:p>
          <w:p w:rsidR="00824DC8" w:rsidRPr="00AE0FDD" w:rsidRDefault="00824DC8" w:rsidP="00824DC8">
            <w:pPr>
              <w:pStyle w:val="TableText"/>
              <w:rPr>
                <w:rFonts w:eastAsia="Times New Roman" w:cs="Times New Roman"/>
              </w:rPr>
            </w:pPr>
            <w:r w:rsidRPr="00AE0FDD">
              <w:rPr>
                <w:rFonts w:eastAsia="Times New Roman" w:cs="Times New Roman"/>
              </w:rPr>
              <w:t>(-1.45/8.54)</w:t>
            </w:r>
            <w:r w:rsidRPr="00AE0FDD">
              <w:rPr>
                <w:rFonts w:eastAsia="Times New Roman" w:cs="Times New Roman"/>
              </w:rPr>
              <w:br/>
              <w:t>G1 vs. G3: 2.52</w:t>
            </w:r>
          </w:p>
          <w:p w:rsidR="00824DC8" w:rsidRPr="00AE0FDD" w:rsidRDefault="00824DC8" w:rsidP="00824DC8">
            <w:pPr>
              <w:pStyle w:val="TableText"/>
              <w:rPr>
                <w:rFonts w:eastAsia="Times New Roman" w:cs="Times New Roman"/>
              </w:rPr>
            </w:pPr>
            <w:r w:rsidRPr="00AE0FDD">
              <w:rPr>
                <w:rFonts w:eastAsia="Times New Roman" w:cs="Times New Roman"/>
              </w:rPr>
              <w:t xml:space="preserve"> (-2.48/7.50)</w:t>
            </w:r>
            <w:r w:rsidRPr="00AE0FDD">
              <w:rPr>
                <w:rFonts w:eastAsia="Times New Roman" w:cs="Times New Roman"/>
              </w:rPr>
              <w:br/>
              <w:t xml:space="preserve">G2 vs. G3: 1.036* </w:t>
            </w:r>
          </w:p>
          <w:p w:rsidR="00824DC8" w:rsidRPr="00AE0FDD" w:rsidRDefault="00824DC8" w:rsidP="00824DC8">
            <w:pPr>
              <w:pStyle w:val="TableText"/>
              <w:rPr>
                <w:rFonts w:eastAsia="Times New Roman" w:cs="Times New Roman"/>
              </w:rPr>
            </w:pPr>
            <w:r w:rsidRPr="00AE0FDD">
              <w:rPr>
                <w:rFonts w:eastAsia="Times New Roman" w:cs="Times New Roman"/>
              </w:rPr>
              <w:t>p=NR</w:t>
            </w:r>
          </w:p>
        </w:tc>
        <w:tc>
          <w:tcPr>
            <w:tcW w:w="139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Sex, age, fear avoidance, physical activity, and number of days in pain during previous 6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Multilevel mixed modeling accounting for clustering of data on practice level</w:t>
            </w:r>
          </w:p>
        </w:tc>
      </w:tr>
    </w:tbl>
    <w:p w:rsidR="00824DC8" w:rsidRPr="00AE0FDD" w:rsidRDefault="00824DC8" w:rsidP="00824DC8"/>
    <w:p w:rsidR="00824DC8" w:rsidRPr="00AE0FDD" w:rsidRDefault="00824DC8" w:rsidP="00824DC8">
      <w:pPr>
        <w:pStyle w:val="TableTitle"/>
      </w:pPr>
      <w:r w:rsidRPr="00AE0FDD">
        <w:br w:type="page"/>
      </w:r>
      <w:bookmarkStart w:id="3" w:name="_Toc359424151"/>
      <w:r w:rsidRPr="00AE0FDD">
        <w:lastRenderedPageBreak/>
        <w:t>Table F-6. Key question 2 studies with a second outcome (continued)</w:t>
      </w:r>
      <w:bookmarkEnd w:id="3"/>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56"/>
        <w:gridCol w:w="1961"/>
        <w:gridCol w:w="1731"/>
        <w:gridCol w:w="1734"/>
        <w:gridCol w:w="1367"/>
        <w:gridCol w:w="1734"/>
        <w:gridCol w:w="2070"/>
        <w:gridCol w:w="1389"/>
        <w:gridCol w:w="18"/>
      </w:tblGrid>
      <w:tr w:rsidR="00824DC8" w:rsidRPr="00AE0FDD" w:rsidTr="00824DC8">
        <w:trPr>
          <w:trHeight w:val="1275"/>
        </w:trPr>
        <w:tc>
          <w:tcPr>
            <w:tcW w:w="95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96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5"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5"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95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Bekkering et al., 2005</w:t>
            </w:r>
            <w:r w:rsidRPr="00AE0FDD">
              <w:rPr>
                <w:rFonts w:ascii="Times New Roman" w:eastAsia="Times New Roman" w:hAnsi="Times New Roman" w:cs="Times New Roman"/>
                <w:noProof/>
                <w:vertAlign w:val="superscript"/>
              </w:rPr>
              <w:t>5,6</w:t>
            </w:r>
          </w:p>
        </w:tc>
        <w:tc>
          <w:tcPr>
            <w:tcW w:w="196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Received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Received guidelines + active training strategy (</w:t>
            </w:r>
            <w:r w:rsidR="00F200C8">
              <w:rPr>
                <w:rFonts w:eastAsia="Times New Roman" w:cs="Times New Roman"/>
              </w:rPr>
              <w:t>multi</w:t>
            </w:r>
            <w:r w:rsidRPr="00AE0FDD">
              <w:rPr>
                <w:rFonts w:eastAsia="Times New Roman" w:cs="Times New Roman"/>
              </w:rPr>
              <w:t>component)</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Physical functioning (QBPDS), which consists of 20 activities of daily living. Each activity is scored on a 6-point scale ranging from 0 (</w:t>
            </w:r>
            <w:r w:rsidR="003A53E3">
              <w:rPr>
                <w:rFonts w:eastAsia="Times New Roman" w:cs="Times New Roman"/>
              </w:rPr>
              <w:t>“</w:t>
            </w:r>
            <w:r w:rsidRPr="00AE0FDD">
              <w:rPr>
                <w:rFonts w:eastAsia="Times New Roman" w:cs="Times New Roman"/>
              </w:rPr>
              <w:t>no trouble</w:t>
            </w:r>
            <w:r w:rsidR="003A53E3">
              <w:rPr>
                <w:rFonts w:eastAsia="Times New Roman" w:cs="Times New Roman"/>
              </w:rPr>
              <w:t>”</w:t>
            </w:r>
            <w:r w:rsidRPr="00AE0FDD">
              <w:rPr>
                <w:rFonts w:eastAsia="Times New Roman" w:cs="Times New Roman"/>
              </w:rPr>
              <w:t>) to 5 (</w:t>
            </w:r>
            <w:r w:rsidR="003A53E3">
              <w:rPr>
                <w:rFonts w:eastAsia="Times New Roman" w:cs="Times New Roman"/>
              </w:rPr>
              <w:t>“</w:t>
            </w:r>
            <w:r w:rsidRPr="00AE0FDD">
              <w:rPr>
                <w:rFonts w:eastAsia="Times New Roman" w:cs="Times New Roman"/>
              </w:rPr>
              <w:t>unable to</w:t>
            </w:r>
            <w:r w:rsidR="003A53E3">
              <w:rPr>
                <w:rFonts w:eastAsia="Times New Roman" w:cs="Times New Roman"/>
              </w:rPr>
              <w:t>”</w:t>
            </w:r>
            <w:r w:rsidRPr="00AE0FDD">
              <w:rPr>
                <w:rFonts w:eastAsia="Times New Roman" w:cs="Times New Roman"/>
              </w:rPr>
              <w:t>), and the total score ranges from 0 (</w:t>
            </w:r>
            <w:r w:rsidR="003A53E3">
              <w:rPr>
                <w:rFonts w:eastAsia="Times New Roman" w:cs="Times New Roman"/>
              </w:rPr>
              <w:t>“</w:t>
            </w:r>
            <w:r w:rsidRPr="00AE0FDD">
              <w:rPr>
                <w:rFonts w:eastAsia="Times New Roman" w:cs="Times New Roman"/>
              </w:rPr>
              <w:t>no dysfunction</w:t>
            </w:r>
            <w:r w:rsidR="003A53E3">
              <w:rPr>
                <w:rFonts w:eastAsia="Times New Roman" w:cs="Times New Roman"/>
              </w:rPr>
              <w:t>”</w:t>
            </w:r>
            <w:r w:rsidRPr="00AE0FDD">
              <w:rPr>
                <w:rFonts w:eastAsia="Times New Roman" w:cs="Times New Roman"/>
              </w:rPr>
              <w:t>)</w:t>
            </w:r>
            <w:r w:rsidRPr="00AE0FDD">
              <w:rPr>
                <w:rFonts w:eastAsia="Times New Roman" w:cs="Times New Roman"/>
              </w:rPr>
              <w:br/>
              <w:t>to 100 (</w:t>
            </w:r>
            <w:r w:rsidR="003A53E3">
              <w:rPr>
                <w:rFonts w:eastAsia="Times New Roman" w:cs="Times New Roman"/>
              </w:rPr>
              <w:t>“</w:t>
            </w:r>
            <w:r w:rsidRPr="00AE0FDD">
              <w:rPr>
                <w:rFonts w:eastAsia="Times New Roman" w:cs="Times New Roman"/>
              </w:rPr>
              <w:t>maximum dysfunction</w:t>
            </w:r>
            <w:r w:rsidR="003A53E3">
              <w:rPr>
                <w:rFonts w:eastAsia="Times New Roman" w:cs="Times New Roman"/>
              </w:rPr>
              <w:t>”</w:t>
            </w:r>
            <w:r w:rsidRPr="00AE0FDD">
              <w:rPr>
                <w:rFonts w:eastAsia="Times New Roman" w:cs="Times New Roman"/>
              </w:rPr>
              <w:t>).</w:t>
            </w:r>
          </w:p>
        </w:tc>
        <w:tc>
          <w:tcPr>
            <w:tcW w:w="173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6, 12, 26, and 52 weeks after baseline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Overall=511 patients</w:t>
            </w:r>
            <w:r w:rsidRPr="00AE0FDD">
              <w:rPr>
                <w:rFonts w:eastAsia="Times New Roman" w:cs="Times New Roman"/>
              </w:rPr>
              <w:br/>
              <w:t>G1: 259 patients</w:t>
            </w:r>
            <w:r w:rsidRPr="00AE0FDD">
              <w:rPr>
                <w:rFonts w:eastAsia="Times New Roman" w:cs="Times New Roman"/>
              </w:rPr>
              <w:br/>
              <w:t>G2: 256 patients</w:t>
            </w:r>
            <w:r w:rsidRPr="00AE0FDD">
              <w:rPr>
                <w:rFonts w:eastAsia="Times New Roman" w:cs="Times New Roman"/>
              </w:rPr>
              <w:br/>
              <w:t>6 weeks</w:t>
            </w:r>
            <w:r w:rsidRPr="00AE0FDD">
              <w:rPr>
                <w:rFonts w:eastAsia="Times New Roman" w:cs="Times New Roman"/>
              </w:rPr>
              <w:br/>
              <w:t>Overall=511 patients</w:t>
            </w:r>
            <w:r w:rsidRPr="00AE0FDD">
              <w:rPr>
                <w:rFonts w:eastAsia="Times New Roman" w:cs="Times New Roman"/>
              </w:rPr>
              <w:br/>
              <w:t>G1: 259 patients</w:t>
            </w:r>
            <w:r w:rsidRPr="00AE0FDD">
              <w:rPr>
                <w:rFonts w:eastAsia="Times New Roman" w:cs="Times New Roman"/>
              </w:rPr>
              <w:br/>
              <w:t>G2: 256 patients</w:t>
            </w:r>
            <w:r w:rsidRPr="00AE0FDD">
              <w:rPr>
                <w:rFonts w:eastAsia="Times New Roman" w:cs="Times New Roman"/>
              </w:rPr>
              <w:br/>
              <w:t>12 weeks</w:t>
            </w:r>
            <w:r w:rsidRPr="00AE0FDD">
              <w:rPr>
                <w:rFonts w:eastAsia="Times New Roman" w:cs="Times New Roman"/>
              </w:rPr>
              <w:br/>
              <w:t>Overall=511 patients</w:t>
            </w:r>
            <w:r w:rsidRPr="00AE0FDD">
              <w:rPr>
                <w:rFonts w:eastAsia="Times New Roman" w:cs="Times New Roman"/>
              </w:rPr>
              <w:br/>
              <w:t>G1: 259 patients</w:t>
            </w:r>
            <w:r w:rsidRPr="00AE0FDD">
              <w:rPr>
                <w:rFonts w:eastAsia="Times New Roman" w:cs="Times New Roman"/>
              </w:rPr>
              <w:br/>
              <w:t>G2: 256 patients</w:t>
            </w:r>
            <w:r w:rsidRPr="00AE0FDD">
              <w:rPr>
                <w:rFonts w:eastAsia="Times New Roman" w:cs="Times New Roman"/>
              </w:rPr>
              <w:br/>
              <w:t>26 weeks</w:t>
            </w:r>
            <w:r w:rsidRPr="00AE0FDD">
              <w:rPr>
                <w:rFonts w:eastAsia="Times New Roman" w:cs="Times New Roman"/>
              </w:rPr>
              <w:br/>
              <w:t>Overall=511 patients</w:t>
            </w:r>
            <w:r w:rsidRPr="00AE0FDD">
              <w:rPr>
                <w:rFonts w:eastAsia="Times New Roman" w:cs="Times New Roman"/>
              </w:rPr>
              <w:br/>
              <w:t>G1: 259 patients</w:t>
            </w:r>
            <w:r w:rsidRPr="00AE0FDD">
              <w:rPr>
                <w:rFonts w:eastAsia="Times New Roman" w:cs="Times New Roman"/>
              </w:rPr>
              <w:br/>
              <w:t>G2: 256 patients</w:t>
            </w:r>
            <w:r w:rsidRPr="00AE0FDD">
              <w:rPr>
                <w:rFonts w:eastAsia="Times New Roman" w:cs="Times New Roman"/>
              </w:rPr>
              <w:br/>
              <w:t>52 weeks</w:t>
            </w:r>
            <w:r w:rsidRPr="00AE0FDD">
              <w:rPr>
                <w:rFonts w:eastAsia="Times New Roman" w:cs="Times New Roman"/>
              </w:rPr>
              <w:br/>
              <w:t>Overall=511 patients</w:t>
            </w:r>
            <w:r w:rsidRPr="00AE0FDD">
              <w:rPr>
                <w:rFonts w:eastAsia="Times New Roman" w:cs="Times New Roman"/>
              </w:rPr>
              <w:br/>
              <w:t>G1: 259 patients</w:t>
            </w:r>
            <w:r w:rsidRPr="00AE0FDD">
              <w:rPr>
                <w:rFonts w:eastAsia="Times New Roman" w:cs="Times New Roman"/>
              </w:rPr>
              <w:br/>
              <w:t>G2: 256 patients</w:t>
            </w:r>
          </w:p>
        </w:tc>
        <w:tc>
          <w:tcPr>
            <w:tcW w:w="173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Mean scores and interquartile ranges</w:t>
            </w:r>
            <w:r w:rsidRPr="00AE0FDD">
              <w:rPr>
                <w:rFonts w:eastAsia="Times New Roman" w:cs="Times New Roman"/>
              </w:rPr>
              <w:br/>
              <w:t>Baseline</w:t>
            </w:r>
            <w:r w:rsidRPr="00AE0FDD">
              <w:rPr>
                <w:rFonts w:eastAsia="Times New Roman" w:cs="Times New Roman"/>
              </w:rPr>
              <w:br/>
              <w:t>G1: 40.5 (26.3-55.8)</w:t>
            </w:r>
            <w:r w:rsidRPr="00AE0FDD">
              <w:rPr>
                <w:rFonts w:eastAsia="Times New Roman" w:cs="Times New Roman"/>
              </w:rPr>
              <w:br/>
              <w:t>G2: 38.0 (26.5-50.5)</w:t>
            </w:r>
            <w:r w:rsidRPr="00AE0FDD">
              <w:rPr>
                <w:rFonts w:eastAsia="Times New Roman" w:cs="Times New Roman"/>
              </w:rPr>
              <w:br/>
              <w:t>6 weeks</w:t>
            </w:r>
            <w:r w:rsidRPr="00AE0FDD">
              <w:rPr>
                <w:rFonts w:eastAsia="Times New Roman" w:cs="Times New Roman"/>
              </w:rPr>
              <w:br/>
              <w:t>G1: 23.5 (11.0-37.8)</w:t>
            </w:r>
            <w:r w:rsidRPr="00AE0FDD">
              <w:rPr>
                <w:rFonts w:eastAsia="Times New Roman" w:cs="Times New Roman"/>
              </w:rPr>
              <w:br/>
              <w:t>G2: 24.0 (13.0-40.0)</w:t>
            </w:r>
            <w:r w:rsidRPr="00AE0FDD">
              <w:rPr>
                <w:rFonts w:eastAsia="Times New Roman" w:cs="Times New Roman"/>
              </w:rPr>
              <w:br/>
              <w:t>12 weeks</w:t>
            </w:r>
            <w:r w:rsidRPr="00AE0FDD">
              <w:rPr>
                <w:rFonts w:eastAsia="Times New Roman" w:cs="Times New Roman"/>
              </w:rPr>
              <w:br/>
              <w:t>G1: 17.5 (6.0-30.8)</w:t>
            </w:r>
            <w:r w:rsidRPr="00AE0FDD">
              <w:rPr>
                <w:rFonts w:eastAsia="Times New Roman" w:cs="Times New Roman"/>
              </w:rPr>
              <w:br/>
              <w:t>G2: 20.0 (7.0-32.8)</w:t>
            </w:r>
            <w:r w:rsidRPr="00AE0FDD">
              <w:rPr>
                <w:rFonts w:eastAsia="Times New Roman" w:cs="Times New Roman"/>
              </w:rPr>
              <w:br/>
              <w:t>26 weeks</w:t>
            </w:r>
            <w:r w:rsidRPr="00AE0FDD">
              <w:rPr>
                <w:rFonts w:eastAsia="Times New Roman" w:cs="Times New Roman"/>
              </w:rPr>
              <w:br/>
              <w:t>G1: 11.0 (4.0-29.0)</w:t>
            </w:r>
            <w:r w:rsidRPr="00AE0FDD">
              <w:rPr>
                <w:rFonts w:eastAsia="Times New Roman" w:cs="Times New Roman"/>
              </w:rPr>
              <w:br/>
              <w:t>G2: 16.0 (5.0-32.0)</w:t>
            </w:r>
            <w:r w:rsidRPr="00AE0FDD">
              <w:rPr>
                <w:rFonts w:eastAsia="Times New Roman" w:cs="Times New Roman"/>
              </w:rPr>
              <w:br/>
              <w:t>52 weeks</w:t>
            </w:r>
            <w:r w:rsidRPr="00AE0FDD">
              <w:rPr>
                <w:rFonts w:eastAsia="Times New Roman" w:cs="Times New Roman"/>
              </w:rPr>
              <w:br/>
              <w:t>G1: 13.0 (4.8-29.0)</w:t>
            </w:r>
            <w:r w:rsidRPr="00AE0FDD">
              <w:rPr>
                <w:rFonts w:eastAsia="Times New Roman" w:cs="Times New Roman"/>
              </w:rPr>
              <w:br/>
              <w:t>G2: 17.0 (4.6-32.0)</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Adjusted absolute differences (G2-G1):</w:t>
            </w:r>
            <w:r w:rsidRPr="00AE0FDD">
              <w:rPr>
                <w:rFonts w:eastAsia="Times New Roman" w:cs="Times New Roman"/>
              </w:rPr>
              <w:br/>
            </w:r>
            <w:r w:rsidRPr="00AE0FDD">
              <w:rPr>
                <w:rFonts w:eastAsia="Times New Roman" w:cs="Times New Roman"/>
              </w:rPr>
              <w:br/>
              <w:t xml:space="preserve">6 weeks: </w:t>
            </w:r>
            <w:r w:rsidRPr="00AE0FDD">
              <w:rPr>
                <w:rFonts w:eastAsia="Times New Roman" w:cs="Times New Roman"/>
              </w:rPr>
              <w:br/>
              <w:t>1.96 (-1.44 to 5.37)</w:t>
            </w:r>
            <w:r w:rsidRPr="00AE0FDD">
              <w:rPr>
                <w:rFonts w:eastAsia="Times New Roman" w:cs="Times New Roman"/>
              </w:rPr>
              <w:br/>
            </w:r>
            <w:r w:rsidRPr="00AE0FDD">
              <w:rPr>
                <w:rFonts w:eastAsia="Times New Roman" w:cs="Times New Roman"/>
              </w:rPr>
              <w:br/>
              <w:t xml:space="preserve">12 weeks: </w:t>
            </w:r>
            <w:r w:rsidRPr="00AE0FDD">
              <w:rPr>
                <w:rFonts w:eastAsia="Times New Roman" w:cs="Times New Roman"/>
              </w:rPr>
              <w:br/>
              <w:t>2.83 (-0.66 to 6.31)</w:t>
            </w:r>
            <w:r w:rsidRPr="00AE0FDD">
              <w:rPr>
                <w:rFonts w:eastAsia="Times New Roman" w:cs="Times New Roman"/>
              </w:rPr>
              <w:br/>
            </w:r>
            <w:r w:rsidRPr="00AE0FDD">
              <w:rPr>
                <w:rFonts w:eastAsia="Times New Roman" w:cs="Times New Roman"/>
              </w:rPr>
              <w:br/>
              <w:t xml:space="preserve">26 weeks: </w:t>
            </w:r>
            <w:r w:rsidRPr="00AE0FDD">
              <w:rPr>
                <w:rFonts w:eastAsia="Times New Roman" w:cs="Times New Roman"/>
              </w:rPr>
              <w:br/>
              <w:t>4.00 (0.68 to 7.33)</w:t>
            </w:r>
            <w:r w:rsidRPr="00AE0FDD">
              <w:rPr>
                <w:rFonts w:eastAsia="Times New Roman" w:cs="Times New Roman"/>
              </w:rPr>
              <w:br/>
            </w:r>
            <w:r w:rsidRPr="00AE0FDD">
              <w:rPr>
                <w:rFonts w:eastAsia="Times New Roman" w:cs="Times New Roman"/>
              </w:rPr>
              <w:br/>
              <w:t xml:space="preserve">52 weeks: </w:t>
            </w:r>
            <w:r w:rsidRPr="00AE0FDD">
              <w:rPr>
                <w:rFonts w:eastAsia="Times New Roman" w:cs="Times New Roman"/>
              </w:rPr>
              <w:br/>
              <w:t>3.55 (-0.25 to 7.35)</w:t>
            </w:r>
          </w:p>
        </w:tc>
        <w:tc>
          <w:tcPr>
            <w:tcW w:w="139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Sex, Previous episode of back pain, duration of current episode of back pain, pain and coping inventory relaxation subscale. Clustering of practices, physical therapists, patients, time points.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Multilevel modeling; Wald chi-square tests</w:t>
            </w:r>
          </w:p>
        </w:tc>
      </w:tr>
    </w:tbl>
    <w:p w:rsidR="00824DC8" w:rsidRPr="00AE0FDD" w:rsidRDefault="00824DC8" w:rsidP="00824DC8">
      <w:pPr>
        <w:pStyle w:val="TableTitle"/>
      </w:pPr>
      <w:bookmarkStart w:id="4" w:name="_Toc359424152"/>
      <w:r w:rsidRPr="00AE0FDD">
        <w:lastRenderedPageBreak/>
        <w:t>Table F-6. Key question 2 studies with a second outcome (continued)</w:t>
      </w:r>
      <w:bookmarkEnd w:id="4"/>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55"/>
        <w:gridCol w:w="1962"/>
        <w:gridCol w:w="1732"/>
        <w:gridCol w:w="1734"/>
        <w:gridCol w:w="1369"/>
        <w:gridCol w:w="1731"/>
        <w:gridCol w:w="2071"/>
        <w:gridCol w:w="1388"/>
        <w:gridCol w:w="18"/>
      </w:tblGrid>
      <w:tr w:rsidR="00824DC8" w:rsidRPr="00AE0FDD" w:rsidTr="000A478F">
        <w:trPr>
          <w:cantSplit/>
        </w:trPr>
        <w:tc>
          <w:tcPr>
            <w:tcW w:w="95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96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4"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6"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0A478F">
        <w:trPr>
          <w:gridAfter w:val="1"/>
          <w:wAfter w:w="18" w:type="dxa"/>
          <w:cantSplit/>
        </w:trPr>
        <w:tc>
          <w:tcPr>
            <w:tcW w:w="95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Bishop and Wing, 2006</w:t>
            </w:r>
            <w:r w:rsidRPr="00AE0FDD">
              <w:rPr>
                <w:rFonts w:ascii="Times New Roman" w:eastAsia="Times New Roman" w:hAnsi="Times New Roman" w:cs="Times New Roman"/>
                <w:noProof/>
                <w:vertAlign w:val="superscript"/>
              </w:rPr>
              <w:t>41</w:t>
            </w:r>
          </w:p>
        </w:tc>
        <w:tc>
          <w:tcPr>
            <w:tcW w:w="196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Physician only (increase reach)</w:t>
            </w:r>
          </w:p>
          <w:p w:rsidR="00824DC8" w:rsidRPr="00AE0FDD" w:rsidRDefault="00824DC8" w:rsidP="00824DC8">
            <w:pPr>
              <w:pStyle w:val="TableText"/>
              <w:rPr>
                <w:rFonts w:eastAsia="Times New Roman" w:cs="Times New Roman"/>
              </w:rPr>
            </w:pPr>
            <w:r w:rsidRPr="00AE0FDD">
              <w:rPr>
                <w:rFonts w:eastAsia="Times New Roman" w:cs="Times New Roman"/>
              </w:rPr>
              <w:t>G3: Physician and patient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0A478F">
            <w:pPr>
              <w:pStyle w:val="TableText"/>
              <w:rPr>
                <w:rFonts w:eastAsia="Times New Roman" w:cs="Times New Roman"/>
              </w:rPr>
            </w:pPr>
            <w:r w:rsidRPr="00AE0FDD">
              <w:rPr>
                <w:rFonts w:eastAsia="Times New Roman" w:cs="Times New Roman"/>
              </w:rPr>
              <w:t>Guideline-concordant treatment advice for 5-12 week post injury period. The compulsory</w:t>
            </w:r>
            <w:r w:rsidRPr="00AE0FDD">
              <w:rPr>
                <w:rFonts w:eastAsia="Times New Roman" w:cs="Times New Roman"/>
              </w:rPr>
              <w:br/>
              <w:t>WCB physician report forms were collected and scored. Dichotomous measure of 1 = presence of concordant/</w:t>
            </w:r>
            <w:r w:rsidR="000A478F">
              <w:rPr>
                <w:rFonts w:eastAsia="Times New Roman" w:cs="Times New Roman"/>
              </w:rPr>
              <w:br/>
              <w:t>d</w:t>
            </w:r>
            <w:r w:rsidRPr="00AE0FDD">
              <w:rPr>
                <w:rFonts w:eastAsia="Times New Roman" w:cs="Times New Roman"/>
              </w:rPr>
              <w:t>iscordant behavior.</w:t>
            </w:r>
          </w:p>
        </w:tc>
        <w:tc>
          <w:tcPr>
            <w:tcW w:w="1734"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Once at 5-12 weeks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Workers</w:t>
            </w:r>
            <w:r w:rsidR="003A53E3">
              <w:rPr>
                <w:rFonts w:eastAsia="Times New Roman" w:cs="Times New Roman"/>
              </w:rPr>
              <w:t>’</w:t>
            </w:r>
            <w:r w:rsidRPr="00AE0FDD">
              <w:rPr>
                <w:rFonts w:eastAsia="Times New Roman" w:cs="Times New Roman"/>
              </w:rPr>
              <w:t xml:space="preserve"> Compensation Board reports</w:t>
            </w:r>
          </w:p>
        </w:tc>
        <w:tc>
          <w:tcPr>
            <w:tcW w:w="136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5-12 weeks</w:t>
            </w:r>
            <w:r w:rsidRPr="00AE0FDD">
              <w:rPr>
                <w:rFonts w:eastAsia="Times New Roman" w:cs="Times New Roman"/>
              </w:rPr>
              <w:br/>
              <w:t>Overall N=448</w:t>
            </w:r>
            <w:r w:rsidRPr="00AE0FDD">
              <w:rPr>
                <w:rFonts w:eastAsia="Times New Roman" w:cs="Times New Roman"/>
              </w:rPr>
              <w:br/>
              <w:t xml:space="preserve">G2: 154 </w:t>
            </w:r>
            <w:r w:rsidRPr="00AE0FDD">
              <w:rPr>
                <w:rFonts w:eastAsia="Times New Roman" w:cs="Times New Roman"/>
              </w:rPr>
              <w:br/>
              <w:t>G3: 145</w:t>
            </w:r>
          </w:p>
        </w:tc>
        <w:tc>
          <w:tcPr>
            <w:tcW w:w="173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Concordant</w:t>
            </w:r>
            <w:r w:rsidRPr="00AE0FDD">
              <w:rPr>
                <w:rFonts w:eastAsia="Times New Roman" w:cs="Times New Roman"/>
              </w:rPr>
              <w:br/>
              <w:t>Supervised exercise program:</w:t>
            </w:r>
            <w:r w:rsidRPr="00AE0FDD">
              <w:rPr>
                <w:rFonts w:eastAsia="Times New Roman" w:cs="Times New Roman"/>
              </w:rPr>
              <w:br/>
              <w:t>G2: 19%</w:t>
            </w:r>
            <w:r w:rsidRPr="00AE0FDD">
              <w:rPr>
                <w:rFonts w:eastAsia="Times New Roman" w:cs="Times New Roman"/>
              </w:rPr>
              <w:br/>
              <w:t>G3: 18%</w:t>
            </w:r>
            <w:r w:rsidRPr="00AE0FDD">
              <w:rPr>
                <w:rFonts w:eastAsia="Times New Roman" w:cs="Times New Roman"/>
              </w:rPr>
              <w:br/>
              <w:t>Return to work</w:t>
            </w:r>
            <w:r w:rsidRPr="00AE0FDD">
              <w:rPr>
                <w:rFonts w:eastAsia="Times New Roman" w:cs="Times New Roman"/>
              </w:rPr>
              <w:br/>
              <w:t>G2: 24%</w:t>
            </w:r>
            <w:r w:rsidRPr="00AE0FDD">
              <w:rPr>
                <w:rFonts w:eastAsia="Times New Roman" w:cs="Times New Roman"/>
              </w:rPr>
              <w:br/>
              <w:t>G3: 23%</w:t>
            </w:r>
            <w:r w:rsidRPr="00AE0FDD">
              <w:rPr>
                <w:rFonts w:eastAsia="Times New Roman" w:cs="Times New Roman"/>
              </w:rPr>
              <w:br/>
              <w:t>Ref to Interdisc. Program:</w:t>
            </w:r>
            <w:r w:rsidRPr="00AE0FDD">
              <w:rPr>
                <w:rFonts w:eastAsia="Times New Roman" w:cs="Times New Roman"/>
              </w:rPr>
              <w:br/>
              <w:t>G2: 4%</w:t>
            </w:r>
            <w:r w:rsidRPr="00AE0FDD">
              <w:rPr>
                <w:rFonts w:eastAsia="Times New Roman" w:cs="Times New Roman"/>
              </w:rPr>
              <w:br/>
              <w:t>G3: 0%</w:t>
            </w:r>
            <w:r w:rsidRPr="00AE0FDD">
              <w:rPr>
                <w:rFonts w:eastAsia="Times New Roman" w:cs="Times New Roman"/>
              </w:rPr>
              <w:br/>
              <w:t>Discordant behavior</w:t>
            </w:r>
            <w:r w:rsidRPr="00AE0FDD">
              <w:rPr>
                <w:rFonts w:eastAsia="Times New Roman" w:cs="Times New Roman"/>
              </w:rPr>
              <w:br/>
              <w:t>Physiotherapy</w:t>
            </w:r>
            <w:r w:rsidRPr="00AE0FDD">
              <w:rPr>
                <w:rFonts w:eastAsia="Times New Roman" w:cs="Times New Roman"/>
              </w:rPr>
              <w:br/>
              <w:t>G2: 41%</w:t>
            </w:r>
            <w:r w:rsidRPr="00AE0FDD">
              <w:rPr>
                <w:rFonts w:eastAsia="Times New Roman" w:cs="Times New Roman"/>
              </w:rPr>
              <w:br/>
              <w:t>G3: 42%</w:t>
            </w:r>
          </w:p>
          <w:p w:rsidR="00824DC8" w:rsidRPr="00AE0FDD" w:rsidRDefault="00824DC8" w:rsidP="00824DC8">
            <w:pPr>
              <w:pStyle w:val="TableText"/>
              <w:rPr>
                <w:rFonts w:eastAsia="Times New Roman" w:cs="Times New Roman"/>
              </w:rPr>
            </w:pPr>
            <w:r w:rsidRPr="00AE0FDD">
              <w:rPr>
                <w:rFonts w:eastAsia="Times New Roman" w:cs="Times New Roman"/>
              </w:rPr>
              <w:t xml:space="preserve">NOTE: Authors did not provide any figures, tables, or data for the &gt;12 week measures. Only state no change seen in the recommended use of ongoing supervised exercise programs. </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Only compared control to each condition</w:t>
            </w:r>
            <w:r w:rsidRPr="00AE0FDD">
              <w:rPr>
                <w:rFonts w:eastAsia="Times New Roman" w:cs="Times New Roman"/>
              </w:rPr>
              <w:br/>
              <w:t>Supervised exercise</w:t>
            </w:r>
            <w:r w:rsidRPr="00AE0FDD">
              <w:rPr>
                <w:rFonts w:eastAsia="Times New Roman" w:cs="Times New Roman"/>
              </w:rPr>
              <w:br/>
              <w:t>G2 vs. G3: 1%*, p=NR</w:t>
            </w:r>
            <w:r w:rsidRPr="00AE0FDD">
              <w:rPr>
                <w:rFonts w:eastAsia="Times New Roman" w:cs="Times New Roman"/>
              </w:rPr>
              <w:br/>
              <w:t>Return to work</w:t>
            </w:r>
            <w:r w:rsidRPr="00AE0FDD">
              <w:rPr>
                <w:rFonts w:eastAsia="Times New Roman" w:cs="Times New Roman"/>
              </w:rPr>
              <w:br/>
              <w:t xml:space="preserve">G2 vs. G3: 1%*,p=NR </w:t>
            </w:r>
            <w:r w:rsidRPr="00AE0FDD">
              <w:rPr>
                <w:rFonts w:eastAsia="Times New Roman" w:cs="Times New Roman"/>
              </w:rPr>
              <w:br/>
              <w:t>Referred to Interdisc program</w:t>
            </w:r>
            <w:r w:rsidRPr="00AE0FDD">
              <w:rPr>
                <w:rFonts w:eastAsia="Times New Roman" w:cs="Times New Roman"/>
              </w:rPr>
              <w:br/>
              <w:t>G2 vs. G3: 4%*,p=NR</w:t>
            </w:r>
            <w:r w:rsidRPr="00AE0FDD">
              <w:rPr>
                <w:rFonts w:eastAsia="Times New Roman" w:cs="Times New Roman"/>
              </w:rPr>
              <w:br/>
              <w:t>Physiotherapy</w:t>
            </w:r>
            <w:r w:rsidRPr="00AE0FDD">
              <w:rPr>
                <w:rFonts w:eastAsia="Times New Roman" w:cs="Times New Roman"/>
              </w:rPr>
              <w:br/>
              <w:t>G2 vs. G3: 1%*, p=NR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NOTE: Authors did not analyze between groups difference from each other. Only state no change seen in the recommended use of ongoing supervised exercise programs. </w:t>
            </w:r>
          </w:p>
        </w:tc>
        <w:tc>
          <w:tcPr>
            <w:tcW w:w="138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Chi-square</w:t>
            </w:r>
          </w:p>
        </w:tc>
      </w:tr>
    </w:tbl>
    <w:p w:rsidR="00824DC8" w:rsidRPr="00AE0FDD" w:rsidRDefault="00824DC8" w:rsidP="00824DC8"/>
    <w:p w:rsidR="00824DC8" w:rsidRPr="00AE0FDD" w:rsidRDefault="00824DC8" w:rsidP="00824DC8">
      <w:pPr>
        <w:pStyle w:val="TableTitle"/>
      </w:pPr>
      <w:r w:rsidRPr="00AE0FDD">
        <w:br w:type="page"/>
      </w:r>
      <w:bookmarkStart w:id="5" w:name="_Toc359424153"/>
      <w:r w:rsidRPr="00AE0FDD">
        <w:lastRenderedPageBreak/>
        <w:t>Table F-6. Key question 2 studies with a second outcome (continued)</w:t>
      </w:r>
      <w:bookmarkEnd w:id="5"/>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57"/>
        <w:gridCol w:w="1962"/>
        <w:gridCol w:w="1732"/>
        <w:gridCol w:w="1732"/>
        <w:gridCol w:w="1369"/>
        <w:gridCol w:w="1731"/>
        <w:gridCol w:w="2071"/>
        <w:gridCol w:w="1388"/>
        <w:gridCol w:w="18"/>
      </w:tblGrid>
      <w:tr w:rsidR="00824DC8" w:rsidRPr="00AE0FDD" w:rsidTr="00824DC8">
        <w:trPr>
          <w:trHeight w:val="1275"/>
        </w:trPr>
        <w:tc>
          <w:tcPr>
            <w:tcW w:w="95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96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6"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95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Campbell et al., 2004</w:t>
            </w:r>
            <w:r w:rsidRPr="00AE0FDD">
              <w:rPr>
                <w:rFonts w:ascii="Times New Roman" w:eastAsia="Times New Roman" w:hAnsi="Times New Roman" w:cs="Times New Roman"/>
                <w:noProof/>
                <w:vertAlign w:val="superscript"/>
              </w:rPr>
              <w:t>7</w:t>
            </w:r>
          </w:p>
        </w:tc>
        <w:tc>
          <w:tcPr>
            <w:tcW w:w="196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LHA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TPV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G4: TPV and LHA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Physical activity.</w:t>
            </w:r>
            <w:r w:rsidRPr="00AE0FDD">
              <w:rPr>
                <w:rFonts w:eastAsia="Times New Roman" w:cs="Times New Roman"/>
              </w:rPr>
              <w:br/>
              <w:t xml:space="preserve">16-item checklist assessed frequency of different types of activity, with response options of </w:t>
            </w:r>
            <w:r w:rsidR="003A53E3">
              <w:rPr>
                <w:rFonts w:eastAsia="Times New Roman" w:cs="Times New Roman"/>
              </w:rPr>
              <w:t>“</w:t>
            </w:r>
            <w:r w:rsidRPr="00AE0FDD">
              <w:rPr>
                <w:rFonts w:eastAsia="Times New Roman" w:cs="Times New Roman"/>
              </w:rPr>
              <w:t>don</w:t>
            </w:r>
            <w:r w:rsidR="003A53E3">
              <w:rPr>
                <w:rFonts w:eastAsia="Times New Roman" w:cs="Times New Roman"/>
              </w:rPr>
              <w:t>’</w:t>
            </w:r>
            <w:r w:rsidRPr="00AE0FDD">
              <w:rPr>
                <w:rFonts w:eastAsia="Times New Roman" w:cs="Times New Roman"/>
              </w:rPr>
              <w:t>t do</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1-3 times/month</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1-2/week</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3-4/week</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5 or more/week</w:t>
            </w:r>
            <w:r w:rsidR="003A53E3">
              <w:rPr>
                <w:rFonts w:eastAsia="Times New Roman" w:cs="Times New Roman"/>
              </w:rPr>
              <w:t>”</w:t>
            </w:r>
            <w:r w:rsidRPr="00AE0FDD">
              <w:rPr>
                <w:rFonts w:eastAsia="Times New Roman" w:cs="Times New Roman"/>
              </w:rPr>
              <w:br/>
              <w:t xml:space="preserve">Total physical activity was the sum of all 16 items. Moderate-vigorous recreational activity was calculated by summing responses for 11 of the items (walking, jogging, swimming, biking, sports, etc.). PA was then calculated in terms of MET hours per week. MET hours/week calculated by multiplying frequency time duration (converted </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1 yr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36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N=587</w:t>
            </w:r>
            <w:r w:rsidRPr="00AE0FDD">
              <w:rPr>
                <w:rFonts w:eastAsia="Times New Roman" w:cs="Times New Roman"/>
              </w:rPr>
              <w:br/>
            </w:r>
            <w:r w:rsidRPr="00AE0FDD">
              <w:rPr>
                <w:rFonts w:eastAsia="Times New Roman" w:cs="Times New Roman"/>
              </w:rPr>
              <w:br/>
              <w:t>G2: 123</w:t>
            </w:r>
            <w:r w:rsidRPr="00AE0FDD">
              <w:rPr>
                <w:rFonts w:eastAsia="Times New Roman" w:cs="Times New Roman"/>
              </w:rPr>
              <w:br/>
              <w:t>G3: 159</w:t>
            </w:r>
            <w:r w:rsidRPr="00AE0FDD">
              <w:rPr>
                <w:rFonts w:eastAsia="Times New Roman" w:cs="Times New Roman"/>
              </w:rPr>
              <w:br/>
              <w:t>G4: 176</w:t>
            </w:r>
          </w:p>
        </w:tc>
        <w:tc>
          <w:tcPr>
            <w:tcW w:w="173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Recreational activity MET</w:t>
            </w:r>
            <w:r w:rsidRPr="00AE0FDD">
              <w:rPr>
                <w:rFonts w:eastAsia="Times New Roman" w:cs="Times New Roman"/>
              </w:rPr>
              <w:br/>
              <w:t>Baseline</w:t>
            </w:r>
            <w:r w:rsidRPr="00AE0FDD">
              <w:rPr>
                <w:rFonts w:eastAsia="Times New Roman" w:cs="Times New Roman"/>
              </w:rPr>
              <w:br/>
              <w:t>G2: 10.5 (0.90)</w:t>
            </w:r>
            <w:r w:rsidRPr="00AE0FDD">
              <w:rPr>
                <w:rFonts w:eastAsia="Times New Roman" w:cs="Times New Roman"/>
              </w:rPr>
              <w:br/>
              <w:t>G3: 9.5 (0.80)</w:t>
            </w:r>
            <w:r w:rsidRPr="00AE0FDD">
              <w:rPr>
                <w:rFonts w:eastAsia="Times New Roman" w:cs="Times New Roman"/>
              </w:rPr>
              <w:br/>
              <w:t>G4: 9.7 (0.76)</w:t>
            </w:r>
            <w:r w:rsidRPr="00AE0FDD">
              <w:rPr>
                <w:rFonts w:eastAsia="Times New Roman" w:cs="Times New Roman"/>
              </w:rPr>
              <w:br/>
            </w:r>
            <w:r w:rsidRPr="00AE0FDD">
              <w:rPr>
                <w:rFonts w:eastAsia="Times New Roman" w:cs="Times New Roman"/>
              </w:rPr>
              <w:br/>
              <w:t>Followup</w:t>
            </w:r>
            <w:r w:rsidRPr="00AE0FDD">
              <w:rPr>
                <w:rFonts w:eastAsia="Times New Roman" w:cs="Times New Roman"/>
              </w:rPr>
              <w:br/>
              <w:t>G2: 10.6 (0.70)</w:t>
            </w:r>
            <w:r w:rsidRPr="00AE0FDD">
              <w:rPr>
                <w:rFonts w:eastAsia="Times New Roman" w:cs="Times New Roman"/>
              </w:rPr>
              <w:br/>
              <w:t>G3: 10.9 (0.61)</w:t>
            </w:r>
            <w:r w:rsidRPr="00AE0FDD">
              <w:rPr>
                <w:rFonts w:eastAsia="Times New Roman" w:cs="Times New Roman"/>
              </w:rPr>
              <w:br/>
              <w:t>G4: 9.7 (0.60)</w:t>
            </w:r>
            <w:r w:rsidRPr="00AE0FDD">
              <w:rPr>
                <w:rFonts w:eastAsia="Times New Roman" w:cs="Times New Roman"/>
              </w:rPr>
              <w:br/>
            </w:r>
            <w:r w:rsidRPr="00AE0FDD">
              <w:rPr>
                <w:rFonts w:eastAsia="Times New Roman" w:cs="Times New Roman"/>
              </w:rPr>
              <w:br/>
              <w:t>% meeting PA recommendations</w:t>
            </w:r>
            <w:r w:rsidRPr="00AE0FDD">
              <w:rPr>
                <w:rFonts w:eastAsia="Times New Roman" w:cs="Times New Roman"/>
              </w:rPr>
              <w:br/>
              <w:t>Baseline</w:t>
            </w:r>
            <w:r w:rsidRPr="00AE0FDD">
              <w:rPr>
                <w:rFonts w:eastAsia="Times New Roman" w:cs="Times New Roman"/>
              </w:rPr>
              <w:br/>
              <w:t>G2: 45.5</w:t>
            </w:r>
            <w:r w:rsidRPr="00AE0FDD">
              <w:rPr>
                <w:rFonts w:eastAsia="Times New Roman" w:cs="Times New Roman"/>
              </w:rPr>
              <w:br/>
              <w:t>G3: 41.1</w:t>
            </w:r>
            <w:r w:rsidRPr="00AE0FDD">
              <w:rPr>
                <w:rFonts w:eastAsia="Times New Roman" w:cs="Times New Roman"/>
              </w:rPr>
              <w:br/>
              <w:t>G4: 40.9</w:t>
            </w:r>
            <w:r w:rsidRPr="00AE0FDD">
              <w:rPr>
                <w:rFonts w:eastAsia="Times New Roman" w:cs="Times New Roman"/>
              </w:rPr>
              <w:br/>
            </w:r>
            <w:r w:rsidRPr="00AE0FDD">
              <w:rPr>
                <w:rFonts w:eastAsia="Times New Roman" w:cs="Times New Roman"/>
              </w:rPr>
              <w:br/>
              <w:t>Followup</w:t>
            </w:r>
            <w:r w:rsidRPr="00AE0FDD">
              <w:rPr>
                <w:rFonts w:eastAsia="Times New Roman" w:cs="Times New Roman"/>
              </w:rPr>
              <w:br/>
              <w:t>G2: 43.9</w:t>
            </w:r>
            <w:r w:rsidRPr="00AE0FDD">
              <w:rPr>
                <w:rFonts w:eastAsia="Times New Roman" w:cs="Times New Roman"/>
              </w:rPr>
              <w:br/>
              <w:t>G3: 46.3</w:t>
            </w:r>
            <w:r w:rsidRPr="00AE0FDD">
              <w:rPr>
                <w:rFonts w:eastAsia="Times New Roman" w:cs="Times New Roman"/>
              </w:rPr>
              <w:br/>
              <w:t>G4: 45.9</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Recreational activity MET</w:t>
            </w:r>
            <w:r w:rsidRPr="00AE0FDD">
              <w:rPr>
                <w:rFonts w:eastAsia="Times New Roman" w:cs="Times New Roman"/>
              </w:rPr>
              <w:br/>
              <w:t>Baseline</w:t>
            </w:r>
            <w:r w:rsidRPr="00AE0FDD">
              <w:rPr>
                <w:rFonts w:eastAsia="Times New Roman" w:cs="Times New Roman"/>
              </w:rPr>
              <w:br/>
              <w:t>G2 vs. .G3: 1.0*</w:t>
            </w:r>
            <w:r w:rsidRPr="00AE0FDD">
              <w:rPr>
                <w:rFonts w:eastAsia="Times New Roman" w:cs="Times New Roman"/>
              </w:rPr>
              <w:br/>
              <w:t>G2 vs. G4: 0.8*</w:t>
            </w:r>
            <w:r w:rsidRPr="00AE0FDD">
              <w:rPr>
                <w:rFonts w:eastAsia="Times New Roman" w:cs="Times New Roman"/>
              </w:rPr>
              <w:br/>
              <w:t>G3 vs. G4: 0.2*</w:t>
            </w:r>
            <w:r w:rsidRPr="00AE0FDD">
              <w:rPr>
                <w:rFonts w:eastAsia="Times New Roman" w:cs="Times New Roman"/>
              </w:rPr>
              <w:br/>
              <w:t>ns, p=0.80</w:t>
            </w:r>
            <w:r w:rsidRPr="00AE0FDD">
              <w:rPr>
                <w:rFonts w:eastAsia="Times New Roman" w:cs="Times New Roman"/>
              </w:rPr>
              <w:br/>
            </w:r>
            <w:r w:rsidRPr="00AE0FDD">
              <w:rPr>
                <w:rFonts w:eastAsia="Times New Roman" w:cs="Times New Roman"/>
              </w:rPr>
              <w:br/>
              <w:t>Followup</w:t>
            </w:r>
            <w:r w:rsidRPr="00AE0FDD">
              <w:rPr>
                <w:rFonts w:eastAsia="Times New Roman" w:cs="Times New Roman"/>
              </w:rPr>
              <w:br/>
              <w:t>G2 vs. G3: 0.3*</w:t>
            </w:r>
            <w:r w:rsidRPr="00AE0FDD">
              <w:rPr>
                <w:rFonts w:eastAsia="Times New Roman" w:cs="Times New Roman"/>
              </w:rPr>
              <w:br/>
              <w:t>G2 vs. G4:0.9*</w:t>
            </w:r>
            <w:r w:rsidRPr="00AE0FDD">
              <w:rPr>
                <w:rFonts w:eastAsia="Times New Roman" w:cs="Times New Roman"/>
              </w:rPr>
              <w:br/>
              <w:t>G3 vs. G4: 1.2*</w:t>
            </w:r>
            <w:r w:rsidRPr="00AE0FDD">
              <w:rPr>
                <w:rFonts w:eastAsia="Times New Roman" w:cs="Times New Roman"/>
              </w:rPr>
              <w:br/>
              <w:t>p=0 .04 for TPV intervention versus control</w:t>
            </w:r>
            <w:r w:rsidRPr="00AE0FDD">
              <w:rPr>
                <w:rFonts w:eastAsia="Times New Roman" w:cs="Times New Roman"/>
              </w:rPr>
              <w:br/>
              <w:t>Baseline</w:t>
            </w:r>
            <w:r w:rsidRPr="00AE0FDD">
              <w:rPr>
                <w:rFonts w:eastAsia="Times New Roman" w:cs="Times New Roman"/>
              </w:rPr>
              <w:br/>
              <w:t>G2vsG3: 4.4*</w:t>
            </w:r>
            <w:r w:rsidRPr="00AE0FDD">
              <w:rPr>
                <w:rFonts w:eastAsia="Times New Roman" w:cs="Times New Roman"/>
              </w:rPr>
              <w:br/>
              <w:t>G2vsG4: 4.6*</w:t>
            </w:r>
            <w:r w:rsidRPr="00AE0FDD">
              <w:rPr>
                <w:rFonts w:eastAsia="Times New Roman" w:cs="Times New Roman"/>
              </w:rPr>
              <w:br/>
              <w:t>G3vsG4: 0.2*</w:t>
            </w:r>
            <w:r w:rsidRPr="00AE0FDD">
              <w:rPr>
                <w:rFonts w:eastAsia="Times New Roman" w:cs="Times New Roman"/>
              </w:rPr>
              <w:br/>
              <w:t>ns, p=0.68</w:t>
            </w:r>
            <w:r w:rsidRPr="00AE0FDD">
              <w:rPr>
                <w:rFonts w:eastAsia="Times New Roman" w:cs="Times New Roman"/>
              </w:rPr>
              <w:br/>
            </w:r>
            <w:r w:rsidRPr="00AE0FDD">
              <w:rPr>
                <w:rFonts w:eastAsia="Times New Roman" w:cs="Times New Roman"/>
              </w:rPr>
              <w:br/>
              <w:t>Followup</w:t>
            </w:r>
            <w:r w:rsidRPr="00AE0FDD">
              <w:rPr>
                <w:rFonts w:eastAsia="Times New Roman" w:cs="Times New Roman"/>
              </w:rPr>
              <w:br/>
              <w:t>G2vsG3: 2.4*</w:t>
            </w:r>
            <w:r w:rsidRPr="00AE0FDD">
              <w:rPr>
                <w:rFonts w:eastAsia="Times New Roman" w:cs="Times New Roman"/>
              </w:rPr>
              <w:br/>
              <w:t>G2vsG4: 2.0*</w:t>
            </w:r>
            <w:r w:rsidRPr="00AE0FDD">
              <w:rPr>
                <w:rFonts w:eastAsia="Times New Roman" w:cs="Times New Roman"/>
              </w:rPr>
              <w:br/>
              <w:t>G3vsG4: 0.4*</w:t>
            </w:r>
            <w:r w:rsidRPr="00AE0FDD">
              <w:rPr>
                <w:rFonts w:eastAsia="Times New Roman" w:cs="Times New Roman"/>
              </w:rPr>
              <w:br/>
              <w:t xml:space="preserve">p=0.04 for the TPV </w:t>
            </w:r>
            <w:r w:rsidR="003A53E3">
              <w:rPr>
                <w:rFonts w:eastAsia="Times New Roman" w:cs="Times New Roman"/>
              </w:rPr>
              <w:t>“</w:t>
            </w:r>
            <w:r w:rsidRPr="00AE0FDD">
              <w:rPr>
                <w:rFonts w:eastAsia="Times New Roman" w:cs="Times New Roman"/>
              </w:rPr>
              <w:t>intervention main effect</w:t>
            </w:r>
            <w:r w:rsidR="003A53E3">
              <w:rPr>
                <w:rFonts w:eastAsia="Times New Roman" w:cs="Times New Roman"/>
              </w:rPr>
              <w:t>”</w:t>
            </w:r>
            <w:r w:rsidRPr="00AE0FDD">
              <w:rPr>
                <w:rFonts w:eastAsia="Times New Roman" w:cs="Times New Roman"/>
              </w:rPr>
              <w:t xml:space="preserve"> (see outcome 1)</w:t>
            </w:r>
          </w:p>
        </w:tc>
        <w:tc>
          <w:tcPr>
            <w:tcW w:w="138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Demographics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regression models</w:t>
            </w:r>
          </w:p>
        </w:tc>
      </w:tr>
    </w:tbl>
    <w:p w:rsidR="00824DC8" w:rsidRPr="00AE0FDD" w:rsidRDefault="00824DC8" w:rsidP="00824DC8">
      <w:pPr>
        <w:pStyle w:val="TableTitle"/>
      </w:pPr>
      <w:r w:rsidRPr="00AE0FDD">
        <w:br w:type="page"/>
      </w:r>
      <w:bookmarkStart w:id="6" w:name="_Toc359424154"/>
      <w:r w:rsidRPr="00AE0FDD">
        <w:lastRenderedPageBreak/>
        <w:t>Table F-6. Key question 2 studies with a second outcome (continued)</w:t>
      </w:r>
      <w:bookmarkEnd w:id="6"/>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Campbell et al., 2004</w:t>
            </w:r>
            <w:r w:rsidRPr="00AE0FDD">
              <w:rPr>
                <w:rFonts w:ascii="Times New Roman" w:eastAsia="Times New Roman" w:hAnsi="Times New Roman" w:cs="Times New Roman"/>
                <w:noProof/>
                <w:vertAlign w:val="superscript"/>
              </w:rPr>
              <w:t>7</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 hours per week) by the MET value for each activity and summing across items.</w:t>
            </w: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p>
        </w:tc>
        <w:tc>
          <w:tcPr>
            <w:tcW w:w="2071" w:type="dxa"/>
            <w:shd w:val="clear" w:color="auto" w:fill="auto"/>
          </w:tcPr>
          <w:p w:rsidR="00824DC8" w:rsidRPr="00AE0FDD" w:rsidRDefault="00824DC8" w:rsidP="00824DC8">
            <w:pPr>
              <w:pStyle w:val="TableText"/>
              <w:rPr>
                <w:rFonts w:eastAsia="Times New Roman" w:cs="Times New Roman"/>
              </w:rPr>
            </w:pPr>
          </w:p>
        </w:tc>
        <w:tc>
          <w:tcPr>
            <w:tcW w:w="1387"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Carney et al., 2005</w:t>
            </w:r>
            <w:r w:rsidRPr="00AE0FDD">
              <w:rPr>
                <w:rFonts w:ascii="Times New Roman" w:eastAsia="Times New Roman" w:hAnsi="Times New Roman" w:cs="Times New Roman"/>
                <w:noProof/>
                <w:vertAlign w:val="superscript"/>
              </w:rPr>
              <w:t>8</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health information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Telephone counseling (increase motivation)</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Mean time interval between screening exams (measured in months).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Designated time interval for up-to-date status was within 14 months of the intervention date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 NIH mammography registry</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N=258</w:t>
            </w:r>
            <w:r w:rsidRPr="00AE0FDD">
              <w:rPr>
                <w:rFonts w:eastAsia="Times New Roman" w:cs="Times New Roman"/>
              </w:rPr>
              <w:br/>
              <w:t>G1: 126</w:t>
            </w:r>
            <w:r w:rsidRPr="00AE0FDD">
              <w:rPr>
                <w:rFonts w:eastAsia="Times New Roman" w:cs="Times New Roman"/>
              </w:rPr>
              <w:br/>
              <w:t>G2: 132</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 (SD) between 1st and 2nd intervention</w:t>
            </w:r>
            <w:r w:rsidRPr="00AE0FDD">
              <w:rPr>
                <w:rFonts w:eastAsia="Times New Roman" w:cs="Times New Roman"/>
              </w:rPr>
              <w:br/>
              <w:t>G1: 30.3 (15.9)</w:t>
            </w:r>
            <w:r w:rsidRPr="00AE0FDD">
              <w:rPr>
                <w:rFonts w:eastAsia="Times New Roman" w:cs="Times New Roman"/>
              </w:rPr>
              <w:br/>
              <w:t>G2: 25.7 (14.4)</w:t>
            </w:r>
            <w:r w:rsidRPr="00AE0FDD">
              <w:rPr>
                <w:rFonts w:eastAsia="Times New Roman" w:cs="Times New Roman"/>
              </w:rPr>
              <w:br/>
            </w:r>
            <w:r w:rsidRPr="00AE0FDD">
              <w:rPr>
                <w:rFonts w:eastAsia="Times New Roman" w:cs="Times New Roman"/>
              </w:rPr>
              <w:br/>
              <w:t>M (SD) 15 months after 2nd intervention</w:t>
            </w:r>
            <w:r w:rsidRPr="00AE0FDD">
              <w:rPr>
                <w:rFonts w:eastAsia="Times New Roman" w:cs="Times New Roman"/>
              </w:rPr>
              <w:br/>
              <w:t>G1: 33.2(19.4)</w:t>
            </w:r>
            <w:r w:rsidRPr="00AE0FDD">
              <w:rPr>
                <w:rFonts w:eastAsia="Times New Roman" w:cs="Times New Roman"/>
              </w:rPr>
              <w:br/>
              <w:t>G2: 25.8 (16.4)</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 in groups between 1st and 2nd intervention, 4.6*,</w:t>
            </w:r>
            <w:r w:rsidRPr="00AE0FDD">
              <w:rPr>
                <w:rFonts w:eastAsia="Times New Roman" w:cs="Times New Roman"/>
              </w:rPr>
              <w:br/>
              <w:t>p=0.02</w:t>
            </w:r>
            <w:r w:rsidRPr="00AE0FDD">
              <w:rPr>
                <w:rFonts w:eastAsia="Times New Roman" w:cs="Times New Roman"/>
              </w:rPr>
              <w:br/>
            </w:r>
            <w:r w:rsidRPr="00AE0FDD">
              <w:rPr>
                <w:rFonts w:eastAsia="Times New Roman" w:cs="Times New Roman"/>
              </w:rPr>
              <w:br/>
              <w:t>Difference in groups 15mth after 2nd intervention=7.4*,</w:t>
            </w:r>
            <w:r w:rsidRPr="00AE0FDD">
              <w:rPr>
                <w:rFonts w:eastAsia="Times New Roman" w:cs="Times New Roman"/>
              </w:rPr>
              <w:br/>
              <w:t>p=0 .001</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t-test</w:t>
            </w:r>
          </w:p>
        </w:tc>
      </w:tr>
    </w:tbl>
    <w:p w:rsidR="00824DC8" w:rsidRPr="00AE0FDD" w:rsidRDefault="00824DC8" w:rsidP="00824DC8"/>
    <w:p w:rsidR="00824DC8" w:rsidRPr="00AE0FDD" w:rsidRDefault="00824DC8" w:rsidP="00824DC8">
      <w:pPr>
        <w:pStyle w:val="TableTitle"/>
      </w:pPr>
      <w:r w:rsidRPr="00AE0FDD">
        <w:br w:type="page"/>
      </w:r>
      <w:bookmarkStart w:id="7" w:name="_Toc359424155"/>
      <w:r w:rsidRPr="00AE0FDD">
        <w:lastRenderedPageBreak/>
        <w:t>Table F-6. Key question 2 studies with a second outcome (continued)</w:t>
      </w:r>
      <w:bookmarkEnd w:id="7"/>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14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Christakis et al., 2006</w:t>
            </w:r>
            <w:r w:rsidRPr="00AE0FDD">
              <w:rPr>
                <w:rFonts w:ascii="Times New Roman" w:eastAsia="Times New Roman" w:hAnsi="Times New Roman" w:cs="Times New Roman"/>
                <w:noProof/>
                <w:vertAlign w:val="superscript"/>
              </w:rPr>
              <w:t>9</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Parental content Alone (increase reach)</w:t>
            </w:r>
          </w:p>
          <w:p w:rsidR="00824DC8" w:rsidRPr="00AE0FDD" w:rsidRDefault="00824DC8" w:rsidP="00824DC8">
            <w:pPr>
              <w:pStyle w:val="TableText"/>
              <w:rPr>
                <w:rFonts w:eastAsia="Times New Roman" w:cs="Times New Roman"/>
              </w:rPr>
            </w:pPr>
            <w:r w:rsidRPr="00AE0FDD">
              <w:rPr>
                <w:rFonts w:eastAsia="Times New Roman" w:cs="Times New Roman"/>
              </w:rPr>
              <w:t>G3: Provider notification alone (not abstracted)</w:t>
            </w:r>
          </w:p>
          <w:p w:rsidR="00824DC8" w:rsidRPr="00AE0FDD" w:rsidRDefault="00824DC8" w:rsidP="00824DC8">
            <w:pPr>
              <w:pStyle w:val="TableText"/>
              <w:rPr>
                <w:rFonts w:eastAsia="Times New Roman" w:cs="Times New Roman"/>
              </w:rPr>
            </w:pPr>
            <w:r w:rsidRPr="00AE0FDD">
              <w:rPr>
                <w:rFonts w:eastAsia="Times New Roman" w:cs="Times New Roman"/>
              </w:rPr>
              <w:t>G4: Parental content and provider notification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Health-related decisions or behavior (applicable for general public/patients)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Patients were asked about their preventative practices. In some cases, there was &gt;1 question for each behavior. For example, for smoking, they asked whether patient had quit, had set a quit date, or had contacted the tobacco quit line, all of which were associated with successful smoking cessation. </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2 to 4 weeks after the scheduled well-child visit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732" w:type="dxa"/>
            <w:shd w:val="clear" w:color="auto" w:fill="auto"/>
          </w:tcPr>
          <w:p w:rsidR="00824DC8" w:rsidRPr="00AE0FDD" w:rsidRDefault="00824DC8" w:rsidP="002E2496">
            <w:pPr>
              <w:pStyle w:val="TableText"/>
              <w:rPr>
                <w:rFonts w:eastAsia="Times New Roman" w:cs="Times New Roman"/>
              </w:rPr>
            </w:pPr>
            <w:r w:rsidRPr="00AE0FDD">
              <w:rPr>
                <w:rFonts w:eastAsia="Times New Roman" w:cs="Times New Roman"/>
              </w:rPr>
              <w:t xml:space="preserve"> IRR (95%CI) </w:t>
            </w:r>
            <w:r w:rsidRPr="00AE0FDD">
              <w:rPr>
                <w:rFonts w:eastAsia="Times New Roman" w:cs="Times New Roman"/>
              </w:rPr>
              <w:br/>
              <w:t>G2: 1.05(1.01-1.09)</w:t>
            </w:r>
            <w:r w:rsidR="002E2496">
              <w:rPr>
                <w:rFonts w:eastAsia="Times New Roman" w:cs="Times New Roman"/>
              </w:rPr>
              <w:br/>
            </w:r>
            <w:r w:rsidRPr="00AE0FDD">
              <w:rPr>
                <w:rFonts w:eastAsia="Times New Roman" w:cs="Times New Roman"/>
              </w:rPr>
              <w:t>G4: 1.07 (1.03-1.11)</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G4 and G2 significantly differed from G1 (reference)</w:t>
            </w:r>
            <w:r w:rsidRPr="00AE0FDD">
              <w:rPr>
                <w:rFonts w:eastAsia="Times New Roman" w:cs="Times New Roman"/>
              </w:rPr>
              <w:br/>
              <w:t>G2 vs. G4: 0.02</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Poisson Regression</w:t>
            </w:r>
          </w:p>
        </w:tc>
      </w:tr>
    </w:tbl>
    <w:p w:rsidR="00824DC8" w:rsidRPr="00AE0FDD" w:rsidRDefault="00824DC8" w:rsidP="00824DC8"/>
    <w:p w:rsidR="00824DC8" w:rsidRPr="00AE0FDD" w:rsidRDefault="00824DC8" w:rsidP="00824DC8">
      <w:pPr>
        <w:pStyle w:val="TableTitle"/>
      </w:pPr>
      <w:r w:rsidRPr="00AE0FDD">
        <w:br w:type="page"/>
      </w:r>
      <w:bookmarkStart w:id="8" w:name="_Toc359424156"/>
      <w:r w:rsidRPr="00AE0FDD">
        <w:lastRenderedPageBreak/>
        <w:t>Table F-6. Key question 2 studies with a second outcome (continued)</w:t>
      </w:r>
      <w:bookmarkEnd w:id="8"/>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Davis et al., 2004</w:t>
            </w:r>
            <w:r w:rsidRPr="00AE0FDD">
              <w:rPr>
                <w:rFonts w:ascii="Times New Roman" w:eastAsia="Times New Roman" w:hAnsi="Times New Roman" w:cs="Times New Roman"/>
                <w:noProof/>
                <w:vertAlign w:val="superscript"/>
              </w:rPr>
              <w:t>10</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Intermediate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G3: High intervention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Epilepsy-specific QOL. </w:t>
            </w:r>
            <w:r w:rsidRPr="00AE0FDD">
              <w:rPr>
                <w:rFonts w:eastAsia="Times New Roman" w:cs="Times New Roman"/>
              </w:rPr>
              <w:br/>
              <w:t>Mastery = measures their sense of mastery of their illness</w:t>
            </w:r>
            <w:r w:rsidRPr="00AE0FDD">
              <w:rPr>
                <w:rFonts w:eastAsia="Times New Roman" w:cs="Times New Roman"/>
              </w:rPr>
              <w:br/>
              <w:t>Impact = the impact of epilepsy on patients</w:t>
            </w:r>
            <w:r w:rsidR="003A53E3">
              <w:rPr>
                <w:rFonts w:eastAsia="Times New Roman" w:cs="Times New Roman"/>
              </w:rPr>
              <w:t>’</w:t>
            </w:r>
            <w:r w:rsidRPr="00AE0FDD">
              <w:rPr>
                <w:rFonts w:eastAsia="Times New Roman" w:cs="Times New Roman"/>
              </w:rPr>
              <w:t xml:space="preserve"> lives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12 month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Patients at</w:t>
            </w:r>
            <w:r w:rsidRPr="00AE0FDD">
              <w:rPr>
                <w:rFonts w:eastAsia="Times New Roman" w:cs="Times New Roman"/>
              </w:rPr>
              <w:br/>
              <w:t xml:space="preserve">Baseline: </w:t>
            </w:r>
            <w:r w:rsidRPr="00AE0FDD">
              <w:rPr>
                <w:rFonts w:eastAsia="Times New Roman" w:cs="Times New Roman"/>
              </w:rPr>
              <w:br/>
              <w:t xml:space="preserve">Overall:1,133 </w:t>
            </w:r>
            <w:r w:rsidRPr="00AE0FDD">
              <w:rPr>
                <w:rFonts w:eastAsia="Times New Roman" w:cs="Times New Roman"/>
              </w:rPr>
              <w:br/>
              <w:t>G1: 370</w:t>
            </w:r>
            <w:r w:rsidRPr="00AE0FDD">
              <w:rPr>
                <w:rFonts w:eastAsia="Times New Roman" w:cs="Times New Roman"/>
              </w:rPr>
              <w:br/>
              <w:t>G2: 364</w:t>
            </w:r>
            <w:r w:rsidRPr="00AE0FDD">
              <w:rPr>
                <w:rFonts w:eastAsia="Times New Roman" w:cs="Times New Roman"/>
              </w:rPr>
              <w:br/>
              <w:t>G3: 399</w:t>
            </w:r>
            <w:r w:rsidRPr="00AE0FDD">
              <w:rPr>
                <w:rFonts w:eastAsia="Times New Roman" w:cs="Times New Roman"/>
              </w:rPr>
              <w:br/>
            </w:r>
            <w:r w:rsidRPr="00AE0FDD">
              <w:rPr>
                <w:rFonts w:eastAsia="Times New Roman" w:cs="Times New Roman"/>
              </w:rPr>
              <w:br/>
              <w:t xml:space="preserve">Patients at </w:t>
            </w:r>
            <w:r w:rsidR="00E65621">
              <w:rPr>
                <w:rFonts w:eastAsia="Times New Roman" w:cs="Times New Roman"/>
              </w:rPr>
              <w:t>followup</w:t>
            </w:r>
            <w:r w:rsidRPr="00AE0FDD">
              <w:rPr>
                <w:rFonts w:eastAsia="Times New Roman" w:cs="Times New Roman"/>
              </w:rPr>
              <w:br/>
              <w:t>Overall=811</w:t>
            </w:r>
            <w:r w:rsidRPr="00AE0FDD">
              <w:rPr>
                <w:rFonts w:eastAsia="Times New Roman" w:cs="Times New Roman"/>
              </w:rPr>
              <w:br/>
              <w:t>G1: 255</w:t>
            </w:r>
            <w:r w:rsidRPr="00AE0FDD">
              <w:rPr>
                <w:rFonts w:eastAsia="Times New Roman" w:cs="Times New Roman"/>
              </w:rPr>
              <w:br/>
              <w:t>G2: 269</w:t>
            </w:r>
            <w:r w:rsidRPr="00AE0FDD">
              <w:rPr>
                <w:rFonts w:eastAsia="Times New Roman" w:cs="Times New Roman"/>
              </w:rPr>
              <w:br/>
              <w:t>G3: 287</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Mastery</w:t>
            </w:r>
            <w:r w:rsidRPr="00AE0FDD">
              <w:rPr>
                <w:rFonts w:eastAsia="Times New Roman" w:cs="Times New Roman"/>
              </w:rPr>
              <w:br/>
              <w:t>G1: 20.1 (19.4/20.8)</w:t>
            </w:r>
            <w:r w:rsidRPr="00AE0FDD">
              <w:rPr>
                <w:rFonts w:eastAsia="Times New Roman" w:cs="Times New Roman"/>
              </w:rPr>
              <w:br/>
              <w:t>G2: 20.2 (19.7/20.7)</w:t>
            </w:r>
            <w:r w:rsidRPr="00AE0FDD">
              <w:rPr>
                <w:rFonts w:eastAsia="Times New Roman" w:cs="Times New Roman"/>
              </w:rPr>
              <w:br/>
              <w:t>G3: 19.9 (19.2/20.7)</w:t>
            </w:r>
            <w:r w:rsidRPr="00AE0FDD">
              <w:rPr>
                <w:rFonts w:eastAsia="Times New Roman" w:cs="Times New Roman"/>
              </w:rPr>
              <w:br/>
            </w:r>
            <w:r w:rsidRPr="00AE0FDD">
              <w:rPr>
                <w:rFonts w:eastAsia="Times New Roman" w:cs="Times New Roman"/>
              </w:rPr>
              <w:br/>
              <w:t>Impact</w:t>
            </w:r>
            <w:r w:rsidRPr="00AE0FDD">
              <w:rPr>
                <w:rFonts w:eastAsia="Times New Roman" w:cs="Times New Roman"/>
              </w:rPr>
              <w:br/>
              <w:t>G1: 28.4 (27.1/29.6)</w:t>
            </w:r>
            <w:r w:rsidRPr="00AE0FDD">
              <w:rPr>
                <w:rFonts w:eastAsia="Times New Roman" w:cs="Times New Roman"/>
              </w:rPr>
              <w:br/>
              <w:t>G2: 29.1 (28.1/30.2)</w:t>
            </w:r>
            <w:r w:rsidRPr="00AE0FDD">
              <w:rPr>
                <w:rFonts w:eastAsia="Times New Roman" w:cs="Times New Roman"/>
              </w:rPr>
              <w:br/>
              <w:t>G3: 27.8 (26.0/29.7)</w:t>
            </w:r>
            <w:r w:rsidRPr="00AE0FDD">
              <w:rPr>
                <w:rFonts w:eastAsia="Times New Roman" w:cs="Times New Roman"/>
              </w:rPr>
              <w:br/>
            </w:r>
            <w:r w:rsidRPr="00AE0FDD">
              <w:rPr>
                <w:rFonts w:eastAsia="Times New Roman" w:cs="Times New Roman"/>
              </w:rPr>
              <w:br/>
              <w:t xml:space="preserve">12mth </w:t>
            </w:r>
            <w:r w:rsidR="00E65621">
              <w:rPr>
                <w:rFonts w:eastAsia="Times New Roman" w:cs="Times New Roman"/>
              </w:rPr>
              <w:t>followup</w:t>
            </w:r>
            <w:r w:rsidRPr="00AE0FDD">
              <w:rPr>
                <w:rFonts w:eastAsia="Times New Roman" w:cs="Times New Roman"/>
              </w:rPr>
              <w:br/>
              <w:t>Mastery</w:t>
            </w:r>
            <w:r w:rsidRPr="00AE0FDD">
              <w:rPr>
                <w:rFonts w:eastAsia="Times New Roman" w:cs="Times New Roman"/>
              </w:rPr>
              <w:br/>
              <w:t>G1: 20.3 (19.7/20.8)</w:t>
            </w:r>
            <w:r w:rsidRPr="00AE0FDD">
              <w:rPr>
                <w:rFonts w:eastAsia="Times New Roman" w:cs="Times New Roman"/>
              </w:rPr>
              <w:br/>
              <w:t>G2: 20.5 (19.9/21.0)</w:t>
            </w:r>
            <w:r w:rsidRPr="00AE0FDD">
              <w:rPr>
                <w:rFonts w:eastAsia="Times New Roman" w:cs="Times New Roman"/>
              </w:rPr>
              <w:br/>
              <w:t>G3: 19.7 (19.1/20.4)</w:t>
            </w:r>
            <w:r w:rsidRPr="00AE0FDD">
              <w:rPr>
                <w:rFonts w:eastAsia="Times New Roman" w:cs="Times New Roman"/>
              </w:rPr>
              <w:br/>
            </w:r>
            <w:r w:rsidRPr="00AE0FDD">
              <w:rPr>
                <w:rFonts w:eastAsia="Times New Roman" w:cs="Times New Roman"/>
              </w:rPr>
              <w:br/>
              <w:t>Impact</w:t>
            </w:r>
            <w:r w:rsidRPr="00AE0FDD">
              <w:rPr>
                <w:rFonts w:eastAsia="Times New Roman" w:cs="Times New Roman"/>
              </w:rPr>
              <w:br/>
              <w:t>G1: 28.8 (27.6/29.9)</w:t>
            </w:r>
            <w:r w:rsidRPr="00AE0FDD">
              <w:rPr>
                <w:rFonts w:eastAsia="Times New Roman" w:cs="Times New Roman"/>
              </w:rPr>
              <w:br/>
              <w:t>G2: 29.4 (28.3/30.5)</w:t>
            </w:r>
            <w:r w:rsidRPr="00AE0FDD">
              <w:rPr>
                <w:rFonts w:eastAsia="Times New Roman" w:cs="Times New Roman"/>
              </w:rPr>
              <w:br/>
              <w:t>G3: 28.1 (26.3/30.0)</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 significant differences in scale scores were seen across the arms at baseline or after the intervention</w:t>
            </w:r>
            <w:r w:rsidRPr="00AE0FDD">
              <w:rPr>
                <w:rFonts w:eastAsia="Times New Roman" w:cs="Times New Roman"/>
              </w:rPr>
              <w:br/>
              <w:t>Mastery</w:t>
            </w:r>
            <w:r w:rsidRPr="00AE0FDD">
              <w:rPr>
                <w:rFonts w:eastAsia="Times New Roman" w:cs="Times New Roman"/>
              </w:rPr>
              <w:br/>
              <w:t>G1 vs. G2: 0.1*</w:t>
            </w:r>
            <w:r w:rsidRPr="00AE0FDD">
              <w:rPr>
                <w:rFonts w:eastAsia="Times New Roman" w:cs="Times New Roman"/>
              </w:rPr>
              <w:br/>
              <w:t>G1 vs. G3: 0.2*</w:t>
            </w:r>
            <w:r w:rsidRPr="00AE0FDD">
              <w:rPr>
                <w:rFonts w:eastAsia="Times New Roman" w:cs="Times New Roman"/>
              </w:rPr>
              <w:br/>
              <w:t>G2 vs. G3: 0.3*</w:t>
            </w:r>
            <w:r w:rsidRPr="00AE0FDD">
              <w:rPr>
                <w:rFonts w:eastAsia="Times New Roman" w:cs="Times New Roman"/>
              </w:rPr>
              <w:br/>
              <w:t>p=NR</w:t>
            </w:r>
            <w:r w:rsidRPr="00AE0FDD">
              <w:rPr>
                <w:rFonts w:eastAsia="Times New Roman" w:cs="Times New Roman"/>
              </w:rPr>
              <w:br/>
              <w:t>Impact</w:t>
            </w:r>
            <w:r w:rsidRPr="00AE0FDD">
              <w:rPr>
                <w:rFonts w:eastAsia="Times New Roman" w:cs="Times New Roman"/>
              </w:rPr>
              <w:br/>
              <w:t>G1 vs. G2: 0.7*</w:t>
            </w:r>
            <w:r w:rsidRPr="00AE0FDD">
              <w:rPr>
                <w:rFonts w:eastAsia="Times New Roman" w:cs="Times New Roman"/>
              </w:rPr>
              <w:br/>
              <w:t>G1 vs. G3: 0.6*</w:t>
            </w:r>
            <w:r w:rsidRPr="00AE0FDD">
              <w:rPr>
                <w:rFonts w:eastAsia="Times New Roman" w:cs="Times New Roman"/>
              </w:rPr>
              <w:br/>
              <w:t>G2 vs. G3: 1.3*</w:t>
            </w:r>
            <w:r w:rsidRPr="00AE0FDD">
              <w:rPr>
                <w:rFonts w:eastAsia="Times New Roman" w:cs="Times New Roman"/>
              </w:rPr>
              <w:br/>
              <w:t>p=NR</w:t>
            </w:r>
            <w:r w:rsidRPr="00AE0FDD">
              <w:rPr>
                <w:rFonts w:eastAsia="Times New Roman" w:cs="Times New Roman"/>
              </w:rPr>
              <w:br/>
            </w:r>
            <w:r w:rsidRPr="00AE0FDD">
              <w:rPr>
                <w:rFonts w:eastAsia="Times New Roman" w:cs="Times New Roman"/>
              </w:rPr>
              <w:br/>
              <w:t xml:space="preserve">12 month </w:t>
            </w:r>
            <w:r w:rsidR="00E65621">
              <w:rPr>
                <w:rFonts w:eastAsia="Times New Roman" w:cs="Times New Roman"/>
              </w:rPr>
              <w:t>followup</w:t>
            </w:r>
            <w:r w:rsidRPr="00AE0FDD">
              <w:rPr>
                <w:rFonts w:eastAsia="Times New Roman" w:cs="Times New Roman"/>
              </w:rPr>
              <w:br/>
              <w:t>Mastery</w:t>
            </w:r>
            <w:r w:rsidRPr="00AE0FDD">
              <w:rPr>
                <w:rFonts w:eastAsia="Times New Roman" w:cs="Times New Roman"/>
              </w:rPr>
              <w:br/>
              <w:t>G1 vs. G2: 0.2*</w:t>
            </w:r>
            <w:r w:rsidRPr="00AE0FDD">
              <w:rPr>
                <w:rFonts w:eastAsia="Times New Roman" w:cs="Times New Roman"/>
              </w:rPr>
              <w:br/>
              <w:t>G1 vs. G3: 0.6*</w:t>
            </w:r>
            <w:r w:rsidRPr="00AE0FDD">
              <w:rPr>
                <w:rFonts w:eastAsia="Times New Roman" w:cs="Times New Roman"/>
              </w:rPr>
              <w:br/>
              <w:t>G2 vs. G3: 0.8*</w:t>
            </w:r>
            <w:r w:rsidRPr="00AE0FDD">
              <w:rPr>
                <w:rFonts w:eastAsia="Times New Roman" w:cs="Times New Roman"/>
              </w:rPr>
              <w:br/>
              <w:t>p=NR</w:t>
            </w:r>
            <w:r w:rsidRPr="00AE0FDD">
              <w:rPr>
                <w:rFonts w:eastAsia="Times New Roman" w:cs="Times New Roman"/>
              </w:rPr>
              <w:br/>
              <w:t xml:space="preserve">Impact </w:t>
            </w:r>
            <w:r w:rsidRPr="00AE0FDD">
              <w:rPr>
                <w:rFonts w:eastAsia="Times New Roman" w:cs="Times New Roman"/>
              </w:rPr>
              <w:br/>
              <w:t>G1 vs. G2: 0.6*</w:t>
            </w:r>
            <w:r w:rsidRPr="00AE0FDD">
              <w:rPr>
                <w:rFonts w:eastAsia="Times New Roman" w:cs="Times New Roman"/>
              </w:rPr>
              <w:br/>
              <w:t>G1 vs. G3: 0.7*</w:t>
            </w:r>
            <w:r w:rsidRPr="00AE0FDD">
              <w:rPr>
                <w:rFonts w:eastAsia="Times New Roman" w:cs="Times New Roman"/>
              </w:rPr>
              <w:br/>
              <w:t>G2 vs. G3: 1.3*</w:t>
            </w:r>
            <w:r w:rsidRPr="00AE0FDD">
              <w:rPr>
                <w:rFonts w:eastAsia="Times New Roman" w:cs="Times New Roman"/>
              </w:rPr>
              <w:br/>
              <w:t>p=NR</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Deprivation, age, sex, and the training status of the practice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 tests</w:t>
            </w:r>
          </w:p>
        </w:tc>
      </w:tr>
    </w:tbl>
    <w:p w:rsidR="00824DC8" w:rsidRPr="00AE0FDD" w:rsidRDefault="00824DC8" w:rsidP="00824DC8"/>
    <w:p w:rsidR="00824DC8" w:rsidRPr="00AE0FDD" w:rsidRDefault="00824DC8" w:rsidP="00824DC8">
      <w:pPr>
        <w:pStyle w:val="TableTitle"/>
      </w:pPr>
      <w:r w:rsidRPr="00AE0FDD">
        <w:br w:type="page"/>
      </w:r>
      <w:bookmarkStart w:id="9" w:name="_Toc359424157"/>
      <w:r w:rsidRPr="00AE0FDD">
        <w:lastRenderedPageBreak/>
        <w:t>Table F-6. Key question 2 studies with a second outcome (continued)</w:t>
      </w:r>
      <w:bookmarkEnd w:id="9"/>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65"/>
        <w:gridCol w:w="1393"/>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65"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11"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Elder et al.,</w:t>
            </w:r>
            <w:r w:rsidR="002E2496">
              <w:rPr>
                <w:rFonts w:eastAsia="Times New Roman" w:cs="Times New Roman"/>
              </w:rPr>
              <w:t xml:space="preserve"> </w:t>
            </w:r>
            <w:r w:rsidRPr="00AE0FDD">
              <w:t>2005;</w:t>
            </w:r>
            <w:r w:rsidRPr="00AE0FDD">
              <w:rPr>
                <w:vertAlign w:val="superscript"/>
              </w:rPr>
              <w:t>12</w:t>
            </w:r>
            <w:r w:rsidRPr="00AE0FDD">
              <w:t xml:space="preserve"> 2006</w:t>
            </w:r>
            <w:r w:rsidRPr="00AE0FDD">
              <w:rPr>
                <w:vertAlign w:val="superscript"/>
              </w:rPr>
              <w:t>42</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Culturally targeted print-materials + activity inserts (increase reach)</w:t>
            </w:r>
          </w:p>
          <w:p w:rsidR="00824DC8" w:rsidRPr="00AE0FDD" w:rsidRDefault="00824DC8" w:rsidP="00824DC8">
            <w:pPr>
              <w:pStyle w:val="TableText"/>
              <w:rPr>
                <w:rFonts w:eastAsia="Times New Roman" w:cs="Times New Roman"/>
              </w:rPr>
            </w:pPr>
            <w:r w:rsidRPr="00AE0FDD">
              <w:rPr>
                <w:rFonts w:eastAsia="Times New Roman" w:cs="Times New Roman"/>
              </w:rPr>
              <w:t>G2: Tailored print materials + activity inserts + supporting materials (</w:t>
            </w:r>
            <w:r w:rsidR="00F200C8">
              <w:rPr>
                <w:rFonts w:eastAsia="Times New Roman" w:cs="Times New Roman"/>
              </w:rPr>
              <w:t>multi</w:t>
            </w:r>
            <w:r w:rsidRPr="00AE0FDD">
              <w:rPr>
                <w:rFonts w:eastAsia="Times New Roman" w:cs="Times New Roman"/>
              </w:rPr>
              <w:t xml:space="preserve">component). </w:t>
            </w:r>
          </w:p>
          <w:p w:rsidR="00824DC8" w:rsidRPr="00AE0FDD" w:rsidRDefault="00824DC8" w:rsidP="00824DC8">
            <w:pPr>
              <w:pStyle w:val="TableText"/>
              <w:rPr>
                <w:rFonts w:eastAsia="Times New Roman" w:cs="Times New Roman"/>
              </w:rPr>
            </w:pPr>
            <w:r w:rsidRPr="00AE0FDD">
              <w:rPr>
                <w:rFonts w:eastAsia="Times New Roman" w:cs="Times New Roman"/>
              </w:rPr>
              <w:t>G3: Tailored print materials + in-person promotora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Total dietary fiber (g)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months</w:t>
            </w:r>
          </w:p>
          <w:p w:rsidR="00824DC8" w:rsidRPr="00AE0FDD" w:rsidRDefault="00824DC8" w:rsidP="00824DC8">
            <w:pPr>
              <w:pStyle w:val="TableText"/>
              <w:rPr>
                <w:rFonts w:eastAsia="Times New Roman" w:cs="Times New Roman"/>
              </w:rPr>
            </w:pPr>
            <w:r w:rsidRPr="00AE0FDD">
              <w:rPr>
                <w:rFonts w:eastAsia="Times New Roman" w:cs="Times New Roman"/>
              </w:rPr>
              <w:t>Total fat</w:t>
            </w:r>
          </w:p>
          <w:p w:rsidR="00824DC8" w:rsidRPr="00AE0FDD" w:rsidRDefault="00824DC8" w:rsidP="00824DC8">
            <w:pPr>
              <w:pStyle w:val="TableText"/>
              <w:rPr>
                <w:rFonts w:eastAsia="Times New Roman" w:cs="Times New Roman"/>
              </w:rPr>
            </w:pPr>
            <w:r w:rsidRPr="00AE0FDD">
              <w:rPr>
                <w:rFonts w:eastAsia="Times New Roman" w:cs="Times New Roman"/>
              </w:rPr>
              <w:t>Energy</w:t>
            </w:r>
          </w:p>
          <w:p w:rsidR="00824DC8" w:rsidRPr="00AE0FDD" w:rsidRDefault="00824DC8" w:rsidP="00824DC8">
            <w:pPr>
              <w:pStyle w:val="TableText"/>
              <w:rPr>
                <w:rFonts w:eastAsia="Times New Roman" w:cs="Times New Roman"/>
              </w:rPr>
            </w:pPr>
            <w:r w:rsidRPr="00AE0FDD">
              <w:rPr>
                <w:rFonts w:eastAsia="Times New Roman" w:cs="Times New Roman"/>
              </w:rPr>
              <w:t>Total saturated fat</w:t>
            </w:r>
          </w:p>
          <w:p w:rsidR="00824DC8" w:rsidRPr="00AE0FDD" w:rsidRDefault="00824DC8" w:rsidP="00824DC8">
            <w:pPr>
              <w:pStyle w:val="TableText"/>
              <w:rPr>
                <w:rFonts w:eastAsia="Times New Roman" w:cs="Times New Roman"/>
              </w:rPr>
            </w:pPr>
            <w:r w:rsidRPr="00AE0FDD">
              <w:rPr>
                <w:rFonts w:eastAsia="Times New Roman" w:cs="Times New Roman"/>
              </w:rPr>
              <w:t>Soluable dietary fiber</w:t>
            </w:r>
          </w:p>
          <w:p w:rsidR="00824DC8" w:rsidRPr="00AE0FDD" w:rsidRDefault="00824DC8" w:rsidP="00824DC8">
            <w:pPr>
              <w:pStyle w:val="TableText"/>
              <w:rPr>
                <w:rFonts w:eastAsia="Times New Roman" w:cs="Times New Roman"/>
              </w:rPr>
            </w:pPr>
            <w:r w:rsidRPr="00AE0FDD">
              <w:rPr>
                <w:rFonts w:eastAsia="Times New Roman" w:cs="Times New Roman"/>
              </w:rPr>
              <w:t>Insoluable dietary fiber</w:t>
            </w:r>
          </w:p>
          <w:p w:rsidR="00824DC8" w:rsidRPr="00AE0FDD" w:rsidRDefault="00824DC8" w:rsidP="00824DC8">
            <w:pPr>
              <w:pStyle w:val="TableText"/>
              <w:rPr>
                <w:rFonts w:eastAsia="Times New Roman" w:cs="Times New Roman"/>
              </w:rPr>
            </w:pPr>
            <w:r w:rsidRPr="00AE0FDD">
              <w:rPr>
                <w:rFonts w:eastAsia="Times New Roman" w:cs="Times New Roman"/>
              </w:rPr>
              <w:t>Total carbohydrates</w:t>
            </w:r>
          </w:p>
          <w:p w:rsidR="00824DC8" w:rsidRPr="00AE0FDD" w:rsidRDefault="00824DC8" w:rsidP="00824DC8">
            <w:pPr>
              <w:pStyle w:val="TableText"/>
              <w:rPr>
                <w:rFonts w:eastAsia="Times New Roman" w:cs="Times New Roman"/>
              </w:rPr>
            </w:pPr>
            <w:r w:rsidRPr="00AE0FDD">
              <w:rPr>
                <w:rFonts w:eastAsia="Times New Roman" w:cs="Times New Roman"/>
              </w:rPr>
              <w:t>Glucose</w:t>
            </w:r>
          </w:p>
          <w:p w:rsidR="00824DC8" w:rsidRPr="00AE0FDD" w:rsidRDefault="00824DC8" w:rsidP="00824DC8">
            <w:pPr>
              <w:pStyle w:val="TableText"/>
              <w:rPr>
                <w:rFonts w:eastAsia="Times New Roman" w:cs="Times New Roman"/>
              </w:rPr>
            </w:pPr>
            <w:r w:rsidRPr="00AE0FDD">
              <w:rPr>
                <w:rFonts w:eastAsia="Times New Roman" w:cs="Times New Roman"/>
              </w:rPr>
              <w:t>Fructose</w:t>
            </w:r>
          </w:p>
          <w:p w:rsidR="00824DC8" w:rsidRPr="00AE0FDD" w:rsidRDefault="00824DC8" w:rsidP="00824DC8">
            <w:pPr>
              <w:pStyle w:val="TableText"/>
              <w:rPr>
                <w:rFonts w:eastAsia="Times New Roman" w:cs="Times New Roman"/>
              </w:rPr>
            </w:pPr>
            <w:r w:rsidRPr="00AE0FDD">
              <w:rPr>
                <w:rFonts w:eastAsia="Times New Roman" w:cs="Times New Roman"/>
              </w:rPr>
              <w:t>Sucrose</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Baseline,12 week, and 12 month </w:t>
            </w:r>
            <w:r w:rsidR="00E65621">
              <w:rPr>
                <w:rFonts w:eastAsia="Times New Roman" w:cs="Times New Roman"/>
              </w:rPr>
              <w:t>followup</w:t>
            </w:r>
            <w:r w:rsidRPr="00AE0FDD">
              <w:rPr>
                <w:rFonts w:eastAsia="Times New Roman" w:cs="Times New Roman"/>
              </w:rPr>
              <w: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 face-to-face interview</w:t>
            </w:r>
          </w:p>
        </w:tc>
        <w:tc>
          <w:tcPr>
            <w:tcW w:w="1368" w:type="dxa"/>
            <w:shd w:val="clear" w:color="auto" w:fill="auto"/>
          </w:tcPr>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weeks</w:t>
            </w:r>
          </w:p>
          <w:p w:rsidR="00824DC8" w:rsidRPr="00AE0FDD" w:rsidRDefault="00E65621" w:rsidP="00824DC8">
            <w:pPr>
              <w:pStyle w:val="TableText"/>
              <w:rPr>
                <w:rFonts w:eastAsia="Times New Roman" w:cs="Times New Roman"/>
              </w:rPr>
            </w:pPr>
            <w:r>
              <w:rPr>
                <w:rFonts w:eastAsia="Times New Roman" w:cs="Times New Roman"/>
              </w:rPr>
              <w:t>Followup</w:t>
            </w:r>
            <w:r w:rsidR="00824DC8" w:rsidRPr="00AE0FDD">
              <w:rPr>
                <w:rFonts w:eastAsia="Times New Roman" w:cs="Times New Roman"/>
              </w:rPr>
              <w:br/>
              <w:t>N=313</w:t>
            </w:r>
            <w:r w:rsidR="00824DC8" w:rsidRPr="00AE0FDD">
              <w:rPr>
                <w:rFonts w:eastAsia="Times New Roman" w:cs="Times New Roman"/>
              </w:rPr>
              <w:br/>
              <w:t>G1: 107</w:t>
            </w:r>
            <w:r w:rsidR="00824DC8" w:rsidRPr="00AE0FDD">
              <w:rPr>
                <w:rFonts w:eastAsia="Times New Roman" w:cs="Times New Roman"/>
              </w:rPr>
              <w:br/>
              <w:t>G2: 99</w:t>
            </w:r>
            <w:r w:rsidR="00824DC8" w:rsidRPr="00AE0FDD">
              <w:rPr>
                <w:rFonts w:eastAsia="Times New Roman" w:cs="Times New Roman"/>
              </w:rPr>
              <w:br/>
              <w:t>G3: 107</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months</w:t>
            </w:r>
          </w:p>
          <w:p w:rsidR="00824DC8" w:rsidRPr="00AE0FDD" w:rsidRDefault="00824DC8" w:rsidP="00824DC8">
            <w:pPr>
              <w:pStyle w:val="TableText"/>
              <w:rPr>
                <w:rFonts w:eastAsia="Times New Roman" w:cs="Times New Roman"/>
              </w:rPr>
            </w:pPr>
            <w:r w:rsidRPr="00AE0FDD">
              <w:rPr>
                <w:rFonts w:eastAsia="Times New Roman" w:cs="Times New Roman"/>
              </w:rPr>
              <w:t>N=281</w:t>
            </w:r>
            <w:r w:rsidRPr="00AE0FDD">
              <w:rPr>
                <w:rFonts w:eastAsia="Times New Roman" w:cs="Times New Roman"/>
              </w:rPr>
              <w:br/>
              <w:t>G1:98</w:t>
            </w:r>
            <w:r w:rsidRPr="00AE0FDD">
              <w:rPr>
                <w:rFonts w:eastAsia="Times New Roman" w:cs="Times New Roman"/>
              </w:rPr>
              <w:br/>
              <w:t>G2: 90</w:t>
            </w:r>
            <w:r w:rsidRPr="00AE0FDD">
              <w:rPr>
                <w:rFonts w:eastAsia="Times New Roman" w:cs="Times New Roman"/>
              </w:rPr>
              <w:br/>
              <w:t>G3: 93</w:t>
            </w:r>
          </w:p>
        </w:tc>
        <w:tc>
          <w:tcPr>
            <w:tcW w:w="1732" w:type="dxa"/>
            <w:shd w:val="clear" w:color="auto" w:fill="auto"/>
          </w:tcPr>
          <w:p w:rsidR="00824DC8" w:rsidRPr="00AE0FDD" w:rsidRDefault="00824DC8" w:rsidP="00824DC8">
            <w:pPr>
              <w:pStyle w:val="TableText"/>
              <w:ind w:right="-114"/>
              <w:rPr>
                <w:rFonts w:eastAsia="Times New Roman" w:cs="Times New Roman"/>
                <w:u w:val="single"/>
              </w:rPr>
            </w:pPr>
            <w:r w:rsidRPr="00AE0FDD">
              <w:rPr>
                <w:rFonts w:eastAsia="Times New Roman" w:cs="Times New Roman"/>
                <w:u w:val="single"/>
              </w:rPr>
              <w:t>12 weeks</w:t>
            </w:r>
          </w:p>
          <w:p w:rsidR="00824DC8" w:rsidRPr="00AE0FDD" w:rsidRDefault="00824DC8" w:rsidP="00824DC8">
            <w:pPr>
              <w:pStyle w:val="TableText"/>
              <w:ind w:right="-114"/>
              <w:rPr>
                <w:rFonts w:eastAsia="Times New Roman" w:cs="Times New Roman"/>
                <w:b/>
                <w:bCs/>
              </w:rPr>
            </w:pPr>
            <w:r w:rsidRPr="00AE0FDD">
              <w:rPr>
                <w:rFonts w:eastAsia="Times New Roman" w:cs="Times New Roman"/>
              </w:rPr>
              <w:t>Adjusted Mean at Time 2 for total dietary fiber</w:t>
            </w:r>
            <w:r w:rsidRPr="00AE0FDD">
              <w:rPr>
                <w:rFonts w:eastAsia="Times New Roman" w:cs="Times New Roman"/>
              </w:rPr>
              <w:br/>
              <w:t>G1: 15.6g</w:t>
            </w:r>
            <w:r w:rsidRPr="00AE0FDD">
              <w:rPr>
                <w:rFonts w:eastAsia="Times New Roman" w:cs="Times New Roman"/>
              </w:rPr>
              <w:br/>
              <w:t>G2: 17.2g</w:t>
            </w:r>
            <w:r w:rsidRPr="00AE0FDD">
              <w:rPr>
                <w:rFonts w:eastAsia="Times New Roman" w:cs="Times New Roman"/>
              </w:rPr>
              <w:br/>
              <w:t>G3: 16.1g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months</w:t>
            </w:r>
          </w:p>
          <w:p w:rsidR="00824DC8" w:rsidRPr="00AE0FDD" w:rsidRDefault="00824DC8" w:rsidP="00824DC8">
            <w:pPr>
              <w:pStyle w:val="TableText"/>
              <w:rPr>
                <w:rFonts w:eastAsia="Times New Roman" w:cs="Times New Roman"/>
              </w:rPr>
            </w:pPr>
            <w:r w:rsidRPr="00AE0FDD">
              <w:rPr>
                <w:rFonts w:eastAsia="Times New Roman" w:cs="Times New Roman"/>
              </w:rPr>
              <w:t>Adjusted mean, in grams of total fat at 12 weeks minus grams at 12 months (p=0.028)</w:t>
            </w:r>
            <w:r w:rsidRPr="00AE0FDD">
              <w:rPr>
                <w:rFonts w:eastAsia="Times New Roman" w:cs="Times New Roman"/>
              </w:rPr>
              <w:br/>
            </w:r>
            <w:r w:rsidRPr="00AE0FDD">
              <w:rPr>
                <w:rFonts w:eastAsia="Times New Roman" w:cs="Times New Roman"/>
              </w:rPr>
              <w:br/>
              <w:t xml:space="preserve">G1: 49.1-51.9=-2.8 </w:t>
            </w:r>
            <w:r w:rsidRPr="00AE0FDD">
              <w:rPr>
                <w:rFonts w:eastAsia="Times New Roman" w:cs="Times New Roman"/>
              </w:rPr>
              <w:br/>
              <w:t>G2: 49.8-45.3=4.5</w:t>
            </w:r>
          </w:p>
          <w:p w:rsidR="00824DC8" w:rsidRPr="00AE0FDD" w:rsidRDefault="00824DC8" w:rsidP="00824DC8">
            <w:pPr>
              <w:pStyle w:val="TableText"/>
              <w:rPr>
                <w:rFonts w:eastAsia="Times New Roman" w:cs="Times New Roman"/>
              </w:rPr>
            </w:pPr>
            <w:r w:rsidRPr="00AE0FDD">
              <w:rPr>
                <w:rFonts w:eastAsia="Times New Roman" w:cs="Times New Roman"/>
              </w:rPr>
              <w:t>G3: 43.1-50.4=7.3</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Adjusted mean, in grams of energy at 12 weeks minus kilocalories at 12 months (p=0.018)</w:t>
            </w:r>
            <w:r w:rsidRPr="00AE0FDD">
              <w:rPr>
                <w:rFonts w:eastAsia="Times New Roman" w:cs="Times New Roman"/>
              </w:rPr>
              <w:br/>
            </w:r>
            <w:r w:rsidRPr="00AE0FDD">
              <w:rPr>
                <w:rFonts w:eastAsia="Times New Roman" w:cs="Times New Roman"/>
              </w:rPr>
              <w:br/>
              <w:t>G1: 1430.5-1459.6</w:t>
            </w:r>
          </w:p>
          <w:p w:rsidR="00824DC8" w:rsidRPr="00AE0FDD" w:rsidRDefault="00824DC8" w:rsidP="00824DC8">
            <w:pPr>
              <w:pStyle w:val="TableText"/>
              <w:rPr>
                <w:rFonts w:eastAsia="Times New Roman" w:cs="Times New Roman"/>
              </w:rPr>
            </w:pPr>
            <w:r w:rsidRPr="00AE0FDD">
              <w:rPr>
                <w:rFonts w:eastAsia="Times New Roman" w:cs="Times New Roman"/>
              </w:rPr>
              <w:t>=-26.1</w:t>
            </w:r>
            <w:r w:rsidRPr="00AE0FDD">
              <w:rPr>
                <w:rFonts w:eastAsia="Times New Roman" w:cs="Times New Roman"/>
              </w:rPr>
              <w:br/>
              <w:t>G2: 1420.6-1352.9</w:t>
            </w:r>
          </w:p>
          <w:p w:rsidR="00824DC8" w:rsidRPr="00AE0FDD" w:rsidRDefault="00824DC8" w:rsidP="00824DC8">
            <w:pPr>
              <w:pStyle w:val="TableText"/>
              <w:rPr>
                <w:rFonts w:eastAsia="Times New Roman" w:cs="Times New Roman"/>
              </w:rPr>
            </w:pPr>
            <w:r w:rsidRPr="00AE0FDD">
              <w:rPr>
                <w:rFonts w:eastAsia="Times New Roman" w:cs="Times New Roman"/>
              </w:rPr>
              <w:t>=-67.7</w:t>
            </w:r>
          </w:p>
          <w:p w:rsidR="00824DC8" w:rsidRPr="00AE0FDD" w:rsidRDefault="00824DC8" w:rsidP="00824DC8">
            <w:pPr>
              <w:pStyle w:val="TableText"/>
              <w:rPr>
                <w:rFonts w:eastAsia="Times New Roman" w:cs="Times New Roman"/>
              </w:rPr>
            </w:pPr>
            <w:r w:rsidRPr="00AE0FDD">
              <w:rPr>
                <w:rFonts w:eastAsia="Times New Roman" w:cs="Times New Roman"/>
              </w:rPr>
              <w:t>G3: 1288.7-1453.7</w:t>
            </w:r>
          </w:p>
          <w:p w:rsidR="00824DC8" w:rsidRPr="00AE0FDD" w:rsidRDefault="00824DC8" w:rsidP="00824DC8">
            <w:pPr>
              <w:pStyle w:val="TableText"/>
              <w:rPr>
                <w:rFonts w:eastAsia="Times New Roman" w:cs="Times New Roman"/>
              </w:rPr>
            </w:pPr>
            <w:r w:rsidRPr="00AE0FDD">
              <w:rPr>
                <w:rFonts w:eastAsia="Times New Roman" w:cs="Times New Roman"/>
              </w:rPr>
              <w:t>=-165</w:t>
            </w:r>
          </w:p>
          <w:p w:rsidR="00824DC8" w:rsidRPr="00AE0FDD" w:rsidRDefault="00824DC8" w:rsidP="00824DC8">
            <w:pPr>
              <w:pStyle w:val="TableText"/>
              <w:rPr>
                <w:rFonts w:eastAsia="Times New Roman" w:cs="Times New Roman"/>
                <w:u w:val="single"/>
              </w:rPr>
            </w:pPr>
          </w:p>
          <w:p w:rsidR="00824DC8" w:rsidRPr="00AE0FDD" w:rsidRDefault="00824DC8" w:rsidP="00824DC8">
            <w:pPr>
              <w:pStyle w:val="TableText"/>
              <w:rPr>
                <w:rFonts w:eastAsia="Times New Roman" w:cs="Times New Roman"/>
              </w:rPr>
            </w:pPr>
          </w:p>
        </w:tc>
        <w:tc>
          <w:tcPr>
            <w:tcW w:w="2065" w:type="dxa"/>
            <w:shd w:val="clear" w:color="auto" w:fill="auto"/>
          </w:tcPr>
          <w:p w:rsidR="00824DC8" w:rsidRPr="00AE0FDD" w:rsidRDefault="00824DC8" w:rsidP="00824DC8">
            <w:pPr>
              <w:pStyle w:val="TableText"/>
              <w:rPr>
                <w:rFonts w:eastAsia="Times New Roman" w:cs="Times New Roman"/>
                <w:u w:val="single"/>
              </w:rPr>
            </w:pPr>
            <w:r w:rsidRPr="00AE0FDD">
              <w:rPr>
                <w:rFonts w:eastAsia="Times New Roman" w:cs="Times New Roman"/>
                <w:u w:val="single"/>
              </w:rPr>
              <w:t xml:space="preserve">12 weeks, </w:t>
            </w: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dietary fiber</w:t>
            </w:r>
          </w:p>
          <w:p w:rsidR="00824DC8" w:rsidRPr="00AE0FDD" w:rsidRDefault="00824DC8" w:rsidP="00824DC8">
            <w:pPr>
              <w:pStyle w:val="TableText"/>
              <w:rPr>
                <w:rFonts w:eastAsia="Times New Roman" w:cs="Times New Roman"/>
              </w:rPr>
            </w:pPr>
            <w:r w:rsidRPr="00AE0FDD">
              <w:rPr>
                <w:rFonts w:eastAsia="Times New Roman" w:cs="Times New Roman"/>
              </w:rPr>
              <w:t>G1 vs. G2: 1.6*</w:t>
            </w:r>
            <w:r w:rsidRPr="00AE0FDD">
              <w:rPr>
                <w:rFonts w:eastAsia="Times New Roman" w:cs="Times New Roman"/>
              </w:rPr>
              <w:br/>
              <w:t>G1 vs. G3: 0.5*</w:t>
            </w:r>
            <w:r w:rsidRPr="00AE0FDD">
              <w:rPr>
                <w:rFonts w:eastAsia="Times New Roman" w:cs="Times New Roman"/>
              </w:rPr>
              <w:br/>
              <w:t>G2 vs. G3: 1.1*</w:t>
            </w:r>
            <w:r w:rsidRPr="00AE0FDD">
              <w:rPr>
                <w:rFonts w:eastAsia="Times New Roman" w:cs="Times New Roman"/>
              </w:rPr>
              <w:br/>
              <w:t>p=NR, but not significant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months</w:t>
            </w: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Difference of the differences between values at 12 months compared to 12 weeks</w:t>
            </w:r>
          </w:p>
          <w:p w:rsidR="00824DC8" w:rsidRPr="00AE0FDD" w:rsidRDefault="00824DC8" w:rsidP="00824DC8">
            <w:pPr>
              <w:pStyle w:val="TableText"/>
              <w:rPr>
                <w:rFonts w:eastAsia="Times New Roman" w:cs="Times New Roman"/>
              </w:rPr>
            </w:pPr>
            <w:r w:rsidRPr="00AE0FDD">
              <w:rPr>
                <w:rFonts w:eastAsia="Times New Roman" w:cs="Times New Roman"/>
              </w:rPr>
              <w:t>Energy (p&lt;0.03)</w:t>
            </w:r>
          </w:p>
          <w:p w:rsidR="00824DC8" w:rsidRPr="00AE0FDD" w:rsidRDefault="00824DC8" w:rsidP="00824DC8">
            <w:pPr>
              <w:pStyle w:val="TableText"/>
              <w:rPr>
                <w:rFonts w:eastAsia="Times New Roman" w:cs="Times New Roman"/>
              </w:rPr>
            </w:pPr>
            <w:r w:rsidRPr="00AE0FDD">
              <w:rPr>
                <w:rFonts w:eastAsia="Times New Roman" w:cs="Times New Roman"/>
              </w:rPr>
              <w:t>Total fat (p&lt;0.03)</w:t>
            </w:r>
          </w:p>
          <w:p w:rsidR="00824DC8" w:rsidRPr="00AE0FDD" w:rsidRDefault="00824DC8" w:rsidP="00824DC8">
            <w:pPr>
              <w:pStyle w:val="TableText"/>
              <w:rPr>
                <w:rFonts w:eastAsia="Times New Roman" w:cs="Times New Roman"/>
              </w:rPr>
            </w:pPr>
            <w:r w:rsidRPr="00AE0FDD">
              <w:rPr>
                <w:rFonts w:eastAsia="Times New Roman" w:cs="Times New Roman"/>
              </w:rPr>
              <w:t>Fructose (p&lt;0.02)</w:t>
            </w:r>
          </w:p>
          <w:p w:rsidR="00824DC8" w:rsidRPr="00AE0FDD" w:rsidRDefault="00824DC8" w:rsidP="00824DC8">
            <w:pPr>
              <w:pStyle w:val="TableText"/>
              <w:rPr>
                <w:rFonts w:eastAsia="Times New Roman" w:cs="Times New Roman"/>
              </w:rPr>
            </w:pPr>
            <w:r w:rsidRPr="00AE0FDD">
              <w:rPr>
                <w:rFonts w:eastAsia="Times New Roman" w:cs="Times New Roman"/>
              </w:rPr>
              <w:t xml:space="preserve">Total saturated fat </w:t>
            </w:r>
          </w:p>
          <w:p w:rsidR="00824DC8" w:rsidRPr="00AE0FDD" w:rsidRDefault="00824DC8" w:rsidP="00824DC8">
            <w:pPr>
              <w:pStyle w:val="TableText"/>
              <w:rPr>
                <w:rFonts w:eastAsia="Times New Roman" w:cs="Times New Roman"/>
              </w:rPr>
            </w:pPr>
            <w:r w:rsidRPr="00AE0FDD">
              <w:rPr>
                <w:rFonts w:eastAsia="Times New Roman" w:cs="Times New Roman"/>
              </w:rPr>
              <w:t>(p&lt;0.07)</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Differences </w:t>
            </w:r>
            <w:r w:rsidRPr="00AE0FDD">
              <w:rPr>
                <w:rFonts w:eastAsia="Times New Roman" w:cs="Times New Roman"/>
                <w:i/>
              </w:rPr>
              <w:t>among the 3 groups</w:t>
            </w:r>
            <w:r w:rsidRPr="00AE0FDD">
              <w:rPr>
                <w:rFonts w:eastAsia="Times New Roman" w:cs="Times New Roman"/>
              </w:rPr>
              <w:t xml:space="preserve"> at 12 months for every outcome controlling for group main effect, time main effect, group x time interaction, and baseline level not significant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 xml:space="preserve">Glucose: </w:t>
            </w:r>
          </w:p>
          <w:p w:rsidR="00824DC8" w:rsidRPr="00AE0FDD" w:rsidRDefault="00824DC8" w:rsidP="00824DC8">
            <w:pPr>
              <w:pStyle w:val="TableText"/>
              <w:rPr>
                <w:rFonts w:eastAsia="Times New Roman" w:cs="Times New Roman"/>
              </w:rPr>
            </w:pPr>
            <w:r w:rsidRPr="00AE0FDD">
              <w:rPr>
                <w:rFonts w:eastAsia="Times New Roman" w:cs="Times New Roman"/>
              </w:rPr>
              <w:t xml:space="preserve">Group-by-time interaction was not significant but a main </w:t>
            </w:r>
          </w:p>
        </w:tc>
        <w:tc>
          <w:tcPr>
            <w:tcW w:w="139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mean</w:t>
            </w:r>
          </w:p>
          <w:p w:rsidR="00824DC8" w:rsidRPr="00AE0FDD" w:rsidRDefault="00824DC8" w:rsidP="00824DC8">
            <w:pPr>
              <w:pStyle w:val="TableText"/>
              <w:rPr>
                <w:rFonts w:eastAsia="Times New Roman" w:cs="Times New Roman"/>
              </w:rPr>
            </w:pPr>
            <w:r w:rsidRPr="00AE0FDD">
              <w:rPr>
                <w:rFonts w:eastAsia="Times New Roman" w:cs="Times New Roman"/>
              </w:rPr>
              <w:t xml:space="preserve">Tukey-Kramer multiple comparison test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Mixed effects regression</w:t>
            </w:r>
          </w:p>
        </w:tc>
      </w:tr>
    </w:tbl>
    <w:p w:rsidR="00824DC8" w:rsidRPr="00AE0FDD" w:rsidRDefault="00824DC8"/>
    <w:p w:rsidR="00824DC8" w:rsidRPr="00AE0FDD" w:rsidRDefault="00824DC8">
      <w:r w:rsidRPr="00AE0FDD">
        <w:br w:type="page"/>
      </w:r>
    </w:p>
    <w:p w:rsidR="00824DC8" w:rsidRPr="00AE0FDD" w:rsidRDefault="00824DC8" w:rsidP="00824DC8">
      <w:pPr>
        <w:pStyle w:val="TableTitle"/>
      </w:pPr>
      <w:r w:rsidRPr="00AE0FDD">
        <w:lastRenderedPageBreak/>
        <w:t>Table F-6. Key question 2 studies with a second outcome (continued)</w:t>
      </w:r>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65"/>
        <w:gridCol w:w="1393"/>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65"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11"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432"/>
        </w:trPr>
        <w:tc>
          <w:tcPr>
            <w:tcW w:w="1019" w:type="dxa"/>
            <w:shd w:val="clear" w:color="auto" w:fill="auto"/>
          </w:tcPr>
          <w:p w:rsidR="00824DC8" w:rsidRPr="00AE0FDD" w:rsidRDefault="00824DC8" w:rsidP="00824DC8">
            <w:pPr>
              <w:pStyle w:val="TableText"/>
              <w:rPr>
                <w:vertAlign w:val="superscript"/>
              </w:rPr>
            </w:pPr>
            <w:r w:rsidRPr="00AE0FDD">
              <w:rPr>
                <w:rFonts w:eastAsia="Times New Roman" w:cs="Times New Roman"/>
              </w:rPr>
              <w:t>Elder et al.,</w:t>
            </w:r>
            <w:r w:rsidR="002E2496">
              <w:rPr>
                <w:rFonts w:eastAsia="Times New Roman" w:cs="Times New Roman"/>
              </w:rPr>
              <w:t xml:space="preserve"> </w:t>
            </w:r>
            <w:r w:rsidRPr="00AE0FDD">
              <w:t>2005;</w:t>
            </w:r>
            <w:r w:rsidRPr="00AE0FDD">
              <w:rPr>
                <w:vertAlign w:val="superscript"/>
              </w:rPr>
              <w:t>12</w:t>
            </w:r>
            <w:r w:rsidRPr="00AE0FDD">
              <w:t xml:space="preserve"> 2006</w:t>
            </w:r>
            <w:r w:rsidRPr="00AE0FDD">
              <w:rPr>
                <w:vertAlign w:val="superscript"/>
              </w:rPr>
              <w:t>42</w:t>
            </w:r>
          </w:p>
          <w:p w:rsidR="00824DC8" w:rsidRPr="00AE0FDD" w:rsidRDefault="00824DC8" w:rsidP="00824DC8">
            <w:pPr>
              <w:pStyle w:val="TableText"/>
              <w:rPr>
                <w:rFonts w:eastAsia="Times New Roman" w:cs="Times New Roman"/>
              </w:rPr>
            </w:pPr>
            <w:r w:rsidRPr="00AE0FDD">
              <w:t>(continued)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Adjusted mean, in grams of total saturated fat at 12 weeks minus grams at 12 months (p=0.043)</w:t>
            </w:r>
            <w:r w:rsidRPr="00AE0FDD">
              <w:rPr>
                <w:rFonts w:eastAsia="Times New Roman" w:cs="Times New Roman"/>
              </w:rPr>
              <w:br/>
              <w:t>G1: 16.5-18.4=-1.9</w:t>
            </w:r>
            <w:r w:rsidRPr="00AE0FDD">
              <w:rPr>
                <w:rFonts w:eastAsia="Times New Roman" w:cs="Times New Roman"/>
              </w:rPr>
              <w:br/>
              <w:t>G2: 16.9-15.6=1.3</w:t>
            </w:r>
          </w:p>
          <w:p w:rsidR="00824DC8" w:rsidRPr="00AE0FDD" w:rsidRDefault="00824DC8" w:rsidP="00824DC8">
            <w:pPr>
              <w:pStyle w:val="TableText"/>
              <w:rPr>
                <w:rFonts w:eastAsia="Times New Roman" w:cs="Times New Roman"/>
              </w:rPr>
            </w:pPr>
            <w:r w:rsidRPr="00AE0FDD">
              <w:rPr>
                <w:rFonts w:eastAsia="Times New Roman" w:cs="Times New Roman"/>
              </w:rPr>
              <w:t>G3: 14.5-17.2=-2.7</w:t>
            </w:r>
          </w:p>
          <w:p w:rsidR="00824DC8" w:rsidRPr="00AE0FDD" w:rsidRDefault="00824DC8" w:rsidP="00824DC8">
            <w:pPr>
              <w:pStyle w:val="TableText"/>
              <w:rPr>
                <w:rFonts w:eastAsia="Times New Roman" w:cs="Times New Roman"/>
                <w:u w:val="single"/>
              </w:rPr>
            </w:pPr>
          </w:p>
          <w:p w:rsidR="00824DC8" w:rsidRPr="00AE0FDD" w:rsidRDefault="00824DC8" w:rsidP="00824DC8">
            <w:pPr>
              <w:pStyle w:val="TableText"/>
              <w:rPr>
                <w:rFonts w:eastAsia="Times New Roman" w:cs="Times New Roman"/>
              </w:rPr>
            </w:pPr>
            <w:r w:rsidRPr="00AE0FDD">
              <w:rPr>
                <w:rFonts w:eastAsia="Times New Roman" w:cs="Times New Roman"/>
              </w:rPr>
              <w:t>Adjusted mean, in grams of fructose at 12 weeks minus grams at 12 months (p=0.007)</w:t>
            </w:r>
            <w:r w:rsidRPr="00AE0FDD">
              <w:rPr>
                <w:rFonts w:eastAsia="Times New Roman" w:cs="Times New Roman"/>
              </w:rPr>
              <w:br/>
            </w:r>
            <w:r w:rsidRPr="00AE0FDD">
              <w:rPr>
                <w:rFonts w:eastAsia="Times New Roman" w:cs="Times New Roman"/>
              </w:rPr>
              <w:br/>
              <w:t>G1: 19.0-19.7=-0.7</w:t>
            </w:r>
            <w:r w:rsidRPr="00AE0FDD">
              <w:rPr>
                <w:rFonts w:eastAsia="Times New Roman" w:cs="Times New Roman"/>
              </w:rPr>
              <w:br/>
              <w:t>G2: 22.7-18.2=4.5</w:t>
            </w:r>
          </w:p>
          <w:p w:rsidR="00824DC8" w:rsidRPr="00AE0FDD" w:rsidRDefault="00824DC8" w:rsidP="00824DC8">
            <w:pPr>
              <w:pStyle w:val="TableText"/>
              <w:rPr>
                <w:rFonts w:eastAsia="Times New Roman" w:cs="Times New Roman"/>
              </w:rPr>
            </w:pPr>
            <w:r w:rsidRPr="00AE0FDD">
              <w:rPr>
                <w:rFonts w:eastAsia="Times New Roman" w:cs="Times New Roman"/>
              </w:rPr>
              <w:t>G3: 17.0-19.0=-2.0</w:t>
            </w:r>
          </w:p>
          <w:p w:rsidR="00824DC8" w:rsidRPr="00AE0FDD" w:rsidRDefault="00824DC8" w:rsidP="00824DC8">
            <w:pPr>
              <w:pStyle w:val="TableText"/>
              <w:rPr>
                <w:rFonts w:eastAsia="Times New Roman" w:cs="Times New Roman"/>
              </w:rPr>
            </w:pPr>
          </w:p>
        </w:tc>
        <w:tc>
          <w:tcPr>
            <w:tcW w:w="206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effect was detected (p&lt;0.03).</w:t>
            </w:r>
            <w:r w:rsidR="002E2496">
              <w:rPr>
                <w:rFonts w:eastAsia="Times New Roman" w:cs="Times New Roman"/>
              </w:rPr>
              <w:t xml:space="preserve"> </w:t>
            </w:r>
            <w:r w:rsidRPr="00AE0FDD">
              <w:rPr>
                <w:rFonts w:eastAsia="Times New Roman" w:cs="Times New Roman"/>
              </w:rPr>
              <w:t>Promotora condition had a lower mean (16.8) than the tailored group (19.3) based on a Tukey</w:t>
            </w:r>
            <w:r w:rsidR="003A53E3">
              <w:rPr>
                <w:rFonts w:eastAsia="Times New Roman" w:cs="Times New Roman"/>
              </w:rPr>
              <w:t>’</w:t>
            </w:r>
            <w:r w:rsidRPr="00AE0FDD">
              <w:rPr>
                <w:rFonts w:eastAsia="Times New Roman" w:cs="Times New Roman"/>
              </w:rPr>
              <w:t>s test.</w:t>
            </w:r>
          </w:p>
        </w:tc>
        <w:tc>
          <w:tcPr>
            <w:tcW w:w="1393"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p w:rsidR="00824DC8" w:rsidRPr="00AE0FDD" w:rsidRDefault="00824DC8">
      <w:r w:rsidRPr="00AE0FDD">
        <w:br w:type="page"/>
      </w:r>
    </w:p>
    <w:p w:rsidR="00824DC8" w:rsidRPr="00AE0FDD" w:rsidRDefault="00824DC8" w:rsidP="00824DC8">
      <w:pPr>
        <w:pStyle w:val="TableTitle"/>
      </w:pPr>
      <w:r w:rsidRPr="00AE0FDD">
        <w:lastRenderedPageBreak/>
        <w:t>Table F-6. Key question 2 studies with a second outcome (continued)</w:t>
      </w:r>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65"/>
        <w:gridCol w:w="1393"/>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65"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11"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432"/>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Feldstein et al., 2006</w:t>
            </w:r>
            <w:r w:rsidRPr="00AE0FDD">
              <w:rPr>
                <w:rFonts w:ascii="Times New Roman" w:eastAsia="Times New Roman" w:hAnsi="Times New Roman" w:cs="Times New Roman"/>
                <w:noProof/>
                <w:vertAlign w:val="superscript"/>
              </w:rPr>
              <w:t>13</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EMR reminder (increase reach for clinicians)</w:t>
            </w:r>
          </w:p>
          <w:p w:rsidR="00824DC8" w:rsidRPr="00AE0FDD" w:rsidRDefault="00824DC8" w:rsidP="00824DC8">
            <w:pPr>
              <w:pStyle w:val="TableText"/>
              <w:rPr>
                <w:rFonts w:eastAsia="Times New Roman" w:cs="Times New Roman"/>
              </w:rPr>
            </w:pPr>
            <w:r w:rsidRPr="00AE0FDD">
              <w:rPr>
                <w:rFonts w:eastAsia="Times New Roman" w:cs="Times New Roman"/>
              </w:rPr>
              <w:t>G3: EMR reminder and patient reminder (via letter with educational materials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Percent receiving Bone mineral density measurement via DXA</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Within 6 months of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Electronic data provided by referral site</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101</w:t>
            </w:r>
            <w:r w:rsidRPr="00AE0FDD">
              <w:rPr>
                <w:rFonts w:eastAsia="Times New Roman" w:cs="Times New Roman"/>
              </w:rPr>
              <w:br/>
              <w:t>G2: 101</w:t>
            </w:r>
            <w:r w:rsidRPr="00AE0FDD">
              <w:rPr>
                <w:rFonts w:eastAsia="Times New Roman" w:cs="Times New Roman"/>
              </w:rPr>
              <w:br/>
              <w:t>G3: 109</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.9%</w:t>
            </w:r>
            <w:r w:rsidRPr="00AE0FDD">
              <w:rPr>
                <w:rFonts w:eastAsia="Times New Roman" w:cs="Times New Roman"/>
              </w:rPr>
              <w:br/>
              <w:t>G2: 23.8%</w:t>
            </w:r>
            <w:r w:rsidRPr="00AE0FDD">
              <w:rPr>
                <w:rFonts w:eastAsia="Times New Roman" w:cs="Times New Roman"/>
              </w:rPr>
              <w:br/>
              <w:t>G3:22.9%</w:t>
            </w:r>
          </w:p>
        </w:tc>
        <w:tc>
          <w:tcPr>
            <w:tcW w:w="206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w:t>
            </w:r>
            <w:r w:rsidRPr="00AE0FDD">
              <w:rPr>
                <w:rFonts w:eastAsia="Times New Roman" w:cs="Times New Roman"/>
              </w:rPr>
              <w:br/>
              <w:t>G2 vs. G1 22.9</w:t>
            </w:r>
            <w:r w:rsidRPr="00AE0FDD">
              <w:rPr>
                <w:rFonts w:eastAsia="Times New Roman" w:cs="Times New Roman"/>
              </w:rPr>
              <w:br/>
              <w:t>95% CI: .39 (.28-.50)</w:t>
            </w:r>
            <w:r w:rsidRPr="00AE0FDD">
              <w:rPr>
                <w:rFonts w:eastAsia="Times New Roman" w:cs="Times New Roman"/>
              </w:rPr>
              <w:br/>
              <w:t>p=NR</w:t>
            </w:r>
            <w:r w:rsidRPr="00AE0FDD">
              <w:rPr>
                <w:rFonts w:eastAsia="Times New Roman" w:cs="Times New Roman"/>
              </w:rPr>
              <w:br/>
              <w:t>G3 vs. G1 22</w:t>
            </w:r>
            <w:r w:rsidRPr="00AE0FDD">
              <w:rPr>
                <w:rFonts w:eastAsia="Times New Roman" w:cs="Times New Roman"/>
              </w:rPr>
              <w:br/>
              <w:t>95% CI: .31 (.21-.43)</w:t>
            </w:r>
            <w:r w:rsidRPr="00AE0FDD">
              <w:rPr>
                <w:rFonts w:eastAsia="Times New Roman" w:cs="Times New Roman"/>
              </w:rPr>
              <w:br/>
              <w:t>p=NR</w:t>
            </w:r>
            <w:r w:rsidRPr="00AE0FDD">
              <w:rPr>
                <w:rFonts w:eastAsia="Times New Roman" w:cs="Times New Roman"/>
              </w:rPr>
              <w:br/>
              <w:t>G3 vs. G2 -.9</w:t>
            </w:r>
            <w:r w:rsidRPr="00AE0FDD">
              <w:rPr>
                <w:rFonts w:eastAsia="Times New Roman" w:cs="Times New Roman"/>
              </w:rPr>
              <w:br/>
              <w:t>95% CI:NR</w:t>
            </w:r>
          </w:p>
        </w:tc>
        <w:tc>
          <w:tcPr>
            <w:tcW w:w="139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Fracture type, age, weight less than 127 pounds, osteoporosis diagnosis, and Charlson co-morbidity index.</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linear modeling using treatment group, fracture type, age, weight, osteoporosis diagnosis and Charlson Comorbidity Index indicators. Models include independent variables significant in univariate analyses at p&lt;.10. Continuous outcome measures change scores regressed on the baseline values and indicators of treatment</w:t>
            </w:r>
          </w:p>
        </w:tc>
      </w:tr>
    </w:tbl>
    <w:p w:rsidR="00824DC8" w:rsidRPr="00AE0FDD" w:rsidRDefault="00824DC8">
      <w:pPr>
        <w:rPr>
          <w:rFonts w:ascii="Arial" w:eastAsia="Calibri" w:hAnsi="Arial"/>
          <w:b/>
          <w:color w:val="000000"/>
          <w:sz w:val="20"/>
          <w:szCs w:val="24"/>
        </w:rPr>
      </w:pPr>
      <w:bookmarkStart w:id="10" w:name="_Toc359424158"/>
      <w:r w:rsidRPr="00AE0FDD">
        <w:br w:type="page"/>
      </w:r>
    </w:p>
    <w:p w:rsidR="00824DC8" w:rsidRPr="00AE0FDD" w:rsidRDefault="00824DC8" w:rsidP="00824DC8">
      <w:pPr>
        <w:pStyle w:val="TableTitle"/>
      </w:pPr>
      <w:r w:rsidRPr="00AE0FDD">
        <w:lastRenderedPageBreak/>
        <w:t>Table F-6. Key question 2 studies with a second outcome (continued)</w:t>
      </w:r>
      <w:bookmarkEnd w:id="10"/>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Feldstein et al., 2006</w:t>
            </w:r>
            <w:r w:rsidRPr="00AE0FDD">
              <w:rPr>
                <w:rFonts w:ascii="Times New Roman" w:eastAsia="Times New Roman" w:hAnsi="Times New Roman" w:cs="Times New Roman"/>
                <w:noProof/>
                <w:vertAlign w:val="superscript"/>
              </w:rPr>
              <w:t>13</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p>
        </w:tc>
        <w:tc>
          <w:tcPr>
            <w:tcW w:w="2071" w:type="dxa"/>
            <w:shd w:val="clear" w:color="auto" w:fill="auto"/>
          </w:tcPr>
          <w:p w:rsidR="00824DC8" w:rsidRPr="00AE0FDD" w:rsidRDefault="00824DC8" w:rsidP="00824DC8">
            <w:pPr>
              <w:pStyle w:val="TableText"/>
              <w:rPr>
                <w:rFonts w:eastAsia="Times New Roman" w:cs="Times New Roman"/>
              </w:rPr>
            </w:pP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groups. Logistic regression used for unadjusted results</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Gattellari et al., 2005</w:t>
            </w:r>
            <w:r w:rsidRPr="00AE0FDD">
              <w:rPr>
                <w:rFonts w:ascii="Times New Roman" w:eastAsia="Times New Roman" w:hAnsi="Times New Roman" w:cs="Times New Roman"/>
                <w:noProof/>
                <w:vertAlign w:val="superscript"/>
              </w:rPr>
              <w:t>14</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Leaflet (increase reach)</w:t>
            </w:r>
          </w:p>
          <w:p w:rsidR="00824DC8" w:rsidRPr="00AE0FDD" w:rsidRDefault="00824DC8" w:rsidP="00824DC8">
            <w:pPr>
              <w:pStyle w:val="TableText"/>
              <w:rPr>
                <w:rFonts w:eastAsia="Times New Roman" w:cs="Times New Roman"/>
              </w:rPr>
            </w:pPr>
            <w:r w:rsidRPr="00AE0FDD">
              <w:rPr>
                <w:rFonts w:eastAsia="Times New Roman" w:cs="Times New Roman"/>
              </w:rPr>
              <w:t>G2: Video (increase reach)</w:t>
            </w:r>
          </w:p>
          <w:p w:rsidR="00824DC8" w:rsidRPr="00AE0FDD" w:rsidRDefault="00824DC8" w:rsidP="00824DC8">
            <w:pPr>
              <w:pStyle w:val="TableText"/>
              <w:rPr>
                <w:rFonts w:eastAsia="Times New Roman" w:cs="Times New Roman"/>
              </w:rPr>
            </w:pPr>
            <w:r w:rsidRPr="00AE0FDD">
              <w:rPr>
                <w:rFonts w:eastAsia="Times New Roman" w:cs="Times New Roman"/>
              </w:rPr>
              <w:t>G3: Booklet (increase reach)</w:t>
            </w:r>
          </w:p>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Behavioral intentions to use or apply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Propensity to undergo screening during the next 12 months (5-point likert ranging from </w:t>
            </w:r>
            <w:r w:rsidR="003A53E3">
              <w:rPr>
                <w:rFonts w:eastAsia="Times New Roman" w:cs="Times New Roman"/>
              </w:rPr>
              <w:t>“</w:t>
            </w:r>
            <w:r w:rsidRPr="00AE0FDD">
              <w:rPr>
                <w:rFonts w:eastAsia="Times New Roman" w:cs="Times New Roman"/>
              </w:rPr>
              <w:t>definitely not want</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unlikely to want</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not mind</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probably want</w:t>
            </w:r>
            <w:r w:rsidR="003A53E3">
              <w:rPr>
                <w:rFonts w:eastAsia="Times New Roman" w:cs="Times New Roman"/>
              </w:rPr>
              <w:t>”</w:t>
            </w:r>
            <w:r w:rsidRPr="00AE0FDD">
              <w:rPr>
                <w:rFonts w:eastAsia="Times New Roman" w:cs="Times New Roman"/>
              </w:rPr>
              <w:t xml:space="preserve"> to </w:t>
            </w:r>
            <w:r w:rsidR="003A53E3">
              <w:rPr>
                <w:rFonts w:eastAsia="Times New Roman" w:cs="Times New Roman"/>
              </w:rPr>
              <w:t>“</w:t>
            </w:r>
            <w:r w:rsidRPr="00AE0FDD">
              <w:rPr>
                <w:rFonts w:eastAsia="Times New Roman" w:cs="Times New Roman"/>
              </w:rPr>
              <w:t>definitely want</w:t>
            </w:r>
            <w:r w:rsidR="003A53E3">
              <w:rPr>
                <w:rFonts w:eastAsia="Times New Roman" w:cs="Times New Roman"/>
              </w:rPr>
              <w: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21 days after receiving information (range 15-31)</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N=405</w:t>
            </w:r>
          </w:p>
        </w:tc>
        <w:tc>
          <w:tcPr>
            <w:tcW w:w="1732"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test: n (%)</w:t>
            </w:r>
            <w:r w:rsidR="00824DC8" w:rsidRPr="00AE0FDD">
              <w:rPr>
                <w:rFonts w:eastAsia="Times New Roman" w:cs="Times New Roman"/>
              </w:rPr>
              <w:br/>
              <w:t xml:space="preserve">G1: </w:t>
            </w:r>
            <w:r w:rsidR="00824DC8" w:rsidRPr="00AE0FDD">
              <w:rPr>
                <w:rFonts w:eastAsia="Times New Roman" w:cs="Times New Roman"/>
              </w:rPr>
              <w:br/>
              <w:t>Definitely not want: 3 (2.2)</w:t>
            </w:r>
            <w:r w:rsidR="00824DC8" w:rsidRPr="00AE0FDD">
              <w:rPr>
                <w:rFonts w:eastAsia="Times New Roman" w:cs="Times New Roman"/>
              </w:rPr>
              <w:br/>
              <w:t>Unlikely to want: 17 (12.5)</w:t>
            </w:r>
            <w:r w:rsidR="00824DC8" w:rsidRPr="00AE0FDD">
              <w:rPr>
                <w:rFonts w:eastAsia="Times New Roman" w:cs="Times New Roman"/>
              </w:rPr>
              <w:br/>
              <w:t>Not mind: 28 (20.6)</w:t>
            </w:r>
            <w:r w:rsidR="00824DC8" w:rsidRPr="00AE0FDD">
              <w:rPr>
                <w:rFonts w:eastAsia="Times New Roman" w:cs="Times New Roman"/>
              </w:rPr>
              <w:br/>
              <w:t>Probably want: 46 (33.8)</w:t>
            </w:r>
            <w:r w:rsidR="00824DC8" w:rsidRPr="00AE0FDD">
              <w:rPr>
                <w:rFonts w:eastAsia="Times New Roman" w:cs="Times New Roman"/>
              </w:rPr>
              <w:br/>
              <w:t>Definitely want: 42 (30.9)</w:t>
            </w:r>
            <w:r w:rsidR="00824DC8" w:rsidRPr="00AE0FDD">
              <w:rPr>
                <w:rFonts w:eastAsia="Times New Roman" w:cs="Times New Roman"/>
              </w:rPr>
              <w:br/>
              <w:t xml:space="preserve">G2: </w:t>
            </w:r>
            <w:r w:rsidR="00824DC8" w:rsidRPr="00AE0FDD">
              <w:rPr>
                <w:rFonts w:eastAsia="Times New Roman" w:cs="Times New Roman"/>
              </w:rPr>
              <w:br/>
              <w:t>Definitely not want: 6 (4.3)</w:t>
            </w:r>
            <w:r w:rsidR="00824DC8" w:rsidRPr="00AE0FDD">
              <w:rPr>
                <w:rFonts w:eastAsia="Times New Roman" w:cs="Times New Roman"/>
              </w:rPr>
              <w:br/>
              <w:t>Unlikely to want: 17 (12.3)</w:t>
            </w:r>
            <w:r w:rsidR="00824DC8" w:rsidRPr="00AE0FDD">
              <w:rPr>
                <w:rFonts w:eastAsia="Times New Roman" w:cs="Times New Roman"/>
              </w:rPr>
              <w:br/>
              <w:t>Not mind: 21 (15.2)</w:t>
            </w:r>
            <w:r w:rsidR="00824DC8" w:rsidRPr="00AE0FDD">
              <w:rPr>
                <w:rFonts w:eastAsia="Times New Roman" w:cs="Times New Roman"/>
              </w:rPr>
              <w:br/>
              <w:t>Probably want: 41 (29.7)</w:t>
            </w:r>
            <w:r w:rsidR="00824DC8" w:rsidRPr="00AE0FDD">
              <w:rPr>
                <w:rFonts w:eastAsia="Times New Roman" w:cs="Times New Roman"/>
              </w:rPr>
              <w:br/>
              <w:t>Definitely want: 53 (38.4)</w:t>
            </w:r>
            <w:r w:rsidR="00824DC8" w:rsidRPr="00AE0FDD">
              <w:rPr>
                <w:rFonts w:eastAsia="Times New Roman" w:cs="Times New Roman"/>
              </w:rPr>
              <w:br/>
              <w:t xml:space="preserve">G3: </w:t>
            </w:r>
            <w:r w:rsidR="00824DC8" w:rsidRPr="00AE0FDD">
              <w:rPr>
                <w:rFonts w:eastAsia="Times New Roman" w:cs="Times New Roman"/>
              </w:rPr>
              <w:br/>
              <w:t>Definitely not want: 6 (4.6)</w:t>
            </w:r>
            <w:r w:rsidR="00824DC8" w:rsidRPr="00AE0FDD">
              <w:rPr>
                <w:rFonts w:eastAsia="Times New Roman" w:cs="Times New Roman"/>
              </w:rPr>
              <w:br/>
              <w:t>Unlikely to want: 18 (13.7)</w:t>
            </w:r>
            <w:r w:rsidR="00824DC8" w:rsidRPr="00AE0FDD">
              <w:rPr>
                <w:rFonts w:eastAsia="Times New Roman" w:cs="Times New Roman"/>
              </w:rPr>
              <w:br/>
              <w:t>Not mind: 26 (19.8)</w:t>
            </w:r>
            <w:r w:rsidR="00824DC8" w:rsidRPr="00AE0FDD">
              <w:rPr>
                <w:rFonts w:eastAsia="Times New Roman" w:cs="Times New Roman"/>
              </w:rPr>
              <w:br/>
              <w:t>Probably want: 44 (33.6)</w:t>
            </w:r>
            <w:r w:rsidR="00824DC8" w:rsidRPr="00AE0FDD">
              <w:rPr>
                <w:rFonts w:eastAsia="Times New Roman" w:cs="Times New Roman"/>
              </w:rPr>
              <w:br/>
              <w:t>Definitely want: 37 (28.2)</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Absolute difference in propensity to go screening:</w:t>
            </w:r>
            <w:r w:rsidRPr="00AE0FDD">
              <w:rPr>
                <w:rFonts w:eastAsia="Times New Roman" w:cs="Times New Roman"/>
              </w:rPr>
              <w:br/>
              <w:t xml:space="preserve">G2-G1: </w:t>
            </w:r>
            <w:r w:rsidRPr="00AE0FDD">
              <w:rPr>
                <w:rFonts w:eastAsia="Times New Roman" w:cs="Times New Roman"/>
              </w:rPr>
              <w:br/>
              <w:t>definitely not want: +2.1%*</w:t>
            </w:r>
            <w:r w:rsidRPr="00AE0FDD">
              <w:rPr>
                <w:rFonts w:eastAsia="Times New Roman" w:cs="Times New Roman"/>
              </w:rPr>
              <w:br/>
              <w:t>be unlikely to want: -0.2%*</w:t>
            </w:r>
            <w:r w:rsidRPr="00AE0FDD">
              <w:rPr>
                <w:rFonts w:eastAsia="Times New Roman" w:cs="Times New Roman"/>
              </w:rPr>
              <w:br/>
              <w:t>not mind: -5.4%*</w:t>
            </w:r>
            <w:r w:rsidRPr="00AE0FDD">
              <w:rPr>
                <w:rFonts w:eastAsia="Times New Roman" w:cs="Times New Roman"/>
              </w:rPr>
              <w:br/>
              <w:t>probably want: -4.1%*</w:t>
            </w:r>
            <w:r w:rsidRPr="00AE0FDD">
              <w:rPr>
                <w:rFonts w:eastAsia="Times New Roman" w:cs="Times New Roman"/>
              </w:rPr>
              <w:br/>
              <w:t>definitely want: +7.5%*</w:t>
            </w:r>
            <w:r w:rsidRPr="00AE0FDD">
              <w:rPr>
                <w:rFonts w:eastAsia="Times New Roman" w:cs="Times New Roman"/>
              </w:rPr>
              <w:br/>
            </w:r>
            <w:r w:rsidRPr="00AE0FDD">
              <w:rPr>
                <w:rFonts w:eastAsia="Times New Roman" w:cs="Times New Roman"/>
              </w:rPr>
              <w:br/>
              <w:t>G3-G1:</w:t>
            </w:r>
            <w:r w:rsidRPr="00AE0FDD">
              <w:rPr>
                <w:rFonts w:eastAsia="Times New Roman" w:cs="Times New Roman"/>
              </w:rPr>
              <w:br/>
              <w:t>definitely not want: +2.4%*</w:t>
            </w:r>
            <w:r w:rsidRPr="00AE0FDD">
              <w:rPr>
                <w:rFonts w:eastAsia="Times New Roman" w:cs="Times New Roman"/>
              </w:rPr>
              <w:br/>
              <w:t>be unlikely to want: +1.2%*</w:t>
            </w:r>
            <w:r w:rsidRPr="00AE0FDD">
              <w:rPr>
                <w:rFonts w:eastAsia="Times New Roman" w:cs="Times New Roman"/>
              </w:rPr>
              <w:br/>
              <w:t>not mind: -0.8%*</w:t>
            </w:r>
            <w:r w:rsidRPr="00AE0FDD">
              <w:rPr>
                <w:rFonts w:eastAsia="Times New Roman" w:cs="Times New Roman"/>
              </w:rPr>
              <w:br/>
              <w:t>probably want: -0.2%*</w:t>
            </w:r>
            <w:r w:rsidRPr="00AE0FDD">
              <w:rPr>
                <w:rFonts w:eastAsia="Times New Roman" w:cs="Times New Roman"/>
              </w:rPr>
              <w:br/>
              <w:t>definitely want: -2.7%*</w:t>
            </w:r>
            <w:r w:rsidRPr="00AE0FDD">
              <w:rPr>
                <w:rFonts w:eastAsia="Times New Roman" w:cs="Times New Roman"/>
              </w:rPr>
              <w:br/>
            </w:r>
            <w:r w:rsidRPr="00AE0FDD">
              <w:rPr>
                <w:rFonts w:eastAsia="Times New Roman" w:cs="Times New Roman"/>
              </w:rPr>
              <w:br/>
              <w:t xml:space="preserve">any difference between G1, G2, G3: p=0.31 </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McNemar</w:t>
            </w:r>
            <w:r w:rsidR="003A53E3">
              <w:rPr>
                <w:rFonts w:eastAsia="Times New Roman" w:cs="Times New Roman"/>
              </w:rPr>
              <w:t>’</w:t>
            </w:r>
            <w:r w:rsidRPr="00AE0FDD">
              <w:rPr>
                <w:rFonts w:eastAsia="Times New Roman" w:cs="Times New Roman"/>
              </w:rPr>
              <w:t>s chi-squared</w:t>
            </w:r>
          </w:p>
        </w:tc>
      </w:tr>
    </w:tbl>
    <w:p w:rsidR="00824DC8" w:rsidRPr="00AE0FDD" w:rsidRDefault="00824DC8" w:rsidP="00824DC8"/>
    <w:p w:rsidR="00824DC8" w:rsidRPr="00AE0FDD" w:rsidRDefault="00824DC8" w:rsidP="00824DC8">
      <w:pPr>
        <w:pStyle w:val="TableTitle"/>
      </w:pPr>
      <w:r w:rsidRPr="00AE0FDD">
        <w:br w:type="page"/>
      </w:r>
      <w:bookmarkStart w:id="11" w:name="_Toc359424160"/>
      <w:r w:rsidRPr="00AE0FDD">
        <w:lastRenderedPageBreak/>
        <w:t>Table F-6. Key question 2 studies with a second outcome (continued)</w:t>
      </w:r>
      <w:bookmarkEnd w:id="1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Hagmolen et al., 2008</w:t>
            </w:r>
            <w:r w:rsidRPr="00AE0FDD">
              <w:rPr>
                <w:rFonts w:ascii="Times New Roman" w:eastAsia="Times New Roman" w:hAnsi="Times New Roman" w:cs="Times New Roman"/>
                <w:noProof/>
                <w:vertAlign w:val="superscript"/>
              </w:rPr>
              <w:t>15</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dissemination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Guideline dissemination + educational program (increase ability)</w:t>
            </w:r>
          </w:p>
          <w:p w:rsidR="00824DC8" w:rsidRPr="00AE0FDD" w:rsidRDefault="00824DC8" w:rsidP="00824DC8">
            <w:pPr>
              <w:pStyle w:val="TableText"/>
              <w:rPr>
                <w:rFonts w:eastAsia="Times New Roman" w:cs="Times New Roman"/>
              </w:rPr>
            </w:pPr>
            <w:r w:rsidRPr="00AE0FDD">
              <w:rPr>
                <w:rFonts w:eastAsia="Times New Roman" w:cs="Times New Roman"/>
              </w:rPr>
              <w:t>G3: Guideline dissemination + educational program + individualized treatment advice based on airway responsiveness and symptoms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Changes in asthma symptom scores</w:t>
            </w:r>
            <w:r w:rsidRPr="00AE0FDD">
              <w:rPr>
                <w:rFonts w:eastAsia="Times New Roman" w:cs="Times New Roman"/>
              </w:rPr>
              <w:br/>
            </w:r>
            <w:r w:rsidRPr="00AE0FDD">
              <w:rPr>
                <w:rFonts w:eastAsia="Times New Roman" w:cs="Times New Roman"/>
              </w:rPr>
              <w:br/>
              <w:t>Total Symptom Score: Mean score per day. Cough, wheeze, and shortness of breath were scored twice daily (0=no complaints, 1=once a day, 2=more than once a day, 3=whole day) in a two week diary. Range = 0-18. Calculated total symptom score, night symptom score, and the number of symptom-free days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2-week diary ; respondents entered scores 2 times a day (morning and night) for 2 weeks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N=98</w:t>
            </w:r>
            <w:r w:rsidRPr="00AE0FDD">
              <w:rPr>
                <w:rFonts w:eastAsia="Times New Roman" w:cs="Times New Roman"/>
              </w:rPr>
              <w:br/>
              <w:t>G2: N=133</w:t>
            </w:r>
            <w:r w:rsidRPr="00AE0FDD">
              <w:rPr>
                <w:rFonts w:eastAsia="Times New Roman" w:cs="Times New Roman"/>
              </w:rPr>
              <w:br/>
              <w:t>G3: N=131</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Total Symptom Score: G1: M=0.9 (SE = 0.2) </w:t>
            </w:r>
            <w:r w:rsidRPr="00AE0FDD">
              <w:rPr>
                <w:rFonts w:eastAsia="Times New Roman" w:cs="Times New Roman"/>
              </w:rPr>
              <w:br/>
              <w:t xml:space="preserve">G2: M=1.2 (SE= 0.2) </w:t>
            </w:r>
            <w:r w:rsidRPr="00AE0FDD">
              <w:rPr>
                <w:rFonts w:eastAsia="Times New Roman" w:cs="Times New Roman"/>
              </w:rPr>
              <w:br/>
              <w:t xml:space="preserve">G3: M=1.0 (SE = 0.2) </w:t>
            </w:r>
            <w:r w:rsidRPr="00AE0FDD">
              <w:rPr>
                <w:rFonts w:eastAsia="Times New Roman" w:cs="Times New Roman"/>
              </w:rPr>
              <w:br/>
            </w:r>
            <w:r w:rsidRPr="00AE0FDD">
              <w:rPr>
                <w:rFonts w:eastAsia="Times New Roman" w:cs="Times New Roman"/>
              </w:rPr>
              <w:br/>
              <w:t>Post-hoc analysis:</w:t>
            </w:r>
            <w:r w:rsidRPr="00AE0FDD">
              <w:rPr>
                <w:rFonts w:eastAsia="Times New Roman" w:cs="Times New Roman"/>
              </w:rPr>
              <w:br/>
              <w:t>G1&amp;G2: 1.1 (SE = 0.1)</w:t>
            </w:r>
            <w:r w:rsidRPr="00AE0FDD">
              <w:rPr>
                <w:rFonts w:eastAsia="Times New Roman" w:cs="Times New Roman"/>
              </w:rPr>
              <w:br/>
              <w:t>G3: 1.0 (SE=0.2)</w:t>
            </w:r>
            <w:r w:rsidRPr="00AE0FDD">
              <w:rPr>
                <w:rFonts w:eastAsia="Times New Roman" w:cs="Times New Roman"/>
              </w:rPr>
              <w:br/>
            </w:r>
            <w:r w:rsidRPr="00AE0FDD">
              <w:rPr>
                <w:rFonts w:eastAsia="Times New Roman" w:cs="Times New Roman"/>
              </w:rPr>
              <w:br/>
              <w:t xml:space="preserve">Nocturnal symptom score: </w:t>
            </w:r>
            <w:r w:rsidRPr="00AE0FDD">
              <w:rPr>
                <w:rFonts w:eastAsia="Times New Roman" w:cs="Times New Roman"/>
              </w:rPr>
              <w:br/>
              <w:t>G1: M=0.3 (SE = 0.1) (difference between baseline and end of study = -0.24)</w:t>
            </w:r>
            <w:r w:rsidRPr="00AE0FDD">
              <w:rPr>
                <w:rFonts w:eastAsia="Times New Roman" w:cs="Times New Roman"/>
              </w:rPr>
              <w:br/>
              <w:t>G2: M=0.5 (SE= 0.1) (difference between baseline and end of study = -0.07)</w:t>
            </w:r>
            <w:r w:rsidRPr="00AE0FDD">
              <w:rPr>
                <w:rFonts w:eastAsia="Times New Roman" w:cs="Times New Roman"/>
              </w:rPr>
              <w:br/>
              <w:t>G3: M=0.4 (SE = 0.1) (difference between baseline and end of study = -0.15)</w:t>
            </w:r>
            <w:r w:rsidRPr="00AE0FDD">
              <w:rPr>
                <w:rFonts w:eastAsia="Times New Roman" w:cs="Times New Roman"/>
              </w:rPr>
              <w:br/>
            </w:r>
            <w:r w:rsidRPr="00AE0FDD">
              <w:rPr>
                <w:rFonts w:eastAsia="Times New Roman" w:cs="Times New Roman"/>
              </w:rPr>
              <w:br/>
              <w:t>Post-hoc analysis:</w:t>
            </w:r>
            <w:r w:rsidRPr="00AE0FDD">
              <w:rPr>
                <w:rFonts w:eastAsia="Times New Roman" w:cs="Times New Roman"/>
              </w:rPr>
              <w:br/>
              <w:t>G1&amp;G2: 1.1 (SE = 0.1)</w:t>
            </w:r>
            <w:r w:rsidRPr="00AE0FDD">
              <w:rPr>
                <w:rFonts w:eastAsia="Times New Roman" w:cs="Times New Roman"/>
              </w:rPr>
              <w:br/>
              <w:t>G3: 1.0 (SE=0.2)</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Total Symptom Score: Difference: </w:t>
            </w:r>
            <w:r w:rsidRPr="00AE0FDD">
              <w:rPr>
                <w:rFonts w:eastAsia="Times New Roman" w:cs="Times New Roman"/>
              </w:rPr>
              <w:br/>
              <w:t>G1 vs. G2: 0.3*</w:t>
            </w:r>
            <w:r w:rsidRPr="00AE0FDD">
              <w:rPr>
                <w:rFonts w:eastAsia="Times New Roman" w:cs="Times New Roman"/>
              </w:rPr>
              <w:br/>
              <w:t>G1 vs. G3: 0.1*</w:t>
            </w:r>
            <w:r w:rsidRPr="00AE0FDD">
              <w:rPr>
                <w:rFonts w:eastAsia="Times New Roman" w:cs="Times New Roman"/>
              </w:rPr>
              <w:br/>
              <w:t>G2 vs. G3: 0.2*</w:t>
            </w:r>
            <w:r w:rsidRPr="00AE0FDD">
              <w:rPr>
                <w:rFonts w:eastAsia="Times New Roman" w:cs="Times New Roman"/>
              </w:rPr>
              <w:br/>
              <w:t>No significant differences between all 3 groups</w:t>
            </w:r>
            <w:r w:rsidRPr="00AE0FDD">
              <w:rPr>
                <w:rFonts w:eastAsia="Times New Roman" w:cs="Times New Roman"/>
              </w:rPr>
              <w:br/>
              <w:t>p=0 .08</w:t>
            </w:r>
            <w:r w:rsidRPr="00AE0FDD">
              <w:rPr>
                <w:rFonts w:eastAsia="Times New Roman" w:cs="Times New Roman"/>
              </w:rPr>
              <w:br/>
            </w:r>
            <w:r w:rsidRPr="00AE0FDD">
              <w:rPr>
                <w:rFonts w:eastAsia="Times New Roman" w:cs="Times New Roman"/>
              </w:rPr>
              <w:br/>
              <w:t>Significant difference between baseline and end of study measurement in Groups 1 (-.6, p&lt;.05) and G3 (-.5, p&lt;0.05)</w:t>
            </w:r>
            <w:r w:rsidRPr="00AE0FDD">
              <w:rPr>
                <w:rFonts w:eastAsia="Times New Roman" w:cs="Times New Roman"/>
              </w:rPr>
              <w:br/>
            </w:r>
            <w:r w:rsidRPr="00AE0FDD">
              <w:rPr>
                <w:rFonts w:eastAsia="Times New Roman" w:cs="Times New Roman"/>
              </w:rPr>
              <w:br/>
              <w:t>Post-hoc analysis: G1&amp;G2 vs. G3: 0.1*</w:t>
            </w:r>
            <w:r w:rsidRPr="00AE0FDD">
              <w:rPr>
                <w:rFonts w:eastAsia="Times New Roman" w:cs="Times New Roman"/>
              </w:rPr>
              <w:br/>
              <w:t>Significant difference between groups</w:t>
            </w:r>
            <w:r w:rsidRPr="00AE0FDD">
              <w:rPr>
                <w:rFonts w:eastAsia="Times New Roman" w:cs="Times New Roman"/>
              </w:rPr>
              <w:br/>
              <w:t>p=0 .6</w:t>
            </w:r>
            <w:r w:rsidRPr="00AE0FDD">
              <w:rPr>
                <w:rFonts w:eastAsia="Times New Roman" w:cs="Times New Roman"/>
              </w:rPr>
              <w:br/>
            </w:r>
            <w:r w:rsidRPr="00AE0FDD">
              <w:rPr>
                <w:rFonts w:eastAsia="Times New Roman" w:cs="Times New Roman"/>
              </w:rPr>
              <w:br/>
              <w:t>Significant difference between baseline and end of study measurement in Groups 1&amp;2 (-.4, p&lt;.05) and G3 (-.5, p&lt;0.05)</w:t>
            </w:r>
            <w:r w:rsidRPr="00AE0FDD">
              <w:rPr>
                <w:rFonts w:eastAsia="Times New Roman" w:cs="Times New Roman"/>
              </w:rPr>
              <w:br/>
            </w:r>
            <w:r w:rsidRPr="00AE0FDD">
              <w:rPr>
                <w:rFonts w:eastAsia="Times New Roman" w:cs="Times New Roman"/>
              </w:rPr>
              <w:br/>
              <w:t xml:space="preserve">Nocturnal symptom score: </w:t>
            </w:r>
            <w:r w:rsidRPr="00AE0FDD">
              <w:rPr>
                <w:rFonts w:eastAsia="Times New Roman" w:cs="Times New Roman"/>
              </w:rPr>
              <w:br/>
              <w:t>G1 vs. G2: 0.2*</w:t>
            </w:r>
            <w:r w:rsidRPr="00AE0FDD">
              <w:rPr>
                <w:rFonts w:eastAsia="Times New Roman" w:cs="Times New Roman"/>
              </w:rPr>
              <w:br/>
              <w:t>G1 vs. G3: 0.1*</w:t>
            </w:r>
            <w:r w:rsidRPr="00AE0FDD">
              <w:rPr>
                <w:rFonts w:eastAsia="Times New Roman" w:cs="Times New Roman"/>
              </w:rPr>
              <w:br/>
              <w:t>G2 vs. G3: 0.1*</w:t>
            </w:r>
            <w:r w:rsidRPr="00AE0FDD">
              <w:rPr>
                <w:rFonts w:eastAsia="Times New Roman" w:cs="Times New Roman"/>
              </w:rPr>
              <w:br/>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Mixed model ANOVA analyses</w:t>
            </w:r>
          </w:p>
        </w:tc>
      </w:tr>
    </w:tbl>
    <w:p w:rsidR="00824DC8" w:rsidRPr="00AE0FDD" w:rsidRDefault="00824DC8" w:rsidP="00824DC8">
      <w:pPr>
        <w:pStyle w:val="TableTitle"/>
      </w:pPr>
      <w:bookmarkStart w:id="12" w:name="_Toc359424161"/>
      <w:r w:rsidRPr="00AE0FDD">
        <w:lastRenderedPageBreak/>
        <w:t>Table F-6. Key question 2 studies with a second outcome (continued)</w:t>
      </w:r>
      <w:bookmarkEnd w:id="12"/>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Hagmolen et al., 2008</w:t>
            </w:r>
            <w:r w:rsidRPr="00AE0FDD">
              <w:rPr>
                <w:rFonts w:ascii="Times New Roman" w:eastAsia="Times New Roman" w:hAnsi="Times New Roman" w:cs="Times New Roman"/>
                <w:noProof/>
                <w:vertAlign w:val="superscript"/>
              </w:rPr>
              <w:t>15</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Significant overall treatment effect for all 3 groups. p=0.02. </w:t>
            </w:r>
            <w:r w:rsidRPr="00AE0FDD">
              <w:rPr>
                <w:rFonts w:eastAsia="Times New Roman" w:cs="Times New Roman"/>
              </w:rPr>
              <w:br/>
            </w:r>
            <w:r w:rsidRPr="00AE0FDD">
              <w:rPr>
                <w:rFonts w:eastAsia="Times New Roman" w:cs="Times New Roman"/>
              </w:rPr>
              <w:br/>
              <w:t>Post-hoc analysis</w:t>
            </w:r>
            <w:r w:rsidRPr="00AE0FDD">
              <w:rPr>
                <w:rFonts w:eastAsia="Times New Roman" w:cs="Times New Roman"/>
              </w:rPr>
              <w:br/>
              <w:t>G1&amp;G2 vs. G3: 0.1*</w:t>
            </w:r>
            <w:r w:rsidRPr="00AE0FDD">
              <w:rPr>
                <w:rFonts w:eastAsia="Times New Roman" w:cs="Times New Roman"/>
              </w:rPr>
              <w:br/>
              <w:t>No significant difference p=0.2</w:t>
            </w:r>
          </w:p>
        </w:tc>
        <w:tc>
          <w:tcPr>
            <w:tcW w:w="1387"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Jain et al., 2006</w:t>
            </w:r>
            <w:r w:rsidRPr="00AE0FDD">
              <w:rPr>
                <w:rFonts w:ascii="Times New Roman" w:eastAsia="Times New Roman" w:hAnsi="Times New Roman" w:cs="Times New Roman"/>
                <w:noProof/>
                <w:vertAlign w:val="superscript"/>
              </w:rPr>
              <w:t>16</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Passive intervention-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Active intervention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Glycemic control</w:t>
            </w:r>
            <w:r w:rsidRPr="00AE0FDD">
              <w:rPr>
                <w:rFonts w:eastAsia="Times New Roman" w:cs="Times New Roman"/>
              </w:rPr>
              <w:br/>
              <w:t xml:space="preserve">Measured 3 different ways: </w:t>
            </w:r>
            <w:r w:rsidRPr="00AE0FDD">
              <w:rPr>
                <w:rFonts w:eastAsia="Times New Roman" w:cs="Times New Roman"/>
              </w:rPr>
              <w:br/>
              <w:t>Daily average glucose</w:t>
            </w:r>
            <w:r w:rsidRPr="00AE0FDD">
              <w:rPr>
                <w:rFonts w:eastAsia="Times New Roman" w:cs="Times New Roman"/>
              </w:rPr>
              <w:br/>
              <w:t>% of ICU stay with glucose between 4.4-6.1 mmol/L</w:t>
            </w:r>
            <w:r w:rsidRPr="00AE0FDD">
              <w:rPr>
                <w:rFonts w:eastAsia="Times New Roman" w:cs="Times New Roman"/>
              </w:rPr>
              <w:br/>
              <w:t>Hyperglycemic index above 6.1</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12 month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Observation</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Practice</w:t>
            </w:r>
            <w:r w:rsidRPr="00AE0FDD">
              <w:rPr>
                <w:rFonts w:eastAsia="Times New Roman" w:cs="Times New Roman"/>
              </w:rPr>
              <w:br/>
              <w:t>Overall=58 ICUs randomized as 50 clusters</w:t>
            </w:r>
            <w:r w:rsidRPr="00AE0FDD">
              <w:rPr>
                <w:rFonts w:eastAsia="Times New Roman" w:cs="Times New Roman"/>
              </w:rPr>
              <w:br/>
              <w:t>G1: 25 clusters</w:t>
            </w:r>
            <w:r w:rsidRPr="00AE0FDD">
              <w:rPr>
                <w:rFonts w:eastAsia="Times New Roman" w:cs="Times New Roman"/>
              </w:rPr>
              <w:br/>
              <w:t>G2: 25 clusters</w:t>
            </w:r>
            <w:r w:rsidRPr="00AE0FDD">
              <w:rPr>
                <w:rFonts w:eastAsia="Times New Roman" w:cs="Times New Roman"/>
              </w:rPr>
              <w:br/>
            </w:r>
            <w:r w:rsidRPr="00AE0FDD">
              <w:rPr>
                <w:rFonts w:eastAsia="Times New Roman" w:cs="Times New Roman"/>
              </w:rPr>
              <w:br/>
              <w:t>Patients</w:t>
            </w:r>
            <w:r w:rsidRPr="00AE0FDD">
              <w:rPr>
                <w:rFonts w:eastAsia="Times New Roman" w:cs="Times New Roman"/>
              </w:rPr>
              <w:br/>
              <w:t>Baseline</w:t>
            </w:r>
            <w:r w:rsidRPr="00AE0FDD">
              <w:rPr>
                <w:rFonts w:eastAsia="Times New Roman" w:cs="Times New Roman"/>
              </w:rPr>
              <w:br/>
              <w:t>Overall=623</w:t>
            </w:r>
            <w:r w:rsidRPr="00AE0FDD">
              <w:rPr>
                <w:rFonts w:eastAsia="Times New Roman" w:cs="Times New Roman"/>
              </w:rPr>
              <w:br/>
              <w:t>G1: 298</w:t>
            </w:r>
            <w:r w:rsidRPr="00AE0FDD">
              <w:rPr>
                <w:rFonts w:eastAsia="Times New Roman" w:cs="Times New Roman"/>
              </w:rPr>
              <w:br/>
              <w:t>G2: 325</w:t>
            </w:r>
            <w:r w:rsidRPr="00AE0FDD">
              <w:rPr>
                <w:rFonts w:eastAsia="Times New Roman" w:cs="Times New Roman"/>
              </w:rPr>
              <w:br/>
            </w:r>
            <w:r w:rsidR="00E65621">
              <w:rPr>
                <w:rFonts w:eastAsia="Times New Roman" w:cs="Times New Roman"/>
              </w:rPr>
              <w:t>Followup</w:t>
            </w:r>
            <w:r w:rsidRPr="00AE0FDD">
              <w:rPr>
                <w:rFonts w:eastAsia="Times New Roman" w:cs="Times New Roman"/>
              </w:rPr>
              <w:br/>
              <w:t>Overall=612</w:t>
            </w:r>
            <w:r w:rsidRPr="00AE0FDD">
              <w:rPr>
                <w:rFonts w:eastAsia="Times New Roman" w:cs="Times New Roman"/>
              </w:rPr>
              <w:br/>
              <w:t>G1: 305</w:t>
            </w:r>
            <w:r w:rsidRPr="00AE0FDD">
              <w:rPr>
                <w:rFonts w:eastAsia="Times New Roman" w:cs="Times New Roman"/>
              </w:rPr>
              <w:br/>
              <w:t>G2: 307</w:t>
            </w:r>
            <w:r w:rsidRPr="00AE0FDD">
              <w:rPr>
                <w:rFonts w:eastAsia="Times New Roman" w:cs="Times New Roman"/>
              </w:rPr>
              <w:br/>
            </w:r>
            <w:r w:rsidRPr="00AE0FDD">
              <w:rPr>
                <w:rFonts w:eastAsia="Times New Roman" w:cs="Times New Roman"/>
              </w:rPr>
              <w:br/>
              <w:t xml:space="preserve">Note: patients not the same at baseline and </w:t>
            </w:r>
            <w:r w:rsidR="00E65621">
              <w:rPr>
                <w:rFonts w:eastAsia="Times New Roman" w:cs="Times New Roman"/>
              </w:rPr>
              <w:t>followup</w:t>
            </w:r>
            <w:r w:rsidRPr="00AE0FDD">
              <w:rPr>
                <w:rFonts w:eastAsia="Times New Roman" w:cs="Times New Roman"/>
              </w:rPr>
              <w:t xml:space="preserve">. Authors took a cross-sectional survey at both time points. </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Daily Average Glucose (raw Median with interquartile ranges)</w:t>
            </w:r>
            <w:r w:rsidRPr="00AE0FDD">
              <w:rPr>
                <w:rFonts w:eastAsia="Times New Roman" w:cs="Times New Roman"/>
              </w:rPr>
              <w:br/>
              <w:t xml:space="preserve">Baseline </w:t>
            </w:r>
            <w:r w:rsidRPr="00AE0FDD">
              <w:rPr>
                <w:rFonts w:eastAsia="Times New Roman" w:cs="Times New Roman"/>
              </w:rPr>
              <w:br/>
              <w:t>G1:8.2 (7.2/9.5)</w:t>
            </w:r>
            <w:r w:rsidRPr="00AE0FDD">
              <w:rPr>
                <w:rFonts w:eastAsia="Times New Roman" w:cs="Times New Roman"/>
              </w:rPr>
              <w:br/>
              <w:t>G2: 8.1 (7.3/9.7)</w:t>
            </w:r>
            <w:r w:rsidRPr="00AE0FDD">
              <w:rPr>
                <w:rFonts w:eastAsia="Times New Roman" w:cs="Times New Roman"/>
              </w:rPr>
              <w:br/>
            </w:r>
            <w:r w:rsidR="00E65621">
              <w:rPr>
                <w:rFonts w:eastAsia="Times New Roman" w:cs="Times New Roman"/>
              </w:rPr>
              <w:t>Followup</w:t>
            </w:r>
            <w:r w:rsidRPr="00AE0FDD">
              <w:rPr>
                <w:rFonts w:eastAsia="Times New Roman" w:cs="Times New Roman"/>
              </w:rPr>
              <w:br/>
              <w:t>G1: 8.1 (7.1/9.4)</w:t>
            </w:r>
            <w:r w:rsidRPr="00AE0FDD">
              <w:rPr>
                <w:rFonts w:eastAsia="Times New Roman" w:cs="Times New Roman"/>
              </w:rPr>
              <w:br/>
              <w:t>G2: 7.7 (6.9/8.8)</w:t>
            </w:r>
            <w:r w:rsidRPr="00AE0FDD">
              <w:rPr>
                <w:rFonts w:eastAsia="Times New Roman" w:cs="Times New Roman"/>
              </w:rPr>
              <w:br/>
            </w:r>
            <w:r w:rsidRPr="00AE0FDD">
              <w:rPr>
                <w:rFonts w:eastAsia="Times New Roman" w:cs="Times New Roman"/>
              </w:rPr>
              <w:br/>
              <w:t>% of ICU, Median</w:t>
            </w:r>
            <w:r w:rsidRPr="00AE0FDD">
              <w:rPr>
                <w:rFonts w:eastAsia="Times New Roman" w:cs="Times New Roman"/>
              </w:rPr>
              <w:br/>
              <w:t>Baseline</w:t>
            </w:r>
            <w:r w:rsidRPr="00AE0FDD">
              <w:rPr>
                <w:rFonts w:eastAsia="Times New Roman" w:cs="Times New Roman"/>
              </w:rPr>
              <w:br/>
              <w:t>G1: 5.9 (0.0/19.0)</w:t>
            </w:r>
            <w:r w:rsidRPr="00AE0FDD">
              <w:rPr>
                <w:rFonts w:eastAsia="Times New Roman" w:cs="Times New Roman"/>
              </w:rPr>
              <w:br/>
              <w:t>G2: 3.4 (0.0/14.8)</w:t>
            </w:r>
            <w:r w:rsidRPr="00AE0FDD">
              <w:rPr>
                <w:rFonts w:eastAsia="Times New Roman" w:cs="Times New Roman"/>
              </w:rPr>
              <w:br/>
            </w:r>
            <w:r w:rsidR="00E65621">
              <w:rPr>
                <w:rFonts w:eastAsia="Times New Roman" w:cs="Times New Roman"/>
              </w:rPr>
              <w:t>Followup</w:t>
            </w:r>
            <w:r w:rsidRPr="00AE0FDD">
              <w:rPr>
                <w:rFonts w:eastAsia="Times New Roman" w:cs="Times New Roman"/>
              </w:rPr>
              <w:br/>
              <w:t>G1: 7.7 (0.7/22.6)</w:t>
            </w:r>
            <w:r w:rsidRPr="00AE0FDD">
              <w:rPr>
                <w:rFonts w:eastAsia="Times New Roman" w:cs="Times New Roman"/>
              </w:rPr>
              <w:br/>
              <w:t>G2: 13.5 (3.6/27.9)</w:t>
            </w:r>
            <w:r w:rsidRPr="00AE0FDD">
              <w:rPr>
                <w:rFonts w:eastAsia="Times New Roman" w:cs="Times New Roman"/>
              </w:rPr>
              <w:br/>
            </w:r>
            <w:r w:rsidRPr="00AE0FDD">
              <w:rPr>
                <w:rFonts w:eastAsia="Times New Roman" w:cs="Times New Roman"/>
              </w:rPr>
              <w:br/>
              <w:t>Hyperglycemic index, median</w:t>
            </w:r>
            <w:r w:rsidRPr="00AE0FDD">
              <w:rPr>
                <w:rFonts w:eastAsia="Times New Roman" w:cs="Times New Roman"/>
              </w:rPr>
              <w:br/>
              <w:t>Baseline</w:t>
            </w:r>
            <w:r w:rsidRPr="00AE0FDD">
              <w:rPr>
                <w:rFonts w:eastAsia="Times New Roman" w:cs="Times New Roman"/>
              </w:rPr>
              <w:br/>
              <w:t>G1: 2.1 (1.2/3.5)</w:t>
            </w:r>
            <w:r w:rsidRPr="00AE0FDD">
              <w:rPr>
                <w:rFonts w:eastAsia="Times New Roman" w:cs="Times New Roman"/>
              </w:rPr>
              <w:br/>
              <w:t>G2: 2.1 (1.3/3.8)</w:t>
            </w:r>
            <w:r w:rsidRPr="00AE0FDD">
              <w:rPr>
                <w:rFonts w:eastAsia="Times New Roman" w:cs="Times New Roman"/>
              </w:rPr>
              <w:br/>
            </w:r>
            <w:r w:rsidR="00E65621">
              <w:rPr>
                <w:rFonts w:eastAsia="Times New Roman" w:cs="Times New Roman"/>
              </w:rPr>
              <w:t>Followup</w:t>
            </w:r>
            <w:r w:rsidRPr="00AE0FDD">
              <w:rPr>
                <w:rFonts w:eastAsia="Times New Roman" w:cs="Times New Roman"/>
              </w:rPr>
              <w:br/>
              <w:t>G1: 2.0 (1.1/3.4)</w:t>
            </w:r>
            <w:r w:rsidRPr="00AE0FDD">
              <w:rPr>
                <w:rFonts w:eastAsia="Times New Roman" w:cs="Times New Roman"/>
              </w:rPr>
              <w:br/>
              <w:t>G2: 1.7 (0.9/2.7)</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(G1 minus G2) in change: </w:t>
            </w:r>
            <w:r w:rsidRPr="00AE0FDD">
              <w:rPr>
                <w:rFonts w:eastAsia="Times New Roman" w:cs="Times New Roman"/>
              </w:rPr>
              <w:br/>
            </w:r>
            <w:r w:rsidRPr="00AE0FDD">
              <w:rPr>
                <w:rFonts w:eastAsia="Times New Roman" w:cs="Times New Roman"/>
              </w:rPr>
              <w:br/>
              <w:t xml:space="preserve">Daily Average Glucose </w:t>
            </w:r>
            <w:r w:rsidRPr="00AE0FDD">
              <w:rPr>
                <w:rFonts w:eastAsia="Times New Roman" w:cs="Times New Roman"/>
              </w:rPr>
              <w:br/>
              <w:t>p=.003</w:t>
            </w:r>
            <w:r w:rsidRPr="00AE0FDD">
              <w:rPr>
                <w:rFonts w:eastAsia="Times New Roman" w:cs="Times New Roman"/>
              </w:rPr>
              <w:br/>
            </w:r>
            <w:r w:rsidRPr="00AE0FDD">
              <w:rPr>
                <w:rFonts w:eastAsia="Times New Roman" w:cs="Times New Roman"/>
              </w:rPr>
              <w:br/>
              <w:t>% of ICU</w:t>
            </w:r>
            <w:r w:rsidRPr="00AE0FDD">
              <w:rPr>
                <w:rFonts w:eastAsia="Times New Roman" w:cs="Times New Roman"/>
              </w:rPr>
              <w:br/>
              <w:t>p=0 .003</w:t>
            </w:r>
            <w:r w:rsidRPr="00AE0FDD">
              <w:rPr>
                <w:rFonts w:eastAsia="Times New Roman" w:cs="Times New Roman"/>
              </w:rPr>
              <w:br/>
            </w:r>
            <w:r w:rsidRPr="00AE0FDD">
              <w:rPr>
                <w:rFonts w:eastAsia="Times New Roman" w:cs="Times New Roman"/>
              </w:rPr>
              <w:br/>
              <w:t>Hyperglycemic index</w:t>
            </w:r>
            <w:r w:rsidRPr="00AE0FDD">
              <w:rPr>
                <w:rFonts w:eastAsia="Times New Roman" w:cs="Times New Roman"/>
              </w:rPr>
              <w:br/>
              <w:t>p=0.003</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Linear mixed model</w:t>
            </w:r>
          </w:p>
        </w:tc>
      </w:tr>
    </w:tbl>
    <w:p w:rsidR="00824DC8" w:rsidRPr="00AE0FDD" w:rsidRDefault="00824DC8" w:rsidP="00824DC8"/>
    <w:p w:rsidR="00824DC8" w:rsidRPr="00AE0FDD" w:rsidRDefault="00824DC8" w:rsidP="00824DC8">
      <w:pPr>
        <w:pStyle w:val="TableTitle"/>
      </w:pPr>
      <w:r w:rsidRPr="00AE0FDD">
        <w:br w:type="page"/>
      </w:r>
      <w:bookmarkStart w:id="13" w:name="_Toc359424162"/>
      <w:r w:rsidRPr="00AE0FDD">
        <w:lastRenderedPageBreak/>
        <w:t>Table F-6. Key question 2 studies with a second outcome (continued)</w:t>
      </w:r>
      <w:bookmarkEnd w:id="13"/>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Kennedy et al., 2003</w:t>
            </w:r>
            <w:r w:rsidRPr="00AE0FDD">
              <w:rPr>
                <w:rFonts w:ascii="Times New Roman" w:eastAsia="Times New Roman" w:hAnsi="Times New Roman" w:cs="Times New Roman"/>
                <w:noProof/>
                <w:vertAlign w:val="superscript"/>
              </w:rPr>
              <w:t>19</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Information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G3: Interview (increase motivation)</w:t>
            </w:r>
          </w:p>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3A53E3" w:rsidP="00824DC8">
            <w:pPr>
              <w:pStyle w:val="TableText"/>
              <w:rPr>
                <w:rFonts w:eastAsia="Times New Roman" w:cs="Times New Roman"/>
              </w:rPr>
            </w:pPr>
            <w:r>
              <w:rPr>
                <w:rFonts w:eastAsia="Times New Roman" w:cs="Times New Roman"/>
              </w:rPr>
              <w:t>“</w:t>
            </w:r>
            <w:r w:rsidR="00824DC8" w:rsidRPr="00AE0FDD">
              <w:rPr>
                <w:rFonts w:eastAsia="Times New Roman" w:cs="Times New Roman"/>
              </w:rPr>
              <w:t>I fully understand what treatment options are available to me: strongly agree, agree, not sure, disagree, strongly disagree</w:t>
            </w:r>
          </w:p>
        </w:tc>
        <w:tc>
          <w:tcPr>
            <w:tcW w:w="1733"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consultation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Overall=717</w:t>
            </w:r>
            <w:r w:rsidRPr="00AE0FDD">
              <w:rPr>
                <w:rFonts w:eastAsia="Times New Roman" w:cs="Times New Roman"/>
              </w:rPr>
              <w:br/>
              <w:t>G2: 244</w:t>
            </w:r>
            <w:r w:rsidRPr="00AE0FDD">
              <w:rPr>
                <w:rFonts w:eastAsia="Times New Roman" w:cs="Times New Roman"/>
              </w:rPr>
              <w:br/>
              <w:t>G3: 236</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Strongly Agree:</w:t>
            </w:r>
            <w:r w:rsidRPr="00AE0FDD">
              <w:rPr>
                <w:rFonts w:eastAsia="Times New Roman" w:cs="Times New Roman"/>
              </w:rPr>
              <w:br/>
              <w:t>G2: 86 (35.7%)</w:t>
            </w:r>
            <w:r w:rsidRPr="00AE0FDD">
              <w:rPr>
                <w:rFonts w:eastAsia="Times New Roman" w:cs="Times New Roman"/>
              </w:rPr>
              <w:br/>
              <w:t>G3: 71 (30.7%)</w:t>
            </w:r>
            <w:r w:rsidRPr="00AE0FDD">
              <w:rPr>
                <w:rFonts w:eastAsia="Times New Roman" w:cs="Times New Roman"/>
              </w:rPr>
              <w:br/>
              <w:t>Agree</w:t>
            </w:r>
            <w:r w:rsidRPr="00AE0FDD">
              <w:rPr>
                <w:rFonts w:eastAsia="Times New Roman" w:cs="Times New Roman"/>
              </w:rPr>
              <w:br/>
              <w:t>G2: 101 (41.9%)</w:t>
            </w:r>
            <w:r w:rsidRPr="00AE0FDD">
              <w:rPr>
                <w:rFonts w:eastAsia="Times New Roman" w:cs="Times New Roman"/>
              </w:rPr>
              <w:br/>
              <w:t>G3: 120 (51.9%)</w:t>
            </w:r>
            <w:r w:rsidRPr="00AE0FDD">
              <w:rPr>
                <w:rFonts w:eastAsia="Times New Roman" w:cs="Times New Roman"/>
              </w:rPr>
              <w:br/>
              <w:t>Not sure</w:t>
            </w:r>
            <w:r w:rsidRPr="00AE0FDD">
              <w:rPr>
                <w:rFonts w:eastAsia="Times New Roman" w:cs="Times New Roman"/>
              </w:rPr>
              <w:br/>
              <w:t>G2: 27 (11.2%)</w:t>
            </w:r>
            <w:r w:rsidRPr="00AE0FDD">
              <w:rPr>
                <w:rFonts w:eastAsia="Times New Roman" w:cs="Times New Roman"/>
              </w:rPr>
              <w:br/>
              <w:t>G3: 20 (8.7%)</w:t>
            </w:r>
            <w:r w:rsidRPr="00AE0FDD">
              <w:rPr>
                <w:rFonts w:eastAsia="Times New Roman" w:cs="Times New Roman"/>
              </w:rPr>
              <w:br/>
              <w:t>Disagree</w:t>
            </w:r>
            <w:r w:rsidRPr="00AE0FDD">
              <w:rPr>
                <w:rFonts w:eastAsia="Times New Roman" w:cs="Times New Roman"/>
              </w:rPr>
              <w:br/>
              <w:t>G2: 23 (9.5%)</w:t>
            </w:r>
            <w:r w:rsidRPr="00AE0FDD">
              <w:rPr>
                <w:rFonts w:eastAsia="Times New Roman" w:cs="Times New Roman"/>
              </w:rPr>
              <w:br/>
              <w:t>G3: 17 (7.4%)</w:t>
            </w:r>
            <w:r w:rsidRPr="00AE0FDD">
              <w:rPr>
                <w:rFonts w:eastAsia="Times New Roman" w:cs="Times New Roman"/>
              </w:rPr>
              <w:br/>
              <w:t>Strongly disagree:</w:t>
            </w:r>
            <w:r w:rsidRPr="00AE0FDD">
              <w:rPr>
                <w:rFonts w:eastAsia="Times New Roman" w:cs="Times New Roman"/>
              </w:rPr>
              <w:br/>
              <w:t>G2: 4 (1.7%)</w:t>
            </w:r>
            <w:r w:rsidRPr="00AE0FDD">
              <w:rPr>
                <w:rFonts w:eastAsia="Times New Roman" w:cs="Times New Roman"/>
              </w:rPr>
              <w:br/>
              <w:t>G3: 3 (1.3%)</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Consultant sex</w:t>
            </w:r>
            <w:r w:rsidRPr="00AE0FDD">
              <w:rPr>
                <w:rFonts w:eastAsia="Times New Roman" w:cs="Times New Roman"/>
              </w:rPr>
              <w:br/>
              <w:t>age</w:t>
            </w:r>
            <w:r w:rsidRPr="00AE0FDD">
              <w:rPr>
                <w:rFonts w:eastAsia="Times New Roman" w:cs="Times New Roman"/>
              </w:rPr>
              <w:br/>
              <w:t>baseline knowledge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Ordinal regression</w:t>
            </w:r>
          </w:p>
        </w:tc>
      </w:tr>
      <w:tr w:rsidR="00824DC8" w:rsidRPr="00AE0FDD" w:rsidTr="00824DC8">
        <w:trPr>
          <w:gridAfter w:val="1"/>
          <w:wAfter w:w="18" w:type="dxa"/>
          <w:trHeight w:val="576"/>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King et al., 2007</w:t>
            </w:r>
            <w:r w:rsidRPr="00AE0FDD">
              <w:rPr>
                <w:rFonts w:ascii="Times New Roman" w:eastAsia="Times New Roman" w:hAnsi="Times New Roman" w:cs="Times New Roman"/>
                <w:noProof/>
                <w:vertAlign w:val="superscript"/>
              </w:rPr>
              <w:t>20</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Attention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Counselor via phone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Automated counselor via phone (increase reach)</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The CHAMPS physical activity questionnaire for older adults used to supplement the PAR. Estimates of mean times per week engaged in 30 minutes or more of MOD physical activity and mean minutes per week in MOD activity can also be derived from the CHAMPS. </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6, 12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 report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N=189</w:t>
            </w:r>
            <w:r w:rsidRPr="00AE0FDD">
              <w:rPr>
                <w:rFonts w:eastAsia="Times New Roman" w:cs="Times New Roman"/>
              </w:rPr>
              <w:br/>
              <w:t>G2: 66</w:t>
            </w:r>
            <w:r w:rsidRPr="00AE0FDD">
              <w:rPr>
                <w:rFonts w:eastAsia="Times New Roman" w:cs="Times New Roman"/>
              </w:rPr>
              <w:br/>
              <w:t>G3: 61</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CHAMPS kcal/kg-1/day-1 (SD)</w:t>
            </w:r>
            <w:r w:rsidRPr="00AE0FDD">
              <w:rPr>
                <w:rFonts w:eastAsia="Times New Roman" w:cs="Times New Roman"/>
              </w:rPr>
              <w:br/>
              <w:t>Baseline</w:t>
            </w:r>
            <w:r w:rsidRPr="00AE0FDD">
              <w:rPr>
                <w:rFonts w:eastAsia="Times New Roman" w:cs="Times New Roman"/>
              </w:rPr>
              <w:br/>
              <w:t>G2: 1.5 (1.8)</w:t>
            </w:r>
            <w:r w:rsidRPr="00AE0FDD">
              <w:rPr>
                <w:rFonts w:eastAsia="Times New Roman" w:cs="Times New Roman"/>
              </w:rPr>
              <w:br/>
              <w:t>G3: 1.4 (1.5)</w:t>
            </w:r>
            <w:r w:rsidRPr="00AE0FDD">
              <w:rPr>
                <w:rFonts w:eastAsia="Times New Roman" w:cs="Times New Roman"/>
              </w:rPr>
              <w:br/>
              <w:t>6 months-baseline ∆</w:t>
            </w:r>
            <w:r w:rsidRPr="00AE0FDD">
              <w:rPr>
                <w:rFonts w:eastAsia="Times New Roman" w:cs="Times New Roman"/>
              </w:rPr>
              <w:br/>
              <w:t>G2: 2.1 (2.4)</w:t>
            </w:r>
            <w:r w:rsidRPr="00AE0FDD">
              <w:rPr>
                <w:rFonts w:eastAsia="Times New Roman" w:cs="Times New Roman"/>
              </w:rPr>
              <w:br/>
              <w:t>G3: 1.3 (2.5)</w:t>
            </w:r>
            <w:r w:rsidRPr="00AE0FDD">
              <w:rPr>
                <w:rFonts w:eastAsia="Times New Roman" w:cs="Times New Roman"/>
              </w:rPr>
              <w:br/>
              <w:t>12 months-baseline ∆</w:t>
            </w:r>
            <w:r w:rsidRPr="00AE0FDD">
              <w:rPr>
                <w:rFonts w:eastAsia="Times New Roman" w:cs="Times New Roman"/>
              </w:rPr>
              <w:br/>
              <w:t>G2: 2.1 (2.6)</w:t>
            </w:r>
            <w:r w:rsidRPr="00AE0FDD">
              <w:rPr>
                <w:rFonts w:eastAsia="Times New Roman" w:cs="Times New Roman"/>
              </w:rPr>
              <w:br/>
              <w:t>G3: 2.0 (3.0)</w:t>
            </w:r>
            <w:r w:rsidRPr="00AE0FDD">
              <w:rPr>
                <w:rFonts w:eastAsia="Times New Roman" w:cs="Times New Roman"/>
              </w:rPr>
              <w:br/>
            </w:r>
            <w:r w:rsidRPr="00AE0FDD">
              <w:rPr>
                <w:rFonts w:eastAsia="Times New Roman" w:cs="Times New Roman"/>
              </w:rPr>
              <w:br/>
              <w:t>CHAMPS min. of MOD+ activity/week</w:t>
            </w:r>
            <w:r w:rsidRPr="00AE0FDD">
              <w:rPr>
                <w:rFonts w:eastAsia="Times New Roman" w:cs="Times New Roman"/>
              </w:rPr>
              <w:br/>
              <w:t>Baseline</w:t>
            </w:r>
            <w:r w:rsidRPr="00AE0FDD">
              <w:rPr>
                <w:rFonts w:eastAsia="Times New Roman" w:cs="Times New Roman"/>
              </w:rPr>
              <w:br/>
              <w:t>G2: 166.1 (210.9)</w:t>
            </w:r>
            <w:r w:rsidRPr="00AE0FDD">
              <w:rPr>
                <w:rFonts w:eastAsia="Times New Roman" w:cs="Times New Roman"/>
              </w:rPr>
              <w:br/>
              <w:t>G3: 154.0 (164.0)</w:t>
            </w:r>
            <w:r w:rsidRPr="00AE0FDD">
              <w:rPr>
                <w:rFonts w:eastAsia="Times New Roman" w:cs="Times New Roman"/>
              </w:rPr>
              <w:br/>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in ∆ scores at 6 months </w:t>
            </w:r>
            <w:r w:rsidRPr="00AE0FDD">
              <w:rPr>
                <w:rFonts w:eastAsia="Times New Roman" w:cs="Times New Roman"/>
              </w:rPr>
              <w:br/>
              <w:t>CHAMPS kcal/kg-1/day-1 (SD)</w:t>
            </w:r>
            <w:r w:rsidRPr="00AE0FDD">
              <w:rPr>
                <w:rFonts w:eastAsia="Times New Roman" w:cs="Times New Roman"/>
              </w:rPr>
              <w:br/>
              <w:t xml:space="preserve">G2 vs. G3: 0.8*, p=NR </w:t>
            </w:r>
            <w:r w:rsidRPr="00AE0FDD">
              <w:rPr>
                <w:rFonts w:eastAsia="Times New Roman" w:cs="Times New Roman"/>
              </w:rPr>
              <w:br/>
              <w:t>CHAMPS min. of MOD+ activity/week</w:t>
            </w:r>
            <w:r w:rsidRPr="00AE0FDD">
              <w:rPr>
                <w:rFonts w:eastAsia="Times New Roman" w:cs="Times New Roman"/>
              </w:rPr>
              <w:br/>
              <w:t>G2 vs. G3: 78.8*, p=NR</w:t>
            </w:r>
            <w:r w:rsidRPr="00AE0FDD">
              <w:rPr>
                <w:rFonts w:eastAsia="Times New Roman" w:cs="Times New Roman"/>
              </w:rPr>
              <w:br/>
              <w:t>CHAMPS days/week engaged in ≥ 30 min of MOD+</w:t>
            </w:r>
            <w:r w:rsidRPr="00AE0FDD">
              <w:rPr>
                <w:rFonts w:eastAsia="Times New Roman" w:cs="Times New Roman"/>
              </w:rPr>
              <w:br/>
              <w:t xml:space="preserve">G2 vs. G3:0.5*, p=NR </w:t>
            </w:r>
            <w:r w:rsidRPr="00AE0FDD">
              <w:rPr>
                <w:rFonts w:eastAsia="Times New Roman" w:cs="Times New Roman"/>
              </w:rPr>
              <w:br/>
            </w:r>
            <w:r w:rsidRPr="00AE0FDD">
              <w:rPr>
                <w:rFonts w:eastAsia="Times New Roman" w:cs="Times New Roman"/>
              </w:rPr>
              <w:br/>
              <w:t xml:space="preserve">Difference in ∆ scores at 12 months </w:t>
            </w:r>
            <w:r w:rsidRPr="00AE0FDD">
              <w:rPr>
                <w:rFonts w:eastAsia="Times New Roman" w:cs="Times New Roman"/>
              </w:rPr>
              <w:br/>
              <w:t>CHAMPS kcal/kg-1/day-1 (SD)</w:t>
            </w:r>
            <w:r w:rsidRPr="00AE0FDD">
              <w:rPr>
                <w:rFonts w:eastAsia="Times New Roman" w:cs="Times New Roman"/>
              </w:rPr>
              <w:br/>
              <w:t xml:space="preserve">G2 vs. G3=0.1*, p=NR </w:t>
            </w:r>
            <w:r w:rsidRPr="00AE0FDD">
              <w:rPr>
                <w:rFonts w:eastAsia="Times New Roman" w:cs="Times New Roman"/>
              </w:rPr>
              <w:br/>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levels of dependent variables</w:t>
            </w:r>
            <w:r w:rsidRPr="00AE0FDD">
              <w:rPr>
                <w:rFonts w:eastAsia="Times New Roman" w:cs="Times New Roman"/>
              </w:rPr>
              <w:br/>
              <w:t>Gender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ANCOVA</w:t>
            </w:r>
          </w:p>
        </w:tc>
      </w:tr>
    </w:tbl>
    <w:p w:rsidR="00824DC8" w:rsidRPr="00AE0FDD" w:rsidRDefault="00824DC8" w:rsidP="00824DC8">
      <w:pPr>
        <w:pStyle w:val="TableTitle"/>
      </w:pPr>
      <w:bookmarkStart w:id="14" w:name="_Toc359424163"/>
      <w:r w:rsidRPr="00AE0FDD">
        <w:lastRenderedPageBreak/>
        <w:t>Table F-6. Key question 2 studies with a second outcome (continued)</w:t>
      </w:r>
      <w:bookmarkEnd w:id="14"/>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King et al., 2007</w:t>
            </w:r>
            <w:r w:rsidRPr="00AE0FDD">
              <w:rPr>
                <w:rFonts w:ascii="Times New Roman" w:eastAsia="Times New Roman" w:hAnsi="Times New Roman" w:cs="Times New Roman"/>
                <w:noProof/>
                <w:vertAlign w:val="superscript"/>
              </w:rPr>
              <w:t>20</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CHAMPS is expected to find higher numbers than the PAR measures because it involves self-reporting of </w:t>
            </w:r>
            <w:r w:rsidR="003A53E3">
              <w:rPr>
                <w:rFonts w:eastAsia="Times New Roman" w:cs="Times New Roman"/>
              </w:rPr>
              <w:t>“</w:t>
            </w:r>
            <w:r w:rsidRPr="00AE0FDD">
              <w:rPr>
                <w:rFonts w:eastAsia="Times New Roman" w:cs="Times New Roman"/>
              </w:rPr>
              <w:t>usual activity levels</w:t>
            </w:r>
            <w:r w:rsidR="003A53E3">
              <w:rPr>
                <w:rFonts w:eastAsia="Times New Roman" w:cs="Times New Roman"/>
              </w:rPr>
              <w:t>”</w:t>
            </w:r>
            <w:r w:rsidRPr="00AE0FDD">
              <w:rPr>
                <w:rFonts w:eastAsia="Times New Roman" w:cs="Times New Roman"/>
              </w:rPr>
              <w:t xml:space="preserve"> over the previous 4 week period</w:t>
            </w: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6 months-baseline ∆</w:t>
            </w:r>
            <w:r w:rsidRPr="00AE0FDD">
              <w:rPr>
                <w:rFonts w:eastAsia="Times New Roman" w:cs="Times New Roman"/>
              </w:rPr>
              <w:br/>
              <w:t>G2: 217.3 (252.3)</w:t>
            </w:r>
            <w:r w:rsidRPr="00AE0FDD">
              <w:rPr>
                <w:rFonts w:eastAsia="Times New Roman" w:cs="Times New Roman"/>
              </w:rPr>
              <w:br/>
              <w:t>G3: 138.5 (258.0)</w:t>
            </w:r>
            <w:r w:rsidRPr="00AE0FDD">
              <w:rPr>
                <w:rFonts w:eastAsia="Times New Roman" w:cs="Times New Roman"/>
              </w:rPr>
              <w:br/>
              <w:t>12 months-baseline ∆</w:t>
            </w:r>
            <w:r w:rsidRPr="00AE0FDD">
              <w:rPr>
                <w:rFonts w:eastAsia="Times New Roman" w:cs="Times New Roman"/>
              </w:rPr>
              <w:br/>
              <w:t>G2: 216.7 (272.2)</w:t>
            </w:r>
            <w:r w:rsidRPr="00AE0FDD">
              <w:rPr>
                <w:rFonts w:eastAsia="Times New Roman" w:cs="Times New Roman"/>
              </w:rPr>
              <w:br/>
              <w:t>G3: 205.0 (323.9)</w:t>
            </w:r>
            <w:r w:rsidRPr="00AE0FDD">
              <w:rPr>
                <w:rFonts w:eastAsia="Times New Roman" w:cs="Times New Roman"/>
              </w:rPr>
              <w:br/>
              <w:t>CHAMPS days/week engaged in ≥ 30 min of MOD+</w:t>
            </w:r>
            <w:r w:rsidRPr="00AE0FDD">
              <w:rPr>
                <w:rFonts w:eastAsia="Times New Roman" w:cs="Times New Roman"/>
              </w:rPr>
              <w:br/>
              <w:t>Baseline</w:t>
            </w:r>
            <w:r w:rsidRPr="00AE0FDD">
              <w:rPr>
                <w:rFonts w:eastAsia="Times New Roman" w:cs="Times New Roman"/>
              </w:rPr>
              <w:br/>
              <w:t>G2: 2.5 (2.8)</w:t>
            </w:r>
            <w:r w:rsidRPr="00AE0FDD">
              <w:rPr>
                <w:rFonts w:eastAsia="Times New Roman" w:cs="Times New Roman"/>
              </w:rPr>
              <w:br/>
              <w:t>G3: 3.1 (3.8)</w:t>
            </w:r>
            <w:r w:rsidRPr="00AE0FDD">
              <w:rPr>
                <w:rFonts w:eastAsia="Times New Roman" w:cs="Times New Roman"/>
              </w:rPr>
              <w:br/>
              <w:t>6 months-baseline ∆</w:t>
            </w:r>
            <w:r w:rsidRPr="00AE0FDD">
              <w:rPr>
                <w:rFonts w:eastAsia="Times New Roman" w:cs="Times New Roman"/>
              </w:rPr>
              <w:br/>
              <w:t>G2: 1.4 (5.7)</w:t>
            </w:r>
            <w:r w:rsidRPr="00AE0FDD">
              <w:rPr>
                <w:rFonts w:eastAsia="Times New Roman" w:cs="Times New Roman"/>
              </w:rPr>
              <w:br/>
              <w:t>G3: 0.9 (5.7)</w:t>
            </w:r>
            <w:r w:rsidRPr="00AE0FDD">
              <w:rPr>
                <w:rFonts w:eastAsia="Times New Roman" w:cs="Times New Roman"/>
              </w:rPr>
              <w:br/>
              <w:t>12 months-baseline ∆</w:t>
            </w:r>
            <w:r w:rsidRPr="00AE0FDD">
              <w:rPr>
                <w:rFonts w:eastAsia="Times New Roman" w:cs="Times New Roman"/>
              </w:rPr>
              <w:br/>
              <w:t>G2: 5.3 (6.1)</w:t>
            </w:r>
            <w:r w:rsidRPr="00AE0FDD">
              <w:rPr>
                <w:rFonts w:eastAsia="Times New Roman" w:cs="Times New Roman"/>
              </w:rPr>
              <w:br/>
              <w:t>G3: 4.7 (5.9)</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CHAMPS min. of MOD+ activity/week</w:t>
            </w:r>
            <w:r w:rsidRPr="00AE0FDD">
              <w:rPr>
                <w:rFonts w:eastAsia="Times New Roman" w:cs="Times New Roman"/>
              </w:rPr>
              <w:br/>
              <w:t xml:space="preserve">G2 vs. G3: 11.7*, p=NR </w:t>
            </w:r>
            <w:r w:rsidRPr="00AE0FDD">
              <w:rPr>
                <w:rFonts w:eastAsia="Times New Roman" w:cs="Times New Roman"/>
              </w:rPr>
              <w:br/>
              <w:t>CHAMPS days/week engaged in ≥ 30 min of MOD+</w:t>
            </w:r>
            <w:r w:rsidRPr="00AE0FDD">
              <w:rPr>
                <w:rFonts w:eastAsia="Times New Roman" w:cs="Times New Roman"/>
              </w:rPr>
              <w:br/>
              <w:t>G2 vs. G3:0.6*, p=NR</w:t>
            </w:r>
          </w:p>
        </w:tc>
        <w:tc>
          <w:tcPr>
            <w:tcW w:w="1387"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Laprise et al., 2009</w:t>
            </w:r>
            <w:r w:rsidRPr="00AE0FDD">
              <w:rPr>
                <w:rFonts w:ascii="Times New Roman" w:eastAsia="Times New Roman" w:hAnsi="Times New Roman" w:cs="Times New Roman"/>
                <w:noProof/>
                <w:vertAlign w:val="superscript"/>
              </w:rPr>
              <w:t>21</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CME (increase ability)</w:t>
            </w:r>
          </w:p>
          <w:p w:rsidR="00824DC8" w:rsidRPr="00AE0FDD" w:rsidRDefault="00824DC8" w:rsidP="00824DC8">
            <w:pPr>
              <w:pStyle w:val="TableText"/>
              <w:rPr>
                <w:rFonts w:eastAsia="Times New Roman" w:cs="Times New Roman"/>
              </w:rPr>
            </w:pPr>
            <w:r w:rsidRPr="00AE0FDD">
              <w:rPr>
                <w:rFonts w:eastAsia="Times New Roman" w:cs="Times New Roman"/>
              </w:rPr>
              <w:t>G2: CME + practice enablers and reinforcers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Adherence to specific recommendations. Patients considered undermanaged at baseline if no record, for at least 1 recommendation of a preventive action undertaken by their GP in the 12 months prior to the first visit </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followup (exact time not specified)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Retrospective audit information</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948</w:t>
            </w:r>
            <w:r w:rsidRPr="00AE0FDD">
              <w:rPr>
                <w:rFonts w:eastAsia="Times New Roman" w:cs="Times New Roman"/>
              </w:rPr>
              <w:br/>
              <w:t>G2: 1396</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Recommendation of antiplatelets</w:t>
            </w:r>
            <w:r w:rsidRPr="00AE0FDD">
              <w:rPr>
                <w:rFonts w:eastAsia="Times New Roman" w:cs="Times New Roman"/>
              </w:rPr>
              <w:br/>
              <w:t># undermanaged at baseline</w:t>
            </w:r>
            <w:r w:rsidRPr="00AE0FDD">
              <w:rPr>
                <w:rFonts w:eastAsia="Times New Roman" w:cs="Times New Roman"/>
              </w:rPr>
              <w:br/>
              <w:t>G1: 367</w:t>
            </w:r>
            <w:r w:rsidRPr="00AE0FDD">
              <w:rPr>
                <w:rFonts w:eastAsia="Times New Roman" w:cs="Times New Roman"/>
              </w:rPr>
              <w:br/>
              <w:t>G2: 494</w:t>
            </w:r>
            <w:r w:rsidRPr="00AE0FDD">
              <w:rPr>
                <w:rFonts w:eastAsia="Times New Roman" w:cs="Times New Roman"/>
              </w:rPr>
              <w:br/>
              <w:t xml:space="preserve"># of patient with recommendation at </w:t>
            </w:r>
            <w:r w:rsidR="00E65621">
              <w:rPr>
                <w:rFonts w:eastAsia="Times New Roman" w:cs="Times New Roman"/>
              </w:rPr>
              <w:t>followup</w:t>
            </w:r>
            <w:r w:rsidRPr="00AE0FDD">
              <w:rPr>
                <w:rFonts w:eastAsia="Times New Roman" w:cs="Times New Roman"/>
              </w:rPr>
              <w:br/>
              <w:t>G1: 136 (37.1%)</w:t>
            </w:r>
            <w:r w:rsidRPr="00AE0FDD">
              <w:rPr>
                <w:rFonts w:eastAsia="Times New Roman" w:cs="Times New Roman"/>
              </w:rPr>
              <w:br/>
              <w:t>G2: 235 (47.6%)</w:t>
            </w:r>
            <w:r w:rsidRPr="00AE0FDD">
              <w:rPr>
                <w:rFonts w:eastAsia="Times New Roman" w:cs="Times New Roman"/>
              </w:rPr>
              <w:br/>
            </w:r>
            <w:r w:rsidRPr="00AE0FDD">
              <w:rPr>
                <w:rFonts w:eastAsia="Times New Roman" w:cs="Times New Roman"/>
              </w:rPr>
              <w:br/>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Antiplatelets</w:t>
            </w:r>
            <w:r w:rsidRPr="00AE0FDD">
              <w:rPr>
                <w:rFonts w:eastAsia="Times New Roman" w:cs="Times New Roman"/>
              </w:rPr>
              <w:br/>
              <w:t>OR:1.50 (1.00-2.24)</w:t>
            </w:r>
            <w:r w:rsidRPr="00AE0FDD">
              <w:rPr>
                <w:rFonts w:eastAsia="Times New Roman" w:cs="Times New Roman"/>
              </w:rPr>
              <w:br/>
            </w:r>
            <w:r w:rsidRPr="00AE0FDD">
              <w:rPr>
                <w:rFonts w:eastAsia="Times New Roman" w:cs="Times New Roman"/>
              </w:rPr>
              <w:br/>
              <w:t>Angiotensine</w:t>
            </w:r>
            <w:r w:rsidRPr="00AE0FDD">
              <w:rPr>
                <w:rFonts w:eastAsia="Times New Roman" w:cs="Times New Roman"/>
              </w:rPr>
              <w:br/>
              <w:t>OR: 2.19 (1.45-3.30)</w:t>
            </w:r>
            <w:r w:rsidRPr="00AE0FDD">
              <w:rPr>
                <w:rFonts w:eastAsia="Times New Roman" w:cs="Times New Roman"/>
              </w:rPr>
              <w:br/>
            </w:r>
            <w:r w:rsidRPr="00AE0FDD">
              <w:rPr>
                <w:rFonts w:eastAsia="Times New Roman" w:cs="Times New Roman"/>
              </w:rPr>
              <w:br/>
              <w:t>Lipid-lowering</w:t>
            </w:r>
            <w:r w:rsidRPr="00AE0FDD">
              <w:rPr>
                <w:rFonts w:eastAsia="Times New Roman" w:cs="Times New Roman"/>
              </w:rPr>
              <w:br/>
              <w:t>OR:1.50 (0.99-2.30)</w:t>
            </w:r>
            <w:r w:rsidRPr="00AE0FDD">
              <w:rPr>
                <w:rFonts w:eastAsia="Times New Roman" w:cs="Times New Roman"/>
              </w:rPr>
              <w:br/>
            </w:r>
            <w:r w:rsidRPr="00AE0FDD">
              <w:rPr>
                <w:rFonts w:eastAsia="Times New Roman" w:cs="Times New Roman"/>
              </w:rPr>
              <w:br/>
              <w:t>Beta-blockers</w:t>
            </w:r>
            <w:r w:rsidRPr="00AE0FDD">
              <w:rPr>
                <w:rFonts w:eastAsia="Times New Roman" w:cs="Times New Roman"/>
              </w:rPr>
              <w:br/>
              <w:t>OR:1.12 (0.57-2.18)</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bl>
    <w:p w:rsidR="00824DC8" w:rsidRPr="00AE0FDD" w:rsidRDefault="00824DC8" w:rsidP="00824DC8"/>
    <w:p w:rsidR="00824DC8" w:rsidRPr="00AE0FDD" w:rsidRDefault="00824DC8" w:rsidP="00824DC8">
      <w:pPr>
        <w:pStyle w:val="TableTitle"/>
      </w:pPr>
      <w:r w:rsidRPr="00AE0FDD">
        <w:br w:type="page"/>
      </w:r>
      <w:bookmarkStart w:id="15" w:name="_Toc359424164"/>
      <w:r w:rsidRPr="00AE0FDD">
        <w:lastRenderedPageBreak/>
        <w:t>Table F-6. Key question 2 studies with a second outcome (continued)</w:t>
      </w:r>
      <w:bookmarkEnd w:id="15"/>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Laprise et al., 2009</w:t>
            </w:r>
            <w:r w:rsidRPr="00AE0FDD">
              <w:rPr>
                <w:rFonts w:ascii="Times New Roman" w:eastAsia="Times New Roman" w:hAnsi="Times New Roman" w:cs="Times New Roman"/>
                <w:noProof/>
                <w:vertAlign w:val="superscript"/>
              </w:rPr>
              <w:t>21</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following recruitment. Recorded as binary outcome (present, not present)</w:t>
            </w: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Recommendation of Angiotensine converting enzyme inhibitor</w:t>
            </w:r>
            <w:r w:rsidRPr="00AE0FDD">
              <w:rPr>
                <w:rFonts w:eastAsia="Times New Roman" w:cs="Times New Roman"/>
              </w:rPr>
              <w:br/>
              <w:t># undermanaged at baseline</w:t>
            </w:r>
            <w:r w:rsidRPr="00AE0FDD">
              <w:rPr>
                <w:rFonts w:eastAsia="Times New Roman" w:cs="Times New Roman"/>
              </w:rPr>
              <w:br/>
              <w:t>G1: 600</w:t>
            </w:r>
            <w:r w:rsidRPr="00AE0FDD">
              <w:rPr>
                <w:rFonts w:eastAsia="Times New Roman" w:cs="Times New Roman"/>
              </w:rPr>
              <w:br/>
              <w:t>G2: 875</w:t>
            </w:r>
            <w:r w:rsidRPr="00AE0FDD">
              <w:rPr>
                <w:rFonts w:eastAsia="Times New Roman" w:cs="Times New Roman"/>
              </w:rPr>
              <w:br/>
              <w:t xml:space="preserve"># of patient with rxn at </w:t>
            </w:r>
            <w:r w:rsidR="00E65621">
              <w:rPr>
                <w:rFonts w:eastAsia="Times New Roman" w:cs="Times New Roman"/>
              </w:rPr>
              <w:t>followup</w:t>
            </w:r>
            <w:r w:rsidRPr="00AE0FDD">
              <w:rPr>
                <w:rFonts w:eastAsia="Times New Roman" w:cs="Times New Roman"/>
              </w:rPr>
              <w:br/>
              <w:t>G1: 66 (11.0%)</w:t>
            </w:r>
            <w:r w:rsidRPr="00AE0FDD">
              <w:rPr>
                <w:rFonts w:eastAsia="Times New Roman" w:cs="Times New Roman"/>
              </w:rPr>
              <w:br/>
              <w:t>G2: 179 (20.5%)</w:t>
            </w:r>
            <w:r w:rsidRPr="00AE0FDD">
              <w:rPr>
                <w:rFonts w:eastAsia="Times New Roman" w:cs="Times New Roman"/>
              </w:rPr>
              <w:br/>
            </w:r>
            <w:r w:rsidRPr="00AE0FDD">
              <w:rPr>
                <w:rFonts w:eastAsia="Times New Roman" w:cs="Times New Roman"/>
              </w:rPr>
              <w:br/>
              <w:t>Recommendation of lipid-lowering agent when LDL &gt;2.5 mmol/L</w:t>
            </w:r>
            <w:r w:rsidRPr="00AE0FDD">
              <w:rPr>
                <w:rFonts w:eastAsia="Times New Roman" w:cs="Times New Roman"/>
              </w:rPr>
              <w:br/>
              <w:t># undermanaged at baseline</w:t>
            </w:r>
            <w:r w:rsidRPr="00AE0FDD">
              <w:rPr>
                <w:rFonts w:eastAsia="Times New Roman" w:cs="Times New Roman"/>
              </w:rPr>
              <w:br/>
              <w:t>G1: 224</w:t>
            </w:r>
            <w:r w:rsidRPr="00AE0FDD">
              <w:rPr>
                <w:rFonts w:eastAsia="Times New Roman" w:cs="Times New Roman"/>
              </w:rPr>
              <w:br/>
              <w:t>G2: 345</w:t>
            </w:r>
            <w:r w:rsidRPr="00AE0FDD">
              <w:rPr>
                <w:rFonts w:eastAsia="Times New Roman" w:cs="Times New Roman"/>
              </w:rPr>
              <w:br/>
              <w:t xml:space="preserve"># of patient with recommendation at </w:t>
            </w:r>
            <w:r w:rsidR="00E65621">
              <w:rPr>
                <w:rFonts w:eastAsia="Times New Roman" w:cs="Times New Roman"/>
              </w:rPr>
              <w:t>followup</w:t>
            </w:r>
            <w:r w:rsidRPr="00AE0FDD">
              <w:rPr>
                <w:rFonts w:eastAsia="Times New Roman" w:cs="Times New Roman"/>
              </w:rPr>
              <w:br/>
              <w:t>G1: 58 (25.9%)</w:t>
            </w:r>
            <w:r w:rsidRPr="00AE0FDD">
              <w:rPr>
                <w:rFonts w:eastAsia="Times New Roman" w:cs="Times New Roman"/>
              </w:rPr>
              <w:br/>
              <w:t>G2: 119 (34.5%)</w:t>
            </w:r>
            <w:r w:rsidRPr="00AE0FDD">
              <w:rPr>
                <w:rFonts w:eastAsia="Times New Roman" w:cs="Times New Roman"/>
              </w:rPr>
              <w:br/>
            </w:r>
            <w:r w:rsidRPr="00AE0FDD">
              <w:rPr>
                <w:rFonts w:eastAsia="Times New Roman" w:cs="Times New Roman"/>
              </w:rPr>
              <w:br/>
              <w:t>Recommendation of beta-blockers in post-MI patients</w:t>
            </w:r>
            <w:r w:rsidRPr="00AE0FDD">
              <w:rPr>
                <w:rFonts w:eastAsia="Times New Roman" w:cs="Times New Roman"/>
              </w:rPr>
              <w:br/>
              <w:t># undermanaged at baseline</w:t>
            </w:r>
            <w:r w:rsidRPr="00AE0FDD">
              <w:rPr>
                <w:rFonts w:eastAsia="Times New Roman" w:cs="Times New Roman"/>
              </w:rPr>
              <w:br/>
              <w:t>G1: 110</w:t>
            </w:r>
            <w:r w:rsidRPr="00AE0FDD">
              <w:rPr>
                <w:rFonts w:eastAsia="Times New Roman" w:cs="Times New Roman"/>
              </w:rPr>
              <w:br/>
              <w:t>G2: 143</w:t>
            </w:r>
          </w:p>
        </w:tc>
        <w:tc>
          <w:tcPr>
            <w:tcW w:w="2071" w:type="dxa"/>
            <w:shd w:val="clear" w:color="auto" w:fill="auto"/>
          </w:tcPr>
          <w:p w:rsidR="00824DC8" w:rsidRPr="00AE0FDD" w:rsidRDefault="00824DC8" w:rsidP="00824DC8">
            <w:pPr>
              <w:pStyle w:val="TableText"/>
              <w:rPr>
                <w:rFonts w:eastAsia="Times New Roman" w:cs="Times New Roman"/>
              </w:rPr>
            </w:pPr>
          </w:p>
        </w:tc>
        <w:tc>
          <w:tcPr>
            <w:tcW w:w="1387"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pPr>
      <w:r w:rsidRPr="00AE0FDD">
        <w:br w:type="page"/>
      </w:r>
      <w:bookmarkStart w:id="16" w:name="_Toc359424165"/>
      <w:r w:rsidRPr="00AE0FDD">
        <w:lastRenderedPageBreak/>
        <w:t>Table F-6. Key question 2 studies with a second outcome (continued)</w:t>
      </w:r>
      <w:bookmarkEnd w:id="16"/>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Laprise et al., 2009</w:t>
            </w:r>
            <w:r w:rsidRPr="00AE0FDD">
              <w:rPr>
                <w:rFonts w:ascii="Times New Roman" w:eastAsia="Times New Roman" w:hAnsi="Times New Roman" w:cs="Times New Roman"/>
                <w:noProof/>
                <w:vertAlign w:val="superscript"/>
              </w:rPr>
              <w:t>21</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 of patients with recommendation at </w:t>
            </w:r>
            <w:r w:rsidR="00E65621">
              <w:rPr>
                <w:rFonts w:eastAsia="Times New Roman" w:cs="Times New Roman"/>
              </w:rPr>
              <w:t>followup</w:t>
            </w:r>
            <w:r w:rsidRPr="00AE0FDD">
              <w:rPr>
                <w:rFonts w:eastAsia="Times New Roman" w:cs="Times New Roman"/>
              </w:rPr>
              <w:br/>
              <w:t>G1: 17 (15.5%)</w:t>
            </w:r>
            <w:r w:rsidRPr="00AE0FDD">
              <w:rPr>
                <w:rFonts w:eastAsia="Times New Roman" w:cs="Times New Roman"/>
              </w:rPr>
              <w:br/>
              <w:t>G2: 24 (16.8%)</w:t>
            </w:r>
          </w:p>
        </w:tc>
        <w:tc>
          <w:tcPr>
            <w:tcW w:w="2071" w:type="dxa"/>
            <w:shd w:val="clear" w:color="auto" w:fill="auto"/>
          </w:tcPr>
          <w:p w:rsidR="00824DC8" w:rsidRPr="00AE0FDD" w:rsidRDefault="00824DC8" w:rsidP="00824DC8">
            <w:pPr>
              <w:pStyle w:val="TableText"/>
              <w:rPr>
                <w:rFonts w:eastAsia="Times New Roman" w:cs="Times New Roman"/>
              </w:rPr>
            </w:pPr>
          </w:p>
        </w:tc>
        <w:tc>
          <w:tcPr>
            <w:tcW w:w="1387"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Lien et al., 2007,</w:t>
            </w:r>
            <w:r w:rsidRPr="00AE0FDD">
              <w:rPr>
                <w:rFonts w:ascii="Times New Roman" w:eastAsia="Times New Roman" w:hAnsi="Times New Roman" w:cs="Times New Roman"/>
                <w:noProof/>
                <w:vertAlign w:val="superscript"/>
              </w:rPr>
              <w:t>22</w:t>
            </w:r>
            <w:r w:rsidRPr="00AE0FDD">
              <w:rPr>
                <w:rFonts w:eastAsia="Times New Roman" w:cs="Times New Roman"/>
              </w:rPr>
              <w:br/>
              <w:t>Svetkey et al., 2003,</w:t>
            </w:r>
            <w:r w:rsidRPr="00AE0FDD">
              <w:rPr>
                <w:rFonts w:ascii="Times New Roman" w:eastAsia="Times New Roman" w:hAnsi="Times New Roman" w:cs="Times New Roman"/>
                <w:noProof/>
                <w:vertAlign w:val="superscript"/>
              </w:rPr>
              <w:t>23</w:t>
            </w:r>
            <w:r w:rsidRPr="00AE0FDD">
              <w:rPr>
                <w:rFonts w:eastAsia="Times New Roman" w:cs="Times New Roman"/>
              </w:rPr>
              <w:br/>
              <w:t>Young et al., 2009</w:t>
            </w:r>
            <w:r w:rsidRPr="00AE0FDD">
              <w:rPr>
                <w:rFonts w:ascii="Times New Roman" w:eastAsia="Times New Roman" w:hAnsi="Times New Roman" w:cs="Times New Roman"/>
                <w:noProof/>
                <w:vertAlign w:val="superscript"/>
              </w:rPr>
              <w:t>24</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Advice only (increase reach)</w:t>
            </w:r>
          </w:p>
          <w:p w:rsidR="00824DC8" w:rsidRPr="00AE0FDD" w:rsidRDefault="00824DC8" w:rsidP="00824DC8">
            <w:pPr>
              <w:pStyle w:val="TableText"/>
              <w:rPr>
                <w:rFonts w:eastAsia="Times New Roman" w:cs="Times New Roman"/>
              </w:rPr>
            </w:pPr>
            <w:r w:rsidRPr="00AE0FDD">
              <w:rPr>
                <w:rFonts w:eastAsia="Times New Roman" w:cs="Times New Roman"/>
              </w:rPr>
              <w:t>G2: Advice + behavioral counseling using established intervention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G3: Established intervention + DASH dietary recommendations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Change in weight measured using a calibrated scale</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Measured at baseline and 6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N=713</w:t>
            </w:r>
            <w:r w:rsidRPr="00AE0FDD">
              <w:rPr>
                <w:rFonts w:eastAsia="Times New Roman" w:cs="Times New Roman"/>
              </w:rPr>
              <w:br/>
              <w:t>G1: 242</w:t>
            </w:r>
            <w:r w:rsidRPr="00AE0FDD">
              <w:rPr>
                <w:rFonts w:eastAsia="Times New Roman" w:cs="Times New Roman"/>
              </w:rPr>
              <w:br/>
              <w:t>G2: 238</w:t>
            </w:r>
            <w:r w:rsidRPr="00AE0FDD">
              <w:rPr>
                <w:rFonts w:eastAsia="Times New Roman" w:cs="Times New Roman"/>
              </w:rPr>
              <w:br/>
              <w:t>G3: 233</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-1.1 (3.2) </w:t>
            </w:r>
            <w:r w:rsidRPr="00AE0FDD">
              <w:rPr>
                <w:rFonts w:eastAsia="Times New Roman" w:cs="Times New Roman"/>
              </w:rPr>
              <w:br/>
              <w:t>G2: -4.9 (5.5)</w:t>
            </w:r>
            <w:r w:rsidRPr="00AE0FDD">
              <w:rPr>
                <w:rFonts w:eastAsia="Times New Roman" w:cs="Times New Roman"/>
              </w:rPr>
              <w:br/>
              <w:t>G3: -5.8 (5.8)</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G2-G1: -3.8, p&lt;0.001</w:t>
            </w:r>
            <w:r w:rsidRPr="00AE0FDD">
              <w:rPr>
                <w:rFonts w:eastAsia="Times New Roman" w:cs="Times New Roman"/>
              </w:rPr>
              <w:br/>
              <w:t>G3-G1: -4.7, p&lt;0.001</w:t>
            </w:r>
            <w:r w:rsidRPr="00AE0FDD">
              <w:rPr>
                <w:rFonts w:eastAsia="Times New Roman" w:cs="Times New Roman"/>
              </w:rPr>
              <w:br/>
              <w:t>G3-G2: -0.9, p=0.07</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Mantzel-Haenzel chi-squared</w:t>
            </w:r>
          </w:p>
        </w:tc>
      </w:tr>
    </w:tbl>
    <w:p w:rsidR="00824DC8" w:rsidRPr="00AE0FDD" w:rsidRDefault="00824DC8" w:rsidP="00824DC8"/>
    <w:p w:rsidR="00824DC8" w:rsidRPr="00AE0FDD" w:rsidRDefault="00824DC8" w:rsidP="00824DC8">
      <w:pPr>
        <w:pStyle w:val="TableTitle"/>
      </w:pPr>
      <w:r w:rsidRPr="00AE0FDD">
        <w:br w:type="page"/>
      </w:r>
      <w:bookmarkStart w:id="17" w:name="_Toc359424166"/>
      <w:r w:rsidRPr="00AE0FDD">
        <w:lastRenderedPageBreak/>
        <w:t>Table F-6. Key question 2 studies with a second outcome (continued)</w:t>
      </w:r>
      <w:bookmarkEnd w:id="17"/>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Marcus et al., 2009</w:t>
            </w:r>
            <w:r w:rsidRPr="00AE0FDD">
              <w:rPr>
                <w:rFonts w:ascii="Times New Roman" w:eastAsia="Times New Roman" w:hAnsi="Times New Roman" w:cs="Times New Roman"/>
                <w:noProof/>
                <w:vertAlign w:val="superscript"/>
              </w:rPr>
              <w:t>25</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Contact control treatment delayed group (not abstracted)</w:t>
            </w:r>
          </w:p>
          <w:p w:rsidR="00824DC8" w:rsidRPr="00AE0FDD" w:rsidRDefault="00824DC8" w:rsidP="00824DC8">
            <w:pPr>
              <w:pStyle w:val="TableText"/>
              <w:rPr>
                <w:rFonts w:eastAsia="Times New Roman" w:cs="Times New Roman"/>
              </w:rPr>
            </w:pPr>
            <w:r w:rsidRPr="00AE0FDD">
              <w:rPr>
                <w:rFonts w:eastAsia="Times New Roman" w:cs="Times New Roman"/>
              </w:rPr>
              <w:t>G2: Telephone-based individualized feedback (increase motivation)</w:t>
            </w:r>
          </w:p>
          <w:p w:rsidR="00824DC8" w:rsidRPr="00AE0FDD" w:rsidRDefault="00824DC8" w:rsidP="00824DC8">
            <w:pPr>
              <w:pStyle w:val="TableText"/>
              <w:rPr>
                <w:rFonts w:eastAsia="Times New Roman" w:cs="Times New Roman"/>
              </w:rPr>
            </w:pPr>
            <w:r w:rsidRPr="00AE0FDD">
              <w:rPr>
                <w:rFonts w:eastAsia="Times New Roman" w:cs="Times New Roman"/>
              </w:rPr>
              <w:t xml:space="preserve"> G3: Print-based individualized feedback (increase reach)</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Self-efficacy to use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Exercise-specific self-efficacy measured by questionnaire developed by Marcus, et al.</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6 and 12 months</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w:t>
            </w:r>
          </w:p>
          <w:p w:rsidR="00824DC8" w:rsidRPr="00AE0FDD" w:rsidRDefault="00824DC8" w:rsidP="00824DC8">
            <w:pPr>
              <w:pStyle w:val="TableText"/>
              <w:rPr>
                <w:rFonts w:eastAsia="Times New Roman" w:cs="Times New Roman"/>
              </w:rPr>
            </w:pPr>
            <w:r w:rsidRPr="00AE0FDD">
              <w:rPr>
                <w:rFonts w:eastAsia="Times New Roman" w:cs="Times New Roman"/>
              </w:rPr>
              <w:t xml:space="preserve">6 Months: 2.47; </w:t>
            </w:r>
          </w:p>
          <w:p w:rsidR="00824DC8" w:rsidRPr="00AE0FDD" w:rsidRDefault="00824DC8" w:rsidP="00824DC8">
            <w:pPr>
              <w:pStyle w:val="TableText"/>
              <w:rPr>
                <w:rFonts w:eastAsia="Times New Roman" w:cs="Times New Roman"/>
              </w:rPr>
            </w:pPr>
            <w:r w:rsidRPr="00AE0FDD">
              <w:rPr>
                <w:rFonts w:eastAsia="Times New Roman" w:cs="Times New Roman"/>
              </w:rPr>
              <w:t>12 Months: 2.37</w:t>
            </w:r>
            <w:r w:rsidRPr="00AE0FDD">
              <w:rPr>
                <w:rFonts w:eastAsia="Times New Roman" w:cs="Times New Roman"/>
              </w:rPr>
              <w:br/>
              <w:t xml:space="preserve">G2: </w:t>
            </w:r>
          </w:p>
          <w:p w:rsidR="00824DC8" w:rsidRPr="00AE0FDD" w:rsidRDefault="00824DC8" w:rsidP="00824DC8">
            <w:pPr>
              <w:pStyle w:val="TableText"/>
              <w:rPr>
                <w:rFonts w:eastAsia="Times New Roman" w:cs="Times New Roman"/>
              </w:rPr>
            </w:pPr>
            <w:r w:rsidRPr="00AE0FDD">
              <w:rPr>
                <w:rFonts w:eastAsia="Times New Roman" w:cs="Times New Roman"/>
              </w:rPr>
              <w:t xml:space="preserve">6 Months: 3.04; </w:t>
            </w:r>
          </w:p>
          <w:p w:rsidR="00824DC8" w:rsidRPr="00AE0FDD" w:rsidRDefault="00824DC8" w:rsidP="00824DC8">
            <w:pPr>
              <w:pStyle w:val="TableText"/>
              <w:rPr>
                <w:rFonts w:eastAsia="Times New Roman" w:cs="Times New Roman"/>
              </w:rPr>
            </w:pPr>
            <w:r w:rsidRPr="00AE0FDD">
              <w:rPr>
                <w:rFonts w:eastAsia="Times New Roman" w:cs="Times New Roman"/>
              </w:rPr>
              <w:t xml:space="preserve">12 Months: 2.86 </w:t>
            </w:r>
          </w:p>
          <w:p w:rsidR="00824DC8" w:rsidRPr="00AE0FDD" w:rsidRDefault="00824DC8" w:rsidP="00824DC8">
            <w:pPr>
              <w:pStyle w:val="TableText"/>
              <w:rPr>
                <w:rFonts w:eastAsia="Times New Roman" w:cs="Times New Roman"/>
              </w:rPr>
            </w:pPr>
            <w:r w:rsidRPr="00AE0FDD">
              <w:rPr>
                <w:rFonts w:eastAsia="Times New Roman" w:cs="Times New Roman"/>
              </w:rPr>
              <w:t xml:space="preserve">G3: 6 Months: 2.87; </w:t>
            </w:r>
          </w:p>
          <w:p w:rsidR="00824DC8" w:rsidRPr="00AE0FDD" w:rsidRDefault="00824DC8" w:rsidP="00824DC8">
            <w:pPr>
              <w:pStyle w:val="TableText"/>
              <w:rPr>
                <w:rFonts w:eastAsia="Times New Roman" w:cs="Times New Roman"/>
              </w:rPr>
            </w:pPr>
            <w:r w:rsidRPr="00AE0FDD">
              <w:rPr>
                <w:rFonts w:eastAsia="Times New Roman" w:cs="Times New Roman"/>
              </w:rPr>
              <w:t>12 Months: 2.98</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 6 Months: F=10.33; 12 Months: F=18.00</w:t>
            </w:r>
            <w:r w:rsidRPr="00AE0FDD">
              <w:rPr>
                <w:rFonts w:eastAsia="Times New Roman" w:cs="Times New Roman"/>
              </w:rPr>
              <w:br/>
              <w:t>95% CI: NR</w:t>
            </w:r>
            <w:r w:rsidRPr="00AE0FDD">
              <w:rPr>
                <w:rFonts w:eastAsia="Times New Roman" w:cs="Times New Roman"/>
              </w:rPr>
              <w:br/>
              <w:t xml:space="preserve"> 6 Months: P&lt;0.0001; 12 Months: P&lt;0.0001</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Analysis of covariance, adjusted for treatment effects for gender and seasonal differences. When overall test of between-groups differences was significant at the &gt;05 level, the source of these differences was examined further using single-degree-of-freedom contrasts that compared the active treatment arms with each other as well as with the treatment delayed group.</w:t>
            </w:r>
          </w:p>
        </w:tc>
      </w:tr>
    </w:tbl>
    <w:p w:rsidR="00824DC8" w:rsidRPr="00AE0FDD" w:rsidRDefault="00824DC8" w:rsidP="00824DC8"/>
    <w:p w:rsidR="00824DC8" w:rsidRPr="00AE0FDD" w:rsidRDefault="00824DC8" w:rsidP="00824DC8">
      <w:pPr>
        <w:pStyle w:val="TableTitle"/>
      </w:pPr>
      <w:r w:rsidRPr="00AE0FDD">
        <w:br w:type="page"/>
      </w:r>
      <w:bookmarkStart w:id="18" w:name="_Toc359424167"/>
      <w:r w:rsidRPr="00AE0FDD">
        <w:lastRenderedPageBreak/>
        <w:t>Table F-6. Key question 2 studies with a second outcome (continued)</w:t>
      </w:r>
      <w:bookmarkEnd w:id="18"/>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9"/>
        <w:gridCol w:w="1713"/>
        <w:gridCol w:w="2071"/>
        <w:gridCol w:w="1405"/>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Murtaugh et al.,2005</w:t>
            </w:r>
            <w:r w:rsidRPr="00AE0FDD">
              <w:rPr>
                <w:rFonts w:ascii="Times New Roman" w:eastAsia="Times New Roman" w:hAnsi="Times New Roman" w:cs="Times New Roman"/>
                <w:noProof/>
                <w:vertAlign w:val="superscript"/>
              </w:rPr>
              <w:t>27</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 xml:space="preserve">G2: Basic intervention </w:t>
            </w:r>
            <w:r w:rsidR="002E2496">
              <w:rPr>
                <w:rFonts w:eastAsia="Times New Roman" w:cs="Times New Roman"/>
              </w:rPr>
              <w:t>email</w:t>
            </w:r>
            <w:r w:rsidRPr="00AE0FDD">
              <w:rPr>
                <w:rFonts w:eastAsia="Times New Roman" w:cs="Times New Roman"/>
              </w:rPr>
              <w:t xml:space="preserve"> reminder (increase reach)</w:t>
            </w:r>
          </w:p>
          <w:p w:rsidR="00824DC8" w:rsidRPr="00AE0FDD" w:rsidRDefault="00824DC8" w:rsidP="00824DC8">
            <w:pPr>
              <w:pStyle w:val="TableText"/>
              <w:rPr>
                <w:rFonts w:eastAsia="Times New Roman" w:cs="Times New Roman"/>
              </w:rPr>
            </w:pPr>
            <w:r w:rsidRPr="00AE0FDD">
              <w:rPr>
                <w:rFonts w:eastAsia="Times New Roman" w:cs="Times New Roman"/>
              </w:rPr>
              <w:t xml:space="preserve">G3: Augmented intervention of </w:t>
            </w:r>
            <w:r w:rsidR="002E2496">
              <w:rPr>
                <w:rFonts w:eastAsia="Times New Roman" w:cs="Times New Roman"/>
              </w:rPr>
              <w:t>email</w:t>
            </w:r>
            <w:r w:rsidRPr="00AE0FDD">
              <w:rPr>
                <w:rFonts w:eastAsia="Times New Roman" w:cs="Times New Roman"/>
              </w:rPr>
              <w:t xml:space="preserve"> reminder + package of supporting materials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Discussions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giving patients instruction about fluid weight gain</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Chart-review of subsequent RN visit, within 45 days of initial intake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87"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354</w:t>
            </w:r>
          </w:p>
        </w:tc>
        <w:tc>
          <w:tcPr>
            <w:tcW w:w="171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N=354</w:t>
            </w:r>
            <w:r w:rsidRPr="00AE0FDD">
              <w:rPr>
                <w:rFonts w:eastAsia="Times New Roman" w:cs="Times New Roman"/>
              </w:rPr>
              <w:br/>
              <w:t>G1: 20.6%</w:t>
            </w:r>
            <w:r w:rsidRPr="00AE0FDD">
              <w:rPr>
                <w:rFonts w:eastAsia="Times New Roman" w:cs="Times New Roman"/>
              </w:rPr>
              <w:br/>
              <w:t>G2: 29.9%</w:t>
            </w:r>
            <w:r w:rsidRPr="00AE0FDD">
              <w:rPr>
                <w:rFonts w:eastAsia="Times New Roman" w:cs="Times New Roman"/>
              </w:rPr>
              <w:br/>
              <w:t>G3: 39.7%</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 xml:space="preserve">G2-G1: 9.3%, p=0.097 </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G3-G1: 19.1%, p=0.001</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 xml:space="preserve">G3-G2: 9.8%*, </w:t>
            </w:r>
          </w:p>
          <w:p w:rsidR="00824DC8" w:rsidRPr="00AE0FDD" w:rsidRDefault="00824DC8" w:rsidP="00824DC8">
            <w:pPr>
              <w:pStyle w:val="TableText"/>
              <w:rPr>
                <w:rFonts w:eastAsia="Times New Roman" w:cs="Times New Roman"/>
              </w:rPr>
            </w:pPr>
            <w:r w:rsidRPr="00AE0FDD">
              <w:rPr>
                <w:rFonts w:eastAsia="Times New Roman" w:cs="Times New Roman"/>
              </w:rPr>
              <w:t>CI and p=NR</w:t>
            </w:r>
          </w:p>
        </w:tc>
        <w:tc>
          <w:tcPr>
            <w:tcW w:w="140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Sociodemo-graphic variables of the RN (age, gender, race/ethnicity), Rn employment status, educational level and caseload; average baseline characteristics of patients care for by each RN including health, functional status; geographic area where nurse provided care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Predictive multivariate modeling</w:t>
            </w:r>
          </w:p>
        </w:tc>
      </w:tr>
    </w:tbl>
    <w:p w:rsidR="00824DC8" w:rsidRPr="00AE0FDD" w:rsidRDefault="00824DC8" w:rsidP="00824DC8"/>
    <w:p w:rsidR="00824DC8" w:rsidRPr="00AE0FDD" w:rsidRDefault="00824DC8" w:rsidP="00824DC8">
      <w:pPr>
        <w:pStyle w:val="TableTitle"/>
      </w:pPr>
      <w:r w:rsidRPr="00AE0FDD">
        <w:br w:type="page"/>
      </w:r>
      <w:bookmarkStart w:id="19" w:name="_Toc359424168"/>
      <w:r w:rsidRPr="00AE0FDD">
        <w:lastRenderedPageBreak/>
        <w:t>Table F-6. Key question 2 studies with a second outcome (continued)</w:t>
      </w:r>
      <w:bookmarkEnd w:id="19"/>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14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Paradis et al.,2011</w:t>
            </w:r>
            <w:r w:rsidRPr="00AE0FDD">
              <w:rPr>
                <w:rFonts w:ascii="Times New Roman" w:eastAsia="Times New Roman" w:hAnsi="Times New Roman" w:cs="Times New Roman"/>
                <w:noProof/>
                <w:vertAlign w:val="superscript"/>
              </w:rPr>
              <w:t>28</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 handouts (increase reach)</w:t>
            </w:r>
          </w:p>
          <w:p w:rsidR="00824DC8" w:rsidRPr="00AE0FDD" w:rsidRDefault="00824DC8" w:rsidP="00824DC8">
            <w:pPr>
              <w:pStyle w:val="TableText"/>
              <w:rPr>
                <w:rFonts w:eastAsia="Times New Roman" w:cs="Times New Roman"/>
              </w:rPr>
            </w:pPr>
            <w:r w:rsidRPr="00AE0FDD">
              <w:rPr>
                <w:rFonts w:eastAsia="Times New Roman" w:cs="Times New Roman"/>
              </w:rPr>
              <w:t>G2: Educational DVD (increase reach)</w:t>
            </w:r>
          </w:p>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Self-efficacy to use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Infant care self-efficacy; assessed using 20 items from the 52-item Infant Care Survey. These included knowledge items such as recognizing gas pains and knowing regular breathing sounds of babies, and skill items such as treating diaper rash and taking the baby</w:t>
            </w:r>
            <w:r w:rsidR="003A53E3">
              <w:rPr>
                <w:rFonts w:eastAsia="Times New Roman" w:cs="Times New Roman"/>
              </w:rPr>
              <w:t>’</w:t>
            </w:r>
            <w:r w:rsidRPr="00AE0FDD">
              <w:rPr>
                <w:rFonts w:eastAsia="Times New Roman" w:cs="Times New Roman"/>
              </w:rPr>
              <w:t>s temperature. Each item was rated on a 5-point scale, from 1 (very little confidence)</w:t>
            </w:r>
            <w:r w:rsidRPr="00AE0FDD">
              <w:rPr>
                <w:rFonts w:eastAsia="Times New Roman" w:cs="Times New Roman"/>
              </w:rPr>
              <w:br/>
              <w:t>to 5 (quite a lot of confidence).</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2 weeks postintervention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N=137</w:t>
            </w:r>
            <w:r w:rsidRPr="00AE0FDD">
              <w:rPr>
                <w:rFonts w:eastAsia="Times New Roman" w:cs="Times New Roman"/>
              </w:rPr>
              <w:br/>
              <w:t>G1: 64</w:t>
            </w:r>
            <w:r w:rsidRPr="00AE0FDD">
              <w:rPr>
                <w:rFonts w:eastAsia="Times New Roman" w:cs="Times New Roman"/>
              </w:rPr>
              <w:br/>
              <w:t>G2: 70</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Mean change in Self-Efficacy (from baseline):</w:t>
            </w:r>
            <w:r w:rsidRPr="00AE0FDD">
              <w:rPr>
                <w:rFonts w:eastAsia="Times New Roman" w:cs="Times New Roman"/>
              </w:rPr>
              <w:br/>
              <w:t>Overall self-efficacy:</w:t>
            </w:r>
            <w:r w:rsidRPr="00AE0FDD">
              <w:rPr>
                <w:rFonts w:eastAsia="Times New Roman" w:cs="Times New Roman"/>
              </w:rPr>
              <w:br/>
              <w:t>G1: 0.14 (SD = 0.26)</w:t>
            </w:r>
            <w:r w:rsidRPr="00AE0FDD">
              <w:rPr>
                <w:rFonts w:eastAsia="Times New Roman" w:cs="Times New Roman"/>
              </w:rPr>
              <w:br/>
              <w:t>G2: 0.16 (SD = 0.32)</w:t>
            </w:r>
            <w:r w:rsidRPr="00AE0FDD">
              <w:rPr>
                <w:rFonts w:eastAsia="Times New Roman" w:cs="Times New Roman"/>
              </w:rPr>
              <w:br/>
            </w:r>
            <w:r w:rsidRPr="00AE0FDD">
              <w:rPr>
                <w:rFonts w:eastAsia="Times New Roman" w:cs="Times New Roman"/>
              </w:rPr>
              <w:br/>
              <w:t>NOTE: baseline self-efficacy</w:t>
            </w:r>
            <w:r w:rsidRPr="00AE0FDD">
              <w:rPr>
                <w:rFonts w:eastAsia="Times New Roman" w:cs="Times New Roman"/>
              </w:rPr>
              <w:br/>
              <w:t>G1: 4.6, G2: 4.6</w:t>
            </w:r>
            <w:r w:rsidRPr="00AE0FDD">
              <w:rPr>
                <w:rFonts w:eastAsia="Times New Roman" w:cs="Times New Roman"/>
              </w:rPr>
              <w:br/>
            </w:r>
            <w:r w:rsidRPr="00AE0FDD">
              <w:rPr>
                <w:rFonts w:eastAsia="Times New Roman" w:cs="Times New Roman"/>
              </w:rPr>
              <w:br/>
              <w:t>Very confident, n (%):</w:t>
            </w:r>
            <w:r w:rsidRPr="00AE0FDD">
              <w:rPr>
                <w:rFonts w:eastAsia="Times New Roman" w:cs="Times New Roman"/>
              </w:rPr>
              <w:br/>
              <w:t>Bathing your baby:</w:t>
            </w:r>
            <w:r w:rsidRPr="00AE0FDD">
              <w:rPr>
                <w:rFonts w:eastAsia="Times New Roman" w:cs="Times New Roman"/>
              </w:rPr>
              <w:br/>
              <w:t>G1: 52 (77.6%)</w:t>
            </w:r>
            <w:r w:rsidRPr="00AE0FDD">
              <w:rPr>
                <w:rFonts w:eastAsia="Times New Roman" w:cs="Times New Roman"/>
              </w:rPr>
              <w:br/>
              <w:t>G2: 65 (92.9%)</w:t>
            </w:r>
            <w:r w:rsidRPr="00AE0FDD">
              <w:rPr>
                <w:rFonts w:eastAsia="Times New Roman" w:cs="Times New Roman"/>
              </w:rPr>
              <w:br/>
              <w:t>Knowing regular breathing sounds of babies:</w:t>
            </w:r>
            <w:r w:rsidRPr="00AE0FDD">
              <w:rPr>
                <w:rFonts w:eastAsia="Times New Roman" w:cs="Times New Roman"/>
              </w:rPr>
              <w:br/>
              <w:t>G1: 40 (59.7%)</w:t>
            </w:r>
            <w:r w:rsidRPr="00AE0FDD">
              <w:rPr>
                <w:rFonts w:eastAsia="Times New Roman" w:cs="Times New Roman"/>
              </w:rPr>
              <w:br/>
              <w:t>G2: 50 (71.4%)</w:t>
            </w:r>
            <w:r w:rsidRPr="00AE0FDD">
              <w:rPr>
                <w:rFonts w:eastAsia="Times New Roman" w:cs="Times New Roman"/>
              </w:rPr>
              <w:br/>
              <w:t>Recognizing congestion:</w:t>
            </w:r>
            <w:r w:rsidRPr="00AE0FDD">
              <w:rPr>
                <w:rFonts w:eastAsia="Times New Roman" w:cs="Times New Roman"/>
              </w:rPr>
              <w:br/>
              <w:t>G1: 35 (52.2%)</w:t>
            </w:r>
            <w:r w:rsidRPr="00AE0FDD">
              <w:rPr>
                <w:rFonts w:eastAsia="Times New Roman" w:cs="Times New Roman"/>
              </w:rPr>
              <w:br/>
              <w:t>G2: 49 (70.0%)</w:t>
            </w:r>
            <w:r w:rsidRPr="00AE0FDD">
              <w:rPr>
                <w:rFonts w:eastAsia="Times New Roman" w:cs="Times New Roman"/>
              </w:rPr>
              <w:br/>
              <w:t>Relieving gas pains:</w:t>
            </w:r>
            <w:r w:rsidRPr="00AE0FDD">
              <w:rPr>
                <w:rFonts w:eastAsia="Times New Roman" w:cs="Times New Roman"/>
              </w:rPr>
              <w:br/>
              <w:t>G1: 38 (56.7%)</w:t>
            </w:r>
            <w:r w:rsidRPr="00AE0FDD">
              <w:rPr>
                <w:rFonts w:eastAsia="Times New Roman" w:cs="Times New Roman"/>
              </w:rPr>
              <w:br/>
              <w:t>G2: 43 (61.4%)</w:t>
            </w:r>
            <w:r w:rsidRPr="00AE0FDD">
              <w:rPr>
                <w:rFonts w:eastAsia="Times New Roman" w:cs="Times New Roman"/>
              </w:rPr>
              <w:br/>
              <w:t>Soothing your crying baby:</w:t>
            </w:r>
            <w:r w:rsidRPr="00AE0FDD">
              <w:rPr>
                <w:rFonts w:eastAsia="Times New Roman" w:cs="Times New Roman"/>
              </w:rPr>
              <w:br/>
              <w:t>G1: 46 (68.7%)</w:t>
            </w:r>
            <w:r w:rsidRPr="00AE0FDD">
              <w:rPr>
                <w:rFonts w:eastAsia="Times New Roman" w:cs="Times New Roman"/>
              </w:rPr>
              <w:br/>
              <w:t>G2: 55 (78.6%)</w:t>
            </w:r>
            <w:r w:rsidRPr="00AE0FDD">
              <w:rPr>
                <w:rFonts w:eastAsia="Times New Roman" w:cs="Times New Roman"/>
              </w:rPr>
              <w:br/>
              <w:t>Breast- or bottle-feeding your baby:</w:t>
            </w:r>
            <w:r w:rsidRPr="00AE0FDD">
              <w:rPr>
                <w:rFonts w:eastAsia="Times New Roman" w:cs="Times New Roman"/>
              </w:rPr>
              <w:br/>
              <w:t>G1: 54 (80.6%)</w:t>
            </w:r>
            <w:r w:rsidRPr="00AE0FDD">
              <w:rPr>
                <w:rFonts w:eastAsia="Times New Roman" w:cs="Times New Roman"/>
              </w:rPr>
              <w:br/>
              <w:t>G2: 62 (88.6%)</w:t>
            </w:r>
          </w:p>
        </w:tc>
        <w:tc>
          <w:tcPr>
            <w:tcW w:w="2071" w:type="dxa"/>
            <w:shd w:val="clear" w:color="auto" w:fill="auto"/>
          </w:tcPr>
          <w:p w:rsidR="00824DC8" w:rsidRPr="00AE0FDD" w:rsidRDefault="00824DC8" w:rsidP="00B0001F">
            <w:pPr>
              <w:pStyle w:val="TableText"/>
              <w:rPr>
                <w:rFonts w:eastAsia="Times New Roman" w:cs="Times New Roman"/>
              </w:rPr>
            </w:pPr>
            <w:r w:rsidRPr="00AE0FDD">
              <w:rPr>
                <w:rFonts w:eastAsia="Times New Roman" w:cs="Times New Roman"/>
              </w:rPr>
              <w:t>Overall self-efficacy:</w:t>
            </w:r>
            <w:r w:rsidRPr="00AE0FDD">
              <w:rPr>
                <w:rFonts w:eastAsia="Times New Roman" w:cs="Times New Roman"/>
              </w:rPr>
              <w:br/>
              <w:t xml:space="preserve">G2-G1: </w:t>
            </w:r>
            <w:r w:rsidRPr="00AE0FDD">
              <w:rPr>
                <w:rFonts w:eastAsia="Times New Roman" w:cs="Times New Roman"/>
              </w:rPr>
              <w:br/>
              <w:t>+0.02, p=0.60</w:t>
            </w:r>
            <w:r w:rsidRPr="00AE0FDD">
              <w:rPr>
                <w:rFonts w:eastAsia="Times New Roman" w:cs="Times New Roman"/>
              </w:rPr>
              <w:br/>
            </w:r>
            <w:r w:rsidRPr="00AE0FDD">
              <w:rPr>
                <w:rFonts w:eastAsia="Times New Roman" w:cs="Times New Roman"/>
              </w:rPr>
              <w:br/>
              <w:t>Bathing your baby:</w:t>
            </w:r>
            <w:r w:rsidRPr="00AE0FDD">
              <w:rPr>
                <w:rFonts w:eastAsia="Times New Roman" w:cs="Times New Roman"/>
              </w:rPr>
              <w:br/>
              <w:t xml:space="preserve">G2-G1: </w:t>
            </w:r>
            <w:r w:rsidRPr="00AE0FDD">
              <w:rPr>
                <w:rFonts w:eastAsia="Times New Roman" w:cs="Times New Roman"/>
              </w:rPr>
              <w:br/>
              <w:t>15.3%, p=0.01</w:t>
            </w:r>
            <w:r w:rsidRPr="00AE0FDD">
              <w:rPr>
                <w:rFonts w:eastAsia="Times New Roman" w:cs="Times New Roman"/>
              </w:rPr>
              <w:br/>
              <w:t>Knowing regular breathing sounds of babies:</w:t>
            </w:r>
            <w:r w:rsidRPr="00AE0FDD">
              <w:rPr>
                <w:rFonts w:eastAsia="Times New Roman" w:cs="Times New Roman"/>
              </w:rPr>
              <w:br/>
              <w:t xml:space="preserve">G2-G1: </w:t>
            </w:r>
            <w:r w:rsidRPr="00AE0FDD">
              <w:rPr>
                <w:rFonts w:eastAsia="Times New Roman" w:cs="Times New Roman"/>
              </w:rPr>
              <w:br/>
              <w:t>11.7%, p=0.15</w:t>
            </w:r>
            <w:r w:rsidRPr="00AE0FDD">
              <w:rPr>
                <w:rFonts w:eastAsia="Times New Roman" w:cs="Times New Roman"/>
              </w:rPr>
              <w:br/>
              <w:t>Recognizing congestion:</w:t>
            </w:r>
            <w:r w:rsidRPr="00AE0FDD">
              <w:rPr>
                <w:rFonts w:eastAsia="Times New Roman" w:cs="Times New Roman"/>
              </w:rPr>
              <w:br/>
              <w:t xml:space="preserve">G2-G1: </w:t>
            </w:r>
            <w:r w:rsidRPr="00AE0FDD">
              <w:rPr>
                <w:rFonts w:eastAsia="Times New Roman" w:cs="Times New Roman"/>
              </w:rPr>
              <w:br/>
              <w:t>17.8%, p=0.03</w:t>
            </w:r>
            <w:r w:rsidRPr="00AE0FDD">
              <w:rPr>
                <w:rFonts w:eastAsia="Times New Roman" w:cs="Times New Roman"/>
              </w:rPr>
              <w:br/>
              <w:t>Relieving gas pains:</w:t>
            </w:r>
            <w:r w:rsidRPr="00AE0FDD">
              <w:rPr>
                <w:rFonts w:eastAsia="Times New Roman" w:cs="Times New Roman"/>
              </w:rPr>
              <w:br/>
              <w:t>G2-G1:</w:t>
            </w:r>
            <w:r w:rsidRPr="00AE0FDD">
              <w:rPr>
                <w:rFonts w:eastAsia="Times New Roman" w:cs="Times New Roman"/>
              </w:rPr>
              <w:br/>
              <w:t>4.7%, p=0.58</w:t>
            </w:r>
            <w:r w:rsidRPr="00AE0FDD">
              <w:rPr>
                <w:rFonts w:eastAsia="Times New Roman" w:cs="Times New Roman"/>
              </w:rPr>
              <w:br/>
              <w:t>Soothing your crying baby:</w:t>
            </w:r>
            <w:r w:rsidRPr="00AE0FDD">
              <w:rPr>
                <w:rFonts w:eastAsia="Times New Roman" w:cs="Times New Roman"/>
              </w:rPr>
              <w:br/>
              <w:t xml:space="preserve">G2-G1: </w:t>
            </w:r>
            <w:r w:rsidRPr="00AE0FDD">
              <w:rPr>
                <w:rFonts w:eastAsia="Times New Roman" w:cs="Times New Roman"/>
              </w:rPr>
              <w:br/>
              <w:t>9.9%, p=0.19</w:t>
            </w:r>
            <w:r w:rsidRPr="00AE0FDD">
              <w:rPr>
                <w:rFonts w:eastAsia="Times New Roman" w:cs="Times New Roman"/>
              </w:rPr>
              <w:br/>
              <w:t>Breast- or bottle-feeding your baby:</w:t>
            </w:r>
            <w:r w:rsidRPr="00AE0FDD">
              <w:rPr>
                <w:rFonts w:eastAsia="Times New Roman" w:cs="Times New Roman"/>
              </w:rPr>
              <w:br/>
              <w:t>+W4</w:t>
            </w:r>
            <w:r w:rsidRPr="00AE0FDD">
              <w:rPr>
                <w:rFonts w:eastAsia="Times New Roman" w:cs="Times New Roman"/>
              </w:rPr>
              <w:br/>
              <w:t>8%, p=0.20</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Hispanic ethnicity, babies born at outside hospital, #exclusively breast fed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Multivariate regression analysis</w:t>
            </w:r>
          </w:p>
        </w:tc>
      </w:tr>
    </w:tbl>
    <w:p w:rsidR="00824DC8" w:rsidRPr="00AE0FDD" w:rsidRDefault="00824DC8" w:rsidP="00824DC8">
      <w:pPr>
        <w:pStyle w:val="TableTitle"/>
      </w:pPr>
      <w:bookmarkStart w:id="20" w:name="_Toc359424169"/>
      <w:r w:rsidRPr="00AE0FDD">
        <w:lastRenderedPageBreak/>
        <w:t>Table F-6. Key question 2 studies with a second outcome (continued)</w:t>
      </w:r>
      <w:bookmarkEnd w:id="20"/>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20"/>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Partin et al., 2004</w:t>
            </w:r>
            <w:r w:rsidRPr="00AE0FDD">
              <w:rPr>
                <w:rFonts w:ascii="Times New Roman" w:eastAsia="Times New Roman" w:hAnsi="Times New Roman" w:cs="Times New Roman"/>
                <w:noProof/>
                <w:vertAlign w:val="superscript"/>
              </w:rPr>
              <w:t>29</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Pamphlet (increase reach)</w:t>
            </w:r>
          </w:p>
          <w:p w:rsidR="00824DC8" w:rsidRPr="00AE0FDD" w:rsidRDefault="00824DC8" w:rsidP="00824DC8">
            <w:pPr>
              <w:pStyle w:val="TableText"/>
              <w:rPr>
                <w:rFonts w:eastAsia="Times New Roman" w:cs="Times New Roman"/>
              </w:rPr>
            </w:pPr>
            <w:r w:rsidRPr="00AE0FDD">
              <w:rPr>
                <w:rFonts w:eastAsia="Times New Roman" w:cs="Times New Roman"/>
              </w:rPr>
              <w:t>G3: Video (increase reach)</w:t>
            </w:r>
          </w:p>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Behavioral intentions to use or apply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Screening intention was assessed from a single yes/no question regarding whether the patient thought they would have a PSA test in the next year.</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1 week </w:t>
            </w:r>
            <w:r w:rsidR="00E65621">
              <w:rPr>
                <w:rFonts w:eastAsia="Times New Roman" w:cs="Times New Roman"/>
              </w:rPr>
              <w:t>post</w:t>
            </w:r>
            <w:r w:rsidRPr="00AE0FDD">
              <w:rPr>
                <w:rFonts w:eastAsia="Times New Roman" w:cs="Times New Roman"/>
              </w:rPr>
              <w:t>target appointment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N=893</w:t>
            </w:r>
            <w:r w:rsidRPr="00AE0FDD">
              <w:rPr>
                <w:rFonts w:eastAsia="Times New Roman" w:cs="Times New Roman"/>
              </w:rPr>
              <w:br/>
              <w:t>G2: 295</w:t>
            </w:r>
            <w:r w:rsidRPr="00AE0FDD">
              <w:rPr>
                <w:rFonts w:eastAsia="Times New Roman" w:cs="Times New Roman"/>
              </w:rPr>
              <w:br/>
              <w:t>G3: 308</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Unadjusted proportions </w:t>
            </w:r>
            <w:r w:rsidRPr="00AE0FDD">
              <w:rPr>
                <w:rFonts w:eastAsia="Times New Roman" w:cs="Times New Roman"/>
              </w:rPr>
              <w:br/>
              <w:t>G2: 0.64</w:t>
            </w:r>
            <w:r w:rsidRPr="00AE0FDD">
              <w:rPr>
                <w:rFonts w:eastAsia="Times New Roman" w:cs="Times New Roman"/>
              </w:rPr>
              <w:br/>
              <w:t>G3: 0.61</w:t>
            </w:r>
            <w:r w:rsidRPr="00AE0FDD">
              <w:rPr>
                <w:rFonts w:eastAsia="Times New Roman" w:cs="Times New Roman"/>
              </w:rPr>
              <w:br/>
              <w:t>Adjusted proportions</w:t>
            </w:r>
            <w:r w:rsidRPr="00AE0FDD">
              <w:rPr>
                <w:rFonts w:eastAsia="Times New Roman" w:cs="Times New Roman"/>
              </w:rPr>
              <w:br/>
              <w:t>G2: .65</w:t>
            </w:r>
            <w:r w:rsidRPr="00AE0FDD">
              <w:rPr>
                <w:rFonts w:eastAsia="Times New Roman" w:cs="Times New Roman"/>
              </w:rPr>
              <w:br/>
              <w:t>G3: .63</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Unadjusted: </w:t>
            </w:r>
            <w:r w:rsidRPr="00AE0FDD">
              <w:rPr>
                <w:rFonts w:eastAsia="Times New Roman" w:cs="Times New Roman"/>
              </w:rPr>
              <w:br/>
              <w:t>G2 vs. G3: 0.03*, p=NR</w:t>
            </w:r>
            <w:r w:rsidRPr="00AE0FDD">
              <w:rPr>
                <w:rFonts w:eastAsia="Times New Roman" w:cs="Times New Roman"/>
              </w:rPr>
              <w:br/>
              <w:t>Adjusted</w:t>
            </w:r>
            <w:r w:rsidRPr="00AE0FDD">
              <w:rPr>
                <w:rFonts w:eastAsia="Times New Roman" w:cs="Times New Roman"/>
              </w:rPr>
              <w:br/>
              <w:t>G2 vs. G3: 0.02*</w:t>
            </w:r>
            <w:r w:rsidRPr="00AE0FDD">
              <w:rPr>
                <w:rFonts w:eastAsia="Times New Roman" w:cs="Times New Roman"/>
              </w:rPr>
              <w:br/>
              <w:t>p=NR</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Adjusted analysis accounted for marital status, education, race, health status, comorbid conditions, experience with prostate problems, symptom severity, medication use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bl>
    <w:p w:rsidR="00824DC8" w:rsidRPr="00AE0FDD" w:rsidRDefault="00824DC8" w:rsidP="00824DC8"/>
    <w:p w:rsidR="00824DC8" w:rsidRPr="00AE0FDD" w:rsidRDefault="00824DC8" w:rsidP="00824DC8">
      <w:pPr>
        <w:pStyle w:val="TableTitle"/>
      </w:pPr>
      <w:r w:rsidRPr="00AE0FDD">
        <w:br w:type="page"/>
      </w:r>
      <w:bookmarkStart w:id="21" w:name="_Toc359424170"/>
      <w:r w:rsidRPr="00AE0FDD">
        <w:lastRenderedPageBreak/>
        <w:t>Table F-6. Key question 2 studies with a second outcome (continued)</w:t>
      </w:r>
      <w:bookmarkEnd w:id="2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720"/>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Rebbeck et al., 2006</w:t>
            </w:r>
            <w:r w:rsidRPr="00AE0FDD">
              <w:rPr>
                <w:rFonts w:ascii="Times New Roman" w:eastAsia="Times New Roman" w:hAnsi="Times New Roman" w:cs="Times New Roman"/>
                <w:noProof/>
                <w:vertAlign w:val="superscript"/>
              </w:rPr>
              <w:t>31</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Dissemination of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Implementation group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Measured using a </w:t>
            </w:r>
            <w:r w:rsidRPr="00AE0FDD">
              <w:rPr>
                <w:rFonts w:eastAsia="Times New Roman" w:cs="Times New Roman"/>
              </w:rPr>
              <w:br/>
              <w:t>questionnaire developed for this study. Questions included: self-rating of knowledge of the guidelines, treatments currently used to manage whiplash, treatments understood to be evidence-based, when and why physiotherapists refer to other disciplines, treatment goals set for whiplash patients, reporting responsibilities, and understanding of yellow flags (see Appendix 1). Score ranges from 0 to 28, with higher scores indicating greater</w:t>
            </w:r>
            <w:r w:rsidRPr="00AE0FDD">
              <w:rPr>
                <w:rFonts w:eastAsia="Times New Roman" w:cs="Times New Roman"/>
              </w:rPr>
              <w:br/>
              <w:t>knowledge of the guidelines.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12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Overall=27</w:t>
            </w:r>
            <w:r w:rsidRPr="00AE0FDD">
              <w:rPr>
                <w:rFonts w:eastAsia="Times New Roman" w:cs="Times New Roman"/>
              </w:rPr>
              <w:br/>
              <w:t>G1: 13</w:t>
            </w:r>
            <w:r w:rsidRPr="00AE0FDD">
              <w:rPr>
                <w:rFonts w:eastAsia="Times New Roman" w:cs="Times New Roman"/>
              </w:rPr>
              <w:br/>
              <w:t>G2: 14</w:t>
            </w:r>
            <w:r w:rsidRPr="00AE0FDD">
              <w:rPr>
                <w:rFonts w:eastAsia="Times New Roman" w:cs="Times New Roman"/>
              </w:rPr>
              <w:br/>
              <w:t xml:space="preserve">After study (12 mo </w:t>
            </w:r>
            <w:r w:rsidR="00E65621">
              <w:rPr>
                <w:rFonts w:eastAsia="Times New Roman" w:cs="Times New Roman"/>
              </w:rPr>
              <w:t>followup</w:t>
            </w:r>
            <w:r w:rsidRPr="00AE0FDD">
              <w:rPr>
                <w:rFonts w:eastAsia="Times New Roman" w:cs="Times New Roman"/>
              </w:rPr>
              <w:t>)</w:t>
            </w:r>
            <w:r w:rsidRPr="00AE0FDD">
              <w:rPr>
                <w:rFonts w:eastAsia="Times New Roman" w:cs="Times New Roman"/>
              </w:rPr>
              <w:br/>
              <w:t>Overall=26</w:t>
            </w:r>
            <w:r w:rsidRPr="00AE0FDD">
              <w:rPr>
                <w:rFonts w:eastAsia="Times New Roman" w:cs="Times New Roman"/>
              </w:rPr>
              <w:br/>
              <w:t>G1: 12</w:t>
            </w:r>
            <w:r w:rsidRPr="00AE0FDD">
              <w:rPr>
                <w:rFonts w:eastAsia="Times New Roman" w:cs="Times New Roman"/>
              </w:rPr>
              <w:br/>
              <w:t>G2: 14</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Total knowledge score:</w:t>
            </w:r>
            <w:r w:rsidRPr="00AE0FDD">
              <w:rPr>
                <w:rFonts w:eastAsia="Times New Roman" w:cs="Times New Roman"/>
              </w:rPr>
              <w:br/>
              <w:t>Baseline</w:t>
            </w:r>
            <w:r w:rsidRPr="00AE0FDD">
              <w:rPr>
                <w:rFonts w:eastAsia="Times New Roman" w:cs="Times New Roman"/>
              </w:rPr>
              <w:br/>
              <w:t>G1: M=14.6 (SD=2.3)</w:t>
            </w:r>
            <w:r w:rsidRPr="00AE0FDD">
              <w:rPr>
                <w:rFonts w:eastAsia="Times New Roman" w:cs="Times New Roman"/>
              </w:rPr>
              <w:br/>
              <w:t>G2: M=13.6 (SD=3.2)</w:t>
            </w:r>
            <w:r w:rsidRPr="00AE0FDD">
              <w:rPr>
                <w:rFonts w:eastAsia="Times New Roman" w:cs="Times New Roman"/>
              </w:rPr>
              <w:br/>
            </w:r>
            <w:r w:rsidRPr="00AE0FDD">
              <w:rPr>
                <w:rFonts w:eastAsia="Times New Roman" w:cs="Times New Roman"/>
              </w:rPr>
              <w:br/>
              <w:t xml:space="preserve">12 month </w:t>
            </w:r>
            <w:r w:rsidR="00E65621">
              <w:rPr>
                <w:rFonts w:eastAsia="Times New Roman" w:cs="Times New Roman"/>
              </w:rPr>
              <w:t>followup</w:t>
            </w:r>
            <w:r w:rsidRPr="00AE0FDD">
              <w:rPr>
                <w:rFonts w:eastAsia="Times New Roman" w:cs="Times New Roman"/>
              </w:rPr>
              <w:br/>
              <w:t>G1: 12.8 (SD=3.3)</w:t>
            </w:r>
            <w:r w:rsidRPr="00AE0FDD">
              <w:rPr>
                <w:rFonts w:eastAsia="Times New Roman" w:cs="Times New Roman"/>
              </w:rPr>
              <w:br/>
              <w:t>G2: 17.9 (SD=3.5)</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Absolute differences:</w:t>
            </w:r>
            <w:r w:rsidRPr="00AE0FDD">
              <w:rPr>
                <w:rFonts w:eastAsia="Times New Roman" w:cs="Times New Roman"/>
              </w:rPr>
              <w:br/>
              <w:t>Baseline:</w:t>
            </w:r>
            <w:r w:rsidRPr="00AE0FDD">
              <w:rPr>
                <w:rFonts w:eastAsia="Times New Roman" w:cs="Times New Roman"/>
              </w:rPr>
              <w:br/>
              <w:t>G1 vs. G2: 1.0*</w:t>
            </w:r>
            <w:r w:rsidRPr="00AE0FDD">
              <w:rPr>
                <w:rFonts w:eastAsia="Times New Roman" w:cs="Times New Roman"/>
              </w:rPr>
              <w:br/>
              <w:t xml:space="preserve">12 month </w:t>
            </w:r>
            <w:r w:rsidR="00E65621">
              <w:rPr>
                <w:rFonts w:eastAsia="Times New Roman" w:cs="Times New Roman"/>
              </w:rPr>
              <w:t>followup</w:t>
            </w:r>
            <w:r w:rsidRPr="00AE0FDD">
              <w:rPr>
                <w:rFonts w:eastAsia="Times New Roman" w:cs="Times New Roman"/>
              </w:rPr>
              <w:t>:</w:t>
            </w:r>
            <w:r w:rsidRPr="00AE0FDD">
              <w:rPr>
                <w:rFonts w:eastAsia="Times New Roman" w:cs="Times New Roman"/>
              </w:rPr>
              <w:br/>
              <w:t>G1 vs. G2: 5.1*</w:t>
            </w:r>
            <w:r w:rsidRPr="00AE0FDD">
              <w:rPr>
                <w:rFonts w:eastAsia="Times New Roman" w:cs="Times New Roman"/>
              </w:rPr>
              <w:br/>
              <w:t>Difference: Physiotherapists</w:t>
            </w:r>
            <w:r w:rsidRPr="00AE0FDD">
              <w:rPr>
                <w:rFonts w:eastAsia="Times New Roman" w:cs="Times New Roman"/>
              </w:rPr>
              <w:br/>
              <w:t>in the implementation group increased their knowledge of the guidelines by 5.5 points more than</w:t>
            </w:r>
            <w:r w:rsidRPr="00AE0FDD">
              <w:rPr>
                <w:rFonts w:eastAsia="Times New Roman" w:cs="Times New Roman"/>
              </w:rPr>
              <w:br/>
              <w:t xml:space="preserve">physiotherapists in the dissemination group </w:t>
            </w:r>
            <w:r w:rsidRPr="00AE0FDD">
              <w:rPr>
                <w:rFonts w:eastAsia="Times New Roman" w:cs="Times New Roman"/>
              </w:rPr>
              <w:br/>
              <w:t>95% CI: 2.5-8.4</w:t>
            </w:r>
            <w:r w:rsidRPr="00AE0FDD">
              <w:rPr>
                <w:rFonts w:eastAsia="Times New Roman" w:cs="Times New Roman"/>
              </w:rPr>
              <w:br/>
              <w:t>p=0.001</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Linear regression, adjusted for before trial score</w:t>
            </w:r>
          </w:p>
        </w:tc>
      </w:tr>
    </w:tbl>
    <w:p w:rsidR="00824DC8" w:rsidRPr="00AE0FDD" w:rsidRDefault="00824DC8" w:rsidP="00824DC8"/>
    <w:p w:rsidR="00824DC8" w:rsidRPr="00AE0FDD" w:rsidRDefault="00824DC8" w:rsidP="00824DC8">
      <w:pPr>
        <w:pStyle w:val="TableTitle"/>
      </w:pPr>
      <w:r w:rsidRPr="00AE0FDD">
        <w:br w:type="page"/>
      </w:r>
      <w:bookmarkStart w:id="22" w:name="_Toc359424171"/>
      <w:r w:rsidRPr="00AE0FDD">
        <w:lastRenderedPageBreak/>
        <w:t>Table F-6. Key question 2 studies with a second outcome (continued)</w:t>
      </w:r>
      <w:bookmarkEnd w:id="22"/>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Rimer et al., 2001</w:t>
            </w:r>
            <w:r w:rsidRPr="00AE0FDD">
              <w:rPr>
                <w:rFonts w:ascii="Times New Roman" w:eastAsia="Times New Roman" w:hAnsi="Times New Roman" w:cs="Times New Roman"/>
                <w:noProof/>
                <w:vertAlign w:val="superscript"/>
              </w:rPr>
              <w:t>32</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No treatment control/usual care (not abstracted) </w:t>
            </w:r>
          </w:p>
          <w:p w:rsidR="00824DC8" w:rsidRPr="00AE0FDD" w:rsidRDefault="00824DC8" w:rsidP="00824DC8">
            <w:pPr>
              <w:pStyle w:val="TableText"/>
              <w:rPr>
                <w:rFonts w:eastAsia="Times New Roman" w:cs="Times New Roman"/>
              </w:rPr>
            </w:pPr>
            <w:r w:rsidRPr="00AE0FDD">
              <w:rPr>
                <w:rFonts w:eastAsia="Times New Roman" w:cs="Times New Roman"/>
              </w:rPr>
              <w:t>G2: Tailored print (increase reach)</w:t>
            </w:r>
          </w:p>
          <w:p w:rsidR="00824DC8" w:rsidRPr="00AE0FDD" w:rsidRDefault="00824DC8" w:rsidP="00824DC8">
            <w:pPr>
              <w:pStyle w:val="TableText"/>
              <w:rPr>
                <w:rFonts w:eastAsia="Times New Roman" w:cs="Times New Roman"/>
              </w:rPr>
            </w:pPr>
            <w:r w:rsidRPr="00AE0FDD">
              <w:rPr>
                <w:rFonts w:eastAsia="Times New Roman" w:cs="Times New Roman"/>
              </w:rPr>
              <w:t>G3: Tailored print + telephone counseling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Awareness of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Perceptions of absolute 10-year and lifetime breast cancer risks between self versus other using verbal and numerical anchors. </w:t>
            </w:r>
            <w:r w:rsidR="003A53E3">
              <w:rPr>
                <w:rFonts w:eastAsia="Times New Roman" w:cs="Times New Roman"/>
              </w:rPr>
              <w:t>“</w:t>
            </w:r>
            <w:r w:rsidRPr="00AE0FDD">
              <w:rPr>
                <w:rFonts w:eastAsia="Times New Roman" w:cs="Times New Roman"/>
              </w:rPr>
              <w:t xml:space="preserve">How likely are you to get breast cancer in=1. the next 10 years and 2. your life-time? With 5-pt Likert scale, converted to a percentile. Measured as </w:t>
            </w:r>
            <w:r w:rsidR="003A53E3">
              <w:rPr>
                <w:rFonts w:eastAsia="Times New Roman" w:cs="Times New Roman"/>
              </w:rPr>
              <w:t>“</w:t>
            </w:r>
            <w:r w:rsidRPr="00AE0FDD">
              <w:rPr>
                <w:rFonts w:eastAsia="Times New Roman" w:cs="Times New Roman"/>
              </w:rPr>
              <w:t>over-estimate</w:t>
            </w:r>
            <w:r w:rsidR="003A53E3">
              <w:rPr>
                <w:rFonts w:eastAsia="Times New Roman" w:cs="Times New Roman"/>
              </w:rPr>
              <w:t>”</w:t>
            </w:r>
            <w:r w:rsidRPr="00AE0FDD">
              <w:rPr>
                <w:rFonts w:eastAsia="Times New Roman" w:cs="Times New Roman"/>
              </w:rPr>
              <w:t>, accurate in estimates, and under-estimate</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12-15 months after baseline interview</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N=1127</w:t>
            </w:r>
            <w:r w:rsidRPr="00AE0FDD">
              <w:rPr>
                <w:rFonts w:eastAsia="Times New Roman" w:cs="Times New Roman"/>
              </w:rPr>
              <w:br/>
              <w:t>G1: 412</w:t>
            </w:r>
            <w:r w:rsidRPr="00AE0FDD">
              <w:rPr>
                <w:rFonts w:eastAsia="Times New Roman" w:cs="Times New Roman"/>
              </w:rPr>
              <w:br/>
              <w:t>G2: 392</w:t>
            </w:r>
            <w:r w:rsidRPr="00AE0FDD">
              <w:rPr>
                <w:rFonts w:eastAsia="Times New Roman" w:cs="Times New Roman"/>
              </w:rPr>
              <w:br/>
              <w:t>G3: 323</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G1: 305*, 74%</w:t>
            </w:r>
            <w:r w:rsidRPr="00AE0FDD">
              <w:rPr>
                <w:rFonts w:eastAsia="Times New Roman" w:cs="Times New Roman"/>
              </w:rPr>
              <w:br/>
              <w:t>G2: 274*, 70%</w:t>
            </w:r>
            <w:r w:rsidRPr="00AE0FDD">
              <w:rPr>
                <w:rFonts w:eastAsia="Times New Roman" w:cs="Times New Roman"/>
              </w:rPr>
              <w:br/>
              <w:t>G3: 232*, 72%</w:t>
            </w:r>
            <w:r w:rsidRPr="00AE0FDD">
              <w:rPr>
                <w:rFonts w:eastAsia="Times New Roman" w:cs="Times New Roman"/>
              </w:rPr>
              <w:br/>
            </w:r>
          </w:p>
          <w:p w:rsidR="00824DC8" w:rsidRPr="00AE0FDD" w:rsidRDefault="00824DC8" w:rsidP="00824DC8">
            <w:pPr>
              <w:pStyle w:val="TableText"/>
              <w:rPr>
                <w:rFonts w:eastAsia="Times New Roman" w:cs="Times New Roman"/>
              </w:rPr>
            </w:pPr>
            <w:r w:rsidRPr="00AE0FDD">
              <w:rPr>
                <w:rFonts w:eastAsia="Times New Roman" w:cs="Times New Roman"/>
              </w:rPr>
              <w:t>Yearly- overestimate</w:t>
            </w:r>
            <w:r w:rsidRPr="00AE0FDD">
              <w:rPr>
                <w:rFonts w:eastAsia="Times New Roman" w:cs="Times New Roman"/>
              </w:rPr>
              <w:br/>
              <w:t>G1: 309*, 75%</w:t>
            </w:r>
            <w:r w:rsidRPr="00AE0FDD">
              <w:rPr>
                <w:rFonts w:eastAsia="Times New Roman" w:cs="Times New Roman"/>
              </w:rPr>
              <w:br/>
              <w:t>G2: 282*, 72%</w:t>
            </w:r>
            <w:r w:rsidRPr="00AE0FDD">
              <w:rPr>
                <w:rFonts w:eastAsia="Times New Roman" w:cs="Times New Roman"/>
              </w:rPr>
              <w:br/>
              <w:t>G3: 187*, 58%</w:t>
            </w:r>
            <w:r w:rsidRPr="00AE0FDD">
              <w:rPr>
                <w:rFonts w:eastAsia="Times New Roman" w:cs="Times New Roman"/>
              </w:rPr>
              <w:br/>
            </w:r>
          </w:p>
          <w:p w:rsidR="00824DC8" w:rsidRPr="00AE0FDD" w:rsidRDefault="00824DC8" w:rsidP="00824DC8">
            <w:pPr>
              <w:pStyle w:val="TableText"/>
              <w:rPr>
                <w:rFonts w:eastAsia="Times New Roman" w:cs="Times New Roman"/>
              </w:rPr>
            </w:pPr>
            <w:r w:rsidRPr="00AE0FDD">
              <w:rPr>
                <w:rFonts w:eastAsia="Times New Roman" w:cs="Times New Roman"/>
              </w:rPr>
              <w:t>Yearly- Correctly estimate:</w:t>
            </w:r>
            <w:r w:rsidRPr="00AE0FDD">
              <w:rPr>
                <w:rFonts w:eastAsia="Times New Roman" w:cs="Times New Roman"/>
              </w:rPr>
              <w:br/>
              <w:t>G1: 103*, 25%</w:t>
            </w:r>
            <w:r w:rsidRPr="00AE0FDD">
              <w:rPr>
                <w:rFonts w:eastAsia="Times New Roman" w:cs="Times New Roman"/>
              </w:rPr>
              <w:br/>
              <w:t>G2: 110*, 28%</w:t>
            </w:r>
            <w:r w:rsidRPr="00AE0FDD">
              <w:rPr>
                <w:rFonts w:eastAsia="Times New Roman" w:cs="Times New Roman"/>
              </w:rPr>
              <w:br/>
              <w:t>G3: 136*, 42%</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Correctly estimate Yearly: p=0.001 </w:t>
            </w:r>
            <w:r w:rsidRPr="00AE0FDD">
              <w:rPr>
                <w:rFonts w:eastAsia="Times New Roman" w:cs="Times New Roman"/>
              </w:rPr>
              <w:br/>
              <w:t>G2-G1: 3%, NS</w:t>
            </w:r>
            <w:r w:rsidRPr="00AE0FDD">
              <w:rPr>
                <w:rFonts w:eastAsia="Times New Roman" w:cs="Times New Roman"/>
              </w:rPr>
              <w:br/>
              <w:t>G3-G1: 17%, P&lt;0.05</w:t>
            </w:r>
            <w:r w:rsidRPr="00AE0FDD">
              <w:rPr>
                <w:rFonts w:eastAsia="Times New Roman" w:cs="Times New Roman"/>
              </w:rPr>
              <w:br/>
              <w:t>G3-G2: 14%, P&lt;0.05</w:t>
            </w:r>
            <w:r w:rsidRPr="00AE0FDD">
              <w:rPr>
                <w:rFonts w:eastAsia="Times New Roman" w:cs="Times New Roman"/>
              </w:rPr>
              <w:br/>
              <w:t>Any difference in groups P&lt;0.001</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Pearson chi-squared</w:t>
            </w:r>
          </w:p>
        </w:tc>
      </w:tr>
    </w:tbl>
    <w:p w:rsidR="00824DC8" w:rsidRPr="00AE0FDD" w:rsidRDefault="00824DC8" w:rsidP="00824DC8"/>
    <w:p w:rsidR="00824DC8" w:rsidRPr="00AE0FDD" w:rsidRDefault="00824DC8" w:rsidP="00824DC8">
      <w:r w:rsidRPr="00AE0FDD">
        <w:br w:type="page"/>
      </w:r>
    </w:p>
    <w:p w:rsidR="00824DC8" w:rsidRPr="00AE0FDD" w:rsidRDefault="00824DC8" w:rsidP="00824DC8">
      <w:pPr>
        <w:pStyle w:val="TableTitle"/>
      </w:pPr>
      <w:bookmarkStart w:id="23" w:name="_Toc359424172"/>
      <w:r w:rsidRPr="00AE0FDD">
        <w:lastRenderedPageBreak/>
        <w:t>Table F-6. Key question 2 studies with a second outcome (continued)</w:t>
      </w:r>
      <w:bookmarkEnd w:id="23"/>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Rycroft-Malone</w:t>
            </w:r>
          </w:p>
          <w:p w:rsidR="00824DC8" w:rsidRPr="00AE0FDD" w:rsidRDefault="00824DC8" w:rsidP="00824DC8">
            <w:pPr>
              <w:pStyle w:val="TableText"/>
              <w:rPr>
                <w:rFonts w:eastAsia="Times New Roman" w:cs="Times New Roman"/>
              </w:rPr>
            </w:pPr>
            <w:r w:rsidRPr="00AE0FDD">
              <w:rPr>
                <w:rFonts w:eastAsia="Times New Roman" w:cs="Times New Roman"/>
              </w:rPr>
              <w:t>2012</w:t>
            </w:r>
            <w:r w:rsidRPr="00AE0FDD">
              <w:rPr>
                <w:rFonts w:ascii="Times New Roman" w:eastAsia="Times New Roman" w:hAnsi="Times New Roman" w:cs="Times New Roman"/>
                <w:noProof/>
                <w:vertAlign w:val="superscript"/>
              </w:rPr>
              <w:t>33</w:t>
            </w:r>
          </w:p>
        </w:tc>
        <w:tc>
          <w:tcPr>
            <w:tcW w:w="18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Standard dissemination via postal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Standard dissemination + a Web-based education package championed by an opinion leader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G3: Standard dissemination + plan-do-study-act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Clinical:</w:t>
            </w:r>
          </w:p>
          <w:p w:rsidR="00824DC8" w:rsidRPr="00AE0FDD" w:rsidRDefault="00824DC8" w:rsidP="00E65621">
            <w:pPr>
              <w:pStyle w:val="TableText"/>
              <w:rPr>
                <w:rFonts w:eastAsia="Times New Roman" w:cs="Times New Roman"/>
              </w:rPr>
            </w:pPr>
            <w:r w:rsidRPr="00AE0FDD">
              <w:rPr>
                <w:rFonts w:eastAsia="Times New Roman" w:cs="Times New Roman"/>
              </w:rPr>
              <w:t>Duration of food fast prior to induction of anaesthesia</w:t>
            </w:r>
            <w:r w:rsidR="00E65621">
              <w:rPr>
                <w:rFonts w:eastAsia="Times New Roman"/>
              </w:rPr>
              <w:t>—</w:t>
            </w:r>
            <w:r w:rsidR="00E65621">
              <w:rPr>
                <w:rFonts w:eastAsia="Times New Roman"/>
              </w:rPr>
              <w:br/>
            </w:r>
            <w:r w:rsidRPr="00AE0FDD">
              <w:rPr>
                <w:rFonts w:eastAsia="Times New Roman" w:cs="Times New Roman"/>
              </w:rPr>
              <w:t xml:space="preserve">Asked patients </w:t>
            </w:r>
            <w:r w:rsidR="00E65621">
              <w:rPr>
                <w:rFonts w:eastAsia="Times New Roman" w:cs="Times New Roman"/>
              </w:rPr>
              <w:t>pre</w:t>
            </w:r>
            <w:r w:rsidRPr="00AE0FDD">
              <w:rPr>
                <w:rFonts w:eastAsia="Times New Roman" w:cs="Times New Roman"/>
              </w:rPr>
              <w:t>operatively when they last ate. This information was also checked against reported information in their notes.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Data were collected 4 times </w:t>
            </w:r>
            <w:r w:rsidR="00E65621">
              <w:rPr>
                <w:rFonts w:eastAsia="Times New Roman" w:cs="Times New Roman"/>
              </w:rPr>
              <w:t>pre</w:t>
            </w:r>
            <w:r w:rsidRPr="00AE0FDD">
              <w:rPr>
                <w:rFonts w:eastAsia="Times New Roman" w:cs="Times New Roman"/>
              </w:rPr>
              <w:t xml:space="preserve">intervention and 4 times </w:t>
            </w:r>
            <w:r w:rsidR="00E65621">
              <w:rPr>
                <w:rFonts w:eastAsia="Times New Roman" w:cs="Times New Roman"/>
              </w:rPr>
              <w:t>post</w:t>
            </w:r>
            <w:r w:rsidRPr="00AE0FDD">
              <w:rPr>
                <w:rFonts w:eastAsia="Times New Roman" w:cs="Times New Roman"/>
              </w:rPr>
              <w:t>intervention; up to 2 months interval between data collection points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 and objective measurement</w:t>
            </w:r>
          </w:p>
        </w:tc>
        <w:tc>
          <w:tcPr>
            <w:tcW w:w="1368"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 timepoints: N=1,435</w:t>
            </w:r>
          </w:p>
          <w:p w:rsidR="00824DC8" w:rsidRPr="00AE0FDD" w:rsidRDefault="00E65621"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intervention timepoints: N=1,777</w:t>
            </w:r>
          </w:p>
        </w:tc>
        <w:tc>
          <w:tcPr>
            <w:tcW w:w="1732"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w:t>
            </w:r>
          </w:p>
          <w:p w:rsidR="00824DC8" w:rsidRPr="00AE0FDD" w:rsidRDefault="00824DC8" w:rsidP="00824DC8">
            <w:pPr>
              <w:pStyle w:val="TableText"/>
              <w:rPr>
                <w:rFonts w:eastAsia="Times New Roman" w:cs="Times New Roman"/>
              </w:rPr>
            </w:pPr>
            <w:r w:rsidRPr="00AE0FDD">
              <w:rPr>
                <w:rFonts w:eastAsia="Times New Roman" w:cs="Times New Roman"/>
              </w:rPr>
              <w:t>G1: M=14.2 hours (95% CI: 13.2, 15.2)</w:t>
            </w:r>
          </w:p>
          <w:p w:rsidR="00824DC8" w:rsidRPr="00AE0FDD" w:rsidRDefault="00824DC8" w:rsidP="00824DC8">
            <w:pPr>
              <w:pStyle w:val="TableText"/>
              <w:rPr>
                <w:rFonts w:eastAsia="Times New Roman" w:cs="Times New Roman"/>
              </w:rPr>
            </w:pPr>
            <w:r w:rsidRPr="00AE0FDD">
              <w:rPr>
                <w:rFonts w:eastAsia="Times New Roman" w:cs="Times New Roman"/>
              </w:rPr>
              <w:t>G2: M=13.8 hours (95% CI: 13.0, 14.6)</w:t>
            </w:r>
          </w:p>
          <w:p w:rsidR="00824DC8" w:rsidRPr="00AE0FDD" w:rsidRDefault="00824DC8" w:rsidP="00824DC8">
            <w:pPr>
              <w:pStyle w:val="TableText"/>
              <w:rPr>
                <w:rFonts w:eastAsia="Times New Roman" w:cs="Times New Roman"/>
              </w:rPr>
            </w:pPr>
            <w:r w:rsidRPr="00AE0FDD">
              <w:rPr>
                <w:rFonts w:eastAsia="Times New Roman" w:cs="Times New Roman"/>
              </w:rPr>
              <w:t>G3: M=14.0 hours (95% CI: 13.5, 14.6)</w:t>
            </w:r>
          </w:p>
          <w:p w:rsidR="00824DC8" w:rsidRPr="00AE0FDD" w:rsidRDefault="00824DC8" w:rsidP="00824DC8">
            <w:pPr>
              <w:pStyle w:val="TableText"/>
              <w:rPr>
                <w:rFonts w:eastAsia="Times New Roman" w:cs="Times New Roman"/>
              </w:rPr>
            </w:pPr>
          </w:p>
          <w:p w:rsidR="00824DC8" w:rsidRPr="00AE0FDD" w:rsidRDefault="00E65621"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intervention=</w:t>
            </w:r>
          </w:p>
          <w:p w:rsidR="00824DC8" w:rsidRPr="00AE0FDD" w:rsidRDefault="00824DC8" w:rsidP="00824DC8">
            <w:pPr>
              <w:pStyle w:val="TableText"/>
              <w:rPr>
                <w:rFonts w:eastAsia="Times New Roman" w:cs="Times New Roman"/>
              </w:rPr>
            </w:pPr>
            <w:r w:rsidRPr="00AE0FDD">
              <w:rPr>
                <w:rFonts w:eastAsia="Times New Roman" w:cs="Times New Roman"/>
              </w:rPr>
              <w:t>G1: M=14.4 hrs. (95% CI: 13.4, 15.4)</w:t>
            </w:r>
          </w:p>
          <w:p w:rsidR="00824DC8" w:rsidRPr="00AE0FDD" w:rsidRDefault="00824DC8" w:rsidP="00824DC8">
            <w:pPr>
              <w:pStyle w:val="TableText"/>
              <w:rPr>
                <w:rFonts w:eastAsia="Times New Roman" w:cs="Times New Roman"/>
              </w:rPr>
            </w:pPr>
            <w:r w:rsidRPr="00AE0FDD">
              <w:rPr>
                <w:rFonts w:eastAsia="Times New Roman" w:cs="Times New Roman"/>
              </w:rPr>
              <w:t>G2: M=14.5 hrs. (95% CI: 13.4, 15.7)</w:t>
            </w:r>
          </w:p>
          <w:p w:rsidR="00824DC8" w:rsidRPr="00AE0FDD" w:rsidRDefault="00824DC8" w:rsidP="00824DC8">
            <w:pPr>
              <w:pStyle w:val="TableText"/>
              <w:rPr>
                <w:rFonts w:eastAsia="Times New Roman" w:cs="Times New Roman"/>
              </w:rPr>
            </w:pPr>
            <w:r w:rsidRPr="00AE0FDD">
              <w:rPr>
                <w:rFonts w:eastAsia="Times New Roman" w:cs="Times New Roman"/>
              </w:rPr>
              <w:t>G3: M=14.0 hrs. (95% CI: 12.9, 15.0)</w:t>
            </w:r>
          </w:p>
        </w:tc>
        <w:tc>
          <w:tcPr>
            <w:tcW w:w="2071"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intervention=</w:t>
            </w:r>
          </w:p>
          <w:p w:rsidR="00824DC8" w:rsidRPr="00AE0FDD" w:rsidRDefault="00824DC8" w:rsidP="00824DC8">
            <w:pPr>
              <w:pStyle w:val="TableText"/>
              <w:rPr>
                <w:rFonts w:eastAsia="Times New Roman" w:cs="Times New Roman"/>
              </w:rPr>
            </w:pPr>
            <w:r w:rsidRPr="00AE0FDD">
              <w:rPr>
                <w:rFonts w:eastAsia="Times New Roman" w:cs="Times New Roman"/>
              </w:rPr>
              <w:t>G1: p=0.872</w:t>
            </w:r>
          </w:p>
          <w:p w:rsidR="00824DC8" w:rsidRPr="00AE0FDD" w:rsidRDefault="00824DC8" w:rsidP="00824DC8">
            <w:pPr>
              <w:pStyle w:val="TableText"/>
              <w:rPr>
                <w:rFonts w:eastAsia="Times New Roman" w:cs="Times New Roman"/>
              </w:rPr>
            </w:pPr>
            <w:r w:rsidRPr="00AE0FDD">
              <w:rPr>
                <w:rFonts w:eastAsia="Times New Roman" w:cs="Times New Roman"/>
              </w:rPr>
              <w:t>G2: p=0.536</w:t>
            </w:r>
          </w:p>
          <w:p w:rsidR="00824DC8" w:rsidRPr="00AE0FDD" w:rsidRDefault="00824DC8" w:rsidP="00824DC8">
            <w:pPr>
              <w:pStyle w:val="TableText"/>
              <w:rPr>
                <w:rFonts w:eastAsia="Times New Roman" w:cs="Times New Roman"/>
              </w:rPr>
            </w:pPr>
            <w:r w:rsidRPr="00AE0FDD">
              <w:rPr>
                <w:rFonts w:eastAsia="Times New Roman" w:cs="Times New Roman"/>
              </w:rPr>
              <w:t>G3: p=0.748</w:t>
            </w:r>
          </w:p>
          <w:p w:rsidR="00824DC8" w:rsidRPr="00AE0FDD" w:rsidRDefault="00824DC8" w:rsidP="00824DC8">
            <w:pPr>
              <w:pStyle w:val="TableText"/>
              <w:rPr>
                <w:rFonts w:eastAsia="Times New Roman" w:cs="Times New Roman"/>
              </w:rPr>
            </w:pPr>
          </w:p>
          <w:p w:rsidR="00824DC8" w:rsidRPr="00AE0FDD" w:rsidRDefault="00E65621"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Intervention Differences</w:t>
            </w:r>
          </w:p>
          <w:p w:rsidR="00824DC8" w:rsidRPr="00AE0FDD" w:rsidRDefault="00824DC8" w:rsidP="00824DC8">
            <w:pPr>
              <w:pStyle w:val="TableText"/>
              <w:rPr>
                <w:rFonts w:eastAsia="Times New Roman" w:cs="Times New Roman"/>
              </w:rPr>
            </w:pPr>
            <w:r w:rsidRPr="00AE0FDD">
              <w:rPr>
                <w:rFonts w:eastAsia="Times New Roman" w:cs="Times New Roman"/>
              </w:rPr>
              <w:t>G2-G1: 0.1*</w:t>
            </w:r>
          </w:p>
          <w:p w:rsidR="00824DC8" w:rsidRPr="00AE0FDD" w:rsidRDefault="00824DC8" w:rsidP="00824DC8">
            <w:pPr>
              <w:pStyle w:val="TableText"/>
              <w:rPr>
                <w:rFonts w:eastAsia="Times New Roman" w:cs="Times New Roman"/>
              </w:rPr>
            </w:pPr>
            <w:r w:rsidRPr="00AE0FDD">
              <w:rPr>
                <w:rFonts w:eastAsia="Times New Roman" w:cs="Times New Roman"/>
              </w:rPr>
              <w:t>G3-G1: -0.4*</w:t>
            </w:r>
          </w:p>
          <w:p w:rsidR="00824DC8" w:rsidRPr="00AE0FDD" w:rsidRDefault="00824DC8" w:rsidP="00824DC8">
            <w:pPr>
              <w:pStyle w:val="TableText"/>
              <w:rPr>
                <w:rFonts w:eastAsia="Times New Roman" w:cs="Times New Roman"/>
              </w:rPr>
            </w:pPr>
            <w:r w:rsidRPr="00AE0FDD">
              <w:rPr>
                <w:rFonts w:eastAsia="Times New Roman" w:cs="Times New Roman"/>
              </w:rPr>
              <w:t>G3-G2: -0.5*</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No significant difference in the mean food fast time in the </w:t>
            </w:r>
            <w:r w:rsidR="00E65621">
              <w:rPr>
                <w:rFonts w:eastAsia="Times New Roman" w:cs="Times New Roman"/>
              </w:rPr>
              <w:t>post</w:t>
            </w:r>
            <w:r w:rsidRPr="00AE0FDD">
              <w:rPr>
                <w:rFonts w:eastAsia="Times New Roman" w:cs="Times New Roman"/>
              </w:rPr>
              <w:t>intervention period between the intervention groups (p=0.641).</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ANOVA</w:t>
            </w:r>
          </w:p>
        </w:tc>
      </w:tr>
    </w:tbl>
    <w:p w:rsidR="00824DC8" w:rsidRPr="00AE0FDD" w:rsidRDefault="00824DC8" w:rsidP="00824DC8"/>
    <w:p w:rsidR="00824DC8" w:rsidRPr="00AE0FDD" w:rsidRDefault="00824DC8" w:rsidP="00824DC8">
      <w:pPr>
        <w:pStyle w:val="TableTitle"/>
      </w:pPr>
      <w:r w:rsidRPr="00AE0FDD">
        <w:br w:type="page"/>
      </w:r>
      <w:bookmarkStart w:id="24" w:name="_Toc359424173"/>
      <w:r w:rsidRPr="00AE0FDD">
        <w:lastRenderedPageBreak/>
        <w:t>Table F-6. Key question 2 studies with a second outcome (continued)</w:t>
      </w:r>
      <w:bookmarkEnd w:id="24"/>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Simon et al., 2005</w:t>
            </w:r>
            <w:r w:rsidRPr="00AE0FDD">
              <w:rPr>
                <w:rFonts w:ascii="Times New Roman" w:eastAsia="Times New Roman" w:hAnsi="Times New Roman" w:cs="Times New Roman"/>
                <w:noProof/>
                <w:vertAlign w:val="superscript"/>
              </w:rPr>
              <w:t>34</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educational materials (increase reach)</w:t>
            </w:r>
          </w:p>
          <w:p w:rsidR="00824DC8" w:rsidRPr="00AE0FDD" w:rsidRDefault="00824DC8" w:rsidP="00824DC8">
            <w:pPr>
              <w:pStyle w:val="TableText"/>
              <w:rPr>
                <w:rFonts w:eastAsia="Times New Roman" w:cs="Times New Roman"/>
              </w:rPr>
            </w:pPr>
            <w:r w:rsidRPr="00AE0FDD">
              <w:rPr>
                <w:rFonts w:eastAsia="Times New Roman" w:cs="Times New Roman"/>
              </w:rPr>
              <w:t>G2: Individual academic detailing (increase ability)</w:t>
            </w:r>
          </w:p>
          <w:p w:rsidR="00824DC8" w:rsidRPr="00AE0FDD" w:rsidRDefault="00824DC8" w:rsidP="00824DC8">
            <w:pPr>
              <w:pStyle w:val="TableText"/>
              <w:rPr>
                <w:rFonts w:eastAsia="Times New Roman" w:cs="Times New Roman"/>
              </w:rPr>
            </w:pPr>
            <w:r w:rsidRPr="00AE0FDD">
              <w:rPr>
                <w:rFonts w:eastAsia="Times New Roman" w:cs="Times New Roman"/>
              </w:rPr>
              <w:t xml:space="preserve">G3: Group academic detailing (increase ability) </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Blood pressure control - blood pressure measurements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1 year </w:t>
            </w:r>
            <w:r w:rsidR="00E65621">
              <w:rPr>
                <w:rFonts w:eastAsia="Times New Roman" w:cs="Times New Roman"/>
              </w:rPr>
              <w:t>followup</w:t>
            </w:r>
            <w:r w:rsidRPr="00AE0FDD">
              <w:rPr>
                <w:rFonts w:eastAsia="Times New Roman" w:cs="Times New Roman"/>
              </w:rPr>
              <w:t xml:space="preserve">, 2 year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Year 1</w:t>
            </w:r>
            <w:r w:rsidRPr="00AE0FDD">
              <w:rPr>
                <w:rFonts w:eastAsia="Times New Roman" w:cs="Times New Roman"/>
              </w:rPr>
              <w:br/>
              <w:t>Difference: G2 more likely to have systolic blood pressure less than 140 mmHg compared to G1, OR: 0.87</w:t>
            </w:r>
            <w:r w:rsidRPr="00AE0FDD">
              <w:rPr>
                <w:rFonts w:eastAsia="Times New Roman" w:cs="Times New Roman"/>
              </w:rPr>
              <w:br/>
              <w:t>(95% CI: 0.55-1.39)</w:t>
            </w:r>
            <w:r w:rsidRPr="00AE0FDD">
              <w:rPr>
                <w:rFonts w:eastAsia="Times New Roman" w:cs="Times New Roman"/>
              </w:rPr>
              <w:br/>
              <w:t>p=NS</w:t>
            </w:r>
            <w:r w:rsidRPr="00AE0FDD">
              <w:rPr>
                <w:rFonts w:eastAsia="Times New Roman" w:cs="Times New Roman"/>
              </w:rPr>
              <w:br/>
              <w:t>No difference between G3 and G1, OR: 0.98 (95% CI: .65-1.49)</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Differences among individual patients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Soler et al., 2010</w:t>
            </w:r>
            <w:r w:rsidRPr="00AE0FDD">
              <w:rPr>
                <w:rFonts w:ascii="Times New Roman" w:eastAsia="Times New Roman" w:hAnsi="Times New Roman" w:cs="Times New Roman"/>
                <w:noProof/>
                <w:vertAlign w:val="superscript"/>
              </w:rPr>
              <w:t>35</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Training session on the SEPAR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G3: G2 + portable-device for spirometry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Use of chest X-rays and arterial blood gas studies (secondary outcome)</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1481, </w:t>
            </w:r>
            <w:r w:rsidRPr="00AE0FDD">
              <w:rPr>
                <w:rFonts w:eastAsia="Times New Roman" w:cs="Times New Roman"/>
              </w:rPr>
              <w:br/>
              <w:t xml:space="preserve">G2: 2119, </w:t>
            </w:r>
            <w:r w:rsidRPr="00AE0FDD">
              <w:rPr>
                <w:rFonts w:eastAsia="Times New Roman" w:cs="Times New Roman"/>
              </w:rPr>
              <w:br/>
              <w:t>G3: 5556</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Blood gases (phase 2)</w:t>
            </w:r>
            <w:r w:rsidRPr="00AE0FDD">
              <w:rPr>
                <w:rFonts w:eastAsia="Times New Roman" w:cs="Times New Roman"/>
              </w:rPr>
              <w:br/>
              <w:t>G1: 41.7%</w:t>
            </w:r>
            <w:r w:rsidRPr="00AE0FDD">
              <w:rPr>
                <w:rFonts w:eastAsia="Times New Roman" w:cs="Times New Roman"/>
              </w:rPr>
              <w:br/>
              <w:t>G2: 43.1%</w:t>
            </w:r>
            <w:r w:rsidRPr="00AE0FDD">
              <w:rPr>
                <w:rFonts w:eastAsia="Times New Roman" w:cs="Times New Roman"/>
              </w:rPr>
              <w:br/>
              <w:t>G3: 31.6%</w:t>
            </w:r>
            <w:r w:rsidRPr="00AE0FDD">
              <w:rPr>
                <w:rFonts w:eastAsia="Times New Roman" w:cs="Times New Roman"/>
              </w:rPr>
              <w:br/>
            </w:r>
            <w:r w:rsidRPr="00AE0FDD">
              <w:rPr>
                <w:rFonts w:eastAsia="Times New Roman" w:cs="Times New Roman"/>
              </w:rPr>
              <w:br/>
              <w:t>Chest X-rays (phase 2):</w:t>
            </w:r>
            <w:r w:rsidRPr="00AE0FDD">
              <w:rPr>
                <w:rFonts w:eastAsia="Times New Roman" w:cs="Times New Roman"/>
              </w:rPr>
              <w:br/>
              <w:t>G1: 74.6%</w:t>
            </w:r>
            <w:r w:rsidRPr="00AE0FDD">
              <w:rPr>
                <w:rFonts w:eastAsia="Times New Roman" w:cs="Times New Roman"/>
              </w:rPr>
              <w:br/>
              <w:t>G2: 74.8%</w:t>
            </w:r>
            <w:r w:rsidRPr="00AE0FDD">
              <w:rPr>
                <w:rFonts w:eastAsia="Times New Roman" w:cs="Times New Roman"/>
              </w:rPr>
              <w:br/>
              <w:t>G3: 71%</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Absolute Difference in blood gas use:</w:t>
            </w:r>
            <w:r w:rsidRPr="00AE0FDD">
              <w:rPr>
                <w:rFonts w:eastAsia="Times New Roman" w:cs="Times New Roman"/>
              </w:rPr>
              <w:br/>
              <w:t>G2-G1: +1.4%, P&lt;0.001</w:t>
            </w:r>
            <w:r w:rsidRPr="00AE0FDD">
              <w:rPr>
                <w:rFonts w:eastAsia="Times New Roman" w:cs="Times New Roman"/>
              </w:rPr>
              <w:br/>
              <w:t xml:space="preserve">G3-G1: -10.1%, P&lt;0.001 </w:t>
            </w:r>
            <w:r w:rsidRPr="00AE0FDD">
              <w:rPr>
                <w:rFonts w:eastAsia="Times New Roman" w:cs="Times New Roman"/>
              </w:rPr>
              <w:br/>
            </w:r>
            <w:r w:rsidRPr="00AE0FDD">
              <w:rPr>
                <w:rFonts w:eastAsia="Times New Roman" w:cs="Times New Roman"/>
              </w:rPr>
              <w:br/>
              <w:t>Absolute difference in x-rays:</w:t>
            </w:r>
            <w:r w:rsidRPr="00AE0FDD">
              <w:rPr>
                <w:rFonts w:eastAsia="Times New Roman" w:cs="Times New Roman"/>
              </w:rPr>
              <w:br/>
              <w:t>G2-G1: +0.2%, P&lt;0.001</w:t>
            </w:r>
            <w:r w:rsidRPr="00AE0FDD">
              <w:rPr>
                <w:rFonts w:eastAsia="Times New Roman" w:cs="Times New Roman"/>
              </w:rPr>
              <w:br/>
              <w:t>G3-G1: -3.6%, P&lt;0.001</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values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bl>
    <w:p w:rsidR="00824DC8" w:rsidRPr="00AE0FDD" w:rsidRDefault="00824DC8" w:rsidP="00824DC8"/>
    <w:p w:rsidR="00824DC8" w:rsidRPr="00AE0FDD" w:rsidRDefault="00824DC8" w:rsidP="00824DC8">
      <w:pPr>
        <w:pStyle w:val="TableTitle"/>
      </w:pPr>
      <w:r w:rsidRPr="00AE0FDD">
        <w:br w:type="page"/>
      </w:r>
      <w:bookmarkStart w:id="25" w:name="_Toc359424174"/>
      <w:r w:rsidRPr="00AE0FDD">
        <w:lastRenderedPageBreak/>
        <w:t>Table F-6. Key question 2 studies with a second outcome (continued)</w:t>
      </w:r>
      <w:bookmarkEnd w:id="25"/>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Sullivan et al., 2010</w:t>
            </w:r>
            <w:r w:rsidRPr="00AE0FDD">
              <w:rPr>
                <w:rFonts w:ascii="Times New Roman" w:eastAsia="Times New Roman" w:hAnsi="Times New Roman" w:cs="Times New Roman"/>
                <w:noProof/>
                <w:vertAlign w:val="superscript"/>
              </w:rPr>
              <w:t>36</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VA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COPE: web-based education program (increase ability)</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Frequency of using</w:t>
            </w:r>
            <w:r w:rsidRPr="00AE0FDD">
              <w:rPr>
                <w:rFonts w:eastAsia="Times New Roman" w:cs="Times New Roman"/>
              </w:rPr>
              <w:br/>
              <w:t>4-core management strategies over the earlier 2 months</w:t>
            </w:r>
            <w:r w:rsidRPr="00AE0FDD">
              <w:rPr>
                <w:rFonts w:eastAsia="Times New Roman" w:cs="Times New Roman"/>
              </w:rPr>
              <w:br/>
            </w:r>
            <w:r w:rsidRPr="00AE0FDD">
              <w:rPr>
                <w:rFonts w:eastAsia="Times New Roman" w:cs="Times New Roman"/>
              </w:rPr>
              <w:br/>
              <w:t>How often did you (0-100%):</w:t>
            </w:r>
            <w:r w:rsidRPr="00AE0FDD">
              <w:rPr>
                <w:rFonts w:eastAsia="Times New Roman" w:cs="Times New Roman"/>
              </w:rPr>
              <w:br/>
              <w:t>1) Agree to prescribe opioids when patients request this?</w:t>
            </w:r>
            <w:r w:rsidRPr="00AE0FDD">
              <w:rPr>
                <w:rFonts w:eastAsia="Times New Roman" w:cs="Times New Roman"/>
              </w:rPr>
              <w:br/>
              <w:t>2) Obtain urine toxicology prior to prescribing?</w:t>
            </w:r>
            <w:r w:rsidRPr="00AE0FDD">
              <w:rPr>
                <w:rFonts w:eastAsia="Times New Roman" w:cs="Times New Roman"/>
              </w:rPr>
              <w:br/>
              <w:t>3) Have patient sign a pain contract (specifying prohibited</w:t>
            </w:r>
            <w:r w:rsidRPr="00AE0FDD">
              <w:rPr>
                <w:rFonts w:eastAsia="Times New Roman" w:cs="Times New Roman"/>
              </w:rPr>
              <w:br/>
              <w:t>behavior)?</w:t>
            </w:r>
            <w:r w:rsidRPr="00AE0FDD">
              <w:rPr>
                <w:rFonts w:eastAsia="Times New Roman" w:cs="Times New Roman"/>
              </w:rPr>
              <w:br/>
              <w:t>4) Negotiate a patient treatment agreement (specifying functional goals)?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45-60 days post training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1) Agree to prescribe opioids when patients request this?</w:t>
            </w:r>
            <w:r w:rsidRPr="00AE0FDD">
              <w:rPr>
                <w:rFonts w:eastAsia="Times New Roman" w:cs="Times New Roman"/>
              </w:rPr>
              <w:br/>
              <w:t xml:space="preserve">G1: </w:t>
            </w:r>
            <w:r w:rsidRPr="00AE0FDD">
              <w:rPr>
                <w:rFonts w:eastAsia="Times New Roman" w:cs="Times New Roman"/>
              </w:rPr>
              <w:br/>
              <w:t>Pretest: 43.6%</w:t>
            </w:r>
            <w:r w:rsidRPr="00AE0FDD">
              <w:rPr>
                <w:rFonts w:eastAsia="Times New Roman" w:cs="Times New Roman"/>
              </w:rPr>
              <w:br/>
              <w:t>Posttest: 38.0%</w:t>
            </w:r>
            <w:r w:rsidRPr="00AE0FDD">
              <w:rPr>
                <w:rFonts w:eastAsia="Times New Roman" w:cs="Times New Roman"/>
              </w:rPr>
              <w:br/>
              <w:t xml:space="preserve">G2: </w:t>
            </w:r>
            <w:r w:rsidRPr="00AE0FDD">
              <w:rPr>
                <w:rFonts w:eastAsia="Times New Roman" w:cs="Times New Roman"/>
              </w:rPr>
              <w:br/>
              <w:t>Pretest: 45.6%</w:t>
            </w:r>
            <w:r w:rsidRPr="00AE0FDD">
              <w:rPr>
                <w:rFonts w:eastAsia="Times New Roman" w:cs="Times New Roman"/>
              </w:rPr>
              <w:br/>
              <w:t>Posttest: 37.8%</w:t>
            </w:r>
            <w:r w:rsidRPr="00AE0FDD">
              <w:rPr>
                <w:rFonts w:eastAsia="Times New Roman" w:cs="Times New Roman"/>
              </w:rPr>
              <w:br/>
              <w:t>2) Obtain urine toxicology prior to prescribing?</w:t>
            </w:r>
            <w:r w:rsidRPr="00AE0FDD">
              <w:rPr>
                <w:rFonts w:eastAsia="Times New Roman" w:cs="Times New Roman"/>
              </w:rPr>
              <w:br/>
              <w:t xml:space="preserve">G1: </w:t>
            </w:r>
            <w:r w:rsidRPr="00AE0FDD">
              <w:rPr>
                <w:rFonts w:eastAsia="Times New Roman" w:cs="Times New Roman"/>
              </w:rPr>
              <w:br/>
              <w:t>Pretest: 41.8%</w:t>
            </w:r>
            <w:r w:rsidRPr="00AE0FDD">
              <w:rPr>
                <w:rFonts w:eastAsia="Times New Roman" w:cs="Times New Roman"/>
              </w:rPr>
              <w:br/>
              <w:t>Posttest: 41.6%</w:t>
            </w:r>
            <w:r w:rsidRPr="00AE0FDD">
              <w:rPr>
                <w:rFonts w:eastAsia="Times New Roman" w:cs="Times New Roman"/>
              </w:rPr>
              <w:br/>
              <w:t xml:space="preserve">G2: </w:t>
            </w:r>
            <w:r w:rsidRPr="00AE0FDD">
              <w:rPr>
                <w:rFonts w:eastAsia="Times New Roman" w:cs="Times New Roman"/>
              </w:rPr>
              <w:br/>
              <w:t>Pretest: 39.4%</w:t>
            </w:r>
            <w:r w:rsidRPr="00AE0FDD">
              <w:rPr>
                <w:rFonts w:eastAsia="Times New Roman" w:cs="Times New Roman"/>
              </w:rPr>
              <w:br/>
              <w:t>Posttest: 39.9%</w:t>
            </w:r>
            <w:r w:rsidRPr="00AE0FDD">
              <w:rPr>
                <w:rFonts w:eastAsia="Times New Roman" w:cs="Times New Roman"/>
              </w:rPr>
              <w:br/>
              <w:t>3) Have patient sign a pain contract (specifying prohibited</w:t>
            </w:r>
            <w:r w:rsidRPr="00AE0FDD">
              <w:rPr>
                <w:rFonts w:eastAsia="Times New Roman" w:cs="Times New Roman"/>
              </w:rPr>
              <w:br/>
              <w:t>behavior)?</w:t>
            </w:r>
            <w:r w:rsidRPr="00AE0FDD">
              <w:rPr>
                <w:rFonts w:eastAsia="Times New Roman" w:cs="Times New Roman"/>
              </w:rPr>
              <w:br/>
              <w:t xml:space="preserve">G1: </w:t>
            </w:r>
            <w:r w:rsidRPr="00AE0FDD">
              <w:rPr>
                <w:rFonts w:eastAsia="Times New Roman" w:cs="Times New Roman"/>
              </w:rPr>
              <w:br/>
              <w:t>Pretest: 38.8%</w:t>
            </w:r>
            <w:r w:rsidRPr="00AE0FDD">
              <w:rPr>
                <w:rFonts w:eastAsia="Times New Roman" w:cs="Times New Roman"/>
              </w:rPr>
              <w:br/>
              <w:t>Posttest: 41.9%</w:t>
            </w:r>
            <w:r w:rsidRPr="00AE0FDD">
              <w:rPr>
                <w:rFonts w:eastAsia="Times New Roman" w:cs="Times New Roman"/>
              </w:rPr>
              <w:br/>
              <w:t xml:space="preserve">G2: </w:t>
            </w:r>
            <w:r w:rsidRPr="00AE0FDD">
              <w:rPr>
                <w:rFonts w:eastAsia="Times New Roman" w:cs="Times New Roman"/>
              </w:rPr>
              <w:br/>
              <w:t>Pretest: 37.9%</w:t>
            </w:r>
            <w:r w:rsidRPr="00AE0FDD">
              <w:rPr>
                <w:rFonts w:eastAsia="Times New Roman" w:cs="Times New Roman"/>
              </w:rPr>
              <w:br/>
              <w:t>Posttest: 41.7%</w:t>
            </w:r>
            <w:r w:rsidRPr="00AE0FDD">
              <w:rPr>
                <w:rFonts w:eastAsia="Times New Roman" w:cs="Times New Roman"/>
              </w:rPr>
              <w:br/>
              <w:t>4) Negotiate a patient treatment agreement (specifying functional goals)?</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 statistically significant differences between groups</w:t>
            </w:r>
            <w:r w:rsidRPr="00AE0FDD">
              <w:rPr>
                <w:rFonts w:eastAsia="Times New Roman" w:cs="Times New Roman"/>
              </w:rPr>
              <w:br/>
            </w:r>
            <w:r w:rsidRPr="00AE0FDD">
              <w:rPr>
                <w:rFonts w:eastAsia="Times New Roman" w:cs="Times New Roman"/>
              </w:rPr>
              <w:br/>
              <w:t>Q1 (posttest):</w:t>
            </w:r>
            <w:r w:rsidRPr="00AE0FDD">
              <w:rPr>
                <w:rFonts w:eastAsia="Times New Roman" w:cs="Times New Roman"/>
              </w:rPr>
              <w:br/>
              <w:t>G1 vs. G2: 0.2*</w:t>
            </w:r>
            <w:r w:rsidRPr="00AE0FDD">
              <w:rPr>
                <w:rFonts w:eastAsia="Times New Roman" w:cs="Times New Roman"/>
              </w:rPr>
              <w:br/>
            </w:r>
            <w:r w:rsidRPr="00AE0FDD">
              <w:rPr>
                <w:rFonts w:eastAsia="Times New Roman" w:cs="Times New Roman"/>
              </w:rPr>
              <w:br/>
              <w:t>Q2 (posttest):</w:t>
            </w:r>
            <w:r w:rsidRPr="00AE0FDD">
              <w:rPr>
                <w:rFonts w:eastAsia="Times New Roman" w:cs="Times New Roman"/>
              </w:rPr>
              <w:br/>
              <w:t>G1 vs. G2: 1.7*</w:t>
            </w:r>
            <w:r w:rsidRPr="00AE0FDD">
              <w:rPr>
                <w:rFonts w:eastAsia="Times New Roman" w:cs="Times New Roman"/>
              </w:rPr>
              <w:br/>
            </w:r>
            <w:r w:rsidRPr="00AE0FDD">
              <w:rPr>
                <w:rFonts w:eastAsia="Times New Roman" w:cs="Times New Roman"/>
              </w:rPr>
              <w:br/>
              <w:t>Q3 (posttest):</w:t>
            </w:r>
            <w:r w:rsidRPr="00AE0FDD">
              <w:rPr>
                <w:rFonts w:eastAsia="Times New Roman" w:cs="Times New Roman"/>
              </w:rPr>
              <w:br/>
              <w:t>G1 vs. G2: 0.2*</w:t>
            </w:r>
            <w:r w:rsidRPr="00AE0FDD">
              <w:rPr>
                <w:rFonts w:eastAsia="Times New Roman" w:cs="Times New Roman"/>
              </w:rPr>
              <w:br/>
            </w:r>
            <w:r w:rsidRPr="00AE0FDD">
              <w:rPr>
                <w:rFonts w:eastAsia="Times New Roman" w:cs="Times New Roman"/>
              </w:rPr>
              <w:br/>
              <w:t>Q4 (posttest):</w:t>
            </w:r>
            <w:r w:rsidRPr="00AE0FDD">
              <w:rPr>
                <w:rFonts w:eastAsia="Times New Roman" w:cs="Times New Roman"/>
              </w:rPr>
              <w:br/>
              <w:t>G1 vs. G2: 0.9*</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Independent group t tests; intention-to-treat analyses using the GEE</w:t>
            </w:r>
          </w:p>
        </w:tc>
      </w:tr>
    </w:tbl>
    <w:p w:rsidR="00824DC8" w:rsidRPr="00AE0FDD" w:rsidRDefault="00824DC8" w:rsidP="00824DC8">
      <w:pPr>
        <w:pStyle w:val="TableTitle"/>
      </w:pPr>
      <w:r w:rsidRPr="00AE0FDD">
        <w:br w:type="page"/>
      </w:r>
      <w:bookmarkStart w:id="26" w:name="_Toc359424175"/>
      <w:r w:rsidRPr="00AE0FDD">
        <w:lastRenderedPageBreak/>
        <w:t>Table F-6. Key question 2 studies with a second outcome (continued)</w:t>
      </w:r>
      <w:bookmarkEnd w:id="26"/>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Sullivan et al., 2010</w:t>
            </w:r>
            <w:r w:rsidRPr="00AE0FDD">
              <w:rPr>
                <w:rFonts w:ascii="Times New Roman" w:eastAsia="Times New Roman" w:hAnsi="Times New Roman" w:cs="Times New Roman"/>
                <w:noProof/>
                <w:vertAlign w:val="superscript"/>
              </w:rPr>
              <w:t>36</w:t>
            </w:r>
            <w:r w:rsidRPr="00AE0FDD">
              <w:rPr>
                <w:rFonts w:eastAsia="Times New Roman" w:cs="Times New Roman"/>
              </w:rPr>
              <w:t xml:space="preserve"> (continued)</w:t>
            </w:r>
          </w:p>
        </w:tc>
        <w:tc>
          <w:tcPr>
            <w:tcW w:w="1899"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733" w:type="dxa"/>
            <w:shd w:val="clear" w:color="auto" w:fill="auto"/>
          </w:tcPr>
          <w:p w:rsidR="00824DC8" w:rsidRPr="00AE0FDD" w:rsidRDefault="00824DC8" w:rsidP="00824DC8">
            <w:pPr>
              <w:pStyle w:val="TableText"/>
              <w:rPr>
                <w:rFonts w:eastAsia="Times New Roman" w:cs="Times New Roman"/>
              </w:rPr>
            </w:pPr>
          </w:p>
        </w:tc>
        <w:tc>
          <w:tcPr>
            <w:tcW w:w="1368" w:type="dxa"/>
            <w:shd w:val="clear" w:color="auto" w:fill="auto"/>
          </w:tcPr>
          <w:p w:rsidR="00824DC8" w:rsidRPr="00AE0FDD" w:rsidRDefault="00824DC8" w:rsidP="00824DC8">
            <w:pPr>
              <w:pStyle w:val="TableText"/>
              <w:rPr>
                <w:rFonts w:eastAsia="Times New Roman" w:cs="Times New Roman"/>
              </w:rPr>
            </w:pP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w:t>
            </w:r>
            <w:r w:rsidRPr="00AE0FDD">
              <w:rPr>
                <w:rFonts w:eastAsia="Times New Roman" w:cs="Times New Roman"/>
              </w:rPr>
              <w:br/>
              <w:t>Pretest: 17.1%</w:t>
            </w:r>
            <w:r w:rsidRPr="00AE0FDD">
              <w:rPr>
                <w:rFonts w:eastAsia="Times New Roman" w:cs="Times New Roman"/>
              </w:rPr>
              <w:br/>
              <w:t>Posttest: 20.2%</w:t>
            </w:r>
            <w:r w:rsidRPr="00AE0FDD">
              <w:rPr>
                <w:rFonts w:eastAsia="Times New Roman" w:cs="Times New Roman"/>
              </w:rPr>
              <w:br/>
              <w:t xml:space="preserve">G2: </w:t>
            </w:r>
            <w:r w:rsidRPr="00AE0FDD">
              <w:rPr>
                <w:rFonts w:eastAsia="Times New Roman" w:cs="Times New Roman"/>
              </w:rPr>
              <w:br/>
              <w:t>Pretest: 15.5%</w:t>
            </w:r>
            <w:r w:rsidRPr="00AE0FDD">
              <w:rPr>
                <w:rFonts w:eastAsia="Times New Roman" w:cs="Times New Roman"/>
              </w:rPr>
              <w:br/>
              <w:t>Posttest: 21.1%</w:t>
            </w:r>
          </w:p>
        </w:tc>
        <w:tc>
          <w:tcPr>
            <w:tcW w:w="2071" w:type="dxa"/>
            <w:shd w:val="clear" w:color="auto" w:fill="auto"/>
          </w:tcPr>
          <w:p w:rsidR="00824DC8" w:rsidRPr="00AE0FDD" w:rsidRDefault="00824DC8" w:rsidP="00824DC8">
            <w:pPr>
              <w:pStyle w:val="TableText"/>
              <w:rPr>
                <w:rFonts w:eastAsia="Times New Roman" w:cs="Times New Roman"/>
              </w:rPr>
            </w:pPr>
          </w:p>
        </w:tc>
        <w:tc>
          <w:tcPr>
            <w:tcW w:w="1387"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Watson et al., 2002</w:t>
            </w:r>
            <w:r w:rsidRPr="00AE0FDD">
              <w:rPr>
                <w:rFonts w:ascii="Times New Roman" w:eastAsia="Times New Roman" w:hAnsi="Times New Roman" w:cs="Times New Roman"/>
                <w:noProof/>
                <w:vertAlign w:val="superscript"/>
              </w:rPr>
              <w:t>37</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materials by postal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EO session and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G3: CPE session and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G4: Guidelines + EO and CPE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5 knowledge items with 7-point Likert scale: antibiotics can predispose a customer to vaginal thrush; elderly customers should not use OTC anti-fungal preparations; if I recommend an OTC anti-fungal preparation, I will reduce the risk of the infection spreading; women who are pregnant should not use anti-fungal preparations and I only recommend OTC anti-fungal preparations if the customer has a previous diagnosis of vaginal thrush</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w:t>
            </w:r>
            <w:r w:rsidR="00E65621">
              <w:rPr>
                <w:rFonts w:eastAsia="Times New Roman" w:cs="Times New Roman"/>
              </w:rPr>
              <w:t>post</w:t>
            </w:r>
            <w:r w:rsidRPr="00AE0FDD">
              <w:rPr>
                <w:rFonts w:eastAsia="Times New Roman" w:cs="Times New Roman"/>
              </w:rPr>
              <w:t>intervention but timing not specified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52 pharmacies at baseline (87%) and 50 (83%) at </w:t>
            </w:r>
            <w:r w:rsidR="00E65621">
              <w:rPr>
                <w:rFonts w:eastAsia="Times New Roman" w:cs="Times New Roman"/>
              </w:rPr>
              <w:t>followup</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Not presented by group</w:t>
            </w:r>
            <w:r w:rsidRPr="00AE0FDD">
              <w:rPr>
                <w:rFonts w:eastAsia="Times New Roman" w:cs="Times New Roman"/>
              </w:rPr>
              <w:br/>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 No significant changes were shown following either intervention in the five knowledge items. Results summarized but not presented by intervention group; just before and after for all pharmacies.</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Unclear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r>
    </w:tbl>
    <w:p w:rsidR="00824DC8" w:rsidRPr="00AE0FDD" w:rsidRDefault="00824DC8" w:rsidP="00824DC8"/>
    <w:p w:rsidR="00824DC8" w:rsidRPr="00AE0FDD" w:rsidRDefault="00824DC8" w:rsidP="00824DC8">
      <w:pPr>
        <w:pStyle w:val="TableTitle"/>
      </w:pPr>
      <w:bookmarkStart w:id="27" w:name="_Toc359424176"/>
      <w:r w:rsidRPr="00AE0FDD">
        <w:lastRenderedPageBreak/>
        <w:t>Table F-6. Key question 2 studies with a second outcome (continued)</w:t>
      </w:r>
      <w:bookmarkEnd w:id="27"/>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99"/>
        <w:gridCol w:w="1733"/>
        <w:gridCol w:w="1733"/>
        <w:gridCol w:w="1368"/>
        <w:gridCol w:w="1732"/>
        <w:gridCol w:w="2071"/>
        <w:gridCol w:w="1387"/>
        <w:gridCol w:w="18"/>
      </w:tblGrid>
      <w:tr w:rsidR="00824DC8" w:rsidRPr="00AE0FDD" w:rsidTr="00824DC8">
        <w:trPr>
          <w:trHeight w:val="1275"/>
        </w:trPr>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9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#2, Exact measure used </w:t>
            </w:r>
          </w:p>
        </w:tc>
        <w:tc>
          <w:tcPr>
            <w:tcW w:w="1733"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68"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73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207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405"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 Statistical methods used</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Wolters et al., 2005</w:t>
            </w:r>
            <w:r w:rsidRPr="00AE0FDD">
              <w:rPr>
                <w:rFonts w:ascii="Times New Roman" w:eastAsia="Times New Roman" w:hAnsi="Times New Roman" w:cs="Times New Roman"/>
                <w:noProof/>
                <w:vertAlign w:val="superscript"/>
              </w:rPr>
              <w:t>39</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mailed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Intervention involving package for learning, supporting materials, decision tree, and information leaflets for patients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Provision of patient education materials</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Up to 1 year </w:t>
            </w:r>
            <w:r w:rsidR="00E65621">
              <w:rPr>
                <w:rFonts w:eastAsia="Times New Roman" w:cs="Times New Roman"/>
              </w:rPr>
              <w:t>post</w:t>
            </w:r>
            <w:r w:rsidRPr="00AE0FDD">
              <w:rPr>
                <w:rFonts w:eastAsia="Times New Roman" w:cs="Times New Roman"/>
              </w:rPr>
              <w: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Prospective recording of patient data and management immediately after consultation with eligible patient</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N=187 </w:t>
            </w:r>
            <w:r w:rsidRPr="00AE0FDD">
              <w:rPr>
                <w:rFonts w:eastAsia="Times New Roman" w:cs="Times New Roman"/>
              </w:rPr>
              <w:br/>
              <w:t>G1: 92</w:t>
            </w:r>
            <w:r w:rsidRPr="00AE0FDD">
              <w:rPr>
                <w:rFonts w:eastAsia="Times New Roman" w:cs="Times New Roman"/>
              </w:rPr>
              <w:br/>
              <w:t>G2: 95</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7.6%</w:t>
            </w:r>
            <w:r w:rsidRPr="00AE0FDD">
              <w:rPr>
                <w:rFonts w:eastAsia="Times New Roman" w:cs="Times New Roman"/>
              </w:rPr>
              <w:br/>
              <w:t>G2: 51.6%</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vs. G2: 44%*</w:t>
            </w:r>
            <w:r w:rsidRPr="00AE0FDD">
              <w:rPr>
                <w:rFonts w:eastAsia="Times New Roman" w:cs="Times New Roman"/>
              </w:rPr>
              <w:br/>
              <w:t>OR: 75.5 (no CI reported)</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Age, group allocation, IPSS and BS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r w:rsidR="00824DC8" w:rsidRPr="00AE0FDD" w:rsidTr="00824DC8">
        <w:trPr>
          <w:gridAfter w:val="1"/>
          <w:wAfter w:w="18"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Wright et al., 2008</w:t>
            </w:r>
            <w:r w:rsidRPr="00AE0FDD">
              <w:rPr>
                <w:rFonts w:ascii="Times New Roman" w:eastAsia="Times New Roman" w:hAnsi="Times New Roman" w:cs="Times New Roman"/>
                <w:noProof/>
                <w:vertAlign w:val="superscript"/>
              </w:rPr>
              <w:t>40</w:t>
            </w:r>
          </w:p>
        </w:tc>
        <w:tc>
          <w:tcPr>
            <w:tcW w:w="189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Standardized lecture by expert opinion leader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G2: Standardized lecture by expert opinion leader + academic detailing and a toolkit (</w:t>
            </w:r>
            <w:r w:rsidR="00F200C8">
              <w:rPr>
                <w:rFonts w:eastAsia="Times New Roman" w:cs="Times New Roman"/>
              </w:rPr>
              <w:t>multi</w:t>
            </w:r>
            <w:r w:rsidRPr="00AE0FDD">
              <w:rPr>
                <w:rFonts w:eastAsia="Times New Roman" w:cs="Times New Roman"/>
              </w:rPr>
              <w:t>component)</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Lymph node removal</w:t>
            </w:r>
          </w:p>
        </w:tc>
        <w:tc>
          <w:tcPr>
            <w:tcW w:w="17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360 days before intervention, 360 days after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36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73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of lymph nodes removed after lecture</w:t>
            </w:r>
            <w:r w:rsidRPr="00AE0FDD">
              <w:rPr>
                <w:rFonts w:eastAsia="Times New Roman" w:cs="Times New Roman"/>
              </w:rPr>
              <w:br/>
              <w:t>G1: 306</w:t>
            </w:r>
            <w:r w:rsidRPr="00AE0FDD">
              <w:rPr>
                <w:rFonts w:eastAsia="Times New Roman" w:cs="Times New Roman"/>
              </w:rPr>
              <w:br/>
              <w:t>G2: 320</w:t>
            </w:r>
          </w:p>
        </w:tc>
        <w:tc>
          <w:tcPr>
            <w:tcW w:w="207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vs. G2: 14</w:t>
            </w:r>
            <w:r w:rsidRPr="00AE0FDD">
              <w:rPr>
                <w:rFonts w:eastAsia="Times New Roman" w:cs="Times New Roman"/>
              </w:rPr>
              <w:br/>
              <w:t>Difference: No difference between G1 and G2</w:t>
            </w:r>
            <w:r w:rsidRPr="00AE0FDD">
              <w:rPr>
                <w:rFonts w:eastAsia="Times New Roman" w:cs="Times New Roman"/>
              </w:rPr>
              <w:br/>
              <w:t>95% CI: NR</w:t>
            </w:r>
            <w:r w:rsidRPr="00AE0FDD">
              <w:rPr>
                <w:rFonts w:eastAsia="Times New Roman" w:cs="Times New Roman"/>
              </w:rPr>
              <w:br/>
              <w:t>p=0.54</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of lymph nodes retrieved 360 days before the standardized lecture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Poisson regression</w:t>
            </w:r>
          </w:p>
        </w:tc>
      </w:tr>
    </w:tbl>
    <w:p w:rsidR="00824DC8" w:rsidRPr="00AE0FDD" w:rsidRDefault="00824DC8" w:rsidP="00824DC8">
      <w:pPr>
        <w:pStyle w:val="TableNote"/>
      </w:pPr>
      <w:r w:rsidRPr="00AE0FDD">
        <w:t xml:space="preserve">* calculated by reviewer </w:t>
      </w:r>
    </w:p>
    <w:p w:rsidR="00824DC8" w:rsidRPr="00AE0FDD" w:rsidRDefault="00824DC8" w:rsidP="00824DC8">
      <w:pPr>
        <w:pStyle w:val="TableNote"/>
      </w:pPr>
      <w:r w:rsidRPr="00AE0FDD">
        <w:t>Abbreviations</w:t>
      </w:r>
      <w:r w:rsidRPr="00AE0FDD">
        <w:rPr>
          <w:bCs w:val="0"/>
          <w:sz w:val="22"/>
          <w:szCs w:val="22"/>
        </w:rPr>
        <w:t xml:space="preserve">: </w:t>
      </w:r>
      <w:r w:rsidRPr="00AE0FDD">
        <w:t xml:space="preserve">ANCOVA = </w:t>
      </w:r>
      <w:r w:rsidRPr="00AE0FDD">
        <w:rPr>
          <w:rStyle w:val="st1"/>
        </w:rPr>
        <w:t xml:space="preserve">Analysis of covariance; </w:t>
      </w:r>
      <w:r w:rsidRPr="00AE0FDD">
        <w:t xml:space="preserve">ANOVA = </w:t>
      </w:r>
      <w:r w:rsidRPr="00AE0FDD">
        <w:rPr>
          <w:rStyle w:val="st1"/>
        </w:rPr>
        <w:t xml:space="preserve">ANalysis Of Variance; </w:t>
      </w:r>
      <w:r w:rsidRPr="00AE0FDD">
        <w:t>BS=Bother score; CHAMPS=Community Healthy Activities Model Program for Seniors; CI = confidence interval; CPE = continuing professional education; DASH = Dietary Approaches to Stop Hypertension; DXA = Dual X-ray absorptiometry; EMR = electronic medical record; EO = Education Outreach; FQPA = Freiburg Questionnaire on Physical Activity; G = group; GEE = generalized estimating equations method; ICU = intensive care unit; IPSS=International Prostate Symptom Score; kcal/kg-1 = kilocalorie/kilogram;LDL = low-density lipoprotein; LHA = lay health advisor; M=Mean; MET = metabolic equivalent take; mmol/L = millimoles/liter; MOD = moderate intensity or more vigorous; mths = months; N = number; NR = not reported; OTC = Over the counter; PA = physician</w:t>
      </w:r>
      <w:r w:rsidR="003A53E3">
        <w:t>’</w:t>
      </w:r>
      <w:r w:rsidRPr="00AE0FDD">
        <w:t>s assistant; QBPDS=</w:t>
      </w:r>
      <w:r w:rsidRPr="00AE0FDD">
        <w:rPr>
          <w:rFonts w:eastAsiaTheme="majorEastAsia"/>
        </w:rPr>
        <w:t xml:space="preserve">Quebec Back Pain Disability Scale; </w:t>
      </w:r>
      <w:r w:rsidRPr="00AE0FDD">
        <w:t>QOL = quality of life; RN=registered nurse; SD = standard deviation; SEPAR = Spanish Society of Pulmonology; TPV = tailored and targeted print and video; WCB = Workers Compensation Board; wk = week.</w:t>
      </w:r>
      <w:bookmarkEnd w:id="1"/>
    </w:p>
    <w:sectPr w:rsidR="00824DC8" w:rsidRPr="00AE0FDD" w:rsidSect="004126FC">
      <w:footerReference w:type="default" r:id="rId8"/>
      <w:pgSz w:w="15840" w:h="12240" w:orient="landscape"/>
      <w:pgMar w:top="1440" w:right="1440" w:bottom="1440" w:left="1440" w:header="720" w:footer="720" w:gutter="0"/>
      <w:pgNumType w:start="1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28" w:rsidRDefault="00333D28">
      <w:r>
        <w:separator/>
      </w:r>
    </w:p>
  </w:endnote>
  <w:endnote w:type="continuationSeparator" w:id="1">
    <w:p w:rsidR="00333D28" w:rsidRDefault="00333D28">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92" w:rsidRPr="004126FC" w:rsidRDefault="00394B92">
    <w:pPr>
      <w:pStyle w:val="Footer"/>
      <w:jc w:val="center"/>
      <w:rPr>
        <w:rFonts w:ascii="Times New Roman" w:hAnsi="Times New Roman"/>
        <w:sz w:val="24"/>
        <w:szCs w:val="24"/>
      </w:rPr>
    </w:pPr>
    <w:r w:rsidRPr="004126FC">
      <w:rPr>
        <w:rFonts w:ascii="Times New Roman" w:hAnsi="Times New Roman"/>
        <w:sz w:val="24"/>
        <w:szCs w:val="24"/>
      </w:rPr>
      <w:t>F-</w:t>
    </w:r>
    <w:sdt>
      <w:sdtPr>
        <w:rPr>
          <w:rFonts w:ascii="Times New Roman" w:hAnsi="Times New Roman"/>
          <w:sz w:val="24"/>
          <w:szCs w:val="24"/>
        </w:rPr>
        <w:id w:val="3426329"/>
        <w:docPartObj>
          <w:docPartGallery w:val="Page Numbers (Bottom of Page)"/>
          <w:docPartUnique/>
        </w:docPartObj>
      </w:sdtPr>
      <w:sdtContent>
        <w:r w:rsidRPr="004126FC">
          <w:rPr>
            <w:rFonts w:ascii="Times New Roman" w:hAnsi="Times New Roman"/>
            <w:sz w:val="24"/>
            <w:szCs w:val="24"/>
          </w:rPr>
          <w:fldChar w:fldCharType="begin"/>
        </w:r>
        <w:r w:rsidRPr="004126FC">
          <w:rPr>
            <w:rFonts w:ascii="Times New Roman" w:hAnsi="Times New Roman"/>
            <w:sz w:val="24"/>
            <w:szCs w:val="24"/>
          </w:rPr>
          <w:instrText xml:space="preserve"> PAGE   \* MERGEFORMAT </w:instrText>
        </w:r>
        <w:r w:rsidRPr="004126FC">
          <w:rPr>
            <w:rFonts w:ascii="Times New Roman" w:hAnsi="Times New Roman"/>
            <w:sz w:val="24"/>
            <w:szCs w:val="24"/>
          </w:rPr>
          <w:fldChar w:fldCharType="separate"/>
        </w:r>
        <w:r w:rsidR="00862575">
          <w:rPr>
            <w:rFonts w:ascii="Times New Roman" w:hAnsi="Times New Roman"/>
            <w:noProof/>
            <w:sz w:val="24"/>
            <w:szCs w:val="24"/>
          </w:rPr>
          <w:t>165</w:t>
        </w:r>
        <w:r w:rsidRPr="004126FC">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28" w:rsidRDefault="00333D28">
      <w:r>
        <w:separator/>
      </w:r>
    </w:p>
  </w:footnote>
  <w:footnote w:type="continuationSeparator" w:id="1">
    <w:p w:rsidR="00333D28" w:rsidRDefault="00333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3B02"/>
    <w:rsid w:val="00021BF0"/>
    <w:rsid w:val="00052E60"/>
    <w:rsid w:val="00054824"/>
    <w:rsid w:val="00057E1C"/>
    <w:rsid w:val="00082E67"/>
    <w:rsid w:val="000A478F"/>
    <w:rsid w:val="000A55A3"/>
    <w:rsid w:val="000B0495"/>
    <w:rsid w:val="000F28A6"/>
    <w:rsid w:val="001146AA"/>
    <w:rsid w:val="0013095B"/>
    <w:rsid w:val="001319DD"/>
    <w:rsid w:val="001364E9"/>
    <w:rsid w:val="00140A6D"/>
    <w:rsid w:val="00141584"/>
    <w:rsid w:val="00161D31"/>
    <w:rsid w:val="00164057"/>
    <w:rsid w:val="00166B9E"/>
    <w:rsid w:val="00171BE2"/>
    <w:rsid w:val="00174B2E"/>
    <w:rsid w:val="00184251"/>
    <w:rsid w:val="001862A0"/>
    <w:rsid w:val="001A661B"/>
    <w:rsid w:val="001B0CCE"/>
    <w:rsid w:val="001C789E"/>
    <w:rsid w:val="001C7FE1"/>
    <w:rsid w:val="001D2FC8"/>
    <w:rsid w:val="00212C2B"/>
    <w:rsid w:val="00220412"/>
    <w:rsid w:val="002246CF"/>
    <w:rsid w:val="00225147"/>
    <w:rsid w:val="002319FE"/>
    <w:rsid w:val="00231EAD"/>
    <w:rsid w:val="00234C7B"/>
    <w:rsid w:val="00237D91"/>
    <w:rsid w:val="00250FD7"/>
    <w:rsid w:val="00256BB9"/>
    <w:rsid w:val="002758D8"/>
    <w:rsid w:val="002810B6"/>
    <w:rsid w:val="0029117E"/>
    <w:rsid w:val="002D0C76"/>
    <w:rsid w:val="002D7A55"/>
    <w:rsid w:val="002E2496"/>
    <w:rsid w:val="00300521"/>
    <w:rsid w:val="00302370"/>
    <w:rsid w:val="00305821"/>
    <w:rsid w:val="003259F4"/>
    <w:rsid w:val="00326319"/>
    <w:rsid w:val="00333D28"/>
    <w:rsid w:val="0033659A"/>
    <w:rsid w:val="00336E8E"/>
    <w:rsid w:val="00341689"/>
    <w:rsid w:val="00345CE3"/>
    <w:rsid w:val="003502C5"/>
    <w:rsid w:val="00357AA7"/>
    <w:rsid w:val="00394B92"/>
    <w:rsid w:val="003A53E3"/>
    <w:rsid w:val="003D6288"/>
    <w:rsid w:val="003E23DC"/>
    <w:rsid w:val="004126FC"/>
    <w:rsid w:val="00414291"/>
    <w:rsid w:val="004154A0"/>
    <w:rsid w:val="00416CB4"/>
    <w:rsid w:val="004202F9"/>
    <w:rsid w:val="00426B8F"/>
    <w:rsid w:val="00443AB8"/>
    <w:rsid w:val="0047526A"/>
    <w:rsid w:val="004A4521"/>
    <w:rsid w:val="004D738A"/>
    <w:rsid w:val="004E61C2"/>
    <w:rsid w:val="004F0EE5"/>
    <w:rsid w:val="004F1F89"/>
    <w:rsid w:val="004F47AB"/>
    <w:rsid w:val="004F702E"/>
    <w:rsid w:val="004F7FB5"/>
    <w:rsid w:val="00506BAB"/>
    <w:rsid w:val="00507094"/>
    <w:rsid w:val="00510077"/>
    <w:rsid w:val="00510B1A"/>
    <w:rsid w:val="005208DE"/>
    <w:rsid w:val="00523DF4"/>
    <w:rsid w:val="00524454"/>
    <w:rsid w:val="0053145B"/>
    <w:rsid w:val="00532ECA"/>
    <w:rsid w:val="00544F61"/>
    <w:rsid w:val="00551BA4"/>
    <w:rsid w:val="005808D7"/>
    <w:rsid w:val="00586A43"/>
    <w:rsid w:val="005B3042"/>
    <w:rsid w:val="005B4662"/>
    <w:rsid w:val="005B5433"/>
    <w:rsid w:val="005E0589"/>
    <w:rsid w:val="005E0896"/>
    <w:rsid w:val="005E2041"/>
    <w:rsid w:val="005E496C"/>
    <w:rsid w:val="00600D04"/>
    <w:rsid w:val="00606A6E"/>
    <w:rsid w:val="00611CBA"/>
    <w:rsid w:val="00624667"/>
    <w:rsid w:val="006303C8"/>
    <w:rsid w:val="00631DD7"/>
    <w:rsid w:val="00632EA8"/>
    <w:rsid w:val="0064118C"/>
    <w:rsid w:val="00642F97"/>
    <w:rsid w:val="00645307"/>
    <w:rsid w:val="0066121C"/>
    <w:rsid w:val="00672FC5"/>
    <w:rsid w:val="006767EB"/>
    <w:rsid w:val="00680180"/>
    <w:rsid w:val="00683536"/>
    <w:rsid w:val="006841F3"/>
    <w:rsid w:val="006910A0"/>
    <w:rsid w:val="006A38D0"/>
    <w:rsid w:val="006B036E"/>
    <w:rsid w:val="006B45AB"/>
    <w:rsid w:val="006D04EB"/>
    <w:rsid w:val="006D45AE"/>
    <w:rsid w:val="006D5FC6"/>
    <w:rsid w:val="006E7149"/>
    <w:rsid w:val="00707357"/>
    <w:rsid w:val="0072019A"/>
    <w:rsid w:val="00721807"/>
    <w:rsid w:val="0073152D"/>
    <w:rsid w:val="007413AA"/>
    <w:rsid w:val="007751ED"/>
    <w:rsid w:val="00792E7B"/>
    <w:rsid w:val="007C0FA9"/>
    <w:rsid w:val="007D0DE1"/>
    <w:rsid w:val="007D3B54"/>
    <w:rsid w:val="007E215D"/>
    <w:rsid w:val="00824DC8"/>
    <w:rsid w:val="00834FB3"/>
    <w:rsid w:val="00835B3F"/>
    <w:rsid w:val="00844C9A"/>
    <w:rsid w:val="0084602E"/>
    <w:rsid w:val="00862575"/>
    <w:rsid w:val="00871574"/>
    <w:rsid w:val="008766FE"/>
    <w:rsid w:val="008809FF"/>
    <w:rsid w:val="0088284D"/>
    <w:rsid w:val="0088380B"/>
    <w:rsid w:val="0089489A"/>
    <w:rsid w:val="00895AC3"/>
    <w:rsid w:val="008A0469"/>
    <w:rsid w:val="008C0E94"/>
    <w:rsid w:val="00913391"/>
    <w:rsid w:val="009220E3"/>
    <w:rsid w:val="009246A3"/>
    <w:rsid w:val="00935BBC"/>
    <w:rsid w:val="00942966"/>
    <w:rsid w:val="0095207C"/>
    <w:rsid w:val="00955E2F"/>
    <w:rsid w:val="00960E4A"/>
    <w:rsid w:val="009655B5"/>
    <w:rsid w:val="00975383"/>
    <w:rsid w:val="009806BB"/>
    <w:rsid w:val="009811F1"/>
    <w:rsid w:val="00994947"/>
    <w:rsid w:val="009A0B83"/>
    <w:rsid w:val="009D4FD0"/>
    <w:rsid w:val="009D7107"/>
    <w:rsid w:val="009F3CB6"/>
    <w:rsid w:val="00A017B4"/>
    <w:rsid w:val="00A10582"/>
    <w:rsid w:val="00A13BB9"/>
    <w:rsid w:val="00A3169D"/>
    <w:rsid w:val="00A352BC"/>
    <w:rsid w:val="00A35D8B"/>
    <w:rsid w:val="00A57513"/>
    <w:rsid w:val="00A619FD"/>
    <w:rsid w:val="00A73915"/>
    <w:rsid w:val="00A75614"/>
    <w:rsid w:val="00A867B4"/>
    <w:rsid w:val="00A91DD7"/>
    <w:rsid w:val="00AA61D3"/>
    <w:rsid w:val="00AB170F"/>
    <w:rsid w:val="00AB5DFB"/>
    <w:rsid w:val="00AC3582"/>
    <w:rsid w:val="00AC4F74"/>
    <w:rsid w:val="00AC75CE"/>
    <w:rsid w:val="00AD68AF"/>
    <w:rsid w:val="00AE7042"/>
    <w:rsid w:val="00AF37C9"/>
    <w:rsid w:val="00AF4DA4"/>
    <w:rsid w:val="00B0001F"/>
    <w:rsid w:val="00B14C3F"/>
    <w:rsid w:val="00B32A20"/>
    <w:rsid w:val="00B45347"/>
    <w:rsid w:val="00B52170"/>
    <w:rsid w:val="00B706CB"/>
    <w:rsid w:val="00B72EFF"/>
    <w:rsid w:val="00B82ABB"/>
    <w:rsid w:val="00B85438"/>
    <w:rsid w:val="00B90330"/>
    <w:rsid w:val="00B9080F"/>
    <w:rsid w:val="00B9605B"/>
    <w:rsid w:val="00BA4430"/>
    <w:rsid w:val="00BB02AB"/>
    <w:rsid w:val="00BE39B5"/>
    <w:rsid w:val="00BF0EAF"/>
    <w:rsid w:val="00BF1A35"/>
    <w:rsid w:val="00BF7A7A"/>
    <w:rsid w:val="00C04A3C"/>
    <w:rsid w:val="00C31D3E"/>
    <w:rsid w:val="00C33564"/>
    <w:rsid w:val="00C33FAB"/>
    <w:rsid w:val="00C51671"/>
    <w:rsid w:val="00C667EF"/>
    <w:rsid w:val="00C77E4E"/>
    <w:rsid w:val="00C82223"/>
    <w:rsid w:val="00C87C21"/>
    <w:rsid w:val="00C91C1B"/>
    <w:rsid w:val="00C96BFC"/>
    <w:rsid w:val="00CA2BF7"/>
    <w:rsid w:val="00CA38E0"/>
    <w:rsid w:val="00CA4349"/>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818C5"/>
    <w:rsid w:val="00D90348"/>
    <w:rsid w:val="00DA4313"/>
    <w:rsid w:val="00DB30EA"/>
    <w:rsid w:val="00DC4DDB"/>
    <w:rsid w:val="00DD0201"/>
    <w:rsid w:val="00DE2571"/>
    <w:rsid w:val="00DF3A26"/>
    <w:rsid w:val="00E00CEA"/>
    <w:rsid w:val="00E0562D"/>
    <w:rsid w:val="00E13D41"/>
    <w:rsid w:val="00E151EE"/>
    <w:rsid w:val="00E36542"/>
    <w:rsid w:val="00E422E7"/>
    <w:rsid w:val="00E65621"/>
    <w:rsid w:val="00E80086"/>
    <w:rsid w:val="00E84594"/>
    <w:rsid w:val="00E9702D"/>
    <w:rsid w:val="00EB4BD1"/>
    <w:rsid w:val="00EC6DE6"/>
    <w:rsid w:val="00ED6401"/>
    <w:rsid w:val="00EE0ABC"/>
    <w:rsid w:val="00EE4C8F"/>
    <w:rsid w:val="00F200C8"/>
    <w:rsid w:val="00F31143"/>
    <w:rsid w:val="00F31A14"/>
    <w:rsid w:val="00F3508A"/>
    <w:rsid w:val="00F468E3"/>
    <w:rsid w:val="00F5271F"/>
    <w:rsid w:val="00F740C6"/>
    <w:rsid w:val="00F76622"/>
    <w:rsid w:val="00F84DBC"/>
    <w:rsid w:val="00FB4CDB"/>
    <w:rsid w:val="00FB6A78"/>
    <w:rsid w:val="00FC3706"/>
    <w:rsid w:val="00FC43E9"/>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E1FC2-B6C6-4B82-ADAE-30D02415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6409</Words>
  <Characters>36533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Venture</cp:lastModifiedBy>
  <cp:revision>5</cp:revision>
  <cp:lastPrinted>2013-10-30T21:32:00Z</cp:lastPrinted>
  <dcterms:created xsi:type="dcterms:W3CDTF">2013-12-10T04:27:00Z</dcterms:created>
  <dcterms:modified xsi:type="dcterms:W3CDTF">2013-12-12T10:44:00Z</dcterms:modified>
</cp:coreProperties>
</file>