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47" w:rsidRPr="0038080C" w:rsidRDefault="002377D0" w:rsidP="002377D0">
      <w:pPr>
        <w:pStyle w:val="Level1Heading0"/>
        <w:autoSpaceDE w:val="0"/>
      </w:pPr>
      <w:bookmarkStart w:id="0" w:name="_Toc311799057"/>
      <w:bookmarkStart w:id="1" w:name="_Toc312150782"/>
      <w:bookmarkStart w:id="2" w:name="_Toc345933192"/>
      <w:r>
        <w:rPr>
          <w:rFonts w:ascii="ZWAdobeF" w:hAnsi="ZWAdobeF" w:cs="ZWAdobeF"/>
          <w:b w:val="0"/>
          <w:sz w:val="2"/>
          <w:szCs w:val="2"/>
        </w:rPr>
        <w:t>130B</w:t>
      </w:r>
      <w:r w:rsidR="007E3347" w:rsidRPr="0038080C">
        <w:t xml:space="preserve">Evidence Tables for Chapter </w:t>
      </w:r>
      <w:r w:rsidR="007E3347">
        <w:t>20</w:t>
      </w:r>
      <w:r w:rsidR="007E3347" w:rsidRPr="0038080C">
        <w:t xml:space="preserve">. </w:t>
      </w:r>
      <w:bookmarkEnd w:id="0"/>
      <w:bookmarkEnd w:id="1"/>
      <w:r w:rsidR="007E3347">
        <w:t>Preventing In-Facility Delirium</w:t>
      </w:r>
      <w:bookmarkEnd w:id="2"/>
    </w:p>
    <w:p w:rsidR="007E3347" w:rsidRPr="006C6C2B" w:rsidRDefault="007E3347" w:rsidP="009839C1">
      <w:pPr>
        <w:pStyle w:val="TableTitle"/>
      </w:pPr>
      <w:bookmarkStart w:id="3" w:name="_Ref309721201"/>
      <w:r w:rsidRPr="006C6C2B">
        <w:t xml:space="preserve">Table </w:t>
      </w:r>
      <w:r w:rsidR="009839C1">
        <w:t>1</w:t>
      </w:r>
      <w:bookmarkEnd w:id="3"/>
      <w:r>
        <w:t xml:space="preserve">, Chapter 20. </w:t>
      </w:r>
      <w:r w:rsidRPr="006C6C2B">
        <w:t xml:space="preserve">Risk </w:t>
      </w:r>
      <w:r w:rsidR="00835270">
        <w:t>f</w:t>
      </w:r>
      <w:r w:rsidRPr="006C6C2B">
        <w:t xml:space="preserve">actors for </w:t>
      </w:r>
      <w:r w:rsidR="00835270">
        <w:t>d</w:t>
      </w:r>
      <w:r w:rsidRPr="006C6C2B">
        <w:t>elirium</w:t>
      </w:r>
      <w:r>
        <w:t xml:space="preserve"> </w:t>
      </w:r>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606"/>
        <w:gridCol w:w="1424"/>
        <w:gridCol w:w="1364"/>
        <w:gridCol w:w="2000"/>
        <w:gridCol w:w="2246"/>
        <w:gridCol w:w="1628"/>
        <w:gridCol w:w="1036"/>
      </w:tblGrid>
      <w:tr w:rsidR="007E3347" w:rsidRPr="009839C1" w:rsidTr="00E366AE">
        <w:trPr>
          <w:cantSplit/>
          <w:tblHeader/>
          <w:jc w:val="center"/>
        </w:trPr>
        <w:tc>
          <w:tcPr>
            <w:tcW w:w="1440" w:type="dxa"/>
            <w:tcBorders>
              <w:top w:val="single" w:sz="12" w:space="0" w:color="auto"/>
              <w:bottom w:val="doub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Author/Year/ Country</w:t>
            </w:r>
          </w:p>
        </w:tc>
        <w:tc>
          <w:tcPr>
            <w:tcW w:w="1440" w:type="dxa"/>
            <w:tcBorders>
              <w:top w:val="single" w:sz="12" w:space="0" w:color="auto"/>
              <w:bottom w:val="doub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Study Design</w:t>
            </w:r>
          </w:p>
        </w:tc>
        <w:tc>
          <w:tcPr>
            <w:tcW w:w="1606" w:type="dxa"/>
            <w:tcBorders>
              <w:top w:val="single" w:sz="12" w:space="0" w:color="auto"/>
              <w:bottom w:val="doub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Patient Population</w:t>
            </w:r>
          </w:p>
        </w:tc>
        <w:tc>
          <w:tcPr>
            <w:tcW w:w="1424" w:type="dxa"/>
            <w:tcBorders>
              <w:top w:val="single" w:sz="12" w:space="0" w:color="auto"/>
              <w:bottom w:val="doub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Description of Organization</w:t>
            </w:r>
          </w:p>
        </w:tc>
        <w:tc>
          <w:tcPr>
            <w:tcW w:w="1364" w:type="dxa"/>
            <w:tcBorders>
              <w:top w:val="single" w:sz="12" w:space="0" w:color="auto"/>
              <w:bottom w:val="doub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Diagnosis of Delirium</w:t>
            </w:r>
          </w:p>
        </w:tc>
        <w:tc>
          <w:tcPr>
            <w:tcW w:w="2000" w:type="dxa"/>
            <w:tcBorders>
              <w:top w:val="single" w:sz="12" w:space="0" w:color="auto"/>
              <w:bottom w:val="doub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Type of Analysis and factors adjusted for</w:t>
            </w:r>
          </w:p>
        </w:tc>
        <w:tc>
          <w:tcPr>
            <w:tcW w:w="2246" w:type="dxa"/>
            <w:tcBorders>
              <w:top w:val="single" w:sz="12" w:space="0" w:color="auto"/>
              <w:bottom w:val="doub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Risk Factors</w:t>
            </w:r>
          </w:p>
        </w:tc>
        <w:tc>
          <w:tcPr>
            <w:tcW w:w="1628" w:type="dxa"/>
            <w:tcBorders>
              <w:top w:val="single" w:sz="12" w:space="0" w:color="auto"/>
              <w:bottom w:val="doub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 xml:space="preserve">Modifiable risk factors </w:t>
            </w:r>
          </w:p>
        </w:tc>
        <w:tc>
          <w:tcPr>
            <w:tcW w:w="1036" w:type="dxa"/>
            <w:tcBorders>
              <w:top w:val="single" w:sz="12" w:space="0" w:color="auto"/>
              <w:bottom w:val="doub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Overall risk of bias</w:t>
            </w:r>
          </w:p>
        </w:tc>
      </w:tr>
      <w:tr w:rsidR="007E3347" w:rsidRPr="009839C1" w:rsidTr="00E366AE">
        <w:trPr>
          <w:cantSplit/>
          <w:jc w:val="center"/>
        </w:trPr>
        <w:tc>
          <w:tcPr>
            <w:tcW w:w="1440" w:type="dxa"/>
            <w:tcBorders>
              <w:top w:val="doub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Slor et al. 2011</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&lt;Refman&gt;&lt;Cite&gt;&lt;Author&gt;Slor&lt;/Author&gt;&lt;Year&gt;2011&lt;/Year&gt;&lt;RecNum&gt;577793&lt;/RecNum&gt;&lt;IDText&gt;Anesthesia and postoperative delirium in older adults undergoing hip surgery&lt;/IDText&gt;&lt;MDL Ref_Type="Journal"&gt;&lt;Ref_Type&gt;Journal&lt;/Ref_Type&gt;&lt;Ref_ID&gt;577793&lt;/Ref_ID&gt;&lt;Title_Primary&gt;Anesthesia and postoperative delirium in older adults undergoing hip surgery&lt;/Title_Primary&gt;&lt;Authors_Primary&gt;Slor,C.J.&lt;/Authors_Primary&gt;&lt;Authors_Primary&gt;de Jonghe,J.F.&lt;/Authors_Primary&gt;&lt;Authors_Primary&gt;Vreeswijk,R.&lt;/Authors_Primary&gt;&lt;Authors_Primary&gt;Groot,E.&lt;/Authors_Primary&gt;&lt;Authors_Primary&gt;Ploeg,T.V.&lt;/Authors_Primary&gt;&lt;Authors_Primary&gt;van Gool,W.A.&lt;/Authors_Primary&gt;&lt;Authors_Primary&gt;Eikelenboom,P.&lt;/Authors_Primary&gt;&lt;Authors_Primary&gt;Snoeck,M.&lt;/Authors_Primary&gt;&lt;Authors_Primary&gt;Schmand,B.&lt;/Authors_Primary&gt;&lt;Authors_Primary&gt;Kalisvaart,K.J.&lt;/Authors_Primary&gt;&lt;Date_Primary&gt;2011/7&lt;/Date_Primary&gt;&lt;Keywords&gt;adult&lt;/Keywords&gt;&lt;Keywords&gt;age&lt;/Keywords&gt;&lt;Keywords&gt;aged&lt;/Keywords&gt;&lt;Keywords&gt;anesthesia complication&lt;/Keywords&gt;&lt;Keywords&gt;co [Complication]&lt;/Keywords&gt;&lt;Keywords&gt;article&lt;/Keywords&gt;&lt;Keywords&gt;cognitive defect&lt;/Keywords&gt;&lt;Keywords&gt;co [Complication]&lt;/Keywords&gt;&lt;Keywords&gt;controlled study&lt;/Keywords&gt;&lt;Keywords&gt;*delirium&lt;/Keywords&gt;&lt;Keywords&gt;dt [Drug Therapy]&lt;/Keywords&gt;&lt;Keywords&gt;*delirium&lt;/Keywords&gt;&lt;Keywords&gt;pc [Prevention]&lt;/Keywords&gt;&lt;Keywords&gt;*delirium&lt;/Keywords&gt;&lt;Keywords&gt;si [Side Effect]&lt;/Keywords&gt;&lt;Keywords&gt;female&lt;/Keywords&gt;&lt;Keywords&gt;*general anesthesia&lt;/Keywords&gt;&lt;Keywords&gt;*hip surgery&lt;/Keywords&gt;&lt;Keywords&gt;human&lt;/Keywords&gt;&lt;Keywords&gt;major clini&lt;/Keywords&gt;&lt;Reprint&gt;Not in File&lt;/Reprint&gt;&lt;Start_Page&gt;1313&lt;/Start_Page&gt;&lt;End_Page&gt;1319&lt;/End_Page&gt;&lt;Periodical&gt;J Am Geriatr Soc&lt;/Periodical&gt;&lt;Volume&gt;59&lt;/Volume&gt;&lt;Issue&gt;7&lt;/Issue&gt;&lt;User_Def_2&gt;EMBASE (OVID) 8/23/2011&lt;/User_Def_2&gt;&lt;User_Def_3&gt;Given to Jim Reston on 9/7/2011 for EPC0018&lt;/User_Def_3&gt;&lt;Availability&gt;Sharepoint , EPC0018 , SREMEPC18_082311 , EPC18_cites_11-17-11&lt;/Availability&gt;&lt;ZZ_JournalStdAbbrev&gt;&lt;f name="System"&gt;J Am Geriatr Soc&lt;/f&gt;&lt;/ZZ_JournalStdAbbrev&gt;&lt;ZZ_WorkformID&gt;1&lt;/ZZ_WorkformID&gt;&lt;/MDL&gt;&lt;/Cite&gt;&lt;/Refman&gt;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The Netherlands</w:t>
            </w:r>
          </w:p>
        </w:tc>
        <w:tc>
          <w:tcPr>
            <w:tcW w:w="1440" w:type="dxa"/>
            <w:tcBorders>
              <w:top w:val="doub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Secondary analysis of RCT</w:t>
            </w:r>
          </w:p>
          <w:p w:rsidR="007E3347" w:rsidRPr="009839C1" w:rsidRDefault="007E3347" w:rsidP="005F24A9">
            <w:pPr>
              <w:rPr>
                <w:rFonts w:ascii="Arial" w:hAnsi="Arial" w:cs="Arial"/>
                <w:sz w:val="18"/>
                <w:szCs w:val="18"/>
              </w:rPr>
            </w:pPr>
            <w:r w:rsidRPr="009839C1">
              <w:rPr>
                <w:rFonts w:ascii="Arial" w:hAnsi="Arial" w:cs="Arial"/>
                <w:sz w:val="18"/>
                <w:szCs w:val="18"/>
              </w:rPr>
              <w:t>526 patients</w:t>
            </w:r>
          </w:p>
        </w:tc>
        <w:tc>
          <w:tcPr>
            <w:tcW w:w="1606" w:type="dxa"/>
            <w:tcBorders>
              <w:top w:val="doub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Adults aged 70 years or older undergoing acute or elective hip surgery, without delirium at admission (or profound dementia precluding communication)</w:t>
            </w:r>
          </w:p>
        </w:tc>
        <w:tc>
          <w:tcPr>
            <w:tcW w:w="1424" w:type="dxa"/>
            <w:tcBorders>
              <w:top w:val="doub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Academic hospital (915 beds)</w:t>
            </w:r>
          </w:p>
        </w:tc>
        <w:tc>
          <w:tcPr>
            <w:tcW w:w="1364" w:type="dxa"/>
            <w:tcBorders>
              <w:top w:val="doub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Diagnostic and Statistical Manual of Mental Disorders, Fourth Edition (DSM-IV) criteria and Confusion Assessment Measure (CAM)</w:t>
            </w:r>
          </w:p>
        </w:tc>
        <w:tc>
          <w:tcPr>
            <w:tcW w:w="2000" w:type="dxa"/>
            <w:tcBorders>
              <w:top w:val="doub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followed by multivariable logistic regression; factors controlled for include age, APACHE II score, MMSE score, Snellen test score, benzodiazepines, anticholinergics, opioids, type of anesthesia</w:t>
            </w:r>
          </w:p>
        </w:tc>
        <w:tc>
          <w:tcPr>
            <w:tcW w:w="2246" w:type="dxa"/>
            <w:tcBorders>
              <w:top w:val="doub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No significant risk factors for delirium were identified.</w:t>
            </w:r>
          </w:p>
        </w:tc>
        <w:tc>
          <w:tcPr>
            <w:tcW w:w="1628" w:type="dxa"/>
            <w:tcBorders>
              <w:top w:val="doub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Borders>
              <w:top w:val="doub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Burkhart et al. 2010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&lt;Refman&gt;&lt;Cite&gt;&lt;Author&gt;Burkhart&lt;/Author&gt;&lt;Year&gt;2010&lt;/Year&gt;&lt;RecNum&gt;573213&lt;/RecNum&gt;&lt;IDText&gt;Modifiable and nonmodifiable risk factors for postoperative delirium after cardiac surgery with cardiopulmonary bypass&lt;/IDText&gt;&lt;MDL Ref_Type="Journal"&gt;&lt;Ref_Type&gt;Journal&lt;/Ref_Type&gt;&lt;Ref_ID&gt;573213&lt;/Ref_ID&gt;&lt;Title_Primary&gt;Modifiable and nonmodifiable risk factors for postoperative delirium after cardiac surgery with cardiopulmonary bypass&lt;/Title_Primary&gt;&lt;Authors_Primary&gt;Burkhart,C.S.&lt;/Authors_Primary&gt;&lt;Authors_Primary&gt;ll-Kuster,S.&lt;/Authors_Primary&gt;&lt;Authors_Primary&gt;Gamberini,M.&lt;/Authors_Primary&gt;&lt;Authors_Primary&gt;Moeckli,A.&lt;/Authors_Primary&gt;&lt;Authors_Primary&gt;Grapow,M.&lt;/Authors_Primary&gt;&lt;Authors_Primary&gt;Filipovic,M.&lt;/Authors_Primary&gt;&lt;Authors_Primary&gt;Seeberger,M.D.&lt;/Authors_Primary&gt;&lt;Authors_Primary&gt;Monsch,A.U.&lt;/Authors_Primary&gt;&lt;Authors_Primary&gt;Strebel,S.P.&lt;/Authors_Primary&gt;&lt;Authors_Primary&gt;Steiner,L.A.&lt;/Authors_Primary&gt;&lt;Date_Primary&gt;2010/8&lt;/Date_Primary&gt;&lt;Keywords&gt;Aged&lt;/Keywords&gt;&lt;Keywords&gt;Aged,80 and over&lt;/Keywords&gt;&lt;Keywords&gt;*Cardiac Surgical Procedures&lt;/Keywords&gt;&lt;Keywords&gt;ae [Adverse Effects]&lt;/Keywords&gt;&lt;Keywords&gt;Cardiac Surgical Procedures&lt;/Keywords&gt;&lt;Keywords&gt;mt [Methods]&lt;/Keywords&gt;&lt;Keywords&gt;*Cardiopulmonary Bypass&lt;/Keywords&gt;&lt;Keywords&gt;ae [Adverse Effects]&lt;/Keywords&gt;&lt;Keywords&gt;Cardiopulmonary Bypass&lt;/Keywords&gt;&lt;Keywords&gt;mt [Methods]&lt;/Keywords&gt;&lt;Keywords&gt;Delirium&lt;/Keywords&gt;&lt;Keywords&gt;ci [Chemically Induced]&lt;/Keywords&gt;&lt;Keywords&gt;*Delirium&lt;/Keywords&gt;&lt;Keywords&gt;et [Etiology]&lt;/Keywords&gt;&lt;Keywords&gt;*De&lt;/Keywords&gt;&lt;Reprint&gt;Not in File&lt;/Reprint&gt;&lt;Start_Page&gt;555&lt;/Start_Page&gt;&lt;End_Page&gt;559&lt;/End_Page&gt;&lt;Periodical&gt;J Cardiothorac Vasc Anesth&lt;/Periodical&gt;&lt;Volume&gt;24&lt;/Volume&gt;&lt;Issue&gt;4&lt;/Issue&gt;&lt;User_Def_2&gt;MEDLINE - Ovid 8/23/2011, EMBASE (OVID) 7/21/2011, MEDLINE - Ovid 7/11/2011&lt;/User_Def_2&gt;&lt;User_Def_3&gt;Given to Jim Reston on 7/29/2011 for EPC0018&lt;/User_Def_3&gt;&lt;ISSN_ISBN&gt;20227891&lt;/ISSN_ISBN&gt;&lt;Availability&gt;Sharepoint , EPC0018 , SRMLEPC18_070611 , SREMEPC18_071911 , SRMLEPC18_082311 , EPC18_cites_11-17-11&lt;/Availability&gt;&lt;Address&gt;Department of Anesthesia and Intensive Care Medicine, University Hospital Basel, Basel, Switzerland. cburkhart@uhbs.ch&lt;/Address&gt;&lt;ZZ_JournalStdAbbrev&gt;&lt;f name="System"&gt;J Cardiothorac Vasc Anesth&lt;/f&gt;&lt;/ZZ_JournalStdAbbrev&gt;&lt;ZZ_WorkformID&gt;1&lt;/ZZ_WorkformID&gt;&lt;/MDL&gt;&lt;/Cite&gt;&lt;/Refman&gt;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Switzerland</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Cohort study (post-hoc analysis of RCT)</w:t>
            </w:r>
          </w:p>
          <w:p w:rsidR="007E3347" w:rsidRPr="009839C1" w:rsidRDefault="007E3347" w:rsidP="005F24A9">
            <w:pPr>
              <w:rPr>
                <w:rFonts w:ascii="Arial" w:hAnsi="Arial" w:cs="Arial"/>
                <w:sz w:val="18"/>
                <w:szCs w:val="18"/>
              </w:rPr>
            </w:pPr>
            <w:r w:rsidRPr="009839C1">
              <w:rPr>
                <w:rFonts w:ascii="Arial" w:hAnsi="Arial" w:cs="Arial"/>
                <w:sz w:val="18"/>
                <w:szCs w:val="18"/>
              </w:rPr>
              <w:t>113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Adults aged 65 years or older undergoing cardiac surgery with cardio-pulmonary bypass (CPB); patients with Mini-Mental State Exam (MMSE) score &lt;15/30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multivariable logistic regression with stepwise backward elimination; factors adjusted for include C-reactive protein (CRP), intraoperative fentanyl, and duration of mechanical ventilation</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Multivariable logistic regression analyses:</w:t>
            </w:r>
          </w:p>
          <w:p w:rsidR="007E3347" w:rsidRPr="009839C1" w:rsidRDefault="007E3347" w:rsidP="005F24A9">
            <w:pPr>
              <w:rPr>
                <w:rFonts w:ascii="Arial" w:hAnsi="Arial" w:cs="Arial"/>
                <w:sz w:val="18"/>
                <w:szCs w:val="18"/>
              </w:rPr>
            </w:pPr>
            <w:r w:rsidRPr="009839C1">
              <w:rPr>
                <w:rFonts w:ascii="Arial" w:hAnsi="Arial" w:cs="Arial"/>
                <w:sz w:val="18"/>
                <w:szCs w:val="18"/>
                <w:u w:val="single"/>
              </w:rPr>
              <w:t>Maximum value of C</w:t>
            </w:r>
            <w:r w:rsidRPr="009839C1">
              <w:rPr>
                <w:rFonts w:ascii="Arial" w:hAnsi="Arial" w:cs="Arial"/>
                <w:sz w:val="18"/>
                <w:szCs w:val="18"/>
                <w:u w:val="single"/>
              </w:rPr>
              <w:noBreakHyphen/>
              <w:t>reactive protein measured post-op</w:t>
            </w:r>
            <w:r w:rsidRPr="009839C1">
              <w:rPr>
                <w:rFonts w:ascii="Arial" w:hAnsi="Arial" w:cs="Arial"/>
                <w:sz w:val="18"/>
                <w:szCs w:val="18"/>
              </w:rPr>
              <w:t>:</w:t>
            </w:r>
            <w:r w:rsidRPr="009839C1">
              <w:rPr>
                <w:rFonts w:ascii="Arial" w:hAnsi="Arial" w:cs="Arial"/>
                <w:sz w:val="18"/>
                <w:szCs w:val="18"/>
              </w:rPr>
              <w:br/>
              <w:t>OR: 1.1</w:t>
            </w:r>
            <w:r w:rsidRPr="009839C1">
              <w:rPr>
                <w:rFonts w:ascii="Arial" w:hAnsi="Arial" w:cs="Arial"/>
                <w:sz w:val="18"/>
                <w:szCs w:val="18"/>
              </w:rPr>
              <w:br/>
              <w:t>(95% CI: 1.01-1.16)</w:t>
            </w:r>
            <w:r w:rsidRPr="009839C1">
              <w:rPr>
                <w:rFonts w:ascii="Arial" w:hAnsi="Arial" w:cs="Arial"/>
                <w:sz w:val="18"/>
                <w:szCs w:val="18"/>
              </w:rPr>
              <w:br/>
              <w:t>P = 0.02</w:t>
            </w:r>
          </w:p>
          <w:p w:rsidR="007E3347" w:rsidRPr="009839C1" w:rsidRDefault="007E3347" w:rsidP="005F24A9">
            <w:pPr>
              <w:rPr>
                <w:rFonts w:ascii="Arial" w:hAnsi="Arial" w:cs="Arial"/>
                <w:sz w:val="18"/>
                <w:szCs w:val="18"/>
              </w:rPr>
            </w:pPr>
            <w:r w:rsidRPr="009839C1">
              <w:rPr>
                <w:rFonts w:ascii="Arial" w:hAnsi="Arial" w:cs="Arial"/>
                <w:sz w:val="18"/>
                <w:szCs w:val="18"/>
                <w:u w:val="single"/>
              </w:rPr>
              <w:t>Fentanyl intraoperatively</w:t>
            </w:r>
            <w:r w:rsidRPr="009839C1">
              <w:rPr>
                <w:rFonts w:ascii="Arial" w:hAnsi="Arial" w:cs="Arial"/>
                <w:sz w:val="18"/>
                <w:szCs w:val="18"/>
              </w:rPr>
              <w:t>: OR: 4.9</w:t>
            </w:r>
            <w:r w:rsidRPr="009839C1">
              <w:rPr>
                <w:rFonts w:ascii="Arial" w:hAnsi="Arial" w:cs="Arial"/>
                <w:sz w:val="18"/>
                <w:szCs w:val="18"/>
              </w:rPr>
              <w:br/>
              <w:t>(95% CI: 1.72-13.8)</w:t>
            </w:r>
            <w:r w:rsidRPr="009839C1">
              <w:rPr>
                <w:rFonts w:ascii="Arial" w:hAnsi="Arial" w:cs="Arial"/>
                <w:sz w:val="18"/>
                <w:szCs w:val="18"/>
              </w:rPr>
              <w:br/>
              <w:t>P = 0.003</w:t>
            </w:r>
          </w:p>
          <w:p w:rsidR="007E3347" w:rsidRPr="009839C1" w:rsidRDefault="007E3347" w:rsidP="005F24A9">
            <w:pPr>
              <w:rPr>
                <w:rFonts w:ascii="Arial" w:hAnsi="Arial" w:cs="Arial"/>
                <w:sz w:val="18"/>
                <w:szCs w:val="18"/>
              </w:rPr>
            </w:pPr>
            <w:r w:rsidRPr="009839C1">
              <w:rPr>
                <w:rFonts w:ascii="Arial" w:hAnsi="Arial" w:cs="Arial"/>
                <w:sz w:val="18"/>
                <w:szCs w:val="18"/>
                <w:u w:val="single"/>
              </w:rPr>
              <w:t>Duration of mechanical ventilation</w:t>
            </w:r>
            <w:r w:rsidRPr="009839C1">
              <w:rPr>
                <w:rFonts w:ascii="Arial" w:hAnsi="Arial" w:cs="Arial"/>
                <w:sz w:val="18"/>
                <w:szCs w:val="18"/>
              </w:rPr>
              <w:t>:</w:t>
            </w:r>
            <w:r w:rsidRPr="009839C1">
              <w:rPr>
                <w:rFonts w:ascii="Arial" w:hAnsi="Arial" w:cs="Arial"/>
                <w:sz w:val="18"/>
                <w:szCs w:val="18"/>
              </w:rPr>
              <w:br/>
              <w:t>OR: 1.1</w:t>
            </w:r>
            <w:r w:rsidRPr="009839C1">
              <w:rPr>
                <w:rFonts w:ascii="Arial" w:hAnsi="Arial" w:cs="Arial"/>
                <w:sz w:val="18"/>
                <w:szCs w:val="18"/>
              </w:rPr>
              <w:br/>
              <w:t>(95% CI: 1.04-1.21)</w:t>
            </w:r>
            <w:r w:rsidRPr="009839C1">
              <w:rPr>
                <w:rFonts w:ascii="Arial" w:hAnsi="Arial" w:cs="Arial"/>
                <w:sz w:val="18"/>
                <w:szCs w:val="18"/>
              </w:rPr>
              <w:br/>
              <w:t>P = 0.004</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Fentanyl amount, duration of mechanical ventilation</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Hudetz et al. 2010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&lt;Refman&gt;&lt;Cite&gt;&lt;Author&gt;Hudetz&lt;/Author&gt;&lt;Year&gt;2010&lt;/Year&gt;&lt;RecNum&gt;577766&lt;/RecNum&gt;&lt;IDText&gt;Preoperative dispositional optimism correlates with a reduced incidence of postoperative delirium and recovery of postoperative cognitive function in cardiac surgical patients&lt;/IDText&gt;&lt;MDL Ref_Type="Journal"&gt;&lt;Ref_Type&gt;Journal&lt;/Ref_Type&gt;&lt;Ref_ID&gt;577766&lt;/Ref_ID&gt;&lt;Title_Primary&gt;Preoperative dispositional optimism correlates with a reduced incidence of postoperative delirium and recovery of postoperative cognitive function in cardiac surgical patients&lt;/Title_Primary&gt;&lt;Authors_Primary&gt;Hudetz,J.A.&lt;/Authors_Primary&gt;&lt;Authors_Primary&gt;Hoffmann,R.G.&lt;/Authors_Primary&gt;&lt;Authors_Primary&gt;Patterson,K.M.&lt;/Authors_Primary&gt;&lt;Authors_Primary&gt;Byrne,A.J.&lt;/Authors_Primary&gt;&lt;Authors_Primary&gt;Iqbal,Z.&lt;/Authors_Primary&gt;&lt;Authors_Primary&gt;Gandhi,S.D.&lt;/Authors_Primary&gt;&lt;Authors_Primary&gt;Warltier,D.C.&lt;/Authors_Primary&gt;&lt;Authors_Primary&gt;Pagel,P.S.&lt;/Authors_Primary&gt;&lt;Date_Primary&gt;2010/8&lt;/Date_Primary&gt;&lt;Keywords&gt;Affect&lt;/Keywords&gt;&lt;Keywords&gt;ph [Physiology]&lt;/Keywords&gt;&lt;Keywords&gt;Aged&lt;/Keywords&gt;&lt;Keywords&gt;Aged,80 and over&lt;/Keywords&gt;&lt;Keywords&gt;*Attitude to Health&lt;/Keywords&gt;&lt;Keywords&gt;Cardiac Surgical Procedures&lt;/Keywords&gt;&lt;Keywords&gt;ae [Adverse Effects]&lt;/Keywords&gt;&lt;Keywords&gt;*Cardiac Surgical Procedures&lt;/Keywords&gt;&lt;Keywords&gt;px [Psychology]&lt;/Keywords&gt;&lt;Keywords&gt;*Cognition&lt;/Keywords&gt;&lt;Keywords&gt;ph [Physiology]&lt;/Keywords&gt;&lt;Keywords&gt;Cognition Disorders&lt;/Keywords&gt;&lt;Keywords&gt;ep [Epidemiology]&lt;/Keywords&gt;&lt;Keywords&gt;Cognition Disorders&lt;/Keywords&gt;&lt;Keywords&gt;et [Etiolo&lt;/Keywords&gt;&lt;Reprint&gt;Not in File&lt;/Reprint&gt;&lt;Start_Page&gt;560&lt;/Start_Page&gt;&lt;End_Page&gt;567&lt;/End_Page&gt;&lt;Periodical&gt;J Cardiothorac Vasc Anesth&lt;/Periodical&gt;&lt;Volume&gt;24&lt;/Volume&gt;&lt;Issue&gt;4&lt;/Issue&gt;&lt;User_Def_2&gt;MEDLINE - Ovid 8/23/2011&lt;/User_Def_2&gt;&lt;User_Def_3&gt;Given to Jim Reston on 9/7/2011 for EPC0018&lt;/User_Def_3&gt;&lt;ISSN_ISBN&gt;20346702&lt;/ISSN_ISBN&gt;&lt;Availability&gt;Sharepoint , EPC0018 , SRMLEPC18_082311 , EPC18_cites_11-17-11&lt;/Availability&gt;&lt;Address&gt;Department of Anesthesiology, Medical College of Wisconsin and Clement J. Zablocki Veterans Administration Medical Center, Milwaukee, WI, USA. judith.hudetz@va.gov&lt;/Address&gt;&lt;ZZ_JournalStdAbbrev&gt;&lt;f name="System"&gt;J Cardiothorac Vasc Anesth&lt;/f&gt;&lt;/ZZ_JournalStdAbbrev&gt;&lt;ZZ_WorkformID&gt;1&lt;/ZZ_WorkformID&gt;&lt;/MDL&gt;&lt;/Cite&gt;&lt;/Refman&gt;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5</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40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Adult males aged 55 years or older scheduled for elective CABG and/or valve replacement/ repair procedures with CPB. Patients with prior documented cognitive deficits or vascular dementia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Veterans Affairs (VA)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Intensive Care Delirium Screening Checklist (ICDSC)</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multiple logistic regression; factors adjusted for include psychosocial variables (dispositional optimism, perceived social support, perceived stress level, and depression)</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Incidence of post</w:t>
            </w:r>
            <w:r w:rsidRPr="009839C1">
              <w:rPr>
                <w:rFonts w:ascii="Arial" w:hAnsi="Arial" w:cs="Arial"/>
                <w:b/>
                <w:sz w:val="18"/>
                <w:szCs w:val="18"/>
              </w:rPr>
              <w:noBreakHyphen/>
              <w:t>op delirium within 5 days of surgery was reduced by:</w:t>
            </w:r>
          </w:p>
          <w:p w:rsidR="007E3347" w:rsidRPr="009839C1" w:rsidRDefault="007E3347" w:rsidP="005F24A9">
            <w:pPr>
              <w:rPr>
                <w:rFonts w:ascii="Arial" w:hAnsi="Arial" w:cs="Arial"/>
                <w:sz w:val="18"/>
                <w:szCs w:val="18"/>
              </w:rPr>
            </w:pPr>
            <w:r w:rsidRPr="009839C1">
              <w:rPr>
                <w:rFonts w:ascii="Arial" w:hAnsi="Arial" w:cs="Arial"/>
                <w:sz w:val="18"/>
                <w:szCs w:val="18"/>
                <w:u w:val="single"/>
              </w:rPr>
              <w:t>dispositional optimism</w:t>
            </w:r>
            <w:r w:rsidRPr="009839C1">
              <w:rPr>
                <w:rFonts w:ascii="Arial" w:hAnsi="Arial" w:cs="Arial"/>
                <w:sz w:val="18"/>
                <w:szCs w:val="18"/>
              </w:rPr>
              <w:t>: OR: 0.57</w:t>
            </w:r>
            <w:r w:rsidRPr="009839C1">
              <w:rPr>
                <w:rFonts w:ascii="Arial" w:hAnsi="Arial" w:cs="Arial"/>
                <w:sz w:val="18"/>
                <w:szCs w:val="18"/>
              </w:rPr>
              <w:br/>
              <w:t>(95% CI: 0.35-0.92)</w:t>
            </w:r>
            <w:r w:rsidRPr="009839C1">
              <w:rPr>
                <w:rFonts w:ascii="Arial" w:hAnsi="Arial" w:cs="Arial"/>
                <w:sz w:val="18"/>
                <w:szCs w:val="18"/>
              </w:rPr>
              <w:br/>
              <w:t>p&lt;0.02</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Kazmierski et al. 2010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&lt;Refman&gt;&lt;Cite&gt;&lt;Author&gt;Kazmierski&lt;/Author&gt;&lt;Year&gt;2010&lt;/Year&gt;&lt;RecNum&gt;575513&lt;/RecNum&gt;&lt;IDText&gt;Incidence and predictors of delirium after cardiac surgery: results from the IPDACS study&lt;/IDText&gt;&lt;MDL Ref_Type="Journal"&gt;&lt;Ref_Type&gt;Journal&lt;/Ref_Type&gt;&lt;Ref_ID&gt;575513&lt;/Ref_ID&gt;&lt;Title_Primary&gt;Incidence and predictors of delirium after cardiac surgery: results from the IPDACS study&lt;/Title_Primary&gt;&lt;Authors_Primary&gt;Kazmierski,J.&lt;/Authors_Primary&gt;&lt;Authors_Primary&gt;Kowman,M.&lt;/Authors_Primary&gt;&lt;Authors_Primary&gt;Banach,M.&lt;/Authors_Primary&gt;&lt;Authors_Primary&gt;Fendler,W.&lt;/Authors_Primary&gt;&lt;Authors_Primary&gt;Okonski,P.&lt;/Authors_Primary&gt;&lt;Authors_Primary&gt;Banys,A.&lt;/Authors_Primary&gt;&lt;Authors_Primary&gt;Jaszewski,R.&lt;/Authors_Primary&gt;&lt;Authors_Primary&gt;Rysz,J.&lt;/Authors_Primary&gt;&lt;Authors_Primary&gt;Mikhailidis,D.P.&lt;/Authors_Primary&gt;&lt;Authors_Primary&gt;Sobow,T.&lt;/Authors_Primary&gt;&lt;Authors_Primary&gt;Kloszewska,I.&lt;/Authors_Primary&gt;&lt;Date_Primary&gt;2010/8&lt;/Date_Primary&gt;&lt;Keywords&gt;Age Factors&lt;/Keywords&gt;&lt;Keywords&gt;Aged&lt;/Keywords&gt;&lt;Keywords&gt;Anemia&lt;/Keywords&gt;&lt;Keywords&gt;epidemiology&lt;/Keywords&gt;&lt;Keywords&gt;psychology&lt;/Keywords&gt;&lt;Keywords&gt;Atrial Fibrillation&lt;/Keywords&gt;&lt;Keywords&gt;epidemiology&lt;/Keywords&gt;&lt;Keywords&gt;psychology&lt;/Keywords&gt;&lt;Keywords&gt;Cardiopulmonary Bypass&lt;/Keywords&gt;&lt;Keywords&gt;*psychology&lt;/Keywords&gt;&lt;Keywords&gt;Comorbidity&lt;/Keywords&gt;&lt;Keywords&gt;Cross-Sectional Studies&lt;/Keywords&gt;&lt;Keywords&gt;Delirium&lt;/Keywords&gt;&lt;Keywords&gt;*epidemiology&lt;/Keywords&gt;&lt;Keywords&gt;*psychology&lt;/Keywords&gt;&lt;Keywords&gt;Depressive Disorder,Major&lt;/Keywords&gt;&lt;Keywords&gt;diagnosis&lt;/Keywords&gt;&lt;Keywords&gt;epidemiology&lt;/Keywords&gt;&lt;Keywords&gt;psychol&lt;/Keywords&gt;&lt;Reprint&gt;Not in File&lt;/Reprint&gt;&lt;Start_Page&gt;179&lt;/Start_Page&gt;&lt;End_Page&gt;185&lt;/End_Page&gt;&lt;Periodical&gt;J Psychosom Res&lt;/Periodical&gt;&lt;Volume&gt;69&lt;/Volume&gt;&lt;Issue&gt;2&lt;/Issue&gt;&lt;User_Def_2&gt;MEDLINE - Ovid 8/5/2011&lt;/User_Def_2&gt;&lt;User_Def_3&gt;Given to Jim Reston on 8/17/2011 for EPC0018&lt;/User_Def_3&gt;&lt;ISSN_ISBN&gt;20624517&lt;/ISSN_ISBN&gt;&lt;Availability&gt;Sharepoint , EPC0018 , EPC18_cites_11-17-11&lt;/Availability&gt;&lt;Address&gt;Department of Old Age Psychiatry and Psychotic Disorders, Medical University of Lodz, Poland. jakub.kazmierski@umed.lodz.pl&lt;/Address&gt;&lt;ZZ_JournalStdAbbrev&gt;&lt;f name="System"&gt;J Psychosom Res&lt;/f&gt;&lt;/ZZ_JournalStdAbbrev&gt;&lt;ZZ_WorkformID&gt;1&lt;/ZZ_WorkformID&gt;&lt;/MDL&gt;&lt;/Cite&gt;&lt;/Refman&gt;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6</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Poland</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563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Adult patients admitted for cardiac surgery with cardiopulmonary bypass; patients with preop dementia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DSM-IV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followed by multivariate backward stepwise logistic regression; factors adjusted for include age, MMSE score, major depression, anemia, atrial fibrillation (AF), intubation time, and pO</w:t>
            </w:r>
            <w:r w:rsidRPr="009839C1">
              <w:rPr>
                <w:rFonts w:ascii="Arial" w:hAnsi="Arial" w:cs="Arial"/>
                <w:sz w:val="18"/>
                <w:szCs w:val="18"/>
                <w:vertAlign w:val="subscript"/>
              </w:rPr>
              <w:t>2</w:t>
            </w:r>
            <w:r w:rsidRPr="009839C1">
              <w:rPr>
                <w:rFonts w:ascii="Arial" w:hAnsi="Arial" w:cs="Arial"/>
                <w:sz w:val="18"/>
                <w:szCs w:val="18"/>
              </w:rPr>
              <w:t xml:space="preserve"> level.</w:t>
            </w:r>
          </w:p>
        </w:tc>
        <w:tc>
          <w:tcPr>
            <w:tcW w:w="2246" w:type="dxa"/>
          </w:tcPr>
          <w:p w:rsidR="007E3347" w:rsidRPr="009839C1" w:rsidRDefault="007E3347" w:rsidP="005F24A9">
            <w:pPr>
              <w:rPr>
                <w:rFonts w:ascii="Arial" w:hAnsi="Arial" w:cs="Arial"/>
                <w:b/>
                <w:caps/>
                <w:sz w:val="18"/>
                <w:szCs w:val="18"/>
              </w:rPr>
            </w:pPr>
            <w:r w:rsidRPr="009839C1">
              <w:rPr>
                <w:rFonts w:ascii="Arial" w:hAnsi="Arial" w:cs="Arial"/>
                <w:b/>
                <w:sz w:val="18"/>
                <w:szCs w:val="18"/>
              </w:rPr>
              <w:t>Risk</w:t>
            </w:r>
            <w:r w:rsidRPr="009839C1">
              <w:rPr>
                <w:rFonts w:ascii="Arial" w:hAnsi="Arial" w:cs="Arial"/>
                <w:b/>
                <w:caps/>
                <w:sz w:val="18"/>
                <w:szCs w:val="18"/>
              </w:rPr>
              <w:t xml:space="preserve"> </w:t>
            </w:r>
            <w:r w:rsidRPr="009839C1">
              <w:rPr>
                <w:rFonts w:ascii="Arial" w:hAnsi="Arial" w:cs="Arial"/>
                <w:b/>
                <w:sz w:val="18"/>
                <w:szCs w:val="18"/>
              </w:rPr>
              <w:t>factors</w:t>
            </w:r>
            <w:r w:rsidRPr="009839C1">
              <w:rPr>
                <w:rFonts w:ascii="Arial" w:hAnsi="Arial" w:cs="Arial"/>
                <w:b/>
                <w:caps/>
                <w:sz w:val="18"/>
                <w:szCs w:val="18"/>
              </w:rPr>
              <w:t xml:space="preserve"> </w:t>
            </w:r>
            <w:r w:rsidRPr="009839C1">
              <w:rPr>
                <w:rFonts w:ascii="Arial" w:hAnsi="Arial" w:cs="Arial"/>
                <w:b/>
                <w:sz w:val="18"/>
                <w:szCs w:val="18"/>
              </w:rPr>
              <w:t>for</w:t>
            </w:r>
            <w:r w:rsidRPr="009839C1">
              <w:rPr>
                <w:rFonts w:ascii="Arial" w:hAnsi="Arial" w:cs="Arial"/>
                <w:b/>
                <w:caps/>
                <w:sz w:val="18"/>
                <w:szCs w:val="18"/>
              </w:rPr>
              <w:t xml:space="preserve"> </w:t>
            </w:r>
            <w:r w:rsidRPr="009839C1">
              <w:rPr>
                <w:rFonts w:ascii="Arial" w:hAnsi="Arial" w:cs="Arial"/>
                <w:b/>
                <w:sz w:val="18"/>
                <w:szCs w:val="18"/>
              </w:rPr>
              <w:t>delirium</w:t>
            </w:r>
            <w:r w:rsidRPr="009839C1">
              <w:rPr>
                <w:rFonts w:ascii="Arial" w:hAnsi="Arial" w:cs="Arial"/>
                <w:b/>
                <w:caps/>
                <w:sz w:val="18"/>
                <w:szCs w:val="18"/>
              </w:rPr>
              <w:t>:</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≥65 years</w:t>
            </w:r>
            <w:r w:rsidRPr="009839C1">
              <w:rPr>
                <w:rFonts w:ascii="Arial" w:hAnsi="Arial" w:cs="Arial"/>
                <w:sz w:val="18"/>
                <w:szCs w:val="18"/>
              </w:rPr>
              <w:t xml:space="preserve">: </w:t>
            </w:r>
            <w:r w:rsidRPr="009839C1">
              <w:rPr>
                <w:rFonts w:ascii="Arial" w:hAnsi="Arial" w:cs="Arial"/>
                <w:sz w:val="18"/>
                <w:szCs w:val="18"/>
              </w:rPr>
              <w:br/>
              <w:t>OR: 4.23</w:t>
            </w:r>
            <w:r w:rsidRPr="009839C1">
              <w:rPr>
                <w:rFonts w:ascii="Arial" w:hAnsi="Arial" w:cs="Arial"/>
                <w:sz w:val="18"/>
                <w:szCs w:val="18"/>
              </w:rPr>
              <w:br/>
              <w:t>(95% CI: 2.24-7.96)</w:t>
            </w:r>
          </w:p>
          <w:p w:rsidR="007E3347" w:rsidRPr="009839C1" w:rsidRDefault="007E3347" w:rsidP="005F24A9">
            <w:pPr>
              <w:rPr>
                <w:rFonts w:ascii="Arial" w:hAnsi="Arial" w:cs="Arial"/>
                <w:sz w:val="18"/>
                <w:szCs w:val="18"/>
              </w:rPr>
            </w:pPr>
            <w:r w:rsidRPr="009839C1">
              <w:rPr>
                <w:rFonts w:ascii="Arial" w:hAnsi="Arial" w:cs="Arial"/>
                <w:sz w:val="18"/>
                <w:szCs w:val="18"/>
                <w:u w:val="single"/>
              </w:rPr>
              <w:t>MMSE &lt;25</w:t>
            </w:r>
            <w:r w:rsidRPr="009839C1">
              <w:rPr>
                <w:rFonts w:ascii="Arial" w:hAnsi="Arial" w:cs="Arial"/>
                <w:sz w:val="18"/>
                <w:szCs w:val="18"/>
              </w:rPr>
              <w:t>:</w:t>
            </w:r>
            <w:r w:rsidRPr="009839C1">
              <w:rPr>
                <w:rFonts w:ascii="Arial" w:hAnsi="Arial" w:cs="Arial"/>
                <w:sz w:val="18"/>
                <w:szCs w:val="18"/>
              </w:rPr>
              <w:br/>
              <w:t>OR: 6.14</w:t>
            </w:r>
            <w:r w:rsidRPr="009839C1">
              <w:rPr>
                <w:rFonts w:ascii="Arial" w:hAnsi="Arial" w:cs="Arial"/>
                <w:sz w:val="18"/>
                <w:szCs w:val="18"/>
              </w:rPr>
              <w:br/>
              <w:t>(95% CI: 3.31-11.39)</w:t>
            </w:r>
          </w:p>
          <w:p w:rsidR="007E3347" w:rsidRPr="009839C1" w:rsidRDefault="007E3347" w:rsidP="005F24A9">
            <w:pPr>
              <w:rPr>
                <w:rFonts w:ascii="Arial" w:hAnsi="Arial" w:cs="Arial"/>
                <w:sz w:val="18"/>
                <w:szCs w:val="18"/>
              </w:rPr>
            </w:pPr>
            <w:r w:rsidRPr="009839C1">
              <w:rPr>
                <w:rFonts w:ascii="Arial" w:hAnsi="Arial" w:cs="Arial"/>
                <w:sz w:val="18"/>
                <w:szCs w:val="18"/>
                <w:u w:val="single"/>
              </w:rPr>
              <w:t>Intubation &gt;24 hr</w:t>
            </w:r>
            <w:r w:rsidRPr="009839C1">
              <w:rPr>
                <w:rFonts w:ascii="Arial" w:hAnsi="Arial" w:cs="Arial"/>
                <w:sz w:val="18"/>
                <w:szCs w:val="18"/>
              </w:rPr>
              <w:t>:</w:t>
            </w:r>
            <w:r w:rsidRPr="009839C1">
              <w:rPr>
                <w:rFonts w:ascii="Arial" w:hAnsi="Arial" w:cs="Arial"/>
                <w:sz w:val="18"/>
                <w:szCs w:val="18"/>
              </w:rPr>
              <w:br/>
              <w:t>OR 5.29</w:t>
            </w:r>
            <w:r w:rsidRPr="009839C1">
              <w:rPr>
                <w:rFonts w:ascii="Arial" w:hAnsi="Arial" w:cs="Arial"/>
                <w:sz w:val="18"/>
                <w:szCs w:val="18"/>
              </w:rPr>
              <w:br/>
              <w:t>(95% CI: 2.14-13.06)</w:t>
            </w:r>
          </w:p>
          <w:p w:rsidR="007E3347" w:rsidRPr="009839C1" w:rsidRDefault="007E3347" w:rsidP="005F24A9">
            <w:pPr>
              <w:rPr>
                <w:rFonts w:ascii="Arial" w:hAnsi="Arial" w:cs="Arial"/>
                <w:sz w:val="18"/>
                <w:szCs w:val="18"/>
              </w:rPr>
            </w:pPr>
            <w:r w:rsidRPr="009839C1">
              <w:rPr>
                <w:rFonts w:ascii="Arial" w:hAnsi="Arial" w:cs="Arial"/>
                <w:sz w:val="18"/>
                <w:szCs w:val="18"/>
                <w:u w:val="single"/>
              </w:rPr>
              <w:t>pO</w:t>
            </w:r>
            <w:r w:rsidRPr="009839C1">
              <w:rPr>
                <w:rFonts w:ascii="Arial" w:hAnsi="Arial" w:cs="Arial"/>
                <w:sz w:val="18"/>
                <w:szCs w:val="18"/>
                <w:u w:val="single"/>
                <w:vertAlign w:val="subscript"/>
              </w:rPr>
              <w:t>2</w:t>
            </w:r>
            <w:r w:rsidRPr="009839C1">
              <w:rPr>
                <w:rFonts w:ascii="Arial" w:hAnsi="Arial" w:cs="Arial"/>
                <w:sz w:val="18"/>
                <w:szCs w:val="18"/>
                <w:u w:val="single"/>
              </w:rPr>
              <w:t xml:space="preserve"> &lt;60 mmHg</w:t>
            </w:r>
            <w:r w:rsidRPr="009839C1">
              <w:rPr>
                <w:rFonts w:ascii="Arial" w:hAnsi="Arial" w:cs="Arial"/>
                <w:sz w:val="18"/>
                <w:szCs w:val="18"/>
              </w:rPr>
              <w:t>:</w:t>
            </w:r>
            <w:r w:rsidRPr="009839C1">
              <w:rPr>
                <w:rFonts w:ascii="Arial" w:hAnsi="Arial" w:cs="Arial"/>
                <w:sz w:val="18"/>
                <w:szCs w:val="18"/>
              </w:rPr>
              <w:br/>
              <w:t>OR: 3.24</w:t>
            </w:r>
            <w:r w:rsidRPr="009839C1">
              <w:rPr>
                <w:rFonts w:ascii="Arial" w:hAnsi="Arial" w:cs="Arial"/>
                <w:sz w:val="18"/>
                <w:szCs w:val="18"/>
              </w:rPr>
              <w:br/>
              <w:t>(95% CI: 1.77-5.94)</w:t>
            </w:r>
          </w:p>
          <w:p w:rsidR="007E3347" w:rsidRPr="009839C1" w:rsidRDefault="007E3347" w:rsidP="005F24A9">
            <w:pPr>
              <w:rPr>
                <w:rFonts w:ascii="Arial" w:hAnsi="Arial" w:cs="Arial"/>
                <w:sz w:val="18"/>
                <w:szCs w:val="18"/>
              </w:rPr>
            </w:pPr>
            <w:r w:rsidRPr="009839C1">
              <w:rPr>
                <w:rFonts w:ascii="Arial" w:hAnsi="Arial" w:cs="Arial"/>
                <w:sz w:val="18"/>
                <w:szCs w:val="18"/>
                <w:u w:val="single"/>
              </w:rPr>
              <w:t>Major depression</w:t>
            </w:r>
            <w:r w:rsidRPr="009839C1">
              <w:rPr>
                <w:rFonts w:ascii="Arial" w:hAnsi="Arial" w:cs="Arial"/>
                <w:sz w:val="18"/>
                <w:szCs w:val="18"/>
              </w:rPr>
              <w:t>:</w:t>
            </w:r>
            <w:r w:rsidRPr="009839C1">
              <w:rPr>
                <w:rFonts w:ascii="Arial" w:hAnsi="Arial" w:cs="Arial"/>
                <w:sz w:val="18"/>
                <w:szCs w:val="18"/>
              </w:rPr>
              <w:br/>
              <w:t>OR: 4.69</w:t>
            </w:r>
            <w:r w:rsidRPr="009839C1">
              <w:rPr>
                <w:rFonts w:ascii="Arial" w:hAnsi="Arial" w:cs="Arial"/>
                <w:sz w:val="18"/>
                <w:szCs w:val="18"/>
              </w:rPr>
              <w:br/>
              <w:t>(95% CI 1.84-11.93)</w:t>
            </w:r>
          </w:p>
          <w:p w:rsidR="007E3347" w:rsidRPr="009839C1" w:rsidRDefault="007E3347" w:rsidP="005F24A9">
            <w:pPr>
              <w:rPr>
                <w:rFonts w:ascii="Arial" w:hAnsi="Arial" w:cs="Arial"/>
                <w:sz w:val="18"/>
                <w:szCs w:val="18"/>
              </w:rPr>
            </w:pPr>
            <w:r w:rsidRPr="009839C1">
              <w:rPr>
                <w:rFonts w:ascii="Arial" w:hAnsi="Arial" w:cs="Arial"/>
                <w:sz w:val="18"/>
                <w:szCs w:val="18"/>
                <w:u w:val="single"/>
              </w:rPr>
              <w:t>Anemia</w:t>
            </w:r>
            <w:r w:rsidRPr="009839C1">
              <w:rPr>
                <w:rFonts w:ascii="Arial" w:hAnsi="Arial" w:cs="Arial"/>
                <w:sz w:val="18"/>
                <w:szCs w:val="18"/>
              </w:rPr>
              <w:t>:</w:t>
            </w:r>
            <w:r w:rsidRPr="009839C1">
              <w:rPr>
                <w:rFonts w:ascii="Arial" w:hAnsi="Arial" w:cs="Arial"/>
                <w:sz w:val="18"/>
                <w:szCs w:val="18"/>
              </w:rPr>
              <w:br/>
              <w:t>OR: 4.77</w:t>
            </w:r>
            <w:r w:rsidRPr="009839C1">
              <w:rPr>
                <w:rFonts w:ascii="Arial" w:hAnsi="Arial" w:cs="Arial"/>
                <w:sz w:val="18"/>
                <w:szCs w:val="18"/>
              </w:rPr>
              <w:br/>
              <w:t>(95% CI: 1.35-16.82)</w:t>
            </w:r>
          </w:p>
          <w:p w:rsidR="007E3347" w:rsidRPr="009839C1" w:rsidRDefault="007E3347" w:rsidP="005F24A9">
            <w:pPr>
              <w:rPr>
                <w:rFonts w:ascii="Arial" w:hAnsi="Arial" w:cs="Arial"/>
                <w:sz w:val="18"/>
                <w:szCs w:val="18"/>
              </w:rPr>
            </w:pPr>
            <w:r w:rsidRPr="009839C1">
              <w:rPr>
                <w:rFonts w:ascii="Arial" w:hAnsi="Arial" w:cs="Arial"/>
                <w:sz w:val="18"/>
                <w:szCs w:val="18"/>
                <w:u w:val="single"/>
              </w:rPr>
              <w:t>AF</w:t>
            </w:r>
            <w:r w:rsidRPr="009839C1">
              <w:rPr>
                <w:rFonts w:ascii="Arial" w:hAnsi="Arial" w:cs="Arial"/>
                <w:sz w:val="18"/>
                <w:szCs w:val="18"/>
              </w:rPr>
              <w:t>:</w:t>
            </w:r>
            <w:r w:rsidRPr="009839C1">
              <w:rPr>
                <w:rFonts w:ascii="Arial" w:hAnsi="Arial" w:cs="Arial"/>
                <w:sz w:val="18"/>
                <w:szCs w:val="18"/>
              </w:rPr>
              <w:br/>
              <w:t>OR: 3.67</w:t>
            </w:r>
            <w:r w:rsidRPr="009839C1">
              <w:rPr>
                <w:rFonts w:ascii="Arial" w:hAnsi="Arial" w:cs="Arial"/>
                <w:sz w:val="18"/>
                <w:szCs w:val="18"/>
              </w:rPr>
              <w:br/>
              <w:t>(95% CI: 1.40-9.60)</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Cognitive impairment, depression, anemia, and AF could be treated prior to surgery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Koebrugge et al. 2010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&lt;Refman&gt;&lt;Cite&gt;&lt;Author&gt;Koebrugge&lt;/Author&gt;&lt;Year&gt;2010&lt;/Year&gt;&lt;RecNum&gt;577771&lt;/RecNum&gt;&lt;IDText&gt;Delirium after emergency/elective open and endovascular aortoiliac surgery at a surgical ward with a high-standard delirium care protocol&lt;/IDText&gt;&lt;MDL Ref_Type="Journal"&gt;&lt;Ref_Type&gt;Journal&lt;/Ref_Type&gt;&lt;Ref_ID&gt;577771&lt;/Ref_ID&gt;&lt;Title_Primary&gt;Delirium after emergency/elective open and endovascular aortoiliac surgery at a surgical ward with a high-standard delirium care protocol&lt;/Title_Primary&gt;&lt;Authors_Primary&gt;Koebrugge,B.&lt;/Authors_Primary&gt;&lt;Authors_Primary&gt;van Wensen,R.J.&lt;/Authors_Primary&gt;&lt;Authors_Primary&gt;Bosscha,K.&lt;/Authors_Primary&gt;&lt;Authors_Primary&gt;Dautzenberg,P.L.&lt;/Authors_Primary&gt;&lt;Authors_Primary&gt;Koning,O.H.&lt;/Authors_Primary&gt;&lt;Date_Primary&gt;2010/9&lt;/Date_Primary&gt;&lt;Keywords&gt;Age Factors&lt;/Keywords&gt;&lt;Keywords&gt;Aged&lt;/Keywords&gt;&lt;Keywords&gt;*Aorta&lt;/Keywords&gt;&lt;Keywords&gt;su [Surgery]&lt;/Keywords&gt;&lt;Keywords&gt;Chi-Square Distribution&lt;/Keywords&gt;&lt;Keywords&gt;*Clinical Protocols&lt;/Keywords&gt;&lt;Keywords&gt;Delirium&lt;/Keywords&gt;&lt;Keywords&gt;di [Diagnosis]&lt;/Keywords&gt;&lt;Keywords&gt;Delirium&lt;/Keywords&gt;&lt;Keywords&gt;ep [Epidemiology]&lt;/Keywords&gt;&lt;Keywords&gt;*Delirium&lt;/Keywords&gt;&lt;Keywords&gt;et [Etiology]&lt;/Keywords&gt;&lt;Keywords&gt;*Delirium&lt;/Keywords&gt;&lt;Keywords&gt;pc [Prevention &amp;amp; Control]&lt;/Keywords&gt;&lt;Keywords&gt;Emergency Treatment&lt;/Keywords&gt;&lt;Keywords&gt;Female&lt;/Keywords&gt;&lt;Keywords&gt;Hospital Mortality&lt;/Keywords&gt;&lt;Keywords&gt;Humans&lt;/Keywords&gt;&lt;Keywords&gt;*Iliac Art&lt;/Keywords&gt;&lt;Reprint&gt;Not in File&lt;/Reprint&gt;&lt;Start_Page&gt;279&lt;/Start_Page&gt;&lt;End_Page&gt;287&lt;/End_Page&gt;&lt;Periodical&gt;Vascular&lt;/Periodical&gt;&lt;Volume&gt;18&lt;/Volume&gt;&lt;Issue&gt;5&lt;/Issue&gt;&lt;User_Def_2&gt;MEDLINE - Ovid 8/23/2011&lt;/User_Def_2&gt;&lt;User_Def_3&gt;Given to Jim Reston on 9/7/2011 for EPC0018&lt;/User_Def_3&gt;&lt;ISSN_ISBN&gt;20822723&lt;/ISSN_ISBN&gt;&lt;Availability&gt;Sharepoint , EPC0018 , SRMLEPC18_082311 , EPC18_cites_11-17-11&lt;/Availability&gt;&lt;Address&gt;Department of Surgery, Jeroen Bosch Hospital, Location Groot Ziekengasthuis, &amp;apos;s-Hertogenbosch, the Netherlands. boukjekoebrugge@hotmail.com&lt;/Address&gt;&lt;ZZ_JournalStdAbbrev&gt;&lt;f name="System"&gt;Vascular&lt;/f&gt;&lt;/ZZ_JournalStdAbbrev&gt;&lt;ZZ_WorkformID&gt;1&lt;/ZZ_WorkformID&gt;&lt;/MDL&gt;&lt;/Cite&gt;&lt;/Refman&gt;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7</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The Netherlands</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107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65 years or older undergoing aortoiliac surgery; patients with Alzheimer</w:t>
            </w:r>
            <w:r w:rsidR="002F1740" w:rsidRPr="009839C1">
              <w:rPr>
                <w:rFonts w:ascii="Arial" w:hAnsi="Arial" w:cs="Arial"/>
                <w:sz w:val="18"/>
                <w:szCs w:val="18"/>
              </w:rPr>
              <w:t>’</w:t>
            </w:r>
            <w:r w:rsidRPr="009839C1">
              <w:rPr>
                <w:rFonts w:ascii="Arial" w:hAnsi="Arial" w:cs="Arial"/>
                <w:sz w:val="18"/>
                <w:szCs w:val="18"/>
              </w:rPr>
              <w:t>s disease or dementia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Suburban teaching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DSM-IV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multivariate step forward logistic regression; factors adjusted for include age and urgency of surgery (emergency vs. elective)</w:t>
            </w:r>
          </w:p>
        </w:tc>
        <w:tc>
          <w:tcPr>
            <w:tcW w:w="2246" w:type="dxa"/>
          </w:tcPr>
          <w:p w:rsidR="007E3347" w:rsidRPr="009839C1" w:rsidRDefault="007E3347" w:rsidP="005F24A9">
            <w:pPr>
              <w:tabs>
                <w:tab w:val="right" w:pos="2120"/>
              </w:tabs>
              <w:rPr>
                <w:rFonts w:ascii="Arial" w:hAnsi="Arial" w:cs="Arial"/>
                <w:b/>
                <w:sz w:val="18"/>
                <w:szCs w:val="18"/>
              </w:rPr>
            </w:pPr>
            <w:r w:rsidRPr="009839C1">
              <w:rPr>
                <w:rFonts w:ascii="Arial" w:hAnsi="Arial" w:cs="Arial"/>
                <w:b/>
                <w:sz w:val="18"/>
                <w:szCs w:val="18"/>
              </w:rPr>
              <w:t>Post-op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≥70 years</w:t>
            </w:r>
            <w:r w:rsidRPr="009839C1">
              <w:rPr>
                <w:rFonts w:ascii="Arial" w:hAnsi="Arial" w:cs="Arial"/>
                <w:sz w:val="18"/>
                <w:szCs w:val="18"/>
              </w:rPr>
              <w:t>:</w:t>
            </w:r>
            <w:r w:rsidRPr="009839C1">
              <w:rPr>
                <w:rFonts w:ascii="Arial" w:hAnsi="Arial" w:cs="Arial"/>
                <w:sz w:val="18"/>
                <w:szCs w:val="18"/>
              </w:rPr>
              <w:br/>
              <w:t>OR: 7.7</w:t>
            </w:r>
            <w:r w:rsidRPr="009839C1">
              <w:rPr>
                <w:rFonts w:ascii="Arial" w:hAnsi="Arial" w:cs="Arial"/>
                <w:sz w:val="18"/>
                <w:szCs w:val="18"/>
              </w:rPr>
              <w:br/>
              <w:t>(95% CI: 1.9-30.4)</w:t>
            </w:r>
            <w:r w:rsidRPr="009839C1">
              <w:rPr>
                <w:rFonts w:ascii="Arial" w:hAnsi="Arial" w:cs="Arial"/>
                <w:sz w:val="18"/>
                <w:szCs w:val="18"/>
              </w:rPr>
              <w:br/>
              <w:t>P&lt;0.01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Emergency (vs. elective) surgery</w:t>
            </w:r>
            <w:r w:rsidRPr="009839C1">
              <w:rPr>
                <w:rFonts w:ascii="Arial" w:hAnsi="Arial" w:cs="Arial"/>
                <w:sz w:val="18"/>
                <w:szCs w:val="18"/>
              </w:rPr>
              <w:t xml:space="preserve">: </w:t>
            </w:r>
            <w:r w:rsidRPr="009839C1">
              <w:rPr>
                <w:rFonts w:ascii="Arial" w:hAnsi="Arial" w:cs="Arial"/>
                <w:sz w:val="18"/>
                <w:szCs w:val="18"/>
              </w:rPr>
              <w:br/>
              <w:t>OR: 5.3</w:t>
            </w:r>
            <w:r w:rsidRPr="009839C1">
              <w:rPr>
                <w:rFonts w:ascii="Arial" w:hAnsi="Arial" w:cs="Arial"/>
                <w:sz w:val="18"/>
                <w:szCs w:val="18"/>
              </w:rPr>
              <w:br/>
              <w:t>(95% CI: 1.3-21.2)</w:t>
            </w:r>
            <w:r w:rsidRPr="009839C1">
              <w:rPr>
                <w:rFonts w:ascii="Arial" w:hAnsi="Arial" w:cs="Arial"/>
                <w:sz w:val="18"/>
                <w:szCs w:val="18"/>
              </w:rPr>
              <w:br/>
              <w:t>P&lt;0.01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Lin et al. 2010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&lt;Refman&gt;&lt;Cite&gt;&lt;Author&gt;Lin&lt;/Author&gt;&lt;Year&gt;2010&lt;/Year&gt;&lt;RecNum&gt;573354&lt;/RecNum&gt;&lt;IDText&gt;Drug-induced, dementia-associated and non-dementia, non-drug delirium hospitalizations in the United States, 1998-2005: an analysis of the national inpatient sample&lt;/IDText&gt;&lt;MDL Ref_Type="Journal"&gt;&lt;Ref_Type&gt;Journal&lt;/Ref_Type&gt;&lt;Ref_ID&gt;573354&lt;/Ref_ID&gt;&lt;Title_Primary&gt;Drug-induced, dementia-associated and non-dementia, non-drug delirium hospitalizations in the United States, 1998-2005: an analysis of the national inpatient sample&lt;/Title_Primary&gt;&lt;Authors_Primary&gt;Lin,R.Y.&lt;/Authors_Primary&gt;&lt;Authors_Primary&gt;Heacock,L.C.&lt;/Authors_Primary&gt;&lt;Authors_Primary&gt;Fogel,J.F.&lt;/Authors_Primary&gt;&lt;Date_Primary&gt;2010/1/1&lt;/Date_Primary&gt;&lt;Keywords&gt;Adult&lt;/Keywords&gt;&lt;Keywords&gt;Cardiovascular Diseases&lt;/Keywords&gt;&lt;Keywords&gt;*Cost of Illness&lt;/Keywords&gt;&lt;Keywords&gt;Databases,Factual&lt;/Keywords&gt;&lt;Keywords&gt;Delirium&lt;/Keywords&gt;&lt;Keywords&gt;ci [Chemically Induced]&lt;/Keywords&gt;&lt;Keywords&gt;Delirium&lt;/Keywords&gt;&lt;Keywords&gt;cl [Classification]&lt;/Keywords&gt;&lt;Keywords&gt;*Delirium&lt;/Keywords&gt;&lt;Keywords&gt;ec [Economics]&lt;/Keywords&gt;&lt;Keywords&gt;Delirium&lt;/Keywords&gt;&lt;Keywords&gt;ep [Epidemiology]&lt;/Keywords&gt;&lt;Keywords&gt;Dementia&lt;/Keywords&gt;&lt;Keywords&gt;ci [Chemically Induced]&lt;/Keywords&gt;&lt;Keywords&gt;*Dementia&lt;/Keywords&gt;&lt;Keywords&gt;co [Complications]&lt;/Keywords&gt;&lt;Keywords&gt;Diagnosis-Rel&lt;/Keywords&gt;&lt;Reprint&gt;Not in File&lt;/Reprint&gt;&lt;Start_Page&gt;51&lt;/Start_Page&gt;&lt;End_Page&gt;61&lt;/End_Page&gt;&lt;Periodical&gt;Drugs Aging&lt;/Periodical&gt;&lt;Volume&gt;27&lt;/Volume&gt;&lt;Issue&gt;1&lt;/Issue&gt;&lt;User_Def_2&gt;MEDLINE - Ovid 8/23/2011, MEDLINE - Ovid 7/11/2011&lt;/User_Def_2&gt;&lt;User_Def_3&gt;Given to Jim Reston on 9/7/2011 for EPC0018&lt;/User_Def_3&gt;&lt;ISSN_ISBN&gt;20030432&lt;/ISSN_ISBN&gt;&lt;Availability&gt;Sharepoint , EPC0018 , SRMLEPC18_070711 , SRMLEPC18_082311 , EPC18_cites_11-17-11&lt;/Availability&gt;&lt;Address&gt;Department of Medicine, St Vincent&amp;apos;s Hospital-Manhattan-SVCMC, 153 West 11th Street, New York, NY 10011, USA. rlin@svcmcny.org&lt;/Address&gt;&lt;ZZ_JournalStdAbbrev&gt;&lt;f name="System"&gt;Drugs Aging&lt;/f&gt;&lt;/ZZ_JournalStdAbbrev&gt;&lt;ZZ_WorkformID&gt;1&lt;/ZZ_WorkformID&gt;&lt;/MDL&gt;&lt;/Cite&gt;&lt;/Refman&gt;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8</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26,057,988 hospitaliza</w:t>
            </w:r>
            <w:r w:rsidRPr="009839C1">
              <w:rPr>
                <w:rFonts w:ascii="Arial" w:hAnsi="Arial" w:cs="Arial"/>
                <w:sz w:val="18"/>
                <w:szCs w:val="18"/>
              </w:rPr>
              <w:softHyphen/>
              <w:t>tions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Hospitalizations recorded in the National Inpatient Sample (NIS) for DRG categories pneumonia, orthopedic surgery of the lower extremity, congestive heart failure, and urinary tract/ kidney infections</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NIS database from 1998</w:t>
            </w:r>
            <w:r w:rsidRPr="009839C1">
              <w:rPr>
                <w:rFonts w:ascii="Arial" w:hAnsi="Arial" w:cs="Arial"/>
                <w:sz w:val="18"/>
                <w:szCs w:val="18"/>
              </w:rPr>
              <w:noBreakHyphen/>
              <w:t>2005</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ICD-9 codes for delirium with dementia, drug-induced delirium, and non-dementia, non-drug (NDND) delirium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Multivariate stepwise forward logistic regression; factors adjusted for include age, gender, logarithm base e, length of stay, payor, DRG, cerebrovascular disease, dementia, adverse drug effect, sodium imbalance, volume depletion, anemia, atrial fibrillation, respiratory intervention, and diabetes mellitus</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Dementia-associated delirium</w:t>
            </w:r>
            <w:r w:rsidRPr="009839C1">
              <w:rPr>
                <w:rFonts w:ascii="Arial" w:hAnsi="Arial" w:cs="Arial"/>
                <w:sz w:val="18"/>
                <w:szCs w:val="18"/>
              </w:rPr>
              <w:t>:</w:t>
            </w:r>
          </w:p>
          <w:p w:rsidR="007E3347" w:rsidRPr="009839C1" w:rsidRDefault="007E3347" w:rsidP="005F24A9">
            <w:pPr>
              <w:rPr>
                <w:rFonts w:ascii="Arial" w:hAnsi="Arial" w:cs="Arial"/>
                <w:sz w:val="18"/>
                <w:szCs w:val="18"/>
              </w:rPr>
            </w:pPr>
            <w:r w:rsidRPr="009839C1">
              <w:rPr>
                <w:rFonts w:ascii="Arial" w:hAnsi="Arial" w:cs="Arial"/>
                <w:sz w:val="18"/>
                <w:szCs w:val="18"/>
              </w:rPr>
              <w:t xml:space="preserve">Age, logarithm base e, length of stay, cerebrovascular disease, dementia, adverse drug effect, sodium imbalance, volume depletion, atrial fibrillation were all significant risk factors for delirium. </w:t>
            </w:r>
          </w:p>
          <w:p w:rsidR="007E3347" w:rsidRPr="009839C1" w:rsidRDefault="007E3347" w:rsidP="005F24A9">
            <w:pPr>
              <w:rPr>
                <w:rFonts w:ascii="Arial" w:hAnsi="Arial" w:cs="Arial"/>
                <w:sz w:val="18"/>
                <w:szCs w:val="18"/>
              </w:rPr>
            </w:pPr>
            <w:r w:rsidRPr="009839C1">
              <w:rPr>
                <w:rFonts w:ascii="Arial" w:hAnsi="Arial" w:cs="Arial"/>
                <w:sz w:val="18"/>
                <w:szCs w:val="18"/>
              </w:rPr>
              <w:t>Female gender, Medicaid as payor, congestive heart failure DRG, pneumonia DRG, anemia, and diabetes were associated with significantly lower risk of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Drug-induced delirium</w:t>
            </w:r>
            <w:r w:rsidRPr="009839C1">
              <w:rPr>
                <w:rFonts w:ascii="Arial" w:hAnsi="Arial" w:cs="Arial"/>
                <w:sz w:val="18"/>
                <w:szCs w:val="18"/>
              </w:rPr>
              <w:t>:</w:t>
            </w:r>
          </w:p>
          <w:p w:rsidR="007E3347" w:rsidRPr="009839C1" w:rsidRDefault="007E3347" w:rsidP="005F24A9">
            <w:pPr>
              <w:rPr>
                <w:rFonts w:ascii="Arial" w:hAnsi="Arial" w:cs="Arial"/>
                <w:sz w:val="18"/>
                <w:szCs w:val="18"/>
              </w:rPr>
            </w:pPr>
            <w:r w:rsidRPr="009839C1">
              <w:rPr>
                <w:rFonts w:ascii="Arial" w:hAnsi="Arial" w:cs="Arial"/>
                <w:sz w:val="18"/>
                <w:szCs w:val="18"/>
              </w:rPr>
              <w:t>Age, logarithm base e, length of stay, cerebrovascular disease, orthopedic DRG, dementia, adverse drug effect, were all significant 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rPr>
              <w:t xml:space="preserve">Female gender, Medicaid as payor, congestive heart failure </w:t>
            </w:r>
            <w:r w:rsidRPr="009839C1">
              <w:rPr>
                <w:rFonts w:ascii="Arial" w:hAnsi="Arial" w:cs="Arial"/>
                <w:sz w:val="18"/>
                <w:szCs w:val="18"/>
              </w:rPr>
              <w:lastRenderedPageBreak/>
              <w:t>DRG, pneumonia DRG, sodium imbalance, anemia, and diabetes were associated with significantly lower risk of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Non-dementia, non-drug delirium</w:t>
            </w:r>
            <w:r w:rsidRPr="009839C1">
              <w:rPr>
                <w:rFonts w:ascii="Arial" w:hAnsi="Arial" w:cs="Arial"/>
                <w:sz w:val="18"/>
                <w:szCs w:val="18"/>
              </w:rPr>
              <w:t>:</w:t>
            </w:r>
          </w:p>
          <w:p w:rsidR="007E3347" w:rsidRPr="009839C1" w:rsidRDefault="007E3347" w:rsidP="005F24A9">
            <w:pPr>
              <w:rPr>
                <w:rFonts w:ascii="Arial" w:hAnsi="Arial" w:cs="Arial"/>
                <w:sz w:val="18"/>
                <w:szCs w:val="18"/>
              </w:rPr>
            </w:pPr>
            <w:r w:rsidRPr="009839C1">
              <w:rPr>
                <w:rFonts w:ascii="Arial" w:hAnsi="Arial" w:cs="Arial"/>
                <w:sz w:val="18"/>
                <w:szCs w:val="18"/>
              </w:rPr>
              <w:t>Age, logarithm base e, length of stay, cerebrovascular disease, adverse drug effect, sodium imbalance, volume depletion, atrial fibrillation, and respiratory intervention were all significant 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rPr>
              <w:t>Female gender, Medicaid as payor, orthopedic DRG, congestive heart failure DRG, pneumonia DRG, anemia, and diabetes were associated with significantly lower risk of delirium.</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Sodium imbalance, volume depletion, atrial fibrillation, and anemia</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Lin et al. 2010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&lt;Refman&gt;&lt;Cite&gt;&lt;Author&gt;Lin&lt;/Author&gt;&lt;Year&gt;2010&lt;/Year&gt;&lt;RecNum&gt;577768&lt;/RecNum&gt;&lt;IDText&gt;Clinical associations of delirium in hospitalized adult patients and the role of on admission presentation&lt;/IDText&gt;&lt;MDL Ref_Type="Journal"&gt;&lt;Ref_Type&gt;Journal&lt;/Ref_Type&gt;&lt;Ref_ID&gt;577768&lt;/Ref_ID&gt;&lt;Title_Primary&gt;Clinical associations of delirium in hospitalized adult patients and the role of on admission presentation&lt;/Title_Primary&gt;&lt;Authors_Primary&gt;Lin,R.Y.&lt;/Authors_Primary&gt;&lt;Authors_Primary&gt;Heacock,L.C.&lt;/Authors_Primary&gt;&lt;Authors_Primary&gt;Bhargave,G.A.&lt;/Authors_Primary&gt;&lt;Authors_Primary&gt;Fogel,J.F.&lt;/Authors_Primary&gt;&lt;Date_Primary&gt;2010/10&lt;/Date_Primary&gt;&lt;Keywords&gt;Age Factors&lt;/Keywords&gt;&lt;Keywords&gt;Aged&lt;/Keywords&gt;&lt;Keywords&gt;Aged,80 and over&lt;/Keywords&gt;&lt;Keywords&gt;Cohort Studies&lt;/Keywords&gt;&lt;Keywords&gt;Delirium&lt;/Keywords&gt;&lt;Keywords&gt;di [Diagnosis]&lt;/Keywords&gt;&lt;Keywords&gt;*Delirium&lt;/Keywords&gt;&lt;Keywords&gt;ep [Epidemiology]&lt;/Keywords&gt;&lt;Keywords&gt;Drug Toxicity&lt;/Keywords&gt;&lt;Keywords&gt;co [Complications]&lt;/Keywords&gt;&lt;Keywords&gt;Female&lt;/Keywords&gt;&lt;Keywords&gt;Heart Failure&lt;/Keywords&gt;&lt;Keywords&gt;co [Complications]&lt;/Keywords&gt;&lt;Keywords&gt;Humans&lt;/Keywords&gt;&lt;Keywords&gt;Lower Extremity&lt;/Keywords&gt;&lt;Keywords&gt;su [Surgery]&lt;/Keywords&gt;&lt;Keywords&gt;Male&lt;/Keywords&gt;&lt;Keywords&gt;Multivariate Analysis&lt;/Keywords&gt;&lt;Keywords&gt;New York&lt;/Keywords&gt;&lt;Keywords&gt;ep [Epid&lt;/Keywords&gt;&lt;Reprint&gt;Not in File&lt;/Reprint&gt;&lt;Start_Page&gt;1022&lt;/Start_Page&gt;&lt;End_Page&gt;1029&lt;/End_Page&gt;&lt;Periodical&gt;Int J Geriatr Psychiatry&lt;/Periodical&gt;&lt;Volume&gt;25&lt;/Volume&gt;&lt;Issue&gt;10&lt;/Issue&gt;&lt;User_Def_2&gt;MEDLINE - Ovid 8/23/2011&lt;/User_Def_2&gt;&lt;User_Def_3&gt;Given to Jim Reston on 9/7/2011 for EPC0018&lt;/User_Def_3&gt;&lt;ISSN_ISBN&gt;20661879&lt;/ISSN_ISBN&gt;&lt;Availability&gt;Sharepoint , EPC0018 , SRMLEPC18_082311 , EPC18_cites_11-17-11&lt;/Availability&gt;&lt;Address&gt;Department of Medicine, St Vincent&amp;apos;s Hospital-Manhattan-SVCMC, New York, NY, USA. robert_lin@nymc.edu&lt;/Address&gt;&lt;ZZ_JournalStdAbbrev&gt;&lt;f name="System"&gt;Int J Geriatr Psychiatry&lt;/f&gt;&lt;/ZZ_JournalStdAbbrev&gt;&lt;ZZ_WorkformID&gt;1&lt;/ZZ_WorkformID&gt;&lt;/MDL&gt;&lt;/Cite&gt;&lt;/Refman&gt;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9</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1,968,527 hospitaliza</w:t>
            </w:r>
            <w:r w:rsidRPr="009839C1">
              <w:rPr>
                <w:rFonts w:ascii="Arial" w:hAnsi="Arial" w:cs="Arial"/>
                <w:sz w:val="18"/>
                <w:szCs w:val="18"/>
              </w:rPr>
              <w:softHyphen/>
              <w:t>tions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 xml:space="preserve">Acute care hospitalizations (for pneumonia, lower extremity orthopedic surgery, congestive heart failure [CHF], and kidney/ urinary tract infection [UTI]) of patients aged 18 years or older in New York </w:t>
            </w:r>
            <w:r w:rsidRPr="009839C1">
              <w:rPr>
                <w:rFonts w:ascii="Arial" w:hAnsi="Arial" w:cs="Arial"/>
                <w:sz w:val="18"/>
                <w:szCs w:val="18"/>
              </w:rPr>
              <w:lastRenderedPageBreak/>
              <w:t>State (1998</w:t>
            </w:r>
            <w:r w:rsidRPr="009839C1">
              <w:rPr>
                <w:rFonts w:ascii="Arial" w:hAnsi="Arial" w:cs="Arial"/>
                <w:sz w:val="18"/>
                <w:szCs w:val="18"/>
              </w:rPr>
              <w:noBreakHyphen/>
              <w:t>2007).</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De-identified inpatient data obtained from the New York State Dept of Health Statewide Planning for Research Cooperative System (SPARCS) database</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ICD-9 codes used to identify delirium cases; original diagnostic criteria not reported</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Forward stepwise logistic regression; factors adjusted for include comorbidities, DRG categories, adverse drug effects (ADEs), dementia, mechanical ventilation/ ventilator assistance, gender, age (in decade), year of discharge, Caucasian ethnicity, Medicaid reimburse</w:t>
            </w:r>
            <w:r w:rsidRPr="009839C1">
              <w:rPr>
                <w:rFonts w:ascii="Arial" w:hAnsi="Arial" w:cs="Arial"/>
                <w:sz w:val="18"/>
                <w:szCs w:val="18"/>
              </w:rPr>
              <w:softHyphen/>
            </w:r>
            <w:r w:rsidRPr="009839C1">
              <w:rPr>
                <w:rFonts w:ascii="Arial" w:hAnsi="Arial" w:cs="Arial"/>
                <w:sz w:val="18"/>
                <w:szCs w:val="18"/>
              </w:rPr>
              <w:lastRenderedPageBreak/>
              <w:t>ment, and elective admission status</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lastRenderedPageBreak/>
              <w:t>Any delirium after admission:</w:t>
            </w:r>
          </w:p>
          <w:p w:rsidR="007E3347" w:rsidRPr="009839C1" w:rsidRDefault="007E3347" w:rsidP="005F24A9">
            <w:pPr>
              <w:rPr>
                <w:rFonts w:ascii="Arial" w:hAnsi="Arial" w:cs="Arial"/>
                <w:sz w:val="18"/>
                <w:szCs w:val="18"/>
              </w:rPr>
            </w:pPr>
            <w:r w:rsidRPr="009839C1">
              <w:rPr>
                <w:rFonts w:ascii="Arial" w:hAnsi="Arial" w:cs="Arial"/>
                <w:sz w:val="18"/>
                <w:szCs w:val="18"/>
                <w:u w:val="single"/>
              </w:rPr>
              <w:t>Decade of age</w:t>
            </w:r>
            <w:r w:rsidRPr="009839C1">
              <w:rPr>
                <w:rFonts w:ascii="Arial" w:hAnsi="Arial" w:cs="Arial"/>
                <w:sz w:val="18"/>
                <w:szCs w:val="18"/>
              </w:rPr>
              <w:t>:</w:t>
            </w:r>
            <w:r w:rsidRPr="009839C1">
              <w:rPr>
                <w:rFonts w:ascii="Arial" w:hAnsi="Arial" w:cs="Arial"/>
                <w:sz w:val="18"/>
                <w:szCs w:val="18"/>
              </w:rPr>
              <w:br/>
              <w:t>OR: 1.53</w:t>
            </w:r>
            <w:r w:rsidRPr="009839C1">
              <w:rPr>
                <w:rFonts w:ascii="Arial" w:hAnsi="Arial" w:cs="Arial"/>
                <w:sz w:val="18"/>
                <w:szCs w:val="18"/>
              </w:rPr>
              <w:br/>
              <w:t>(95% CI: 1.49-1.58)</w:t>
            </w:r>
          </w:p>
          <w:p w:rsidR="007E3347" w:rsidRPr="009839C1" w:rsidRDefault="007E3347" w:rsidP="005F24A9">
            <w:pPr>
              <w:rPr>
                <w:rFonts w:ascii="Arial" w:hAnsi="Arial" w:cs="Arial"/>
                <w:sz w:val="18"/>
                <w:szCs w:val="18"/>
              </w:rPr>
            </w:pPr>
            <w:r w:rsidRPr="009839C1">
              <w:rPr>
                <w:rFonts w:ascii="Arial" w:hAnsi="Arial" w:cs="Arial"/>
                <w:sz w:val="18"/>
                <w:szCs w:val="18"/>
                <w:u w:val="single"/>
              </w:rPr>
              <w:t>Female</w:t>
            </w:r>
            <w:r w:rsidRPr="009839C1">
              <w:rPr>
                <w:rFonts w:ascii="Arial" w:hAnsi="Arial" w:cs="Arial"/>
                <w:sz w:val="18"/>
                <w:szCs w:val="18"/>
              </w:rPr>
              <w:t>:</w:t>
            </w:r>
            <w:r w:rsidRPr="009839C1">
              <w:rPr>
                <w:rFonts w:ascii="Arial" w:hAnsi="Arial" w:cs="Arial"/>
                <w:sz w:val="18"/>
                <w:szCs w:val="18"/>
              </w:rPr>
              <w:br/>
              <w:t>OR: 0.70</w:t>
            </w:r>
            <w:r w:rsidRPr="009839C1">
              <w:rPr>
                <w:rFonts w:ascii="Arial" w:hAnsi="Arial" w:cs="Arial"/>
                <w:sz w:val="18"/>
                <w:szCs w:val="18"/>
              </w:rPr>
              <w:br/>
              <w:t>(95% CI: 0.66-0.75)</w:t>
            </w:r>
          </w:p>
          <w:p w:rsidR="007E3347" w:rsidRPr="009839C1" w:rsidRDefault="007E3347" w:rsidP="005F24A9">
            <w:pPr>
              <w:rPr>
                <w:rFonts w:ascii="Arial" w:hAnsi="Arial" w:cs="Arial"/>
                <w:sz w:val="18"/>
                <w:szCs w:val="18"/>
              </w:rPr>
            </w:pPr>
            <w:r w:rsidRPr="009839C1">
              <w:rPr>
                <w:rFonts w:ascii="Arial" w:hAnsi="Arial" w:cs="Arial"/>
                <w:sz w:val="18"/>
                <w:szCs w:val="18"/>
                <w:u w:val="single"/>
              </w:rPr>
              <w:t>Caucasian</w:t>
            </w:r>
            <w:r w:rsidRPr="009839C1">
              <w:rPr>
                <w:rFonts w:ascii="Arial" w:hAnsi="Arial" w:cs="Arial"/>
                <w:sz w:val="18"/>
                <w:szCs w:val="18"/>
              </w:rPr>
              <w:t>:</w:t>
            </w:r>
            <w:r w:rsidRPr="009839C1">
              <w:rPr>
                <w:rFonts w:ascii="Arial" w:hAnsi="Arial" w:cs="Arial"/>
                <w:sz w:val="18"/>
                <w:szCs w:val="18"/>
              </w:rPr>
              <w:br/>
              <w:t>OR: 1.45</w:t>
            </w:r>
            <w:r w:rsidRPr="009839C1">
              <w:rPr>
                <w:rFonts w:ascii="Arial" w:hAnsi="Arial" w:cs="Arial"/>
                <w:sz w:val="18"/>
                <w:szCs w:val="18"/>
              </w:rPr>
              <w:br/>
              <w:t>(95% CI: 1.29-1.62)</w:t>
            </w:r>
          </w:p>
          <w:p w:rsidR="007E3347" w:rsidRPr="009839C1" w:rsidRDefault="007E3347" w:rsidP="005F24A9">
            <w:pPr>
              <w:rPr>
                <w:rFonts w:ascii="Arial" w:hAnsi="Arial" w:cs="Arial"/>
                <w:sz w:val="18"/>
                <w:szCs w:val="18"/>
              </w:rPr>
            </w:pPr>
            <w:r w:rsidRPr="009839C1">
              <w:rPr>
                <w:rFonts w:ascii="Arial" w:hAnsi="Arial" w:cs="Arial"/>
                <w:sz w:val="18"/>
                <w:szCs w:val="18"/>
                <w:u w:val="single"/>
              </w:rPr>
              <w:t>Elective admission</w:t>
            </w:r>
            <w:r w:rsidRPr="009839C1">
              <w:rPr>
                <w:rFonts w:ascii="Arial" w:hAnsi="Arial" w:cs="Arial"/>
                <w:sz w:val="18"/>
                <w:szCs w:val="18"/>
              </w:rPr>
              <w:t>:</w:t>
            </w:r>
            <w:r w:rsidRPr="009839C1">
              <w:rPr>
                <w:rFonts w:ascii="Arial" w:hAnsi="Arial" w:cs="Arial"/>
                <w:sz w:val="18"/>
                <w:szCs w:val="18"/>
              </w:rPr>
              <w:br/>
              <w:t>OR: 0.87</w:t>
            </w:r>
            <w:r w:rsidRPr="009839C1">
              <w:rPr>
                <w:rFonts w:ascii="Arial" w:hAnsi="Arial" w:cs="Arial"/>
                <w:sz w:val="18"/>
                <w:szCs w:val="18"/>
              </w:rPr>
              <w:br/>
              <w:t>(95% CI: 0.80-0.94)</w:t>
            </w:r>
          </w:p>
          <w:p w:rsidR="007E3347" w:rsidRPr="009839C1" w:rsidRDefault="007E3347" w:rsidP="005F24A9">
            <w:pPr>
              <w:rPr>
                <w:rFonts w:ascii="Arial" w:hAnsi="Arial" w:cs="Arial"/>
                <w:sz w:val="18"/>
                <w:szCs w:val="18"/>
              </w:rPr>
            </w:pPr>
            <w:r w:rsidRPr="009839C1">
              <w:rPr>
                <w:rFonts w:ascii="Arial" w:hAnsi="Arial" w:cs="Arial"/>
                <w:sz w:val="18"/>
                <w:szCs w:val="18"/>
                <w:u w:val="single"/>
              </w:rPr>
              <w:lastRenderedPageBreak/>
              <w:t>Medicaid</w:t>
            </w:r>
            <w:r w:rsidRPr="009839C1">
              <w:rPr>
                <w:rFonts w:ascii="Arial" w:hAnsi="Arial" w:cs="Arial"/>
                <w:sz w:val="18"/>
                <w:szCs w:val="18"/>
              </w:rPr>
              <w:t>:</w:t>
            </w:r>
            <w:r w:rsidRPr="009839C1">
              <w:rPr>
                <w:rFonts w:ascii="Arial" w:hAnsi="Arial" w:cs="Arial"/>
                <w:sz w:val="18"/>
                <w:szCs w:val="18"/>
              </w:rPr>
              <w:br/>
              <w:t>OR: 0.74</w:t>
            </w:r>
            <w:r w:rsidRPr="009839C1">
              <w:rPr>
                <w:rFonts w:ascii="Arial" w:hAnsi="Arial" w:cs="Arial"/>
                <w:sz w:val="18"/>
                <w:szCs w:val="18"/>
              </w:rPr>
              <w:br/>
              <w:t>(95% CI: 0.66-0.82)</w:t>
            </w:r>
          </w:p>
          <w:p w:rsidR="007E3347" w:rsidRPr="009839C1" w:rsidRDefault="007E3347" w:rsidP="005F24A9">
            <w:pPr>
              <w:rPr>
                <w:rFonts w:ascii="Arial" w:hAnsi="Arial" w:cs="Arial"/>
                <w:sz w:val="18"/>
                <w:szCs w:val="18"/>
              </w:rPr>
            </w:pPr>
            <w:r w:rsidRPr="009839C1">
              <w:rPr>
                <w:rFonts w:ascii="Arial" w:hAnsi="Arial" w:cs="Arial"/>
                <w:sz w:val="18"/>
                <w:szCs w:val="18"/>
                <w:u w:val="single"/>
              </w:rPr>
              <w:t>CHF DRG</w:t>
            </w:r>
            <w:r w:rsidRPr="009839C1">
              <w:rPr>
                <w:rFonts w:ascii="Arial" w:hAnsi="Arial" w:cs="Arial"/>
                <w:sz w:val="18"/>
                <w:szCs w:val="18"/>
              </w:rPr>
              <w:t>:</w:t>
            </w:r>
            <w:r w:rsidRPr="009839C1">
              <w:rPr>
                <w:rFonts w:ascii="Arial" w:hAnsi="Arial" w:cs="Arial"/>
                <w:sz w:val="18"/>
                <w:szCs w:val="18"/>
              </w:rPr>
              <w:br/>
              <w:t>OR: 0.76</w:t>
            </w:r>
            <w:r w:rsidRPr="009839C1">
              <w:rPr>
                <w:rFonts w:ascii="Arial" w:hAnsi="Arial" w:cs="Arial"/>
                <w:sz w:val="18"/>
                <w:szCs w:val="18"/>
              </w:rPr>
              <w:br/>
              <w:t>(95% CI: 0.64-0.89)</w:t>
            </w:r>
          </w:p>
          <w:p w:rsidR="007E3347" w:rsidRPr="009839C1" w:rsidRDefault="007E3347" w:rsidP="005F24A9">
            <w:pPr>
              <w:rPr>
                <w:rFonts w:ascii="Arial" w:hAnsi="Arial" w:cs="Arial"/>
                <w:sz w:val="18"/>
                <w:szCs w:val="18"/>
              </w:rPr>
            </w:pPr>
            <w:r w:rsidRPr="009839C1">
              <w:rPr>
                <w:rFonts w:ascii="Arial" w:hAnsi="Arial" w:cs="Arial"/>
                <w:sz w:val="18"/>
                <w:szCs w:val="18"/>
                <w:u w:val="single"/>
              </w:rPr>
              <w:t>Lower extremity orthopedic surgery DRGs</w:t>
            </w:r>
            <w:r w:rsidRPr="009839C1">
              <w:rPr>
                <w:rFonts w:ascii="Arial" w:hAnsi="Arial" w:cs="Arial"/>
                <w:sz w:val="18"/>
                <w:szCs w:val="18"/>
              </w:rPr>
              <w:t>:</w:t>
            </w:r>
            <w:r w:rsidRPr="009839C1">
              <w:rPr>
                <w:rFonts w:ascii="Arial" w:hAnsi="Arial" w:cs="Arial"/>
                <w:sz w:val="18"/>
                <w:szCs w:val="18"/>
              </w:rPr>
              <w:br/>
              <w:t>OR: 7.36</w:t>
            </w:r>
            <w:r w:rsidRPr="009839C1">
              <w:rPr>
                <w:rFonts w:ascii="Arial" w:hAnsi="Arial" w:cs="Arial"/>
                <w:sz w:val="18"/>
                <w:szCs w:val="18"/>
              </w:rPr>
              <w:br/>
              <w:t>(95% CI: 6.38-8.50)</w:t>
            </w:r>
          </w:p>
          <w:p w:rsidR="007E3347" w:rsidRPr="009839C1" w:rsidRDefault="007E3347" w:rsidP="005F24A9">
            <w:pPr>
              <w:rPr>
                <w:rFonts w:ascii="Arial" w:hAnsi="Arial" w:cs="Arial"/>
                <w:sz w:val="18"/>
                <w:szCs w:val="18"/>
              </w:rPr>
            </w:pPr>
            <w:r w:rsidRPr="009839C1">
              <w:rPr>
                <w:rFonts w:ascii="Arial" w:hAnsi="Arial" w:cs="Arial"/>
                <w:sz w:val="18"/>
                <w:szCs w:val="18"/>
                <w:u w:val="single"/>
              </w:rPr>
              <w:t>Any ADE</w:t>
            </w:r>
            <w:r w:rsidRPr="009839C1">
              <w:rPr>
                <w:rFonts w:ascii="Arial" w:hAnsi="Arial" w:cs="Arial"/>
                <w:sz w:val="18"/>
                <w:szCs w:val="18"/>
              </w:rPr>
              <w:t>:</w:t>
            </w:r>
            <w:r w:rsidRPr="009839C1">
              <w:rPr>
                <w:rFonts w:ascii="Arial" w:hAnsi="Arial" w:cs="Arial"/>
                <w:sz w:val="18"/>
                <w:szCs w:val="18"/>
              </w:rPr>
              <w:br/>
              <w:t>OR: 22.19</w:t>
            </w:r>
            <w:r w:rsidRPr="009839C1">
              <w:rPr>
                <w:rFonts w:ascii="Arial" w:hAnsi="Arial" w:cs="Arial"/>
                <w:sz w:val="18"/>
                <w:szCs w:val="18"/>
              </w:rPr>
              <w:br/>
              <w:t>(95% CI: 20.72-23.76)</w:t>
            </w:r>
          </w:p>
          <w:p w:rsidR="007E3347" w:rsidRPr="009839C1" w:rsidRDefault="007E3347" w:rsidP="005F24A9">
            <w:pPr>
              <w:rPr>
                <w:rFonts w:ascii="Arial" w:hAnsi="Arial" w:cs="Arial"/>
                <w:sz w:val="18"/>
                <w:szCs w:val="18"/>
              </w:rPr>
            </w:pPr>
            <w:r w:rsidRPr="009839C1">
              <w:rPr>
                <w:rFonts w:ascii="Arial" w:hAnsi="Arial" w:cs="Arial"/>
                <w:sz w:val="18"/>
                <w:szCs w:val="18"/>
                <w:u w:val="single"/>
              </w:rPr>
              <w:t>Dementia</w:t>
            </w:r>
            <w:r w:rsidRPr="009839C1">
              <w:rPr>
                <w:rFonts w:ascii="Arial" w:hAnsi="Arial" w:cs="Arial"/>
                <w:sz w:val="18"/>
                <w:szCs w:val="18"/>
              </w:rPr>
              <w:t>:</w:t>
            </w:r>
            <w:r w:rsidRPr="009839C1">
              <w:rPr>
                <w:rFonts w:ascii="Arial" w:hAnsi="Arial" w:cs="Arial"/>
                <w:sz w:val="18"/>
                <w:szCs w:val="18"/>
              </w:rPr>
              <w:br/>
              <w:t>OR: 1.26</w:t>
            </w:r>
            <w:r w:rsidRPr="009839C1">
              <w:rPr>
                <w:rFonts w:ascii="Arial" w:hAnsi="Arial" w:cs="Arial"/>
                <w:sz w:val="18"/>
                <w:szCs w:val="18"/>
              </w:rPr>
              <w:br/>
              <w:t>(95% CI: 1.12-1.41)</w:t>
            </w:r>
          </w:p>
          <w:p w:rsidR="007E3347" w:rsidRPr="009839C1" w:rsidRDefault="007E3347" w:rsidP="005F24A9">
            <w:pPr>
              <w:rPr>
                <w:rFonts w:ascii="Arial" w:hAnsi="Arial" w:cs="Arial"/>
                <w:sz w:val="18"/>
                <w:szCs w:val="18"/>
              </w:rPr>
            </w:pPr>
            <w:r w:rsidRPr="009839C1">
              <w:rPr>
                <w:rFonts w:ascii="Arial" w:hAnsi="Arial" w:cs="Arial"/>
                <w:sz w:val="18"/>
                <w:szCs w:val="18"/>
                <w:u w:val="single"/>
              </w:rPr>
              <w:t>Respiratory intervention</w:t>
            </w:r>
            <w:r w:rsidRPr="009839C1">
              <w:rPr>
                <w:rFonts w:ascii="Arial" w:hAnsi="Arial" w:cs="Arial"/>
                <w:sz w:val="18"/>
                <w:szCs w:val="18"/>
              </w:rPr>
              <w:t>: OR: 1.96</w:t>
            </w:r>
            <w:r w:rsidRPr="009839C1">
              <w:rPr>
                <w:rFonts w:ascii="Arial" w:hAnsi="Arial" w:cs="Arial"/>
                <w:sz w:val="18"/>
                <w:szCs w:val="18"/>
              </w:rPr>
              <w:br/>
              <w:t>(95% CI: 1.62-2.36)</w:t>
            </w:r>
          </w:p>
          <w:p w:rsidR="007E3347" w:rsidRPr="009839C1" w:rsidRDefault="007E3347" w:rsidP="005F24A9">
            <w:pPr>
              <w:rPr>
                <w:rFonts w:ascii="Arial" w:hAnsi="Arial" w:cs="Arial"/>
                <w:sz w:val="18"/>
                <w:szCs w:val="18"/>
              </w:rPr>
            </w:pPr>
            <w:r w:rsidRPr="009839C1">
              <w:rPr>
                <w:rFonts w:ascii="Arial" w:hAnsi="Arial" w:cs="Arial"/>
                <w:sz w:val="18"/>
                <w:szCs w:val="18"/>
                <w:u w:val="single"/>
              </w:rPr>
              <w:t>Cerebrovascular disease</w:t>
            </w:r>
            <w:r w:rsidRPr="009839C1">
              <w:rPr>
                <w:rFonts w:ascii="Arial" w:hAnsi="Arial" w:cs="Arial"/>
                <w:sz w:val="18"/>
                <w:szCs w:val="18"/>
              </w:rPr>
              <w:t>:</w:t>
            </w:r>
            <w:r w:rsidRPr="009839C1">
              <w:rPr>
                <w:rFonts w:ascii="Arial" w:hAnsi="Arial" w:cs="Arial"/>
                <w:sz w:val="18"/>
                <w:szCs w:val="18"/>
              </w:rPr>
              <w:br/>
              <w:t>OR: 1.18</w:t>
            </w:r>
            <w:r w:rsidRPr="009839C1">
              <w:rPr>
                <w:rFonts w:ascii="Arial" w:hAnsi="Arial" w:cs="Arial"/>
                <w:sz w:val="18"/>
                <w:szCs w:val="18"/>
              </w:rPr>
              <w:br/>
              <w:t>(95% CI: 1.01-1.39)</w:t>
            </w:r>
          </w:p>
          <w:p w:rsidR="007E3347" w:rsidRPr="009839C1" w:rsidRDefault="007E3347" w:rsidP="005F24A9">
            <w:pPr>
              <w:rPr>
                <w:rFonts w:ascii="Arial" w:hAnsi="Arial" w:cs="Arial"/>
                <w:sz w:val="18"/>
                <w:szCs w:val="18"/>
              </w:rPr>
            </w:pPr>
            <w:r w:rsidRPr="009839C1">
              <w:rPr>
                <w:rFonts w:ascii="Arial" w:hAnsi="Arial" w:cs="Arial"/>
                <w:sz w:val="18"/>
                <w:szCs w:val="18"/>
                <w:u w:val="single"/>
              </w:rPr>
              <w:t>Atrial fibrillation</w:t>
            </w:r>
            <w:r w:rsidRPr="009839C1">
              <w:rPr>
                <w:rFonts w:ascii="Arial" w:hAnsi="Arial" w:cs="Arial"/>
                <w:sz w:val="18"/>
                <w:szCs w:val="18"/>
              </w:rPr>
              <w:t>:</w:t>
            </w:r>
            <w:r w:rsidRPr="009839C1">
              <w:rPr>
                <w:rFonts w:ascii="Arial" w:hAnsi="Arial" w:cs="Arial"/>
                <w:sz w:val="18"/>
                <w:szCs w:val="18"/>
              </w:rPr>
              <w:br/>
              <w:t>OR: 1.24</w:t>
            </w:r>
            <w:r w:rsidRPr="009839C1">
              <w:rPr>
                <w:rFonts w:ascii="Arial" w:hAnsi="Arial" w:cs="Arial"/>
                <w:sz w:val="18"/>
                <w:szCs w:val="18"/>
              </w:rPr>
              <w:br/>
              <w:t>(95% CI: 1.15-1.34)</w:t>
            </w:r>
          </w:p>
          <w:p w:rsidR="007E3347" w:rsidRPr="009839C1" w:rsidRDefault="007E3347" w:rsidP="005F24A9">
            <w:pPr>
              <w:rPr>
                <w:rFonts w:ascii="Arial" w:hAnsi="Arial" w:cs="Arial"/>
                <w:sz w:val="18"/>
                <w:szCs w:val="18"/>
              </w:rPr>
            </w:pPr>
            <w:r w:rsidRPr="009839C1">
              <w:rPr>
                <w:rFonts w:ascii="Arial" w:hAnsi="Arial" w:cs="Arial"/>
                <w:sz w:val="18"/>
                <w:szCs w:val="18"/>
                <w:u w:val="single"/>
              </w:rPr>
              <w:t>Diabetes mellitus</w:t>
            </w:r>
            <w:r w:rsidRPr="009839C1">
              <w:rPr>
                <w:rFonts w:ascii="Arial" w:hAnsi="Arial" w:cs="Arial"/>
                <w:sz w:val="18"/>
                <w:szCs w:val="18"/>
              </w:rPr>
              <w:t>:</w:t>
            </w:r>
            <w:r w:rsidRPr="009839C1">
              <w:rPr>
                <w:rFonts w:ascii="Arial" w:hAnsi="Arial" w:cs="Arial"/>
                <w:sz w:val="18"/>
                <w:szCs w:val="18"/>
              </w:rPr>
              <w:br/>
              <w:t>OR: 1.14</w:t>
            </w:r>
            <w:r w:rsidRPr="009839C1">
              <w:rPr>
                <w:rFonts w:ascii="Arial" w:hAnsi="Arial" w:cs="Arial"/>
                <w:sz w:val="18"/>
                <w:szCs w:val="18"/>
              </w:rPr>
              <w:br/>
              <w:t>(95% CI: 1.06-1.23)</w:t>
            </w:r>
          </w:p>
          <w:p w:rsidR="007E3347" w:rsidRPr="009839C1" w:rsidRDefault="007E3347" w:rsidP="005F24A9">
            <w:pPr>
              <w:rPr>
                <w:rFonts w:ascii="Arial" w:hAnsi="Arial" w:cs="Arial"/>
                <w:sz w:val="18"/>
                <w:szCs w:val="18"/>
              </w:rPr>
            </w:pPr>
            <w:r w:rsidRPr="009839C1">
              <w:rPr>
                <w:rFonts w:ascii="Arial" w:hAnsi="Arial" w:cs="Arial"/>
                <w:sz w:val="18"/>
                <w:szCs w:val="18"/>
                <w:u w:val="single"/>
              </w:rPr>
              <w:t>Volume depletion</w:t>
            </w:r>
            <w:r w:rsidRPr="009839C1">
              <w:rPr>
                <w:rFonts w:ascii="Arial" w:hAnsi="Arial" w:cs="Arial"/>
                <w:sz w:val="18"/>
                <w:szCs w:val="18"/>
              </w:rPr>
              <w:t>:</w:t>
            </w:r>
            <w:r w:rsidRPr="009839C1">
              <w:rPr>
                <w:rFonts w:ascii="Arial" w:hAnsi="Arial" w:cs="Arial"/>
                <w:sz w:val="18"/>
                <w:szCs w:val="18"/>
              </w:rPr>
              <w:br/>
              <w:t>OR: 1.41</w:t>
            </w:r>
            <w:r w:rsidRPr="009839C1">
              <w:rPr>
                <w:rFonts w:ascii="Arial" w:hAnsi="Arial" w:cs="Arial"/>
                <w:sz w:val="18"/>
                <w:szCs w:val="18"/>
              </w:rPr>
              <w:br/>
              <w:t>(95% CI: 1.28-1.57)</w:t>
            </w:r>
          </w:p>
          <w:p w:rsidR="007E3347" w:rsidRPr="009839C1" w:rsidRDefault="007E3347" w:rsidP="005F24A9">
            <w:pPr>
              <w:rPr>
                <w:rFonts w:ascii="Arial" w:hAnsi="Arial" w:cs="Arial"/>
                <w:sz w:val="18"/>
                <w:szCs w:val="18"/>
              </w:rPr>
            </w:pPr>
          </w:p>
          <w:p w:rsidR="007E3347" w:rsidRPr="009839C1" w:rsidRDefault="007E3347" w:rsidP="005F24A9">
            <w:pPr>
              <w:rPr>
                <w:rFonts w:ascii="Arial" w:hAnsi="Arial" w:cs="Arial"/>
                <w:sz w:val="18"/>
                <w:szCs w:val="18"/>
              </w:rPr>
            </w:pPr>
            <w:r w:rsidRPr="009839C1">
              <w:rPr>
                <w:rFonts w:ascii="Arial" w:hAnsi="Arial" w:cs="Arial"/>
                <w:sz w:val="18"/>
                <w:szCs w:val="18"/>
                <w:u w:val="single"/>
              </w:rPr>
              <w:t>Anemia</w:t>
            </w:r>
            <w:r w:rsidRPr="009839C1">
              <w:rPr>
                <w:rFonts w:ascii="Arial" w:hAnsi="Arial" w:cs="Arial"/>
                <w:sz w:val="18"/>
                <w:szCs w:val="18"/>
              </w:rPr>
              <w:t>:</w:t>
            </w:r>
            <w:r w:rsidRPr="009839C1">
              <w:rPr>
                <w:rFonts w:ascii="Arial" w:hAnsi="Arial" w:cs="Arial"/>
                <w:sz w:val="18"/>
                <w:szCs w:val="18"/>
              </w:rPr>
              <w:br/>
              <w:t>OR: 1.15</w:t>
            </w:r>
            <w:r w:rsidRPr="009839C1">
              <w:rPr>
                <w:rFonts w:ascii="Arial" w:hAnsi="Arial" w:cs="Arial"/>
                <w:sz w:val="18"/>
                <w:szCs w:val="18"/>
              </w:rPr>
              <w:br/>
              <w:t>(95% CI: 1.05-1.25)</w:t>
            </w:r>
          </w:p>
          <w:p w:rsidR="007E3347" w:rsidRPr="009839C1" w:rsidRDefault="007E3347" w:rsidP="005F24A9">
            <w:pPr>
              <w:rPr>
                <w:rFonts w:ascii="Arial" w:hAnsi="Arial" w:cs="Arial"/>
                <w:sz w:val="18"/>
                <w:szCs w:val="18"/>
              </w:rPr>
            </w:pPr>
            <w:r w:rsidRPr="009839C1">
              <w:rPr>
                <w:rFonts w:ascii="Arial" w:hAnsi="Arial" w:cs="Arial"/>
                <w:sz w:val="18"/>
                <w:szCs w:val="18"/>
                <w:u w:val="single"/>
              </w:rPr>
              <w:t>Hyponatremia</w:t>
            </w:r>
            <w:r w:rsidRPr="009839C1">
              <w:rPr>
                <w:rFonts w:ascii="Arial" w:hAnsi="Arial" w:cs="Arial"/>
                <w:sz w:val="18"/>
                <w:szCs w:val="18"/>
              </w:rPr>
              <w:t>:</w:t>
            </w:r>
            <w:r w:rsidRPr="009839C1">
              <w:rPr>
                <w:rFonts w:ascii="Arial" w:hAnsi="Arial" w:cs="Arial"/>
                <w:sz w:val="18"/>
                <w:szCs w:val="18"/>
              </w:rPr>
              <w:br/>
              <w:t>OR: 1.42</w:t>
            </w:r>
            <w:r w:rsidRPr="009839C1">
              <w:rPr>
                <w:rFonts w:ascii="Arial" w:hAnsi="Arial" w:cs="Arial"/>
                <w:sz w:val="18"/>
                <w:szCs w:val="18"/>
              </w:rPr>
              <w:br/>
              <w:t>(95% CI: 1.25-1.60)</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None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Radtke et al. 2010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&lt;Refman&gt;&lt;Cite&gt;&lt;Author&gt;Radtke&lt;/Author&gt;&lt;Year&gt;2010&lt;/Year&gt;&lt;RecNum&gt;574427&lt;/RecNum&gt;&lt;IDText&gt;Duration of fluid fasting and choice of analgesic are modifiable factors for early postoperative delirium&lt;/IDText&gt;&lt;MDL Ref_Type="Journal"&gt;&lt;Ref_Type&gt;Journal&lt;/Ref_Type&gt;&lt;Ref_ID&gt;574427&lt;/Ref_ID&gt;&lt;Title_Primary&gt;Duration of fluid fasting and choice of analgesic are modifiable factors for early postoperative delirium&lt;/Title_Primary&gt;&lt;Authors_Primary&gt;Radtke,F.M.&lt;/Authors_Primary&gt;&lt;Authors_Primary&gt;Franck,M.&lt;/Authors_Primary&gt;&lt;Authors_Primary&gt;MacGuill,M.&lt;/Authors_Primary&gt;&lt;Authors_Primary&gt;Seeling,M.&lt;/Authors_Primary&gt;&lt;Authors_Primary&gt;Lutz,A.&lt;/Authors_Primary&gt;&lt;Authors_Primary&gt;Westhoff,S.&lt;/Authors_Primary&gt;&lt;Authors_Primary&gt;Neumann,U.&lt;/Authors_Primary&gt;&lt;Authors_Primary&gt;Wernecke,K.D.&lt;/Authors_Primary&gt;&lt;Authors_Primary&gt;Spies,C.D.&lt;/Authors_Primary&gt;&lt;Date_Primary&gt;2010/5&lt;/Date_Primary&gt;&lt;Keywords&gt;*Analgesics,Opioid&lt;/Keywords&gt;&lt;Keywords&gt;tu [Therapeutic Use]&lt;/Keywords&gt;&lt;Keywords&gt;Berlin&lt;/Keywords&gt;&lt;Keywords&gt;ep [Epidemiology]&lt;/Keywords&gt;&lt;Keywords&gt;Cohort Studies&lt;/Keywords&gt;&lt;Keywords&gt;Delirium&lt;/Keywords&gt;&lt;Keywords&gt;ep [Epidemiology]&lt;/Keywords&gt;&lt;Keywords&gt;Delirium&lt;/Keywords&gt;&lt;Keywords&gt;et [Etiology]&lt;/Keywords&gt;&lt;Keywords&gt;*Delirium&lt;/Keywords&gt;&lt;Keywords&gt;pc [Prevention &amp;amp; Control]&lt;/Keywords&gt;&lt;Keywords&gt;*Fasting&lt;/Keywords&gt;&lt;Keywords&gt;ph [Physiology]&lt;/Keywords&gt;&lt;Keywords&gt;Female&lt;/Keywords&gt;&lt;Keywords&gt;Humans&lt;/Keywords&gt;&lt;Keywords&gt;Male&lt;/Keywords&gt;&lt;Keywords&gt;Middle Aged&lt;/Keywords&gt;&lt;Keywords&gt;Neuropsychological Tests&lt;/Keywords&gt;&lt;Keywords&gt;Patient&lt;/Keywords&gt;&lt;Reprint&gt;Not in File&lt;/Reprint&gt;&lt;Start_Page&gt;411&lt;/Start_Page&gt;&lt;End_Page&gt;416&lt;/End_Page&gt;&lt;Periodical&gt;Eur J Anaesthesiol&lt;/Periodical&gt;&lt;Volume&gt;27&lt;/Volume&gt;&lt;Issue&gt;5&lt;/Issue&gt;&lt;User_Def_2&gt;MEDLINE - Ovid 8/23/2011, MEDLINE - Ovid 7/21/2011&lt;/User_Def_2&gt;&lt;User_Def_3&gt;Given to Jim Reston on 7/29/2011 for EPC0018&lt;/User_Def_3&gt;&lt;ISSN_ISBN&gt;19887950&lt;/ISSN_ISBN&gt;&lt;Availability&gt;Sharepoint , EPC0018 , SRMLEPC18_071911 , SRMLEPC18_082311 , EPC18_cites_11-17-11&lt;/Availability&gt;&lt;Address&gt;Department of Anesthesiology and Surgical Intensive Care Medicine, Charite-Universitaetsmedizin Berlin, Berlin, Germany&lt;/Address&gt;&lt;ZZ_JournalStdAbbrev&gt;&lt;f name="System"&gt;Eur J Anaesthesiol&lt;/f&gt;&lt;/ZZ_JournalStdAbbrev&gt;&lt;ZZ_WorkformID&gt;1&lt;/ZZ_WorkformID&gt;&lt;/MDL&gt;&lt;/Cite&gt;&lt;/Refman&gt;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10</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Germany</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Cohort study</w:t>
            </w:r>
          </w:p>
          <w:p w:rsidR="007E3347" w:rsidRPr="009839C1" w:rsidRDefault="007E3347" w:rsidP="005F24A9">
            <w:pPr>
              <w:rPr>
                <w:rFonts w:ascii="Arial" w:hAnsi="Arial" w:cs="Arial"/>
                <w:sz w:val="18"/>
                <w:szCs w:val="18"/>
              </w:rPr>
            </w:pPr>
            <w:r w:rsidRPr="009839C1">
              <w:rPr>
                <w:rFonts w:ascii="Arial" w:hAnsi="Arial" w:cs="Arial"/>
                <w:sz w:val="18"/>
                <w:szCs w:val="18"/>
              </w:rPr>
              <w:t>910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received elective general anesthesia and were observed in recovery room and hospital ward on first postoperative day</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Nursing delirium screening scale (Nu</w:t>
            </w:r>
            <w:r w:rsidRPr="009839C1">
              <w:rPr>
                <w:rFonts w:ascii="Arial" w:hAnsi="Arial" w:cs="Arial"/>
                <w:sz w:val="18"/>
                <w:szCs w:val="18"/>
              </w:rPr>
              <w:noBreakHyphen/>
              <w:t>DESC)</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multivariate logistic regression with delirium as the response. Regression analyses were supplemented with a feature selection process using backward elimination. Factors adjusted for include age, gender, duration of surgery, site, intraop opioids, anesthetic, preop fasting (solids and fluids)</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rPr>
              <w:t>Multiple logistic regression analyses:</w:t>
            </w:r>
          </w:p>
          <w:p w:rsidR="007E3347" w:rsidRPr="009839C1" w:rsidRDefault="007E3347" w:rsidP="005F24A9">
            <w:pPr>
              <w:rPr>
                <w:rFonts w:ascii="Arial" w:hAnsi="Arial" w:cs="Arial"/>
                <w:sz w:val="18"/>
                <w:szCs w:val="18"/>
              </w:rPr>
            </w:pPr>
            <w:r w:rsidRPr="009839C1">
              <w:rPr>
                <w:rFonts w:ascii="Arial" w:hAnsi="Arial" w:cs="Arial"/>
                <w:sz w:val="18"/>
                <w:szCs w:val="18"/>
              </w:rPr>
              <w:t>Longer preoperative fluid fasting time (&gt;6 hr) was the only significant risk factor for delirium in both the recovery room</w:t>
            </w:r>
            <w:r w:rsidRPr="009839C1">
              <w:rPr>
                <w:rFonts w:ascii="Arial" w:hAnsi="Arial" w:cs="Arial"/>
                <w:sz w:val="18"/>
                <w:szCs w:val="18"/>
              </w:rPr>
              <w:br/>
              <w:t>(OR: 2.69,</w:t>
            </w:r>
            <w:r w:rsidRPr="009839C1">
              <w:rPr>
                <w:rFonts w:ascii="Arial" w:hAnsi="Arial" w:cs="Arial"/>
                <w:sz w:val="18"/>
                <w:szCs w:val="18"/>
              </w:rPr>
              <w:br/>
              <w:t>95% CI: 1.38-5.24) and the ward (OR: 10.57, 95% CI: 1.42-78.62). Older age (OR: 1.02, 95% CI: 1.01-1.03) and surgical site (intraabdominal or intrathoracic vs. other sites) (OR: 1.83, 95% CI: 1.09-3.07) were significant risk factors in the recovery room. Intraoperative opioid choice (fentanyl vs. remifentanil) was a significant risk factor in the ward (OR: 2.27, 95% CI: 1.01-5.06).</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Preoperative fluid fasting time, choice of intraoperative opioid</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Rigney 2010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&lt;Refman&gt;&lt;Cite&gt;&lt;Author&gt;Rigney&lt;/Author&gt;&lt;Year&gt;2010&lt;/Year&gt;&lt;RecNum&gt;573348&lt;/RecNum&gt;&lt;IDText&gt;Allostatic load and delirium in the hospitalized older adult&lt;/IDText&gt;&lt;MDL Ref_Type="Journal"&gt;&lt;Ref_Type&gt;Journal&lt;/Ref_Type&gt;&lt;Ref_ID&gt;573348&lt;/Ref_ID&gt;&lt;Title_Primary&gt;Allostatic load and delirium in the hospitalized older adult&lt;/Title_Primary&gt;&lt;Authors_Primary&gt;Rigney,T.&lt;/Authors_Primary&gt;&lt;Date_Primary&gt;2010/9&lt;/Date_Primary&gt;&lt;Keywords&gt;Aged&lt;/Keywords&gt;&lt;Keywords&gt;Aged,80 and over&lt;/Keywords&gt;&lt;Keywords&gt;*Allostasis&lt;/Keywords&gt;&lt;Keywords&gt;Arizona&lt;/Keywords&gt;&lt;Keywords&gt;ep [Epidemiology]&lt;/Keywords&gt;&lt;Keywords&gt;Biological Markers&lt;/Keywords&gt;&lt;Keywords&gt;an [Analysis]&lt;/Keywords&gt;&lt;Keywords&gt;Comorbidity&lt;/Keywords&gt;&lt;Keywords&gt;Dehydroepiandrosterone&lt;/Keywords&gt;&lt;Keywords&gt;bl [Blood]&lt;/Keywords&gt;&lt;Keywords&gt;*Delirium&lt;/Keywords&gt;&lt;Keywords&gt;ep [Epidemiology]&lt;/Keywords&gt;&lt;Keywords&gt;*Delirium&lt;/Keywords&gt;&lt;Keywords&gt;me [Metabolism]&lt;/Keywords&gt;&lt;Keywords&gt;Epinephrine&lt;/Keywords&gt;&lt;Keywords&gt;an [Analysis]&lt;/Keywords&gt;&lt;Keywords&gt;Female&lt;/Keywords&gt;&lt;Keywords&gt;*Hospitalization&lt;/Keywords&gt;&lt;Keywords&gt;Humans&lt;/Keywords&gt;&lt;Keywords&gt;Hydr&lt;/Keywords&gt;&lt;Reprint&gt;Not in File&lt;/Reprint&gt;&lt;Start_Page&gt;322&lt;/Start_Page&gt;&lt;End_Page&gt;330&lt;/End_Page&gt;&lt;Periodical&gt;Nurs Res&lt;/Periodical&gt;&lt;Volume&gt;59&lt;/Volume&gt;&lt;Issue&gt;5&lt;/Issue&gt;&lt;User_Def_2&gt;MEDLINE - Ovid 8/23/2011, MEDLINE - Ovid 7/11/2011&lt;/User_Def_2&gt;&lt;User_Def_3&gt;Given to Jim Reston on 9/7/2011 for EPC0018&lt;/User_Def_3&gt;&lt;ISSN_ISBN&gt;20671582&lt;/ISSN_ISBN&gt;&lt;Availability&gt;Sharepoint , EPC0018 , SRMLEPC18_070711 , SRMLEPC18_082311 , EPC18_cites_11-17-11&lt;/Availability&gt;&lt;Address&gt;Nurse Practitioner Program, University of Arizona, Tucson, AZ 85721-0203, USA. trigney@nursing.arizona.edu&lt;/Address&gt;&lt;ZZ_JournalStdAbbrev&gt;&lt;f name="System"&gt;Nurs Res&lt;/f&gt;&lt;/ZZ_JournalStdAbbrev&gt;&lt;ZZ_WorkformID&gt;1&lt;/ZZ_WorkformID&gt;&lt;/MDL&gt;&lt;/Cite&gt;&lt;/Refman&gt;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11</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44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65 or older who spoke and understood English; Patients with prevalent delirium or moderate to severe cognitive dysfunction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 (365 beds)</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bivariate analyses followed by logistic regression; factors adjusted for include total allostatic load (AL) scores, primary mediators score, secondary outcomes score, and individual AL parameters</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rPr>
              <w:t>Primary mediators score was the only significant factor predicting delirium.</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Sieber et al. 2010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&lt;Refman&gt;&lt;Cite&gt;&lt;Author&gt;Sieber&lt;/Author&gt;&lt;Year&gt;2010&lt;/Year&gt;&lt;RecNum&gt;573353&lt;/RecNum&gt;&lt;IDText&gt;Sedation depth during spinal anesthesia and the development of postoperative delirium in elderly patients undergoing hip fracture repair.[Erratum appears in Mayo Clin Proc. 2010 Apr;85(4):400 Note: Dosage error in article text&lt;/IDText&gt;&lt;MDL Ref_Type="Journal"&gt;&lt;Ref_Type&gt;Journal&lt;/Ref_Type&gt;&lt;Ref_ID&gt;573353&lt;/Ref_ID&gt;&lt;Title_Primary&gt;Sedation depth during spinal anesthesia and the development of postoperative delirium in elderly patients undergoing hip fracture repair.[Erratum appears in Mayo Clin Proc. 2010 Apr;85(4):400 Note: Dosage error in article text&lt;/Title_Primary&gt;&lt;Authors_Primary&gt;Sieber,F.E.&lt;/Authors_Primary&gt;&lt;Authors_Primary&gt;Zakriya,K.J.&lt;/Authors_Primary&gt;&lt;Authors_Primary&gt;Gottschalk,A.&lt;/Authors_Primary&gt;&lt;Authors_Primary&gt;Blute,M.R.&lt;/Authors_Primary&gt;&lt;Authors_Primary&gt;Lee,H.B.&lt;/Authors_Primary&gt;&lt;Authors_Primary&gt;Rosenberg,P.B.&lt;/Authors_Primary&gt;&lt;Authors_Primary&gt;Mears,S.C.&lt;/Authors_Primary&gt;&lt;Date_Primary&gt;2010/1&lt;/Date_Primary&gt;&lt;Keywords&gt;Aged,80 and over&lt;/Keywords&gt;&lt;Keywords&gt;*Anesthesia,Spinal&lt;/Keywords&gt;&lt;Keywords&gt;ae [Adverse Effects]&lt;/Keywords&gt;&lt;Keywords&gt;*Conscious Sedation&lt;/Keywords&gt;&lt;Keywords&gt;ae [Adverse Effects]&lt;/Keywords&gt;&lt;Keywords&gt;*Deep Sedation&lt;/Keywords&gt;&lt;Keywords&gt;ae [Adverse Effects]&lt;/Keywords&gt;&lt;Keywords&gt;Delirium&lt;/Keywords&gt;&lt;Keywords&gt;ci [Chemically Induced]&lt;/Keywords&gt;&lt;Keywords&gt;*Delirium&lt;/Keywords&gt;&lt;Keywords&gt;et [Etiology]&lt;/Keywords&gt;&lt;Keywords&gt;Double-Blind Method&lt;/Keywords&gt;&lt;Keywords&gt;Female&lt;/Keywords&gt;&lt;Keywords&gt;*Hip Fractures&lt;/Keywords&gt;&lt;Keywords&gt;su [Surgery]&lt;/Keywords&gt;&lt;Keywords&gt;Humans&lt;/Keywords&gt;&lt;Reprint&gt;Not in File&lt;/Reprint&gt;&lt;Start_Page&gt;18&lt;/Start_Page&gt;&lt;End_Page&gt;26&lt;/End_Page&gt;&lt;Periodical&gt;Mayo Clin Proc&lt;/Periodical&gt;&lt;Volume&gt;85&lt;/Volume&gt;&lt;Issue&gt;1&lt;/Issue&gt;&lt;User_Def_2&gt;MEDLINE - Ovid 8/23/2011, EMBASE (OVID) 7/21/2011, MEDLINE - Ovid 7/11/2011&lt;/User_Def_2&gt;&lt;User_Def_3&gt;Given to Jim Reston on 7/29/2011 for EPC0018&lt;/User_Def_3&gt;&lt;ISSN_ISBN&gt;20042557&lt;/ISSN_ISBN&gt;&lt;Availability&gt;Sharepoint , EPC0018 , SRMLEPC18_070711 , SREMEPC18_071911 , SRMLEPC18_082311 , EPC18_cites_11-17-11&lt;/Availability&gt;&lt;Address&gt;Department of Anesthesiology &amp;amp; Critical Care Medicine, Johns Hopkins Bayview Medical Center, 4940 Eastern Ave, Baltimore, MD 21224, USA. fsieber1@jhmi.edu&lt;/Address&gt;&lt;ZZ_JournalStdAbbrev&gt;&lt;f name="System"&gt;Mayo Clin Proc&lt;/f&gt;&lt;/ZZ_JournalStdAbbrev&gt;&lt;ZZ_WorkformID&gt;1&lt;/ZZ_WorkformID&gt;&lt;/MDL&gt;&lt;/Cite&gt;&lt;/Refman&gt;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12</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Double-blind randomized controlled trial (RCT)</w:t>
            </w:r>
          </w:p>
          <w:p w:rsidR="007E3347" w:rsidRPr="009839C1" w:rsidRDefault="007E3347" w:rsidP="005F24A9">
            <w:pPr>
              <w:rPr>
                <w:rFonts w:ascii="Arial" w:hAnsi="Arial" w:cs="Arial"/>
                <w:sz w:val="18"/>
                <w:szCs w:val="18"/>
              </w:rPr>
            </w:pPr>
            <w:r w:rsidRPr="009839C1">
              <w:rPr>
                <w:rFonts w:ascii="Arial" w:hAnsi="Arial" w:cs="Arial"/>
                <w:sz w:val="18"/>
                <w:szCs w:val="18"/>
              </w:rPr>
              <w:t>114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 xml:space="preserve">Patients aged 65 or older undergoing hip fracture repair under spinal anesthesia with propofol sedation; patients with </w:t>
            </w:r>
            <w:r w:rsidR="002F1740" w:rsidRPr="009839C1">
              <w:rPr>
                <w:rFonts w:ascii="Arial" w:hAnsi="Arial" w:cs="Arial"/>
                <w:sz w:val="18"/>
                <w:szCs w:val="18"/>
              </w:rPr>
              <w:t>“</w:t>
            </w:r>
            <w:r w:rsidRPr="009839C1">
              <w:rPr>
                <w:rFonts w:ascii="Arial" w:hAnsi="Arial" w:cs="Arial"/>
                <w:sz w:val="18"/>
                <w:szCs w:val="18"/>
              </w:rPr>
              <w:t>mental… barriers that would preclude data collection</w:t>
            </w:r>
            <w:r w:rsidR="002F1740" w:rsidRPr="009839C1">
              <w:rPr>
                <w:rFonts w:ascii="Arial" w:hAnsi="Arial" w:cs="Arial"/>
                <w:sz w:val="18"/>
                <w:szCs w:val="18"/>
              </w:rPr>
              <w:t>”</w:t>
            </w:r>
            <w:r w:rsidRPr="009839C1">
              <w:rPr>
                <w:rFonts w:ascii="Arial" w:hAnsi="Arial" w:cs="Arial"/>
                <w:sz w:val="18"/>
                <w:szCs w:val="18"/>
              </w:rPr>
              <w:t xml:space="preserve">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multivariate regression; factors adjusted for include deep sedation, dementia, units of packed erythrocytes transfused, and admission to the ICU</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Multivariate regression significant risk factors:</w:t>
            </w:r>
          </w:p>
          <w:p w:rsidR="007E3347" w:rsidRPr="009839C1" w:rsidRDefault="007E3347" w:rsidP="005F24A9">
            <w:pPr>
              <w:rPr>
                <w:rFonts w:ascii="Arial" w:hAnsi="Arial" w:cs="Arial"/>
                <w:sz w:val="18"/>
                <w:szCs w:val="18"/>
              </w:rPr>
            </w:pPr>
            <w:r w:rsidRPr="009839C1">
              <w:rPr>
                <w:rFonts w:ascii="Arial" w:hAnsi="Arial" w:cs="Arial"/>
                <w:sz w:val="18"/>
                <w:szCs w:val="18"/>
                <w:u w:val="single"/>
              </w:rPr>
              <w:t>Deep sedation</w:t>
            </w:r>
            <w:r w:rsidRPr="009839C1">
              <w:rPr>
                <w:rFonts w:ascii="Arial" w:hAnsi="Arial" w:cs="Arial"/>
                <w:sz w:val="18"/>
                <w:szCs w:val="18"/>
              </w:rPr>
              <w:t>:</w:t>
            </w:r>
            <w:r w:rsidRPr="009839C1">
              <w:rPr>
                <w:rFonts w:ascii="Arial" w:hAnsi="Arial" w:cs="Arial"/>
                <w:sz w:val="18"/>
                <w:szCs w:val="18"/>
              </w:rPr>
              <w:br/>
              <w:t>OR: 2.69</w:t>
            </w:r>
            <w:r w:rsidRPr="009839C1">
              <w:rPr>
                <w:rFonts w:ascii="Arial" w:hAnsi="Arial" w:cs="Arial"/>
                <w:sz w:val="18"/>
                <w:szCs w:val="18"/>
              </w:rPr>
              <w:br/>
              <w:t>(95% CI: 1.04-6.93)</w:t>
            </w:r>
            <w:r w:rsidRPr="009839C1">
              <w:rPr>
                <w:rFonts w:ascii="Arial" w:hAnsi="Arial" w:cs="Arial"/>
                <w:sz w:val="18"/>
                <w:szCs w:val="18"/>
              </w:rPr>
              <w:br/>
              <w:t>p = 0.04</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preoperative dementia</w:t>
            </w:r>
            <w:r w:rsidRPr="009839C1">
              <w:rPr>
                <w:rFonts w:ascii="Arial" w:hAnsi="Arial" w:cs="Arial"/>
                <w:sz w:val="18"/>
                <w:szCs w:val="18"/>
              </w:rPr>
              <w:t>:</w:t>
            </w:r>
            <w:r w:rsidRPr="009839C1">
              <w:rPr>
                <w:rFonts w:ascii="Arial" w:hAnsi="Arial" w:cs="Arial"/>
                <w:sz w:val="18"/>
                <w:szCs w:val="18"/>
              </w:rPr>
              <w:br/>
              <w:t>OR: 3.97</w:t>
            </w:r>
            <w:r w:rsidRPr="009839C1">
              <w:rPr>
                <w:rFonts w:ascii="Arial" w:hAnsi="Arial" w:cs="Arial"/>
                <w:sz w:val="18"/>
                <w:szCs w:val="18"/>
              </w:rPr>
              <w:br/>
              <w:t>(95% CI: 1.54-10.2)</w:t>
            </w:r>
            <w:r w:rsidRPr="009839C1">
              <w:rPr>
                <w:rFonts w:ascii="Arial" w:hAnsi="Arial" w:cs="Arial"/>
                <w:sz w:val="18"/>
                <w:szCs w:val="18"/>
              </w:rPr>
              <w:br/>
              <w:t xml:space="preserve">p = 0.004), </w:t>
            </w:r>
          </w:p>
          <w:p w:rsidR="007E3347" w:rsidRPr="009839C1" w:rsidRDefault="007E3347" w:rsidP="005F24A9">
            <w:pPr>
              <w:rPr>
                <w:rFonts w:ascii="Arial" w:hAnsi="Arial" w:cs="Arial"/>
                <w:sz w:val="18"/>
                <w:szCs w:val="18"/>
              </w:rPr>
            </w:pPr>
            <w:r w:rsidRPr="009839C1">
              <w:rPr>
                <w:rFonts w:ascii="Arial" w:hAnsi="Arial" w:cs="Arial"/>
                <w:sz w:val="18"/>
                <w:szCs w:val="18"/>
                <w:u w:val="single"/>
              </w:rPr>
              <w:t>units of packed erythrocytes transfused</w:t>
            </w:r>
            <w:r w:rsidRPr="009839C1">
              <w:rPr>
                <w:rFonts w:ascii="Arial" w:hAnsi="Arial" w:cs="Arial"/>
                <w:sz w:val="18"/>
                <w:szCs w:val="18"/>
              </w:rPr>
              <w:t>:</w:t>
            </w:r>
            <w:r w:rsidRPr="009839C1">
              <w:rPr>
                <w:rFonts w:ascii="Arial" w:hAnsi="Arial" w:cs="Arial"/>
                <w:sz w:val="18"/>
                <w:szCs w:val="18"/>
              </w:rPr>
              <w:br/>
              <w:t>OR: 1.62</w:t>
            </w:r>
            <w:r w:rsidRPr="009839C1">
              <w:rPr>
                <w:rFonts w:ascii="Arial" w:hAnsi="Arial" w:cs="Arial"/>
                <w:sz w:val="18"/>
                <w:szCs w:val="18"/>
              </w:rPr>
              <w:br/>
              <w:t>(95% CI: 1.10-2.38)</w:t>
            </w:r>
            <w:r w:rsidRPr="009839C1">
              <w:rPr>
                <w:rFonts w:ascii="Arial" w:hAnsi="Arial" w:cs="Arial"/>
                <w:sz w:val="18"/>
                <w:szCs w:val="18"/>
              </w:rPr>
              <w:br/>
              <w:t xml:space="preserve">p = 0.01), and </w:t>
            </w:r>
          </w:p>
          <w:p w:rsidR="007E3347" w:rsidRPr="009839C1" w:rsidRDefault="007E3347" w:rsidP="005F24A9">
            <w:pPr>
              <w:rPr>
                <w:rFonts w:ascii="Arial" w:hAnsi="Arial" w:cs="Arial"/>
                <w:sz w:val="18"/>
                <w:szCs w:val="18"/>
              </w:rPr>
            </w:pPr>
            <w:r w:rsidRPr="009839C1">
              <w:rPr>
                <w:rFonts w:ascii="Arial" w:hAnsi="Arial" w:cs="Arial"/>
                <w:sz w:val="18"/>
                <w:szCs w:val="18"/>
                <w:u w:val="single"/>
              </w:rPr>
              <w:t>admission to the ICU</w:t>
            </w:r>
            <w:r w:rsidRPr="009839C1">
              <w:rPr>
                <w:rFonts w:ascii="Arial" w:hAnsi="Arial" w:cs="Arial"/>
                <w:sz w:val="18"/>
                <w:szCs w:val="18"/>
              </w:rPr>
              <w:t>: OR: 3.69</w:t>
            </w:r>
            <w:r w:rsidRPr="009839C1">
              <w:rPr>
                <w:rFonts w:ascii="Arial" w:hAnsi="Arial" w:cs="Arial"/>
                <w:sz w:val="18"/>
                <w:szCs w:val="18"/>
              </w:rPr>
              <w:br/>
              <w:t>(95% CI: 1.17-11.7)</w:t>
            </w:r>
            <w:r w:rsidRPr="009839C1">
              <w:rPr>
                <w:rFonts w:ascii="Arial" w:hAnsi="Arial" w:cs="Arial"/>
                <w:sz w:val="18"/>
                <w:szCs w:val="18"/>
              </w:rPr>
              <w:br/>
              <w:t>p = 0.02).</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Sedation</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Bo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&lt;Refman&gt;&lt;Cite&gt;&lt;Author&gt;Bo&lt;/Author&gt;&lt;Year&gt;2009&lt;/Year&gt;&lt;RecNum&gt;573361&lt;/RecNum&gt;&lt;IDText&gt;Geriatric ward hospitalization reduced incidence delirium among older medical inpatients&lt;/IDText&gt;&lt;MDL Ref_Type="Journal"&gt;&lt;Ref_Type&gt;Journal&lt;/Ref_Type&gt;&lt;Ref_ID&gt;573361&lt;/Ref_ID&gt;&lt;Title_Primary&gt;Geriatric ward hospitalization reduced incidence delirium among older medical inpatients&lt;/Title_Primary&gt;&lt;Authors_Primary&gt;Bo,M.&lt;/Authors_Primary&gt;&lt;Authors_Primary&gt;Martini,B.&lt;/Authors_Primary&gt;&lt;Authors_Primary&gt;Ruatta,C.&lt;/Authors_Primary&gt;&lt;Authors_Primary&gt;Massaia,M.&lt;/Authors_Primary&gt;&lt;Authors_Primary&gt;Ricauda,N.A.&lt;/Authors_Primary&gt;&lt;Authors_Primary&gt;Varetto,A.&lt;/Authors_Primary&gt;&lt;Authors_Primary&gt;Astengo,M.&lt;/Authors_Primary&gt;&lt;Authors_Primary&gt;Torta,R.&lt;/Authors_Primary&gt;&lt;Date_Primary&gt;2009/9&lt;/Date_Primary&gt;&lt;Keywords&gt;Aged&lt;/Keywords&gt;&lt;Keywords&gt;Aged,80 and over&lt;/Keywords&gt;&lt;Keywords&gt;*Delirium&lt;/Keywords&gt;&lt;Keywords&gt;ep [Epidemiology]&lt;/Keywords&gt;&lt;Keywords&gt;Delirium&lt;/Keywords&gt;&lt;Keywords&gt;et [Etiology]&lt;/Keywords&gt;&lt;Keywords&gt;Female&lt;/Keywords&gt;&lt;Keywords&gt;*Geriatric Assessment&lt;/Keywords&gt;&lt;Keywords&gt;Geriatrics&lt;/Keywords&gt;&lt;Keywords&gt;Hospital Units&lt;/Keywords&gt;&lt;Keywords&gt;*Hospitalization&lt;/Keywords&gt;&lt;Keywords&gt;sn [Statistics &amp;amp; Numerical Data]&lt;/Keywords&gt;&lt;Keywords&gt;Hospitals,University&lt;/Keywords&gt;&lt;Keywords&gt;Humans&lt;/Keywords&gt;&lt;Keywords&gt;Incidence&lt;/Keywords&gt;&lt;Keywords&gt;*Inpatients&lt;/Keywords&gt;&lt;Keywords&gt;Italy&lt;/Keywords&gt;&lt;Keywords&gt;ep [Epidemiology]&lt;/Keywords&gt;&lt;Keywords&gt;M&lt;/Keywords&gt;&lt;Reprint&gt;Not in File&lt;/Reprint&gt;&lt;Start_Page&gt;760&lt;/Start_Page&gt;&lt;End_Page&gt;768&lt;/End_Page&gt;&lt;Periodical&gt;Am J Geriatr Psychiatry&lt;/Periodical&gt;&lt;Volume&gt;17&lt;/Volume&gt;&lt;Issue&gt;9&lt;/Issue&gt;&lt;User_Def_2&gt;MEDLINE - Ovid 8/23/2011, MEDLINE - Ovid 7/11/2011&lt;/User_Def_2&gt;&lt;User_Def_3&gt;Given to Jim Reston on 9/16/2011 for EPC0018&lt;/User_Def_3&gt;&lt;ISSN_ISBN&gt;19705520&lt;/ISSN_ISBN&gt;&lt;Availability&gt;Sharepoint , EPC0018 , SRMLEPC18_070711 , SRMLEPC18_082311 , EPC18_cites_11-17-11&lt;/Availability&gt;&lt;Address&gt;SCDU Geriatria, Dipartimento Discipline Medico Chirurgiche, Azienda Ospedaliera Universitaria San Giovanni Battista-Molinette-C.so Bramante 88, 10126, Torino, Italia&lt;/Address&gt;&lt;ZZ_JournalStdAbbrev&gt;&lt;f name="System"&gt;Am J Geriatr Psychiatry&lt;/f&gt;&lt;/ZZ_JournalStdAbbrev&gt;&lt;ZZ_WorkformID&gt;1&lt;/ZZ_WorkformID&gt;&lt;/MDL&gt;&lt;/Cite&gt;&lt;/Refman&gt;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13</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Italy</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252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≥70 years admitted from emergency dept (ED) to an acute geriatric ward (AGW) or an acute general medical ward (AGMW); patients with delirium during ED stay or at ward entry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then multivariate forward stepwise modeling of variables associated with incident delirium; factors adjusted for include APACHE II score, SPMSQ score, stressful events, AGW hospitalization (vs. AGMW hospitalization)</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of incident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APACHE II</w:t>
            </w:r>
            <w:r w:rsidRPr="009839C1">
              <w:rPr>
                <w:rFonts w:ascii="Arial" w:hAnsi="Arial" w:cs="Arial"/>
                <w:sz w:val="18"/>
                <w:szCs w:val="18"/>
              </w:rPr>
              <w:t>:</w:t>
            </w:r>
            <w:r w:rsidRPr="009839C1">
              <w:rPr>
                <w:rFonts w:ascii="Arial" w:hAnsi="Arial" w:cs="Arial"/>
                <w:sz w:val="18"/>
                <w:szCs w:val="18"/>
              </w:rPr>
              <w:br/>
              <w:t>RR: 1.30</w:t>
            </w:r>
            <w:r w:rsidRPr="009839C1">
              <w:rPr>
                <w:rFonts w:ascii="Arial" w:hAnsi="Arial" w:cs="Arial"/>
                <w:sz w:val="18"/>
                <w:szCs w:val="18"/>
              </w:rPr>
              <w:br/>
              <w:t>(95% CI: 1.11-1.51)</w:t>
            </w:r>
            <w:r w:rsidRPr="009839C1">
              <w:rPr>
                <w:rFonts w:ascii="Arial" w:hAnsi="Arial" w:cs="Arial"/>
                <w:sz w:val="18"/>
                <w:szCs w:val="18"/>
              </w:rPr>
              <w:br/>
              <w:t>P = 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SPMSQ</w:t>
            </w:r>
            <w:r w:rsidRPr="009839C1">
              <w:rPr>
                <w:rFonts w:ascii="Arial" w:hAnsi="Arial" w:cs="Arial"/>
                <w:sz w:val="18"/>
                <w:szCs w:val="18"/>
              </w:rPr>
              <w:t>:</w:t>
            </w:r>
            <w:r w:rsidRPr="009839C1">
              <w:rPr>
                <w:rFonts w:ascii="Arial" w:hAnsi="Arial" w:cs="Arial"/>
                <w:sz w:val="18"/>
                <w:szCs w:val="18"/>
              </w:rPr>
              <w:br/>
              <w:t>RR: 2.06</w:t>
            </w:r>
            <w:r w:rsidRPr="009839C1">
              <w:rPr>
                <w:rFonts w:ascii="Arial" w:hAnsi="Arial" w:cs="Arial"/>
                <w:sz w:val="18"/>
                <w:szCs w:val="18"/>
              </w:rPr>
              <w:br/>
              <w:t>(95% CI: 1.62-2.64)</w:t>
            </w:r>
            <w:r w:rsidRPr="009839C1">
              <w:rPr>
                <w:rFonts w:ascii="Arial" w:hAnsi="Arial" w:cs="Arial"/>
                <w:sz w:val="18"/>
                <w:szCs w:val="18"/>
              </w:rPr>
              <w:br/>
              <w:t>P&lt;0.001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Stressful events</w:t>
            </w:r>
            <w:r w:rsidRPr="009839C1">
              <w:rPr>
                <w:rFonts w:ascii="Arial" w:hAnsi="Arial" w:cs="Arial"/>
                <w:sz w:val="18"/>
                <w:szCs w:val="18"/>
              </w:rPr>
              <w:t>:</w:t>
            </w:r>
            <w:r w:rsidRPr="009839C1">
              <w:rPr>
                <w:rFonts w:ascii="Arial" w:hAnsi="Arial" w:cs="Arial"/>
                <w:sz w:val="18"/>
                <w:szCs w:val="18"/>
              </w:rPr>
              <w:br/>
              <w:t>RR: 3.36</w:t>
            </w:r>
            <w:r w:rsidRPr="009839C1">
              <w:rPr>
                <w:rFonts w:ascii="Arial" w:hAnsi="Arial" w:cs="Arial"/>
                <w:sz w:val="18"/>
                <w:szCs w:val="18"/>
              </w:rPr>
              <w:br/>
              <w:t>(95% CI: 2.86-5.44)</w:t>
            </w:r>
            <w:r w:rsidRPr="009839C1">
              <w:rPr>
                <w:rFonts w:ascii="Arial" w:hAnsi="Arial" w:cs="Arial"/>
                <w:sz w:val="18"/>
                <w:szCs w:val="18"/>
              </w:rPr>
              <w:br/>
              <w:t>P = 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AGW hospitalization</w:t>
            </w:r>
            <w:r w:rsidRPr="009839C1">
              <w:rPr>
                <w:rFonts w:ascii="Arial" w:hAnsi="Arial" w:cs="Arial"/>
                <w:sz w:val="18"/>
                <w:szCs w:val="18"/>
              </w:rPr>
              <w:t>:</w:t>
            </w:r>
            <w:r w:rsidRPr="009839C1">
              <w:rPr>
                <w:rFonts w:ascii="Arial" w:hAnsi="Arial" w:cs="Arial"/>
                <w:sz w:val="18"/>
                <w:szCs w:val="18"/>
              </w:rPr>
              <w:br/>
              <w:t>RR: 0.04</w:t>
            </w:r>
            <w:r w:rsidRPr="009839C1">
              <w:rPr>
                <w:rFonts w:ascii="Arial" w:hAnsi="Arial" w:cs="Arial"/>
                <w:sz w:val="18"/>
                <w:szCs w:val="18"/>
              </w:rPr>
              <w:br/>
              <w:t>(95% CI: 0.01-0.21)</w:t>
            </w:r>
            <w:r w:rsidRPr="009839C1">
              <w:rPr>
                <w:rFonts w:ascii="Arial" w:hAnsi="Arial" w:cs="Arial"/>
                <w:sz w:val="18"/>
                <w:szCs w:val="18"/>
              </w:rPr>
              <w:br/>
              <w:t>P&lt;0.001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More patients can be admitted to AGW vs. AGMW, some stressful events might be reduced</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Greene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&lt;Refman&gt;&lt;Cite&gt;&lt;Author&gt;Greene&lt;/Author&gt;&lt;Year&gt;2009&lt;/Year&gt;&lt;RecNum&gt;571629&lt;/RecNum&gt;&lt;IDText&gt;Measures of executive function and depression identify patients at risk for postoperative delirium&lt;/IDText&gt;&lt;MDL Ref_Type="Journal"&gt;&lt;Ref_Type&gt;Journal&lt;/Ref_Type&gt;&lt;Ref_ID&gt;571629&lt;/Ref_ID&gt;&lt;Title_Primary&gt;Measures of executive function and depression identify patients at risk for postoperative delirium&lt;/Title_Primary&gt;&lt;Authors_Primary&gt;Greene,N.H.&lt;/Authors_Primary&gt;&lt;Authors_Primary&gt;Attix,D.K.&lt;/Authors_Primary&gt;&lt;Authors_Primary&gt;Weldon,B.C.&lt;/Authors_Primary&gt;&lt;Authors_Primary&gt;Smith,P.J.&lt;/Authors_Primary&gt;&lt;Authors_Primary&gt;McDonagh,D.L.&lt;/Authors_Primary&gt;&lt;Authors_Primary&gt;Monk,T.G.&lt;/Authors_Primary&gt;&lt;Date_Primary&gt;2009/4&lt;/Date_Primary&gt;&lt;Keywords&gt;Aged&lt;/Keywords&gt;&lt;Keywords&gt;Cognition&lt;/Keywords&gt;&lt;Keywords&gt;ph [Physiology]&lt;/Keywords&gt;&lt;Keywords&gt;*Cognition Disorders&lt;/Keywords&gt;&lt;Keywords&gt;co [Complications]&lt;/Keywords&gt;&lt;Keywords&gt;Cognition Disorders&lt;/Keywords&gt;&lt;Keywords&gt;px [Psychology]&lt;/Keywords&gt;&lt;Keywords&gt;Cohort Studies&lt;/Keywords&gt;&lt;Keywords&gt;Delirium&lt;/Keywords&gt;&lt;Keywords&gt;di [Diagnosis]&lt;/Keywords&gt;&lt;Keywords&gt;*Delirium&lt;/Keywords&gt;&lt;Keywords&gt;et [Etiology]&lt;/Keywords&gt;&lt;Keywords&gt;*Depression&lt;/Keywords&gt;&lt;Keywords&gt;co [Complications]&lt;/Keywords&gt;&lt;Keywords&gt;Depression&lt;/Keywords&gt;&lt;Keywords&gt;px [Psychology]&lt;/Keywords&gt;&lt;Keywords&gt;Female&lt;/Keywords&gt;&lt;Keywords&gt;Humans&lt;/Keywords&gt;&lt;Keywords&gt;Incidence&lt;/Keywords&gt;&lt;Keywords&gt;Mal&lt;/Keywords&gt;&lt;Reprint&gt;Not in File&lt;/Reprint&gt;&lt;Start_Page&gt;788&lt;/Start_Page&gt;&lt;End_Page&gt;795&lt;/End_Page&gt;&lt;Periodical&gt;Anesthesiology&lt;/Periodical&gt;&lt;Volume&gt;110&lt;/Volume&gt;&lt;Issue&gt;4&lt;/Issue&gt;&lt;User_Def_2&gt;MEDLINE - Ovid 8/23/2011, MEDLINE - Ovid 7/11/2011, MEDLINE - Ovid 6/15/2011&lt;/User_Def_2&gt;&lt;User_Def_3&gt;Given to Jim Reston on 9/1/2011 for EPC0018 ; Given to Jim Reston on 6/21/2011 for EPC0018&lt;/User_Def_3&gt;&lt;ISSN_ISBN&gt;19326494&lt;/ISSN_ISBN&gt;&lt;Availability&gt;Sharepoint , EPC0018 , SRPMEPC18_061011 , SRMLEPC18_070711 , SRMLEPC18_082311 , EPC18_cites_11-17-11&lt;/Availability&gt;&lt;Address&gt;Duke University School of Medicine, Duke University Medical Center, Durham, North Carolina 27710, USA&lt;/Address&gt;&lt;ZZ_JournalStdAbbrev&gt;&lt;f name="System"&gt;Anesthesiology&lt;/f&gt;&lt;/ZZ_JournalStdAbbrev&gt;&lt;ZZ_WorkformID&gt;1&lt;/ZZ_WorkformID&gt;&lt;/MDL&gt;&lt;/Cite&gt;&lt;/Refman&gt;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14</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100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50 years or older admitted for major elective noncardiac surgery with at least a 2-day postop stay</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Bivariate analyses then multivariate analysis: factors adjusted for include Geriatric Depression Score-Short Form, Trails B time, Digit Symbol Test, and Symbol Search Test</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Geriatric Depression Score-Short Form</w:t>
            </w:r>
            <w:r w:rsidRPr="009839C1">
              <w:rPr>
                <w:rFonts w:ascii="Arial" w:hAnsi="Arial" w:cs="Arial"/>
                <w:sz w:val="18"/>
                <w:szCs w:val="18"/>
              </w:rPr>
              <w:t xml:space="preserve">: </w:t>
            </w:r>
            <w:r w:rsidRPr="009839C1">
              <w:rPr>
                <w:rFonts w:ascii="Arial" w:hAnsi="Arial" w:cs="Arial"/>
                <w:sz w:val="18"/>
                <w:szCs w:val="18"/>
              </w:rPr>
              <w:br/>
              <w:t>OR per unit: 1.53</w:t>
            </w:r>
            <w:r w:rsidRPr="009839C1">
              <w:rPr>
                <w:rFonts w:ascii="Arial" w:hAnsi="Arial" w:cs="Arial"/>
                <w:sz w:val="18"/>
                <w:szCs w:val="18"/>
              </w:rPr>
              <w:br/>
              <w:t>(95% CI: 1.22-2.05)</w:t>
            </w:r>
            <w:r w:rsidRPr="009839C1">
              <w:rPr>
                <w:rFonts w:ascii="Arial" w:hAnsi="Arial" w:cs="Arial"/>
                <w:sz w:val="18"/>
                <w:szCs w:val="18"/>
              </w:rPr>
              <w:br/>
              <w:t>P = 0.0001);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Trails B time</w:t>
            </w:r>
            <w:r w:rsidRPr="009839C1">
              <w:rPr>
                <w:rFonts w:ascii="Arial" w:hAnsi="Arial" w:cs="Arial"/>
                <w:sz w:val="18"/>
                <w:szCs w:val="18"/>
              </w:rPr>
              <w:t>:</w:t>
            </w:r>
            <w:r w:rsidRPr="009839C1">
              <w:rPr>
                <w:rFonts w:ascii="Arial" w:hAnsi="Arial" w:cs="Arial"/>
                <w:sz w:val="18"/>
                <w:szCs w:val="18"/>
              </w:rPr>
              <w:br/>
              <w:t>OR: 1.02</w:t>
            </w:r>
            <w:r w:rsidRPr="009839C1">
              <w:rPr>
                <w:rFonts w:ascii="Arial" w:hAnsi="Arial" w:cs="Arial"/>
                <w:sz w:val="18"/>
                <w:szCs w:val="18"/>
              </w:rPr>
              <w:br/>
              <w:t>(95% CI: 1.01-1.04)</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Depression</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Hattori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&lt;Refman&gt;&lt;Cite&gt;&lt;Author&gt;Hattori&lt;/Author&gt;&lt;Year&gt;2009&lt;/Year&gt;&lt;RecNum&gt;577846&lt;/RecNum&gt;&lt;IDText&gt;Assessment of the risk of postoperative delirium in elderly patients using E-PASS and the NEECHAM Confusion Scale&lt;/IDText&gt;&lt;MDL Ref_Type="Journal"&gt;&lt;Ref_Type&gt;Journal&lt;/Ref_Type&gt;&lt;Ref_ID&gt;577846&lt;/Ref_ID&gt;&lt;Title_Primary&gt;Assessment of the risk of postoperative delirium in elderly patients using E-PASS and the NEECHAM Confusion Scale&lt;/Title_Primary&gt;&lt;Authors_Primary&gt;Hattori,H.&lt;/Authors_Primary&gt;&lt;Authors_Primary&gt;Kamiya,J.&lt;/Authors_Primary&gt;&lt;Authors_Primary&gt;Shimada,H.&lt;/Authors_Primary&gt;&lt;Authors_Primary&gt;Akiyama,H.&lt;/Authors_Primary&gt;&lt;Authors_Primary&gt;Yasui,A.&lt;/Authors_Primary&gt;&lt;Authors_Primary&gt;Kuroiwa,K.&lt;/Authors_Primary&gt;&lt;Authors_Primary&gt;Oda,K.&lt;/Authors_Primary&gt;&lt;Authors_Primary&gt;Ando,M.&lt;/Authors_Primary&gt;&lt;Authors_Primary&gt;Kawamura,T.&lt;/Authors_Primary&gt;&lt;Authors_Primary&gt;Harada,A.&lt;/Authors_Primary&gt;&lt;Authors_Primary&gt;Kitagawa,Y.&lt;/Authors_Primary&gt;&lt;Authors_Primary&gt;Fukata,S.&lt;/Authors_Primary&gt;&lt;Date_Primary&gt;2009/11&lt;/Date_Primary&gt;&lt;Keywords&gt;age distribution&lt;/Keywords&gt;&lt;Keywords&gt;aged&lt;/Keywords&gt;&lt;Keywords&gt;article&lt;/Keywords&gt;&lt;Keywords&gt;clinical effectiveness&lt;/Keywords&gt;&lt;Keywords&gt;controlled study&lt;/Keywords&gt;&lt;Keywords&gt;daily life activity&lt;/Keywords&gt;&lt;Keywords&gt;*delirium&lt;/Keywords&gt;&lt;Keywords&gt;co [Complication]&lt;/Keywords&gt;&lt;Keywords&gt;*delirium&lt;/Keywords&gt;&lt;Keywords&gt;di [Diagnosis]&lt;/Keywords&gt;&lt;Keywords&gt;disease severity&lt;/Keywords&gt;&lt;Keywords&gt;early diagnosis&lt;/Keywords&gt;&lt;Keywords&gt;*elderly care&lt;/Keywords&gt;&lt;Keywords&gt;*estimation of physiologic ability and surgical stress&lt;/Keywords&gt;&lt;Keywords&gt;female&lt;/Keywords&gt;&lt;Keywords&gt;hum&lt;/Keywords&gt;&lt;Reprint&gt;Not in File&lt;/Reprint&gt;&lt;Start_Page&gt;1304&lt;/Start_Page&gt;&lt;End_Page&gt;1310&lt;/End_Page&gt;&lt;Periodical&gt;Int J Geriatr Psychiatry&lt;/Periodical&gt;&lt;Volume&gt;24&lt;/Volume&gt;&lt;Issue&gt;11&lt;/Issue&gt;&lt;User_Def_2&gt;EMBASE (OVID) 8/23/2011&lt;/User_Def_2&gt;&lt;User_Def_3&gt;Given to Jim Reston on 9/7/2011 for EPC0018&lt;/User_Def_3&gt;&lt;Availability&gt;Sharepoint , EPC0018 , SREMEPC18_082311 , EPC18_cites_11-17-11&lt;/Availability&gt;&lt;ZZ_JournalStdAbbrev&gt;&lt;f name="System"&gt;Int J Geriatr Psychiatry&lt;/f&gt;&lt;/ZZ_JournalStdAbbrev&gt;&lt;ZZ_WorkformID&gt;1&lt;/ZZ_WorkformID&gt;&lt;/MDL&gt;&lt;/Cite&gt;&lt;/Refman&gt;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15</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Japan</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160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≥75 years admitted for abdominal surgery, vascular surgery, or orthopedic surgery (all non</w:t>
            </w:r>
            <w:r w:rsidRPr="009839C1">
              <w:rPr>
                <w:rFonts w:ascii="Arial" w:hAnsi="Arial" w:cs="Arial"/>
                <w:sz w:val="18"/>
                <w:szCs w:val="18"/>
              </w:rPr>
              <w:noBreakHyphen/>
              <w:t>emergency); patients with severe dementia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4 hospitals (1 academic), bed size ranged from 300 to 887</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NEECHAM Confusion Scale</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multivariate analyses; factors adjusted for include age, gender, department, anesthesia, MMSE, and preop NEECHAM score</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of postop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&gt;80 years</w:t>
            </w:r>
            <w:r w:rsidRPr="009839C1">
              <w:rPr>
                <w:rFonts w:ascii="Arial" w:hAnsi="Arial" w:cs="Arial"/>
                <w:sz w:val="18"/>
                <w:szCs w:val="18"/>
              </w:rPr>
              <w:t>:</w:t>
            </w:r>
            <w:r w:rsidRPr="009839C1">
              <w:rPr>
                <w:rFonts w:ascii="Arial" w:hAnsi="Arial" w:cs="Arial"/>
                <w:sz w:val="18"/>
                <w:szCs w:val="18"/>
              </w:rPr>
              <w:br/>
              <w:t>OR: 3.14</w:t>
            </w:r>
            <w:r w:rsidRPr="009839C1">
              <w:rPr>
                <w:rFonts w:ascii="Arial" w:hAnsi="Arial" w:cs="Arial"/>
                <w:sz w:val="18"/>
                <w:szCs w:val="18"/>
              </w:rPr>
              <w:br/>
              <w:t>(95% CI: 1.35-7.26)</w:t>
            </w:r>
          </w:p>
          <w:p w:rsidR="007E3347" w:rsidRPr="009839C1" w:rsidRDefault="007E3347" w:rsidP="005F24A9">
            <w:pPr>
              <w:rPr>
                <w:rFonts w:ascii="Arial" w:hAnsi="Arial" w:cs="Arial"/>
                <w:sz w:val="18"/>
                <w:szCs w:val="18"/>
              </w:rPr>
            </w:pPr>
            <w:r w:rsidRPr="009839C1">
              <w:rPr>
                <w:rFonts w:ascii="Arial" w:hAnsi="Arial" w:cs="Arial"/>
                <w:sz w:val="18"/>
                <w:szCs w:val="18"/>
                <w:u w:val="single"/>
              </w:rPr>
              <w:t>Male</w:t>
            </w:r>
            <w:r w:rsidRPr="009839C1">
              <w:rPr>
                <w:rFonts w:ascii="Arial" w:hAnsi="Arial" w:cs="Arial"/>
                <w:sz w:val="18"/>
                <w:szCs w:val="18"/>
              </w:rPr>
              <w:t>:</w:t>
            </w:r>
            <w:r w:rsidRPr="009839C1">
              <w:rPr>
                <w:rFonts w:ascii="Arial" w:hAnsi="Arial" w:cs="Arial"/>
                <w:sz w:val="18"/>
                <w:szCs w:val="18"/>
              </w:rPr>
              <w:br/>
              <w:t>OR: 2.86</w:t>
            </w:r>
            <w:r w:rsidRPr="009839C1">
              <w:rPr>
                <w:rFonts w:ascii="Arial" w:hAnsi="Arial" w:cs="Arial"/>
                <w:sz w:val="18"/>
                <w:szCs w:val="18"/>
              </w:rPr>
              <w:br/>
              <w:t>(95% CI: 1.09-7.47)</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Preop MMSE &lt;25</w:t>
            </w:r>
            <w:r w:rsidRPr="009839C1">
              <w:rPr>
                <w:rFonts w:ascii="Arial" w:hAnsi="Arial" w:cs="Arial"/>
                <w:sz w:val="18"/>
                <w:szCs w:val="18"/>
              </w:rPr>
              <w:t>:</w:t>
            </w:r>
            <w:r w:rsidRPr="009839C1">
              <w:rPr>
                <w:rFonts w:ascii="Arial" w:hAnsi="Arial" w:cs="Arial"/>
                <w:sz w:val="18"/>
                <w:szCs w:val="18"/>
              </w:rPr>
              <w:br/>
              <w:t>OR: 3.96</w:t>
            </w:r>
            <w:r w:rsidRPr="009839C1">
              <w:rPr>
                <w:rFonts w:ascii="Arial" w:hAnsi="Arial" w:cs="Arial"/>
                <w:sz w:val="18"/>
                <w:szCs w:val="18"/>
              </w:rPr>
              <w:br/>
              <w:t>(95% CI: 1.52-10.39)</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Preop NEECHAM &lt;27</w:t>
            </w:r>
            <w:r w:rsidRPr="009839C1">
              <w:rPr>
                <w:rFonts w:ascii="Arial" w:hAnsi="Arial" w:cs="Arial"/>
                <w:sz w:val="18"/>
                <w:szCs w:val="18"/>
              </w:rPr>
              <w:t>:</w:t>
            </w:r>
            <w:r w:rsidRPr="009839C1">
              <w:rPr>
                <w:rFonts w:ascii="Arial" w:hAnsi="Arial" w:cs="Arial"/>
                <w:sz w:val="18"/>
                <w:szCs w:val="18"/>
              </w:rPr>
              <w:br/>
              <w:t>OR: 5.33</w:t>
            </w:r>
            <w:r w:rsidRPr="009839C1">
              <w:rPr>
                <w:rFonts w:ascii="Arial" w:hAnsi="Arial" w:cs="Arial"/>
                <w:sz w:val="18"/>
                <w:szCs w:val="18"/>
              </w:rPr>
              <w:br/>
              <w:t>(95% CI: 1.84-15.31)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Katznelson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&lt;Refman&gt;&lt;Cite&gt;&lt;Author&gt;Katznelson&lt;/Author&gt;&lt;Year&gt;2009&lt;/Year&gt;&lt;RecNum&gt;577789&lt;/RecNum&gt;&lt;IDText&gt;Preoperative use of statins is associated with reduced early delirium rates after cardiac surgery&lt;/IDText&gt;&lt;MDL Ref_Type="Journal"&gt;&lt;Ref_Type&gt;Journal&lt;/Ref_Type&gt;&lt;Ref_ID&gt;577789&lt;/Ref_ID&gt;&lt;Title_Primary&gt;Preoperative use of statins is associated with reduced early delirium rates after cardiac surgery&lt;/Title_Primary&gt;&lt;Authors_Primary&gt;Katznelson,R.&lt;/Authors_Primary&gt;&lt;Authors_Primary&gt;Djaiani,G.N.&lt;/Authors_Primary&gt;&lt;Authors_Primary&gt;Borger,M.A.&lt;/Authors_Primary&gt;&lt;Authors_Primary&gt;Friedman,Z.&lt;/Authors_Primary&gt;&lt;Authors_Primary&gt;Abbey,S.E.&lt;/Authors_Primary&gt;&lt;Authors_Primary&gt;Fedorko,L.&lt;/Authors_Primary&gt;&lt;Authors_Primary&gt;Karski,J.&lt;/Authors_Primary&gt;&lt;Authors_Primary&gt;Mitsakakis,N.&lt;/Authors_Primary&gt;&lt;Authors_Primary&gt;Carroll,J.&lt;/Authors_Primary&gt;&lt;Authors_Primary&gt;Beattie,W.S.&lt;/Authors_Primary&gt;&lt;Date_Primary&gt;2009/1&lt;/Date_Primary&gt;&lt;Keywords&gt;Aged&lt;/Keywords&gt;&lt;Keywords&gt;*Cardiac Surgical Procedures&lt;/Keywords&gt;&lt;Keywords&gt;ae [Adverse Effects]&lt;/Keywords&gt;&lt;Keywords&gt;Cohort Studies&lt;/Keywords&gt;&lt;Keywords&gt;Delirium&lt;/Keywords&gt;&lt;Keywords&gt;di [Diagnosis]&lt;/Keywords&gt;&lt;Keywords&gt;Delirium&lt;/Keywords&gt;&lt;Keywords&gt;et [Etiology]&lt;/Keywords&gt;&lt;Keywords&gt;*Delirium&lt;/Keywords&gt;&lt;Keywords&gt;pc [Prevention &amp;amp; Control]&lt;/Keywords&gt;&lt;Keywords&gt;Female&lt;/Keywords&gt;&lt;Keywords&gt;Humans&lt;/Keywords&gt;&lt;Keywords&gt;*Hydroxymethylglutaryl-CoA Reductase Inhibitors&lt;/Keywords&gt;&lt;Keywords&gt;tu [Therapeutic Use]&lt;/Keywords&gt;&lt;Keywords&gt;Male&lt;/Keywords&gt;&lt;Keywords&gt;Middle Aged&lt;/Keywords&gt;&lt;Keywords&gt;Po&lt;/Keywords&gt;&lt;Reprint&gt;Not in File&lt;/Reprint&gt;&lt;Start_Page&gt;67&lt;/Start_Page&gt;&lt;End_Page&gt;73&lt;/End_Page&gt;&lt;Periodical&gt;Anesthesiology&lt;/Periodical&gt;&lt;Volume&gt;110&lt;/Volume&gt;&lt;Issue&gt;1&lt;/Issue&gt;&lt;User_Def_2&gt;MEDLINE - Ovid 8/23/2011&lt;/User_Def_2&gt;&lt;User_Def_3&gt;Given to Jim Reston on 9/7/2011 for EPC0018&lt;/User_Def_3&gt;&lt;ISSN_ISBN&gt;19104172&lt;/ISSN_ISBN&gt;&lt;Availability&gt;Sharepoint , EPC0018 , SRMLEPC18_082311 , EPC18_cites_11-17-11&lt;/Availability&gt;&lt;Address&gt;Dpartment of Anesthesia, Toronto General Hospital, University of Toronto, Toronto, Canada. rita.katznelson@uhn.on.ca&lt;/Address&gt;&lt;ZZ_JournalStdAbbrev&gt;&lt;f name="System"&gt;Anesthesiology&lt;/f&gt;&lt;/ZZ_JournalStdAbbrev&gt;&lt;ZZ_WorkformID&gt;1&lt;/ZZ_WorkformID&gt;&lt;/MDL&gt;&lt;/Cite&gt;&lt;/Refman&gt;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16</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Canada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1,059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undergoing cardiac surgery with CPB</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CAM-ICU</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analysis then multivariate logistic regression with backward and stepwise selection; factors adjusted for include older age, gender, preop depression, preop renal dysfunction, hypertension, peripheral vascular disease, New York Heart Association (NYHA) class &gt;2, preop anemia, diabetes, preop history of cerebrovascular accident/TIA, prolonged CPB, intraop anemia and hyperglycemia, complex cardiac surgery, perioperative intraortic balloon pump support, and massive blood transfusion</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of postop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Red blood cell transfusion (&gt;5 units)</w:t>
            </w:r>
            <w:r w:rsidRPr="009839C1">
              <w:rPr>
                <w:rFonts w:ascii="Arial" w:hAnsi="Arial" w:cs="Arial"/>
                <w:sz w:val="18"/>
                <w:szCs w:val="18"/>
              </w:rPr>
              <w:t xml:space="preserve">: </w:t>
            </w:r>
            <w:r w:rsidRPr="009839C1">
              <w:rPr>
                <w:rFonts w:ascii="Arial" w:hAnsi="Arial" w:cs="Arial"/>
                <w:sz w:val="18"/>
                <w:szCs w:val="18"/>
              </w:rPr>
              <w:br/>
              <w:t>OR: 3.29</w:t>
            </w:r>
            <w:r w:rsidRPr="009839C1">
              <w:rPr>
                <w:rFonts w:ascii="Arial" w:hAnsi="Arial" w:cs="Arial"/>
                <w:sz w:val="18"/>
                <w:szCs w:val="18"/>
              </w:rPr>
              <w:br/>
              <w:t>(95% CI: 2.09-5.19)</w:t>
            </w:r>
          </w:p>
          <w:p w:rsidR="007E3347" w:rsidRPr="009839C1" w:rsidRDefault="007E3347" w:rsidP="005F24A9">
            <w:pPr>
              <w:rPr>
                <w:rFonts w:ascii="Arial" w:hAnsi="Arial" w:cs="Arial"/>
                <w:sz w:val="18"/>
                <w:szCs w:val="18"/>
              </w:rPr>
            </w:pPr>
            <w:r w:rsidRPr="009839C1">
              <w:rPr>
                <w:rFonts w:ascii="Arial" w:hAnsi="Arial" w:cs="Arial"/>
                <w:sz w:val="18"/>
                <w:szCs w:val="18"/>
                <w:u w:val="single"/>
              </w:rPr>
              <w:t>Perioperative intraaortic balloon pump support</w:t>
            </w:r>
            <w:r w:rsidRPr="009839C1">
              <w:rPr>
                <w:rFonts w:ascii="Arial" w:hAnsi="Arial" w:cs="Arial"/>
                <w:sz w:val="18"/>
                <w:szCs w:val="18"/>
              </w:rPr>
              <w:t>:</w:t>
            </w:r>
            <w:r w:rsidRPr="009839C1">
              <w:rPr>
                <w:rFonts w:ascii="Arial" w:hAnsi="Arial" w:cs="Arial"/>
                <w:sz w:val="18"/>
                <w:szCs w:val="18"/>
              </w:rPr>
              <w:br/>
              <w:t>OR: 3.84</w:t>
            </w:r>
            <w:r w:rsidRPr="009839C1">
              <w:rPr>
                <w:rFonts w:ascii="Arial" w:hAnsi="Arial" w:cs="Arial"/>
                <w:sz w:val="18"/>
                <w:szCs w:val="18"/>
              </w:rPr>
              <w:br/>
              <w:t>(95% CI: 1.72-8.56)</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Preop depression</w:t>
            </w:r>
            <w:r w:rsidRPr="009839C1">
              <w:rPr>
                <w:rFonts w:ascii="Arial" w:hAnsi="Arial" w:cs="Arial"/>
                <w:sz w:val="18"/>
                <w:szCs w:val="18"/>
              </w:rPr>
              <w:t>:</w:t>
            </w:r>
            <w:r w:rsidRPr="009839C1">
              <w:rPr>
                <w:rFonts w:ascii="Arial" w:hAnsi="Arial" w:cs="Arial"/>
                <w:sz w:val="18"/>
                <w:szCs w:val="18"/>
              </w:rPr>
              <w:br/>
              <w:t>OR: 3.06</w:t>
            </w:r>
            <w:r w:rsidRPr="009839C1">
              <w:rPr>
                <w:rFonts w:ascii="Arial" w:hAnsi="Arial" w:cs="Arial"/>
                <w:sz w:val="18"/>
                <w:szCs w:val="18"/>
              </w:rPr>
              <w:br/>
              <w:t>(95% CI: 1.36-6.90)</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Preop creatinine &gt;150 mM</w:t>
            </w:r>
            <w:r w:rsidRPr="009839C1">
              <w:rPr>
                <w:rFonts w:ascii="Arial" w:hAnsi="Arial" w:cs="Arial"/>
                <w:sz w:val="18"/>
                <w:szCs w:val="18"/>
              </w:rPr>
              <w:t>:</w:t>
            </w:r>
            <w:r w:rsidRPr="009839C1">
              <w:rPr>
                <w:rFonts w:ascii="Arial" w:hAnsi="Arial" w:cs="Arial"/>
                <w:sz w:val="18"/>
                <w:szCs w:val="18"/>
              </w:rPr>
              <w:br/>
              <w:t>OR: 2.96</w:t>
            </w:r>
            <w:r w:rsidRPr="009839C1">
              <w:rPr>
                <w:rFonts w:ascii="Arial" w:hAnsi="Arial" w:cs="Arial"/>
                <w:sz w:val="18"/>
                <w:szCs w:val="18"/>
              </w:rPr>
              <w:br/>
              <w:t>(95% CI: 1.9-4.63)</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≥60 years</w:t>
            </w:r>
            <w:r w:rsidRPr="009839C1">
              <w:rPr>
                <w:rFonts w:ascii="Arial" w:hAnsi="Arial" w:cs="Arial"/>
                <w:sz w:val="18"/>
                <w:szCs w:val="18"/>
              </w:rPr>
              <w:t>:</w:t>
            </w:r>
            <w:r w:rsidRPr="009839C1">
              <w:rPr>
                <w:rFonts w:ascii="Arial" w:hAnsi="Arial" w:cs="Arial"/>
                <w:sz w:val="18"/>
                <w:szCs w:val="18"/>
              </w:rPr>
              <w:br/>
              <w:t>OR: 2.47</w:t>
            </w:r>
            <w:r w:rsidRPr="009839C1">
              <w:rPr>
                <w:rFonts w:ascii="Arial" w:hAnsi="Arial" w:cs="Arial"/>
                <w:sz w:val="18"/>
                <w:szCs w:val="18"/>
              </w:rPr>
              <w:br/>
              <w:t>(95% CI: 1.43-4.23)</w:t>
            </w:r>
          </w:p>
          <w:p w:rsidR="007E3347" w:rsidRPr="009839C1" w:rsidRDefault="007E3347" w:rsidP="005F24A9">
            <w:pPr>
              <w:rPr>
                <w:rFonts w:ascii="Arial" w:hAnsi="Arial" w:cs="Arial"/>
                <w:sz w:val="18"/>
                <w:szCs w:val="18"/>
              </w:rPr>
            </w:pPr>
            <w:r w:rsidRPr="009839C1">
              <w:rPr>
                <w:rFonts w:ascii="Arial" w:hAnsi="Arial" w:cs="Arial"/>
                <w:sz w:val="18"/>
                <w:szCs w:val="18"/>
                <w:u w:val="single"/>
              </w:rPr>
              <w:t>Combined CABG and valvular surgery</w:t>
            </w:r>
            <w:r w:rsidRPr="009839C1">
              <w:rPr>
                <w:rFonts w:ascii="Arial" w:hAnsi="Arial" w:cs="Arial"/>
                <w:sz w:val="18"/>
                <w:szCs w:val="18"/>
              </w:rPr>
              <w:t>:</w:t>
            </w:r>
            <w:r w:rsidRPr="009839C1">
              <w:rPr>
                <w:rFonts w:ascii="Arial" w:hAnsi="Arial" w:cs="Arial"/>
                <w:sz w:val="18"/>
                <w:szCs w:val="18"/>
              </w:rPr>
              <w:br/>
              <w:t>OR: 1.86</w:t>
            </w:r>
            <w:r w:rsidRPr="009839C1">
              <w:rPr>
                <w:rFonts w:ascii="Arial" w:hAnsi="Arial" w:cs="Arial"/>
                <w:sz w:val="18"/>
                <w:szCs w:val="18"/>
              </w:rPr>
              <w:br/>
              <w:t>(95% CI: 1.16-2.98)</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Preop administration of statins</w:t>
            </w:r>
            <w:r w:rsidRPr="009839C1">
              <w:rPr>
                <w:rFonts w:ascii="Arial" w:hAnsi="Arial" w:cs="Arial"/>
                <w:sz w:val="18"/>
                <w:szCs w:val="18"/>
              </w:rPr>
              <w:t>:</w:t>
            </w:r>
            <w:r w:rsidRPr="009839C1">
              <w:rPr>
                <w:rFonts w:ascii="Arial" w:hAnsi="Arial" w:cs="Arial"/>
                <w:sz w:val="18"/>
                <w:szCs w:val="18"/>
              </w:rPr>
              <w:br/>
              <w:t>OR: 0.54</w:t>
            </w:r>
            <w:r w:rsidRPr="009839C1">
              <w:rPr>
                <w:rFonts w:ascii="Arial" w:hAnsi="Arial" w:cs="Arial"/>
                <w:sz w:val="18"/>
                <w:szCs w:val="18"/>
              </w:rPr>
              <w:br/>
              <w:t>(95% CI: 0.35-0.84)</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Preop administration of statins, preop depression, preop creatinine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Maldonado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&lt;Refman&gt;&lt;Cite&gt;&lt;Author&gt;Maldonado&lt;/Author&gt;&lt;Year&gt;2009&lt;/Year&gt;&lt;RecNum&gt;576307&lt;/RecNum&gt;&lt;IDText&gt;Dexmedetomidine and the reduction of postoperative delirium after cardiac surgery&lt;/IDText&gt;&lt;MDL Ref_Type="Journal"&gt;&lt;Ref_Type&gt;Journal&lt;/Ref_Type&gt;&lt;Ref_ID&gt;576307&lt;/Ref_ID&gt;&lt;Title_Primary&gt;Dexmedetomidine and the reduction of postoperative delirium after cardiac surgery&lt;/Title_Primary&gt;&lt;Authors_Primary&gt;Maldonado,J.R.&lt;/Authors_Primary&gt;&lt;Authors_Primary&gt;Wysong,A.&lt;/Authors_Primary&gt;&lt;Authors_Primary&gt;van der Starre,P.J.&lt;/Authors_Primary&gt;&lt;Authors_Primary&gt;Block,T.&lt;/Authors_Primary&gt;&lt;Authors_Primary&gt;Miller,C.&lt;/Authors_Primary&gt;&lt;Authors_Primary&gt;Reitz,B.A.&lt;/Authors_Primary&gt;&lt;Date_Primary&gt;2009/5&lt;/Date_Primary&gt;&lt;Keywords&gt;Adult&lt;/Keywords&gt;&lt;Keywords&gt;Aged&lt;/Keywords&gt;&lt;Keywords&gt;*Cardiopulmonary Bypass&lt;/Keywords&gt;&lt;Keywords&gt;Delirium&lt;/Keywords&gt;&lt;Keywords&gt;chemically induced&lt;/Keywords&gt;&lt;Keywords&gt;diagnosis&lt;/Keywords&gt;&lt;Keywords&gt;*drug therapy&lt;/Keywords&gt;&lt;Keywords&gt;Dexmedetomidine&lt;/Keywords&gt;&lt;Keywords&gt;adverse effects&lt;/Keywords&gt;&lt;Keywords&gt;*therapeutic use&lt;/Keywords&gt;&lt;Keywords&gt;Dose-Response Relationship,Drug&lt;/Keywords&gt;&lt;Keywords&gt;Drug Administration Schedule&lt;/Keywords&gt;&lt;Keywords&gt;Female&lt;/Keywords&gt;&lt;Keywords&gt;Follow-Up Studies&lt;/Keywords&gt;&lt;Keywords&gt;Heart Valve Diseases&lt;/Keywords&gt;&lt;Keywords&gt;*surgery&lt;/Keywords&gt;&lt;Keywords&gt;He&lt;/Keywords&gt;&lt;Reprint&gt;Not in File&lt;/Reprint&gt;&lt;Start_Page&gt;206&lt;/Start_Page&gt;&lt;End_Page&gt;217&lt;/End_Page&gt;&lt;Periodical&gt;Psychosomatics&lt;/Periodical&gt;&lt;Volume&gt;50&lt;/Volume&gt;&lt;Issue&gt;3&lt;/Issue&gt;&lt;User_Def_2&gt;MEDLINE - Ovid 8/10/2011&lt;/User_Def_2&gt;&lt;User_Def_3&gt;Given to Jim Reston on 8/10/2011 for EPC0018&lt;/User_Def_3&gt;&lt;ISSN_ISBN&gt;19567759&lt;/ISSN_ISBN&gt;&lt;Availability&gt;Sharepoint , EPC0018 , EPC18_cites_11-17-11&lt;/Availability&gt;&lt;Address&gt;Dept. of Psychiatry and Behavioral Sciences, Stanford University School of Medicine, 401 Quarry Rd., Suite 2317, Stanford, CA 94305-5546, USA. jrm@stanford.edu&lt;/Address&gt;&lt;ZZ_JournalStdAbbrev&gt;&lt;f name="System"&gt;Psychosomatics&lt;/f&gt;&lt;/ZZ_JournalStdAbbrev&gt;&lt;ZZ_WorkformID&gt;1&lt;/ZZ_WorkformID&gt;&lt;/MDL&gt;&lt;/Cite&gt;&lt;/Refman&gt;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17</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RCT</w:t>
            </w:r>
          </w:p>
          <w:p w:rsidR="007E3347" w:rsidRPr="009839C1" w:rsidRDefault="007E3347" w:rsidP="005F24A9">
            <w:pPr>
              <w:rPr>
                <w:rFonts w:ascii="Arial" w:hAnsi="Arial" w:cs="Arial"/>
                <w:sz w:val="18"/>
                <w:szCs w:val="18"/>
              </w:rPr>
            </w:pPr>
            <w:r w:rsidRPr="009839C1">
              <w:rPr>
                <w:rFonts w:ascii="Arial" w:hAnsi="Arial" w:cs="Arial"/>
                <w:sz w:val="18"/>
                <w:szCs w:val="18"/>
              </w:rPr>
              <w:t>118 patients were randomized to three different sedatives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18-90 years admitted to the ICU following elective cardiac surgery. Patients with prior diagnosis of dementia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 and a VA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DSM-IV criteria applied by a neuro</w:t>
            </w:r>
            <w:r w:rsidRPr="009839C1">
              <w:rPr>
                <w:rFonts w:ascii="Arial" w:hAnsi="Arial" w:cs="Arial"/>
                <w:sz w:val="18"/>
                <w:szCs w:val="18"/>
              </w:rPr>
              <w:softHyphen/>
              <w:t>psychiatrist</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followed by multiple logistic regression; factors adjusted for include age, gender, ASA class, baseline MMSE score, Midazolam (vs. Dexmedetomidine), and Propofol (vs. Dexmedetomidine)</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Post-op sedation:</w:t>
            </w:r>
          </w:p>
          <w:p w:rsidR="007E3347" w:rsidRPr="009839C1" w:rsidRDefault="007E3347" w:rsidP="005F24A9">
            <w:pPr>
              <w:rPr>
                <w:rFonts w:ascii="Arial" w:hAnsi="Arial" w:cs="Arial"/>
                <w:sz w:val="18"/>
                <w:szCs w:val="18"/>
              </w:rPr>
            </w:pPr>
            <w:r w:rsidRPr="009839C1">
              <w:rPr>
                <w:rFonts w:ascii="Arial" w:hAnsi="Arial" w:cs="Arial"/>
                <w:sz w:val="18"/>
                <w:szCs w:val="18"/>
                <w:u w:val="single"/>
              </w:rPr>
              <w:t>Midazolam vs. Dexmedetomidine</w:t>
            </w:r>
            <w:r w:rsidRPr="009839C1">
              <w:rPr>
                <w:rFonts w:ascii="Arial" w:hAnsi="Arial" w:cs="Arial"/>
                <w:sz w:val="18"/>
                <w:szCs w:val="18"/>
              </w:rPr>
              <w:t>:</w:t>
            </w:r>
            <w:r w:rsidRPr="009839C1">
              <w:rPr>
                <w:rFonts w:ascii="Arial" w:hAnsi="Arial" w:cs="Arial"/>
                <w:sz w:val="18"/>
                <w:szCs w:val="18"/>
              </w:rPr>
              <w:br/>
              <w:t>OR: 28.6</w:t>
            </w:r>
            <w:r w:rsidRPr="009839C1">
              <w:rPr>
                <w:rFonts w:ascii="Arial" w:hAnsi="Arial" w:cs="Arial"/>
                <w:sz w:val="18"/>
                <w:szCs w:val="18"/>
              </w:rPr>
              <w:br/>
              <w:t>(95% CI: 3.7-262.5)</w:t>
            </w:r>
            <w:r w:rsidRPr="009839C1">
              <w:rPr>
                <w:rFonts w:ascii="Arial" w:hAnsi="Arial" w:cs="Arial"/>
                <w:sz w:val="18"/>
                <w:szCs w:val="18"/>
              </w:rPr>
              <w:br/>
              <w:t>p = 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propofol vs. dexmedetomidine</w:t>
            </w:r>
            <w:r w:rsidRPr="009839C1">
              <w:rPr>
                <w:rFonts w:ascii="Arial" w:hAnsi="Arial" w:cs="Arial"/>
                <w:sz w:val="18"/>
                <w:szCs w:val="18"/>
              </w:rPr>
              <w:t>:</w:t>
            </w:r>
            <w:r w:rsidRPr="009839C1">
              <w:rPr>
                <w:rFonts w:ascii="Arial" w:hAnsi="Arial" w:cs="Arial"/>
                <w:sz w:val="18"/>
                <w:szCs w:val="18"/>
              </w:rPr>
              <w:br/>
              <w:t>OR: 29.6</w:t>
            </w:r>
            <w:r w:rsidRPr="009839C1">
              <w:rPr>
                <w:rFonts w:ascii="Arial" w:hAnsi="Arial" w:cs="Arial"/>
                <w:sz w:val="18"/>
                <w:szCs w:val="18"/>
              </w:rPr>
              <w:br/>
              <w:t>(95% CI: 4.8-280.6)</w:t>
            </w:r>
            <w:r w:rsidRPr="009839C1">
              <w:rPr>
                <w:rFonts w:ascii="Arial" w:hAnsi="Arial" w:cs="Arial"/>
                <w:sz w:val="18"/>
                <w:szCs w:val="18"/>
              </w:rPr>
              <w:br/>
              <w:t>p = 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(increasing 10 years)</w:t>
            </w:r>
            <w:r w:rsidRPr="009839C1">
              <w:rPr>
                <w:rFonts w:ascii="Arial" w:hAnsi="Arial" w:cs="Arial"/>
                <w:sz w:val="18"/>
                <w:szCs w:val="18"/>
              </w:rPr>
              <w:t>:</w:t>
            </w:r>
            <w:r w:rsidRPr="009839C1">
              <w:rPr>
                <w:rFonts w:ascii="Arial" w:hAnsi="Arial" w:cs="Arial"/>
                <w:sz w:val="18"/>
                <w:szCs w:val="18"/>
              </w:rPr>
              <w:br/>
              <w:t>OR: 1.3</w:t>
            </w:r>
            <w:r w:rsidRPr="009839C1">
              <w:rPr>
                <w:rFonts w:ascii="Arial" w:hAnsi="Arial" w:cs="Arial"/>
                <w:sz w:val="18"/>
                <w:szCs w:val="18"/>
              </w:rPr>
              <w:br/>
              <w:t>(95% CI: 1.1-1.5)</w:t>
            </w:r>
            <w:r w:rsidRPr="009839C1">
              <w:rPr>
                <w:rFonts w:ascii="Arial" w:hAnsi="Arial" w:cs="Arial"/>
                <w:sz w:val="18"/>
                <w:szCs w:val="18"/>
              </w:rPr>
              <w:br/>
              <w:t>p = 0.01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Post-op sedation</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Pisani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&lt;Refman&gt;&lt;Cite&gt;&lt;Author&gt;Pisani&lt;/Author&gt;&lt;Year&gt;2009&lt;/Year&gt;&lt;RecNum&gt;576557&lt;/RecNum&gt;&lt;IDText&gt;Benzodiazepine and opioid use and the duration of intensive care unit delirium in an older population&lt;/IDText&gt;&lt;MDL Ref_Type="Journal"&gt;&lt;Ref_Type&gt;Journal&lt;/Ref_Type&gt;&lt;Ref_ID&gt;576557&lt;/Ref_ID&gt;&lt;Title_Primary&gt;Benzodiazepine and opioid use and the duration of intensive care unit delirium in an older population&lt;/Title_Primary&gt;&lt;Authors_Primary&gt;Pisani,M.A.&lt;/Authors_Primary&gt;&lt;Authors_Primary&gt;Murphy,T.E.&lt;/Authors_Primary&gt;&lt;Authors_Primary&gt;Araujo,K.L.&lt;/Authors_Primary&gt;&lt;Authors_Primary&gt;Slattum,P.&lt;/Authors_Primary&gt;&lt;Authors_Primary&gt;Van Ness,P.H.&lt;/Authors_Primary&gt;&lt;Authors_Primary&gt;Inouye,S.K.&lt;/Authors_Primary&gt;&lt;Date_Primary&gt;2009/1&lt;/Date_Primary&gt;&lt;Keywords&gt;Aged&lt;/Keywords&gt;&lt;Keywords&gt;Analgesics,Opioid&lt;/Keywords&gt;&lt;Keywords&gt;*adverse effects&lt;/Keywords&gt;&lt;Keywords&gt;Benzodiazepines&lt;/Keywords&gt;&lt;Keywords&gt;*adverse effects&lt;/Keywords&gt;&lt;Keywords&gt;Delirium&lt;/Keywords&gt;&lt;Keywords&gt;*epidemiology&lt;/Keywords&gt;&lt;Keywords&gt;Female&lt;/Keywords&gt;&lt;Keywords&gt;Humans&lt;/Keywords&gt;&lt;Keywords&gt;*Intensive Care Units&lt;/Keywords&gt;&lt;Keywords&gt;Male&lt;/Keywords&gt;&lt;Keywords&gt;Prospective Studies&lt;/Keywords&gt;&lt;Keywords&gt;Time Factors&lt;/Keywords&gt;&lt;Reprint&gt;Not in File&lt;/Reprint&gt;&lt;Start_Page&gt;177&lt;/Start_Page&gt;&lt;End_Page&gt;183&lt;/End_Page&gt;&lt;Periodical&gt;Crit Care Med&lt;/Periodical&gt;&lt;Volume&gt;37&lt;/Volume&gt;&lt;Issue&gt;1&lt;/Issue&gt;&lt;User_Def_2&gt;MEDLINE - Ovid 8/11/2011&lt;/User_Def_2&gt;&lt;User_Def_3&gt;Given to Jim Reston on 8/17/2011 for EPC0018&lt;/User_Def_3&gt;&lt;ISSN_ISBN&gt;19050611&lt;/ISSN_ISBN&gt;&lt;Availability&gt;Sharepoint , EPC0018 , EPC18_cites_11-17-11&lt;/Availability&gt;&lt;Address&gt;Department of Internal Medicine, Pulmonary and Critical Care Section, and the Program on Aging, Yale University School of Medicine, USA. margaret.pisani@yale.edu&lt;/Address&gt;&lt;ZZ_JournalStdAbbrev&gt;&lt;f name="System"&gt;Crit Care Med&lt;/f&gt;&lt;/ZZ_JournalStdAbbrev&gt;&lt;ZZ_WorkformID&gt;1&lt;/ZZ_WorkformID&gt;&lt;/MDL&gt;&lt;/Cite&gt;&lt;/Refman&gt;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18</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304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≥60 years admitted to ICU</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 (900 beds, with 14</w:t>
            </w:r>
            <w:r w:rsidRPr="009839C1">
              <w:rPr>
                <w:rFonts w:ascii="Arial" w:hAnsi="Arial" w:cs="Arial"/>
                <w:sz w:val="18"/>
                <w:szCs w:val="18"/>
              </w:rPr>
              <w:noBreakHyphen/>
              <w:t>bed ICU)</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CAM-ICU</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Bivariate analyses, then multivariate forward selection regression of variables associated with delirium (P&lt;0.20); factors adjusted for include benzodiazepine or opioid use, Haloperidol use, steroid use, ADL impairment, history of depression, dementia, ICU diagnosis of respiratory disease, APACHE II score (minus Glasgow Coma Scale), Alanine aminotransferase level, intubated during ICU stay, restraint use during ICU stay</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Benzodiazepine or opioid use</w:t>
            </w:r>
            <w:r w:rsidRPr="009839C1">
              <w:rPr>
                <w:rFonts w:ascii="Arial" w:hAnsi="Arial" w:cs="Arial"/>
                <w:sz w:val="18"/>
                <w:szCs w:val="18"/>
              </w:rPr>
              <w:t xml:space="preserve">: </w:t>
            </w:r>
            <w:r w:rsidRPr="009839C1">
              <w:rPr>
                <w:rFonts w:ascii="Arial" w:hAnsi="Arial" w:cs="Arial"/>
                <w:sz w:val="18"/>
                <w:szCs w:val="18"/>
              </w:rPr>
              <w:br/>
              <w:t>Rate Ratio: 1.64</w:t>
            </w:r>
            <w:r w:rsidRPr="009839C1">
              <w:rPr>
                <w:rFonts w:ascii="Arial" w:hAnsi="Arial" w:cs="Arial"/>
                <w:sz w:val="18"/>
                <w:szCs w:val="18"/>
              </w:rPr>
              <w:br/>
              <w:t>(95% CI: 1.27-2.10)</w:t>
            </w:r>
          </w:p>
          <w:p w:rsidR="007E3347" w:rsidRPr="009839C1" w:rsidRDefault="007E3347" w:rsidP="005F24A9">
            <w:pPr>
              <w:rPr>
                <w:rFonts w:ascii="Arial" w:hAnsi="Arial" w:cs="Arial"/>
                <w:sz w:val="18"/>
                <w:szCs w:val="18"/>
              </w:rPr>
            </w:pPr>
            <w:r w:rsidRPr="009839C1">
              <w:rPr>
                <w:rFonts w:ascii="Arial" w:hAnsi="Arial" w:cs="Arial"/>
                <w:sz w:val="18"/>
                <w:szCs w:val="18"/>
                <w:u w:val="single"/>
              </w:rPr>
              <w:t>Dementia</w:t>
            </w:r>
            <w:r w:rsidRPr="009839C1">
              <w:rPr>
                <w:rFonts w:ascii="Arial" w:hAnsi="Arial" w:cs="Arial"/>
                <w:sz w:val="18"/>
                <w:szCs w:val="18"/>
              </w:rPr>
              <w:t xml:space="preserve">: </w:t>
            </w:r>
            <w:r w:rsidRPr="009839C1">
              <w:rPr>
                <w:rFonts w:ascii="Arial" w:hAnsi="Arial" w:cs="Arial"/>
                <w:sz w:val="18"/>
                <w:szCs w:val="18"/>
              </w:rPr>
              <w:br/>
              <w:t>Rate Ratio: 1.19</w:t>
            </w:r>
            <w:r w:rsidRPr="009839C1">
              <w:rPr>
                <w:rFonts w:ascii="Arial" w:hAnsi="Arial" w:cs="Arial"/>
                <w:sz w:val="18"/>
                <w:szCs w:val="18"/>
              </w:rPr>
              <w:br/>
              <w:t>(95% CI: 1.07-1.33)</w:t>
            </w:r>
          </w:p>
          <w:p w:rsidR="007E3347" w:rsidRPr="009839C1" w:rsidRDefault="007E3347" w:rsidP="005F24A9">
            <w:pPr>
              <w:rPr>
                <w:rFonts w:ascii="Arial" w:hAnsi="Arial" w:cs="Arial"/>
                <w:sz w:val="18"/>
                <w:szCs w:val="18"/>
              </w:rPr>
            </w:pPr>
            <w:r w:rsidRPr="009839C1">
              <w:rPr>
                <w:rFonts w:ascii="Arial" w:hAnsi="Arial" w:cs="Arial"/>
                <w:sz w:val="18"/>
                <w:szCs w:val="18"/>
                <w:u w:val="single"/>
              </w:rPr>
              <w:t>Haloperidol</w:t>
            </w:r>
            <w:r w:rsidRPr="009839C1">
              <w:rPr>
                <w:rFonts w:ascii="Arial" w:hAnsi="Arial" w:cs="Arial"/>
                <w:sz w:val="18"/>
                <w:szCs w:val="18"/>
              </w:rPr>
              <w:t>:</w:t>
            </w:r>
            <w:r w:rsidRPr="009839C1">
              <w:rPr>
                <w:rFonts w:ascii="Arial" w:hAnsi="Arial" w:cs="Arial"/>
                <w:sz w:val="18"/>
                <w:szCs w:val="18"/>
              </w:rPr>
              <w:br/>
              <w:t>Rate Ratio: 1.35</w:t>
            </w:r>
            <w:r w:rsidRPr="009839C1">
              <w:rPr>
                <w:rFonts w:ascii="Arial" w:hAnsi="Arial" w:cs="Arial"/>
                <w:sz w:val="18"/>
                <w:szCs w:val="18"/>
              </w:rPr>
              <w:br/>
              <w:t>(95% CI: 1.21-1.50)</w:t>
            </w:r>
          </w:p>
          <w:p w:rsidR="007E3347" w:rsidRPr="009839C1" w:rsidRDefault="007E3347" w:rsidP="005F24A9">
            <w:pPr>
              <w:rPr>
                <w:rFonts w:ascii="Arial" w:hAnsi="Arial" w:cs="Arial"/>
                <w:sz w:val="18"/>
                <w:szCs w:val="18"/>
              </w:rPr>
            </w:pPr>
            <w:r w:rsidRPr="009839C1">
              <w:rPr>
                <w:rFonts w:ascii="Arial" w:hAnsi="Arial" w:cs="Arial"/>
                <w:sz w:val="18"/>
                <w:szCs w:val="18"/>
                <w:u w:val="single"/>
              </w:rPr>
              <w:t>APACHE II score</w:t>
            </w:r>
            <w:r w:rsidRPr="009839C1">
              <w:rPr>
                <w:rFonts w:ascii="Arial" w:hAnsi="Arial" w:cs="Arial"/>
                <w:sz w:val="18"/>
                <w:szCs w:val="18"/>
              </w:rPr>
              <w:t>:</w:t>
            </w:r>
            <w:r w:rsidRPr="009839C1">
              <w:rPr>
                <w:rFonts w:ascii="Arial" w:hAnsi="Arial" w:cs="Arial"/>
                <w:sz w:val="18"/>
                <w:szCs w:val="18"/>
              </w:rPr>
              <w:br/>
              <w:t>Rate Ratio:1.01</w:t>
            </w:r>
            <w:r w:rsidRPr="009839C1">
              <w:rPr>
                <w:rFonts w:ascii="Arial" w:hAnsi="Arial" w:cs="Arial"/>
                <w:sz w:val="18"/>
                <w:szCs w:val="18"/>
              </w:rPr>
              <w:br/>
              <w:t>(95% CI: 1.00-1.02)</w:t>
            </w:r>
          </w:p>
          <w:p w:rsidR="007E3347" w:rsidRPr="009839C1" w:rsidRDefault="007E3347" w:rsidP="005F24A9">
            <w:pPr>
              <w:rPr>
                <w:rFonts w:ascii="Arial" w:hAnsi="Arial" w:cs="Arial"/>
                <w:sz w:val="18"/>
                <w:szCs w:val="18"/>
              </w:rPr>
            </w:pPr>
            <w:r w:rsidRPr="009839C1">
              <w:rPr>
                <w:rFonts w:ascii="Arial" w:hAnsi="Arial" w:cs="Arial"/>
                <w:sz w:val="18"/>
                <w:szCs w:val="18"/>
              </w:rPr>
              <w:t>Other models showed: Benzodiazepines or opioids are a significant risk for delirium when dementia is absent, but not when it is present.</w:t>
            </w:r>
          </w:p>
          <w:p w:rsidR="007E3347" w:rsidRPr="009839C1" w:rsidRDefault="007E3347" w:rsidP="005F24A9">
            <w:pPr>
              <w:rPr>
                <w:rFonts w:ascii="Arial" w:hAnsi="Arial" w:cs="Arial"/>
                <w:sz w:val="18"/>
                <w:szCs w:val="18"/>
              </w:rPr>
            </w:pPr>
            <w:r w:rsidRPr="009839C1">
              <w:rPr>
                <w:rFonts w:ascii="Arial" w:hAnsi="Arial" w:cs="Arial"/>
                <w:sz w:val="18"/>
                <w:szCs w:val="18"/>
              </w:rPr>
              <w:t>Haloperidol is a significant risk for delirium when dementia is absent, but not when it is present.</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Medication use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Rudolph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&lt;Refman&gt;&lt;Cite&gt;&lt;Author&gt;Rudolph&lt;/Author&gt;&lt;Year&gt;2009&lt;/Year&gt;&lt;RecNum&gt;575669&lt;/RecNum&gt;&lt;IDText&gt;Derivation and validation of a preoperative prediction rule for delirium after cardiac surgery&lt;/IDText&gt;&lt;MDL Ref_Type="Journal"&gt;&lt;Ref_Type&gt;Journal&lt;/Ref_Type&gt;&lt;Ref_ID&gt;575669&lt;/Ref_ID&gt;&lt;Title_Primary&gt;Derivation and validation of a preoperative prediction rule for delirium after cardiac surgery&lt;/Title_Primary&gt;&lt;Authors_Primary&gt;Rudolph,J.L.&lt;/Authors_Primary&gt;&lt;Authors_Primary&gt;Jones,R.N.&lt;/Authors_Primary&gt;&lt;Authors_Primary&gt;Levkoff,S.E.&lt;/Authors_Primary&gt;&lt;Authors_Primary&gt;Rockett,C.&lt;/Authors_Primary&gt;&lt;Authors_Primary&gt;Inouye,S.K.&lt;/Authors_Primary&gt;&lt;Authors_Primary&gt;Sellke,F.W.&lt;/Authors_Primary&gt;&lt;Authors_Primary&gt;Khuri,S.F.&lt;/Authors_Primary&gt;&lt;Authors_Primary&gt;Lipsitz,L.A.&lt;/Authors_Primary&gt;&lt;Authors_Primary&gt;Ramlawi,B.&lt;/Authors_Primary&gt;&lt;Authors_Primary&gt;Levitsky,S.&lt;/Authors_Primary&gt;&lt;Authors_Primary&gt;Marcantonio,E.R.&lt;/Authors_Primary&gt;&lt;Date_Primary&gt;2009/1/20&lt;/Date_Primary&gt;&lt;Keywords&gt;Aged&lt;/Keywords&gt;&lt;Keywords&gt;Aged,80 and over&lt;/Keywords&gt;&lt;Keywords&gt;*Cardiac Surgical Procedures&lt;/Keywords&gt;&lt;Keywords&gt;ae [Adverse Effects]&lt;/Keywords&gt;&lt;Keywords&gt;Cohort Studies&lt;/Keywords&gt;&lt;Keywords&gt;Delirium&lt;/Keywords&gt;&lt;Keywords&gt;di [Diagnosis]&lt;/Keywords&gt;&lt;Keywords&gt;*Delirium&lt;/Keywords&gt;&lt;Keywords&gt;et [Etiology]&lt;/Keywords&gt;&lt;Keywords&gt;Female&lt;/Keywords&gt;&lt;Keywords&gt;Humans&lt;/Keywords&gt;&lt;Keywords&gt;Male&lt;/Keywords&gt;&lt;Keywords&gt;Postoperative Complications&lt;/Keywords&gt;&lt;Keywords&gt;di [Diagnosis]&lt;/Keywords&gt;&lt;Keywords&gt;*Postoperative Complications&lt;/Keywords&gt;&lt;Keywords&gt;et [Etiology]&lt;/Keywords&gt;&lt;Keywords&gt;Predictive Val&lt;/Keywords&gt;&lt;Reprint&gt;Not in File&lt;/Reprint&gt;&lt;Start_Page&gt;229&lt;/Start_Page&gt;&lt;End_Page&gt;236&lt;/End_Page&gt;&lt;Periodical&gt;Circulation&lt;/Periodical&gt;&lt;Volume&gt;119&lt;/Volume&gt;&lt;Issue&gt;2&lt;/Issue&gt;&lt;User_Def_2&gt;MEDLINE - Ovid 8/23/2011, MEDLINE - Ovid 8/8/2011&lt;/User_Def_2&gt;&lt;User_Def_3&gt;Given to Jim Reston on 8/9/2011 for EPC0018&lt;/User_Def_3&gt;&lt;ISSN_ISBN&gt;19118253&lt;/ISSN_ISBN&gt;&lt;Availability&gt;Sharepoint , EPC0018 , SRMLEPC18_082311 , EPC18_cites_11-17-11&lt;/Availability&gt;&lt;Address&gt;VA Boston Healthcare System, Geriatric Research, Education, and Clinical Center, 150 S Huntington Ave, Boston, MA 02130, USA. jrudolph@partners.org&lt;/Address&gt;&lt;ZZ_JournalStdAbbrev&gt;&lt;f name="System"&gt;Circulation&lt;/f&gt;&lt;/ZZ_JournalStdAbbrev&gt;&lt;ZZ_WorkformID&gt;1&lt;/ZZ_WorkformID&gt;&lt;/MDL&gt;&lt;/Cite&gt;&lt;/Refman&gt;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19</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122 patients (derivation set), 109 patients (validation set)</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≥60 years who underwent cardiac surgery under general anesthesia; patients with delirium prior to surgery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Two academic medical centers and a VA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Multivariate modeling with bootstrap resampling was used to develop a prediction rule.</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rPr>
              <w:t>Mini mental state examination (MMSE) ≤23, prior stroke/TIA, abnormal albumin, and geriatric depression scale &gt;4 were included in the prediction rule. Both cohorts showed increasing risk of delirium with increasing risk score (C-statistic = 0.74).</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Depression, cognitive impairment, abnormal albumin</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Smith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&lt;Refman&gt;&lt;Cite&gt;&lt;Author&gt;Smith&lt;/Author&gt;&lt;Year&gt;2009&lt;/Year&gt;&lt;RecNum&gt;575668&lt;/RecNum&gt;&lt;IDText&gt;Executive function and depression as independent risk factors for postoperative delirium&lt;/IDText&gt;&lt;MDL Ref_Type="Journal"&gt;&lt;Ref_Type&gt;Journal&lt;/Ref_Type&gt;&lt;Ref_ID&gt;575668&lt;/Ref_ID&gt;&lt;Title_Primary&gt;Executive function and depression as independent risk factors for postoperative delirium&lt;/Title_Primary&gt;&lt;Authors_Primary&gt;Smith,P.J.&lt;/Authors_Primary&gt;&lt;Authors_Primary&gt;Attix,D.K.&lt;/Authors_Primary&gt;&lt;Authors_Primary&gt;Weldon,B.C.&lt;/Authors_Primary&gt;&lt;Authors_Primary&gt;Greene,N.H.&lt;/Authors_Primary&gt;&lt;Authors_Primary&gt;Monk,T.G.&lt;/Authors_Primary&gt;&lt;Date_Primary&gt;2009/4&lt;/Date_Primary&gt;&lt;Keywords&gt;Adolescent&lt;/Keywords&gt;&lt;Keywords&gt;Adult&lt;/Keywords&gt;&lt;Keywords&gt;Aged&lt;/Keywords&gt;&lt;Keywords&gt;Aged,80 and over&lt;/Keywords&gt;&lt;Keywords&gt;Cognition&lt;/Keywords&gt;&lt;Keywords&gt;physiology&lt;/Keywords&gt;&lt;Keywords&gt;Cognition Disorders&lt;/Keywords&gt;&lt;Keywords&gt;*complications&lt;/Keywords&gt;&lt;Keywords&gt;psychology&lt;/Keywords&gt;&lt;Keywords&gt;Delirium&lt;/Keywords&gt;&lt;Keywords&gt;*etiology&lt;/Keywords&gt;&lt;Keywords&gt;Depression&lt;/Keywords&gt;&lt;Keywords&gt;*complications&lt;/Keywords&gt;&lt;Keywords&gt;psychology&lt;/Keywords&gt;&lt;Keywords&gt;Female&lt;/Keywords&gt;&lt;Keywords&gt;Humans&lt;/Keywords&gt;&lt;Keywords&gt;Male&lt;/Keywords&gt;&lt;Keywords&gt;Middle Aged&lt;/Keywords&gt;&lt;Keywords&gt;*Postoperative Complications&lt;/Keywords&gt;&lt;Keywords&gt;Predictive Value of Tests&lt;/Keywords&gt;&lt;Keywords&gt;Retros&lt;/Keywords&gt;&lt;Reprint&gt;Not in File&lt;/Reprint&gt;&lt;Start_Page&gt;781&lt;/Start_Page&gt;&lt;End_Page&gt;787&lt;/End_Page&gt;&lt;Periodical&gt;Anesthesiology&lt;/Periodical&gt;&lt;Volume&gt;110&lt;/Volume&gt;&lt;Issue&gt;4&lt;/Issue&gt;&lt;User_Def_2&gt;MEDLINE - Ovid 8/8/2011&lt;/User_Def_2&gt;&lt;User_Def_3&gt;Given to Jim Reston on 8/9/2011 for EPC0018&lt;/User_Def_3&gt;&lt;ISSN_ISBN&gt;19326492&lt;/ISSN_ISBN&gt;&lt;Availability&gt;Sharepoint , EPC0018 , EPC18_cites_11-17-11&lt;/Availability&gt;&lt;Address&gt;Department of Psychiatry and Behavioral Sciences, Division of Medical Psychology, Duke University Medical Center, Durham, North Carolina 27710, USA. smith562@mc.duke.edu&lt;/Address&gt;&lt;ZZ_JournalStdAbbrev&gt;&lt;f name="System"&gt;Anesthesiology&lt;/f&gt;&lt;/ZZ_JournalStdAbbrev&gt;&lt;ZZ_WorkformID&gt;1&lt;/ZZ_WorkformID&gt;&lt;/MDL&gt;&lt;/Cite&gt;&lt;/Refman&gt;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20</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998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Adults aged ≥18 years undergoing non</w:t>
            </w:r>
            <w:r w:rsidRPr="009839C1">
              <w:rPr>
                <w:rFonts w:ascii="Arial" w:hAnsi="Arial" w:cs="Arial"/>
                <w:sz w:val="18"/>
                <w:szCs w:val="18"/>
              </w:rPr>
              <w:noBreakHyphen/>
              <w:t>cardiac surgery, with a minimum of 2 days inpatient stay. Patients with history of dementia or MMSE score ≤23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chart review and/or 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General linear modeling and logistic regression with all covariates entered simultaneously. Factors adjusted for include age, years of education, Charlson comorbidity scale, alcohol consumption (drinks per week), pain, and depressive symptoms</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After adjustment for covariates, older age</w:t>
            </w:r>
            <w:r w:rsidRPr="009839C1">
              <w:rPr>
                <w:rFonts w:ascii="Arial" w:hAnsi="Arial" w:cs="Arial"/>
                <w:sz w:val="18"/>
                <w:szCs w:val="18"/>
              </w:rPr>
              <w:t>: OR: 1.85</w:t>
            </w:r>
            <w:r w:rsidRPr="009839C1">
              <w:rPr>
                <w:rFonts w:ascii="Arial" w:hAnsi="Arial" w:cs="Arial"/>
                <w:sz w:val="18"/>
                <w:szCs w:val="18"/>
              </w:rPr>
              <w:br/>
              <w:t>(95% CI: 1.11-3.09)</w:t>
            </w:r>
            <w:r w:rsidRPr="009839C1">
              <w:rPr>
                <w:rFonts w:ascii="Arial" w:hAnsi="Arial" w:cs="Arial"/>
                <w:sz w:val="18"/>
                <w:szCs w:val="18"/>
              </w:rPr>
              <w:br/>
              <w:t>P = 0.019</w:t>
            </w:r>
          </w:p>
          <w:p w:rsidR="007E3347" w:rsidRPr="009839C1" w:rsidRDefault="007E3347" w:rsidP="005F24A9">
            <w:pPr>
              <w:rPr>
                <w:rFonts w:ascii="Arial" w:hAnsi="Arial" w:cs="Arial"/>
                <w:sz w:val="18"/>
                <w:szCs w:val="18"/>
              </w:rPr>
            </w:pPr>
            <w:r w:rsidRPr="009839C1">
              <w:rPr>
                <w:rFonts w:ascii="Arial" w:hAnsi="Arial" w:cs="Arial"/>
                <w:sz w:val="18"/>
                <w:szCs w:val="18"/>
                <w:u w:val="single"/>
              </w:rPr>
              <w:t>greater medical comorbidities</w:t>
            </w:r>
            <w:r w:rsidRPr="009839C1">
              <w:rPr>
                <w:rFonts w:ascii="Arial" w:hAnsi="Arial" w:cs="Arial"/>
                <w:sz w:val="18"/>
                <w:szCs w:val="18"/>
              </w:rPr>
              <w:t>:</w:t>
            </w:r>
            <w:r w:rsidRPr="009839C1">
              <w:rPr>
                <w:rFonts w:ascii="Arial" w:hAnsi="Arial" w:cs="Arial"/>
                <w:sz w:val="18"/>
                <w:szCs w:val="18"/>
              </w:rPr>
              <w:br/>
              <w:t>OR: 1.38</w:t>
            </w:r>
            <w:r w:rsidRPr="009839C1">
              <w:rPr>
                <w:rFonts w:ascii="Arial" w:hAnsi="Arial" w:cs="Arial"/>
                <w:sz w:val="18"/>
                <w:szCs w:val="18"/>
              </w:rPr>
              <w:br/>
              <w:t>(95% CI: 1.02-1.86)</w:t>
            </w:r>
            <w:r w:rsidRPr="009839C1">
              <w:rPr>
                <w:rFonts w:ascii="Arial" w:hAnsi="Arial" w:cs="Arial"/>
                <w:sz w:val="18"/>
                <w:szCs w:val="18"/>
              </w:rPr>
              <w:br/>
              <w:t>P = 0.036)</w:t>
            </w:r>
          </w:p>
          <w:p w:rsidR="007E3347" w:rsidRPr="009839C1" w:rsidRDefault="007E3347" w:rsidP="005F24A9">
            <w:pPr>
              <w:rPr>
                <w:rFonts w:ascii="Arial" w:hAnsi="Arial" w:cs="Arial"/>
                <w:sz w:val="18"/>
                <w:szCs w:val="18"/>
              </w:rPr>
            </w:pPr>
            <w:r w:rsidRPr="009839C1">
              <w:rPr>
                <w:rFonts w:ascii="Arial" w:hAnsi="Arial" w:cs="Arial"/>
                <w:sz w:val="18"/>
                <w:szCs w:val="18"/>
                <w:u w:val="single"/>
              </w:rPr>
              <w:t>higher levels of depressive symptoms</w:t>
            </w:r>
            <w:r w:rsidRPr="009839C1">
              <w:rPr>
                <w:rFonts w:ascii="Arial" w:hAnsi="Arial" w:cs="Arial"/>
                <w:sz w:val="18"/>
                <w:szCs w:val="18"/>
              </w:rPr>
              <w:t>:</w:t>
            </w:r>
            <w:r w:rsidRPr="009839C1">
              <w:rPr>
                <w:rFonts w:ascii="Arial" w:hAnsi="Arial" w:cs="Arial"/>
                <w:sz w:val="18"/>
                <w:szCs w:val="18"/>
              </w:rPr>
              <w:br/>
              <w:t>OR: 1.37</w:t>
            </w:r>
            <w:r w:rsidRPr="009839C1">
              <w:rPr>
                <w:rFonts w:ascii="Arial" w:hAnsi="Arial" w:cs="Arial"/>
                <w:sz w:val="18"/>
                <w:szCs w:val="18"/>
              </w:rPr>
              <w:br/>
              <w:t>(95% CI: 1.00-1.88)</w:t>
            </w:r>
            <w:r w:rsidRPr="009839C1">
              <w:rPr>
                <w:rFonts w:ascii="Arial" w:hAnsi="Arial" w:cs="Arial"/>
                <w:sz w:val="18"/>
                <w:szCs w:val="18"/>
              </w:rPr>
              <w:br/>
              <w:t xml:space="preserve">P = 0.049 and </w:t>
            </w:r>
          </w:p>
          <w:p w:rsidR="007E3347" w:rsidRPr="009839C1" w:rsidRDefault="007E3347" w:rsidP="005F24A9">
            <w:pPr>
              <w:rPr>
                <w:rFonts w:ascii="Arial" w:hAnsi="Arial" w:cs="Arial"/>
                <w:sz w:val="18"/>
                <w:szCs w:val="18"/>
              </w:rPr>
            </w:pPr>
            <w:r w:rsidRPr="009839C1">
              <w:rPr>
                <w:rFonts w:ascii="Arial" w:hAnsi="Arial" w:cs="Arial"/>
                <w:sz w:val="18"/>
                <w:szCs w:val="18"/>
                <w:u w:val="single"/>
              </w:rPr>
              <w:t>poorer executive function</w:t>
            </w:r>
            <w:r w:rsidRPr="009839C1">
              <w:rPr>
                <w:rFonts w:ascii="Arial" w:hAnsi="Arial" w:cs="Arial"/>
                <w:sz w:val="18"/>
                <w:szCs w:val="18"/>
              </w:rPr>
              <w:t>: OR: 1.23</w:t>
            </w:r>
            <w:r w:rsidRPr="009839C1">
              <w:rPr>
                <w:rFonts w:ascii="Arial" w:hAnsi="Arial" w:cs="Arial"/>
                <w:sz w:val="18"/>
                <w:szCs w:val="18"/>
              </w:rPr>
              <w:br/>
              <w:t>(95% CI: 1.06-1.43)</w:t>
            </w:r>
            <w:r w:rsidRPr="009839C1">
              <w:rPr>
                <w:rFonts w:ascii="Arial" w:hAnsi="Arial" w:cs="Arial"/>
                <w:sz w:val="18"/>
                <w:szCs w:val="18"/>
              </w:rPr>
              <w:br/>
              <w:t>P = 0.007</w:t>
            </w:r>
            <w:r w:rsidRPr="009839C1">
              <w:rPr>
                <w:rFonts w:ascii="Arial" w:hAnsi="Arial" w:cs="Arial"/>
                <w:sz w:val="18"/>
                <w:szCs w:val="18"/>
              </w:rPr>
              <w:br/>
              <w:t>continued to predict postoperative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In a post-hoc multivariate analysis, Stroop task was the only index of executive function that predicted postoperative delirium</w:t>
            </w:r>
            <w:r w:rsidRPr="009839C1">
              <w:rPr>
                <w:rFonts w:ascii="Arial" w:hAnsi="Arial" w:cs="Arial"/>
                <w:sz w:val="18"/>
                <w:szCs w:val="18"/>
              </w:rPr>
              <w:t>:</w:t>
            </w:r>
            <w:r w:rsidRPr="009839C1">
              <w:rPr>
                <w:rFonts w:ascii="Arial" w:hAnsi="Arial" w:cs="Arial"/>
                <w:sz w:val="18"/>
                <w:szCs w:val="18"/>
              </w:rPr>
              <w:br/>
              <w:t>OR: 1.56</w:t>
            </w:r>
            <w:r w:rsidRPr="009839C1">
              <w:rPr>
                <w:rFonts w:ascii="Arial" w:hAnsi="Arial" w:cs="Arial"/>
                <w:sz w:val="18"/>
                <w:szCs w:val="18"/>
              </w:rPr>
              <w:br/>
              <w:t>(95% CI: 1.14-2.14)</w:t>
            </w:r>
            <w:r w:rsidRPr="009839C1">
              <w:rPr>
                <w:rFonts w:ascii="Arial" w:hAnsi="Arial" w:cs="Arial"/>
                <w:sz w:val="18"/>
                <w:szCs w:val="18"/>
              </w:rPr>
              <w:br/>
              <w:t>P = 0.006</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Depressive symptoms are modifiable with treatment</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jc w:val="center"/>
        </w:trPr>
        <w:tc>
          <w:tcPr>
            <w:tcW w:w="1440"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lastRenderedPageBreak/>
              <w:t>Van Rompaey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&lt;Refman&gt;&lt;Cite&gt;&lt;Author&gt;Van&lt;/Author&gt;&lt;Year&gt;2009&lt;/Year&gt;&lt;RecNum&gt;575670&lt;/RecNum&gt;&lt;IDText&gt;Risk factors for delirium in intensive care patients: a prospective cohort study&lt;/IDText&gt;&lt;MDL Ref_Type="Journal"&gt;&lt;Ref_Type&gt;Journal&lt;/Ref_Type&gt;&lt;Ref_ID&gt;575670&lt;/Ref_ID&gt;&lt;Title_Primary&gt;Risk factors for delirium in intensive care patients: a prospective cohort study&lt;/Title_Primary&gt;&lt;Authors_Primary&gt;Van,Rompaey B.&lt;/Authors_Primary&gt;&lt;Authors_Primary&gt;Elseviers,M.M.&lt;/Authors_Primary&gt;&lt;Authors_Primary&gt;Schuurmans,M.J.&lt;/Authors_Primary&gt;&lt;Authors_Primary&gt;Shortridge-Baggett,L.M.&lt;/Authors_Primary&gt;&lt;Authors_Primary&gt;Truijen,S.&lt;/Authors_Primary&gt;&lt;Authors_Primary&gt;Bossaert,L.&lt;/Authors_Primary&gt;&lt;Date_Primary&gt;2009&lt;/Date_Primary&gt;&lt;Keywords&gt;Adult&lt;/Keywords&gt;&lt;Keywords&gt;Aged&lt;/Keywords&gt;&lt;Keywords&gt;Aged,80 and over&lt;/Keywords&gt;&lt;Keywords&gt;Belgium&lt;/Keywords&gt;&lt;Keywords&gt;ep [Epidemiology]&lt;/Keywords&gt;&lt;Keywords&gt;Critical Illness&lt;/Keywords&gt;&lt;Keywords&gt;ep [Epidemiology]&lt;/Keywords&gt;&lt;Keywords&gt;*Critical Illness&lt;/Keywords&gt;&lt;Keywords&gt;Delirium&lt;/Keywords&gt;&lt;Keywords&gt;ep [Epidemiology]&lt;/Keywords&gt;&lt;Keywords&gt;*Delirium&lt;/Keywords&gt;&lt;Keywords&gt;pc [Prevention &amp;amp; Control]&lt;/Keywords&gt;&lt;Keywords&gt;Female&lt;/Keywords&gt;&lt;Keywords&gt;Humans&lt;/Keywords&gt;&lt;Keywords&gt;Incidence&lt;/Keywords&gt;&lt;Keywords&gt;Intensive Care Units&lt;/Keywords&gt;&lt;Keywords&gt;sn [Statistics &amp;amp; Numerical Data]&lt;/Keywords&gt;&lt;Keywords&gt;Logist&lt;/Keywords&gt;&lt;Reprint&gt;Not in File&lt;/Reprint&gt;&lt;Start_Page&gt;R77&lt;/Start_Page&gt;&lt;Periodical&gt;Crit Care&lt;/Periodical&gt;&lt;Volume&gt;13&lt;/Volume&gt;&lt;Issue&gt;3&lt;/Issue&gt;&lt;User_Def_2&gt;EMBASE (OVID) 8/23/2011, MEDLINE - Ovid 8/23/2011, MEDLINE - Ovid 8/8/2011, EMBASE (OVID) 7/11/2011, MEDLINE - Ovid 7/11/2011&lt;/User_Def_2&gt;&lt;User_Def_3&gt;Given to Jim Reston on 8/9/2011 for EPC0018&lt;/User_Def_3&gt;&lt;ISSN_ISBN&gt;19457226&lt;/ISSN_ISBN&gt;&lt;Availability&gt;Sharepoint , EPC0018 , SRMLEPC18_070611 , SREMEPC18_070611 , SRMLEPC18_082311 , SREMEPC18_082311 , EPC18_cites_11-17-11&lt;/Availability&gt;&lt;Address&gt;University of Antwerp, Faculty of Medicine, Division of Nursing Science and Midwifery, Universiteitsplein 1, 2610 Wilrijk, Belgium. bart.vanrompaey@ua.ac.be&lt;/Address&gt;&lt;ZZ_JournalStdAbbrev&gt;&lt;f name="System"&gt;Crit Care&lt;/f&gt;&lt;/ZZ_JournalStdAbbrev&gt;&lt;ZZ_WorkformID&gt;1&lt;/ZZ_WorkformID&gt;&lt;/MDL&gt;&lt;/Cite&gt;&lt;/Refman&gt;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21</w:t>
            </w:r>
            <w:r w:rsidR="00892E13" w:rsidRPr="009839C1">
              <w:rPr>
                <w:rFonts w:ascii="Arial" w:hAnsi="Arial" w:cs="Arial"/>
                <w:sz w:val="18"/>
                <w:szCs w:val="18"/>
              </w:rPr>
              <w:fldChar w:fldCharType="end"/>
            </w:r>
          </w:p>
          <w:p w:rsidR="007E3347" w:rsidRPr="009839C1" w:rsidRDefault="007E3347" w:rsidP="005F24A9">
            <w:pPr>
              <w:pageBreakBefore/>
              <w:rPr>
                <w:rFonts w:ascii="Arial" w:hAnsi="Arial" w:cs="Arial"/>
                <w:sz w:val="18"/>
                <w:szCs w:val="18"/>
              </w:rPr>
            </w:pPr>
            <w:r w:rsidRPr="009839C1">
              <w:rPr>
                <w:rFonts w:ascii="Arial" w:hAnsi="Arial" w:cs="Arial"/>
                <w:sz w:val="18"/>
                <w:szCs w:val="18"/>
              </w:rPr>
              <w:t>Belgium</w:t>
            </w:r>
          </w:p>
        </w:tc>
        <w:tc>
          <w:tcPr>
            <w:tcW w:w="1440"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pageBreakBefore/>
              <w:rPr>
                <w:rFonts w:ascii="Arial" w:hAnsi="Arial" w:cs="Arial"/>
                <w:sz w:val="18"/>
                <w:szCs w:val="18"/>
              </w:rPr>
            </w:pPr>
            <w:r w:rsidRPr="009839C1">
              <w:rPr>
                <w:rFonts w:ascii="Arial" w:hAnsi="Arial" w:cs="Arial"/>
                <w:sz w:val="18"/>
                <w:szCs w:val="18"/>
              </w:rPr>
              <w:t>523 patients</w:t>
            </w:r>
          </w:p>
        </w:tc>
        <w:tc>
          <w:tcPr>
            <w:tcW w:w="1606"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t>Patients aged ≥18 years were in the ICU for at least 24 hours.</w:t>
            </w:r>
          </w:p>
        </w:tc>
        <w:tc>
          <w:tcPr>
            <w:tcW w:w="1424"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t>One academic hospital, one private hospital, and two community hospitals</w:t>
            </w:r>
          </w:p>
        </w:tc>
        <w:tc>
          <w:tcPr>
            <w:tcW w:w="1364"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t>Neelon and Champagne Confusion Scale</w:t>
            </w:r>
          </w:p>
        </w:tc>
        <w:tc>
          <w:tcPr>
            <w:tcW w:w="2000"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t>Univariate logistic regression followed by multivariate forward conditional regression analysis; factors adjusted for include daily alcohol use, cognitive impairment, admission for internal medicine, psychoactive medication, endotracheal tube or tracheostomy, more than 3 perfusions, isolation, no visible daylight, and no visit</w:t>
            </w:r>
          </w:p>
        </w:tc>
        <w:tc>
          <w:tcPr>
            <w:tcW w:w="2246"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u w:val="single"/>
              </w:rPr>
              <w:t>Daily use of more than 3 units of alcohol</w:t>
            </w:r>
            <w:r w:rsidRPr="009839C1">
              <w:rPr>
                <w:rFonts w:ascii="Arial" w:hAnsi="Arial" w:cs="Arial"/>
                <w:sz w:val="18"/>
                <w:szCs w:val="18"/>
              </w:rPr>
              <w:t>:</w:t>
            </w:r>
            <w:r w:rsidRPr="009839C1">
              <w:rPr>
                <w:rFonts w:ascii="Arial" w:hAnsi="Arial" w:cs="Arial"/>
                <w:sz w:val="18"/>
                <w:szCs w:val="18"/>
              </w:rPr>
              <w:br/>
              <w:t>OR: 3.23</w:t>
            </w:r>
            <w:r w:rsidRPr="009839C1">
              <w:rPr>
                <w:rFonts w:ascii="Arial" w:hAnsi="Arial" w:cs="Arial"/>
                <w:sz w:val="18"/>
                <w:szCs w:val="18"/>
              </w:rPr>
              <w:br/>
              <w:t>(95% CI: 1.30-7.98)</w:t>
            </w:r>
          </w:p>
          <w:p w:rsidR="007E3347" w:rsidRPr="009839C1" w:rsidRDefault="007E3347" w:rsidP="005F24A9">
            <w:pPr>
              <w:pageBreakBefore/>
              <w:rPr>
                <w:rFonts w:ascii="Arial" w:hAnsi="Arial" w:cs="Arial"/>
                <w:sz w:val="18"/>
                <w:szCs w:val="18"/>
              </w:rPr>
            </w:pPr>
            <w:r w:rsidRPr="009839C1">
              <w:rPr>
                <w:rFonts w:ascii="Arial" w:hAnsi="Arial" w:cs="Arial"/>
                <w:sz w:val="18"/>
                <w:szCs w:val="18"/>
                <w:u w:val="single"/>
              </w:rPr>
              <w:t>predisposing cognitive impairment</w:t>
            </w:r>
            <w:r w:rsidRPr="009839C1">
              <w:rPr>
                <w:rFonts w:ascii="Arial" w:hAnsi="Arial" w:cs="Arial"/>
                <w:sz w:val="18"/>
                <w:szCs w:val="18"/>
              </w:rPr>
              <w:t>:</w:t>
            </w:r>
            <w:r w:rsidRPr="009839C1">
              <w:rPr>
                <w:rFonts w:ascii="Arial" w:hAnsi="Arial" w:cs="Arial"/>
                <w:sz w:val="18"/>
                <w:szCs w:val="18"/>
              </w:rPr>
              <w:br/>
              <w:t>OR: 2.41</w:t>
            </w:r>
            <w:r w:rsidRPr="009839C1">
              <w:rPr>
                <w:rFonts w:ascii="Arial" w:hAnsi="Arial" w:cs="Arial"/>
                <w:sz w:val="18"/>
                <w:szCs w:val="18"/>
              </w:rPr>
              <w:br/>
              <w:t>(95% CI: 1.21-4.79)</w:t>
            </w:r>
          </w:p>
          <w:p w:rsidR="007E3347" w:rsidRPr="009839C1" w:rsidRDefault="007E3347" w:rsidP="005F24A9">
            <w:pPr>
              <w:pageBreakBefore/>
              <w:rPr>
                <w:rFonts w:ascii="Arial" w:hAnsi="Arial" w:cs="Arial"/>
                <w:sz w:val="18"/>
                <w:szCs w:val="18"/>
              </w:rPr>
            </w:pPr>
            <w:r w:rsidRPr="009839C1">
              <w:rPr>
                <w:rFonts w:ascii="Arial" w:hAnsi="Arial" w:cs="Arial"/>
                <w:sz w:val="18"/>
                <w:szCs w:val="18"/>
                <w:u w:val="single"/>
              </w:rPr>
              <w:t>admission for internal medicine</w:t>
            </w:r>
            <w:r w:rsidRPr="009839C1">
              <w:rPr>
                <w:rFonts w:ascii="Arial" w:hAnsi="Arial" w:cs="Arial"/>
                <w:sz w:val="18"/>
                <w:szCs w:val="18"/>
              </w:rPr>
              <w:t>:</w:t>
            </w:r>
            <w:r w:rsidRPr="009839C1">
              <w:rPr>
                <w:rFonts w:ascii="Arial" w:hAnsi="Arial" w:cs="Arial"/>
                <w:sz w:val="18"/>
                <w:szCs w:val="18"/>
              </w:rPr>
              <w:br/>
              <w:t>OR: 4.01</w:t>
            </w:r>
            <w:r w:rsidRPr="009839C1">
              <w:rPr>
                <w:rFonts w:ascii="Arial" w:hAnsi="Arial" w:cs="Arial"/>
                <w:sz w:val="18"/>
                <w:szCs w:val="18"/>
              </w:rPr>
              <w:br/>
              <w:t>(95% CI: 1.46-11.01)</w:t>
            </w:r>
          </w:p>
          <w:p w:rsidR="007E3347" w:rsidRPr="009839C1" w:rsidRDefault="007E3347" w:rsidP="005F24A9">
            <w:pPr>
              <w:pageBreakBefore/>
              <w:rPr>
                <w:rFonts w:ascii="Arial" w:hAnsi="Arial" w:cs="Arial"/>
                <w:sz w:val="18"/>
                <w:szCs w:val="18"/>
              </w:rPr>
            </w:pPr>
            <w:r w:rsidRPr="009839C1">
              <w:rPr>
                <w:rFonts w:ascii="Arial" w:hAnsi="Arial" w:cs="Arial"/>
                <w:sz w:val="18"/>
                <w:szCs w:val="18"/>
                <w:u w:val="single"/>
              </w:rPr>
              <w:t>psychoactive medication</w:t>
            </w:r>
            <w:r w:rsidRPr="009839C1">
              <w:rPr>
                <w:rFonts w:ascii="Arial" w:hAnsi="Arial" w:cs="Arial"/>
                <w:sz w:val="18"/>
                <w:szCs w:val="18"/>
              </w:rPr>
              <w:t>: OR: 3.34</w:t>
            </w:r>
            <w:r w:rsidRPr="009839C1">
              <w:rPr>
                <w:rFonts w:ascii="Arial" w:hAnsi="Arial" w:cs="Arial"/>
                <w:sz w:val="18"/>
                <w:szCs w:val="18"/>
              </w:rPr>
              <w:br/>
              <w:t>95% CI: 1.50-11.23</w:t>
            </w:r>
          </w:p>
          <w:p w:rsidR="007E3347" w:rsidRPr="009839C1" w:rsidRDefault="007E3347" w:rsidP="005F24A9">
            <w:pPr>
              <w:pageBreakBefore/>
              <w:rPr>
                <w:rFonts w:ascii="Arial" w:hAnsi="Arial" w:cs="Arial"/>
                <w:sz w:val="18"/>
                <w:szCs w:val="18"/>
              </w:rPr>
            </w:pPr>
            <w:r w:rsidRPr="009839C1">
              <w:rPr>
                <w:rFonts w:ascii="Arial" w:hAnsi="Arial" w:cs="Arial"/>
                <w:sz w:val="18"/>
                <w:szCs w:val="18"/>
                <w:u w:val="single"/>
              </w:rPr>
              <w:t>endotracheal tube or tracheostomy</w:t>
            </w:r>
            <w:r w:rsidRPr="009839C1">
              <w:rPr>
                <w:rFonts w:ascii="Arial" w:hAnsi="Arial" w:cs="Arial"/>
                <w:sz w:val="18"/>
                <w:szCs w:val="18"/>
              </w:rPr>
              <w:t>:</w:t>
            </w:r>
            <w:r w:rsidRPr="009839C1">
              <w:rPr>
                <w:rFonts w:ascii="Arial" w:hAnsi="Arial" w:cs="Arial"/>
                <w:sz w:val="18"/>
                <w:szCs w:val="18"/>
              </w:rPr>
              <w:br/>
              <w:t>OR: 8.07</w:t>
            </w:r>
            <w:r w:rsidRPr="009839C1">
              <w:rPr>
                <w:rFonts w:ascii="Arial" w:hAnsi="Arial" w:cs="Arial"/>
                <w:sz w:val="18"/>
                <w:szCs w:val="18"/>
              </w:rPr>
              <w:br/>
              <w:t>(95% CI: 1.18-55.06)</w:t>
            </w:r>
          </w:p>
          <w:p w:rsidR="007E3347" w:rsidRPr="009839C1" w:rsidRDefault="007E3347" w:rsidP="005F24A9">
            <w:pPr>
              <w:pageBreakBefore/>
              <w:rPr>
                <w:rFonts w:ascii="Arial" w:hAnsi="Arial" w:cs="Arial"/>
                <w:sz w:val="18"/>
                <w:szCs w:val="18"/>
              </w:rPr>
            </w:pPr>
            <w:r w:rsidRPr="009839C1">
              <w:rPr>
                <w:rFonts w:ascii="Arial" w:hAnsi="Arial" w:cs="Arial"/>
                <w:sz w:val="18"/>
                <w:szCs w:val="18"/>
                <w:u w:val="single"/>
              </w:rPr>
              <w:t>more than 3 perfusions</w:t>
            </w:r>
            <w:r w:rsidRPr="009839C1">
              <w:rPr>
                <w:rFonts w:ascii="Arial" w:hAnsi="Arial" w:cs="Arial"/>
                <w:sz w:val="18"/>
                <w:szCs w:val="18"/>
              </w:rPr>
              <w:t>:</w:t>
            </w:r>
            <w:r w:rsidRPr="009839C1">
              <w:rPr>
                <w:rFonts w:ascii="Arial" w:hAnsi="Arial" w:cs="Arial"/>
                <w:sz w:val="18"/>
                <w:szCs w:val="18"/>
              </w:rPr>
              <w:br/>
              <w:t>OR: 2.74</w:t>
            </w:r>
            <w:r w:rsidRPr="009839C1">
              <w:rPr>
                <w:rFonts w:ascii="Arial" w:hAnsi="Arial" w:cs="Arial"/>
                <w:sz w:val="18"/>
                <w:szCs w:val="18"/>
              </w:rPr>
              <w:br/>
              <w:t>(95% CI: 1.07-7.05)</w:t>
            </w:r>
          </w:p>
          <w:p w:rsidR="007E3347" w:rsidRPr="009839C1" w:rsidRDefault="007E3347" w:rsidP="005F24A9">
            <w:pPr>
              <w:pageBreakBefore/>
              <w:rPr>
                <w:rFonts w:ascii="Arial" w:hAnsi="Arial" w:cs="Arial"/>
                <w:sz w:val="18"/>
                <w:szCs w:val="18"/>
              </w:rPr>
            </w:pPr>
            <w:r w:rsidRPr="009839C1">
              <w:rPr>
                <w:rFonts w:ascii="Arial" w:hAnsi="Arial" w:cs="Arial"/>
                <w:sz w:val="18"/>
                <w:szCs w:val="18"/>
                <w:u w:val="single"/>
              </w:rPr>
              <w:t>isolation</w:t>
            </w:r>
            <w:r w:rsidRPr="009839C1">
              <w:rPr>
                <w:rFonts w:ascii="Arial" w:hAnsi="Arial" w:cs="Arial"/>
                <w:sz w:val="18"/>
                <w:szCs w:val="18"/>
              </w:rPr>
              <w:t>:</w:t>
            </w:r>
            <w:r w:rsidRPr="009839C1">
              <w:rPr>
                <w:rFonts w:ascii="Arial" w:hAnsi="Arial" w:cs="Arial"/>
                <w:sz w:val="18"/>
                <w:szCs w:val="18"/>
              </w:rPr>
              <w:br/>
              <w:t>OR: 2.89</w:t>
            </w:r>
            <w:r w:rsidRPr="009839C1">
              <w:rPr>
                <w:rFonts w:ascii="Arial" w:hAnsi="Arial" w:cs="Arial"/>
                <w:sz w:val="18"/>
                <w:szCs w:val="18"/>
              </w:rPr>
              <w:br/>
              <w:t>(95% CI: 1.00-8.36)</w:t>
            </w:r>
          </w:p>
          <w:p w:rsidR="007E3347" w:rsidRPr="009839C1" w:rsidRDefault="007E3347" w:rsidP="005F24A9">
            <w:pPr>
              <w:pageBreakBefore/>
              <w:rPr>
                <w:rFonts w:ascii="Arial" w:hAnsi="Arial" w:cs="Arial"/>
                <w:sz w:val="18"/>
                <w:szCs w:val="18"/>
              </w:rPr>
            </w:pPr>
            <w:r w:rsidRPr="009839C1">
              <w:rPr>
                <w:rFonts w:ascii="Arial" w:hAnsi="Arial" w:cs="Arial"/>
                <w:sz w:val="18"/>
                <w:szCs w:val="18"/>
                <w:u w:val="single"/>
              </w:rPr>
              <w:t>no visible daylight</w:t>
            </w:r>
            <w:r w:rsidRPr="009839C1">
              <w:rPr>
                <w:rFonts w:ascii="Arial" w:hAnsi="Arial" w:cs="Arial"/>
                <w:sz w:val="18"/>
                <w:szCs w:val="18"/>
              </w:rPr>
              <w:t>:</w:t>
            </w:r>
            <w:r w:rsidRPr="009839C1">
              <w:rPr>
                <w:rFonts w:ascii="Arial" w:hAnsi="Arial" w:cs="Arial"/>
                <w:sz w:val="18"/>
                <w:szCs w:val="18"/>
              </w:rPr>
              <w:br/>
              <w:t>OR: 2.39</w:t>
            </w:r>
            <w:r w:rsidRPr="009839C1">
              <w:rPr>
                <w:rFonts w:ascii="Arial" w:hAnsi="Arial" w:cs="Arial"/>
                <w:sz w:val="18"/>
                <w:szCs w:val="18"/>
              </w:rPr>
              <w:br/>
              <w:t>(95% CI: 1.28-4.45)</w:t>
            </w:r>
          </w:p>
          <w:p w:rsidR="007E3347" w:rsidRPr="009839C1" w:rsidRDefault="007E3347" w:rsidP="005F24A9">
            <w:pPr>
              <w:pageBreakBefore/>
              <w:rPr>
                <w:rFonts w:ascii="Arial" w:hAnsi="Arial" w:cs="Arial"/>
                <w:sz w:val="18"/>
                <w:szCs w:val="18"/>
              </w:rPr>
            </w:pPr>
            <w:r w:rsidRPr="009839C1">
              <w:rPr>
                <w:rFonts w:ascii="Arial" w:hAnsi="Arial" w:cs="Arial"/>
                <w:sz w:val="18"/>
                <w:szCs w:val="18"/>
                <w:u w:val="single"/>
              </w:rPr>
              <w:t>and no visit</w:t>
            </w:r>
            <w:r w:rsidRPr="009839C1">
              <w:rPr>
                <w:rFonts w:ascii="Arial" w:hAnsi="Arial" w:cs="Arial"/>
                <w:sz w:val="18"/>
                <w:szCs w:val="18"/>
              </w:rPr>
              <w:t>:</w:t>
            </w:r>
            <w:r w:rsidRPr="009839C1">
              <w:rPr>
                <w:rFonts w:ascii="Arial" w:hAnsi="Arial" w:cs="Arial"/>
                <w:sz w:val="18"/>
                <w:szCs w:val="18"/>
              </w:rPr>
              <w:br/>
              <w:t>OR: 3.73</w:t>
            </w:r>
            <w:r w:rsidRPr="009839C1">
              <w:rPr>
                <w:rFonts w:ascii="Arial" w:hAnsi="Arial" w:cs="Arial"/>
                <w:sz w:val="18"/>
                <w:szCs w:val="18"/>
              </w:rPr>
              <w:br/>
              <w:t>(95% CI: 1.75-7.93)</w:t>
            </w:r>
          </w:p>
        </w:tc>
        <w:tc>
          <w:tcPr>
            <w:tcW w:w="1628"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t>Alcohol intake, psychoactive medication dose, isolation, daylight, allowing visitors</w:t>
            </w:r>
          </w:p>
        </w:tc>
        <w:tc>
          <w:tcPr>
            <w:tcW w:w="1036"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Vidan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&lt;Refman&gt;&lt;Cite&gt;&lt;Author&gt;Vidan&lt;/Author&gt;&lt;Year&gt;2009&lt;/Year&gt;&lt;RecNum&gt;573358&lt;/RecNum&gt;&lt;IDText&gt;An intervention integrated into daily clinical practice reduces the incidence of delirium during hospitalization in elderly patients&lt;/IDText&gt;&lt;MDL Ref_Type="Journal"&gt;&lt;Ref_Type&gt;Journal&lt;/Ref_Type&gt;&lt;Ref_ID&gt;573358&lt;/Ref_ID&gt;&lt;Title_Primary&gt;An intervention integrated into daily clinical practice reduces the incidence of delirium during hospitalization in elderly patients&lt;/Title_Primary&gt;&lt;Authors_Primary&gt;Vidan,M.T.&lt;/Authors_Primary&gt;&lt;Authors_Primary&gt;Sanchez,E.&lt;/Authors_Primary&gt;&lt;Authors_Primary&gt;Alonso,M.&lt;/Authors_Primary&gt;&lt;Authors_Primary&gt;Montero,B.&lt;/Authors_Primary&gt;&lt;Authors_Primary&gt;Ortiz,J.&lt;/Authors_Primary&gt;&lt;Authors_Primary&gt;Serra,J.A.&lt;/Authors_Primary&gt;&lt;Date_Primary&gt;2009/11&lt;/Date_Primary&gt;&lt;Keywords&gt;APACHE&lt;/Keywords&gt;&lt;Keywords&gt;Activities of Daily Living&lt;/Keywords&gt;&lt;Keywords&gt;cl [Classification]&lt;/Keywords&gt;&lt;Keywords&gt;Aged&lt;/Keywords&gt;&lt;Keywords&gt;Aged,80 and over&lt;/Keywords&gt;&lt;Keywords&gt;Combined Modality Therapy&lt;/Keywords&gt;&lt;Keywords&gt;Cooperative Behavior&lt;/Keywords&gt;&lt;Keywords&gt;Cross-Sectional Studies&lt;/Keywords&gt;&lt;Keywords&gt;Delirium&lt;/Keywords&gt;&lt;Keywords&gt;ep [Epidemiology]&lt;/Keywords&gt;&lt;Keywords&gt;Delirium&lt;/Keywords&gt;&lt;Keywords&gt;nu [Nursing]&lt;/Keywords&gt;&lt;Keywords&gt;*Delirium&lt;/Keywords&gt;&lt;Keywords&gt;pc [Prevention &amp;amp; Control]&lt;/Keywords&gt;&lt;Keywords&gt;Delirium&lt;/Keywords&gt;&lt;Keywords&gt;px [Psycholog&lt;/Keywords&gt;&lt;Reprint&gt;Not in File&lt;/Reprint&gt;&lt;Start_Page&gt;2029&lt;/Start_Page&gt;&lt;End_Page&gt;2036&lt;/End_Page&gt;&lt;Periodical&gt;J Am Geriatr Soc&lt;/Periodical&gt;&lt;Volume&gt;57&lt;/Volume&gt;&lt;Issue&gt;11&lt;/Issue&gt;&lt;User_Def_2&gt;MEDLINE - Ovid 8/23/2011, EMBASE (OVID) 7/21/2011, MEDLINE - Ovid 7/11/2011&lt;/User_Def_2&gt;&lt;User_Def_3&gt;Given to Jim Reston on 7/29/2011 for EPC0018&lt;/User_Def_3&gt;&lt;ISSN_ISBN&gt;19754498&lt;/ISSN_ISBN&gt;&lt;Availability&gt;Sharepoint , EPC0018 , SRMLEPC18_070711 , SREMEPC18_071911 , SRMLEPC18_082311 , EPC18_cites_11-17-11&lt;/Availability&gt;&lt;Address&gt;Department of Geriatric Medicine, Hospital General Universitario Gregorio Maranon, Madrid, Spain. mvidan.hgugm@salud.madrid.org&lt;/Address&gt;&lt;ZZ_JournalStdAbbrev&gt;&lt;f name="System"&gt;J Am Geriatr Soc&lt;/f&gt;&lt;/ZZ_JournalStdAbbrev&gt;&lt;ZZ_WorkformID&gt;1&lt;/ZZ_WorkformID&gt;&lt;/MDL&gt;&lt;/Cite&gt;&lt;/Refman&gt;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22</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Spain</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Controlled clinical trial</w:t>
            </w:r>
          </w:p>
          <w:p w:rsidR="007E3347" w:rsidRPr="009839C1" w:rsidRDefault="007E3347" w:rsidP="005F24A9">
            <w:pPr>
              <w:rPr>
                <w:rFonts w:ascii="Arial" w:hAnsi="Arial" w:cs="Arial"/>
                <w:sz w:val="18"/>
                <w:szCs w:val="18"/>
              </w:rPr>
            </w:pPr>
            <w:r w:rsidRPr="009839C1">
              <w:rPr>
                <w:rFonts w:ascii="Arial" w:hAnsi="Arial" w:cs="Arial"/>
                <w:sz w:val="18"/>
                <w:szCs w:val="18"/>
              </w:rPr>
              <w:t>542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≥70 years admitted to the geriatric acute care unit and two internal medicine wards. Patients had to be free of delirium yet have risk factors for delirium at time of admission.</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Logistic regression with adjustment for confounders; these included age (per decade), dementia, baseline ADL independence, in</w:t>
            </w:r>
            <w:r w:rsidRPr="009839C1">
              <w:rPr>
                <w:rFonts w:ascii="Arial" w:hAnsi="Arial" w:cs="Arial"/>
                <w:sz w:val="18"/>
                <w:szCs w:val="18"/>
              </w:rPr>
              <w:noBreakHyphen/>
              <w:t>hospital stay (per day), intervention group</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Dementia</w:t>
            </w:r>
            <w:r w:rsidRPr="009839C1">
              <w:rPr>
                <w:rFonts w:ascii="Arial" w:hAnsi="Arial" w:cs="Arial"/>
                <w:sz w:val="18"/>
                <w:szCs w:val="18"/>
              </w:rPr>
              <w:t>:</w:t>
            </w:r>
            <w:r w:rsidRPr="009839C1">
              <w:rPr>
                <w:rFonts w:ascii="Arial" w:hAnsi="Arial" w:cs="Arial"/>
                <w:sz w:val="18"/>
                <w:szCs w:val="18"/>
              </w:rPr>
              <w:br/>
              <w:t>OR: 2.14</w:t>
            </w:r>
            <w:r w:rsidRPr="009839C1">
              <w:rPr>
                <w:rFonts w:ascii="Arial" w:hAnsi="Arial" w:cs="Arial"/>
                <w:sz w:val="18"/>
                <w:szCs w:val="18"/>
              </w:rPr>
              <w:br/>
              <w:t>(95% CI: 1.15-3.99)</w:t>
            </w:r>
            <w:r w:rsidRPr="009839C1">
              <w:rPr>
                <w:rFonts w:ascii="Arial" w:hAnsi="Arial" w:cs="Arial"/>
                <w:sz w:val="18"/>
                <w:szCs w:val="18"/>
              </w:rPr>
              <w:br/>
              <w:t>P = 0.02</w:t>
            </w:r>
          </w:p>
          <w:p w:rsidR="007E3347" w:rsidRPr="009839C1" w:rsidRDefault="007E3347" w:rsidP="005F24A9">
            <w:pPr>
              <w:rPr>
                <w:rFonts w:ascii="Arial" w:hAnsi="Arial" w:cs="Arial"/>
                <w:sz w:val="18"/>
                <w:szCs w:val="18"/>
              </w:rPr>
            </w:pPr>
            <w:r w:rsidRPr="009839C1">
              <w:rPr>
                <w:rFonts w:ascii="Arial" w:hAnsi="Arial" w:cs="Arial"/>
                <w:sz w:val="18"/>
                <w:szCs w:val="18"/>
                <w:u w:val="single"/>
              </w:rPr>
              <w:t>Baseline ADL independence</w:t>
            </w:r>
            <w:r w:rsidRPr="009839C1">
              <w:rPr>
                <w:rFonts w:ascii="Arial" w:hAnsi="Arial" w:cs="Arial"/>
                <w:sz w:val="18"/>
                <w:szCs w:val="18"/>
              </w:rPr>
              <w:t>:</w:t>
            </w:r>
            <w:r w:rsidRPr="009839C1">
              <w:rPr>
                <w:rFonts w:ascii="Arial" w:hAnsi="Arial" w:cs="Arial"/>
                <w:sz w:val="18"/>
                <w:szCs w:val="18"/>
              </w:rPr>
              <w:br/>
              <w:t>OR: 0.78</w:t>
            </w:r>
            <w:r w:rsidRPr="009839C1">
              <w:rPr>
                <w:rFonts w:ascii="Arial" w:hAnsi="Arial" w:cs="Arial"/>
                <w:sz w:val="18"/>
                <w:szCs w:val="18"/>
              </w:rPr>
              <w:br/>
              <w:t>(95% CI: 0.69-0.89)</w:t>
            </w:r>
            <w:r w:rsidRPr="009839C1">
              <w:rPr>
                <w:rFonts w:ascii="Arial" w:hAnsi="Arial" w:cs="Arial"/>
                <w:sz w:val="18"/>
                <w:szCs w:val="18"/>
              </w:rPr>
              <w:br/>
              <w:t>P = 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In-hospital stay (per day)</w:t>
            </w:r>
            <w:r w:rsidRPr="009839C1">
              <w:rPr>
                <w:rFonts w:ascii="Arial" w:hAnsi="Arial" w:cs="Arial"/>
                <w:sz w:val="18"/>
                <w:szCs w:val="18"/>
              </w:rPr>
              <w:t>: OR: 1.02</w:t>
            </w:r>
            <w:r w:rsidRPr="009839C1">
              <w:rPr>
                <w:rFonts w:ascii="Arial" w:hAnsi="Arial" w:cs="Arial"/>
                <w:sz w:val="18"/>
                <w:szCs w:val="18"/>
              </w:rPr>
              <w:br/>
              <w:t>(95% CI: 1.00-1.05)</w:t>
            </w:r>
            <w:r w:rsidRPr="009839C1">
              <w:rPr>
                <w:rFonts w:ascii="Arial" w:hAnsi="Arial" w:cs="Arial"/>
                <w:sz w:val="18"/>
                <w:szCs w:val="18"/>
              </w:rPr>
              <w:br/>
              <w:t>P = 0.05</w:t>
            </w:r>
          </w:p>
          <w:p w:rsidR="007E3347" w:rsidRPr="009839C1" w:rsidRDefault="007E3347" w:rsidP="005F24A9">
            <w:pPr>
              <w:rPr>
                <w:rFonts w:ascii="Arial" w:hAnsi="Arial" w:cs="Arial"/>
                <w:sz w:val="18"/>
                <w:szCs w:val="18"/>
              </w:rPr>
            </w:pPr>
            <w:r w:rsidRPr="009839C1">
              <w:rPr>
                <w:rFonts w:ascii="Arial" w:hAnsi="Arial" w:cs="Arial"/>
                <w:sz w:val="18"/>
                <w:szCs w:val="18"/>
                <w:u w:val="single"/>
              </w:rPr>
              <w:t>Intervention group</w:t>
            </w:r>
            <w:r w:rsidRPr="009839C1">
              <w:rPr>
                <w:rFonts w:ascii="Arial" w:hAnsi="Arial" w:cs="Arial"/>
                <w:sz w:val="18"/>
                <w:szCs w:val="18"/>
              </w:rPr>
              <w:t>:</w:t>
            </w:r>
            <w:r w:rsidRPr="009839C1">
              <w:rPr>
                <w:rFonts w:ascii="Arial" w:hAnsi="Arial" w:cs="Arial"/>
                <w:sz w:val="18"/>
                <w:szCs w:val="18"/>
              </w:rPr>
              <w:br/>
              <w:t>OR: 0.43</w:t>
            </w:r>
            <w:r w:rsidRPr="009839C1">
              <w:rPr>
                <w:rFonts w:ascii="Arial" w:hAnsi="Arial" w:cs="Arial"/>
                <w:sz w:val="18"/>
                <w:szCs w:val="18"/>
              </w:rPr>
              <w:br/>
              <w:t>(95% CI: 0.24-0.77)</w:t>
            </w:r>
            <w:r w:rsidRPr="009839C1">
              <w:rPr>
                <w:rFonts w:ascii="Arial" w:hAnsi="Arial" w:cs="Arial"/>
                <w:sz w:val="18"/>
                <w:szCs w:val="18"/>
              </w:rPr>
              <w:br/>
              <w:t>P = 0.005</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Intervention</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Voyer et al. 2009</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&lt;Refman&gt;&lt;Cite&gt;&lt;Author&gt;Voyer&lt;/Author&gt;&lt;Year&gt;2009&lt;/Year&gt;&lt;RecNum&gt;571628&lt;/RecNum&gt;&lt;IDText&gt;Predisposing factors associated with delirium among demented long-term care residents&lt;/IDText&gt;&lt;MDL Ref_Type="Journal"&gt;&lt;Ref_Type&gt;Journal&lt;/Ref_Type&gt;&lt;Ref_ID&gt;571628&lt;/Ref_ID&gt;&lt;Title_Primary&gt;Predisposing factors associated with delirium among demented long-term care residents&lt;/Title_Primary&gt;&lt;Authors_Primary&gt;Voyer,P.&lt;/Authors_Primary&gt;&lt;Authors_Primary&gt;Richard,S.&lt;/Authors_Primary&gt;&lt;Authors_Primary&gt;Doucet,L.&lt;/Authors_Primary&gt;&lt;Authors_Primary&gt;Carmichael,P.H.&lt;/Authors_Primary&gt;&lt;Date_Primary&gt;2009/5&lt;/Date_Primary&gt;&lt;Keywords&gt;Aged&lt;/Keywords&gt;&lt;Keywords&gt;Cross-Sectional Studies&lt;/Keywords&gt;&lt;Keywords&gt;*Delirium&lt;/Keywords&gt;&lt;Keywords&gt;co [Complications]&lt;/Keywords&gt;&lt;Keywords&gt;Delirium&lt;/Keywords&gt;&lt;Keywords&gt;nu [Nursing]&lt;/Keywords&gt;&lt;Keywords&gt;*Dementia&lt;/Keywords&gt;&lt;Keywords&gt;co [Complications]&lt;/Keywords&gt;&lt;Keywords&gt;Dementia&lt;/Keywords&gt;&lt;Keywords&gt;nu [Nursing]&lt;/Keywords&gt;&lt;Keywords&gt;*Disease Susceptibility&lt;/Keywords&gt;&lt;Keywords&gt;Humans&lt;/Keywords&gt;&lt;Keywords&gt;Likelihood Functions&lt;/Keywords&gt;&lt;Keywords&gt;Long-Term Care&lt;/Keywords&gt;&lt;Keywords&gt;*Nursing Homes&lt;/Keywords&gt;&lt;Keywords&gt;Quebec&lt;/Keywords&gt;&lt;Reprint&gt;Not in File&lt;/Reprint&gt;&lt;Start_Page&gt;153&lt;/Start_Page&gt;&lt;End_Page&gt;171&lt;/End_Page&gt;&lt;Periodical&gt;Clin Nurs Res&lt;/Periodical&gt;&lt;Volume&gt;18&lt;/Volume&gt;&lt;Issue&gt;2&lt;/Issue&gt;&lt;User_Def_2&gt;MEDLINE - Ovid 8/23/2011, MEDLINE - Ovid 7/11/2011, MEDLINE - Ovid 6/15/2011&lt;/User_Def_2&gt;&lt;User_Def_3&gt;Given to Jim Reston on 9/1/2011 for EPC0018 ; Given to Jim Reston on 6/27/2011 for EPC0018&lt;/User_Def_3&gt;&lt;ISSN_ISBN&gt;19377042&lt;/ISSN_ISBN&gt;&lt;Availability&gt;Sharepoint , EPC0018 , SRPMEPC18_061011 , SRMLEPC18_070711 , SRMLEPC18_082311 , EPC18_cites_11-17-11&lt;/Availability&gt;&lt;Address&gt;Laval University, Quebec, Canada&lt;/Address&gt;&lt;ZZ_JournalStdAbbrev&gt;&lt;f name="System"&gt;Clin Nurs Res&lt;/f&gt;&lt;/ZZ_JournalStdAbbrev&gt;&lt;ZZ_WorkformID&gt;1&lt;/ZZ_WorkformID&gt;&lt;/MDL&gt;&lt;/Cite&gt;&lt;/Refman&gt;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23</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Canada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Cross-sectional study</w:t>
            </w:r>
          </w:p>
          <w:p w:rsidR="007E3347" w:rsidRPr="009839C1" w:rsidRDefault="007E3347" w:rsidP="005F24A9">
            <w:pPr>
              <w:rPr>
                <w:rFonts w:ascii="Arial" w:hAnsi="Arial" w:cs="Arial"/>
                <w:sz w:val="18"/>
                <w:szCs w:val="18"/>
              </w:rPr>
            </w:pPr>
            <w:r w:rsidRPr="009839C1">
              <w:rPr>
                <w:rFonts w:ascii="Arial" w:hAnsi="Arial" w:cs="Arial"/>
                <w:sz w:val="18"/>
                <w:szCs w:val="18"/>
              </w:rPr>
              <w:t>155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≥65 years with a prior diagnosis of dementia</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Three long-term care (LTC) facilities and one LTC unit of a large regional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Bivariate analyses then multivariate regression; factors adjusted for include age, severity of dementia, and risk factor scores</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Severity of dementia</w:t>
            </w:r>
            <w:r w:rsidRPr="009839C1">
              <w:rPr>
                <w:rFonts w:ascii="Arial" w:hAnsi="Arial" w:cs="Arial"/>
                <w:sz w:val="18"/>
                <w:szCs w:val="18"/>
              </w:rPr>
              <w:t>:</w:t>
            </w:r>
            <w:r w:rsidRPr="009839C1">
              <w:rPr>
                <w:rFonts w:ascii="Arial" w:hAnsi="Arial" w:cs="Arial"/>
                <w:sz w:val="18"/>
                <w:szCs w:val="18"/>
              </w:rPr>
              <w:br/>
              <w:t>OR: 1.04</w:t>
            </w:r>
            <w:r w:rsidRPr="009839C1">
              <w:rPr>
                <w:rFonts w:ascii="Arial" w:hAnsi="Arial" w:cs="Arial"/>
                <w:sz w:val="18"/>
                <w:szCs w:val="18"/>
              </w:rPr>
              <w:br/>
              <w:t>(95% CI: 1.02-1.06)</w:t>
            </w:r>
          </w:p>
          <w:p w:rsidR="007E3347" w:rsidRPr="009839C1" w:rsidRDefault="007E3347" w:rsidP="005F24A9">
            <w:pPr>
              <w:rPr>
                <w:rFonts w:ascii="Arial" w:hAnsi="Arial" w:cs="Arial"/>
                <w:sz w:val="18"/>
                <w:szCs w:val="18"/>
              </w:rPr>
            </w:pPr>
            <w:r w:rsidRPr="009839C1">
              <w:rPr>
                <w:rFonts w:ascii="Arial" w:hAnsi="Arial" w:cs="Arial"/>
                <w:sz w:val="18"/>
                <w:szCs w:val="18"/>
                <w:u w:val="single"/>
              </w:rPr>
              <w:t>risk factor scores</w:t>
            </w:r>
            <w:r w:rsidRPr="009839C1">
              <w:rPr>
                <w:rFonts w:ascii="Arial" w:hAnsi="Arial" w:cs="Arial"/>
                <w:sz w:val="18"/>
                <w:szCs w:val="18"/>
              </w:rPr>
              <w:t>:</w:t>
            </w:r>
            <w:r w:rsidRPr="009839C1">
              <w:rPr>
                <w:rFonts w:ascii="Arial" w:hAnsi="Arial" w:cs="Arial"/>
                <w:sz w:val="18"/>
                <w:szCs w:val="18"/>
              </w:rPr>
              <w:br/>
              <w:t>OR: 1.67</w:t>
            </w:r>
            <w:r w:rsidRPr="009839C1">
              <w:rPr>
                <w:rFonts w:ascii="Arial" w:hAnsi="Arial" w:cs="Arial"/>
                <w:sz w:val="18"/>
                <w:szCs w:val="18"/>
              </w:rPr>
              <w:br/>
              <w:t>(95% CI: 1.11-2.51)</w:t>
            </w:r>
          </w:p>
          <w:p w:rsidR="007E3347" w:rsidRPr="009839C1" w:rsidRDefault="007E3347" w:rsidP="005F24A9">
            <w:pPr>
              <w:rPr>
                <w:rFonts w:ascii="Arial" w:hAnsi="Arial" w:cs="Arial"/>
                <w:sz w:val="18"/>
                <w:szCs w:val="18"/>
              </w:rPr>
            </w:pPr>
            <w:r w:rsidRPr="009839C1">
              <w:rPr>
                <w:rFonts w:ascii="Arial" w:hAnsi="Arial" w:cs="Arial"/>
                <w:sz w:val="18"/>
                <w:szCs w:val="18"/>
              </w:rPr>
              <w:t>Risk factor scores based on number of predisposing factors for each patient.</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Dehydration, fever, number of medications, depression were modifiable factors associated with higher risk scores</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Koster et al. 2008</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&lt;Refman&gt;&lt;Cite&gt;&lt;Author&gt;Koster&lt;/Author&gt;&lt;Year&gt;2008&lt;/Year&gt;&lt;RecNum&gt;574470&lt;/RecNum&gt;&lt;IDText&gt;Delirium After Cardiac Surgery and Predictive Validity of a Risk Checklist&lt;/IDText&gt;&lt;MDL Ref_Type="Journal"&gt;&lt;Ref_Type&gt;Journal&lt;/Ref_Type&gt;&lt;Ref_ID&gt;574470&lt;/Ref_ID&gt;&lt;Title_Primary&gt;Delirium After Cardiac Surgery and Predictive Validity of a Risk Checklist&lt;/Title_Primary&gt;&lt;Authors_Primary&gt;Koster,S.&lt;/Authors_Primary&gt;&lt;Authors_Primary&gt;Oosterveld,F.G.&lt;/Authors_Primary&gt;&lt;Authors_Primary&gt;Hensens,A.G.&lt;/Authors_Primary&gt;&lt;Authors_Primary&gt;Wijma,A.&lt;/Authors_Primary&gt;&lt;Authors_Primary&gt;van der,Palen J.&lt;/Authors_Primary&gt;&lt;Date_Primary&gt;2008/12&lt;/Date_Primary&gt;&lt;Keywords&gt;accuracy&lt;/Keywords&gt;&lt;Keywords&gt;adult&lt;/Keywords&gt;&lt;Keywords&gt;aged&lt;/Keywords&gt;&lt;Keywords&gt;article&lt;/Keywords&gt;&lt;Keywords&gt;*delirium&lt;/Keywords&gt;&lt;Keywords&gt;di [Diagnosis]&lt;/Keywords&gt;&lt;Keywords&gt;*delirium&lt;/Keywords&gt;&lt;Keywords&gt;dt [Drug Therapy]&lt;/Keywords&gt;&lt;Keywords&gt;*delirium&lt;/Keywords&gt;&lt;Keywords&gt;ep [Epidemiology]&lt;/Keywords&gt;&lt;Keywords&gt;*delirium&lt;/Keywords&gt;&lt;Keywords&gt;pc [Prevention]&lt;/Keywords&gt;&lt;Keywords&gt;diagnostic and statistical manual of mental disorders&lt;/Keywords&gt;&lt;Keywords&gt;disease duration&lt;/Keywords&gt;&lt;Keywords&gt;drug dose increase&lt;/Keywords&gt;&lt;Keywords&gt;early diagnosis&lt;/Keywords&gt;&lt;Keywords&gt;elective surge&lt;/Keywords&gt;&lt;Reprint&gt;Not in File&lt;/Reprint&gt;&lt;Start_Page&gt;1883&lt;/Start_Page&gt;&lt;End_Page&gt;1887&lt;/End_Page&gt;&lt;Periodical&gt;Ann Thorac Surg&lt;/Periodical&gt;&lt;Volume&gt;86&lt;/Volume&gt;&lt;Issue&gt;6&lt;/Issue&gt;&lt;User_Def_2&gt;EMBASE (OVID) 7/21/2011&lt;/User_Def_2&gt;&lt;User_Def_3&gt;Given to Jim Reston on 7/29/2011 for EPC0018&lt;/User_Def_3&gt;&lt;Availability&gt;Sharepoint , EPC0018 , SREMEPC18_071911 , EPC18_cites_11-17-11&lt;/Availability&gt;&lt;Address&gt;(Koster, Hensens) Department of Thoracic Surgery, Medisch Spectrum Twente, Enschede, Netherlands (van der Palen) Department of Epidemiology, Medisch Spectrum Twente, Enschede, Netherlands (Wijma) Department of Psychiatry, Medisch Spectrum Twente, Enschede, Netherlands (Oosterveld) Saxion University of Applied Sciences, Expertise Center Health, Social Care and Technology, Enschede, Netherlands&lt;/Address&gt;&lt;ZZ_JournalStdAbbrev&gt;&lt;f name="System"&gt;Ann Thorac Surg&lt;/f&gt;&lt;/ZZ_JournalStdAbbrev&gt;&lt;ZZ_WorkformID&gt;1&lt;/ZZ_WorkformID&gt;&lt;/MDL&gt;&lt;/Cite&gt;&lt;/Refman&gt;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24</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The Netherlands</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112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≥45 years who underwent elective cardiac surgery (with or without CPB). Patients with preop delirium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DSM-IV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multivariate analysis; factors adjusted for include age, type of operation, anxiety score, disturbed sodium/potassium, diabetes mellitus, use of CPB, and EuroSCORE</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EuroSCORE</w:t>
            </w:r>
            <w:r w:rsidRPr="009839C1">
              <w:rPr>
                <w:rFonts w:ascii="Arial" w:hAnsi="Arial" w:cs="Arial"/>
                <w:sz w:val="18"/>
                <w:szCs w:val="18"/>
              </w:rPr>
              <w:t>:</w:t>
            </w:r>
            <w:r w:rsidRPr="009839C1">
              <w:rPr>
                <w:rFonts w:ascii="Arial" w:hAnsi="Arial" w:cs="Arial"/>
                <w:sz w:val="18"/>
                <w:szCs w:val="18"/>
              </w:rPr>
              <w:br/>
              <w:t>OR: 1.12</w:t>
            </w:r>
            <w:r w:rsidRPr="009839C1">
              <w:rPr>
                <w:rFonts w:ascii="Arial" w:hAnsi="Arial" w:cs="Arial"/>
                <w:sz w:val="18"/>
                <w:szCs w:val="18"/>
              </w:rPr>
              <w:br/>
              <w:t>(95% CI: 1.05-1.19)</w:t>
            </w:r>
            <w:r w:rsidRPr="009839C1">
              <w:rPr>
                <w:rFonts w:ascii="Arial" w:hAnsi="Arial" w:cs="Arial"/>
                <w:sz w:val="18"/>
                <w:szCs w:val="18"/>
              </w:rPr>
              <w:br/>
              <w:t>P = 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Electrolytes disturbance</w:t>
            </w:r>
            <w:r w:rsidRPr="009839C1">
              <w:rPr>
                <w:rFonts w:ascii="Arial" w:hAnsi="Arial" w:cs="Arial"/>
                <w:sz w:val="18"/>
                <w:szCs w:val="18"/>
              </w:rPr>
              <w:t>:</w:t>
            </w:r>
            <w:r w:rsidRPr="009839C1">
              <w:rPr>
                <w:rFonts w:ascii="Arial" w:hAnsi="Arial" w:cs="Arial"/>
                <w:sz w:val="18"/>
                <w:szCs w:val="18"/>
              </w:rPr>
              <w:br/>
              <w:t>OR: 3.29</w:t>
            </w:r>
            <w:r w:rsidRPr="009839C1">
              <w:rPr>
                <w:rFonts w:ascii="Arial" w:hAnsi="Arial" w:cs="Arial"/>
                <w:sz w:val="18"/>
                <w:szCs w:val="18"/>
              </w:rPr>
              <w:br/>
              <w:t>(95% CI: 1.16-9.34)</w:t>
            </w:r>
            <w:r w:rsidRPr="009839C1">
              <w:rPr>
                <w:rFonts w:ascii="Arial" w:hAnsi="Arial" w:cs="Arial"/>
                <w:sz w:val="18"/>
                <w:szCs w:val="18"/>
              </w:rPr>
              <w:br/>
              <w:t>P = 0.025</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Electrolytes disturbance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Lin et al. 2008</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&lt;Refman&gt;&lt;Cite&gt;&lt;Author&gt;Lin&lt;/Author&gt;&lt;Year&gt;2008&lt;/Year&gt;&lt;RecNum&gt;576539&lt;/RecNum&gt;&lt;IDText&gt;Risk factors for the development of early-onset delirium and the subsequent clinical outcome in mechanically ventilated patients&lt;/IDText&gt;&lt;MDL Ref_Type="Journal"&gt;&lt;Ref_Type&gt;Journal&lt;/Ref_Type&gt;&lt;Ref_ID&gt;576539&lt;/Ref_ID&gt;&lt;Title_Primary&gt;Risk factors for the development of early-onset delirium and the subsequent clinical outcome in mechanically ventilated patients&lt;/Title_Primary&gt;&lt;Authors_Primary&gt;Lin,S.M.&lt;/Authors_Primary&gt;&lt;Authors_Primary&gt;Huang,C.D.&lt;/Authors_Primary&gt;&lt;Authors_Primary&gt;Liu,C.Y.&lt;/Authors_Primary&gt;&lt;Authors_Primary&gt;Lin,H.C.&lt;/Authors_Primary&gt;&lt;Authors_Primary&gt;Wang,C.H.&lt;/Authors_Primary&gt;&lt;Authors_Primary&gt;Huang,P.Y.&lt;/Authors_Primary&gt;&lt;Authors_Primary&gt;Fang,Y.F.&lt;/Authors_Primary&gt;&lt;Authors_Primary&gt;Shieh,M.H.&lt;/Authors_Primary&gt;&lt;Authors_Primary&gt;Kuo,H.P.&lt;/Authors_Primary&gt;&lt;Date_Primary&gt;2008/9&lt;/Date_Primary&gt;&lt;Keywords&gt;APACHE&lt;/Keywords&gt;&lt;Keywords&gt;Aged&lt;/Keywords&gt;&lt;Keywords&gt;Aged,80 and over&lt;/Keywords&gt;&lt;Keywords&gt;Comorbidity&lt;/Keywords&gt;&lt;Keywords&gt;Delirium&lt;/Keywords&gt;&lt;Keywords&gt;*etiology&lt;/Keywords&gt;&lt;Keywords&gt;Female&lt;/Keywords&gt;&lt;Keywords&gt;Hospital Costs&lt;/Keywords&gt;&lt;Keywords&gt;statistics &amp;amp; numerical data&lt;/Keywords&gt;&lt;Keywords&gt;Hospital Mortality&lt;/Keywords&gt;&lt;Keywords&gt;Humans&lt;/Keywords&gt;&lt;Keywords&gt;Intensive Care Units&lt;/Keywords&gt;&lt;Keywords&gt;Length of Stay&lt;/Keywords&gt;&lt;Keywords&gt;statistics &amp;amp; numerical data&lt;/Keywords&gt;&lt;Keywords&gt;Male&lt;/Keywords&gt;&lt;Keywords&gt;Middle Aged&lt;/Keywords&gt;&lt;Keywords&gt;Respiration,Artificial&lt;/Keywords&gt;&lt;Keywords&gt;*adverse effe&lt;/Keywords&gt;&lt;Reprint&gt;Not in File&lt;/Reprint&gt;&lt;Start_Page&gt;372&lt;/Start_Page&gt;&lt;End_Page&gt;379&lt;/End_Page&gt;&lt;Periodical&gt;J Crit Care&lt;/Periodical&gt;&lt;Volume&gt;23&lt;/Volume&gt;&lt;Issue&gt;3&lt;/Issue&gt;&lt;User_Def_2&gt;MEDLINE - Ovid 8/11/2011&lt;/User_Def_2&gt;&lt;User_Def_3&gt;Given to Jim Reston on 8/17/2011 for EPC0018&lt;/User_Def_3&gt;&lt;ISSN_ISBN&gt;18725043&lt;/ISSN_ISBN&gt;&lt;Availability&gt;Sharepoint , EPC0018 , EPC18_cites_11-17-11&lt;/Availability&gt;&lt;Address&gt;Department of Thoracic Medicine, Chang Gung Memorial Hospital, School of Medicine, Chang Gung University, Taipei 333, Taiwan&lt;/Address&gt;&lt;ZZ_JournalStdAbbrev&gt;&lt;f name="System"&gt;J Crit Care&lt;/f&gt;&lt;/ZZ_JournalStdAbbrev&gt;&lt;ZZ_WorkformID&gt;1&lt;/ZZ_WorkformID&gt;&lt;/MDL&gt;&lt;/Cite&gt;&lt;/Refman&gt;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25</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Taiwan</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151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Mechanically-ventilated adult patients admitted to ICU; delirium assessed for first 5 days; history of dementia was an exclusion criterion</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CAM-ICU</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then multivariate stepwise regression using selected variables (P&lt;0.1); factors adjusted for include diabetes mellitus, sepsis, and hypoalbuminemia</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Sepsis</w:t>
            </w:r>
            <w:r w:rsidRPr="009839C1">
              <w:rPr>
                <w:rFonts w:ascii="Arial" w:hAnsi="Arial" w:cs="Arial"/>
                <w:sz w:val="18"/>
                <w:szCs w:val="18"/>
              </w:rPr>
              <w:t>:</w:t>
            </w:r>
            <w:r w:rsidRPr="009839C1">
              <w:rPr>
                <w:rFonts w:ascii="Arial" w:hAnsi="Arial" w:cs="Arial"/>
                <w:sz w:val="18"/>
                <w:szCs w:val="18"/>
              </w:rPr>
              <w:br/>
              <w:t>OR: 3.65</w:t>
            </w:r>
            <w:r w:rsidRPr="009839C1">
              <w:rPr>
                <w:rFonts w:ascii="Arial" w:hAnsi="Arial" w:cs="Arial"/>
                <w:sz w:val="18"/>
                <w:szCs w:val="18"/>
              </w:rPr>
              <w:br/>
              <w:t>(95% CI: 1.03-12.90)</w:t>
            </w:r>
          </w:p>
          <w:p w:rsidR="007E3347" w:rsidRPr="009839C1" w:rsidRDefault="007E3347" w:rsidP="005F24A9">
            <w:pPr>
              <w:rPr>
                <w:rFonts w:ascii="Arial" w:hAnsi="Arial" w:cs="Arial"/>
                <w:sz w:val="18"/>
                <w:szCs w:val="18"/>
              </w:rPr>
            </w:pPr>
            <w:r w:rsidRPr="009839C1">
              <w:rPr>
                <w:rFonts w:ascii="Arial" w:hAnsi="Arial" w:cs="Arial"/>
                <w:sz w:val="18"/>
                <w:szCs w:val="18"/>
                <w:u w:val="single"/>
              </w:rPr>
              <w:t>Hypoalbuminemia</w:t>
            </w:r>
            <w:r w:rsidRPr="009839C1">
              <w:rPr>
                <w:rFonts w:ascii="Arial" w:hAnsi="Arial" w:cs="Arial"/>
                <w:sz w:val="18"/>
                <w:szCs w:val="18"/>
              </w:rPr>
              <w:t>:</w:t>
            </w:r>
            <w:r w:rsidRPr="009839C1">
              <w:rPr>
                <w:rFonts w:ascii="Arial" w:hAnsi="Arial" w:cs="Arial"/>
                <w:sz w:val="18"/>
                <w:szCs w:val="18"/>
              </w:rPr>
              <w:br/>
              <w:t>OR: 5.94</w:t>
            </w:r>
            <w:r w:rsidRPr="009839C1">
              <w:rPr>
                <w:rFonts w:ascii="Arial" w:hAnsi="Arial" w:cs="Arial"/>
                <w:sz w:val="18"/>
                <w:szCs w:val="18"/>
              </w:rPr>
              <w:br/>
              <w:t>(95% CI: 1.23-28.77)</w:t>
            </w:r>
          </w:p>
          <w:p w:rsidR="007E3347" w:rsidRPr="009839C1" w:rsidRDefault="007E3347" w:rsidP="005F24A9">
            <w:pPr>
              <w:tabs>
                <w:tab w:val="left" w:pos="518"/>
              </w:tabs>
              <w:ind w:left="518" w:hanging="518"/>
              <w:rPr>
                <w:rFonts w:ascii="Arial" w:hAnsi="Arial" w:cs="Arial"/>
                <w:sz w:val="18"/>
                <w:szCs w:val="18"/>
              </w:rPr>
            </w:pPr>
            <w:r w:rsidRPr="009839C1">
              <w:rPr>
                <w:rFonts w:ascii="Arial" w:hAnsi="Arial" w:cs="Arial"/>
                <w:sz w:val="18"/>
                <w:szCs w:val="18"/>
              </w:rPr>
              <w:t>Note:</w:t>
            </w:r>
            <w:r w:rsidRPr="009839C1">
              <w:rPr>
                <w:rFonts w:ascii="Arial" w:hAnsi="Arial" w:cs="Arial"/>
                <w:sz w:val="18"/>
                <w:szCs w:val="18"/>
              </w:rPr>
              <w:tab/>
              <w:t>Medications were not associated with delirium in univariate analyses.</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Oh et al. 2008</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&lt;Refman&gt;&lt;Cite&gt;&lt;Author&gt;Oh&lt;/Author&gt;&lt;Year&gt;2008&lt;/Year&gt;&lt;RecNum&gt;573172&lt;/RecNum&gt;&lt;IDText&gt;Incidence and risk factors of acute postoperative delirium in geriatric neurosurgical patients&lt;/IDText&gt;&lt;MDL Ref_Type="Journal"&gt;&lt;Ref_Type&gt;Journal&lt;/Ref_Type&gt;&lt;Ref_ID&gt;573172&lt;/Ref_ID&gt;&lt;Title_Primary&gt;Incidence and risk factors of acute postoperative delirium in geriatric neurosurgical patients&lt;/Title_Primary&gt;&lt;Authors_Primary&gt;Oh,Y.S.&lt;/Authors_Primary&gt;&lt;Authors_Primary&gt;Kim,D.W.&lt;/Authors_Primary&gt;&lt;Authors_Primary&gt;Chun,H.J.&lt;/Authors_Primary&gt;&lt;Authors_Primary&gt;Yi,H.J.&lt;/Authors_Primary&gt;&lt;Date_Primary&gt;2008/3&lt;/Date_Primary&gt;&lt;Keywords&gt;aged&lt;/Keywords&gt;&lt;Keywords&gt;alcohol abuse&lt;/Keywords&gt;&lt;Keywords&gt;article&lt;/Keywords&gt;&lt;Keywords&gt;comorbidity&lt;/Keywords&gt;&lt;Keywords&gt;controlled study&lt;/Keywords&gt;&lt;Keywords&gt;*delirium&lt;/Keywords&gt;&lt;Keywords&gt;co [Complication]&lt;/Keywords&gt;&lt;Keywords&gt;*delirium&lt;/Keywords&gt;&lt;Keywords&gt;dt [Drug Therapy]&lt;/Keywords&gt;&lt;Keywords&gt;*delirium&lt;/Keywords&gt;&lt;Keywords&gt;ep [Epidemiology]&lt;/Keywords&gt;&lt;Keywords&gt;*delirium&lt;/Keywords&gt;&lt;Keywords&gt;et [Etiology]&lt;/Keywords&gt;&lt;Keywords&gt;dementia&lt;/Keywords&gt;&lt;Keywords&gt;diabetes mellitus&lt;/Keywords&gt;&lt;Keywords&gt;disease severity&lt;/Keywords&gt;&lt;Keywords&gt;female&lt;/Keywords&gt;&lt;Keywords&gt;*geriatric surgery&lt;/Keywords&gt;&lt;Keywords&gt;glucose blood level&lt;/Keywords&gt;&lt;Keywords&gt;h&lt;/Keywords&gt;&lt;Reprint&gt;Not in File&lt;/Reprint&gt;&lt;Start_Page&gt;143&lt;/Start_Page&gt;&lt;End_Page&gt;148&lt;/End_Page&gt;&lt;Periodical&gt;J Korean Neurosurg Soc&lt;/Periodical&gt;&lt;Volume&gt;43&lt;/Volume&gt;&lt;Issue&gt;3&lt;/Issue&gt;&lt;User_Def_2&gt;EMBASE (OVID) 7/21/2011, MEDLINE - Ovid 7/11/2011, MEDLINE - Ovid 7/11/2011&lt;/User_Def_2&gt;&lt;User_Def_3&gt;Given to Jim Reston on 7/29/2011 for EPC0018&lt;/User_Def_3&gt;&lt;ISSN_ISBN&gt;19096622&lt;/ISSN_ISBN&gt;&lt;Availability&gt;Sharepoint , EPC0018 , SRPMipEPC18_070511 , SRMLEPC18_070711 , SREMEPC18_071911 , EPC18_cites_11-17-11&lt;/Availability&gt;&lt;Address&gt;Department of Neurosurgery , Hanyang University Medical Center, Seoul, Korea&lt;/Address&gt;&lt;ZZ_JournalStdAbbrev&gt;&lt;f name="System"&gt;J Korean Neurosurg Soc&lt;/f&gt;&lt;/ZZ_JournalStdAbbrev&gt;&lt;ZZ_WorkformID&gt;1&lt;/ZZ_WorkformID&gt;&lt;/MDL&gt;&lt;/Cite&gt;&lt;/Refman&gt;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26</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Korea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224</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All patients aged ≥70 years who had undergone neurosurgery during a 2-year period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MMSE and 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followed by multivariate regression of significant factors; factors adjusted for include prior dementia/ delirium, abnormal preop serum glucose, diabetes, local or regional anesthesia, duration of surgery, recovery room stay, VAS score (&gt;6.8), and analgesics usage</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Multivariate model risk factors:</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Previous dementia/delirium</w:t>
            </w:r>
            <w:r w:rsidRPr="009839C1">
              <w:rPr>
                <w:rFonts w:ascii="Arial" w:hAnsi="Arial" w:cs="Arial"/>
                <w:sz w:val="18"/>
                <w:szCs w:val="18"/>
              </w:rPr>
              <w:t>:</w:t>
            </w:r>
            <w:r w:rsidRPr="009839C1">
              <w:rPr>
                <w:rFonts w:ascii="Arial" w:hAnsi="Arial" w:cs="Arial"/>
                <w:sz w:val="18"/>
                <w:szCs w:val="18"/>
              </w:rPr>
              <w:br/>
              <w:t>OR: 630.4</w:t>
            </w:r>
            <w:r w:rsidRPr="009839C1">
              <w:rPr>
                <w:rFonts w:ascii="Arial" w:hAnsi="Arial" w:cs="Arial"/>
                <w:sz w:val="18"/>
                <w:szCs w:val="18"/>
              </w:rPr>
              <w:br/>
              <w:t>(95% CI: 289.2-852.4)</w:t>
            </w:r>
            <w:r w:rsidRPr="009839C1">
              <w:rPr>
                <w:rFonts w:ascii="Arial" w:hAnsi="Arial" w:cs="Arial"/>
                <w:sz w:val="18"/>
                <w:szCs w:val="18"/>
              </w:rPr>
              <w:br/>
              <w:t>P&lt;0.0001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Pre-existent diabetes</w:t>
            </w:r>
            <w:r w:rsidRPr="009839C1">
              <w:rPr>
                <w:rFonts w:ascii="Arial" w:hAnsi="Arial" w:cs="Arial"/>
                <w:sz w:val="18"/>
                <w:szCs w:val="18"/>
              </w:rPr>
              <w:t>:</w:t>
            </w:r>
            <w:r w:rsidRPr="009839C1">
              <w:rPr>
                <w:rFonts w:ascii="Arial" w:hAnsi="Arial" w:cs="Arial"/>
                <w:sz w:val="18"/>
                <w:szCs w:val="18"/>
              </w:rPr>
              <w:br/>
              <w:t>OR: 1.47</w:t>
            </w:r>
            <w:r w:rsidRPr="009839C1">
              <w:rPr>
                <w:rFonts w:ascii="Arial" w:hAnsi="Arial" w:cs="Arial"/>
                <w:sz w:val="18"/>
                <w:szCs w:val="18"/>
              </w:rPr>
              <w:br/>
              <w:t>(95% CI: 1.17-2.45)</w:t>
            </w:r>
            <w:r w:rsidRPr="009839C1">
              <w:rPr>
                <w:rFonts w:ascii="Arial" w:hAnsi="Arial" w:cs="Arial"/>
                <w:sz w:val="18"/>
                <w:szCs w:val="18"/>
              </w:rPr>
              <w:br/>
              <w:t>P = 0.012</w:t>
            </w:r>
          </w:p>
          <w:p w:rsidR="007E3347" w:rsidRPr="009839C1" w:rsidRDefault="007E3347" w:rsidP="005F24A9">
            <w:pPr>
              <w:rPr>
                <w:rFonts w:ascii="Arial" w:hAnsi="Arial" w:cs="Arial"/>
                <w:sz w:val="18"/>
                <w:szCs w:val="18"/>
              </w:rPr>
            </w:pPr>
            <w:r w:rsidRPr="009839C1">
              <w:rPr>
                <w:rFonts w:ascii="Arial" w:hAnsi="Arial" w:cs="Arial"/>
                <w:sz w:val="18"/>
                <w:szCs w:val="18"/>
                <w:u w:val="single"/>
              </w:rPr>
              <w:t>Local or regional anesthesia</w:t>
            </w:r>
            <w:r w:rsidRPr="009839C1">
              <w:rPr>
                <w:rFonts w:ascii="Arial" w:hAnsi="Arial" w:cs="Arial"/>
                <w:sz w:val="18"/>
                <w:szCs w:val="18"/>
              </w:rPr>
              <w:t>:</w:t>
            </w:r>
            <w:r w:rsidRPr="009839C1">
              <w:rPr>
                <w:rFonts w:ascii="Arial" w:hAnsi="Arial" w:cs="Arial"/>
                <w:sz w:val="18"/>
                <w:szCs w:val="18"/>
              </w:rPr>
              <w:br/>
              <w:t>OR: 2.21</w:t>
            </w:r>
            <w:r w:rsidRPr="009839C1">
              <w:rPr>
                <w:rFonts w:ascii="Arial" w:hAnsi="Arial" w:cs="Arial"/>
                <w:sz w:val="18"/>
                <w:szCs w:val="18"/>
              </w:rPr>
              <w:br/>
              <w:t>(95% CI: 1.34-3.47)</w:t>
            </w:r>
            <w:r w:rsidRPr="009839C1">
              <w:rPr>
                <w:rFonts w:ascii="Arial" w:hAnsi="Arial" w:cs="Arial"/>
                <w:sz w:val="18"/>
                <w:szCs w:val="18"/>
              </w:rPr>
              <w:br/>
              <w:t>P&lt;0.001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VAS score (&gt;6.8)</w:t>
            </w:r>
            <w:r w:rsidRPr="009839C1">
              <w:rPr>
                <w:rFonts w:ascii="Arial" w:hAnsi="Arial" w:cs="Arial"/>
                <w:sz w:val="18"/>
                <w:szCs w:val="18"/>
              </w:rPr>
              <w:t>:</w:t>
            </w:r>
            <w:r w:rsidRPr="009839C1">
              <w:rPr>
                <w:rFonts w:ascii="Arial" w:hAnsi="Arial" w:cs="Arial"/>
                <w:sz w:val="18"/>
                <w:szCs w:val="18"/>
              </w:rPr>
              <w:br/>
              <w:t>OR: 1.99</w:t>
            </w:r>
            <w:r w:rsidRPr="009839C1">
              <w:rPr>
                <w:rFonts w:ascii="Arial" w:hAnsi="Arial" w:cs="Arial"/>
                <w:sz w:val="18"/>
                <w:szCs w:val="18"/>
              </w:rPr>
              <w:br/>
              <w:t>(95% CI: 1.45-4.16)</w:t>
            </w:r>
            <w:r w:rsidRPr="009839C1">
              <w:rPr>
                <w:rFonts w:ascii="Arial" w:hAnsi="Arial" w:cs="Arial"/>
                <w:sz w:val="18"/>
                <w:szCs w:val="18"/>
              </w:rPr>
              <w:br/>
              <w:t>P&lt;0.001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Analgesics usage</w:t>
            </w:r>
            <w:r w:rsidRPr="009839C1">
              <w:rPr>
                <w:rFonts w:ascii="Arial" w:hAnsi="Arial" w:cs="Arial"/>
                <w:sz w:val="18"/>
                <w:szCs w:val="18"/>
              </w:rPr>
              <w:t>:</w:t>
            </w:r>
            <w:r w:rsidRPr="009839C1">
              <w:rPr>
                <w:rFonts w:ascii="Arial" w:hAnsi="Arial" w:cs="Arial"/>
                <w:sz w:val="18"/>
                <w:szCs w:val="18"/>
              </w:rPr>
              <w:br/>
              <w:t>OR: 1.38</w:t>
            </w:r>
            <w:r w:rsidRPr="009839C1">
              <w:rPr>
                <w:rFonts w:ascii="Arial" w:hAnsi="Arial" w:cs="Arial"/>
                <w:sz w:val="18"/>
                <w:szCs w:val="18"/>
              </w:rPr>
              <w:br/>
              <w:t>(95% CI: 1.06-2.14)</w:t>
            </w:r>
            <w:r w:rsidRPr="009839C1">
              <w:rPr>
                <w:rFonts w:ascii="Arial" w:hAnsi="Arial" w:cs="Arial"/>
                <w:sz w:val="18"/>
                <w:szCs w:val="18"/>
              </w:rPr>
              <w:br/>
              <w:t>P = 0.038</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Preop serum glucose, type of anesthesia, analgesics usage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jc w:val="center"/>
        </w:trPr>
        <w:tc>
          <w:tcPr>
            <w:tcW w:w="1440"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lastRenderedPageBreak/>
              <w:t>Redelmeier et al. 2008</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&lt;Refman&gt;&lt;Cite&gt;&lt;Author&gt;Redelmeier&lt;/Author&gt;&lt;Year&gt;2008&lt;/Year&gt;&lt;RecNum&gt;576544&lt;/RecNum&gt;&lt;IDText&gt;Delirium after elective surgery among elderly patients taking statins&lt;/IDText&gt;&lt;MDL Ref_Type="Journal"&gt;&lt;Ref_Type&gt;Journal&lt;/Ref_Type&gt;&lt;Ref_ID&gt;576544&lt;/Ref_ID&gt;&lt;Title_Primary&gt;Delirium after elective surgery among elderly patients taking statins&lt;/Title_Primary&gt;&lt;Authors_Primary&gt;Redelmeier,D.A.&lt;/Authors_Primary&gt;&lt;Authors_Primary&gt;Thiruchelvam,D.&lt;/Authors_Primary&gt;&lt;Authors_Primary&gt;Daneman,N.&lt;/Authors_Primary&gt;&lt;Date_Primary&gt;2008/9/23&lt;/Date_Primary&gt;&lt;Keywords&gt;Aged&lt;/Keywords&gt;&lt;Keywords&gt;Cardiac Surgical Procedures&lt;/Keywords&gt;&lt;Keywords&gt;Cerebrovascular Circulation&lt;/Keywords&gt;&lt;Keywords&gt;Confounding Factors (Epidemiology)&lt;/Keywords&gt;&lt;Keywords&gt;Delirium&lt;/Keywords&gt;&lt;Keywords&gt;*chemically induced&lt;/Keywords&gt;&lt;Keywords&gt;*epidemiology&lt;/Keywords&gt;&lt;Keywords&gt;physiopathology&lt;/Keywords&gt;&lt;Keywords&gt;Female&lt;/Keywords&gt;&lt;Keywords&gt;Humans&lt;/Keywords&gt;&lt;Keywords&gt;Hydroxymethylglutaryl-CoA Reductase Inhibitors&lt;/Keywords&gt;&lt;Keywords&gt;administration &amp;amp; dosage&lt;/Keywords&gt;&lt;Keywords&gt;*adverse&lt;/Keywords&gt;&lt;Keywords&gt;Male&lt;/Keywords&gt;&lt;Keywords&gt;M&lt;/Keywords&gt;&lt;Reprint&gt;Not in File&lt;/Reprint&gt;&lt;Start_Page&gt;645&lt;/Start_Page&gt;&lt;End_Page&gt;652&lt;/End_Page&gt;&lt;Periodical&gt;CMAJ&lt;/Periodical&gt;&lt;Volume&gt;179&lt;/Volume&gt;&lt;Issue&gt;7&lt;/Issue&gt;&lt;User_Def_2&gt;MEDLINE - Ovid 8/11/2011&lt;/User_Def_2&gt;&lt;User_Def_3&gt;Given to Jim Reston on 8/17/2011 for EPC0018&lt;/User_Def_3&gt;&lt;ISSN_ISBN&gt;18809895&lt;/ISSN_ISBN&gt;&lt;Availability&gt;Sharepoint , EPC0018 , EPC18_cites_11-17-11&lt;/Availability&gt;&lt;Address&gt;Department of Medicine, University of Toronto, Ontario, Toronto, Canada. dar@ices.on.ca&lt;/Address&gt;&lt;ZZ_JournalStdAbbrev&gt;&lt;f name="System"&gt;CMAJ&lt;/f&gt;&lt;/ZZ_JournalStdAbbrev&gt;&lt;ZZ_WorkformID&gt;1&lt;/ZZ_WorkformID&gt;&lt;/MDL&gt;&lt;/Cite&gt;&lt;/Refman&gt;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27</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Canada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284,158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All patients aged ≥65 years who underwent elective surgery</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Database representing all Ontario hospitals</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ICD codes used to identify cases</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Multivariable logistic regression; factors adjusted for include age, sex, neuropsychiatric drug, type of surgery, duration of surgery</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Age (per year increase)</w:t>
            </w:r>
            <w:r w:rsidRPr="009839C1">
              <w:rPr>
                <w:rFonts w:ascii="Arial" w:hAnsi="Arial" w:cs="Arial"/>
                <w:sz w:val="18"/>
                <w:szCs w:val="18"/>
              </w:rPr>
              <w:t>: OR: 1.09</w:t>
            </w:r>
            <w:r w:rsidRPr="009839C1">
              <w:rPr>
                <w:rFonts w:ascii="Arial" w:hAnsi="Arial" w:cs="Arial"/>
                <w:sz w:val="18"/>
                <w:szCs w:val="18"/>
              </w:rPr>
              <w:br/>
              <w:t>(95% CI: 1.09-1.10)</w:t>
            </w:r>
          </w:p>
          <w:p w:rsidR="007E3347" w:rsidRPr="009839C1" w:rsidRDefault="007E3347" w:rsidP="005F24A9">
            <w:pPr>
              <w:rPr>
                <w:rFonts w:ascii="Arial" w:hAnsi="Arial" w:cs="Arial"/>
                <w:sz w:val="18"/>
                <w:szCs w:val="18"/>
              </w:rPr>
            </w:pPr>
            <w:r w:rsidRPr="009839C1">
              <w:rPr>
                <w:rFonts w:ascii="Arial" w:hAnsi="Arial" w:cs="Arial"/>
                <w:sz w:val="18"/>
                <w:szCs w:val="18"/>
                <w:u w:val="single"/>
              </w:rPr>
              <w:t>Sex (male vs. female)</w:t>
            </w:r>
            <w:r w:rsidRPr="009839C1">
              <w:rPr>
                <w:rFonts w:ascii="Arial" w:hAnsi="Arial" w:cs="Arial"/>
                <w:sz w:val="18"/>
                <w:szCs w:val="18"/>
              </w:rPr>
              <w:t>:</w:t>
            </w:r>
            <w:r w:rsidRPr="009839C1">
              <w:rPr>
                <w:rFonts w:ascii="Arial" w:hAnsi="Arial" w:cs="Arial"/>
                <w:sz w:val="18"/>
                <w:szCs w:val="18"/>
              </w:rPr>
              <w:br/>
              <w:t>OR: 1.71</w:t>
            </w:r>
            <w:r w:rsidRPr="009839C1">
              <w:rPr>
                <w:rFonts w:ascii="Arial" w:hAnsi="Arial" w:cs="Arial"/>
                <w:sz w:val="18"/>
                <w:szCs w:val="18"/>
              </w:rPr>
              <w:br/>
              <w:t>(95% CI: 1.59-1.86)</w:t>
            </w:r>
          </w:p>
          <w:p w:rsidR="007E3347" w:rsidRPr="009839C1" w:rsidRDefault="007E3347" w:rsidP="005F24A9">
            <w:pPr>
              <w:rPr>
                <w:rFonts w:ascii="Arial" w:hAnsi="Arial" w:cs="Arial"/>
                <w:sz w:val="18"/>
                <w:szCs w:val="18"/>
              </w:rPr>
            </w:pPr>
            <w:r w:rsidRPr="009839C1">
              <w:rPr>
                <w:rFonts w:ascii="Arial" w:hAnsi="Arial" w:cs="Arial"/>
                <w:sz w:val="18"/>
                <w:szCs w:val="18"/>
                <w:u w:val="single"/>
              </w:rPr>
              <w:t>Cholinesterase inhibitor</w:t>
            </w:r>
            <w:r w:rsidRPr="009839C1">
              <w:rPr>
                <w:rFonts w:ascii="Arial" w:hAnsi="Arial" w:cs="Arial"/>
                <w:sz w:val="18"/>
                <w:szCs w:val="18"/>
              </w:rPr>
              <w:t>: OR: 3.99</w:t>
            </w:r>
            <w:r w:rsidRPr="009839C1">
              <w:rPr>
                <w:rFonts w:ascii="Arial" w:hAnsi="Arial" w:cs="Arial"/>
                <w:sz w:val="18"/>
                <w:szCs w:val="18"/>
              </w:rPr>
              <w:br/>
              <w:t>(95% CI: 2.26-7.05)</w:t>
            </w:r>
          </w:p>
          <w:p w:rsidR="007E3347" w:rsidRPr="009839C1" w:rsidRDefault="007E3347" w:rsidP="005F24A9">
            <w:pPr>
              <w:rPr>
                <w:rFonts w:ascii="Arial" w:hAnsi="Arial" w:cs="Arial"/>
                <w:sz w:val="18"/>
                <w:szCs w:val="18"/>
              </w:rPr>
            </w:pPr>
            <w:r w:rsidRPr="009839C1">
              <w:rPr>
                <w:rFonts w:ascii="Arial" w:hAnsi="Arial" w:cs="Arial"/>
                <w:sz w:val="18"/>
                <w:szCs w:val="18"/>
                <w:u w:val="single"/>
              </w:rPr>
              <w:t>Antipsychotic</w:t>
            </w:r>
            <w:r w:rsidRPr="009839C1">
              <w:rPr>
                <w:rFonts w:ascii="Arial" w:hAnsi="Arial" w:cs="Arial"/>
                <w:sz w:val="18"/>
                <w:szCs w:val="18"/>
              </w:rPr>
              <w:t>:</w:t>
            </w:r>
            <w:r w:rsidRPr="009839C1">
              <w:rPr>
                <w:rFonts w:ascii="Arial" w:hAnsi="Arial" w:cs="Arial"/>
                <w:sz w:val="18"/>
                <w:szCs w:val="18"/>
              </w:rPr>
              <w:br/>
              <w:t>OR: 1.57</w:t>
            </w:r>
            <w:r w:rsidRPr="009839C1">
              <w:rPr>
                <w:rFonts w:ascii="Arial" w:hAnsi="Arial" w:cs="Arial"/>
                <w:sz w:val="18"/>
                <w:szCs w:val="18"/>
              </w:rPr>
              <w:br/>
              <w:t>(95% CI: 1.26-1.95)</w:t>
            </w:r>
          </w:p>
          <w:p w:rsidR="007E3347" w:rsidRPr="009839C1" w:rsidRDefault="007E3347" w:rsidP="005F24A9">
            <w:pPr>
              <w:rPr>
                <w:rFonts w:ascii="Arial" w:hAnsi="Arial" w:cs="Arial"/>
                <w:sz w:val="18"/>
                <w:szCs w:val="18"/>
              </w:rPr>
            </w:pPr>
            <w:r w:rsidRPr="009839C1">
              <w:rPr>
                <w:rFonts w:ascii="Arial" w:hAnsi="Arial" w:cs="Arial"/>
                <w:sz w:val="18"/>
                <w:szCs w:val="18"/>
                <w:u w:val="single"/>
              </w:rPr>
              <w:t>Antidepressant</w:t>
            </w:r>
            <w:r w:rsidRPr="009839C1">
              <w:rPr>
                <w:rFonts w:ascii="Arial" w:hAnsi="Arial" w:cs="Arial"/>
                <w:sz w:val="18"/>
                <w:szCs w:val="18"/>
              </w:rPr>
              <w:t>:</w:t>
            </w:r>
            <w:r w:rsidRPr="009839C1">
              <w:rPr>
                <w:rFonts w:ascii="Arial" w:hAnsi="Arial" w:cs="Arial"/>
                <w:sz w:val="18"/>
                <w:szCs w:val="18"/>
              </w:rPr>
              <w:br/>
              <w:t>OR: 2.01</w:t>
            </w:r>
            <w:r w:rsidRPr="009839C1">
              <w:rPr>
                <w:rFonts w:ascii="Arial" w:hAnsi="Arial" w:cs="Arial"/>
                <w:sz w:val="18"/>
                <w:szCs w:val="18"/>
              </w:rPr>
              <w:br/>
              <w:t>(95% CI: 1.75-2.25)</w:t>
            </w:r>
          </w:p>
          <w:p w:rsidR="007E3347" w:rsidRPr="009839C1" w:rsidRDefault="007E3347" w:rsidP="005F24A9">
            <w:pPr>
              <w:rPr>
                <w:rFonts w:ascii="Arial" w:hAnsi="Arial" w:cs="Arial"/>
                <w:sz w:val="18"/>
                <w:szCs w:val="18"/>
              </w:rPr>
            </w:pPr>
            <w:r w:rsidRPr="009839C1">
              <w:rPr>
                <w:rFonts w:ascii="Arial" w:hAnsi="Arial" w:cs="Arial"/>
                <w:sz w:val="18"/>
                <w:szCs w:val="18"/>
                <w:u w:val="single"/>
              </w:rPr>
              <w:t>Benzodiazepine</w:t>
            </w:r>
            <w:r w:rsidRPr="009839C1">
              <w:rPr>
                <w:rFonts w:ascii="Arial" w:hAnsi="Arial" w:cs="Arial"/>
                <w:sz w:val="18"/>
                <w:szCs w:val="18"/>
              </w:rPr>
              <w:t>:</w:t>
            </w:r>
            <w:r w:rsidRPr="009839C1">
              <w:rPr>
                <w:rFonts w:ascii="Arial" w:hAnsi="Arial" w:cs="Arial"/>
                <w:sz w:val="18"/>
                <w:szCs w:val="18"/>
              </w:rPr>
              <w:br/>
              <w:t>OR: 1.40</w:t>
            </w:r>
            <w:r w:rsidRPr="009839C1">
              <w:rPr>
                <w:rFonts w:ascii="Arial" w:hAnsi="Arial" w:cs="Arial"/>
                <w:sz w:val="18"/>
                <w:szCs w:val="18"/>
              </w:rPr>
              <w:br/>
              <w:t>(95% CI: 1.28-1.53)</w:t>
            </w:r>
          </w:p>
          <w:p w:rsidR="007E3347" w:rsidRPr="009839C1" w:rsidRDefault="007E3347" w:rsidP="005F24A9">
            <w:pPr>
              <w:rPr>
                <w:rFonts w:ascii="Arial" w:hAnsi="Arial" w:cs="Arial"/>
                <w:sz w:val="18"/>
                <w:szCs w:val="18"/>
              </w:rPr>
            </w:pPr>
            <w:r w:rsidRPr="009839C1">
              <w:rPr>
                <w:rFonts w:ascii="Arial" w:hAnsi="Arial" w:cs="Arial"/>
                <w:sz w:val="18"/>
                <w:szCs w:val="18"/>
                <w:u w:val="single"/>
              </w:rPr>
              <w:t>Thoracic surgery</w:t>
            </w:r>
            <w:r w:rsidRPr="009839C1">
              <w:rPr>
                <w:rFonts w:ascii="Arial" w:hAnsi="Arial" w:cs="Arial"/>
                <w:sz w:val="18"/>
                <w:szCs w:val="18"/>
              </w:rPr>
              <w:t>:</w:t>
            </w:r>
            <w:r w:rsidRPr="009839C1">
              <w:rPr>
                <w:rFonts w:ascii="Arial" w:hAnsi="Arial" w:cs="Arial"/>
                <w:sz w:val="18"/>
                <w:szCs w:val="18"/>
              </w:rPr>
              <w:br/>
              <w:t>OR: 1.54</w:t>
            </w:r>
            <w:r w:rsidRPr="009839C1">
              <w:rPr>
                <w:rFonts w:ascii="Arial" w:hAnsi="Arial" w:cs="Arial"/>
                <w:sz w:val="18"/>
                <w:szCs w:val="18"/>
              </w:rPr>
              <w:br/>
              <w:t>(95% CI: 1.29-1.84)</w:t>
            </w:r>
          </w:p>
          <w:p w:rsidR="007E3347" w:rsidRPr="009839C1" w:rsidRDefault="007E3347" w:rsidP="005F24A9">
            <w:pPr>
              <w:rPr>
                <w:rFonts w:ascii="Arial" w:hAnsi="Arial" w:cs="Arial"/>
                <w:sz w:val="18"/>
                <w:szCs w:val="18"/>
              </w:rPr>
            </w:pPr>
            <w:r w:rsidRPr="009839C1">
              <w:rPr>
                <w:rFonts w:ascii="Arial" w:hAnsi="Arial" w:cs="Arial"/>
                <w:sz w:val="18"/>
                <w:szCs w:val="18"/>
                <w:u w:val="single"/>
              </w:rPr>
              <w:t>Neurosurgery</w:t>
            </w:r>
            <w:r w:rsidRPr="009839C1">
              <w:rPr>
                <w:rFonts w:ascii="Arial" w:hAnsi="Arial" w:cs="Arial"/>
                <w:sz w:val="18"/>
                <w:szCs w:val="18"/>
              </w:rPr>
              <w:t>:</w:t>
            </w:r>
            <w:r w:rsidRPr="009839C1">
              <w:rPr>
                <w:rFonts w:ascii="Arial" w:hAnsi="Arial" w:cs="Arial"/>
                <w:sz w:val="18"/>
                <w:szCs w:val="18"/>
              </w:rPr>
              <w:br/>
              <w:t>OR: 1.22</w:t>
            </w:r>
            <w:r w:rsidRPr="009839C1">
              <w:rPr>
                <w:rFonts w:ascii="Arial" w:hAnsi="Arial" w:cs="Arial"/>
                <w:sz w:val="18"/>
                <w:szCs w:val="18"/>
              </w:rPr>
              <w:br/>
              <w:t>(95% CI: 1.00-1.49)</w:t>
            </w:r>
          </w:p>
          <w:p w:rsidR="007E3347" w:rsidRPr="009839C1" w:rsidRDefault="007E3347" w:rsidP="005F24A9">
            <w:pPr>
              <w:rPr>
                <w:rFonts w:ascii="Arial" w:hAnsi="Arial" w:cs="Arial"/>
                <w:sz w:val="18"/>
                <w:szCs w:val="18"/>
              </w:rPr>
            </w:pPr>
            <w:r w:rsidRPr="009839C1">
              <w:rPr>
                <w:rFonts w:ascii="Arial" w:hAnsi="Arial" w:cs="Arial"/>
                <w:sz w:val="18"/>
                <w:szCs w:val="18"/>
                <w:u w:val="single"/>
              </w:rPr>
              <w:t>Vascular surgery</w:t>
            </w:r>
            <w:r w:rsidRPr="009839C1">
              <w:rPr>
                <w:rFonts w:ascii="Arial" w:hAnsi="Arial" w:cs="Arial"/>
                <w:sz w:val="18"/>
                <w:szCs w:val="18"/>
              </w:rPr>
              <w:t>:</w:t>
            </w:r>
            <w:r w:rsidRPr="009839C1">
              <w:rPr>
                <w:rFonts w:ascii="Arial" w:hAnsi="Arial" w:cs="Arial"/>
                <w:sz w:val="18"/>
                <w:szCs w:val="18"/>
              </w:rPr>
              <w:br/>
              <w:t>OR: 1.20</w:t>
            </w:r>
            <w:r w:rsidRPr="009839C1">
              <w:rPr>
                <w:rFonts w:ascii="Arial" w:hAnsi="Arial" w:cs="Arial"/>
                <w:sz w:val="18"/>
                <w:szCs w:val="18"/>
              </w:rPr>
              <w:br/>
              <w:t>(95% CI: 1.06-1.36)</w:t>
            </w:r>
          </w:p>
          <w:p w:rsidR="007E3347" w:rsidRPr="009839C1" w:rsidRDefault="007E3347" w:rsidP="005F24A9">
            <w:pPr>
              <w:rPr>
                <w:rFonts w:ascii="Arial" w:hAnsi="Arial" w:cs="Arial"/>
                <w:sz w:val="18"/>
                <w:szCs w:val="18"/>
                <w:u w:val="single"/>
              </w:rPr>
            </w:pPr>
          </w:p>
          <w:p w:rsidR="007E3347" w:rsidRPr="009839C1" w:rsidRDefault="007E3347" w:rsidP="005F24A9">
            <w:pPr>
              <w:rPr>
                <w:rFonts w:ascii="Arial" w:hAnsi="Arial" w:cs="Arial"/>
                <w:sz w:val="18"/>
                <w:szCs w:val="18"/>
              </w:rPr>
            </w:pPr>
            <w:r w:rsidRPr="009839C1">
              <w:rPr>
                <w:rFonts w:ascii="Arial" w:hAnsi="Arial" w:cs="Arial"/>
                <w:sz w:val="18"/>
                <w:szCs w:val="18"/>
                <w:u w:val="single"/>
              </w:rPr>
              <w:t>Musculoskeletal surgery</w:t>
            </w:r>
            <w:r w:rsidRPr="009839C1">
              <w:rPr>
                <w:rFonts w:ascii="Arial" w:hAnsi="Arial" w:cs="Arial"/>
                <w:sz w:val="18"/>
                <w:szCs w:val="18"/>
              </w:rPr>
              <w:t>: OR: 1.19</w:t>
            </w:r>
            <w:r w:rsidRPr="009839C1">
              <w:rPr>
                <w:rFonts w:ascii="Arial" w:hAnsi="Arial" w:cs="Arial"/>
                <w:sz w:val="18"/>
                <w:szCs w:val="18"/>
              </w:rPr>
              <w:br/>
              <w:t>(95% CI: 1.08-1.31)</w:t>
            </w:r>
          </w:p>
          <w:p w:rsidR="007E3347" w:rsidRPr="009839C1" w:rsidRDefault="007E3347" w:rsidP="005F24A9">
            <w:pPr>
              <w:rPr>
                <w:rFonts w:ascii="Arial" w:hAnsi="Arial" w:cs="Arial"/>
                <w:sz w:val="18"/>
                <w:szCs w:val="18"/>
              </w:rPr>
            </w:pPr>
            <w:r w:rsidRPr="009839C1">
              <w:rPr>
                <w:rFonts w:ascii="Arial" w:hAnsi="Arial" w:cs="Arial"/>
                <w:sz w:val="18"/>
                <w:szCs w:val="18"/>
                <w:u w:val="single"/>
              </w:rPr>
              <w:t>Lower urologic and gynecologic</w:t>
            </w:r>
            <w:r w:rsidRPr="009839C1">
              <w:rPr>
                <w:rFonts w:ascii="Arial" w:hAnsi="Arial" w:cs="Arial"/>
                <w:sz w:val="18"/>
                <w:szCs w:val="18"/>
              </w:rPr>
              <w:t>:</w:t>
            </w:r>
            <w:r w:rsidRPr="009839C1">
              <w:rPr>
                <w:rFonts w:ascii="Arial" w:hAnsi="Arial" w:cs="Arial"/>
                <w:sz w:val="18"/>
                <w:szCs w:val="18"/>
              </w:rPr>
              <w:br/>
              <w:t>OR: 0.55</w:t>
            </w:r>
            <w:r w:rsidRPr="009839C1">
              <w:rPr>
                <w:rFonts w:ascii="Arial" w:hAnsi="Arial" w:cs="Arial"/>
                <w:sz w:val="18"/>
                <w:szCs w:val="18"/>
              </w:rPr>
              <w:br/>
              <w:t>(95% CI: 0.48-0.62)</w:t>
            </w:r>
          </w:p>
          <w:p w:rsidR="007E3347" w:rsidRPr="009839C1" w:rsidRDefault="007E3347" w:rsidP="005F24A9">
            <w:pPr>
              <w:rPr>
                <w:rFonts w:ascii="Arial" w:hAnsi="Arial" w:cs="Arial"/>
                <w:sz w:val="18"/>
                <w:szCs w:val="18"/>
              </w:rPr>
            </w:pPr>
            <w:r w:rsidRPr="009839C1">
              <w:rPr>
                <w:rFonts w:ascii="Arial" w:hAnsi="Arial" w:cs="Arial"/>
                <w:sz w:val="18"/>
                <w:szCs w:val="18"/>
                <w:u w:val="single"/>
              </w:rPr>
              <w:t>Breast and skin surgery</w:t>
            </w:r>
            <w:r w:rsidRPr="009839C1">
              <w:rPr>
                <w:rFonts w:ascii="Arial" w:hAnsi="Arial" w:cs="Arial"/>
                <w:sz w:val="18"/>
                <w:szCs w:val="18"/>
              </w:rPr>
              <w:t>:</w:t>
            </w:r>
            <w:r w:rsidRPr="009839C1">
              <w:rPr>
                <w:rFonts w:ascii="Arial" w:hAnsi="Arial" w:cs="Arial"/>
                <w:sz w:val="18"/>
                <w:szCs w:val="18"/>
              </w:rPr>
              <w:br/>
              <w:t>OR: 0.46</w:t>
            </w:r>
            <w:r w:rsidRPr="009839C1">
              <w:rPr>
                <w:rFonts w:ascii="Arial" w:hAnsi="Arial" w:cs="Arial"/>
                <w:sz w:val="18"/>
                <w:szCs w:val="18"/>
              </w:rPr>
              <w:br/>
              <w:t>(95% CI: 0.36-0.59)</w:t>
            </w:r>
          </w:p>
          <w:p w:rsidR="007E3347" w:rsidRPr="009839C1" w:rsidRDefault="007E3347" w:rsidP="005F24A9">
            <w:pPr>
              <w:rPr>
                <w:rFonts w:ascii="Arial" w:hAnsi="Arial" w:cs="Arial"/>
                <w:sz w:val="18"/>
                <w:szCs w:val="18"/>
              </w:rPr>
            </w:pPr>
            <w:r w:rsidRPr="009839C1">
              <w:rPr>
                <w:rFonts w:ascii="Arial" w:hAnsi="Arial" w:cs="Arial"/>
                <w:sz w:val="18"/>
                <w:szCs w:val="18"/>
                <w:u w:val="single"/>
              </w:rPr>
              <w:t>External head and neck surgery</w:t>
            </w:r>
            <w:r w:rsidRPr="009839C1">
              <w:rPr>
                <w:rFonts w:ascii="Arial" w:hAnsi="Arial" w:cs="Arial"/>
                <w:sz w:val="18"/>
                <w:szCs w:val="18"/>
              </w:rPr>
              <w:t>:</w:t>
            </w:r>
            <w:r w:rsidRPr="009839C1">
              <w:rPr>
                <w:rFonts w:ascii="Arial" w:hAnsi="Arial" w:cs="Arial"/>
                <w:sz w:val="18"/>
                <w:szCs w:val="18"/>
              </w:rPr>
              <w:br/>
              <w:t>OR: 0.39</w:t>
            </w:r>
            <w:r w:rsidRPr="009839C1">
              <w:rPr>
                <w:rFonts w:ascii="Arial" w:hAnsi="Arial" w:cs="Arial"/>
                <w:sz w:val="18"/>
                <w:szCs w:val="18"/>
              </w:rPr>
              <w:br/>
            </w:r>
            <w:r w:rsidRPr="009839C1">
              <w:rPr>
                <w:rFonts w:ascii="Arial" w:hAnsi="Arial" w:cs="Arial"/>
                <w:sz w:val="18"/>
                <w:szCs w:val="18"/>
              </w:rPr>
              <w:lastRenderedPageBreak/>
              <w:t>(95% CI: 0.30-0.50)</w:t>
            </w:r>
          </w:p>
          <w:p w:rsidR="007E3347" w:rsidRPr="009839C1" w:rsidRDefault="007E3347" w:rsidP="005F24A9">
            <w:pPr>
              <w:rPr>
                <w:rFonts w:ascii="Arial" w:hAnsi="Arial" w:cs="Arial"/>
                <w:sz w:val="18"/>
                <w:szCs w:val="18"/>
              </w:rPr>
            </w:pPr>
            <w:r w:rsidRPr="009839C1">
              <w:rPr>
                <w:rFonts w:ascii="Arial" w:hAnsi="Arial" w:cs="Arial"/>
                <w:sz w:val="18"/>
                <w:szCs w:val="18"/>
                <w:u w:val="single"/>
              </w:rPr>
              <w:t>Opthalmologic surgery</w:t>
            </w:r>
            <w:r w:rsidRPr="009839C1">
              <w:rPr>
                <w:rFonts w:ascii="Arial" w:hAnsi="Arial" w:cs="Arial"/>
                <w:sz w:val="18"/>
                <w:szCs w:val="18"/>
              </w:rPr>
              <w:t>:</w:t>
            </w:r>
            <w:r w:rsidRPr="009839C1">
              <w:rPr>
                <w:rFonts w:ascii="Arial" w:hAnsi="Arial" w:cs="Arial"/>
                <w:sz w:val="18"/>
                <w:szCs w:val="18"/>
              </w:rPr>
              <w:br/>
              <w:t>OR: 0.08</w:t>
            </w:r>
            <w:r w:rsidRPr="009839C1">
              <w:rPr>
                <w:rFonts w:ascii="Arial" w:hAnsi="Arial" w:cs="Arial"/>
                <w:sz w:val="18"/>
                <w:szCs w:val="18"/>
              </w:rPr>
              <w:br/>
              <w:t>(95% CI: 0.05-0.13)</w:t>
            </w:r>
          </w:p>
          <w:p w:rsidR="007E3347" w:rsidRPr="009839C1" w:rsidRDefault="007E3347" w:rsidP="005F24A9">
            <w:pPr>
              <w:rPr>
                <w:rFonts w:ascii="Arial" w:hAnsi="Arial" w:cs="Arial"/>
                <w:sz w:val="18"/>
                <w:szCs w:val="18"/>
              </w:rPr>
            </w:pPr>
            <w:r w:rsidRPr="009839C1">
              <w:rPr>
                <w:rFonts w:ascii="Arial" w:hAnsi="Arial" w:cs="Arial"/>
                <w:sz w:val="18"/>
                <w:szCs w:val="18"/>
                <w:u w:val="single"/>
              </w:rPr>
              <w:t>Duration of surgery (per 30 min increase)</w:t>
            </w:r>
            <w:r w:rsidRPr="009839C1">
              <w:rPr>
                <w:rFonts w:ascii="Arial" w:hAnsi="Arial" w:cs="Arial"/>
                <w:sz w:val="18"/>
                <w:szCs w:val="18"/>
              </w:rPr>
              <w:t>:</w:t>
            </w:r>
            <w:r w:rsidRPr="009839C1">
              <w:rPr>
                <w:rFonts w:ascii="Arial" w:hAnsi="Arial" w:cs="Arial"/>
                <w:sz w:val="18"/>
                <w:szCs w:val="18"/>
              </w:rPr>
              <w:br/>
              <w:t>OR: 1.20</w:t>
            </w:r>
            <w:r w:rsidRPr="009839C1">
              <w:rPr>
                <w:rFonts w:ascii="Arial" w:hAnsi="Arial" w:cs="Arial"/>
                <w:sz w:val="18"/>
                <w:szCs w:val="18"/>
              </w:rPr>
              <w:br/>
              <w:t>(95% CI: 1.19-1.21)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Neuro</w:t>
            </w:r>
            <w:r w:rsidRPr="009839C1">
              <w:rPr>
                <w:rFonts w:ascii="Arial" w:hAnsi="Arial" w:cs="Arial"/>
                <w:sz w:val="18"/>
                <w:szCs w:val="18"/>
              </w:rPr>
              <w:softHyphen/>
              <w:t>psychiatric drug use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Inouye et al. 2007</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&lt;Refman&gt;&lt;Cite&gt;&lt;Author&gt;Inouye&lt;/Author&gt;&lt;Year&gt;2007&lt;/Year&gt;&lt;RecNum&gt;529235&lt;/RecNum&gt;&lt;IDText&gt;Risk factors for delirium at discharge: development and validation of a predictive model&lt;/IDText&gt;&lt;MDL Ref_Type="Journal"&gt;&lt;Ref_Type&gt;Journal&lt;/Ref_Type&gt;&lt;Ref_ID&gt;529235&lt;/Ref_ID&gt;&lt;Title_Primary&gt;Risk factors for delirium at discharge: development and validation of a predictive model&lt;/Title_Primary&gt;&lt;Authors_Primary&gt;Inouye,S.K.&lt;/Authors_Primary&gt;&lt;Authors_Primary&gt;Zhang,Y.&lt;/Authors_Primary&gt;&lt;Authors_Primary&gt;Jones,R.N.&lt;/Authors_Primary&gt;&lt;Authors_Primary&gt;Kiely,D.K.&lt;/Authors_Primary&gt;&lt;Authors_Primary&gt;Yang,F.&lt;/Authors_Primary&gt;&lt;Authors_Primary&gt;Marcantonio,E.R.&lt;/Authors_Primary&gt;&lt;Date_Primary&gt;2007/7/9&lt;/Date_Primary&gt;&lt;Keywords&gt;Aged&lt;/Keywords&gt;&lt;Keywords&gt;Delirium&lt;/Keywords&gt;&lt;Keywords&gt;*epidemiology&lt;/Keywords&gt;&lt;Keywords&gt;Female&lt;/Keywords&gt;&lt;Keywords&gt;Humans&lt;/Keywords&gt;&lt;Keywords&gt;Length of Stay&lt;/Keywords&gt;&lt;Keywords&gt;Male&lt;/Keywords&gt;&lt;Keywords&gt;*Models,Statistical&lt;/Keywords&gt;&lt;Keywords&gt;Patient Discharge&lt;/Keywords&gt;&lt;Keywords&gt;Risk Assessment&lt;/Keywords&gt;&lt;Keywords&gt;Risk Factors&lt;/Keywords&gt;&lt;Reprint&gt;Not in File&lt;/Reprint&gt;&lt;Start_Page&gt;1406&lt;/Start_Page&gt;&lt;End_Page&gt;1413&lt;/End_Page&gt;&lt;Periodical&gt;Arch Intern Med&lt;/Periodical&gt;&lt;Volume&gt;167&lt;/Volume&gt;&lt;Issue&gt;13&lt;/Issue&gt;&lt;User_Def_2&gt;MEDLINE - Ovid 8/8/2011, MEDLINE - Ovid 10/2/2009&lt;/User_Def_2&gt;&lt;User_Def_3&gt;Given to Jim Reston on 8/10/2011 for EPC0018&lt;/User_Def_3&gt;&lt;ISSN_ISBN&gt;17620535&lt;/ISSN_ISBN&gt;&lt;Availability&gt;ZZZ_NGC0001 , NGC0010 , Sharepoint , NGC0001 , EPC0018 , EPC18_cites_11-17-11&lt;/Availability&gt;&lt;Address&gt;Aging Brain Center, Hebrew SeniorLife, 1200 Centre St, Boston, MA 02131, USA. AgingBrainCenter@hrca.harvard.edu&lt;/Address&gt;&lt;ZZ_JournalStdAbbrev&gt;&lt;f name="System"&gt;Arch Intern Med&lt;/f&gt;&lt;/ZZ_JournalStdAbbrev&gt;&lt;ZZ_WorkformID&gt;1&lt;/ZZ_WorkformID&gt;&lt;/MDL&gt;&lt;/Cite&gt;&lt;/Refman&gt;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28</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491 patients (development cohort)</w:t>
            </w:r>
          </w:p>
          <w:p w:rsidR="007E3347" w:rsidRPr="009839C1" w:rsidRDefault="007E3347" w:rsidP="005F24A9">
            <w:pPr>
              <w:rPr>
                <w:rFonts w:ascii="Arial" w:hAnsi="Arial" w:cs="Arial"/>
                <w:sz w:val="18"/>
                <w:szCs w:val="18"/>
              </w:rPr>
            </w:pPr>
            <w:r w:rsidRPr="009839C1">
              <w:rPr>
                <w:rFonts w:ascii="Arial" w:hAnsi="Arial" w:cs="Arial"/>
                <w:sz w:val="18"/>
                <w:szCs w:val="18"/>
              </w:rPr>
              <w:t>469 patients (validation cohort)</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≥70 years admitted to 6 general medicine units at an academic hospital</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Bivariable analyses then multivariate model; factors adjusted for include dementia, vision impairment, activities of daily living impairment, Charlson score, and restraint use during delirium</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Dementia</w:t>
            </w:r>
            <w:r w:rsidRPr="009839C1">
              <w:rPr>
                <w:rFonts w:ascii="Arial" w:hAnsi="Arial" w:cs="Arial"/>
                <w:sz w:val="18"/>
                <w:szCs w:val="18"/>
              </w:rPr>
              <w:t>:</w:t>
            </w:r>
            <w:r w:rsidRPr="009839C1">
              <w:rPr>
                <w:rFonts w:ascii="Arial" w:hAnsi="Arial" w:cs="Arial"/>
                <w:sz w:val="18"/>
                <w:szCs w:val="18"/>
              </w:rPr>
              <w:br/>
              <w:t>OR: 2.3</w:t>
            </w:r>
            <w:r w:rsidRPr="009839C1">
              <w:rPr>
                <w:rFonts w:ascii="Arial" w:hAnsi="Arial" w:cs="Arial"/>
                <w:sz w:val="18"/>
                <w:szCs w:val="18"/>
              </w:rPr>
              <w:br/>
              <w:t>(95% CI: 1.4-3.7)</w:t>
            </w:r>
          </w:p>
          <w:p w:rsidR="007E3347" w:rsidRPr="009839C1" w:rsidRDefault="007E3347" w:rsidP="005F24A9">
            <w:pPr>
              <w:rPr>
                <w:rFonts w:ascii="Arial" w:hAnsi="Arial" w:cs="Arial"/>
                <w:sz w:val="18"/>
                <w:szCs w:val="18"/>
              </w:rPr>
            </w:pPr>
            <w:r w:rsidRPr="009839C1">
              <w:rPr>
                <w:rFonts w:ascii="Arial" w:hAnsi="Arial" w:cs="Arial"/>
                <w:sz w:val="18"/>
                <w:szCs w:val="18"/>
                <w:u w:val="single"/>
              </w:rPr>
              <w:t>vision impairment</w:t>
            </w:r>
            <w:r w:rsidRPr="009839C1">
              <w:rPr>
                <w:rFonts w:ascii="Arial" w:hAnsi="Arial" w:cs="Arial"/>
                <w:sz w:val="18"/>
                <w:szCs w:val="18"/>
              </w:rPr>
              <w:t>:</w:t>
            </w:r>
            <w:r w:rsidRPr="009839C1">
              <w:rPr>
                <w:rFonts w:ascii="Arial" w:hAnsi="Arial" w:cs="Arial"/>
                <w:sz w:val="18"/>
                <w:szCs w:val="18"/>
              </w:rPr>
              <w:br/>
              <w:t>OR: 2.1</w:t>
            </w:r>
            <w:r w:rsidRPr="009839C1">
              <w:rPr>
                <w:rFonts w:ascii="Arial" w:hAnsi="Arial" w:cs="Arial"/>
                <w:sz w:val="18"/>
                <w:szCs w:val="18"/>
              </w:rPr>
              <w:br/>
              <w:t>(95% CI: 1.3-3.2)</w:t>
            </w:r>
          </w:p>
          <w:p w:rsidR="007E3347" w:rsidRPr="009839C1" w:rsidRDefault="007E3347" w:rsidP="005F24A9">
            <w:pPr>
              <w:rPr>
                <w:rFonts w:ascii="Arial" w:hAnsi="Arial" w:cs="Arial"/>
                <w:sz w:val="18"/>
                <w:szCs w:val="18"/>
              </w:rPr>
            </w:pPr>
            <w:r w:rsidRPr="009839C1">
              <w:rPr>
                <w:rFonts w:ascii="Arial" w:hAnsi="Arial" w:cs="Arial"/>
                <w:sz w:val="18"/>
                <w:szCs w:val="18"/>
                <w:u w:val="single"/>
              </w:rPr>
              <w:t>activities of daily living impairment</w:t>
            </w:r>
            <w:r w:rsidRPr="009839C1">
              <w:rPr>
                <w:rFonts w:ascii="Arial" w:hAnsi="Arial" w:cs="Arial"/>
                <w:sz w:val="18"/>
                <w:szCs w:val="18"/>
              </w:rPr>
              <w:t>:</w:t>
            </w:r>
            <w:r w:rsidRPr="009839C1">
              <w:rPr>
                <w:rFonts w:ascii="Arial" w:hAnsi="Arial" w:cs="Arial"/>
                <w:sz w:val="18"/>
                <w:szCs w:val="18"/>
              </w:rPr>
              <w:br/>
              <w:t>OR: 1.7</w:t>
            </w:r>
            <w:r w:rsidRPr="009839C1">
              <w:rPr>
                <w:rFonts w:ascii="Arial" w:hAnsi="Arial" w:cs="Arial"/>
                <w:sz w:val="18"/>
                <w:szCs w:val="18"/>
              </w:rPr>
              <w:br/>
              <w:t>(95% CI: 1.2-3.0)</w:t>
            </w:r>
          </w:p>
          <w:p w:rsidR="007E3347" w:rsidRPr="009839C1" w:rsidRDefault="007E3347" w:rsidP="005F24A9">
            <w:pPr>
              <w:rPr>
                <w:rFonts w:ascii="Arial" w:hAnsi="Arial" w:cs="Arial"/>
                <w:sz w:val="18"/>
                <w:szCs w:val="18"/>
              </w:rPr>
            </w:pPr>
            <w:r w:rsidRPr="009839C1">
              <w:rPr>
                <w:rFonts w:ascii="Arial" w:hAnsi="Arial" w:cs="Arial"/>
                <w:sz w:val="18"/>
                <w:szCs w:val="18"/>
                <w:u w:val="single"/>
              </w:rPr>
              <w:t>Charlson score ≥4</w:t>
            </w:r>
            <w:r w:rsidRPr="009839C1">
              <w:rPr>
                <w:rFonts w:ascii="Arial" w:hAnsi="Arial" w:cs="Arial"/>
                <w:sz w:val="18"/>
                <w:szCs w:val="18"/>
              </w:rPr>
              <w:t>:</w:t>
            </w:r>
            <w:r w:rsidRPr="009839C1">
              <w:rPr>
                <w:rFonts w:ascii="Arial" w:hAnsi="Arial" w:cs="Arial"/>
                <w:sz w:val="18"/>
                <w:szCs w:val="18"/>
              </w:rPr>
              <w:br/>
              <w:t>OR: 1.7</w:t>
            </w:r>
            <w:r w:rsidRPr="009839C1">
              <w:rPr>
                <w:rFonts w:ascii="Arial" w:hAnsi="Arial" w:cs="Arial"/>
                <w:sz w:val="18"/>
                <w:szCs w:val="18"/>
              </w:rPr>
              <w:br/>
              <w:t>(95% CI: 1.1-2.6)</w:t>
            </w:r>
          </w:p>
          <w:p w:rsidR="007E3347" w:rsidRPr="009839C1" w:rsidRDefault="007E3347" w:rsidP="005F24A9">
            <w:pPr>
              <w:rPr>
                <w:rFonts w:ascii="Arial" w:hAnsi="Arial" w:cs="Arial"/>
                <w:sz w:val="18"/>
                <w:szCs w:val="18"/>
                <w:highlight w:val="yellow"/>
              </w:rPr>
            </w:pPr>
            <w:r w:rsidRPr="009839C1">
              <w:rPr>
                <w:rFonts w:ascii="Arial" w:hAnsi="Arial" w:cs="Arial"/>
                <w:sz w:val="18"/>
                <w:szCs w:val="18"/>
                <w:u w:val="single"/>
              </w:rPr>
              <w:t>restraint use during delirium</w:t>
            </w:r>
            <w:r w:rsidRPr="009839C1">
              <w:rPr>
                <w:rFonts w:ascii="Arial" w:hAnsi="Arial" w:cs="Arial"/>
                <w:sz w:val="18"/>
                <w:szCs w:val="18"/>
              </w:rPr>
              <w:t>:</w:t>
            </w:r>
            <w:r w:rsidRPr="009839C1">
              <w:rPr>
                <w:rFonts w:ascii="Arial" w:hAnsi="Arial" w:cs="Arial"/>
                <w:sz w:val="18"/>
                <w:szCs w:val="18"/>
              </w:rPr>
              <w:br/>
              <w:t>OR: 3.2</w:t>
            </w:r>
            <w:r w:rsidRPr="009839C1">
              <w:rPr>
                <w:rFonts w:ascii="Arial" w:hAnsi="Arial" w:cs="Arial"/>
                <w:sz w:val="18"/>
                <w:szCs w:val="18"/>
              </w:rPr>
              <w:br/>
              <w:t>(95% CI: 1.9-5.2)</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Restraint use, vision impairment, functional impairment</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Ely et al. 2007</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&lt;Refman&gt;&lt;Cite&gt;&lt;Author&gt;Ely&lt;/Author&gt;&lt;Year&gt;2007&lt;/Year&gt;&lt;RecNum&gt;575639&lt;/RecNum&gt;&lt;IDText&gt;Apolipoprotein E4 polymorphism as a genetic predisposition to delirium in critically ill patients&lt;/IDText&gt;&lt;MDL Ref_Type="Journal"&gt;&lt;Ref_Type&gt;Journal&lt;/Ref_Type&gt;&lt;Ref_ID&gt;575639&lt;/Ref_ID&gt;&lt;Title_Primary&gt;Apolipoprotein E4 polymorphism as a genetic predisposition to delirium in critically ill patients&lt;/Title_Primary&gt;&lt;Authors_Primary&gt;Ely,E.W.&lt;/Authors_Primary&gt;&lt;Authors_Primary&gt;Girard,T.D.&lt;/Authors_Primary&gt;&lt;Authors_Primary&gt;Shintani,A.K.&lt;/Authors_Primary&gt;&lt;Authors_Primary&gt;Jackson,J.C.&lt;/Authors_Primary&gt;&lt;Authors_Primary&gt;Gordon,S.M.&lt;/Authors_Primary&gt;&lt;Authors_Primary&gt;Thomason,J.W.&lt;/Authors_Primary&gt;&lt;Authors_Primary&gt;Pun,B.T.&lt;/Authors_Primary&gt;&lt;Authors_Primary&gt;Canonico,A.E.&lt;/Authors_Primary&gt;&lt;Authors_Primary&gt;Light,R.W.&lt;/Authors_Primary&gt;&lt;Authors_Primary&gt;Pandharipande,P.&lt;/Authors_Primary&gt;&lt;Authors_Primary&gt;Laskowitz,D.T.&lt;/Authors_Primary&gt;&lt;Date_Primary&gt;2007/1&lt;/Date_Primary&gt;&lt;Keywords&gt;Aged&lt;/Keywords&gt;&lt;Keywords&gt;Apolipoprotein E4&lt;/Keywords&gt;&lt;Keywords&gt;*genetics&lt;/Keywords&gt;&lt;Keywords&gt;*Critical Illness&lt;/Keywords&gt;&lt;Keywords&gt;epidemiology&lt;/Keywords&gt;&lt;Keywords&gt;Delirium&lt;/Keywords&gt;&lt;Keywords&gt;diagnosis&lt;/Keywords&gt;&lt;Keywords&gt;epidemiology&lt;/Keywords&gt;&lt;Keywords&gt;*genetics&lt;/Keywords&gt;&lt;Keywords&gt;Factor Analysis,Statistical&lt;/Keywords&gt;&lt;Keywords&gt;Female&lt;/Keywords&gt;&lt;Keywords&gt;Gene Frequency&lt;/Keywords&gt;&lt;Keywords&gt;genetics&lt;/Keywords&gt;&lt;Keywords&gt;Genetic Predisposition to Disease&lt;/Keywords&gt;&lt;Keywords&gt;epidemiology&lt;/Keywords&gt;&lt;Keywords&gt;*genetics&lt;/Keywords&gt;&lt;Keywords&gt;Genotype&lt;/Keywords&gt;&lt;Keywords&gt;Humans&lt;/Keywords&gt;&lt;Keywords&gt;Logistic Models&lt;/Keywords&gt;&lt;Reprint&gt;Not in File&lt;/Reprint&gt;&lt;Start_Page&gt;112&lt;/Start_Page&gt;&lt;End_Page&gt;117&lt;/End_Page&gt;&lt;Periodical&gt;Crit Care Med&lt;/Periodical&gt;&lt;Volume&gt;35&lt;/Volume&gt;&lt;Issue&gt;1&lt;/Issue&gt;&lt;User_Def_2&gt;MEDLINE - Ovid 8/8/2011, MEDLINE - Ovid 7/11/2011&lt;/User_Def_2&gt;&lt;User_Def_3&gt;Given to Jim Reston on 8/10/2011 for EPC0018&lt;/User_Def_3&gt;&lt;ISSN_ISBN&gt;17133176&lt;/ISSN_ISBN&gt;&lt;Availability&gt;Sharepoint , EPC0018 , SRMLEPC18_070611 , EPC18_cites_11-17-11&lt;/Availability&gt;&lt;Address&gt;Department of Medicine, Saint Thomas Hospital, and Vanderbilt University Medical Center, Nashville, TN 37232, USA. wes.ely@vanderbilt.edu&lt;/Address&gt;&lt;ZZ_JournalStdAbbrev&gt;&lt;f name="System"&gt;Crit Care Med&lt;/f&gt;&lt;/ZZ_JournalStdAbbrev&gt;&lt;ZZ_WorkformID&gt;1&lt;/ZZ_WorkformID&gt;&lt;/MDL&gt;&lt;/Cite&gt;&lt;/Refman&gt;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29</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53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≥18 years admitted to the ICU for &gt;24 hrs</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Community teaching hospital (541 beds)</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CAM-ICU (intensive care unit)</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Ordinal logistic regression (dependent variable was delirium days); factors adjusted for include APOE4, age, APACHE II score, coma days, sepsis/ARDS/ pneumonia, and Lorazepam total dose</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APOE4</w:t>
            </w:r>
            <w:r w:rsidRPr="009839C1">
              <w:rPr>
                <w:rFonts w:ascii="Arial" w:hAnsi="Arial" w:cs="Arial"/>
                <w:sz w:val="18"/>
                <w:szCs w:val="18"/>
              </w:rPr>
              <w:t>:</w:t>
            </w:r>
            <w:r w:rsidRPr="009839C1">
              <w:rPr>
                <w:rFonts w:ascii="Arial" w:hAnsi="Arial" w:cs="Arial"/>
                <w:sz w:val="18"/>
                <w:szCs w:val="18"/>
              </w:rPr>
              <w:br/>
              <w:t>OR: 7.32</w:t>
            </w:r>
            <w:r w:rsidRPr="009839C1">
              <w:rPr>
                <w:rFonts w:ascii="Arial" w:hAnsi="Arial" w:cs="Arial"/>
                <w:sz w:val="18"/>
                <w:szCs w:val="18"/>
              </w:rPr>
              <w:br/>
              <w:t>(95% CI: 1.82-29.5)</w:t>
            </w:r>
            <w:r w:rsidRPr="009839C1">
              <w:rPr>
                <w:rFonts w:ascii="Arial" w:hAnsi="Arial" w:cs="Arial"/>
                <w:sz w:val="18"/>
                <w:szCs w:val="18"/>
              </w:rPr>
              <w:br/>
              <w:t>P = 0.005</w:t>
            </w:r>
          </w:p>
          <w:p w:rsidR="007E3347" w:rsidRPr="009839C1" w:rsidRDefault="007E3347" w:rsidP="005F24A9">
            <w:pPr>
              <w:rPr>
                <w:rFonts w:ascii="Arial" w:hAnsi="Arial" w:cs="Arial"/>
                <w:sz w:val="18"/>
                <w:szCs w:val="18"/>
              </w:rPr>
            </w:pPr>
            <w:r w:rsidRPr="009839C1">
              <w:rPr>
                <w:rFonts w:ascii="Arial" w:hAnsi="Arial" w:cs="Arial"/>
                <w:sz w:val="18"/>
                <w:szCs w:val="18"/>
                <w:u w:val="single"/>
              </w:rPr>
              <w:t>Coma days, quintiles</w:t>
            </w:r>
            <w:r w:rsidRPr="009839C1">
              <w:rPr>
                <w:rFonts w:ascii="Arial" w:hAnsi="Arial" w:cs="Arial"/>
                <w:sz w:val="18"/>
                <w:szCs w:val="18"/>
              </w:rPr>
              <w:t>:</w:t>
            </w:r>
            <w:r w:rsidRPr="009839C1">
              <w:rPr>
                <w:rFonts w:ascii="Arial" w:hAnsi="Arial" w:cs="Arial"/>
                <w:sz w:val="18"/>
                <w:szCs w:val="18"/>
              </w:rPr>
              <w:br/>
              <w:t>OR: 1.32</w:t>
            </w:r>
            <w:r w:rsidRPr="009839C1">
              <w:rPr>
                <w:rFonts w:ascii="Arial" w:hAnsi="Arial" w:cs="Arial"/>
                <w:sz w:val="18"/>
                <w:szCs w:val="18"/>
              </w:rPr>
              <w:br/>
              <w:t>(95% CI: 1.08-1.60)</w:t>
            </w:r>
            <w:r w:rsidRPr="009839C1">
              <w:rPr>
                <w:rFonts w:ascii="Arial" w:hAnsi="Arial" w:cs="Arial"/>
                <w:sz w:val="18"/>
                <w:szCs w:val="18"/>
              </w:rPr>
              <w:br/>
              <w:t>P = 0.006</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Leung et al. 2007</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&lt;Refman&gt;&lt;Cite&gt;&lt;Author&gt;Leung&lt;/Author&gt;&lt;Year&gt;2007&lt;/Year&gt;&lt;RecNum&gt;576538&lt;/RecNum&gt;&lt;IDText&gt;Apolipoprotein E e4 allele increases the risk of early postoperative delirium in older patients undergoing noncardiac surgery&lt;/IDText&gt;&lt;MDL Ref_Type="Journal"&gt;&lt;Ref_Type&gt;Journal&lt;/Ref_Type&gt;&lt;Ref_ID&gt;576538&lt;/Ref_ID&gt;&lt;Title_Primary&gt;Apolipoprotein E e4 allele increases the risk of early postoperative delirium in older patients undergoing noncardiac surgery&lt;/Title_Primary&gt;&lt;Authors_Primary&gt;Leung,J.M.&lt;/Authors_Primary&gt;&lt;Authors_Primary&gt;Sands,L.P.&lt;/Authors_Primary&gt;&lt;Authors_Primary&gt;Wang,Y.&lt;/Authors_Primary&gt;&lt;Authors_Primary&gt;Poon,A.&lt;/Authors_Primary&gt;&lt;Authors_Primary&gt;Kwok,P.Y.&lt;/Authors_Primary&gt;&lt;Authors_Primary&gt;Kane,J.P.&lt;/Authors_Primary&gt;&lt;Authors_Primary&gt;Pullinger,C.R.&lt;/Authors_Primary&gt;&lt;Date_Primary&gt;2007/9&lt;/Date_Primary&gt;&lt;Keywords&gt;Aged&lt;/Keywords&gt;&lt;Keywords&gt;*Alleles&lt;/Keywords&gt;&lt;Keywords&gt;Apolipoprotein E4&lt;/Keywords&gt;&lt;Keywords&gt;*genetics&lt;/Keywords&gt;&lt;Keywords&gt;California&lt;/Keywords&gt;&lt;Keywords&gt;epidemiology&lt;/Keywords&gt;&lt;Keywords&gt;Cohort Studies&lt;/Keywords&gt;&lt;Keywords&gt;Delirium&lt;/Keywords&gt;&lt;Keywords&gt;epidemiology&lt;/Keywords&gt;&lt;Keywords&gt;*genetics&lt;/Keywords&gt;&lt;Keywords&gt;psychology&lt;/Keywords&gt;&lt;Keywords&gt;Female&lt;/Keywords&gt;&lt;Keywords&gt;Genetic Predisposition to Disease&lt;/Keywords&gt;&lt;Keywords&gt;genetics&lt;/Keywords&gt;&lt;Keywords&gt;psychology&lt;/Keywords&gt;&lt;Keywords&gt;Humans&lt;/Keywords&gt;&lt;Keywords&gt;Incidence&lt;/Keywords&gt;&lt;Keywords&gt;Male&lt;/Keywords&gt;&lt;Keywords&gt;Neuropsychological Tests&lt;/Keywords&gt;&lt;Keywords&gt;statistics &amp;amp; numerical&lt;/Keywords&gt;&lt;Reprint&gt;Not in File&lt;/Reprint&gt;&lt;Start_Page&gt;406&lt;/Start_Page&gt;&lt;End_Page&gt;411&lt;/End_Page&gt;&lt;Periodical&gt;Anesthesiology&lt;/Periodical&gt;&lt;Volume&gt;107&lt;/Volume&gt;&lt;Issue&gt;3&lt;/Issue&gt;&lt;User_Def_2&gt;MEDLINE - Ovid 8/11/2011&lt;/User_Def_2&gt;&lt;User_Def_3&gt;Given to Jim Reston on 8/17/2011 for EPC0018&lt;/User_Def_3&gt;&lt;ISSN_ISBN&gt;17721242&lt;/ISSN_ISBN&gt;&lt;Availability&gt;Sharepoint , EPC0018 , EPC18_cites_11-17-11&lt;/Availability&gt;&lt;Address&gt;Anesthesia and Perioperative Care, University of California, San Francisco, California 94143-0648, USA. leungj@anesthesia.ucsf.edu&lt;/Address&gt;&lt;ZZ_JournalStdAbbrev&gt;&lt;f name="System"&gt;Anesthesiology&lt;/f&gt;&lt;/ZZ_JournalStdAbbrev&gt;&lt;ZZ_WorkformID&gt;1&lt;/ZZ_WorkformID&gt;&lt;/MDL&gt;&lt;/Cite&gt;&lt;/Refman&gt;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30</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203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≥65 years scheduled for major noncardiac surgery requiring anesthesia</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analysis then multivariate logistic regression with the most promising factors (APOE, age, history of CNS disorders, education, pain, ADLs, alcohol intake, cognitive status, GDS score)</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APOE (with e4 vs. without e4)</w:t>
            </w:r>
            <w:r w:rsidRPr="009839C1">
              <w:rPr>
                <w:rFonts w:ascii="Arial" w:hAnsi="Arial" w:cs="Arial"/>
                <w:sz w:val="18"/>
                <w:szCs w:val="18"/>
              </w:rPr>
              <w:t>:</w:t>
            </w:r>
            <w:r w:rsidRPr="009839C1">
              <w:rPr>
                <w:rFonts w:ascii="Arial" w:hAnsi="Arial" w:cs="Arial"/>
                <w:sz w:val="18"/>
                <w:szCs w:val="18"/>
              </w:rPr>
              <w:br/>
              <w:t>OR: 3.64</w:t>
            </w:r>
            <w:r w:rsidRPr="009839C1">
              <w:rPr>
                <w:rFonts w:ascii="Arial" w:hAnsi="Arial" w:cs="Arial"/>
                <w:sz w:val="18"/>
                <w:szCs w:val="18"/>
              </w:rPr>
              <w:br/>
              <w:t>(95% CI: 1.51-8.77)</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w:t>
            </w:r>
            <w:r w:rsidRPr="009839C1">
              <w:rPr>
                <w:rFonts w:ascii="Arial" w:hAnsi="Arial" w:cs="Arial"/>
                <w:sz w:val="18"/>
                <w:szCs w:val="18"/>
              </w:rPr>
              <w:t>:</w:t>
            </w:r>
            <w:r w:rsidRPr="009839C1">
              <w:rPr>
                <w:rFonts w:ascii="Arial" w:hAnsi="Arial" w:cs="Arial"/>
                <w:sz w:val="18"/>
                <w:szCs w:val="18"/>
              </w:rPr>
              <w:br/>
              <w:t>OR: 1.08</w:t>
            </w:r>
            <w:r w:rsidRPr="009839C1">
              <w:rPr>
                <w:rFonts w:ascii="Arial" w:hAnsi="Arial" w:cs="Arial"/>
                <w:sz w:val="18"/>
                <w:szCs w:val="18"/>
              </w:rPr>
              <w:br/>
              <w:t>(95% CI: 1.00-1.16)</w:t>
            </w:r>
          </w:p>
          <w:p w:rsidR="007E3347" w:rsidRPr="009839C1" w:rsidRDefault="007E3347" w:rsidP="005F24A9">
            <w:pPr>
              <w:rPr>
                <w:rFonts w:ascii="Arial" w:hAnsi="Arial" w:cs="Arial"/>
                <w:sz w:val="18"/>
                <w:szCs w:val="18"/>
              </w:rPr>
            </w:pPr>
            <w:r w:rsidRPr="009839C1">
              <w:rPr>
                <w:rFonts w:ascii="Arial" w:hAnsi="Arial" w:cs="Arial"/>
                <w:sz w:val="18"/>
                <w:szCs w:val="18"/>
                <w:u w:val="single"/>
              </w:rPr>
              <w:t>History of CNS disorders (yes vs. no)</w:t>
            </w:r>
            <w:r w:rsidRPr="009839C1">
              <w:rPr>
                <w:rFonts w:ascii="Arial" w:hAnsi="Arial" w:cs="Arial"/>
                <w:sz w:val="18"/>
                <w:szCs w:val="18"/>
              </w:rPr>
              <w:t>:</w:t>
            </w:r>
            <w:r w:rsidRPr="009839C1">
              <w:rPr>
                <w:rFonts w:ascii="Arial" w:hAnsi="Arial" w:cs="Arial"/>
                <w:sz w:val="18"/>
                <w:szCs w:val="18"/>
              </w:rPr>
              <w:br/>
              <w:t>OR: 3.42</w:t>
            </w:r>
            <w:r w:rsidRPr="009839C1">
              <w:rPr>
                <w:rFonts w:ascii="Arial" w:hAnsi="Arial" w:cs="Arial"/>
                <w:sz w:val="18"/>
                <w:szCs w:val="18"/>
              </w:rPr>
              <w:br/>
              <w:t>(95% CI: 1.44-8.09)</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Ouimet et al. 2007</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&lt;Refman&gt;&lt;Cite&gt;&lt;Author&gt;Ouimet&lt;/Author&gt;&lt;Year&gt;2007&lt;/Year&gt;&lt;RecNum&gt;573246&lt;/RecNum&gt;&lt;IDText&gt;Incidence, risk factors and consequences of ICU delirium&lt;/IDText&gt;&lt;MDL Ref_Type="Journal"&gt;&lt;Ref_Type&gt;Journal&lt;/Ref_Type&gt;&lt;Ref_ID&gt;573246&lt;/Ref_ID&gt;&lt;Title_Primary&gt;Incidence, risk factors and consequences of ICU delirium&lt;/Title_Primary&gt;&lt;Authors_Primary&gt;Ouimet,S.&lt;/Authors_Primary&gt;&lt;Authors_Primary&gt;Kavanagh,B.P.&lt;/Authors_Primary&gt;&lt;Authors_Primary&gt;Gottfried,S.B.&lt;/Authors_Primary&gt;&lt;Authors_Primary&gt;Skrobik,Y.&lt;/Authors_Primary&gt;&lt;Date_Primary&gt;2007/1&lt;/Date_Primary&gt;&lt;Keywords&gt;*Delirium&lt;/Keywords&gt;&lt;Keywords&gt;ep [Epidemiology]&lt;/Keywords&gt;&lt;Keywords&gt;Female&lt;/Keywords&gt;&lt;Keywords&gt;Humans&lt;/Keywords&gt;&lt;Keywords&gt;Incidence&lt;/Keywords&gt;&lt;Keywords&gt;Intensive Care Units&lt;/Keywords&gt;&lt;Keywords&gt;Male&lt;/Keywords&gt;&lt;Keywords&gt;Middle Aged&lt;/Keywords&gt;&lt;Keywords&gt;Prospective Studies&lt;/Keywords&gt;&lt;Keywords&gt;Risk Factors&lt;/Keywords&gt;&lt;Reprint&gt;Not in File&lt;/Reprint&gt;&lt;Start_Page&gt;66&lt;/Start_Page&gt;&lt;End_Page&gt;73&lt;/End_Page&gt;&lt;Periodical&gt;Intensive Care Med&lt;/Periodical&gt;&lt;Volume&gt;33&lt;/Volume&gt;&lt;Issue&gt;1&lt;/Issue&gt;&lt;User_Def_2&gt;MEDLINE - Ovid 8/11/2011, MEDLINE - Ovid 7/11/2011&lt;/User_Def_2&gt;&lt;User_Def_3&gt;Given to Jim Reston on 8/17/2011 for EPC0018&lt;/User_Def_3&gt;&lt;ISSN_ISBN&gt;17102966&lt;/ISSN_ISBN&gt;&lt;Availability&gt;Sharepoint , EPC0018 , SRMLEPC18_070611 , EPC18_cites_11-17-11&lt;/Availability&gt;&lt;Address&gt;Department of Medicine, University of Montreal, Montreal, Canada&lt;/Address&gt;&lt;ZZ_JournalStdAbbrev&gt;&lt;f name="System"&gt;Intensive Care Med&lt;/f&gt;&lt;/ZZ_JournalStdAbbrev&gt;&lt;ZZ_WorkformID&gt;1&lt;/ZZ_WorkformID&gt;&lt;/MDL&gt;&lt;/Cite&gt;&lt;/Refman&gt;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31</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Canada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203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 ≥18 years admitted for more than 24 hr to an ICU</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Intensive care delirium screening checklist (ICDSC)</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then multivariate stepwise logistic regression on selected variables; factors adjusted for included age, hypertension, tobacco consumption, alcohol consumption, APACHE II score, epidural catheter use, opiate dose, benzodiazepine dose, propofol dose, indomethacin dose, coma, anxiety, and pain</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Hypertension</w:t>
            </w:r>
            <w:r w:rsidRPr="009839C1">
              <w:rPr>
                <w:rFonts w:ascii="Arial" w:hAnsi="Arial" w:cs="Arial"/>
                <w:sz w:val="18"/>
                <w:szCs w:val="18"/>
              </w:rPr>
              <w:t>:</w:t>
            </w:r>
            <w:r w:rsidRPr="009839C1">
              <w:rPr>
                <w:rFonts w:ascii="Arial" w:hAnsi="Arial" w:cs="Arial"/>
                <w:sz w:val="18"/>
                <w:szCs w:val="18"/>
              </w:rPr>
              <w:br/>
              <w:t>OR: 1.88</w:t>
            </w:r>
            <w:r w:rsidRPr="009839C1">
              <w:rPr>
                <w:rFonts w:ascii="Arial" w:hAnsi="Arial" w:cs="Arial"/>
                <w:sz w:val="18"/>
                <w:szCs w:val="18"/>
              </w:rPr>
              <w:br/>
              <w:t>(95% CI: 1.3-2.6)</w:t>
            </w:r>
          </w:p>
          <w:p w:rsidR="007E3347" w:rsidRPr="009839C1" w:rsidRDefault="007E3347" w:rsidP="005F24A9">
            <w:pPr>
              <w:rPr>
                <w:rFonts w:ascii="Arial" w:hAnsi="Arial" w:cs="Arial"/>
                <w:sz w:val="18"/>
                <w:szCs w:val="18"/>
              </w:rPr>
            </w:pPr>
            <w:r w:rsidRPr="009839C1">
              <w:rPr>
                <w:rFonts w:ascii="Arial" w:hAnsi="Arial" w:cs="Arial"/>
                <w:sz w:val="18"/>
                <w:szCs w:val="18"/>
                <w:u w:val="single"/>
              </w:rPr>
              <w:t>Alcoholism</w:t>
            </w:r>
            <w:r w:rsidRPr="009839C1">
              <w:rPr>
                <w:rFonts w:ascii="Arial" w:hAnsi="Arial" w:cs="Arial"/>
                <w:sz w:val="18"/>
                <w:szCs w:val="18"/>
              </w:rPr>
              <w:t>:</w:t>
            </w:r>
            <w:r w:rsidRPr="009839C1">
              <w:rPr>
                <w:rFonts w:ascii="Arial" w:hAnsi="Arial" w:cs="Arial"/>
                <w:sz w:val="18"/>
                <w:szCs w:val="18"/>
              </w:rPr>
              <w:br/>
              <w:t>OR: 2.03</w:t>
            </w:r>
            <w:r w:rsidRPr="009839C1">
              <w:rPr>
                <w:rFonts w:ascii="Arial" w:hAnsi="Arial" w:cs="Arial"/>
                <w:sz w:val="18"/>
                <w:szCs w:val="18"/>
              </w:rPr>
              <w:br/>
              <w:t>(95% CI: 1.26-3.25)</w:t>
            </w:r>
          </w:p>
          <w:p w:rsidR="007E3347" w:rsidRPr="009839C1" w:rsidRDefault="007E3347" w:rsidP="005F24A9">
            <w:pPr>
              <w:rPr>
                <w:rFonts w:ascii="Arial" w:hAnsi="Arial" w:cs="Arial"/>
                <w:sz w:val="18"/>
                <w:szCs w:val="18"/>
              </w:rPr>
            </w:pPr>
            <w:r w:rsidRPr="009839C1">
              <w:rPr>
                <w:rFonts w:ascii="Arial" w:hAnsi="Arial" w:cs="Arial"/>
                <w:sz w:val="18"/>
                <w:szCs w:val="18"/>
                <w:u w:val="single"/>
              </w:rPr>
              <w:t>APACHE II score</w:t>
            </w:r>
            <w:r w:rsidRPr="009839C1">
              <w:rPr>
                <w:rFonts w:ascii="Arial" w:hAnsi="Arial" w:cs="Arial"/>
                <w:sz w:val="18"/>
                <w:szCs w:val="18"/>
              </w:rPr>
              <w:t>:</w:t>
            </w:r>
            <w:r w:rsidRPr="009839C1">
              <w:rPr>
                <w:rFonts w:ascii="Arial" w:hAnsi="Arial" w:cs="Arial"/>
                <w:sz w:val="18"/>
                <w:szCs w:val="18"/>
              </w:rPr>
              <w:br/>
              <w:t>OR: 1.05</w:t>
            </w:r>
            <w:r w:rsidRPr="009839C1">
              <w:rPr>
                <w:rFonts w:ascii="Arial" w:hAnsi="Arial" w:cs="Arial"/>
                <w:sz w:val="18"/>
                <w:szCs w:val="18"/>
              </w:rPr>
              <w:br/>
              <w:t>(95% CI: 1.03-1.07)</w:t>
            </w:r>
          </w:p>
          <w:p w:rsidR="007E3347" w:rsidRPr="009839C1" w:rsidRDefault="007E3347" w:rsidP="005F24A9">
            <w:pPr>
              <w:rPr>
                <w:rFonts w:ascii="Arial" w:hAnsi="Arial" w:cs="Arial"/>
                <w:sz w:val="18"/>
                <w:szCs w:val="18"/>
              </w:rPr>
            </w:pPr>
            <w:r w:rsidRPr="009839C1">
              <w:rPr>
                <w:rFonts w:ascii="Arial" w:hAnsi="Arial" w:cs="Arial"/>
                <w:sz w:val="18"/>
                <w:szCs w:val="18"/>
                <w:u w:val="single"/>
              </w:rPr>
              <w:t>Coma</w:t>
            </w:r>
            <w:r w:rsidRPr="009839C1">
              <w:rPr>
                <w:rFonts w:ascii="Arial" w:hAnsi="Arial" w:cs="Arial"/>
                <w:sz w:val="18"/>
                <w:szCs w:val="18"/>
              </w:rPr>
              <w:t>:</w:t>
            </w:r>
            <w:r w:rsidRPr="009839C1">
              <w:rPr>
                <w:rFonts w:ascii="Arial" w:hAnsi="Arial" w:cs="Arial"/>
                <w:sz w:val="18"/>
                <w:szCs w:val="18"/>
              </w:rPr>
              <w:br/>
              <w:t>OR: 3.71</w:t>
            </w:r>
            <w:r w:rsidRPr="009839C1">
              <w:rPr>
                <w:rFonts w:ascii="Arial" w:hAnsi="Arial" w:cs="Arial"/>
                <w:sz w:val="18"/>
                <w:szCs w:val="18"/>
              </w:rPr>
              <w:br/>
              <w:t>(95% CI: 2.32-5.9)</w:t>
            </w:r>
          </w:p>
          <w:p w:rsidR="007E3347" w:rsidRPr="009839C1" w:rsidRDefault="007E3347" w:rsidP="005F24A9">
            <w:pPr>
              <w:rPr>
                <w:rFonts w:ascii="Arial" w:hAnsi="Arial" w:cs="Arial"/>
                <w:sz w:val="18"/>
                <w:szCs w:val="18"/>
              </w:rPr>
            </w:pPr>
            <w:r w:rsidRPr="009839C1">
              <w:rPr>
                <w:rFonts w:ascii="Arial" w:hAnsi="Arial" w:cs="Arial"/>
                <w:sz w:val="18"/>
                <w:szCs w:val="18"/>
                <w:u w:val="single"/>
              </w:rPr>
              <w:t>Anxiety</w:t>
            </w:r>
            <w:r w:rsidRPr="009839C1">
              <w:rPr>
                <w:rFonts w:ascii="Arial" w:hAnsi="Arial" w:cs="Arial"/>
                <w:sz w:val="18"/>
                <w:szCs w:val="18"/>
              </w:rPr>
              <w:t>:</w:t>
            </w:r>
            <w:r w:rsidRPr="009839C1">
              <w:rPr>
                <w:rFonts w:ascii="Arial" w:hAnsi="Arial" w:cs="Arial"/>
                <w:sz w:val="18"/>
                <w:szCs w:val="18"/>
              </w:rPr>
              <w:br/>
              <w:t>OR: 1.8</w:t>
            </w:r>
            <w:r w:rsidRPr="009839C1">
              <w:rPr>
                <w:rFonts w:ascii="Arial" w:hAnsi="Arial" w:cs="Arial"/>
                <w:sz w:val="18"/>
                <w:szCs w:val="18"/>
              </w:rPr>
              <w:br/>
              <w:t>(95% CI: 1.04-3.37)</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These factors are difficult to modify in the short term in an ICU environment.</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Pisani et al. 2007</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&lt;Refman&gt;&lt;Cite&gt;&lt;Author&gt;Pisani&lt;/Author&gt;&lt;Year&gt;2007&lt;/Year&gt;&lt;RecNum&gt;576542&lt;/RecNum&gt;&lt;IDText&gt;Characteristics associated with delirium in older patients in a medical intensive care unit&lt;/IDText&gt;&lt;MDL Ref_Type="Journal"&gt;&lt;Ref_Type&gt;Journal&lt;/Ref_Type&gt;&lt;Ref_ID&gt;576542&lt;/Ref_ID&gt;&lt;Title_Primary&gt;Characteristics associated with delirium in older patients in a medical intensive care unit&lt;/Title_Primary&gt;&lt;Authors_Primary&gt;Pisani,M.A.&lt;/Authors_Primary&gt;&lt;Authors_Primary&gt;Murphy,T.E.&lt;/Authors_Primary&gt;&lt;Authors_Primary&gt;Van Ness,P.H.&lt;/Authors_Primary&gt;&lt;Authors_Primary&gt;Araujo,K.L.&lt;/Authors_Primary&gt;&lt;Authors_Primary&gt;Inouye,S.K.&lt;/Authors_Primary&gt;&lt;Date_Primary&gt;2007/8/13&lt;/Date_Primary&gt;&lt;Keywords&gt;Aged&lt;/Keywords&gt;&lt;Keywords&gt;*Delirium&lt;/Keywords&gt;&lt;Keywords&gt;diagnosis&lt;/Keywords&gt;&lt;Keywords&gt;therapy&lt;/Keywords&gt;&lt;Keywords&gt;Female&lt;/Keywords&gt;&lt;Keywords&gt;Humans&lt;/Keywords&gt;&lt;Keywords&gt;Intensive Care Units&lt;/Keywords&gt;&lt;Keywords&gt;Male&lt;/Keywords&gt;&lt;Keywords&gt;Prospective Studies&lt;/Keywords&gt;&lt;Reprint&gt;Not in File&lt;/Reprint&gt;&lt;Start_Page&gt;1629&lt;/Start_Page&gt;&lt;End_Page&gt;1634&lt;/End_Page&gt;&lt;Periodical&gt;Arch Intern Med&lt;/Periodical&gt;&lt;Volume&gt;167&lt;/Volume&gt;&lt;Issue&gt;15&lt;/Issue&gt;&lt;User_Def_2&gt;MEDLINE - Ovid 8/11/2011, MEDLINE - Ovid 7/11/2011&lt;/User_Def_2&gt;&lt;User_Def_3&gt;Given to Jim Reston on 8/17/2011 for EPC0018&lt;/User_Def_3&gt;&lt;ISSN_ISBN&gt;17698685&lt;/ISSN_ISBN&gt;&lt;Availability&gt;Sharepoint , EPC0018 , SRMLEPC18_070611 , EPC18_cites_11-17-11&lt;/Availability&gt;&lt;Address&gt;Pulmonary &amp;amp; Critical Care Section, Department of Internal Medicine, Yale University School of Medicine, New Haven, CT 06520-8057, USA. Margaret.Pisani@yale.edu&lt;/Address&gt;&lt;ZZ_JournalStdAbbrev&gt;&lt;f name="System"&gt;Arch Intern Med&lt;/f&gt;&lt;/ZZ_JournalStdAbbrev&gt;&lt;ZZ_WorkformID&gt;1&lt;/ZZ_WorkformID&gt;&lt;/MDL&gt;&lt;/Cite&gt;&lt;/Refman&gt;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32</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304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≥60 years old admitted to ICU for at least 24 hrs</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 (900 beds, with 14</w:t>
            </w:r>
            <w:r w:rsidRPr="009839C1">
              <w:rPr>
                <w:rFonts w:ascii="Arial" w:hAnsi="Arial" w:cs="Arial"/>
                <w:sz w:val="18"/>
                <w:szCs w:val="18"/>
              </w:rPr>
              <w:noBreakHyphen/>
              <w:t>bed ICU)</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CAM-ICU</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analysis then multivariate modeling; factors adjusted for include alcohol, Medicaid status, race, history of depression, medication use, dementia, APACHE II score, admitting diagnosis, admitting laboratory variables, and admitting physiologic variables</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Dementia by IQCODE &gt;3.3</w:t>
            </w:r>
            <w:r w:rsidRPr="009839C1">
              <w:rPr>
                <w:rFonts w:ascii="Arial" w:hAnsi="Arial" w:cs="Arial"/>
                <w:sz w:val="18"/>
                <w:szCs w:val="18"/>
              </w:rPr>
              <w:t>:</w:t>
            </w:r>
            <w:r w:rsidRPr="009839C1">
              <w:rPr>
                <w:rFonts w:ascii="Arial" w:hAnsi="Arial" w:cs="Arial"/>
                <w:sz w:val="18"/>
                <w:szCs w:val="18"/>
              </w:rPr>
              <w:br/>
              <w:t>OR: 6.3</w:t>
            </w:r>
            <w:r w:rsidRPr="009839C1">
              <w:rPr>
                <w:rFonts w:ascii="Arial" w:hAnsi="Arial" w:cs="Arial"/>
                <w:sz w:val="18"/>
                <w:szCs w:val="18"/>
              </w:rPr>
              <w:br/>
              <w:t>(95% CI: 2.9-13.8)</w:t>
            </w:r>
          </w:p>
          <w:p w:rsidR="007E3347" w:rsidRPr="009839C1" w:rsidRDefault="007E3347" w:rsidP="005F24A9">
            <w:pPr>
              <w:rPr>
                <w:rFonts w:ascii="Arial" w:hAnsi="Arial" w:cs="Arial"/>
                <w:sz w:val="18"/>
                <w:szCs w:val="18"/>
              </w:rPr>
            </w:pPr>
            <w:r w:rsidRPr="009839C1">
              <w:rPr>
                <w:rFonts w:ascii="Arial" w:hAnsi="Arial" w:cs="Arial"/>
                <w:sz w:val="18"/>
                <w:szCs w:val="18"/>
                <w:u w:val="single"/>
              </w:rPr>
              <w:t>Benzodiazepines before ICU admission</w:t>
            </w:r>
            <w:r w:rsidRPr="009839C1">
              <w:rPr>
                <w:rFonts w:ascii="Arial" w:hAnsi="Arial" w:cs="Arial"/>
                <w:sz w:val="18"/>
                <w:szCs w:val="18"/>
              </w:rPr>
              <w:t>:</w:t>
            </w:r>
            <w:r w:rsidRPr="009839C1">
              <w:rPr>
                <w:rFonts w:ascii="Arial" w:hAnsi="Arial" w:cs="Arial"/>
                <w:sz w:val="18"/>
                <w:szCs w:val="18"/>
              </w:rPr>
              <w:br/>
              <w:t>OR: 3.4</w:t>
            </w:r>
            <w:r w:rsidRPr="009839C1">
              <w:rPr>
                <w:rFonts w:ascii="Arial" w:hAnsi="Arial" w:cs="Arial"/>
                <w:sz w:val="18"/>
                <w:szCs w:val="18"/>
              </w:rPr>
              <w:br/>
              <w:t>(95% CI: 1.6-7.0)</w:t>
            </w:r>
          </w:p>
          <w:p w:rsidR="007E3347" w:rsidRPr="009839C1" w:rsidRDefault="007E3347" w:rsidP="005F24A9">
            <w:pPr>
              <w:rPr>
                <w:rFonts w:ascii="Arial" w:hAnsi="Arial" w:cs="Arial"/>
                <w:sz w:val="18"/>
                <w:szCs w:val="18"/>
              </w:rPr>
            </w:pPr>
            <w:r w:rsidRPr="009839C1">
              <w:rPr>
                <w:rFonts w:ascii="Arial" w:hAnsi="Arial" w:cs="Arial"/>
                <w:sz w:val="18"/>
                <w:szCs w:val="18"/>
                <w:u w:val="single"/>
              </w:rPr>
              <w:t>Creatinine &gt;2 mg/dL</w:t>
            </w:r>
            <w:r w:rsidRPr="009839C1">
              <w:rPr>
                <w:rFonts w:ascii="Arial" w:hAnsi="Arial" w:cs="Arial"/>
                <w:sz w:val="18"/>
                <w:szCs w:val="18"/>
              </w:rPr>
              <w:t>:</w:t>
            </w:r>
            <w:r w:rsidRPr="009839C1">
              <w:rPr>
                <w:rFonts w:ascii="Arial" w:hAnsi="Arial" w:cs="Arial"/>
                <w:sz w:val="18"/>
                <w:szCs w:val="18"/>
              </w:rPr>
              <w:br/>
              <w:t>OR: 2.1</w:t>
            </w:r>
            <w:r w:rsidRPr="009839C1">
              <w:rPr>
                <w:rFonts w:ascii="Arial" w:hAnsi="Arial" w:cs="Arial"/>
                <w:sz w:val="18"/>
                <w:szCs w:val="18"/>
              </w:rPr>
              <w:br/>
              <w:t>(95% CI: 1.1-4.0)</w:t>
            </w:r>
          </w:p>
          <w:p w:rsidR="007E3347" w:rsidRPr="009839C1" w:rsidRDefault="007E3347" w:rsidP="005F24A9">
            <w:pPr>
              <w:rPr>
                <w:rFonts w:ascii="Arial" w:hAnsi="Arial" w:cs="Arial"/>
                <w:sz w:val="18"/>
                <w:szCs w:val="18"/>
              </w:rPr>
            </w:pPr>
            <w:r w:rsidRPr="009839C1">
              <w:rPr>
                <w:rFonts w:ascii="Arial" w:hAnsi="Arial" w:cs="Arial"/>
                <w:sz w:val="18"/>
                <w:szCs w:val="18"/>
                <w:u w:val="single"/>
              </w:rPr>
              <w:t>Arterial pH &lt;7.35</w:t>
            </w:r>
            <w:r w:rsidRPr="009839C1">
              <w:rPr>
                <w:rFonts w:ascii="Arial" w:hAnsi="Arial" w:cs="Arial"/>
                <w:sz w:val="18"/>
                <w:szCs w:val="18"/>
              </w:rPr>
              <w:t>:</w:t>
            </w:r>
            <w:r w:rsidRPr="009839C1">
              <w:rPr>
                <w:rFonts w:ascii="Arial" w:hAnsi="Arial" w:cs="Arial"/>
                <w:sz w:val="18"/>
                <w:szCs w:val="18"/>
              </w:rPr>
              <w:br/>
              <w:t>OR: 2.1</w:t>
            </w:r>
            <w:r w:rsidRPr="009839C1">
              <w:rPr>
                <w:rFonts w:ascii="Arial" w:hAnsi="Arial" w:cs="Arial"/>
                <w:sz w:val="18"/>
                <w:szCs w:val="18"/>
              </w:rPr>
              <w:br/>
              <w:t>(95% CI: 1.1-3.9)</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Benzodiazepine use, creatinine level, and arterial pH are modifiable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Rudolph et al. 2007</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&lt;Refman&gt;&lt;Cite&gt;&lt;Author&gt;Rudolph&lt;/Author&gt;&lt;Year&gt;2007&lt;/Year&gt;&lt;RecNum&gt;573322&lt;/RecNum&gt;&lt;IDText&gt;Independent vascular and cognitive risk factors for postoperative delirium&lt;/IDText&gt;&lt;MDL Ref_Type="Journal"&gt;&lt;Ref_Type&gt;Journal&lt;/Ref_Type&gt;&lt;Ref_ID&gt;573322&lt;/Ref_ID&gt;&lt;Title_Primary&gt;Independent vascular and cognitive risk factors for postoperative delirium&lt;/Title_Primary&gt;&lt;Authors_Primary&gt;Rudolph,J.L.&lt;/Authors_Primary&gt;&lt;Authors_Primary&gt;Jones,R.N.&lt;/Authors_Primary&gt;&lt;Authors_Primary&gt;Rasmussen,L.S.&lt;/Authors_Primary&gt;&lt;Authors_Primary&gt;Silverstein,J.H.&lt;/Authors_Primary&gt;&lt;Authors_Primary&gt;Inouye,S.K.&lt;/Authors_Primary&gt;&lt;Authors_Primary&gt;Marcantonio,E.R.&lt;/Authors_Primary&gt;&lt;Date_Primary&gt;2007/9&lt;/Date_Primary&gt;&lt;Keywords&gt;Aged&lt;/Keywords&gt;&lt;Keywords&gt;Atherosclerosis&lt;/Keywords&gt;&lt;Keywords&gt;ep [Epidemiology]&lt;/Keywords&gt;&lt;Keywords&gt;*Cognition Disorders&lt;/Keywords&gt;&lt;Keywords&gt;ep [Epidemiology]&lt;/Keywords&gt;&lt;Keywords&gt;*Delirium&lt;/Keywords&gt;&lt;Keywords&gt;ep [Epidemiology]&lt;/Keywords&gt;&lt;Keywords&gt;Female&lt;/Keywords&gt;&lt;Keywords&gt;Humans&lt;/Keywords&gt;&lt;Keywords&gt;Length of Stay&lt;/Keywords&gt;&lt;Keywords&gt;Male&lt;/Keywords&gt;&lt;Keywords&gt;Middle Aged&lt;/Keywords&gt;&lt;Keywords&gt;Myocardial Infarction&lt;/Keywords&gt;&lt;Keywords&gt;ep [Epidemiology]&lt;/Keywords&gt;&lt;Keywords&gt;Risk Factors&lt;/Keywords&gt;&lt;Keywords&gt;Smoking&lt;/Keywords&gt;&lt;Keywords&gt;ep [Epidemiology]&lt;/Keywords&gt;&lt;Keywords&gt;Surgical Procedures,Ope&lt;/Keywords&gt;&lt;Reprint&gt;Not in File&lt;/Reprint&gt;&lt;Start_Page&gt;807&lt;/Start_Page&gt;&lt;End_Page&gt;813&lt;/End_Page&gt;&lt;Periodical&gt;Am J Med&lt;/Periodical&gt;&lt;Volume&gt;120&lt;/Volume&gt;&lt;Issue&gt;9&lt;/Issue&gt;&lt;User_Def_2&gt;MEDLINE - Ovid 8/11/2011, MEDLINE - Ovid 7/11/2011&lt;/User_Def_2&gt;&lt;User_Def_3&gt;Given to Jim Reston on 8/17/2011 for EPC0018&lt;/User_Def_3&gt;&lt;ISSN_ISBN&gt;17765051&lt;/ISSN_ISBN&gt;&lt;Availability&gt;Sharepoint , EPC0018 , SRMLEPC18_070711 , EPC18_cites_11-17-11&lt;/Availability&gt;&lt;Address&gt;Geriatric Research, Education, and Clinical Center, VA Boston Healthcare System, Boston, Mass 02130, USA. jrudolph@partners.org &amp;lt;&lt;/Address&gt;&lt;ZZ_JournalStdAbbrev&gt;&lt;f name="System"&gt;Am J Med&lt;/f&gt;&lt;/ZZ_JournalStdAbbrev&gt;&lt;ZZ_WorkformID&gt;1&lt;/ZZ_WorkformID&gt;&lt;/MDL&gt;&lt;/Cite&gt;&lt;/Refman&gt;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33</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1,218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≥60 years undergoing noncardiac surgery. Patients with dementia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13 hospitals in 8 countries (Denmark, France, Germany, the UK, Greece, the Netherlands, Spain, and the USA)</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DSM-III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Bivariate analyses, then stepwise backward and forward proportional hazard regression models using the most promising variables; factors adjusted for included age, gender (male), cognitive performance, tobacco exposure, diabetes, prior myocardial infarction (MI), and vascular surgery</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Vascular risk factors (tobacco exposure and vascular surgery)</w:t>
            </w:r>
            <w:r w:rsidRPr="009839C1">
              <w:rPr>
                <w:rFonts w:ascii="Arial" w:hAnsi="Arial" w:cs="Arial"/>
                <w:sz w:val="18"/>
                <w:szCs w:val="18"/>
              </w:rPr>
              <w:t xml:space="preserve">: </w:t>
            </w:r>
            <w:r w:rsidRPr="009839C1">
              <w:rPr>
                <w:rFonts w:ascii="Arial" w:hAnsi="Arial" w:cs="Arial"/>
                <w:sz w:val="18"/>
                <w:szCs w:val="18"/>
              </w:rPr>
              <w:br/>
              <w:t>Rate Ratio: 3.2</w:t>
            </w:r>
            <w:r w:rsidRPr="009839C1">
              <w:rPr>
                <w:rFonts w:ascii="Arial" w:hAnsi="Arial" w:cs="Arial"/>
                <w:sz w:val="18"/>
                <w:szCs w:val="18"/>
              </w:rPr>
              <w:br/>
              <w:t>(95% CI: 2.1-4.9)</w:t>
            </w:r>
          </w:p>
          <w:p w:rsidR="007E3347" w:rsidRPr="009839C1" w:rsidRDefault="007E3347" w:rsidP="005F24A9">
            <w:pPr>
              <w:rPr>
                <w:rFonts w:ascii="Arial" w:hAnsi="Arial" w:cs="Arial"/>
                <w:sz w:val="18"/>
                <w:szCs w:val="18"/>
              </w:rPr>
            </w:pPr>
            <w:r w:rsidRPr="009839C1">
              <w:rPr>
                <w:rFonts w:ascii="Arial" w:hAnsi="Arial" w:cs="Arial"/>
                <w:sz w:val="18"/>
                <w:szCs w:val="18"/>
                <w:u w:val="single"/>
              </w:rPr>
              <w:t>Mildly impaired cognitive performance</w:t>
            </w:r>
            <w:r w:rsidRPr="009839C1">
              <w:rPr>
                <w:rFonts w:ascii="Arial" w:hAnsi="Arial" w:cs="Arial"/>
                <w:sz w:val="18"/>
                <w:szCs w:val="18"/>
              </w:rPr>
              <w:t>:</w:t>
            </w:r>
            <w:r w:rsidRPr="009839C1">
              <w:rPr>
                <w:rFonts w:ascii="Arial" w:hAnsi="Arial" w:cs="Arial"/>
                <w:sz w:val="18"/>
                <w:szCs w:val="18"/>
              </w:rPr>
              <w:br/>
              <w:t>Rate Ratio: 2.2</w:t>
            </w:r>
            <w:r w:rsidRPr="009839C1">
              <w:rPr>
                <w:rFonts w:ascii="Arial" w:hAnsi="Arial" w:cs="Arial"/>
                <w:sz w:val="18"/>
                <w:szCs w:val="18"/>
              </w:rPr>
              <w:br/>
              <w:t>(95% CI: 1.4-2.7)</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(per year)</w:t>
            </w:r>
            <w:r w:rsidRPr="009839C1">
              <w:rPr>
                <w:rFonts w:ascii="Arial" w:hAnsi="Arial" w:cs="Arial"/>
                <w:sz w:val="18"/>
                <w:szCs w:val="18"/>
              </w:rPr>
              <w:t>:</w:t>
            </w:r>
            <w:r w:rsidRPr="009839C1">
              <w:rPr>
                <w:rFonts w:ascii="Arial" w:hAnsi="Arial" w:cs="Arial"/>
                <w:sz w:val="18"/>
                <w:szCs w:val="18"/>
              </w:rPr>
              <w:br/>
              <w:t>Rate Ratio: 1.1</w:t>
            </w:r>
            <w:r w:rsidRPr="009839C1">
              <w:rPr>
                <w:rFonts w:ascii="Arial" w:hAnsi="Arial" w:cs="Arial"/>
                <w:sz w:val="18"/>
                <w:szCs w:val="18"/>
              </w:rPr>
              <w:br/>
              <w:t>(95% CI: 1.0-1.1)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Cognitive deficit might be treatable prior to surgery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Veliz-Reissmuller et al. 2007</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&lt;Refman&gt;&lt;Cite&gt;&lt;Author&gt;Veliz-Reissmuller&lt;/Author&gt;&lt;Year&gt;2007&lt;/Year&gt;&lt;RecNum&gt;576548&lt;/RecNum&gt;&lt;IDText&gt;Pre-operative mild cognitive dysfunction predicts risk for post-operative delirium after elective cardiac surgery&lt;/IDText&gt;&lt;MDL Ref_Type="Journal"&gt;&lt;Ref_Type&gt;Journal&lt;/Ref_Type&gt;&lt;Ref_ID&gt;576548&lt;/Ref_ID&gt;&lt;Title_Primary&gt;Pre-operative mild cognitive dysfunction predicts risk for post-operative delirium after elective cardiac surgery&lt;/Title_Primary&gt;&lt;Authors_Primary&gt;Veliz-Reissmuller,G.&lt;/Authors_Primary&gt;&lt;Authors_Primary&gt;Aguero,Torres H.&lt;/Authors_Primary&gt;&lt;Authors_Primary&gt;van der,Linden J.&lt;/Authors_Primary&gt;&lt;Authors_Primary&gt;Lindblom,D.&lt;/Authors_Primary&gt;&lt;Authors_Primary&gt;Eriksdotter,Jonhagen M.&lt;/Authors_Primary&gt;&lt;Date_Primary&gt;2007/6&lt;/Date_Primary&gt;&lt;Keywords&gt;Aged&lt;/Keywords&gt;&lt;Keywords&gt;Cardiac Surgical Procedures&lt;/Keywords&gt;&lt;Keywords&gt;*adverse effects&lt;/Keywords&gt;&lt;Keywords&gt;Cognition Disorders&lt;/Keywords&gt;&lt;Keywords&gt;*complications&lt;/Keywords&gt;&lt;Keywords&gt;Coronary Artery Bypass&lt;/Keywords&gt;&lt;Keywords&gt;adverse effects&lt;/Keywords&gt;&lt;Keywords&gt;Delirium&lt;/Keywords&gt;&lt;Keywords&gt;*etiology&lt;/Keywords&gt;&lt;Keywords&gt;Female&lt;/Keywords&gt;&lt;Keywords&gt;Humans&lt;/Keywords&gt;&lt;Keywords&gt;Male&lt;/Keywords&gt;&lt;Keywords&gt;Postoperative Complications&lt;/Keywords&gt;&lt;Keywords&gt;*etiology&lt;/Keywords&gt;&lt;Keywords&gt;Risk Factors&lt;/Keywords&gt;&lt;Reprint&gt;Not in File&lt;/Reprint&gt;&lt;Start_Page&gt;172&lt;/Start_Page&gt;&lt;End_Page&gt;177&lt;/End_Page&gt;&lt;Periodical&gt;Aging Clin Exp Res&lt;/Periodical&gt;&lt;Volume&gt;19&lt;/Volume&gt;&lt;Issue&gt;3&lt;/Issue&gt;&lt;User_Def_2&gt;MEDLINE - Ovid 8/11/2011&lt;/User_Def_2&gt;&lt;User_Def_3&gt;Given to Jim Reston on 8/17/2011 for EPC0018&lt;/User_Def_3&gt;&lt;ISSN_ISBN&gt;17607083&lt;/ISSN_ISBN&gt;&lt;Availability&gt;Sharepoint , EPC0018 , EPC18_cites_11-17-11&lt;/Availability&gt;&lt;Address&gt;Department of Neurobiology, Caring Sciences and Society, Division of Clinical Geriatrics, Karolinska Institutet, Karolinska University Hospital, S-141 86 Stockholm, Sweden&lt;/Address&gt;&lt;ZZ_JournalStdAbbrev&gt;&lt;f name="System"&gt;Aging Clin Exp Res&lt;/f&gt;&lt;/ZZ_JournalStdAbbrev&gt;&lt;ZZ_WorkformID&gt;1&lt;/ZZ_WorkformID&gt;&lt;/MDL&gt;&lt;/Cite&gt;&lt;/Refman&gt;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34</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Sweden</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107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≥60 years scheduled for CABG, valve surgery or combined procedures; none had dementia</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analysis then logistic regression of significant variables; factors adjusted for include age, alcohol consumption, memory complaints, CABG-valve vs. CABG, valve vs. CABG, MMSE score</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Memory complaints</w:t>
            </w:r>
            <w:r w:rsidRPr="009839C1">
              <w:rPr>
                <w:rFonts w:ascii="Arial" w:hAnsi="Arial" w:cs="Arial"/>
                <w:sz w:val="18"/>
                <w:szCs w:val="18"/>
              </w:rPr>
              <w:t>:</w:t>
            </w:r>
            <w:r w:rsidRPr="009839C1">
              <w:rPr>
                <w:rFonts w:ascii="Arial" w:hAnsi="Arial" w:cs="Arial"/>
                <w:sz w:val="18"/>
                <w:szCs w:val="18"/>
              </w:rPr>
              <w:br/>
              <w:t>OR: 3.37</w:t>
            </w:r>
            <w:r w:rsidRPr="009839C1">
              <w:rPr>
                <w:rFonts w:ascii="Arial" w:hAnsi="Arial" w:cs="Arial"/>
                <w:sz w:val="18"/>
                <w:szCs w:val="18"/>
              </w:rPr>
              <w:br/>
              <w:t>(95% CI: 1.0-11.5)</w:t>
            </w:r>
          </w:p>
          <w:p w:rsidR="007E3347" w:rsidRPr="009839C1" w:rsidRDefault="007E3347" w:rsidP="005F24A9">
            <w:pPr>
              <w:rPr>
                <w:rFonts w:ascii="Arial" w:hAnsi="Arial" w:cs="Arial"/>
                <w:sz w:val="18"/>
                <w:szCs w:val="18"/>
              </w:rPr>
            </w:pPr>
            <w:r w:rsidRPr="009839C1">
              <w:rPr>
                <w:rFonts w:ascii="Arial" w:hAnsi="Arial" w:cs="Arial"/>
                <w:sz w:val="18"/>
                <w:szCs w:val="18"/>
                <w:u w:val="single"/>
              </w:rPr>
              <w:t>Valve vs. CABG</w:t>
            </w:r>
            <w:r w:rsidRPr="009839C1">
              <w:rPr>
                <w:rFonts w:ascii="Arial" w:hAnsi="Arial" w:cs="Arial"/>
                <w:sz w:val="18"/>
                <w:szCs w:val="18"/>
              </w:rPr>
              <w:t>:</w:t>
            </w:r>
            <w:r w:rsidRPr="009839C1">
              <w:rPr>
                <w:rFonts w:ascii="Arial" w:hAnsi="Arial" w:cs="Arial"/>
                <w:sz w:val="18"/>
                <w:szCs w:val="18"/>
              </w:rPr>
              <w:br/>
              <w:t>OR: 3.90</w:t>
            </w:r>
            <w:r w:rsidRPr="009839C1">
              <w:rPr>
                <w:rFonts w:ascii="Arial" w:hAnsi="Arial" w:cs="Arial"/>
                <w:sz w:val="18"/>
                <w:szCs w:val="18"/>
              </w:rPr>
              <w:br/>
              <w:t>(95% CI: 1.0-15.8)</w:t>
            </w:r>
          </w:p>
          <w:p w:rsidR="007E3347" w:rsidRPr="009839C1" w:rsidRDefault="007E3347" w:rsidP="005F24A9">
            <w:pPr>
              <w:rPr>
                <w:rFonts w:ascii="Arial" w:hAnsi="Arial" w:cs="Arial"/>
                <w:sz w:val="18"/>
                <w:szCs w:val="18"/>
              </w:rPr>
            </w:pPr>
            <w:r w:rsidRPr="009839C1">
              <w:rPr>
                <w:rFonts w:ascii="Arial" w:hAnsi="Arial" w:cs="Arial"/>
                <w:sz w:val="18"/>
                <w:szCs w:val="18"/>
                <w:u w:val="single"/>
              </w:rPr>
              <w:t>MMSE score (≤28 preop)</w:t>
            </w:r>
            <w:r w:rsidRPr="009839C1">
              <w:rPr>
                <w:rFonts w:ascii="Arial" w:hAnsi="Arial" w:cs="Arial"/>
                <w:sz w:val="18"/>
                <w:szCs w:val="18"/>
              </w:rPr>
              <w:t>:</w:t>
            </w:r>
            <w:r w:rsidRPr="009839C1">
              <w:rPr>
                <w:rFonts w:ascii="Arial" w:hAnsi="Arial" w:cs="Arial"/>
                <w:sz w:val="18"/>
                <w:szCs w:val="18"/>
              </w:rPr>
              <w:br/>
              <w:t>OR: 11.3</w:t>
            </w:r>
            <w:r w:rsidRPr="009839C1">
              <w:rPr>
                <w:rFonts w:ascii="Arial" w:hAnsi="Arial" w:cs="Arial"/>
                <w:sz w:val="18"/>
                <w:szCs w:val="18"/>
              </w:rPr>
              <w:br/>
              <w:t>(95% CI: 2.7-47.7)</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Cognitive deficit may be treatable prior to surgery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Beaussier et al. 2006</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&lt;Refman&gt;&lt;Cite&gt;&lt;Author&gt;Beaussier&lt;/Author&gt;&lt;Year&gt;2006&lt;/Year&gt;&lt;RecNum&gt;576583&lt;/RecNum&gt;&lt;IDText&gt;Postoperative analgesia and recovery course after major colorectal surgery in elderly patients: a randomized comparison between intrathecal morphine and intravenous PCA morphine&lt;/IDText&gt;&lt;MDL Ref_Type="Journal"&gt;&lt;Ref_Type&gt;Journal&lt;/Ref_Type&gt;&lt;Ref_ID&gt;576583&lt;/Ref_ID&gt;&lt;Title_Primary&gt;Postoperative analgesia and recovery course after major colorectal surgery in elderly patients: a randomized comparison between intrathecal morphine and intravenous PCA morphine&lt;/Title_Primary&gt;&lt;Authors_Primary&gt;Beaussier,M.&lt;/Authors_Primary&gt;&lt;Authors_Primary&gt;Weickmans,H.&lt;/Authors_Primary&gt;&lt;Authors_Primary&gt;Parc,Y.&lt;/Authors_Primary&gt;&lt;Authors_Primary&gt;Delpierre,E.&lt;/Authors_Primary&gt;&lt;Authors_Primary&gt;Camus,Y.&lt;/Authors_Primary&gt;&lt;Authors_Primary&gt;Funck-Brentano,C.&lt;/Authors_Primary&gt;&lt;Authors_Primary&gt;Schiffer,E.&lt;/Authors_Primary&gt;&lt;Authors_Primary&gt;Delva,E.&lt;/Authors_Primary&gt;&lt;Authors_Primary&gt;Lienhart,A.&lt;/Authors_Primary&gt;&lt;Date_Primary&gt;2006/11&lt;/Date_Primary&gt;&lt;Keywords&gt;Aged&lt;/Keywords&gt;&lt;Keywords&gt;*Analgesia,Patient-Controlled&lt;/Keywords&gt;&lt;Keywords&gt;Analgesics,Opioid&lt;/Keywords&gt;&lt;Keywords&gt;*administration &amp;amp; dosage&lt;/Keywords&gt;&lt;Keywords&gt;adverse effects&lt;/Keywords&gt;&lt;Keywords&gt;Anesthesia Recovery Period&lt;/Keywords&gt;&lt;Keywords&gt;*Colectomy&lt;/Keywords&gt;&lt;Keywords&gt;Confusion&lt;/Keywords&gt;&lt;Keywords&gt;chemically induced&lt;/Keywords&gt;&lt;Keywords&gt;Double-Blind Method&lt;/Keywords&gt;&lt;Keywords&gt;Female&lt;/Keywords&gt;&lt;Keywords&gt;Humans&lt;/Keywords&gt;&lt;Keywords&gt;Ileus&lt;/Keywords&gt;&lt;Keywords&gt;chemically induced&lt;/Keywords&gt;&lt;Keywords&gt;Injections,Intravenous&lt;/Keywords&gt;&lt;Keywords&gt;Injection&lt;/Keywords&gt;&lt;Reprint&gt;Not in File&lt;/Reprint&gt;&lt;Start_Page&gt;531&lt;/Start_Page&gt;&lt;End_Page&gt;538&lt;/End_Page&gt;&lt;Periodical&gt;Reg Anesth Pain Med&lt;/Periodical&gt;&lt;Volume&gt;31&lt;/Volume&gt;&lt;Issue&gt;6&lt;/Issue&gt;&lt;User_Def_2&gt;MEDLINE - Ovid 8/11/2011&lt;/User_Def_2&gt;&lt;User_Def_3&gt;Requested by Jim Reston on 8/11/2011 for EPC0018&lt;/User_Def_3&gt;&lt;ISSN_ISBN&gt;17138196&lt;/ISSN_ISBN&gt;&lt;Availability&gt;Sharepoint , EPC0018 , EPC18_cites_11-17-11&lt;/Availability&gt;&lt;Address&gt;Department of Anesthesiology and Intensive Care, Hospital St-Antoine, APHP, Universite Pierre et Marie Curie Paris VI, Paris, France. marc.beaussier@sat.ap-hop-paris.fr&lt;/Address&gt;&lt;ZZ_JournalStdAbbrev&gt;&lt;f name="System"&gt;Reg Anesth Pain Med&lt;/f&gt;&lt;/ZZ_JournalStdAbbrev&gt;&lt;ZZ_WorkformID&gt;1&lt;/ZZ_WorkformID&gt;&lt;/MDL&gt;&lt;/Cite&gt;&lt;/Refman&gt;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35</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France</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Double-blind RCT</w:t>
            </w:r>
          </w:p>
          <w:p w:rsidR="007E3347" w:rsidRPr="009839C1" w:rsidRDefault="007E3347" w:rsidP="005F24A9">
            <w:pPr>
              <w:rPr>
                <w:rFonts w:ascii="Arial" w:hAnsi="Arial" w:cs="Arial"/>
                <w:sz w:val="18"/>
                <w:szCs w:val="18"/>
              </w:rPr>
            </w:pPr>
            <w:r w:rsidRPr="009839C1">
              <w:rPr>
                <w:rFonts w:ascii="Arial" w:hAnsi="Arial" w:cs="Arial"/>
                <w:sz w:val="18"/>
                <w:szCs w:val="18"/>
              </w:rPr>
              <w:t>59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&gt;70 years undergoing surgical resection of cancer of the left colon or rectum; patients with preoperative mental dysfunction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Comparison of randomized group outcomes, no adjustment for other factors. General anesthesia for colon resection; pre-op intrathecal morphine (0.3 mg) + postop patient-controlled (PCA) intravenous morphine vs. PCA alone</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rPr>
              <w:t>No significant difference in delirium incidence was found between the two groups.</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None, since neither intervention showed a difference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Furlaneto and Garcez-Leme 2006</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&lt;Refman&gt;&lt;Cite&gt;&lt;Author&gt;Furlaneto&lt;/Author&gt;&lt;Year&gt;2006&lt;/Year&gt;&lt;RecNum&gt;573389&lt;/RecNum&gt;&lt;IDText&gt;Delirium in elderly individuals with hip fracture: causes, incidence, prevalence, and risk factors&lt;/IDText&gt;&lt;MDL Ref_Type="Journal"&gt;&lt;Ref_Type&gt;Journal&lt;/Ref_Type&gt;&lt;Ref_ID&gt;573389&lt;/Ref_ID&gt;&lt;Title_Primary&gt;Delirium in elderly individuals with hip fracture: causes, incidence, prevalence, and risk factors&lt;/Title_Primary&gt;&lt;Authors_Primary&gt;Furlaneto,M.E.&lt;/Authors_Primary&gt;&lt;Authors_Primary&gt;Garcez-Leme,L.E.&lt;/Authors_Primary&gt;&lt;Date_Primary&gt;2006/2&lt;/Date_Primary&gt;&lt;Keywords&gt;Aged&lt;/Keywords&gt;&lt;Keywords&gt;Aged,80 and over&lt;/Keywords&gt;&lt;Keywords&gt;*Cognition Disorders&lt;/Keywords&gt;&lt;Keywords&gt;co [Complications]&lt;/Keywords&gt;&lt;Keywords&gt;Cognition Disorders&lt;/Keywords&gt;&lt;Keywords&gt;px [Psychology]&lt;/Keywords&gt;&lt;Keywords&gt;Delirium&lt;/Keywords&gt;&lt;Keywords&gt;ep [Epidemiology]&lt;/Keywords&gt;&lt;Keywords&gt;*Delirium&lt;/Keywords&gt;&lt;Keywords&gt;et [Etiology]&lt;/Keywords&gt;&lt;Keywords&gt;Epidemiologic Methods&lt;/Keywords&gt;&lt;Keywords&gt;Female&lt;/Keywords&gt;&lt;Keywords&gt;Geriatric Assessment&lt;/Keywords&gt;&lt;Keywords&gt;*Hip Fractures&lt;/Keywords&gt;&lt;Keywords&gt;px [Psychology]&lt;/Keywords&gt;&lt;Keywords&gt;Hip Fractures&lt;/Keywords&gt;&lt;Keywords&gt;su [Surger&lt;/Keywords&gt;&lt;Reprint&gt;Not in File&lt;/Reprint&gt;&lt;Start_Page&gt;35&lt;/Start_Page&gt;&lt;End_Page&gt;40&lt;/End_Page&gt;&lt;Periodical&gt;Clinics&lt;/Periodical&gt;&lt;Volume&gt;61&lt;/Volume&gt;&lt;Issue&gt;1&lt;/Issue&gt;&lt;User_Def_2&gt;MEDLINE - Ovid 7/11/2011&lt;/User_Def_2&gt;&lt;User_Def_3&gt;Given to Jim Reston on 8/10/2011 for EPC0018&lt;/User_Def_3&gt;&lt;ISSN_ISBN&gt;16532223&lt;/ISSN_ISBN&gt;&lt;Availability&gt;Sharepoint , EPC0018 , SRMLEPC18_070711 , EPC18_cites_11-17-11&lt;/Availability&gt;&lt;Address&gt;Geriatric Orthopedic Group, Institute of Orthopedics and Traumatology, Hospital das Clinicas, Sao Paulo University Medical School--Sao Paulo/SP, Brazil&lt;/Address&gt;&lt;ZZ_JournalStdAbbrev&gt;&lt;f name="System"&gt;Clinics&lt;/f&gt;&lt;/ZZ_JournalStdAbbrev&gt;&lt;ZZ_WorkformID&gt;1&lt;/ZZ_WorkformID&gt;&lt;/MDL&gt;&lt;/Cite&gt;&lt;/Refman&gt;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36</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Brazil</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103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≥65 years admitted to the geriatric orthopedic ward for hip fracture (almost all underwent surgery)</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regression prior to logistic regression modeling; factors adjusted for include mental assessment factors (MMSE, clock drawing, blessed), ADL and length of hospital stay</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Cognitive deficit</w:t>
            </w:r>
            <w:r w:rsidRPr="009839C1">
              <w:rPr>
                <w:rFonts w:ascii="Arial" w:hAnsi="Arial" w:cs="Arial"/>
                <w:sz w:val="18"/>
                <w:szCs w:val="18"/>
              </w:rPr>
              <w:t>:</w:t>
            </w:r>
            <w:r w:rsidRPr="009839C1">
              <w:rPr>
                <w:rFonts w:ascii="Arial" w:hAnsi="Arial" w:cs="Arial"/>
                <w:sz w:val="18"/>
                <w:szCs w:val="18"/>
              </w:rPr>
              <w:br/>
              <w:t>OR: 3.04</w:t>
            </w:r>
            <w:r w:rsidRPr="009839C1">
              <w:rPr>
                <w:rFonts w:ascii="Arial" w:hAnsi="Arial" w:cs="Arial"/>
                <w:sz w:val="18"/>
                <w:szCs w:val="18"/>
              </w:rPr>
              <w:br/>
              <w:t>(95% CI: 1.24-7.41)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Cognitive deficit may be treatable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Goldenberg et al. 2006</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&lt;Refman&gt;&lt;Cite&gt;&lt;Year&gt;2006&lt;/Year&gt;&lt;RecNum&gt;575629&lt;/RecNum&gt;&lt;IDText&gt;Predicting post-operative delirium in elderly patients undergoing surgery for hip fracture&lt;/IDText&gt;&lt;MDL Ref_Type="Journal"&gt;&lt;Ref_Type&gt;Journal&lt;/Ref_Type&gt;&lt;Ref_ID&gt;575629&lt;/Ref_ID&gt;&lt;Title_Primary&gt;Predicting post-operative delirium in elderly patients undergoing surgery for hip fracture&lt;/Title_Primary&gt;&lt;Date_Primary&gt;2006&lt;/Date_Primary&gt;&lt;Reprint&gt;Not in File&lt;/Reprint&gt;&lt;Start_Page&gt;43&lt;/Start_Page&gt;&lt;End_Page&gt;48&lt;/End_Page&gt;&lt;Periodical&gt;Psychogeriatrics&lt;/Periodical&gt;&lt;Volume&gt;6&lt;/Volume&gt;&lt;Issue&gt;2&lt;/Issue&gt;&lt;User_Def_2&gt;Hand Entry 8/8/2011&lt;/User_Def_2&gt;&lt;User_Def_3&gt;Given to Jim Reston on 8/17/2011 for EPC0018&lt;/User_Def_3&gt;&lt;Availability&gt;Sharepoint , EPC0018 , EPC18_cites_11-17-11&lt;/Availability&gt;&lt;ZZ_JournalStdAbbrev&gt;&lt;f name="System"&gt;Psychogeriatrics&lt;/f&gt;&lt;/ZZ_JournalStdAbbrev&gt;&lt;ZZ_WorkformID&gt;1&lt;/ZZ_WorkformID&gt;&lt;/MDL&gt;&lt;/Cite&gt;&lt;/Refman&gt;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37</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77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&gt;65 years admitted for hip surgery; patients with existing delirium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Community teaching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logistic analysis identified 12 factors as predictors; these were included in a multivariate logistic regression analysis (age, morbidity index, Hct, Alb, MMSE score, set test score, ADL score, dementia, skilled nursing facility (SNF) residence, multiple medications, CNS medications and abnormal laboratory values)</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Multiple medications</w:t>
            </w:r>
            <w:r w:rsidRPr="009839C1">
              <w:rPr>
                <w:rFonts w:ascii="Arial" w:hAnsi="Arial" w:cs="Arial"/>
                <w:sz w:val="18"/>
                <w:szCs w:val="18"/>
              </w:rPr>
              <w:t>:</w:t>
            </w:r>
            <w:r w:rsidRPr="009839C1">
              <w:rPr>
                <w:rFonts w:ascii="Arial" w:hAnsi="Arial" w:cs="Arial"/>
                <w:sz w:val="18"/>
                <w:szCs w:val="18"/>
              </w:rPr>
              <w:br/>
              <w:t>OR: 33.6</w:t>
            </w:r>
            <w:r w:rsidRPr="009839C1">
              <w:rPr>
                <w:rFonts w:ascii="Arial" w:hAnsi="Arial" w:cs="Arial"/>
                <w:sz w:val="18"/>
                <w:szCs w:val="18"/>
              </w:rPr>
              <w:br/>
              <w:t>(95% CI: 1.9-591.6)</w:t>
            </w:r>
          </w:p>
          <w:p w:rsidR="007E3347" w:rsidRPr="009839C1" w:rsidRDefault="007E3347" w:rsidP="005F24A9">
            <w:pPr>
              <w:rPr>
                <w:rFonts w:ascii="Arial" w:hAnsi="Arial" w:cs="Arial"/>
                <w:sz w:val="18"/>
                <w:szCs w:val="18"/>
              </w:rPr>
            </w:pPr>
            <w:r w:rsidRPr="009839C1">
              <w:rPr>
                <w:rFonts w:ascii="Arial" w:hAnsi="Arial" w:cs="Arial"/>
                <w:sz w:val="18"/>
                <w:szCs w:val="18"/>
                <w:u w:val="single"/>
              </w:rPr>
              <w:t>Set test score &lt;20</w:t>
            </w:r>
            <w:r w:rsidRPr="009839C1">
              <w:rPr>
                <w:rFonts w:ascii="Arial" w:hAnsi="Arial" w:cs="Arial"/>
                <w:sz w:val="18"/>
                <w:szCs w:val="18"/>
              </w:rPr>
              <w:t>:</w:t>
            </w:r>
            <w:r w:rsidRPr="009839C1">
              <w:rPr>
                <w:rFonts w:ascii="Arial" w:hAnsi="Arial" w:cs="Arial"/>
                <w:sz w:val="18"/>
                <w:szCs w:val="18"/>
              </w:rPr>
              <w:br/>
              <w:t>OR: 13.1</w:t>
            </w:r>
            <w:r w:rsidRPr="009839C1">
              <w:rPr>
                <w:rFonts w:ascii="Arial" w:hAnsi="Arial" w:cs="Arial"/>
                <w:sz w:val="18"/>
                <w:szCs w:val="18"/>
              </w:rPr>
              <w:br/>
              <w:t>(95% CI: 2.1-82.7)</w:t>
            </w:r>
          </w:p>
          <w:p w:rsidR="007E3347" w:rsidRPr="009839C1" w:rsidRDefault="007E3347" w:rsidP="005F24A9">
            <w:pPr>
              <w:rPr>
                <w:rFonts w:ascii="Arial" w:hAnsi="Arial" w:cs="Arial"/>
                <w:sz w:val="18"/>
                <w:szCs w:val="18"/>
              </w:rPr>
            </w:pPr>
            <w:r w:rsidRPr="009839C1">
              <w:rPr>
                <w:rFonts w:ascii="Arial" w:hAnsi="Arial" w:cs="Arial"/>
                <w:sz w:val="18"/>
                <w:szCs w:val="18"/>
                <w:u w:val="single"/>
              </w:rPr>
              <w:t>MMSE score &lt;24</w:t>
            </w:r>
            <w:r w:rsidRPr="009839C1">
              <w:rPr>
                <w:rFonts w:ascii="Arial" w:hAnsi="Arial" w:cs="Arial"/>
                <w:sz w:val="18"/>
                <w:szCs w:val="18"/>
              </w:rPr>
              <w:t>:</w:t>
            </w:r>
            <w:r w:rsidRPr="009839C1">
              <w:rPr>
                <w:rFonts w:ascii="Arial" w:hAnsi="Arial" w:cs="Arial"/>
                <w:sz w:val="18"/>
                <w:szCs w:val="18"/>
              </w:rPr>
              <w:br/>
              <w:t>OR: 6.9</w:t>
            </w:r>
            <w:r w:rsidRPr="009839C1">
              <w:rPr>
                <w:rFonts w:ascii="Arial" w:hAnsi="Arial" w:cs="Arial"/>
                <w:sz w:val="18"/>
                <w:szCs w:val="18"/>
              </w:rPr>
              <w:br/>
              <w:t>(95% CI: 1.2-39.5)</w:t>
            </w:r>
          </w:p>
          <w:p w:rsidR="007E3347" w:rsidRPr="009839C1" w:rsidRDefault="007E3347" w:rsidP="005F24A9">
            <w:pPr>
              <w:rPr>
                <w:rFonts w:ascii="Arial" w:hAnsi="Arial" w:cs="Arial"/>
                <w:sz w:val="18"/>
                <w:szCs w:val="18"/>
              </w:rPr>
            </w:pPr>
            <w:r w:rsidRPr="009839C1">
              <w:rPr>
                <w:rFonts w:ascii="Arial" w:hAnsi="Arial" w:cs="Arial"/>
                <w:sz w:val="18"/>
                <w:szCs w:val="18"/>
                <w:u w:val="single"/>
              </w:rPr>
              <w:t>Albumin &lt;3.5 g/dl</w:t>
            </w:r>
            <w:r w:rsidRPr="009839C1">
              <w:rPr>
                <w:rFonts w:ascii="Arial" w:hAnsi="Arial" w:cs="Arial"/>
                <w:sz w:val="18"/>
                <w:szCs w:val="18"/>
              </w:rPr>
              <w:t>:</w:t>
            </w:r>
            <w:r w:rsidRPr="009839C1">
              <w:rPr>
                <w:rFonts w:ascii="Arial" w:hAnsi="Arial" w:cs="Arial"/>
                <w:sz w:val="18"/>
                <w:szCs w:val="18"/>
              </w:rPr>
              <w:br/>
              <w:t>OR: 6.1</w:t>
            </w:r>
            <w:r w:rsidRPr="009839C1">
              <w:rPr>
                <w:rFonts w:ascii="Arial" w:hAnsi="Arial" w:cs="Arial"/>
                <w:sz w:val="18"/>
                <w:szCs w:val="18"/>
              </w:rPr>
              <w:br/>
              <w:t>(95% CI: 1.2-39.5)</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Multiple medications and cognitive impairment, but there may not be time before surgery to modify these factors</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Kazmierski et al. 2006</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&lt;Refman&gt;&lt;Cite&gt;&lt;Author&gt;Kazmierski&lt;/Author&gt;&lt;Year&gt;2006&lt;/Year&gt;&lt;RecNum&gt;575640&lt;/RecNum&gt;&lt;IDText&gt;Preoperative predictors of delirium after cardiac surgery: a preliminary study&lt;/IDText&gt;&lt;MDL Ref_Type="Journal"&gt;&lt;Ref_Type&gt;Journal&lt;/Ref_Type&gt;&lt;Ref_ID&gt;575640&lt;/Ref_ID&gt;&lt;Title_Primary&gt;Preoperative predictors of delirium after cardiac surgery: a preliminary study&lt;/Title_Primary&gt;&lt;Authors_Primary&gt;Kazmierski,J.&lt;/Authors_Primary&gt;&lt;Authors_Primary&gt;Kowman,M.&lt;/Authors_Primary&gt;&lt;Authors_Primary&gt;Banach,M.&lt;/Authors_Primary&gt;&lt;Authors_Primary&gt;Pawelczyk,T.&lt;/Authors_Primary&gt;&lt;Authors_Primary&gt;Okonski,P.&lt;/Authors_Primary&gt;&lt;Authors_Primary&gt;Iwaszkiewicz,A.&lt;/Authors_Primary&gt;&lt;Authors_Primary&gt;Zaslonka,J.&lt;/Authors_Primary&gt;&lt;Authors_Primary&gt;Sobow,T.&lt;/Authors_Primary&gt;&lt;Authors_Primary&gt;Kloszewska,I.&lt;/Authors_Primary&gt;&lt;Date_Primary&gt;2006/11&lt;/Date_Primary&gt;&lt;Keywords&gt;Adult&lt;/Keywords&gt;&lt;Keywords&gt;Aged&lt;/Keywords&gt;&lt;Keywords&gt;Aged,80 and over&lt;/Keywords&gt;&lt;Keywords&gt;Atrial Fibrillation&lt;/Keywords&gt;&lt;Keywords&gt;*surgery&lt;/Keywords&gt;&lt;Keywords&gt;Cardiac Surgical Procedures&lt;/Keywords&gt;&lt;Keywords&gt;*psychology&lt;/Keywords&gt;&lt;Keywords&gt;Cognition Disorders&lt;/Keywords&gt;&lt;Keywords&gt;diagnosis&lt;/Keywords&gt;&lt;Keywords&gt;epidemiology&lt;/Keywords&gt;&lt;Keywords&gt;Delirium&lt;/Keywords&gt;&lt;Keywords&gt;*diagnosis&lt;/Keywords&gt;&lt;Keywords&gt;*epidemiology&lt;/Keywords&gt;&lt;Keywords&gt;Female&lt;/Keywords&gt;&lt;Keywords&gt;Humans&lt;/Keywords&gt;&lt;Keywords&gt;Male&lt;/Keywords&gt;&lt;Keywords&gt;Middle Aged&lt;/Keywords&gt;&lt;Keywords&gt;*Preoperative Care&lt;/Keywords&gt;&lt;Keywords&gt;Prospective Studies&lt;/Keywords&gt;&lt;Reprint&gt;Not in File&lt;/Reprint&gt;&lt;Start_Page&gt;536&lt;/Start_Page&gt;&lt;End_Page&gt;538&lt;/End_Page&gt;&lt;Periodical&gt;Gen Hosp Psychiatry&lt;/Periodical&gt;&lt;Volume&gt;28&lt;/Volume&gt;&lt;Issue&gt;6&lt;/Issue&gt;&lt;User_Def_2&gt;MEDLINE - Ovid 8/8/2011&lt;/User_Def_2&gt;&lt;User_Def_3&gt;Given to Jim Reston on 8/17/2011 for EPC0018&lt;/User_Def_3&gt;&lt;ISSN_ISBN&gt;17088170&lt;/ISSN_ISBN&gt;&lt;Availability&gt;Sharepoint , EPC0018 , EPC18_cites_11-17-11&lt;/Availability&gt;&lt;Address&gt;Department of Old Age Psychiatry and Psychotic Disorders, Medical University of Lodz, 92-216 Lodz, Poland&lt;/Address&gt;&lt;ZZ_JournalStdAbbrev&gt;&lt;f name="System"&gt;Gen Hosp Psychiatry&lt;/f&gt;&lt;/ZZ_JournalStdAbbrev&gt;&lt;ZZ_WorkformID&gt;1&lt;/ZZ_WorkformID&gt;&lt;/MDL&gt;&lt;/Cite&gt;&lt;/Refman&gt;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38</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Poland</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260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All patients received cardiac surgery; patients with preop delirium or dementia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DSM-IV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then significant variables added to multivariate regression model (backward stepwise procedure); factors adjusted for include MMSE score, AF, peripheral vascular disease, major depression, cerebrovascular disease, and age</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MMSE ≤24</w:t>
            </w:r>
            <w:r w:rsidRPr="009839C1">
              <w:rPr>
                <w:rFonts w:ascii="Arial" w:hAnsi="Arial" w:cs="Arial"/>
                <w:sz w:val="18"/>
                <w:szCs w:val="18"/>
              </w:rPr>
              <w:t>:</w:t>
            </w:r>
            <w:r w:rsidRPr="009839C1">
              <w:rPr>
                <w:rFonts w:ascii="Arial" w:hAnsi="Arial" w:cs="Arial"/>
                <w:sz w:val="18"/>
                <w:szCs w:val="18"/>
              </w:rPr>
              <w:br/>
              <w:t>OR: 10.2</w:t>
            </w:r>
            <w:r w:rsidRPr="009839C1">
              <w:rPr>
                <w:rFonts w:ascii="Arial" w:hAnsi="Arial" w:cs="Arial"/>
                <w:sz w:val="18"/>
                <w:szCs w:val="18"/>
              </w:rPr>
              <w:br/>
              <w:t>(95% CI: 3.7-28.6)</w:t>
            </w:r>
          </w:p>
          <w:p w:rsidR="007E3347" w:rsidRPr="009839C1" w:rsidRDefault="007E3347" w:rsidP="005F24A9">
            <w:pPr>
              <w:rPr>
                <w:rFonts w:ascii="Arial" w:hAnsi="Arial" w:cs="Arial"/>
                <w:sz w:val="18"/>
                <w:szCs w:val="18"/>
              </w:rPr>
            </w:pPr>
            <w:r w:rsidRPr="009839C1">
              <w:rPr>
                <w:rFonts w:ascii="Arial" w:hAnsi="Arial" w:cs="Arial"/>
                <w:sz w:val="18"/>
                <w:szCs w:val="18"/>
                <w:u w:val="single"/>
              </w:rPr>
              <w:t>AF</w:t>
            </w:r>
            <w:r w:rsidRPr="009839C1">
              <w:rPr>
                <w:rFonts w:ascii="Arial" w:hAnsi="Arial" w:cs="Arial"/>
                <w:sz w:val="18"/>
                <w:szCs w:val="18"/>
              </w:rPr>
              <w:t>:</w:t>
            </w:r>
            <w:r w:rsidRPr="009839C1">
              <w:rPr>
                <w:rFonts w:ascii="Arial" w:hAnsi="Arial" w:cs="Arial"/>
                <w:sz w:val="18"/>
                <w:szCs w:val="18"/>
              </w:rPr>
              <w:br/>
              <w:t>OR: 7.2</w:t>
            </w:r>
            <w:r w:rsidRPr="009839C1">
              <w:rPr>
                <w:rFonts w:ascii="Arial" w:hAnsi="Arial" w:cs="Arial"/>
                <w:sz w:val="18"/>
                <w:szCs w:val="18"/>
              </w:rPr>
              <w:br/>
              <w:t>(95% CI: 2.3-22.7)</w:t>
            </w:r>
          </w:p>
          <w:p w:rsidR="007E3347" w:rsidRPr="009839C1" w:rsidRDefault="007E3347" w:rsidP="005F24A9">
            <w:pPr>
              <w:rPr>
                <w:rFonts w:ascii="Arial" w:hAnsi="Arial" w:cs="Arial"/>
                <w:sz w:val="18"/>
                <w:szCs w:val="18"/>
              </w:rPr>
            </w:pPr>
            <w:r w:rsidRPr="009839C1">
              <w:rPr>
                <w:rFonts w:ascii="Arial" w:hAnsi="Arial" w:cs="Arial"/>
                <w:sz w:val="18"/>
                <w:szCs w:val="18"/>
                <w:u w:val="single"/>
              </w:rPr>
              <w:t>Peripheral vascular disease</w:t>
            </w:r>
            <w:r w:rsidRPr="009839C1">
              <w:rPr>
                <w:rFonts w:ascii="Arial" w:hAnsi="Arial" w:cs="Arial"/>
                <w:sz w:val="18"/>
                <w:szCs w:val="18"/>
              </w:rPr>
              <w:t>:</w:t>
            </w:r>
            <w:r w:rsidRPr="009839C1">
              <w:rPr>
                <w:rFonts w:ascii="Arial" w:hAnsi="Arial" w:cs="Arial"/>
                <w:sz w:val="18"/>
                <w:szCs w:val="18"/>
              </w:rPr>
              <w:br/>
              <w:t>OR: 6.4</w:t>
            </w:r>
            <w:r w:rsidRPr="009839C1">
              <w:rPr>
                <w:rFonts w:ascii="Arial" w:hAnsi="Arial" w:cs="Arial"/>
                <w:sz w:val="18"/>
                <w:szCs w:val="18"/>
              </w:rPr>
              <w:br/>
              <w:t>(95% CI: 1.9-21.6)</w:t>
            </w:r>
          </w:p>
          <w:p w:rsidR="007E3347" w:rsidRPr="009839C1" w:rsidRDefault="007E3347" w:rsidP="005F24A9">
            <w:pPr>
              <w:rPr>
                <w:rFonts w:ascii="Arial" w:hAnsi="Arial" w:cs="Arial"/>
                <w:sz w:val="18"/>
                <w:szCs w:val="18"/>
              </w:rPr>
            </w:pPr>
            <w:r w:rsidRPr="009839C1">
              <w:rPr>
                <w:rFonts w:ascii="Arial" w:hAnsi="Arial" w:cs="Arial"/>
                <w:sz w:val="18"/>
                <w:szCs w:val="18"/>
                <w:u w:val="single"/>
              </w:rPr>
              <w:t>Major depression</w:t>
            </w:r>
            <w:r w:rsidRPr="009839C1">
              <w:rPr>
                <w:rFonts w:ascii="Arial" w:hAnsi="Arial" w:cs="Arial"/>
                <w:sz w:val="18"/>
                <w:szCs w:val="18"/>
              </w:rPr>
              <w:t>:</w:t>
            </w:r>
            <w:r w:rsidRPr="009839C1">
              <w:rPr>
                <w:rFonts w:ascii="Arial" w:hAnsi="Arial" w:cs="Arial"/>
                <w:sz w:val="18"/>
                <w:szCs w:val="18"/>
              </w:rPr>
              <w:br/>
              <w:t>OR: 6.3</w:t>
            </w:r>
            <w:r w:rsidRPr="009839C1">
              <w:rPr>
                <w:rFonts w:ascii="Arial" w:hAnsi="Arial" w:cs="Arial"/>
                <w:sz w:val="18"/>
                <w:szCs w:val="18"/>
              </w:rPr>
              <w:br/>
              <w:t>(95% CI: 1.4-29.7)</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≥65 years</w:t>
            </w:r>
            <w:r w:rsidRPr="009839C1">
              <w:rPr>
                <w:rFonts w:ascii="Arial" w:hAnsi="Arial" w:cs="Arial"/>
                <w:sz w:val="18"/>
                <w:szCs w:val="18"/>
              </w:rPr>
              <w:t>:</w:t>
            </w:r>
            <w:r w:rsidRPr="009839C1">
              <w:rPr>
                <w:rFonts w:ascii="Arial" w:hAnsi="Arial" w:cs="Arial"/>
                <w:sz w:val="18"/>
                <w:szCs w:val="18"/>
              </w:rPr>
              <w:br/>
              <w:t>OR: 4.0</w:t>
            </w:r>
            <w:r w:rsidRPr="009839C1">
              <w:rPr>
                <w:rFonts w:ascii="Arial" w:hAnsi="Arial" w:cs="Arial"/>
                <w:sz w:val="18"/>
                <w:szCs w:val="18"/>
              </w:rPr>
              <w:br/>
              <w:t>(95% CI: 1.5-10.4)</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Depression, cognitive impairment, AF can be treated prior to surgery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Leung et al. 2006</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&lt;Refman&gt;&lt;Cite&gt;&lt;Author&gt;Leung&lt;/Author&gt;&lt;Year&gt;2006&lt;/Year&gt;&lt;RecNum&gt;576555&lt;/RecNum&gt;&lt;IDText&gt;Nitrous oxide does not change the incidence of postoperative delirium or cognitive decline in elderly surgical patients&lt;/IDText&gt;&lt;MDL Ref_Type="Journal"&gt;&lt;Ref_Type&gt;Journal&lt;/Ref_Type&gt;&lt;Ref_ID&gt;576555&lt;/Ref_ID&gt;&lt;Title_Primary&gt;Nitrous oxide does not change the incidence of postoperative delirium or cognitive decline in elderly surgical patients&lt;/Title_Primary&gt;&lt;Authors_Primary&gt;Leung,J.M.&lt;/Authors_Primary&gt;&lt;Authors_Primary&gt;Sands,L.P.&lt;/Authors_Primary&gt;&lt;Authors_Primary&gt;Vaurio,L.E.&lt;/Authors_Primary&gt;&lt;Authors_Primary&gt;Wang,Y.&lt;/Authors_Primary&gt;&lt;Date_Primary&gt;2006/6&lt;/Date_Primary&gt;&lt;Keywords&gt;Activities of Daily Living&lt;/Keywords&gt;&lt;Keywords&gt;Age Factors&lt;/Keywords&gt;&lt;Keywords&gt;Aged&lt;/Keywords&gt;&lt;Keywords&gt;Aged,80 and over&lt;/Keywords&gt;&lt;Keywords&gt;Analgesia,Patient-Controlled&lt;/Keywords&gt;&lt;Keywords&gt;adverse effects&lt;/Keywords&gt;&lt;Keywords&gt;Anesthetics,Inhalation&lt;/Keywords&gt;&lt;Keywords&gt;*adverse effects&lt;/Keywords&gt;&lt;Keywords&gt;Anti-Anxiety Agents&lt;/Keywords&gt;&lt;Keywords&gt;adverse effects&lt;/Keywords&gt;&lt;Keywords&gt;Benzodiazepines&lt;/Keywords&gt;&lt;Keywords&gt;adverse effects&lt;/Keywords&gt;&lt;Keywords&gt;Cognition Disorders&lt;/Keywords&gt;&lt;Keywords&gt;*chemically induce&lt;/Keywords&gt;&lt;Reprint&gt;Not in File&lt;/Reprint&gt;&lt;Start_Page&gt;754&lt;/Start_Page&gt;&lt;End_Page&gt;760&lt;/End_Page&gt;&lt;Periodical&gt;Br J Anaesth&lt;/Periodical&gt;&lt;Volume&gt;96&lt;/Volume&gt;&lt;Issue&gt;6&lt;/Issue&gt;&lt;User_Def_2&gt;MEDLINE - Ovid 8/11/2011&lt;/User_Def_2&gt;&lt;User_Def_3&gt;Given to Jim Reston on 8/17/2011 for EPC0018&lt;/User_Def_3&gt;&lt;ISSN_ISBN&gt;16670110&lt;/ISSN_ISBN&gt;&lt;Availability&gt;Sharepoint , EPC0018 , EPC18_cites_11-17-11&lt;/Availability&gt;&lt;Address&gt;Department of Anesthesia and Perioperative Care, University of California, 521 Parnassus, San Francisco, 94143-0648, USA. leungj@anesthesia.ucsf.edu&lt;/Address&gt;&lt;ZZ_JournalStdAbbrev&gt;&lt;f name="System"&gt;Br J Anaesth&lt;/f&gt;&lt;/ZZ_JournalStdAbbrev&gt;&lt;ZZ_WorkformID&gt;1&lt;/ZZ_WorkformID&gt;&lt;/MDL&gt;&lt;/Cite&gt;&lt;/Refman&gt;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39</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Blind RCT</w:t>
            </w:r>
          </w:p>
          <w:p w:rsidR="007E3347" w:rsidRPr="009839C1" w:rsidRDefault="007E3347" w:rsidP="005F24A9">
            <w:pPr>
              <w:rPr>
                <w:rFonts w:ascii="Arial" w:hAnsi="Arial" w:cs="Arial"/>
                <w:sz w:val="18"/>
                <w:szCs w:val="18"/>
              </w:rPr>
            </w:pPr>
            <w:r w:rsidRPr="009839C1">
              <w:rPr>
                <w:rFonts w:ascii="Arial" w:hAnsi="Arial" w:cs="Arial"/>
                <w:sz w:val="18"/>
                <w:szCs w:val="18"/>
              </w:rPr>
              <w:t>228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≥65 years undergoing non</w:t>
            </w:r>
            <w:r w:rsidRPr="009839C1">
              <w:rPr>
                <w:rFonts w:ascii="Arial" w:hAnsi="Arial" w:cs="Arial"/>
                <w:sz w:val="18"/>
                <w:szCs w:val="18"/>
              </w:rPr>
              <w:noBreakHyphen/>
              <w:t>cardiac surgery requiring general anesthesia, expected to remain in the hospital ≥48 hr</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Bivariate analyses then multivariate logistic regression analysis with variables associated with delirium (P≥0.20); factors adjusted for include age, anesthetic type (N2O vs. oxygen), dependence on performing ≥1 IADL, Postop analgesia (PCA vs. oral opioids), benzodiazepine use on POD 1 or POD 2</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Age</w:t>
            </w:r>
            <w:r w:rsidRPr="009839C1">
              <w:rPr>
                <w:rFonts w:ascii="Arial" w:hAnsi="Arial" w:cs="Arial"/>
                <w:sz w:val="18"/>
                <w:szCs w:val="18"/>
              </w:rPr>
              <w:t>:</w:t>
            </w:r>
            <w:r w:rsidRPr="009839C1">
              <w:rPr>
                <w:rFonts w:ascii="Arial" w:hAnsi="Arial" w:cs="Arial"/>
                <w:sz w:val="18"/>
                <w:szCs w:val="18"/>
              </w:rPr>
              <w:br/>
              <w:t>OR: 1.07</w:t>
            </w:r>
            <w:r w:rsidRPr="009839C1">
              <w:rPr>
                <w:rFonts w:ascii="Arial" w:hAnsi="Arial" w:cs="Arial"/>
                <w:sz w:val="18"/>
                <w:szCs w:val="18"/>
              </w:rPr>
              <w:br/>
              <w:t>(95% CI: 1.02-1.26)</w:t>
            </w:r>
          </w:p>
          <w:p w:rsidR="007E3347" w:rsidRPr="009839C1" w:rsidRDefault="007E3347" w:rsidP="005F24A9">
            <w:pPr>
              <w:rPr>
                <w:rFonts w:ascii="Arial" w:hAnsi="Arial" w:cs="Arial"/>
                <w:sz w:val="18"/>
                <w:szCs w:val="18"/>
              </w:rPr>
            </w:pPr>
            <w:r w:rsidRPr="009839C1">
              <w:rPr>
                <w:rFonts w:ascii="Arial" w:hAnsi="Arial" w:cs="Arial"/>
                <w:sz w:val="18"/>
                <w:szCs w:val="18"/>
                <w:u w:val="single"/>
              </w:rPr>
              <w:t>Dependence on performing ≥1 IADL</w:t>
            </w:r>
            <w:r w:rsidRPr="009839C1">
              <w:rPr>
                <w:rFonts w:ascii="Arial" w:hAnsi="Arial" w:cs="Arial"/>
                <w:sz w:val="18"/>
                <w:szCs w:val="18"/>
              </w:rPr>
              <w:t>:</w:t>
            </w:r>
            <w:r w:rsidRPr="009839C1">
              <w:rPr>
                <w:rFonts w:ascii="Arial" w:hAnsi="Arial" w:cs="Arial"/>
                <w:sz w:val="18"/>
                <w:szCs w:val="18"/>
              </w:rPr>
              <w:br/>
              <w:t>OR: 1.54</w:t>
            </w:r>
            <w:r w:rsidRPr="009839C1">
              <w:rPr>
                <w:rFonts w:ascii="Arial" w:hAnsi="Arial" w:cs="Arial"/>
                <w:sz w:val="18"/>
                <w:szCs w:val="18"/>
              </w:rPr>
              <w:br/>
              <w:t>(95% CI: 1.01-2.35)</w:t>
            </w:r>
          </w:p>
          <w:p w:rsidR="007E3347" w:rsidRPr="009839C1" w:rsidRDefault="007E3347" w:rsidP="005F24A9">
            <w:pPr>
              <w:rPr>
                <w:rFonts w:ascii="Arial" w:hAnsi="Arial" w:cs="Arial"/>
                <w:sz w:val="18"/>
                <w:szCs w:val="18"/>
              </w:rPr>
            </w:pPr>
            <w:r w:rsidRPr="009839C1">
              <w:rPr>
                <w:rFonts w:ascii="Arial" w:hAnsi="Arial" w:cs="Arial"/>
                <w:sz w:val="18"/>
                <w:szCs w:val="18"/>
                <w:u w:val="single"/>
              </w:rPr>
              <w:t>Postop analgesia (PCA vs. oral opioids</w:t>
            </w:r>
            <w:r w:rsidRPr="009839C1">
              <w:rPr>
                <w:rFonts w:ascii="Arial" w:hAnsi="Arial" w:cs="Arial"/>
                <w:sz w:val="18"/>
                <w:szCs w:val="18"/>
              </w:rPr>
              <w:t>:</w:t>
            </w:r>
            <w:r w:rsidRPr="009839C1">
              <w:rPr>
                <w:rFonts w:ascii="Arial" w:hAnsi="Arial" w:cs="Arial"/>
                <w:sz w:val="18"/>
                <w:szCs w:val="18"/>
              </w:rPr>
              <w:br/>
              <w:t>OR: 3.75</w:t>
            </w:r>
            <w:r w:rsidRPr="009839C1">
              <w:rPr>
                <w:rFonts w:ascii="Arial" w:hAnsi="Arial" w:cs="Arial"/>
                <w:sz w:val="18"/>
                <w:szCs w:val="18"/>
              </w:rPr>
              <w:br/>
              <w:t>(95% CI: 1.27-11.01)</w:t>
            </w:r>
          </w:p>
          <w:p w:rsidR="007E3347" w:rsidRPr="009839C1" w:rsidRDefault="007E3347" w:rsidP="005F24A9">
            <w:pPr>
              <w:rPr>
                <w:rFonts w:ascii="Arial" w:hAnsi="Arial" w:cs="Arial"/>
                <w:sz w:val="18"/>
                <w:szCs w:val="18"/>
              </w:rPr>
            </w:pPr>
            <w:r w:rsidRPr="009839C1">
              <w:rPr>
                <w:rFonts w:ascii="Arial" w:hAnsi="Arial" w:cs="Arial"/>
                <w:sz w:val="18"/>
                <w:szCs w:val="18"/>
                <w:u w:val="single"/>
              </w:rPr>
              <w:t>Benzodiazepine use on POD 1 or POD 2</w:t>
            </w:r>
            <w:r w:rsidRPr="009839C1">
              <w:rPr>
                <w:rFonts w:ascii="Arial" w:hAnsi="Arial" w:cs="Arial"/>
                <w:sz w:val="18"/>
                <w:szCs w:val="18"/>
              </w:rPr>
              <w:t>:</w:t>
            </w:r>
            <w:r w:rsidRPr="009839C1">
              <w:rPr>
                <w:rFonts w:ascii="Arial" w:hAnsi="Arial" w:cs="Arial"/>
                <w:sz w:val="18"/>
                <w:szCs w:val="18"/>
              </w:rPr>
              <w:br/>
              <w:t>OR: 2.29</w:t>
            </w:r>
            <w:r w:rsidRPr="009839C1">
              <w:rPr>
                <w:rFonts w:ascii="Arial" w:hAnsi="Arial" w:cs="Arial"/>
                <w:sz w:val="18"/>
                <w:szCs w:val="18"/>
              </w:rPr>
              <w:br/>
              <w:t>(95% CI: 1.21-4.36)</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Postop analgesia, benzodiazepine use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Pandharipande et al. 2006</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&lt;Refman&gt;&lt;Cite&gt;&lt;Author&gt;Pandharipande&lt;/Author&gt;&lt;Year&gt;2006&lt;/Year&gt;&lt;RecNum&gt;435828&lt;/RecNum&gt;&lt;IDText&gt;Lorazepam Is an Independent Risk Factor for Transitioning to Delirium in Intensive Care Unit Patients&lt;/IDText&gt;&lt;MDL Ref_Type="Journal"&gt;&lt;Ref_Type&gt;Journal&lt;/Ref_Type&gt;&lt;Ref_ID&gt;435828&lt;/Ref_ID&gt;&lt;Title_Primary&gt;Lorazepam Is an Independent Risk Factor for Transitioning to Delirium in Intensive Care Unit Patients&lt;/Title_Primary&gt;&lt;Authors_Primary&gt;Pandharipande,P.&lt;/Authors_Primary&gt;&lt;Authors_Primary&gt;Shintani,A.&lt;/Authors_Primary&gt;&lt;Authors_Primary&gt;Peterson,J.&lt;/Authors_Primary&gt;&lt;Authors_Primary&gt;Pun,B.T.&lt;/Authors_Primary&gt;&lt;Authors_Primary&gt;Wilkinson,G.R.&lt;/Authors_Primary&gt;&lt;Authors_Primary&gt;Dittus,R.S.&lt;/Authors_Primary&gt;&lt;Authors_Primary&gt;Bernard,G.R.&lt;/Authors_Primary&gt;&lt;Authors_Primary&gt;Ely,E.W.&lt;/Authors_Primary&gt;&lt;Date_Primary&gt;2006/1&lt;/Date_Primary&gt;&lt;Keywords&gt;APACHE&lt;/Keywords&gt;&lt;Keywords&gt;Age Factors&lt;/Keywords&gt;&lt;Keywords&gt;Aged&lt;/Keywords&gt;&lt;Keywords&gt;Analgesics,Opioid&lt;/Keywords&gt;&lt;Keywords&gt;adverse effects&lt;/Keywords&gt;&lt;Keywords&gt;Antipsychotic Agents&lt;/Keywords&gt;&lt;Keywords&gt;adverse effects&lt;/Keywords&gt;&lt;Keywords&gt;Coma&lt;/Keywords&gt;&lt;Keywords&gt;chemically induced&lt;/Keywords&gt;&lt;Keywords&gt;epidemiology&lt;/Keywords&gt;&lt;Keywords&gt;Delirium&lt;/Keywords&gt;&lt;Keywords&gt;*chemically induced&lt;/Keywords&gt;&lt;Keywords&gt;*epidemiology&lt;/Keywords&gt;&lt;Keywords&gt;Female&lt;/Keywords&gt;&lt;Keywords&gt;Humans&lt;/Keywords&gt;&lt;Keywords&gt;Hypnotics and Sedatives&lt;/Keywords&gt;&lt;Keywords&gt;*adverse effects&lt;/Keywords&gt;&lt;Keywords&gt;*Intensive Care&lt;/Keywords&gt;&lt;Keywords&gt;Length o&lt;/Keywords&gt;&lt;Reprint&gt;Not in File&lt;/Reprint&gt;&lt;Start_Page&gt;21&lt;/Start_Page&gt;&lt;End_Page&gt;26&lt;/End_Page&gt;&lt;Periodical&gt;Anesthesiology&lt;/Periodical&gt;&lt;Volume&gt;104&lt;/Volume&gt;&lt;Issue&gt;1&lt;/Issue&gt;&lt;User_Def_2&gt;MEDLINE - Ovid 8/11/2011, MEDLINE 1/20/2006&lt;/User_Def_2&gt;&lt;User_Def_3&gt;Given to Jim Reston on 8/17/2011 for EPC0018&lt;/User_Def_3&gt;&lt;ISSN_ISBN&gt;16394685&lt;/ISSN_ISBN&gt;&lt;Availability&gt;RFP0050 , SRPMRFP50_012006 , Sharepoint , EPC0018 , EPC18_cites_11-17-11&lt;/Availability&gt;&lt;Address&gt;* Assistant Professor, Department of Anesthesia/Critical Care Medicine, dagger Assistant Professor, Department of Biostatistics and Department of Medicine, Division of General Internal Medicine and Center for Health Services Research and the VA Tennessee Valley Geriatric Research, Education and Clinical Center, double dagger Assistant Professor, # Professor, Department of Medicine, Division of General Internal Medicine and Center for Health Services Research and the VA Tennessee Valley Geriatric Research, Education and Clinical Center, section sign Clinical Assistant Professor of Nursing, Vanderbilt University School of Nursing, daggerdagger Associate Professor, Department of Medicine, Division of General Internal Medicine and Center for Health Services Research and the VA Tennessee Valley Geriatric Research, Education and Clinical Center, Division of Allergy/Pulmonary/Critical Care Medicine, parallel Professor, Department of Pharmacology, ** Professor, Division of Allergy/Pulmonary/Critical Care Medicine, Vanderbilt University School of Medicine&lt;/Address&gt;&lt;ZZ_JournalStdAbbrev&gt;&lt;f name="System"&gt;Anesthesiology&lt;/f&gt;&lt;/ZZ_JournalStdAbbrev&gt;&lt;ZZ_WorkformID&gt;1&lt;/ZZ_WorkformID&gt;&lt;/MDL&gt;&lt;/Cite&gt;&lt;/Refman&gt;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40</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198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All adult mechanically-ventilated patients admitted to ICU; patients with preop neurological diseases that would confound delirium diagnosis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CAM-ICU and Richmond Agitation Sedation Scale (RASS)</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Multivariable analysis of sedative and analgesic medications as risk factors for delirium in a Markov model; factors adjusted for include age, gender, visual and hearing deficits, dementia, depression, severity of illness, sepsis, neurologic disease, hematocrit, daily serum glucose level, lorazepam, midazolam, fentanyl, morphine, and propofol</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Lorazepam</w:t>
            </w:r>
            <w:r w:rsidRPr="009839C1">
              <w:rPr>
                <w:rFonts w:ascii="Arial" w:hAnsi="Arial" w:cs="Arial"/>
                <w:sz w:val="18"/>
                <w:szCs w:val="18"/>
              </w:rPr>
              <w:t>:</w:t>
            </w:r>
            <w:r w:rsidRPr="009839C1">
              <w:rPr>
                <w:rFonts w:ascii="Arial" w:hAnsi="Arial" w:cs="Arial"/>
                <w:sz w:val="18"/>
                <w:szCs w:val="18"/>
              </w:rPr>
              <w:br/>
              <w:t>OR: 1.2</w:t>
            </w:r>
            <w:r w:rsidRPr="009839C1">
              <w:rPr>
                <w:rFonts w:ascii="Arial" w:hAnsi="Arial" w:cs="Arial"/>
                <w:sz w:val="18"/>
                <w:szCs w:val="18"/>
              </w:rPr>
              <w:br/>
              <w:t>(95% CI: 1.1-1.4)</w:t>
            </w:r>
            <w:r w:rsidRPr="009839C1">
              <w:rPr>
                <w:rFonts w:ascii="Arial" w:hAnsi="Arial" w:cs="Arial"/>
                <w:sz w:val="18"/>
                <w:szCs w:val="18"/>
              </w:rPr>
              <w:br/>
              <w:t>P = 0.003</w:t>
            </w:r>
          </w:p>
          <w:p w:rsidR="007E3347" w:rsidRPr="009839C1" w:rsidRDefault="007E3347" w:rsidP="005F24A9">
            <w:pPr>
              <w:rPr>
                <w:rFonts w:ascii="Arial" w:hAnsi="Arial" w:cs="Arial"/>
                <w:sz w:val="18"/>
                <w:szCs w:val="18"/>
              </w:rPr>
            </w:pPr>
            <w:r w:rsidRPr="009839C1">
              <w:rPr>
                <w:rFonts w:ascii="Arial" w:hAnsi="Arial" w:cs="Arial"/>
                <w:sz w:val="18"/>
                <w:szCs w:val="18"/>
              </w:rPr>
              <w:t>No other sedative or analgesic showed a statistically significant risk for delirium.</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Use of lorazepam (alternative medications can be substituted)</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Ranhoff et al. 2006</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&lt;Refman&gt;&lt;Cite&gt;&lt;Author&gt;Ranhoff&lt;/Author&gt;&lt;Year&gt;2006&lt;/Year&gt;&lt;RecNum&gt;576543&lt;/RecNum&gt;&lt;IDText&gt;Delirium in a sub-intensive care unit for the elderly: occurrence and risk factors&lt;/IDText&gt;&lt;MDL Ref_Type="Journal"&gt;&lt;Ref_Type&gt;Journal&lt;/Ref_Type&gt;&lt;Ref_ID&gt;576543&lt;/Ref_ID&gt;&lt;Title_Primary&gt;Delirium in a sub-intensive care unit for the elderly: occurrence and risk factors&lt;/Title_Primary&gt;&lt;Authors_Primary&gt;Ranhoff,A.H.&lt;/Authors_Primary&gt;&lt;Authors_Primary&gt;Rozzini,R.&lt;/Authors_Primary&gt;&lt;Authors_Primary&gt;Sabatini,T.&lt;/Authors_Primary&gt;&lt;Authors_Primary&gt;Cassinadri,A.&lt;/Authors_Primary&gt;&lt;Authors_Primary&gt;Boffelli,S.&lt;/Authors_Primary&gt;&lt;Authors_Primary&gt;Trabucchi,M.&lt;/Authors_Primary&gt;&lt;Date_Primary&gt;2006/10&lt;/Date_Primary&gt;&lt;Keywords&gt;Aged&lt;/Keywords&gt;&lt;Keywords&gt;Aged,80 and over&lt;/Keywords&gt;&lt;Keywords&gt;Alcohol Drinking&lt;/Keywords&gt;&lt;Keywords&gt;adverse effects&lt;/Keywords&gt;&lt;Keywords&gt;Cohort Studies&lt;/Keywords&gt;&lt;Keywords&gt;Delirium&lt;/Keywords&gt;&lt;Keywords&gt;*epidemiology&lt;/Keywords&gt;&lt;Keywords&gt;*etiology&lt;/Keywords&gt;&lt;Keywords&gt;Dementia&lt;/Keywords&gt;&lt;Keywords&gt;*complications&lt;/Keywords&gt;&lt;Keywords&gt;Disabled Persons&lt;/Keywords&gt;&lt;Keywords&gt;*psychology&lt;/Keywords&gt;&lt;Keywords&gt;Female&lt;/Keywords&gt;&lt;Keywords&gt;Geriatric Assessment&lt;/Keywords&gt;&lt;Keywords&gt;Humans&lt;/Keywords&gt;&lt;Keywords&gt;Incidence&lt;/Keywords&gt;&lt;Keywords&gt;Intensive Care Units&lt;/Keywords&gt;&lt;Keywords&gt;classification&lt;/Keywords&gt;&lt;Keywords&gt;statistics &amp;amp; nume&lt;/Keywords&gt;&lt;Reprint&gt;Not in File&lt;/Reprint&gt;&lt;Start_Page&gt;440&lt;/Start_Page&gt;&lt;End_Page&gt;445&lt;/End_Page&gt;&lt;Periodical&gt;Aging Clin Exp Res&lt;/Periodical&gt;&lt;Volume&gt;18&lt;/Volume&gt;&lt;Issue&gt;5&lt;/Issue&gt;&lt;User_Def_2&gt;MEDLINE - Ovid 8/11/2011, MEDLINE - Ovid 7/11/2011&lt;/User_Def_2&gt;&lt;User_Def_3&gt;Given to Jim Reston on 8/17/2011 for EPC0018&lt;/User_Def_3&gt;&lt;ISSN_ISBN&gt;17167309&lt;/ISSN_ISBN&gt;&lt;Availability&gt;Sharepoint , EPC0018 , SRMLEPC18_070611 , EPC18_cites_11-17-11&lt;/Availability&gt;&lt;Address&gt;Geriatric Research Group, Ullevaal University Hospital, 0407 Oslo, Norway. ahranhoff@yahoo.no&lt;/Address&gt;&lt;ZZ_JournalStdAbbrev&gt;&lt;f name="System"&gt;Aging Clin Exp Res&lt;/f&gt;&lt;/ZZ_JournalStdAbbrev&gt;&lt;ZZ_WorkformID&gt;1&lt;/ZZ_WorkformID&gt;&lt;/MDL&gt;&lt;/Cite&gt;&lt;/Refman&gt;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41</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Italy</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401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≥60 years of age admitted to a sub-intensive care unit for elderly patients (SICU)</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General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Bivariate analysis then multiple logistic regression of variables with p&lt;0.05 in bivariate analysis; factors adjusted for include heavy alcohol use, fitted bladder catheter, number of drugs, visual problems, Acute Physiology Score (APS), Age, S</w:t>
            </w:r>
            <w:r w:rsidRPr="009839C1">
              <w:rPr>
                <w:rFonts w:ascii="Arial" w:hAnsi="Arial" w:cs="Arial"/>
                <w:sz w:val="18"/>
                <w:szCs w:val="18"/>
              </w:rPr>
              <w:noBreakHyphen/>
              <w:t>albumin, dementia</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Heavy alcohol use</w:t>
            </w:r>
            <w:r w:rsidRPr="009839C1">
              <w:rPr>
                <w:rFonts w:ascii="Arial" w:hAnsi="Arial" w:cs="Arial"/>
                <w:sz w:val="18"/>
                <w:szCs w:val="18"/>
              </w:rPr>
              <w:t>:</w:t>
            </w:r>
            <w:r w:rsidRPr="009839C1">
              <w:rPr>
                <w:rFonts w:ascii="Arial" w:hAnsi="Arial" w:cs="Arial"/>
                <w:sz w:val="18"/>
                <w:szCs w:val="18"/>
              </w:rPr>
              <w:br/>
              <w:t>OR: 6.1</w:t>
            </w:r>
            <w:r w:rsidRPr="009839C1">
              <w:rPr>
                <w:rFonts w:ascii="Arial" w:hAnsi="Arial" w:cs="Arial"/>
                <w:sz w:val="18"/>
                <w:szCs w:val="18"/>
              </w:rPr>
              <w:br/>
              <w:t>(95% CI: 1.8-19.6)</w:t>
            </w:r>
          </w:p>
          <w:p w:rsidR="007E3347" w:rsidRPr="009839C1" w:rsidRDefault="007E3347" w:rsidP="005F24A9">
            <w:pPr>
              <w:rPr>
                <w:rFonts w:ascii="Arial" w:hAnsi="Arial" w:cs="Arial"/>
                <w:sz w:val="18"/>
                <w:szCs w:val="18"/>
              </w:rPr>
            </w:pPr>
            <w:r w:rsidRPr="009839C1">
              <w:rPr>
                <w:rFonts w:ascii="Arial" w:hAnsi="Arial" w:cs="Arial"/>
                <w:sz w:val="18"/>
                <w:szCs w:val="18"/>
                <w:u w:val="single"/>
              </w:rPr>
              <w:t>Fitted bladder catheter</w:t>
            </w:r>
            <w:r w:rsidRPr="009839C1">
              <w:rPr>
                <w:rFonts w:ascii="Arial" w:hAnsi="Arial" w:cs="Arial"/>
                <w:sz w:val="18"/>
                <w:szCs w:val="18"/>
              </w:rPr>
              <w:t>:</w:t>
            </w:r>
            <w:r w:rsidRPr="009839C1">
              <w:rPr>
                <w:rFonts w:ascii="Arial" w:hAnsi="Arial" w:cs="Arial"/>
                <w:sz w:val="18"/>
                <w:szCs w:val="18"/>
              </w:rPr>
              <w:br/>
              <w:t>OR: 2.7</w:t>
            </w:r>
            <w:r w:rsidRPr="009839C1">
              <w:rPr>
                <w:rFonts w:ascii="Arial" w:hAnsi="Arial" w:cs="Arial"/>
                <w:sz w:val="18"/>
                <w:szCs w:val="18"/>
              </w:rPr>
              <w:br/>
              <w:t>(95% CI: 1.4-4.9)</w:t>
            </w:r>
          </w:p>
          <w:p w:rsidR="007E3347" w:rsidRPr="009839C1" w:rsidRDefault="007E3347" w:rsidP="005F24A9">
            <w:pPr>
              <w:rPr>
                <w:rFonts w:ascii="Arial" w:hAnsi="Arial" w:cs="Arial"/>
                <w:sz w:val="18"/>
                <w:szCs w:val="18"/>
              </w:rPr>
            </w:pPr>
            <w:r w:rsidRPr="009839C1">
              <w:rPr>
                <w:rFonts w:ascii="Arial" w:hAnsi="Arial" w:cs="Arial"/>
                <w:sz w:val="18"/>
                <w:szCs w:val="18"/>
                <w:u w:val="single"/>
              </w:rPr>
              <w:t>Max no. of drugs (7+)</w:t>
            </w:r>
            <w:r w:rsidRPr="009839C1">
              <w:rPr>
                <w:rFonts w:ascii="Arial" w:hAnsi="Arial" w:cs="Arial"/>
                <w:sz w:val="18"/>
                <w:szCs w:val="18"/>
              </w:rPr>
              <w:t>:</w:t>
            </w:r>
            <w:r w:rsidRPr="009839C1">
              <w:rPr>
                <w:rFonts w:ascii="Arial" w:hAnsi="Arial" w:cs="Arial"/>
                <w:sz w:val="18"/>
                <w:szCs w:val="18"/>
              </w:rPr>
              <w:br/>
              <w:t>OR: 1.9</w:t>
            </w:r>
            <w:r w:rsidRPr="009839C1">
              <w:rPr>
                <w:rFonts w:ascii="Arial" w:hAnsi="Arial" w:cs="Arial"/>
                <w:sz w:val="18"/>
                <w:szCs w:val="18"/>
              </w:rPr>
              <w:br/>
              <w:t>(95% CI: 1.1-3.2)</w:t>
            </w:r>
          </w:p>
          <w:p w:rsidR="007E3347" w:rsidRPr="009839C1" w:rsidRDefault="007E3347" w:rsidP="005F24A9">
            <w:pPr>
              <w:rPr>
                <w:rFonts w:ascii="Arial" w:hAnsi="Arial" w:cs="Arial"/>
                <w:sz w:val="18"/>
                <w:szCs w:val="18"/>
              </w:rPr>
            </w:pPr>
            <w:r w:rsidRPr="009839C1">
              <w:rPr>
                <w:rFonts w:ascii="Arial" w:hAnsi="Arial" w:cs="Arial"/>
                <w:sz w:val="18"/>
                <w:szCs w:val="18"/>
                <w:u w:val="single"/>
              </w:rPr>
              <w:t>Disabled</w:t>
            </w:r>
            <w:r w:rsidRPr="009839C1">
              <w:rPr>
                <w:rFonts w:ascii="Arial" w:hAnsi="Arial" w:cs="Arial"/>
                <w:sz w:val="18"/>
                <w:szCs w:val="18"/>
              </w:rPr>
              <w:t>:</w:t>
            </w:r>
            <w:r w:rsidRPr="009839C1">
              <w:rPr>
                <w:rFonts w:ascii="Arial" w:hAnsi="Arial" w:cs="Arial"/>
                <w:sz w:val="18"/>
                <w:szCs w:val="18"/>
              </w:rPr>
              <w:br/>
              <w:t>OR: 2.5</w:t>
            </w:r>
            <w:r w:rsidRPr="009839C1">
              <w:rPr>
                <w:rFonts w:ascii="Arial" w:hAnsi="Arial" w:cs="Arial"/>
                <w:sz w:val="18"/>
                <w:szCs w:val="18"/>
              </w:rPr>
              <w:br/>
              <w:t>(95% CI: 1.3-4.7)</w:t>
            </w:r>
          </w:p>
          <w:p w:rsidR="007E3347" w:rsidRPr="009839C1" w:rsidRDefault="007E3347" w:rsidP="005F24A9">
            <w:pPr>
              <w:rPr>
                <w:rFonts w:ascii="Arial" w:hAnsi="Arial" w:cs="Arial"/>
                <w:sz w:val="18"/>
                <w:szCs w:val="18"/>
              </w:rPr>
            </w:pPr>
            <w:r w:rsidRPr="009839C1">
              <w:rPr>
                <w:rFonts w:ascii="Arial" w:hAnsi="Arial" w:cs="Arial"/>
                <w:sz w:val="18"/>
                <w:szCs w:val="18"/>
                <w:u w:val="single"/>
              </w:rPr>
              <w:t>Probably demented</w:t>
            </w:r>
            <w:r w:rsidRPr="009839C1">
              <w:rPr>
                <w:rFonts w:ascii="Arial" w:hAnsi="Arial" w:cs="Arial"/>
                <w:sz w:val="18"/>
                <w:szCs w:val="18"/>
              </w:rPr>
              <w:t>:</w:t>
            </w:r>
            <w:r w:rsidRPr="009839C1">
              <w:rPr>
                <w:rFonts w:ascii="Arial" w:hAnsi="Arial" w:cs="Arial"/>
                <w:sz w:val="18"/>
                <w:szCs w:val="18"/>
              </w:rPr>
              <w:br/>
              <w:t>OR: 11.5</w:t>
            </w:r>
            <w:r w:rsidRPr="009839C1">
              <w:rPr>
                <w:rFonts w:ascii="Arial" w:hAnsi="Arial" w:cs="Arial"/>
                <w:sz w:val="18"/>
                <w:szCs w:val="18"/>
              </w:rPr>
              <w:br/>
              <w:t>(95% CI: 6.1-20.1)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Use of bladder catheters and no. of drugs</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Sheng et al. 2006</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&lt;Refman&gt;&lt;Cite&gt;&lt;Author&gt;Sheng&lt;/Author&gt;&lt;Year&gt;2006&lt;/Year&gt;&lt;RecNum&gt;576547&lt;/RecNum&gt;&lt;IDText&gt;Delirium within three days of stroke in a cohort of elderly patients&lt;/IDText&gt;&lt;MDL Ref_Type="Journal"&gt;&lt;Ref_Type&gt;Journal&lt;/Ref_Type&gt;&lt;Ref_ID&gt;576547&lt;/Ref_ID&gt;&lt;Title_Primary&gt;Delirium within three days of stroke in a cohort of elderly patients&lt;/Title_Primary&gt;&lt;Authors_Primary&gt;Sheng,A.Z.&lt;/Authors_Primary&gt;&lt;Authors_Primary&gt;Shen,Q.&lt;/Authors_Primary&gt;&lt;Authors_Primary&gt;Cordato,D.&lt;/Authors_Primary&gt;&lt;Authors_Primary&gt;Zhang,Y.Y.&lt;/Authors_Primary&gt;&lt;Authors_Primary&gt;Yin Chan,D.K.&lt;/Authors_Primary&gt;&lt;Date_Primary&gt;2006/8&lt;/Date_Primary&gt;&lt;Keywords&gt;Age Factors&lt;/Keywords&gt;&lt;Keywords&gt;Aged&lt;/Keywords&gt;&lt;Keywords&gt;Aged,80 and over&lt;/Keywords&gt;&lt;Keywords&gt;Delirium&lt;/Keywords&gt;&lt;Keywords&gt;epidemiology&lt;/Keywords&gt;&lt;Keywords&gt;*etiology&lt;/Keywords&gt;&lt;Keywords&gt;Female&lt;/Keywords&gt;&lt;Keywords&gt;Follow-Up Studies&lt;/Keywords&gt;&lt;Keywords&gt;Humans&lt;/Keywords&gt;&lt;Keywords&gt;Incidence&lt;/Keywords&gt;&lt;Keywords&gt;Length of Stay&lt;/Keywords&gt;&lt;Keywords&gt;Male&lt;/Keywords&gt;&lt;Keywords&gt;New South Wales&lt;/Keywords&gt;&lt;Keywords&gt;epidemiology&lt;/Keywords&gt;&lt;Keywords&gt;Odds Ratio&lt;/Keywords&gt;&lt;Keywords&gt;Prognosis&lt;/Keywords&gt;&lt;Keywords&gt;Prospective Studies&lt;/Keywords&gt;&lt;Keywords&gt;Risk Factors&lt;/Keywords&gt;&lt;Keywords&gt;Stroke&lt;/Keywords&gt;&lt;Keywords&gt;*complications&lt;/Keywords&gt;&lt;Keywords&gt;epidemiology&lt;/Keywords&gt;&lt;Keywords&gt;Survival&lt;/Keywords&gt;&lt;Reprint&gt;Not in File&lt;/Reprint&gt;&lt;Start_Page&gt;1192&lt;/Start_Page&gt;&lt;End_Page&gt;1198&lt;/End_Page&gt;&lt;Periodical&gt;J Am Geriatr Soc&lt;/Periodical&gt;&lt;Volume&gt;54&lt;/Volume&gt;&lt;Issue&gt;8&lt;/Issue&gt;&lt;User_Def_2&gt;MEDLINE - Ovid 8/11/2011&lt;/User_Def_2&gt;&lt;User_Def_3&gt;Given to Jim Reston on 8/17/2011 for EPC0018&lt;/User_Def_3&gt;&lt;ISSN_ISBN&gt;16913984&lt;/ISSN_ISBN&gt;&lt;Availability&gt;Sharepoint , EPC0018 , EPC18_cites_11-17-11&lt;/Availability&gt;&lt;Address&gt;Department of Aged Care and Rehabilitation, Bankstown-Lidcombe Hospital, Sydney, Australia. shengaizhen@hotmail.com&lt;/Address&gt;&lt;ZZ_JournalStdAbbrev&gt;&lt;f name="System"&gt;J Am Geriatr Soc&lt;/f&gt;&lt;/ZZ_JournalStdAbbrev&gt;&lt;ZZ_WorkformID&gt;1&lt;/ZZ_WorkformID&gt;&lt;/MDL&gt;&lt;/Cite&gt;&lt;/Refman&gt;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42</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Australia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156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Stroke patients aged ≥65 years recruited over 1 year</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teaching hospital (450 beds)</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DSM-IV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Binary logistic regression then multiple logistic regression analyses using significant variables; factors adjusted for include age, dementia prestroke, hemorrhagic stroke, metabolic factor, able to lift both arms, Glasgow coma scale score &lt;15, neglect, dysphasia, vision field loss, urinary tract infection, urinary incontinence, fecal incontinence, systolic blood pressure, diastolic blood pressure, and one or more metabolic factors</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Age</w:t>
            </w:r>
            <w:r w:rsidRPr="009839C1">
              <w:rPr>
                <w:rFonts w:ascii="Arial" w:hAnsi="Arial" w:cs="Arial"/>
                <w:sz w:val="18"/>
                <w:szCs w:val="18"/>
              </w:rPr>
              <w:t>:</w:t>
            </w:r>
            <w:r w:rsidRPr="009839C1">
              <w:rPr>
                <w:rFonts w:ascii="Arial" w:hAnsi="Arial" w:cs="Arial"/>
                <w:sz w:val="18"/>
                <w:szCs w:val="18"/>
              </w:rPr>
              <w:br/>
              <w:t>OR: 1.1</w:t>
            </w:r>
            <w:r w:rsidRPr="009839C1">
              <w:rPr>
                <w:rFonts w:ascii="Arial" w:hAnsi="Arial" w:cs="Arial"/>
                <w:sz w:val="18"/>
                <w:szCs w:val="18"/>
              </w:rPr>
              <w:br/>
              <w:t>(95% CI: 1.0-1.2)</w:t>
            </w:r>
          </w:p>
          <w:p w:rsidR="007E3347" w:rsidRPr="009839C1" w:rsidRDefault="007E3347" w:rsidP="005F24A9">
            <w:pPr>
              <w:rPr>
                <w:rFonts w:ascii="Arial" w:hAnsi="Arial" w:cs="Arial"/>
                <w:sz w:val="18"/>
                <w:szCs w:val="18"/>
              </w:rPr>
            </w:pPr>
            <w:r w:rsidRPr="009839C1">
              <w:rPr>
                <w:rFonts w:ascii="Arial" w:hAnsi="Arial" w:cs="Arial"/>
                <w:sz w:val="18"/>
                <w:szCs w:val="18"/>
                <w:u w:val="single"/>
              </w:rPr>
              <w:t>Dementia prestroke</w:t>
            </w:r>
            <w:r w:rsidRPr="009839C1">
              <w:rPr>
                <w:rFonts w:ascii="Arial" w:hAnsi="Arial" w:cs="Arial"/>
                <w:sz w:val="18"/>
                <w:szCs w:val="18"/>
              </w:rPr>
              <w:t>:</w:t>
            </w:r>
            <w:r w:rsidRPr="009839C1">
              <w:rPr>
                <w:rFonts w:ascii="Arial" w:hAnsi="Arial" w:cs="Arial"/>
                <w:sz w:val="18"/>
                <w:szCs w:val="18"/>
              </w:rPr>
              <w:br/>
              <w:t>OR: 5.7</w:t>
            </w:r>
            <w:r w:rsidRPr="009839C1">
              <w:rPr>
                <w:rFonts w:ascii="Arial" w:hAnsi="Arial" w:cs="Arial"/>
                <w:sz w:val="18"/>
                <w:szCs w:val="18"/>
              </w:rPr>
              <w:br/>
              <w:t>(95% CI: 1.3-24.9)</w:t>
            </w:r>
          </w:p>
          <w:p w:rsidR="007E3347" w:rsidRPr="009839C1" w:rsidRDefault="007E3347" w:rsidP="005F24A9">
            <w:pPr>
              <w:rPr>
                <w:rFonts w:ascii="Arial" w:hAnsi="Arial" w:cs="Arial"/>
                <w:sz w:val="18"/>
                <w:szCs w:val="18"/>
              </w:rPr>
            </w:pPr>
            <w:r w:rsidRPr="009839C1">
              <w:rPr>
                <w:rFonts w:ascii="Arial" w:hAnsi="Arial" w:cs="Arial"/>
                <w:sz w:val="18"/>
                <w:szCs w:val="18"/>
                <w:u w:val="single"/>
              </w:rPr>
              <w:t>Hemorrhagic stroke</w:t>
            </w:r>
            <w:r w:rsidRPr="009839C1">
              <w:rPr>
                <w:rFonts w:ascii="Arial" w:hAnsi="Arial" w:cs="Arial"/>
                <w:sz w:val="18"/>
                <w:szCs w:val="18"/>
              </w:rPr>
              <w:t>:</w:t>
            </w:r>
            <w:r w:rsidRPr="009839C1">
              <w:rPr>
                <w:rFonts w:ascii="Arial" w:hAnsi="Arial" w:cs="Arial"/>
                <w:sz w:val="18"/>
                <w:szCs w:val="18"/>
              </w:rPr>
              <w:br/>
              <w:t>OR: 3.7</w:t>
            </w:r>
            <w:r w:rsidRPr="009839C1">
              <w:rPr>
                <w:rFonts w:ascii="Arial" w:hAnsi="Arial" w:cs="Arial"/>
                <w:sz w:val="18"/>
                <w:szCs w:val="18"/>
              </w:rPr>
              <w:br/>
              <w:t>(95% CI: 1.2-11.6)</w:t>
            </w:r>
          </w:p>
          <w:p w:rsidR="007E3347" w:rsidRPr="009839C1" w:rsidRDefault="007E3347" w:rsidP="005F24A9">
            <w:pPr>
              <w:rPr>
                <w:rFonts w:ascii="Arial" w:hAnsi="Arial" w:cs="Arial"/>
                <w:sz w:val="18"/>
                <w:szCs w:val="18"/>
              </w:rPr>
            </w:pPr>
            <w:r w:rsidRPr="009839C1">
              <w:rPr>
                <w:rFonts w:ascii="Arial" w:hAnsi="Arial" w:cs="Arial"/>
                <w:sz w:val="18"/>
                <w:szCs w:val="18"/>
                <w:u w:val="single"/>
              </w:rPr>
              <w:t>Metabolic factor</w:t>
            </w:r>
            <w:r w:rsidRPr="009839C1">
              <w:rPr>
                <w:rFonts w:ascii="Arial" w:hAnsi="Arial" w:cs="Arial"/>
                <w:sz w:val="18"/>
                <w:szCs w:val="18"/>
              </w:rPr>
              <w:t>:</w:t>
            </w:r>
            <w:r w:rsidRPr="009839C1">
              <w:rPr>
                <w:rFonts w:ascii="Arial" w:hAnsi="Arial" w:cs="Arial"/>
                <w:sz w:val="18"/>
                <w:szCs w:val="18"/>
              </w:rPr>
              <w:br/>
              <w:t>OR: 6.1</w:t>
            </w:r>
            <w:r w:rsidRPr="009839C1">
              <w:rPr>
                <w:rFonts w:ascii="Arial" w:hAnsi="Arial" w:cs="Arial"/>
                <w:sz w:val="18"/>
                <w:szCs w:val="18"/>
              </w:rPr>
              <w:br/>
              <w:t>(95% CI: 1.9-20.2)</w:t>
            </w:r>
          </w:p>
          <w:p w:rsidR="007E3347" w:rsidRPr="009839C1" w:rsidRDefault="007E3347" w:rsidP="005F24A9">
            <w:pPr>
              <w:rPr>
                <w:rFonts w:ascii="Arial" w:hAnsi="Arial" w:cs="Arial"/>
                <w:sz w:val="18"/>
                <w:szCs w:val="18"/>
              </w:rPr>
            </w:pPr>
            <w:r w:rsidRPr="009839C1">
              <w:rPr>
                <w:rFonts w:ascii="Arial" w:hAnsi="Arial" w:cs="Arial"/>
                <w:sz w:val="18"/>
                <w:szCs w:val="18"/>
                <w:u w:val="single"/>
              </w:rPr>
              <w:t>Able to lift both arms</w:t>
            </w:r>
            <w:r w:rsidRPr="009839C1">
              <w:rPr>
                <w:rFonts w:ascii="Arial" w:hAnsi="Arial" w:cs="Arial"/>
                <w:sz w:val="18"/>
                <w:szCs w:val="18"/>
              </w:rPr>
              <w:t>:</w:t>
            </w:r>
            <w:r w:rsidRPr="009839C1">
              <w:rPr>
                <w:rFonts w:ascii="Arial" w:hAnsi="Arial" w:cs="Arial"/>
                <w:sz w:val="18"/>
                <w:szCs w:val="18"/>
              </w:rPr>
              <w:br/>
              <w:t>OR: 0.3</w:t>
            </w:r>
            <w:r w:rsidRPr="009839C1">
              <w:rPr>
                <w:rFonts w:ascii="Arial" w:hAnsi="Arial" w:cs="Arial"/>
                <w:sz w:val="18"/>
                <w:szCs w:val="18"/>
              </w:rPr>
              <w:br/>
              <w:t>(95% CI: 0.1-0.9)</w:t>
            </w:r>
          </w:p>
          <w:p w:rsidR="007E3347" w:rsidRPr="009839C1" w:rsidRDefault="007E3347" w:rsidP="005F24A9">
            <w:pPr>
              <w:rPr>
                <w:rFonts w:ascii="Arial" w:hAnsi="Arial" w:cs="Arial"/>
                <w:sz w:val="18"/>
                <w:szCs w:val="18"/>
              </w:rPr>
            </w:pPr>
            <w:r w:rsidRPr="009839C1">
              <w:rPr>
                <w:rFonts w:ascii="Arial" w:hAnsi="Arial" w:cs="Arial"/>
                <w:sz w:val="18"/>
                <w:szCs w:val="18"/>
                <w:u w:val="single"/>
              </w:rPr>
              <w:t>Glasgow coma scale score</w:t>
            </w:r>
            <w:r w:rsidRPr="009839C1">
              <w:rPr>
                <w:rFonts w:ascii="Arial" w:hAnsi="Arial" w:cs="Arial"/>
                <w:sz w:val="18"/>
                <w:szCs w:val="18"/>
              </w:rPr>
              <w:t>:</w:t>
            </w:r>
            <w:r w:rsidRPr="009839C1">
              <w:rPr>
                <w:rFonts w:ascii="Arial" w:hAnsi="Arial" w:cs="Arial"/>
                <w:sz w:val="18"/>
                <w:szCs w:val="18"/>
              </w:rPr>
              <w:br/>
              <w:t>OR: 10</w:t>
            </w:r>
            <w:r w:rsidRPr="009839C1">
              <w:rPr>
                <w:rFonts w:ascii="Arial" w:hAnsi="Arial" w:cs="Arial"/>
                <w:sz w:val="18"/>
                <w:szCs w:val="18"/>
              </w:rPr>
              <w:br/>
              <w:t>(95% CI: 3.7-26.7)</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Korevaar et al. 2005</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&lt;Refman&gt;&lt;Cite&gt;&lt;Author&gt;Korevaar&lt;/Author&gt;&lt;Year&gt;2005&lt;/Year&gt;&lt;RecNum&gt;576537&lt;/RecNum&gt;&lt;IDText&gt;Risk factors for delirium in acutely admitted elderly patients: a prospective cohort study&lt;/IDText&gt;&lt;MDL Ref_Type="Journal"&gt;&lt;Ref_Type&gt;Journal&lt;/Ref_Type&gt;&lt;Ref_ID&gt;576537&lt;/Ref_ID&gt;&lt;Title_Primary&gt;Risk factors for delirium in acutely admitted elderly patients: a prospective cohort study&lt;/Title_Primary&gt;&lt;Authors_Primary&gt;Korevaar,J.C.&lt;/Authors_Primary&gt;&lt;Authors_Primary&gt;van Munster,B.C.&lt;/Authors_Primary&gt;&lt;Authors_Primary&gt;de Rooij,S.E.&lt;/Authors_Primary&gt;&lt;Date_Primary&gt;2005&lt;/Date_Primary&gt;&lt;Keywords&gt;Acute Disease&lt;/Keywords&gt;&lt;Keywords&gt;Aged&lt;/Keywords&gt;&lt;Keywords&gt;Aged,80 and over&lt;/Keywords&gt;&lt;Keywords&gt;*Delirium&lt;/Keywords&gt;&lt;Keywords&gt;diagnosis&lt;/Keywords&gt;&lt;Keywords&gt;Female&lt;/Keywords&gt;&lt;Keywords&gt;Humans&lt;/Keywords&gt;&lt;Keywords&gt;Male&lt;/Keywords&gt;&lt;Keywords&gt;Patient Admission&lt;/Keywords&gt;&lt;Keywords&gt;Prospective Studies&lt;/Keywords&gt;&lt;Keywords&gt;Risk Factors&lt;/Keywords&gt;&lt;Reprint&gt;Not in File&lt;/Reprint&gt;&lt;Start_Page&gt;6&lt;/Start_Page&gt;&lt;Periodical&gt;BMC Geriatr&lt;/Periodical&gt;&lt;Volume&gt;5&lt;/Volume&gt;&lt;User_Def_2&gt;MEDLINE - Ovid 8/11/2011&lt;/User_Def_2&gt;&lt;User_Def_3&gt;Given to Jim Reston on 8/17/2011 for EPC0018&lt;/User_Def_3&gt;&lt;ISSN_ISBN&gt;15826320&lt;/ISSN_ISBN&gt;&lt;Availability&gt;Sharepoint , EPC0018 , EPC18_1Add_11-17-11&lt;/Availability&gt;&lt;Address&gt;Department of Clinical Epidemiology and Biostatistics, Academic Medical Centre, Univ. of Amsterdam, The Netherlands. j.korevaar@amc.uva.nl&lt;/Address&gt;&lt;ZZ_JournalStdAbbrev&gt;&lt;f name="System"&gt;BMC Geriatr&lt;/f&gt;&lt;/ZZ_JournalStdAbbrev&gt;&lt;ZZ_WorkformID&gt;1&lt;/ZZ_WorkformID&gt;&lt;/MDL&gt;&lt;/Cite&gt;&lt;/Refman&gt;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43</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The Netherlands</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126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All patients &gt;65 years and acutely admitted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medical center</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multivariate logistic regression analysis; factors adjusted for include cognitive impairment, Katz ADL, Urea, and leucocytes</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Cognitive impairment</w:t>
            </w:r>
            <w:r w:rsidRPr="009839C1">
              <w:rPr>
                <w:rFonts w:ascii="Arial" w:hAnsi="Arial" w:cs="Arial"/>
                <w:sz w:val="18"/>
                <w:szCs w:val="18"/>
              </w:rPr>
              <w:t>: adjusted hazard ratio: 9.48</w:t>
            </w:r>
            <w:r w:rsidRPr="009839C1">
              <w:rPr>
                <w:rFonts w:ascii="Arial" w:hAnsi="Arial" w:cs="Arial"/>
                <w:sz w:val="18"/>
                <w:szCs w:val="18"/>
              </w:rPr>
              <w:br/>
              <w:t>(95% CI: 2.27-39.54)</w:t>
            </w:r>
          </w:p>
          <w:p w:rsidR="007E3347" w:rsidRPr="009839C1" w:rsidRDefault="007E3347" w:rsidP="005F24A9">
            <w:pPr>
              <w:rPr>
                <w:rFonts w:ascii="Arial" w:hAnsi="Arial" w:cs="Arial"/>
                <w:sz w:val="18"/>
                <w:szCs w:val="18"/>
              </w:rPr>
            </w:pPr>
            <w:r w:rsidRPr="009839C1">
              <w:rPr>
                <w:rFonts w:ascii="Arial" w:hAnsi="Arial" w:cs="Arial"/>
                <w:sz w:val="18"/>
                <w:szCs w:val="18"/>
                <w:u w:val="single"/>
              </w:rPr>
              <w:t>Katz ADL 5-6</w:t>
            </w:r>
            <w:r w:rsidRPr="009839C1">
              <w:rPr>
                <w:rFonts w:ascii="Arial" w:hAnsi="Arial" w:cs="Arial"/>
                <w:sz w:val="18"/>
                <w:szCs w:val="18"/>
              </w:rPr>
              <w:t>:</w:t>
            </w:r>
            <w:r w:rsidRPr="009839C1">
              <w:rPr>
                <w:rFonts w:ascii="Arial" w:hAnsi="Arial" w:cs="Arial"/>
                <w:sz w:val="18"/>
                <w:szCs w:val="18"/>
              </w:rPr>
              <w:br/>
              <w:t>8.14</w:t>
            </w:r>
            <w:r w:rsidRPr="009839C1">
              <w:rPr>
                <w:rFonts w:ascii="Arial" w:hAnsi="Arial" w:cs="Arial"/>
                <w:sz w:val="18"/>
                <w:szCs w:val="18"/>
              </w:rPr>
              <w:br/>
              <w:t>(95% CI: 1.08-61.31)</w:t>
            </w:r>
          </w:p>
          <w:p w:rsidR="007E3347" w:rsidRPr="009839C1" w:rsidRDefault="007E3347" w:rsidP="005F24A9">
            <w:pPr>
              <w:rPr>
                <w:rFonts w:ascii="Arial" w:hAnsi="Arial" w:cs="Arial"/>
                <w:sz w:val="18"/>
                <w:szCs w:val="18"/>
              </w:rPr>
            </w:pPr>
            <w:r w:rsidRPr="009839C1">
              <w:rPr>
                <w:rFonts w:ascii="Arial" w:hAnsi="Arial" w:cs="Arial"/>
                <w:sz w:val="18"/>
                <w:szCs w:val="18"/>
                <w:u w:val="single"/>
              </w:rPr>
              <w:t>Katz ADL ≥7</w:t>
            </w:r>
            <w:r w:rsidRPr="009839C1">
              <w:rPr>
                <w:rFonts w:ascii="Arial" w:hAnsi="Arial" w:cs="Arial"/>
                <w:sz w:val="18"/>
                <w:szCs w:val="18"/>
              </w:rPr>
              <w:t>:</w:t>
            </w:r>
            <w:r w:rsidRPr="009839C1">
              <w:rPr>
                <w:rFonts w:ascii="Arial" w:hAnsi="Arial" w:cs="Arial"/>
                <w:sz w:val="18"/>
                <w:szCs w:val="18"/>
              </w:rPr>
              <w:br/>
              <w:t>14.13</w:t>
            </w:r>
            <w:r w:rsidRPr="009839C1">
              <w:rPr>
                <w:rFonts w:ascii="Arial" w:hAnsi="Arial" w:cs="Arial"/>
                <w:sz w:val="18"/>
                <w:szCs w:val="18"/>
              </w:rPr>
              <w:br/>
              <w:t>(95% CI: 2.26-88.24)</w:t>
            </w:r>
          </w:p>
          <w:p w:rsidR="007E3347" w:rsidRPr="009839C1" w:rsidRDefault="007E3347" w:rsidP="005F24A9">
            <w:pPr>
              <w:rPr>
                <w:rFonts w:ascii="Arial" w:hAnsi="Arial" w:cs="Arial"/>
                <w:sz w:val="18"/>
                <w:szCs w:val="18"/>
              </w:rPr>
            </w:pPr>
            <w:r w:rsidRPr="009839C1">
              <w:rPr>
                <w:rFonts w:ascii="Arial" w:hAnsi="Arial" w:cs="Arial"/>
                <w:sz w:val="18"/>
                <w:szCs w:val="18"/>
                <w:u w:val="single"/>
              </w:rPr>
              <w:t>Urea</w:t>
            </w:r>
            <w:r w:rsidRPr="009839C1">
              <w:rPr>
                <w:rFonts w:ascii="Arial" w:hAnsi="Arial" w:cs="Arial"/>
                <w:sz w:val="18"/>
                <w:szCs w:val="18"/>
              </w:rPr>
              <w:t>:</w:t>
            </w:r>
            <w:r w:rsidRPr="009839C1">
              <w:rPr>
                <w:rFonts w:ascii="Arial" w:hAnsi="Arial" w:cs="Arial"/>
                <w:sz w:val="18"/>
                <w:szCs w:val="18"/>
              </w:rPr>
              <w:br/>
              <w:t>1.10</w:t>
            </w:r>
            <w:r w:rsidRPr="009839C1">
              <w:rPr>
                <w:rFonts w:ascii="Arial" w:hAnsi="Arial" w:cs="Arial"/>
                <w:sz w:val="18"/>
                <w:szCs w:val="18"/>
              </w:rPr>
              <w:br/>
              <w:t>(95% CI: 1.02-1.18)</w:t>
            </w:r>
          </w:p>
          <w:p w:rsidR="007E3347" w:rsidRPr="009839C1" w:rsidRDefault="007E3347" w:rsidP="005F24A9">
            <w:pPr>
              <w:rPr>
                <w:rFonts w:ascii="Arial" w:hAnsi="Arial" w:cs="Arial"/>
                <w:sz w:val="18"/>
                <w:szCs w:val="18"/>
              </w:rPr>
            </w:pPr>
            <w:r w:rsidRPr="009839C1">
              <w:rPr>
                <w:rFonts w:ascii="Arial" w:hAnsi="Arial" w:cs="Arial"/>
                <w:sz w:val="18"/>
                <w:szCs w:val="18"/>
                <w:u w:val="single"/>
              </w:rPr>
              <w:t>Leucocytes(10</w:t>
            </w:r>
            <w:r w:rsidRPr="009839C1">
              <w:rPr>
                <w:rFonts w:ascii="Arial" w:hAnsi="Arial" w:cs="Arial"/>
                <w:sz w:val="18"/>
                <w:szCs w:val="18"/>
                <w:u w:val="single"/>
                <w:vertAlign w:val="superscript"/>
              </w:rPr>
              <w:t>9</w:t>
            </w:r>
            <w:r w:rsidRPr="009839C1">
              <w:rPr>
                <w:rFonts w:ascii="Arial" w:hAnsi="Arial" w:cs="Arial"/>
                <w:sz w:val="18"/>
                <w:szCs w:val="18"/>
                <w:u w:val="single"/>
              </w:rPr>
              <w:t>/L)</w:t>
            </w:r>
            <w:r w:rsidRPr="009839C1">
              <w:rPr>
                <w:rFonts w:ascii="Arial" w:hAnsi="Arial" w:cs="Arial"/>
                <w:sz w:val="18"/>
                <w:szCs w:val="18"/>
              </w:rPr>
              <w:t>:</w:t>
            </w:r>
            <w:r w:rsidRPr="009839C1">
              <w:rPr>
                <w:rFonts w:ascii="Arial" w:hAnsi="Arial" w:cs="Arial"/>
                <w:sz w:val="18"/>
                <w:szCs w:val="18"/>
              </w:rPr>
              <w:br/>
              <w:t>0.87</w:t>
            </w:r>
            <w:r w:rsidRPr="009839C1">
              <w:rPr>
                <w:rFonts w:ascii="Arial" w:hAnsi="Arial" w:cs="Arial"/>
                <w:sz w:val="18"/>
                <w:szCs w:val="18"/>
              </w:rPr>
              <w:br/>
              <w:t>(95% CI: 0.79-0.97)</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Cognitive impairment</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Shulman et al. 2005</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&lt;Refman&gt;&lt;Cite&gt;&lt;Author&gt;Shulman&lt;/Author&gt;&lt;Year&gt;2005&lt;/Year&gt;&lt;RecNum&gt;576558&lt;/RecNum&gt;&lt;IDText&gt;Incidence of delirium in older adults newly prescribed lithium or valproate: a population-based cohort study&lt;/IDText&gt;&lt;MDL Ref_Type="Journal"&gt;&lt;Ref_Type&gt;Journal&lt;/Ref_Type&gt;&lt;Ref_ID&gt;576558&lt;/Ref_ID&gt;&lt;Title_Primary&gt;Incidence of delirium in older adults newly prescribed lithium or valproate: a population-based cohort study&lt;/Title_Primary&gt;&lt;Authors_Primary&gt;Shulman,K.I.&lt;/Authors_Primary&gt;&lt;Authors_Primary&gt;Sykora,K.&lt;/Authors_Primary&gt;&lt;Authors_Primary&gt;Gill,S.&lt;/Authors_Primary&gt;&lt;Authors_Primary&gt;Mamdani,M.&lt;/Authors_Primary&gt;&lt;Authors_Primary&gt;Bronskill,S.&lt;/Authors_Primary&gt;&lt;Authors_Primary&gt;Wodchis,W.P.&lt;/Authors_Primary&gt;&lt;Authors_Primary&gt;Anderson,G.&lt;/Authors_Primary&gt;&lt;Authors_Primary&gt;Rochon,P.&lt;/Authors_Primary&gt;&lt;Date_Primary&gt;2005/4&lt;/Date_Primary&gt;&lt;Keywords&gt;Adult&lt;/Keywords&gt;&lt;Keywords&gt;Age Distribution&lt;/Keywords&gt;&lt;Keywords&gt;Age Factors&lt;/Keywords&gt;&lt;Keywords&gt;Aged&lt;/Keywords&gt;&lt;Keywords&gt;Anticonvulsants&lt;/Keywords&gt;&lt;Keywords&gt;*adverse effects&lt;/Keywords&gt;&lt;Keywords&gt;therapeutic use&lt;/Keywords&gt;&lt;Keywords&gt;Antidepressive Agents&lt;/Keywords&gt;&lt;Keywords&gt;*adverse effects&lt;/Keywords&gt;&lt;Keywords&gt;therapeutic use&lt;/Keywords&gt;&lt;Keywords&gt;Benztropine&lt;/Keywords&gt;&lt;Keywords&gt;adverse effects&lt;/Keywords&gt;&lt;Keywords&gt;therapeutic use&lt;/Keywords&gt;&lt;Keywords&gt;Cohort Studies&lt;/Keywords&gt;&lt;Keywords&gt;Delirium&lt;/Keywords&gt;&lt;Keywords&gt;*chemically induced&lt;/Keywords&gt;&lt;Keywords&gt;*epidemiology&lt;/Keywords&gt;&lt;Keywords&gt;Drug Pres&lt;/Keywords&gt;&lt;Reprint&gt;Not in File&lt;/Reprint&gt;&lt;Start_Page&gt;424&lt;/Start_Page&gt;&lt;End_Page&gt;427&lt;/End_Page&gt;&lt;Periodical&gt;J Clin Psychiatry&lt;/Periodical&gt;&lt;Volume&gt;66&lt;/Volume&gt;&lt;Issue&gt;4&lt;/Issue&gt;&lt;User_Def_2&gt;MEDLINE - Ovid 8/11/2011&lt;/User_Def_2&gt;&lt;User_Def_3&gt;Given to Jim Reston on 8/17/2011 for EPC0018&lt;/User_Def_3&gt;&lt;ISSN_ISBN&gt;15816783&lt;/ISSN_ISBN&gt;&lt;Availability&gt;Sharepoint , EPC0018 , EPC18_cites_11-17-11&lt;/Availability&gt;&lt;Address&gt;Department of Psychiatry and the Institute for Clinical Evaluative Sciences, Sunnybrook and Women&amp;apos;s College Health Sciences Centre, University of Toronto, Ontario, Canada. ken.shulman@sw.ca&lt;/Address&gt;&lt;ZZ_JournalStdAbbrev&gt;&lt;f name="System"&gt;J Clin Psychiatry&lt;/f&gt;&lt;/ZZ_JournalStdAbbrev&gt;&lt;ZZ_WorkformID&gt;1&lt;/ZZ_WorkformID&gt;&lt;/MDL&gt;&lt;/Cite&gt;&lt;/Refman&gt;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44</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Canada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10,230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All patients &gt;65 years who were newly dispensed 1 of 3 drugs: lithium, valproate, or benztropine</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4 administra</w:t>
            </w:r>
            <w:r w:rsidRPr="009839C1">
              <w:rPr>
                <w:rFonts w:ascii="Arial" w:hAnsi="Arial" w:cs="Arial"/>
                <w:sz w:val="18"/>
                <w:szCs w:val="18"/>
              </w:rPr>
              <w:softHyphen/>
              <w:t>tive databases covering all hospitals in Ontario</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Not reported</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Cox proportional hazards regression, adjusted for lithium, valproate, benztropine, age, sex, comorbidity, visual impairment, and hearing impairment</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Benztropine (vs. lithium)</w:t>
            </w:r>
            <w:r w:rsidRPr="009839C1">
              <w:rPr>
                <w:rFonts w:ascii="Arial" w:hAnsi="Arial" w:cs="Arial"/>
                <w:sz w:val="18"/>
                <w:szCs w:val="18"/>
              </w:rPr>
              <w:t>: hazard ratio: 1.88</w:t>
            </w:r>
            <w:r w:rsidRPr="009839C1">
              <w:rPr>
                <w:rFonts w:ascii="Arial" w:hAnsi="Arial" w:cs="Arial"/>
                <w:sz w:val="18"/>
                <w:szCs w:val="18"/>
              </w:rPr>
              <w:br/>
              <w:t>(95% CI: 1.35-2.62)</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Benztropine use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Yildizeli et al. 2005</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&lt;Refman&gt;&lt;Cite&gt;&lt;Author&gt;Yildizeli&lt;/Author&gt;&lt;Year&gt;2005&lt;/Year&gt;&lt;RecNum&gt;576549&lt;/RecNum&gt;&lt;IDText&gt;Factors associated with postoperative delirium after thoracic surgery&lt;/IDText&gt;&lt;MDL Ref_Type="Journal"&gt;&lt;Ref_Type&gt;Journal&lt;/Ref_Type&gt;&lt;Ref_ID&gt;576549&lt;/Ref_ID&gt;&lt;Title_Primary&gt;Factors associated with postoperative delirium after thoracic surgery&lt;/Title_Primary&gt;&lt;Authors_Primary&gt;Yildizeli,B.&lt;/Authors_Primary&gt;&lt;Authors_Primary&gt;Ozyurtkan,M.O.&lt;/Authors_Primary&gt;&lt;Authors_Primary&gt;Batirel,H.F.&lt;/Authors_Primary&gt;&lt;Authors_Primary&gt;Kuscu,K.&lt;/Authors_Primary&gt;&lt;Authors_Primary&gt;Bekiroglu,N.&lt;/Authors_Primary&gt;&lt;Authors_Primary&gt;Yuksel,M.&lt;/Authors_Primary&gt;&lt;Date_Primary&gt;2005/3&lt;/Date_Primary&gt;&lt;Keywords&gt;Adult&lt;/Keywords&gt;&lt;Keywords&gt;Aged&lt;/Keywords&gt;&lt;Keywords&gt;Delirium&lt;/Keywords&gt;&lt;Keywords&gt;*etiology&lt;/Keywords&gt;&lt;Keywords&gt;Female&lt;/Keywords&gt;&lt;Keywords&gt;Humans&lt;/Keywords&gt;&lt;Keywords&gt;Incidence&lt;/Keywords&gt;&lt;Keywords&gt;Male&lt;/Keywords&gt;&lt;Keywords&gt;Middle Aged&lt;/Keywords&gt;&lt;Keywords&gt;Retrospective Studies&lt;/Keywords&gt;&lt;Keywords&gt;Risk Factors&lt;/Keywords&gt;&lt;Keywords&gt;Sternum&lt;/Keywords&gt;&lt;Keywords&gt;*surgery&lt;/Keywords&gt;&lt;Keywords&gt;Thoracotomy&lt;/Keywords&gt;&lt;Keywords&gt;*adverse effects&lt;/Keywords&gt;&lt;Reprint&gt;Not in File&lt;/Reprint&gt;&lt;Start_Page&gt;1004&lt;/Start_Page&gt;&lt;End_Page&gt;1009&lt;/End_Page&gt;&lt;Periodical&gt;Ann Thorac Surg&lt;/Periodical&gt;&lt;Volume&gt;79&lt;/Volume&gt;&lt;Issue&gt;3&lt;/Issue&gt;&lt;User_Def_2&gt;MEDLINE - Ovid 8/11/2011&lt;/User_Def_2&gt;&lt;User_Def_3&gt;Given to Jim Reston on 8/17/2011 for EPC0018&lt;/User_Def_3&gt;&lt;ISSN_ISBN&gt;15734423&lt;/ISSN_ISBN&gt;&lt;Availability&gt;Sharepoint , EPC0018 , EPC18_cites_11-17-11&lt;/Availability&gt;&lt;Address&gt;Department of Thoracic Surgery, Marmara University Hospital, Istanbul, Turkey&lt;/Address&gt;&lt;ZZ_JournalStdAbbrev&gt;&lt;f name="System"&gt;Ann Thorac Surg&lt;/f&gt;&lt;/ZZ_JournalStdAbbrev&gt;&lt;ZZ_WorkformID&gt;1&lt;/ZZ_WorkformID&gt;&lt;/MDL&gt;&lt;/Cite&gt;&lt;/Refman&gt;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45</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Turkey</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432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≥18 years admitted for major elective or urgent thoracic surgery</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DSM-IV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then multivariate stepwise logistic regression; factors adjusted for include age, gender, chronic disease, alcohol abuse, psychiatric problems, diabetes, cerebrovascular disease, chemotherapy usage, operation due to malignancy, urgent operation, respiratory insufficiency, markedly abnormal serum chemistry values, operation time, length of hospital stays, length of intensive care unit stays, sleep deprivation, hypertension, infection, blood transfusion, use of various drugs, immobilization</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Markedly abnormal serum chemistry values</w:t>
            </w:r>
            <w:r w:rsidRPr="009839C1">
              <w:rPr>
                <w:rFonts w:ascii="Arial" w:hAnsi="Arial" w:cs="Arial"/>
                <w:sz w:val="18"/>
                <w:szCs w:val="18"/>
              </w:rPr>
              <w:t>:</w:t>
            </w:r>
            <w:r w:rsidRPr="009839C1">
              <w:rPr>
                <w:rFonts w:ascii="Arial" w:hAnsi="Arial" w:cs="Arial"/>
                <w:sz w:val="18"/>
                <w:szCs w:val="18"/>
              </w:rPr>
              <w:br/>
              <w:t>OR: 3.01</w:t>
            </w:r>
            <w:r w:rsidRPr="009839C1">
              <w:rPr>
                <w:rFonts w:ascii="Arial" w:hAnsi="Arial" w:cs="Arial"/>
                <w:sz w:val="18"/>
                <w:szCs w:val="18"/>
              </w:rPr>
              <w:br/>
              <w:t>p = 0.038</w:t>
            </w:r>
          </w:p>
          <w:p w:rsidR="007E3347" w:rsidRPr="009839C1" w:rsidRDefault="007E3347" w:rsidP="005F24A9">
            <w:pPr>
              <w:rPr>
                <w:rFonts w:ascii="Arial" w:hAnsi="Arial" w:cs="Arial"/>
                <w:sz w:val="18"/>
                <w:szCs w:val="18"/>
              </w:rPr>
            </w:pPr>
            <w:r w:rsidRPr="009839C1">
              <w:rPr>
                <w:rFonts w:ascii="Arial" w:hAnsi="Arial" w:cs="Arial"/>
                <w:sz w:val="18"/>
                <w:szCs w:val="18"/>
                <w:u w:val="single"/>
              </w:rPr>
              <w:t>Sleep deprivation</w:t>
            </w:r>
            <w:r w:rsidRPr="009839C1">
              <w:rPr>
                <w:rFonts w:ascii="Arial" w:hAnsi="Arial" w:cs="Arial"/>
                <w:sz w:val="18"/>
                <w:szCs w:val="18"/>
              </w:rPr>
              <w:t>:</w:t>
            </w:r>
            <w:r w:rsidRPr="009839C1">
              <w:rPr>
                <w:rFonts w:ascii="Arial" w:hAnsi="Arial" w:cs="Arial"/>
                <w:sz w:val="18"/>
                <w:szCs w:val="18"/>
              </w:rPr>
              <w:br/>
              <w:t>OR: 5.64</w:t>
            </w:r>
            <w:r w:rsidRPr="009839C1">
              <w:rPr>
                <w:rFonts w:ascii="Arial" w:hAnsi="Arial" w:cs="Arial"/>
                <w:sz w:val="18"/>
                <w:szCs w:val="18"/>
              </w:rPr>
              <w:br/>
              <w:t>p = 0.05</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w:t>
            </w:r>
            <w:r w:rsidRPr="009839C1">
              <w:rPr>
                <w:rFonts w:ascii="Arial" w:hAnsi="Arial" w:cs="Arial"/>
                <w:sz w:val="18"/>
                <w:szCs w:val="18"/>
              </w:rPr>
              <w:t>:</w:t>
            </w:r>
            <w:r w:rsidRPr="009839C1">
              <w:rPr>
                <w:rFonts w:ascii="Arial" w:hAnsi="Arial" w:cs="Arial"/>
                <w:sz w:val="18"/>
                <w:szCs w:val="18"/>
              </w:rPr>
              <w:br/>
              <w:t>OR: 1.04</w:t>
            </w:r>
            <w:r w:rsidRPr="009839C1">
              <w:rPr>
                <w:rFonts w:ascii="Arial" w:hAnsi="Arial" w:cs="Arial"/>
                <w:sz w:val="18"/>
                <w:szCs w:val="18"/>
              </w:rPr>
              <w:br/>
              <w:t>p = 0.03</w:t>
            </w:r>
          </w:p>
          <w:p w:rsidR="007E3347" w:rsidRPr="009839C1" w:rsidRDefault="007E3347" w:rsidP="005F24A9">
            <w:pPr>
              <w:rPr>
                <w:rFonts w:ascii="Arial" w:hAnsi="Arial" w:cs="Arial"/>
                <w:sz w:val="18"/>
                <w:szCs w:val="18"/>
              </w:rPr>
            </w:pPr>
            <w:r w:rsidRPr="009839C1">
              <w:rPr>
                <w:rFonts w:ascii="Arial" w:hAnsi="Arial" w:cs="Arial"/>
                <w:sz w:val="18"/>
                <w:szCs w:val="18"/>
                <w:u w:val="single"/>
              </w:rPr>
              <w:t>Operation time</w:t>
            </w:r>
            <w:r w:rsidRPr="009839C1">
              <w:rPr>
                <w:rFonts w:ascii="Arial" w:hAnsi="Arial" w:cs="Arial"/>
                <w:sz w:val="18"/>
                <w:szCs w:val="18"/>
              </w:rPr>
              <w:t>:</w:t>
            </w:r>
            <w:r w:rsidRPr="009839C1">
              <w:rPr>
                <w:rFonts w:ascii="Arial" w:hAnsi="Arial" w:cs="Arial"/>
                <w:sz w:val="18"/>
                <w:szCs w:val="18"/>
              </w:rPr>
              <w:br/>
              <w:t>OR: 1.29</w:t>
            </w:r>
            <w:r w:rsidRPr="009839C1">
              <w:rPr>
                <w:rFonts w:ascii="Arial" w:hAnsi="Arial" w:cs="Arial"/>
                <w:sz w:val="18"/>
                <w:szCs w:val="18"/>
              </w:rPr>
              <w:br/>
              <w:t>p = 0.04</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Sleep deprivation, abnormal serum chemistry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jc w:val="center"/>
        </w:trPr>
        <w:tc>
          <w:tcPr>
            <w:tcW w:w="1440"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lastRenderedPageBreak/>
              <w:t>Bucerius et al. 2004</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&lt;Refman&gt;&lt;Cite&gt;&lt;Author&gt;Bucerius&lt;/Author&gt;&lt;Year&gt;2004&lt;/Year&gt;&lt;RecNum&gt;575638&lt;/RecNum&gt;&lt;IDText&gt;Predictors of delirium after cardiac surgery delirium: effect of beating-heart (off-pump) surgery&lt;/IDText&gt;&lt;MDL Ref_Type="Journal"&gt;&lt;Ref_Type&gt;Journal&lt;/Ref_Type&gt;&lt;Ref_ID&gt;575638&lt;/Ref_ID&gt;&lt;Title_Primary&gt;Predictors of delirium after cardiac surgery delirium: effect of beating-heart (off-pump) surgery&lt;/Title_Primary&gt;&lt;Authors_Primary&gt;Bucerius,J.&lt;/Authors_Primary&gt;&lt;Authors_Primary&gt;Gummert,J.F.&lt;/Authors_Primary&gt;&lt;Authors_Primary&gt;Borger,M.A.&lt;/Authors_Primary&gt;&lt;Authors_Primary&gt;Walther,T.&lt;/Authors_Primary&gt;&lt;Authors_Primary&gt;Doll,N.&lt;/Authors_Primary&gt;&lt;Authors_Primary&gt;Falk,V.&lt;/Authors_Primary&gt;&lt;Authors_Primary&gt;Schmitt,D.V.&lt;/Authors_Primary&gt;&lt;Authors_Primary&gt;Mohr,F.W.&lt;/Authors_Primary&gt;&lt;Date_Primary&gt;2004/1&lt;/Date_Primary&gt;&lt;Keywords&gt;Age Distribution&lt;/Keywords&gt;&lt;Keywords&gt;Aged&lt;/Keywords&gt;&lt;Keywords&gt;Aged,80 and over&lt;/Keywords&gt;&lt;Keywords&gt;Analysis of Variance&lt;/Keywords&gt;&lt;Keywords&gt;Cardiac Surgical Procedures&lt;/Keywords&gt;&lt;Keywords&gt;*adverse effects&lt;/Keywords&gt;&lt;Keywords&gt;*methods&lt;/Keywords&gt;&lt;Keywords&gt;Cardiopulmonary Bypass&lt;/Keywords&gt;&lt;Keywords&gt;adverse effects&lt;/Keywords&gt;&lt;Keywords&gt;methods&lt;/Keywords&gt;&lt;Keywords&gt;Cohort Studies&lt;/Keywords&gt;&lt;Keywords&gt;Coronary Artery Bypass&lt;/Keywords&gt;&lt;Keywords&gt;adverse effects&lt;/Keywords&gt;&lt;Keywords&gt;methods&lt;/Keywords&gt;&lt;Keywords&gt;Delirium&lt;/Keywords&gt;&lt;Keywords&gt;*epidemiology&lt;/Keywords&gt;&lt;Keywords&gt;etiology&lt;/Keywords&gt;&lt;Reprint&gt;Not in File&lt;/Reprint&gt;&lt;Start_Page&gt;57&lt;/Start_Page&gt;&lt;End_Page&gt;64&lt;/End_Page&gt;&lt;Periodical&gt;J Thorac Cardiovasc Surg&lt;/Periodical&gt;&lt;Volume&gt;127&lt;/Volume&gt;&lt;Issue&gt;1&lt;/Issue&gt;&lt;User_Def_2&gt;MEDLINE - Ovid 8/8/2011&lt;/User_Def_2&gt;&lt;User_Def_3&gt;Given to Jim Reston on 8/17/2011 for EPC0018&lt;/User_Def_3&gt;&lt;ISSN_ISBN&gt;14752413&lt;/ISSN_ISBN&gt;&lt;Availability&gt;Sharepoint , EPC0018 , EPC18_cites_11-17-11&lt;/Availability&gt;&lt;Address&gt;Department of Cardiac Surgery, Heart Center, University of Leipzig, Germany. bucerj@medizin.uni-leipzig.de&lt;/Address&gt;&lt;ZZ_JournalStdAbbrev&gt;&lt;f name="System"&gt;J Thorac Cardiovasc Surg&lt;/f&gt;&lt;/ZZ_JournalStdAbbrev&gt;&lt;ZZ_WorkformID&gt;1&lt;/ZZ_WorkformID&gt;&lt;/MDL&gt;&lt;/Cite&gt;&lt;/Refman&gt;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46</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Germany</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16,184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All patients receiving cardiac surgery</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Physician diagnosis based on American Psychiatric Association (APA) guidelines</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then significant variables added to multivariate regression model (backward stepwise procedure); factors adjusted for include age, beating-heart surgery, atrial fibrillation, cerebrovascular disease, diabetes, peripheral vascular disease, LVEF, preop cardiogenic shock, urgent operation, operating time, intraop hemofiltration, and RBC transfusion</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Cerebrovascular disease</w:t>
            </w:r>
            <w:r w:rsidRPr="009839C1">
              <w:rPr>
                <w:rFonts w:ascii="Arial" w:hAnsi="Arial" w:cs="Arial"/>
                <w:sz w:val="18"/>
                <w:szCs w:val="18"/>
              </w:rPr>
              <w:t>: OR: 2.15</w:t>
            </w:r>
            <w:r w:rsidRPr="009839C1">
              <w:rPr>
                <w:rFonts w:ascii="Arial" w:hAnsi="Arial" w:cs="Arial"/>
                <w:sz w:val="18"/>
                <w:szCs w:val="18"/>
              </w:rPr>
              <w:br/>
              <w:t>(95% CI: 1.69-2.72)</w:t>
            </w:r>
          </w:p>
          <w:p w:rsidR="007E3347" w:rsidRPr="009839C1" w:rsidRDefault="007E3347" w:rsidP="005F24A9">
            <w:pPr>
              <w:rPr>
                <w:rFonts w:ascii="Arial" w:hAnsi="Arial" w:cs="Arial"/>
                <w:sz w:val="18"/>
                <w:szCs w:val="18"/>
              </w:rPr>
            </w:pPr>
            <w:r w:rsidRPr="009839C1">
              <w:rPr>
                <w:rFonts w:ascii="Arial" w:hAnsi="Arial" w:cs="Arial"/>
                <w:sz w:val="18"/>
                <w:szCs w:val="18"/>
                <w:u w:val="single"/>
              </w:rPr>
              <w:t>Atrial fibrillation</w:t>
            </w:r>
            <w:r w:rsidRPr="009839C1">
              <w:rPr>
                <w:rFonts w:ascii="Arial" w:hAnsi="Arial" w:cs="Arial"/>
                <w:sz w:val="18"/>
                <w:szCs w:val="18"/>
              </w:rPr>
              <w:t>:</w:t>
            </w:r>
            <w:r w:rsidRPr="009839C1">
              <w:rPr>
                <w:rFonts w:ascii="Arial" w:hAnsi="Arial" w:cs="Arial"/>
                <w:sz w:val="18"/>
                <w:szCs w:val="18"/>
              </w:rPr>
              <w:br/>
              <w:t>OR: 1.36</w:t>
            </w:r>
            <w:r w:rsidRPr="009839C1">
              <w:rPr>
                <w:rFonts w:ascii="Arial" w:hAnsi="Arial" w:cs="Arial"/>
                <w:sz w:val="18"/>
                <w:szCs w:val="18"/>
              </w:rPr>
              <w:br/>
              <w:t>(95% CI: 1.14-1.62)</w:t>
            </w:r>
          </w:p>
          <w:p w:rsidR="007E3347" w:rsidRPr="009839C1" w:rsidRDefault="007E3347" w:rsidP="005F24A9">
            <w:pPr>
              <w:rPr>
                <w:rFonts w:ascii="Arial" w:hAnsi="Arial" w:cs="Arial"/>
                <w:sz w:val="18"/>
                <w:szCs w:val="18"/>
              </w:rPr>
            </w:pPr>
            <w:r w:rsidRPr="009839C1">
              <w:rPr>
                <w:rFonts w:ascii="Arial" w:hAnsi="Arial" w:cs="Arial"/>
                <w:sz w:val="18"/>
                <w:szCs w:val="18"/>
                <w:u w:val="single"/>
              </w:rPr>
              <w:t>Diabetes</w:t>
            </w:r>
            <w:r w:rsidRPr="009839C1">
              <w:rPr>
                <w:rFonts w:ascii="Arial" w:hAnsi="Arial" w:cs="Arial"/>
                <w:sz w:val="18"/>
                <w:szCs w:val="18"/>
              </w:rPr>
              <w:t>:</w:t>
            </w:r>
            <w:r w:rsidRPr="009839C1">
              <w:rPr>
                <w:rFonts w:ascii="Arial" w:hAnsi="Arial" w:cs="Arial"/>
                <w:sz w:val="18"/>
                <w:szCs w:val="18"/>
              </w:rPr>
              <w:br/>
              <w:t>OR: 1.31</w:t>
            </w:r>
            <w:r w:rsidRPr="009839C1">
              <w:rPr>
                <w:rFonts w:ascii="Arial" w:hAnsi="Arial" w:cs="Arial"/>
                <w:sz w:val="18"/>
                <w:szCs w:val="18"/>
              </w:rPr>
              <w:br/>
              <w:t>(95% CI: 1.16-1.49)</w:t>
            </w:r>
          </w:p>
          <w:p w:rsidR="007E3347" w:rsidRPr="009839C1" w:rsidRDefault="007E3347" w:rsidP="005F24A9">
            <w:pPr>
              <w:rPr>
                <w:rFonts w:ascii="Arial" w:hAnsi="Arial" w:cs="Arial"/>
                <w:sz w:val="18"/>
                <w:szCs w:val="18"/>
              </w:rPr>
            </w:pPr>
            <w:r w:rsidRPr="009839C1">
              <w:rPr>
                <w:rFonts w:ascii="Arial" w:hAnsi="Arial" w:cs="Arial"/>
                <w:sz w:val="18"/>
                <w:szCs w:val="18"/>
                <w:u w:val="single"/>
              </w:rPr>
              <w:t>Peripheral vascular disease</w:t>
            </w:r>
            <w:r w:rsidRPr="009839C1">
              <w:rPr>
                <w:rFonts w:ascii="Arial" w:hAnsi="Arial" w:cs="Arial"/>
                <w:sz w:val="18"/>
                <w:szCs w:val="18"/>
              </w:rPr>
              <w:t>:</w:t>
            </w:r>
            <w:r w:rsidRPr="009839C1">
              <w:rPr>
                <w:rFonts w:ascii="Arial" w:hAnsi="Arial" w:cs="Arial"/>
                <w:sz w:val="18"/>
                <w:szCs w:val="18"/>
              </w:rPr>
              <w:br/>
              <w:t>OR: 1.34</w:t>
            </w:r>
            <w:r w:rsidRPr="009839C1">
              <w:rPr>
                <w:rFonts w:ascii="Arial" w:hAnsi="Arial" w:cs="Arial"/>
                <w:sz w:val="18"/>
                <w:szCs w:val="18"/>
              </w:rPr>
              <w:br/>
              <w:t>(95% CI: 1.17-1.53)</w:t>
            </w:r>
          </w:p>
          <w:p w:rsidR="007E3347" w:rsidRPr="009839C1" w:rsidRDefault="007E3347" w:rsidP="005F24A9">
            <w:pPr>
              <w:rPr>
                <w:rFonts w:ascii="Arial" w:hAnsi="Arial" w:cs="Arial"/>
                <w:sz w:val="18"/>
                <w:szCs w:val="18"/>
              </w:rPr>
            </w:pPr>
            <w:r w:rsidRPr="009839C1">
              <w:rPr>
                <w:rFonts w:ascii="Arial" w:hAnsi="Arial" w:cs="Arial"/>
                <w:sz w:val="18"/>
                <w:szCs w:val="18"/>
                <w:u w:val="single"/>
              </w:rPr>
              <w:t>LVEF ≤30%</w:t>
            </w:r>
            <w:r w:rsidRPr="009839C1">
              <w:rPr>
                <w:rFonts w:ascii="Arial" w:hAnsi="Arial" w:cs="Arial"/>
                <w:sz w:val="18"/>
                <w:szCs w:val="18"/>
              </w:rPr>
              <w:t>:</w:t>
            </w:r>
            <w:r w:rsidRPr="009839C1">
              <w:rPr>
                <w:rFonts w:ascii="Arial" w:hAnsi="Arial" w:cs="Arial"/>
                <w:sz w:val="18"/>
                <w:szCs w:val="18"/>
              </w:rPr>
              <w:br/>
              <w:t>1.30</w:t>
            </w:r>
            <w:r w:rsidRPr="009839C1">
              <w:rPr>
                <w:rFonts w:ascii="Arial" w:hAnsi="Arial" w:cs="Arial"/>
                <w:sz w:val="18"/>
                <w:szCs w:val="18"/>
              </w:rPr>
              <w:br/>
              <w:t>(95% CI: 1.09-1.49)</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Preop cardiogenic shock</w:t>
            </w:r>
            <w:r w:rsidRPr="009839C1">
              <w:rPr>
                <w:rFonts w:ascii="Arial" w:hAnsi="Arial" w:cs="Arial"/>
                <w:sz w:val="18"/>
                <w:szCs w:val="18"/>
              </w:rPr>
              <w:t>: OR: 1.23</w:t>
            </w:r>
            <w:r w:rsidRPr="009839C1">
              <w:rPr>
                <w:rFonts w:ascii="Arial" w:hAnsi="Arial" w:cs="Arial"/>
                <w:sz w:val="18"/>
                <w:szCs w:val="18"/>
              </w:rPr>
              <w:br/>
              <w:t>(95% CI: 1.05-1.45)</w:t>
            </w:r>
          </w:p>
          <w:p w:rsidR="007E3347" w:rsidRPr="009839C1" w:rsidRDefault="007E3347" w:rsidP="005F24A9">
            <w:pPr>
              <w:rPr>
                <w:rFonts w:ascii="Arial" w:hAnsi="Arial" w:cs="Arial"/>
                <w:sz w:val="18"/>
                <w:szCs w:val="18"/>
              </w:rPr>
            </w:pPr>
            <w:r w:rsidRPr="009839C1">
              <w:rPr>
                <w:rFonts w:ascii="Arial" w:hAnsi="Arial" w:cs="Arial"/>
                <w:sz w:val="18"/>
                <w:szCs w:val="18"/>
                <w:u w:val="single"/>
              </w:rPr>
              <w:t>Urgent operation</w:t>
            </w:r>
            <w:r w:rsidRPr="009839C1">
              <w:rPr>
                <w:rFonts w:ascii="Arial" w:hAnsi="Arial" w:cs="Arial"/>
                <w:sz w:val="18"/>
                <w:szCs w:val="18"/>
              </w:rPr>
              <w:t>:</w:t>
            </w:r>
            <w:r w:rsidRPr="009839C1">
              <w:rPr>
                <w:rFonts w:ascii="Arial" w:hAnsi="Arial" w:cs="Arial"/>
                <w:sz w:val="18"/>
                <w:szCs w:val="18"/>
              </w:rPr>
              <w:br/>
              <w:t>OR: 1.17</w:t>
            </w:r>
            <w:r w:rsidRPr="009839C1">
              <w:rPr>
                <w:rFonts w:ascii="Arial" w:hAnsi="Arial" w:cs="Arial"/>
                <w:sz w:val="18"/>
                <w:szCs w:val="18"/>
              </w:rPr>
              <w:br/>
              <w:t>(95% CI: 1.02-1.34)</w:t>
            </w:r>
          </w:p>
          <w:p w:rsidR="007E3347" w:rsidRPr="009839C1" w:rsidRDefault="007E3347" w:rsidP="005F24A9">
            <w:pPr>
              <w:rPr>
                <w:rFonts w:ascii="Arial" w:hAnsi="Arial" w:cs="Arial"/>
                <w:sz w:val="18"/>
                <w:szCs w:val="18"/>
              </w:rPr>
            </w:pPr>
            <w:r w:rsidRPr="009839C1">
              <w:rPr>
                <w:rFonts w:ascii="Arial" w:hAnsi="Arial" w:cs="Arial"/>
                <w:sz w:val="18"/>
                <w:szCs w:val="18"/>
                <w:u w:val="single"/>
              </w:rPr>
              <w:t>Operating time ≥3 hr</w:t>
            </w:r>
            <w:r w:rsidRPr="009839C1">
              <w:rPr>
                <w:rFonts w:ascii="Arial" w:hAnsi="Arial" w:cs="Arial"/>
                <w:sz w:val="18"/>
                <w:szCs w:val="18"/>
              </w:rPr>
              <w:t>:</w:t>
            </w:r>
            <w:r w:rsidRPr="009839C1">
              <w:rPr>
                <w:rFonts w:ascii="Arial" w:hAnsi="Arial" w:cs="Arial"/>
                <w:sz w:val="18"/>
                <w:szCs w:val="18"/>
              </w:rPr>
              <w:br/>
              <w:t>OR: 1.26</w:t>
            </w:r>
            <w:r w:rsidRPr="009839C1">
              <w:rPr>
                <w:rFonts w:ascii="Arial" w:hAnsi="Arial" w:cs="Arial"/>
                <w:sz w:val="18"/>
                <w:szCs w:val="18"/>
              </w:rPr>
              <w:br/>
              <w:t>(95% CI: 1.01-1.45)</w:t>
            </w:r>
          </w:p>
          <w:p w:rsidR="007E3347" w:rsidRPr="009839C1" w:rsidRDefault="007E3347" w:rsidP="005F24A9">
            <w:pPr>
              <w:rPr>
                <w:rFonts w:ascii="Arial" w:hAnsi="Arial" w:cs="Arial"/>
                <w:sz w:val="18"/>
                <w:szCs w:val="18"/>
                <w:u w:val="single"/>
              </w:rPr>
            </w:pPr>
          </w:p>
          <w:p w:rsidR="007E3347" w:rsidRPr="009839C1" w:rsidRDefault="007E3347" w:rsidP="005F24A9">
            <w:pPr>
              <w:rPr>
                <w:rFonts w:ascii="Arial" w:hAnsi="Arial" w:cs="Arial"/>
                <w:sz w:val="18"/>
                <w:szCs w:val="18"/>
              </w:rPr>
            </w:pPr>
            <w:r w:rsidRPr="009839C1">
              <w:rPr>
                <w:rFonts w:ascii="Arial" w:hAnsi="Arial" w:cs="Arial"/>
                <w:sz w:val="18"/>
                <w:szCs w:val="18"/>
                <w:u w:val="single"/>
              </w:rPr>
              <w:t>Intraop hemofiltration</w:t>
            </w:r>
            <w:r w:rsidRPr="009839C1">
              <w:rPr>
                <w:rFonts w:ascii="Arial" w:hAnsi="Arial" w:cs="Arial"/>
                <w:sz w:val="18"/>
                <w:szCs w:val="18"/>
              </w:rPr>
              <w:t>:</w:t>
            </w:r>
            <w:r w:rsidRPr="009839C1">
              <w:rPr>
                <w:rFonts w:ascii="Arial" w:hAnsi="Arial" w:cs="Arial"/>
                <w:sz w:val="18"/>
                <w:szCs w:val="18"/>
              </w:rPr>
              <w:br/>
              <w:t>OR: 1.26</w:t>
            </w:r>
            <w:r w:rsidRPr="009839C1">
              <w:rPr>
                <w:rFonts w:ascii="Arial" w:hAnsi="Arial" w:cs="Arial"/>
                <w:sz w:val="18"/>
                <w:szCs w:val="18"/>
              </w:rPr>
              <w:br/>
              <w:t>(95% CI: 1.06-1.49)</w:t>
            </w:r>
          </w:p>
          <w:p w:rsidR="007E3347" w:rsidRPr="009839C1" w:rsidRDefault="007E3347" w:rsidP="005F24A9">
            <w:pPr>
              <w:rPr>
                <w:rFonts w:ascii="Arial" w:hAnsi="Arial" w:cs="Arial"/>
                <w:sz w:val="18"/>
                <w:szCs w:val="18"/>
              </w:rPr>
            </w:pPr>
            <w:r w:rsidRPr="009839C1">
              <w:rPr>
                <w:rFonts w:ascii="Arial" w:hAnsi="Arial" w:cs="Arial"/>
                <w:sz w:val="18"/>
                <w:szCs w:val="18"/>
                <w:u w:val="single"/>
              </w:rPr>
              <w:t>RBC transfusion ≥2000 ml</w:t>
            </w:r>
            <w:r w:rsidRPr="009839C1">
              <w:rPr>
                <w:rFonts w:ascii="Arial" w:hAnsi="Arial" w:cs="Arial"/>
                <w:sz w:val="18"/>
                <w:szCs w:val="18"/>
              </w:rPr>
              <w:t>:</w:t>
            </w:r>
            <w:r w:rsidRPr="009839C1">
              <w:rPr>
                <w:rFonts w:ascii="Arial" w:hAnsi="Arial" w:cs="Arial"/>
                <w:sz w:val="18"/>
                <w:szCs w:val="18"/>
              </w:rPr>
              <w:br/>
              <w:t>OR: 3.15</w:t>
            </w:r>
            <w:r w:rsidRPr="009839C1">
              <w:rPr>
                <w:rFonts w:ascii="Arial" w:hAnsi="Arial" w:cs="Arial"/>
                <w:sz w:val="18"/>
                <w:szCs w:val="18"/>
              </w:rPr>
              <w:br/>
              <w:t>(95% CI: 2.71-3.65)</w:t>
            </w:r>
          </w:p>
          <w:p w:rsidR="007E3347" w:rsidRPr="009839C1" w:rsidRDefault="007E3347" w:rsidP="005F24A9">
            <w:pPr>
              <w:rPr>
                <w:rFonts w:ascii="Arial" w:hAnsi="Arial" w:cs="Arial"/>
                <w:b/>
                <w:sz w:val="18"/>
                <w:szCs w:val="18"/>
              </w:rPr>
            </w:pPr>
            <w:r w:rsidRPr="009839C1">
              <w:rPr>
                <w:rFonts w:ascii="Arial" w:hAnsi="Arial" w:cs="Arial"/>
                <w:b/>
                <w:sz w:val="18"/>
                <w:szCs w:val="18"/>
              </w:rPr>
              <w:t>Lower risk of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Beating-heart surgery</w:t>
            </w:r>
            <w:r w:rsidRPr="009839C1">
              <w:rPr>
                <w:rFonts w:ascii="Arial" w:hAnsi="Arial" w:cs="Arial"/>
                <w:sz w:val="18"/>
                <w:szCs w:val="18"/>
              </w:rPr>
              <w:t>:</w:t>
            </w:r>
            <w:r w:rsidRPr="009839C1">
              <w:rPr>
                <w:rFonts w:ascii="Arial" w:hAnsi="Arial" w:cs="Arial"/>
                <w:sz w:val="18"/>
                <w:szCs w:val="18"/>
              </w:rPr>
              <w:br/>
              <w:t>OR: 0.47</w:t>
            </w:r>
            <w:r w:rsidRPr="009839C1">
              <w:rPr>
                <w:rFonts w:ascii="Arial" w:hAnsi="Arial" w:cs="Arial"/>
                <w:sz w:val="18"/>
                <w:szCs w:val="18"/>
              </w:rPr>
              <w:br/>
              <w:t>(95% CI: 0.32-0.69)</w:t>
            </w:r>
          </w:p>
          <w:p w:rsidR="007E3347" w:rsidRPr="00C61924" w:rsidRDefault="007E3347" w:rsidP="005F24A9">
            <w:pPr>
              <w:rPr>
                <w:rFonts w:ascii="Arial" w:hAnsi="Arial" w:cs="Arial"/>
                <w:caps/>
                <w:sz w:val="18"/>
                <w:szCs w:val="18"/>
              </w:rPr>
            </w:pPr>
            <w:r w:rsidRPr="00C61924">
              <w:rPr>
                <w:rFonts w:ascii="Arial" w:hAnsi="Arial" w:cs="Arial"/>
                <w:caps/>
                <w:sz w:val="18"/>
                <w:szCs w:val="18"/>
              </w:rPr>
              <w:t>Younger age:</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&lt;50 years</w:t>
            </w:r>
            <w:r w:rsidRPr="009839C1">
              <w:rPr>
                <w:rFonts w:ascii="Arial" w:hAnsi="Arial" w:cs="Arial"/>
                <w:sz w:val="18"/>
                <w:szCs w:val="18"/>
              </w:rPr>
              <w:t>:</w:t>
            </w:r>
            <w:r w:rsidRPr="009839C1">
              <w:rPr>
                <w:rFonts w:ascii="Arial" w:hAnsi="Arial" w:cs="Arial"/>
                <w:sz w:val="18"/>
                <w:szCs w:val="18"/>
              </w:rPr>
              <w:br/>
            </w:r>
            <w:r w:rsidRPr="009839C1">
              <w:rPr>
                <w:rFonts w:ascii="Arial" w:hAnsi="Arial" w:cs="Arial"/>
                <w:sz w:val="18"/>
                <w:szCs w:val="18"/>
              </w:rPr>
              <w:lastRenderedPageBreak/>
              <w:t>OR: 0.22</w:t>
            </w:r>
            <w:r w:rsidRPr="009839C1">
              <w:rPr>
                <w:rFonts w:ascii="Arial" w:hAnsi="Arial" w:cs="Arial"/>
                <w:sz w:val="18"/>
                <w:szCs w:val="18"/>
              </w:rPr>
              <w:br/>
              <w:t>(95% CI: 0.15-0.31)</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≥50 and &lt;60 years</w:t>
            </w:r>
            <w:r w:rsidRPr="009839C1">
              <w:rPr>
                <w:rFonts w:ascii="Arial" w:hAnsi="Arial" w:cs="Arial"/>
                <w:sz w:val="18"/>
                <w:szCs w:val="18"/>
              </w:rPr>
              <w:t>: OR: 0.34</w:t>
            </w:r>
            <w:r w:rsidRPr="009839C1">
              <w:rPr>
                <w:rFonts w:ascii="Arial" w:hAnsi="Arial" w:cs="Arial"/>
                <w:sz w:val="18"/>
                <w:szCs w:val="18"/>
              </w:rPr>
              <w:br/>
              <w:t>(95% CI: 0.27-0.43)</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≥60 and &lt;70 years</w:t>
            </w:r>
            <w:r w:rsidRPr="009839C1">
              <w:rPr>
                <w:rFonts w:ascii="Arial" w:hAnsi="Arial" w:cs="Arial"/>
                <w:sz w:val="18"/>
                <w:szCs w:val="18"/>
              </w:rPr>
              <w:t>: OR: 0.6</w:t>
            </w:r>
            <w:r w:rsidRPr="009839C1">
              <w:rPr>
                <w:rFonts w:ascii="Arial" w:hAnsi="Arial" w:cs="Arial"/>
                <w:sz w:val="18"/>
                <w:szCs w:val="18"/>
              </w:rPr>
              <w:br/>
              <w:t>(95% CI: 0.52-0.68)</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Type of surgery (if patient is candidate for beating-heart surgery); AF can be treated prior to surgery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Caeiro et al. 2004</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&lt;Refman&gt;&lt;Cite&gt;&lt;Author&gt;Caeiro&lt;/Author&gt;&lt;Year&gt;2004&lt;/Year&gt;&lt;RecNum&gt;575663&lt;/RecNum&gt;&lt;IDText&gt;Delirium in acute stroke: a preliminary study of the role of anticholinergic medications&lt;/IDText&gt;&lt;MDL Ref_Type="Journal"&gt;&lt;Ref_Type&gt;Journal&lt;/Ref_Type&gt;&lt;Ref_ID&gt;575663&lt;/Ref_ID&gt;&lt;Title_Primary&gt;Delirium in acute stroke: a preliminary study of the role of anticholinergic medications&lt;/Title_Primary&gt;&lt;Authors_Primary&gt;Caeiro,L.&lt;/Authors_Primary&gt;&lt;Authors_Primary&gt;Ferro,J.M.&lt;/Authors_Primary&gt;&lt;Authors_Primary&gt;Claro,M.I.&lt;/Authors_Primary&gt;&lt;Authors_Primary&gt;Coelho,J.&lt;/Authors_Primary&gt;&lt;Authors_Primary&gt;Albuquerque,R.&lt;/Authors_Primary&gt;&lt;Authors_Primary&gt;Figueira,M.L.&lt;/Authors_Primary&gt;&lt;Date_Primary&gt;2004/10&lt;/Date_Primary&gt;&lt;Keywords&gt;Aged&lt;/Keywords&gt;&lt;Keywords&gt;Aged,80 and over&lt;/Keywords&gt;&lt;Keywords&gt;Analysis of Variance&lt;/Keywords&gt;&lt;Keywords&gt;Case-Control Studies&lt;/Keywords&gt;&lt;Keywords&gt;Cerebral Hemorrhage&lt;/Keywords&gt;&lt;Keywords&gt;complications&lt;/Keywords&gt;&lt;Keywords&gt;drug therapy&lt;/Keywords&gt;&lt;Keywords&gt;Cholinergic Antagonists&lt;/Keywords&gt;&lt;Keywords&gt;*therapeutic use&lt;/Keywords&gt;&lt;Keywords&gt;Delirium&lt;/Keywords&gt;&lt;Keywords&gt;*drug therapy&lt;/Keywords&gt;&lt;Keywords&gt;*etiology&lt;/Keywords&gt;&lt;Keywords&gt;Female&lt;/Keywords&gt;&lt;Keywords&gt;Humans&lt;/Keywords&gt;&lt;Keywords&gt;Male&lt;/Keywords&gt;&lt;Keywords&gt;Regression Analysis&lt;/Keywords&gt;&lt;Keywords&gt;Retrospective Studies&lt;/Keywords&gt;&lt;Keywords&gt;Stroke&lt;/Keywords&gt;&lt;Keywords&gt;*&lt;/Keywords&gt;&lt;Reprint&gt;Not in File&lt;/Reprint&gt;&lt;Start_Page&gt;699&lt;/Start_Page&gt;&lt;End_Page&gt;704&lt;/End_Page&gt;&lt;Periodical&gt;Eur J Neurol&lt;/Periodical&gt;&lt;Volume&gt;11&lt;/Volume&gt;&lt;Issue&gt;10&lt;/Issue&gt;&lt;User_Def_2&gt;MEDLINE - Ovid 8/8/2011&lt;/User_Def_2&gt;&lt;User_Def_3&gt;Given to Jim Reston on 8/10/2011 for EPC0018&lt;/User_Def_3&gt;&lt;ISSN_ISBN&gt;15469455&lt;/ISSN_ISBN&gt;&lt;Availability&gt;Sharepoint , EPC0018 , EPC18_cites_11-17-11&lt;/Availability&gt;&lt;Address&gt;Servico de Neurologia, Stroke Unit, Hospital de Santa Maria, Faculdade de Medicina de Lisboa, Portugal. jmferro@fm.ul.pt&lt;/Address&gt;&lt;ZZ_JournalStdAbbrev&gt;&lt;f name="System"&gt;Eur J Neurol&lt;/f&gt;&lt;/ZZ_JournalStdAbbrev&gt;&lt;ZZ_WorkformID&gt;1&lt;/ZZ_WorkformID&gt;&lt;/MDL&gt;&lt;/Cite&gt;&lt;/Refman&gt;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47</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Portugal</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218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Consecutive acute stroke patients admitted to stroke unit</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 with 12-bed stroke unit</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Delirium Rating Scale (DRS) score ≥10 and fulfilled DSM</w:t>
            </w:r>
            <w:r w:rsidRPr="009839C1">
              <w:rPr>
                <w:rFonts w:ascii="Arial" w:hAnsi="Arial" w:cs="Arial"/>
                <w:sz w:val="18"/>
                <w:szCs w:val="18"/>
              </w:rPr>
              <w:noBreakHyphen/>
              <w:t>IV-TR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and multivariate analysis with stepwise logistic regression</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rPr>
              <w:t>Non-neuroleptics anticholinergics (ACH) during hospitalization, medical complications, ACH taken before stroke, and intracerebral hemorrhage (ICH) all remained in the final regression model.</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Use of ACH medications</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Santos et al. 2004</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&lt;Refman&gt;&lt;Cite&gt;&lt;Author&gt;Santos&lt;/Author&gt;&lt;Year&gt;2004&lt;/Year&gt;&lt;RecNum&gt;576546&lt;/RecNum&gt;&lt;IDText&gt;Risk factors for delirium in the elderly after coronary artery bypass graft surgery&lt;/IDText&gt;&lt;MDL Ref_Type="Journal"&gt;&lt;Ref_Type&gt;Journal&lt;/Ref_Type&gt;&lt;Ref_ID&gt;576546&lt;/Ref_ID&gt;&lt;Title_Primary&gt;Risk factors for delirium in the elderly after coronary artery bypass graft surgery&lt;/Title_Primary&gt;&lt;Authors_Primary&gt;Santos,F.S.&lt;/Authors_Primary&gt;&lt;Authors_Primary&gt;Velasco,I.T.&lt;/Authors_Primary&gt;&lt;Authors_Primary&gt;Fraguas,R.,Jr.&lt;/Authors_Primary&gt;&lt;Date_Primary&gt;2004/6&lt;/Date_Primary&gt;&lt;Keywords&gt;Aged&lt;/Keywords&gt;&lt;Keywords&gt;Aged,80 and over&lt;/Keywords&gt;&lt;Keywords&gt;Atrial Fibrillation&lt;/Keywords&gt;&lt;Keywords&gt;epidemiology&lt;/Keywords&gt;&lt;Keywords&gt;Cognition Disorders&lt;/Keywords&gt;&lt;Keywords&gt;diagnosis&lt;/Keywords&gt;&lt;Keywords&gt;Coronary Artery Bypass&lt;/Keywords&gt;&lt;Keywords&gt;*statistics &amp;amp; numerical data&lt;/Keywords&gt;&lt;Keywords&gt;Delirium&lt;/Keywords&gt;&lt;Keywords&gt;*diagnosis&lt;/Keywords&gt;&lt;Keywords&gt;*epidemiology&lt;/Keywords&gt;&lt;Keywords&gt;Depressive Disorder,Major&lt;/Keywords&gt;&lt;Keywords&gt;diagnosis&lt;/Keywords&gt;&lt;Keywords&gt;Diagnostic and Statistical Manual of Mental Di&lt;/Keywords&gt;&lt;Reprint&gt;Not in File&lt;/Reprint&gt;&lt;Start_Page&gt;175&lt;/Start_Page&gt;&lt;End_Page&gt;193&lt;/End_Page&gt;&lt;Periodical&gt;Int Psychogeriatr&lt;/Periodical&gt;&lt;Volume&gt;16&lt;/Volume&gt;&lt;Issue&gt;2&lt;/Issue&gt;&lt;User_Def_2&gt;MEDLINE - Ovid 8/11/2011&lt;/User_Def_2&gt;&lt;User_Def_3&gt;Given to Jim Reston on 8/17/2011 for EPC0018&lt;/User_Def_3&gt;&lt;ISSN_ISBN&gt;15318763&lt;/ISSN_ISBN&gt;&lt;Availability&gt;Sharepoint , EPC0018 , EPC18_cites_11-17-11&lt;/Availability&gt;&lt;Address&gt;University of Sao Paolo Medical School, Internal Medicine Department, Sao Paolo, Brazil. secretariapsm@henet.usp.br&lt;/Address&gt;&lt;ZZ_JournalStdAbbrev&gt;&lt;f name="System"&gt;Int Psychogeriatr&lt;/f&gt;&lt;/ZZ_JournalStdAbbrev&gt;&lt;ZZ_WorkformID&gt;1&lt;/ZZ_WorkformID&gt;&lt;/MDL&gt;&lt;/Cite&gt;&lt;/Refman&gt;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48</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Brazil</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220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≥60 years admitted for nonemergency CABG; patients with severe cognitive deficits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tertiary referral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DSM-IV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3 multivariate analyses:</w:t>
            </w:r>
            <w:r w:rsidRPr="009839C1">
              <w:rPr>
                <w:rFonts w:ascii="Arial" w:hAnsi="Arial" w:cs="Arial"/>
                <w:sz w:val="18"/>
                <w:szCs w:val="18"/>
              </w:rPr>
              <w:br/>
              <w:t xml:space="preserve">(1) preop variables; (2) preop and intraop variables; </w:t>
            </w:r>
            <w:r w:rsidRPr="009839C1">
              <w:rPr>
                <w:rFonts w:ascii="Arial" w:hAnsi="Arial" w:cs="Arial"/>
                <w:sz w:val="18"/>
                <w:szCs w:val="18"/>
              </w:rPr>
              <w:br/>
              <w:t>(3) preop, intraop, and postop variables); factors adjusted for include age, blood urea, cardiothoracic index, hypertension, smoking, blood replacement, AF, pneumonia, blood balance 2</w:t>
            </w:r>
            <w:r w:rsidRPr="009839C1">
              <w:rPr>
                <w:rFonts w:ascii="Arial" w:hAnsi="Arial" w:cs="Arial"/>
                <w:sz w:val="18"/>
                <w:szCs w:val="18"/>
                <w:vertAlign w:val="superscript"/>
              </w:rPr>
              <w:t>nd</w:t>
            </w:r>
            <w:r w:rsidRPr="009839C1">
              <w:rPr>
                <w:rFonts w:ascii="Arial" w:hAnsi="Arial" w:cs="Arial"/>
                <w:sz w:val="18"/>
                <w:szCs w:val="18"/>
              </w:rPr>
              <w:t> postop day</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Age</w:t>
            </w:r>
            <w:r w:rsidRPr="009839C1">
              <w:rPr>
                <w:rFonts w:ascii="Arial" w:hAnsi="Arial" w:cs="Arial"/>
                <w:sz w:val="18"/>
                <w:szCs w:val="18"/>
              </w:rPr>
              <w:t>:</w:t>
            </w:r>
            <w:r w:rsidRPr="009839C1">
              <w:rPr>
                <w:rFonts w:ascii="Arial" w:hAnsi="Arial" w:cs="Arial"/>
                <w:sz w:val="18"/>
                <w:szCs w:val="18"/>
              </w:rPr>
              <w:br/>
              <w:t>OR: 1.1</w:t>
            </w:r>
            <w:r w:rsidRPr="009839C1">
              <w:rPr>
                <w:rFonts w:ascii="Arial" w:hAnsi="Arial" w:cs="Arial"/>
                <w:sz w:val="18"/>
                <w:szCs w:val="18"/>
              </w:rPr>
              <w:br/>
              <w:t>(95% CI: 1.01-1.19)</w:t>
            </w:r>
          </w:p>
          <w:p w:rsidR="007E3347" w:rsidRPr="009839C1" w:rsidRDefault="007E3347" w:rsidP="005F24A9">
            <w:pPr>
              <w:rPr>
                <w:rFonts w:ascii="Arial" w:hAnsi="Arial" w:cs="Arial"/>
                <w:sz w:val="18"/>
                <w:szCs w:val="18"/>
              </w:rPr>
            </w:pPr>
            <w:r w:rsidRPr="009839C1">
              <w:rPr>
                <w:rFonts w:ascii="Arial" w:hAnsi="Arial" w:cs="Arial"/>
                <w:sz w:val="18"/>
                <w:szCs w:val="18"/>
                <w:u w:val="single"/>
              </w:rPr>
              <w:t>Blood urea</w:t>
            </w:r>
            <w:r w:rsidRPr="009839C1">
              <w:rPr>
                <w:rFonts w:ascii="Arial" w:hAnsi="Arial" w:cs="Arial"/>
                <w:sz w:val="18"/>
                <w:szCs w:val="18"/>
              </w:rPr>
              <w:t>:</w:t>
            </w:r>
            <w:r w:rsidRPr="009839C1">
              <w:rPr>
                <w:rFonts w:ascii="Arial" w:hAnsi="Arial" w:cs="Arial"/>
                <w:sz w:val="18"/>
                <w:szCs w:val="18"/>
              </w:rPr>
              <w:br/>
              <w:t>OR: 1.03</w:t>
            </w:r>
            <w:r w:rsidRPr="009839C1">
              <w:rPr>
                <w:rFonts w:ascii="Arial" w:hAnsi="Arial" w:cs="Arial"/>
                <w:sz w:val="18"/>
                <w:szCs w:val="18"/>
              </w:rPr>
              <w:br/>
              <w:t>(95% CI: 1.01-1.05)</w:t>
            </w:r>
          </w:p>
          <w:p w:rsidR="007E3347" w:rsidRPr="009839C1" w:rsidRDefault="007E3347" w:rsidP="005F24A9">
            <w:pPr>
              <w:rPr>
                <w:rFonts w:ascii="Arial" w:hAnsi="Arial" w:cs="Arial"/>
                <w:sz w:val="18"/>
                <w:szCs w:val="18"/>
              </w:rPr>
            </w:pPr>
            <w:r w:rsidRPr="009839C1">
              <w:rPr>
                <w:rFonts w:ascii="Arial" w:hAnsi="Arial" w:cs="Arial"/>
                <w:sz w:val="18"/>
                <w:szCs w:val="18"/>
                <w:u w:val="single"/>
              </w:rPr>
              <w:t>Cardiothoracic index</w:t>
            </w:r>
            <w:r w:rsidRPr="009839C1">
              <w:rPr>
                <w:rFonts w:ascii="Arial" w:hAnsi="Arial" w:cs="Arial"/>
                <w:sz w:val="18"/>
                <w:szCs w:val="18"/>
              </w:rPr>
              <w:t>:</w:t>
            </w:r>
            <w:r w:rsidRPr="009839C1">
              <w:rPr>
                <w:rFonts w:ascii="Arial" w:hAnsi="Arial" w:cs="Arial"/>
                <w:sz w:val="18"/>
                <w:szCs w:val="18"/>
              </w:rPr>
              <w:br/>
              <w:t>OR: 3.38</w:t>
            </w:r>
            <w:r w:rsidRPr="009839C1">
              <w:rPr>
                <w:rFonts w:ascii="Arial" w:hAnsi="Arial" w:cs="Arial"/>
                <w:sz w:val="18"/>
                <w:szCs w:val="18"/>
              </w:rPr>
              <w:br/>
              <w:t>(95% CI: 1.39-8.25)</w:t>
            </w:r>
          </w:p>
          <w:p w:rsidR="007E3347" w:rsidRPr="009839C1" w:rsidRDefault="007E3347" w:rsidP="005F24A9">
            <w:pPr>
              <w:rPr>
                <w:rFonts w:ascii="Arial" w:hAnsi="Arial" w:cs="Arial"/>
                <w:sz w:val="18"/>
                <w:szCs w:val="18"/>
              </w:rPr>
            </w:pPr>
            <w:r w:rsidRPr="009839C1">
              <w:rPr>
                <w:rFonts w:ascii="Arial" w:hAnsi="Arial" w:cs="Arial"/>
                <w:sz w:val="18"/>
                <w:szCs w:val="18"/>
                <w:u w:val="single"/>
              </w:rPr>
              <w:t>Hypertension</w:t>
            </w:r>
            <w:r w:rsidRPr="009839C1">
              <w:rPr>
                <w:rFonts w:ascii="Arial" w:hAnsi="Arial" w:cs="Arial"/>
                <w:sz w:val="18"/>
                <w:szCs w:val="18"/>
              </w:rPr>
              <w:t>:</w:t>
            </w:r>
            <w:r w:rsidRPr="009839C1">
              <w:rPr>
                <w:rFonts w:ascii="Arial" w:hAnsi="Arial" w:cs="Arial"/>
                <w:sz w:val="18"/>
                <w:szCs w:val="18"/>
              </w:rPr>
              <w:br/>
              <w:t>OR: 3.55</w:t>
            </w:r>
            <w:r w:rsidRPr="009839C1">
              <w:rPr>
                <w:rFonts w:ascii="Arial" w:hAnsi="Arial" w:cs="Arial"/>
                <w:sz w:val="18"/>
                <w:szCs w:val="18"/>
              </w:rPr>
              <w:br/>
              <w:t>(95% CI: 1.25-10.14)</w:t>
            </w:r>
          </w:p>
          <w:p w:rsidR="007E3347" w:rsidRPr="009839C1" w:rsidRDefault="007E3347" w:rsidP="005F24A9">
            <w:pPr>
              <w:rPr>
                <w:rFonts w:ascii="Arial" w:hAnsi="Arial" w:cs="Arial"/>
                <w:sz w:val="18"/>
                <w:szCs w:val="18"/>
              </w:rPr>
            </w:pPr>
            <w:r w:rsidRPr="009839C1">
              <w:rPr>
                <w:rFonts w:ascii="Arial" w:hAnsi="Arial" w:cs="Arial"/>
                <w:sz w:val="18"/>
                <w:szCs w:val="18"/>
                <w:u w:val="single"/>
              </w:rPr>
              <w:t>Smoking</w:t>
            </w:r>
            <w:r w:rsidRPr="009839C1">
              <w:rPr>
                <w:rFonts w:ascii="Arial" w:hAnsi="Arial" w:cs="Arial"/>
                <w:sz w:val="18"/>
                <w:szCs w:val="18"/>
              </w:rPr>
              <w:t>:</w:t>
            </w:r>
            <w:r w:rsidRPr="009839C1">
              <w:rPr>
                <w:rFonts w:ascii="Arial" w:hAnsi="Arial" w:cs="Arial"/>
                <w:sz w:val="18"/>
                <w:szCs w:val="18"/>
              </w:rPr>
              <w:br/>
              <w:t>OR: 4.19</w:t>
            </w:r>
            <w:r w:rsidRPr="009839C1">
              <w:rPr>
                <w:rFonts w:ascii="Arial" w:hAnsi="Arial" w:cs="Arial"/>
                <w:sz w:val="18"/>
                <w:szCs w:val="18"/>
              </w:rPr>
              <w:br/>
              <w:t>(95% CI: 1.35-13.05)</w:t>
            </w:r>
          </w:p>
          <w:p w:rsidR="007E3347" w:rsidRPr="009839C1" w:rsidRDefault="007E3347" w:rsidP="005F24A9">
            <w:pPr>
              <w:rPr>
                <w:rFonts w:ascii="Arial" w:hAnsi="Arial" w:cs="Arial"/>
                <w:sz w:val="18"/>
                <w:szCs w:val="18"/>
              </w:rPr>
            </w:pPr>
            <w:r w:rsidRPr="009839C1">
              <w:rPr>
                <w:rFonts w:ascii="Arial" w:hAnsi="Arial" w:cs="Arial"/>
                <w:sz w:val="18"/>
                <w:szCs w:val="18"/>
                <w:u w:val="single"/>
              </w:rPr>
              <w:t>AF</w:t>
            </w:r>
            <w:r w:rsidRPr="009839C1">
              <w:rPr>
                <w:rFonts w:ascii="Arial" w:hAnsi="Arial" w:cs="Arial"/>
                <w:sz w:val="18"/>
                <w:szCs w:val="18"/>
              </w:rPr>
              <w:t>:</w:t>
            </w:r>
            <w:r w:rsidRPr="009839C1">
              <w:rPr>
                <w:rFonts w:ascii="Arial" w:hAnsi="Arial" w:cs="Arial"/>
                <w:sz w:val="18"/>
                <w:szCs w:val="18"/>
              </w:rPr>
              <w:br/>
              <w:t>OR: 2.62</w:t>
            </w:r>
            <w:r w:rsidRPr="009839C1">
              <w:rPr>
                <w:rFonts w:ascii="Arial" w:hAnsi="Arial" w:cs="Arial"/>
                <w:sz w:val="18"/>
                <w:szCs w:val="18"/>
              </w:rPr>
              <w:br/>
              <w:t>(95% CI: 1.05-6.58)</w:t>
            </w:r>
          </w:p>
          <w:p w:rsidR="007E3347" w:rsidRPr="009839C1" w:rsidRDefault="007E3347" w:rsidP="005F24A9">
            <w:pPr>
              <w:rPr>
                <w:rFonts w:ascii="Arial" w:hAnsi="Arial" w:cs="Arial"/>
                <w:sz w:val="18"/>
                <w:szCs w:val="18"/>
              </w:rPr>
            </w:pPr>
            <w:r w:rsidRPr="009839C1">
              <w:rPr>
                <w:rFonts w:ascii="Arial" w:hAnsi="Arial" w:cs="Arial"/>
                <w:sz w:val="18"/>
                <w:szCs w:val="18"/>
                <w:u w:val="single"/>
              </w:rPr>
              <w:t>U</w:t>
            </w:r>
            <w:r w:rsidRPr="009839C1">
              <w:rPr>
                <w:rFonts w:ascii="Arial" w:hAnsi="Arial" w:cs="Arial"/>
                <w:sz w:val="18"/>
                <w:szCs w:val="18"/>
              </w:rPr>
              <w:t>:</w:t>
            </w:r>
            <w:r w:rsidRPr="009839C1">
              <w:rPr>
                <w:rFonts w:ascii="Arial" w:hAnsi="Arial" w:cs="Arial"/>
                <w:sz w:val="18"/>
                <w:szCs w:val="18"/>
              </w:rPr>
              <w:br/>
              <w:t>OR: 6.36</w:t>
            </w:r>
            <w:r w:rsidRPr="009839C1">
              <w:rPr>
                <w:rFonts w:ascii="Arial" w:hAnsi="Arial" w:cs="Arial"/>
                <w:sz w:val="18"/>
                <w:szCs w:val="18"/>
              </w:rPr>
              <w:br/>
              <w:t>(95% CI: 1.24-32.71)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Blood urea, hypertension and AF are potentially modifiable prior to nonemergency surgery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jc w:val="center"/>
        </w:trPr>
        <w:tc>
          <w:tcPr>
            <w:tcW w:w="1440" w:type="dxa"/>
          </w:tcPr>
          <w:p w:rsidR="007E3347" w:rsidRPr="009839C1" w:rsidRDefault="007E3347" w:rsidP="005F24A9">
            <w:pPr>
              <w:pageBreakBefore/>
              <w:rPr>
                <w:rFonts w:ascii="Arial" w:hAnsi="Arial" w:cs="Arial"/>
                <w:sz w:val="18"/>
                <w:szCs w:val="18"/>
              </w:rPr>
            </w:pPr>
            <w:r w:rsidRPr="009839C1">
              <w:rPr>
                <w:rFonts w:ascii="Arial" w:hAnsi="Arial" w:cs="Arial"/>
                <w:sz w:val="18"/>
                <w:szCs w:val="18"/>
              </w:rPr>
              <w:lastRenderedPageBreak/>
              <w:t>Bohner et al. 2003</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&lt;Refman&gt;&lt;Cite&gt;&lt;Author&gt;Bohner&lt;/Author&gt;&lt;Year&gt;2003&lt;/Year&gt;&lt;RecNum&gt;575637&lt;/RecNum&gt;&lt;IDText&gt;Predicting delirium after vascular surgery: a model based on pre- and intraoperative data&lt;/IDText&gt;&lt;MDL Ref_Type="Journal"&gt;&lt;Ref_Type&gt;Journal&lt;/Ref_Type&gt;&lt;Ref_ID&gt;575637&lt;/Ref_ID&gt;&lt;Title_Primary&gt;Predicting delirium after vascular surgery: a model based on pre- and intraoperative data&lt;/Title_Primary&gt;&lt;Authors_Primary&gt;Bohner,H.&lt;/Authors_Primary&gt;&lt;Authors_Primary&gt;Hummel,T.C.&lt;/Authors_Primary&gt;&lt;Authors_Primary&gt;Habel,U.&lt;/Authors_Primary&gt;&lt;Authors_Primary&gt;Miller,C.&lt;/Authors_Primary&gt;&lt;Authors_Primary&gt;Reinbott,S.&lt;/Authors_Primary&gt;&lt;Authors_Primary&gt;Yang,Q.&lt;/Authors_Primary&gt;&lt;Authors_Primary&gt;Gabriel,A.&lt;/Authors_Primary&gt;&lt;Authors_Primary&gt;Friedrichs,R.&lt;/Authors_Primary&gt;&lt;Authors_Primary&gt;Muller,E.E.&lt;/Authors_Primary&gt;&lt;Authors_Primary&gt;Ohmann,C.&lt;/Authors_Primary&gt;&lt;Authors_Primary&gt;Sandmann,W.&lt;/Authors_Primary&gt;&lt;Authors_Primary&gt;Schneider,F.&lt;/Authors_Primary&gt;&lt;Date_Primary&gt;2003/7&lt;/Date_Primary&gt;&lt;Keywords&gt;Aged&lt;/Keywords&gt;&lt;Keywords&gt;Delirium&lt;/Keywords&gt;&lt;Keywords&gt;*etiology&lt;/Keywords&gt;&lt;Keywords&gt;Female&lt;/Keywords&gt;&lt;Keywords&gt;Humans&lt;/Keywords&gt;&lt;Keywords&gt;Male&lt;/Keywords&gt;&lt;Keywords&gt;Middle Aged&lt;/Keywords&gt;&lt;Keywords&gt;Postoperative Complications&lt;/Keywords&gt;&lt;Keywords&gt;Predictive Value of Tests&lt;/Keywords&gt;&lt;Keywords&gt;ROC Curve&lt;/Keywords&gt;&lt;Keywords&gt;Risk Factors&lt;/Keywords&gt;&lt;Keywords&gt;Vascular Surgical Procedures&lt;/Keywords&gt;&lt;Keywords&gt;*adverse effects&lt;/Keywords&gt;&lt;Reprint&gt;Not in File&lt;/Reprint&gt;&lt;Start_Page&gt;149&lt;/Start_Page&gt;&lt;End_Page&gt;156&lt;/End_Page&gt;&lt;Periodical&gt;Ann Surg&lt;/Periodical&gt;&lt;Volume&gt;238&lt;/Volume&gt;&lt;Issue&gt;1&lt;/Issue&gt;&lt;User_Def_2&gt;MEDLINE - Ovid 8/8/2011&lt;/User_Def_2&gt;&lt;User_Def_3&gt;Given to Jim Reston on 8/17/2011 for EPC0018&lt;/User_Def_3&gt;&lt;ISSN_ISBN&gt;12832977&lt;/ISSN_ISBN&gt;&lt;Availability&gt;Sharepoint , EPC0018 , EPC18_cites_11-17-11&lt;/Availability&gt;&lt;Address&gt;Department of Vascular Surgery and Kidney Transplantation, School of Medicine, Heinrich-Heine Universitat, Dusseldorf, Germany. hboehner@lukasneuss.de&lt;/Address&gt;&lt;ZZ_JournalStdAbbrev&gt;&lt;f name="System"&gt;Ann Surg&lt;/f&gt;&lt;/ZZ_JournalStdAbbrev&gt;&lt;ZZ_WorkformID&gt;1&lt;/ZZ_WorkformID&gt;&lt;/MDL&gt;&lt;/Cite&gt;&lt;/Refman&gt;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49</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Germany</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153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undergoing elective arterial surgery with an expected time of ≥90 minutes</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DSM-IV criteria plus DRS score ≥12 points</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then stepwise multivariate analysis, which adjusted for age, depression, major amputation, supraortic occlusive disease, body length, cognitive impairment (MMSE), colloid infusion, minimal potassium level, hypercholesterinemia</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No history of supraortic occlusive disease</w:t>
            </w:r>
            <w:r w:rsidRPr="009839C1">
              <w:rPr>
                <w:rFonts w:ascii="Arial" w:hAnsi="Arial" w:cs="Arial"/>
                <w:sz w:val="18"/>
                <w:szCs w:val="18"/>
              </w:rPr>
              <w:t>:</w:t>
            </w:r>
            <w:r w:rsidRPr="009839C1">
              <w:rPr>
                <w:rFonts w:ascii="Arial" w:hAnsi="Arial" w:cs="Arial"/>
                <w:sz w:val="18"/>
                <w:szCs w:val="18"/>
              </w:rPr>
              <w:br/>
              <w:t>OR: 6.73</w:t>
            </w:r>
            <w:r w:rsidRPr="009839C1">
              <w:rPr>
                <w:rFonts w:ascii="Arial" w:hAnsi="Arial" w:cs="Arial"/>
                <w:sz w:val="18"/>
                <w:szCs w:val="18"/>
              </w:rPr>
              <w:br/>
              <w:t>P = 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History of major amputation</w:t>
            </w:r>
            <w:r w:rsidRPr="009839C1">
              <w:rPr>
                <w:rFonts w:ascii="Arial" w:hAnsi="Arial" w:cs="Arial"/>
                <w:sz w:val="18"/>
                <w:szCs w:val="18"/>
              </w:rPr>
              <w:t>:</w:t>
            </w:r>
            <w:r w:rsidRPr="009839C1">
              <w:rPr>
                <w:rFonts w:ascii="Arial" w:hAnsi="Arial" w:cs="Arial"/>
                <w:sz w:val="18"/>
                <w:szCs w:val="18"/>
              </w:rPr>
              <w:br/>
              <w:t>OR: 24.4</w:t>
            </w:r>
            <w:r w:rsidRPr="009839C1">
              <w:rPr>
                <w:rFonts w:ascii="Arial" w:hAnsi="Arial" w:cs="Arial"/>
                <w:sz w:val="18"/>
                <w:szCs w:val="18"/>
              </w:rPr>
              <w:br/>
              <w:t>P = 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No history of hypercholesterinemia</w:t>
            </w:r>
            <w:r w:rsidRPr="009839C1">
              <w:rPr>
                <w:rFonts w:ascii="Arial" w:hAnsi="Arial" w:cs="Arial"/>
                <w:sz w:val="18"/>
                <w:szCs w:val="18"/>
              </w:rPr>
              <w:t>:</w:t>
            </w:r>
            <w:r w:rsidRPr="009839C1">
              <w:rPr>
                <w:rFonts w:ascii="Arial" w:hAnsi="Arial" w:cs="Arial"/>
                <w:sz w:val="18"/>
                <w:szCs w:val="18"/>
              </w:rPr>
              <w:br/>
              <w:t>OR: 5.51</w:t>
            </w:r>
            <w:r w:rsidRPr="009839C1">
              <w:rPr>
                <w:rFonts w:ascii="Arial" w:hAnsi="Arial" w:cs="Arial"/>
                <w:sz w:val="18"/>
                <w:szCs w:val="18"/>
              </w:rPr>
              <w:br/>
              <w:t>P = 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&gt;64 years</w:t>
            </w:r>
            <w:r w:rsidRPr="009839C1">
              <w:rPr>
                <w:rFonts w:ascii="Arial" w:hAnsi="Arial" w:cs="Arial"/>
                <w:sz w:val="18"/>
                <w:szCs w:val="18"/>
              </w:rPr>
              <w:t>:</w:t>
            </w:r>
            <w:r w:rsidRPr="009839C1">
              <w:rPr>
                <w:rFonts w:ascii="Arial" w:hAnsi="Arial" w:cs="Arial"/>
                <w:sz w:val="18"/>
                <w:szCs w:val="18"/>
              </w:rPr>
              <w:br/>
              <w:t>OR: 3.03</w:t>
            </w:r>
            <w:r w:rsidRPr="009839C1">
              <w:rPr>
                <w:rFonts w:ascii="Arial" w:hAnsi="Arial" w:cs="Arial"/>
                <w:sz w:val="18"/>
                <w:szCs w:val="18"/>
              </w:rPr>
              <w:br/>
              <w:t>P = 0.018</w:t>
            </w:r>
          </w:p>
          <w:p w:rsidR="007E3347" w:rsidRPr="009839C1" w:rsidRDefault="007E3347" w:rsidP="005F24A9">
            <w:pPr>
              <w:rPr>
                <w:rFonts w:ascii="Arial" w:hAnsi="Arial" w:cs="Arial"/>
                <w:sz w:val="18"/>
                <w:szCs w:val="18"/>
              </w:rPr>
            </w:pPr>
            <w:r w:rsidRPr="009839C1">
              <w:rPr>
                <w:rFonts w:ascii="Arial" w:hAnsi="Arial" w:cs="Arial"/>
                <w:sz w:val="18"/>
                <w:szCs w:val="18"/>
                <w:u w:val="single"/>
              </w:rPr>
              <w:t>Body length &lt;170 cm</w:t>
            </w:r>
            <w:r w:rsidRPr="009839C1">
              <w:rPr>
                <w:rFonts w:ascii="Arial" w:hAnsi="Arial" w:cs="Arial"/>
                <w:sz w:val="18"/>
                <w:szCs w:val="18"/>
              </w:rPr>
              <w:t>:</w:t>
            </w:r>
            <w:r w:rsidRPr="009839C1">
              <w:rPr>
                <w:rFonts w:ascii="Arial" w:hAnsi="Arial" w:cs="Arial"/>
                <w:sz w:val="18"/>
                <w:szCs w:val="18"/>
              </w:rPr>
              <w:br/>
              <w:t>OR: 3.95</w:t>
            </w:r>
            <w:r w:rsidRPr="009839C1">
              <w:rPr>
                <w:rFonts w:ascii="Arial" w:hAnsi="Arial" w:cs="Arial"/>
                <w:sz w:val="18"/>
                <w:szCs w:val="18"/>
              </w:rPr>
              <w:br/>
              <w:t>P = 0.004</w:t>
            </w:r>
          </w:p>
          <w:p w:rsidR="007E3347" w:rsidRPr="009839C1" w:rsidRDefault="007E3347" w:rsidP="005F24A9">
            <w:pPr>
              <w:rPr>
                <w:rFonts w:ascii="Arial" w:hAnsi="Arial" w:cs="Arial"/>
                <w:sz w:val="18"/>
                <w:szCs w:val="18"/>
              </w:rPr>
            </w:pPr>
            <w:r w:rsidRPr="009839C1">
              <w:rPr>
                <w:rFonts w:ascii="Arial" w:hAnsi="Arial" w:cs="Arial"/>
                <w:sz w:val="18"/>
                <w:szCs w:val="18"/>
                <w:u w:val="single"/>
              </w:rPr>
              <w:t>MMSE &lt;25 points</w:t>
            </w:r>
            <w:r w:rsidRPr="009839C1">
              <w:rPr>
                <w:rFonts w:ascii="Arial" w:hAnsi="Arial" w:cs="Arial"/>
                <w:sz w:val="18"/>
                <w:szCs w:val="18"/>
              </w:rPr>
              <w:t>:</w:t>
            </w:r>
            <w:r w:rsidRPr="009839C1">
              <w:rPr>
                <w:rFonts w:ascii="Arial" w:hAnsi="Arial" w:cs="Arial"/>
                <w:sz w:val="18"/>
                <w:szCs w:val="18"/>
              </w:rPr>
              <w:br/>
              <w:t>OR: 28.0</w:t>
            </w:r>
            <w:r w:rsidRPr="009839C1">
              <w:rPr>
                <w:rFonts w:ascii="Arial" w:hAnsi="Arial" w:cs="Arial"/>
                <w:sz w:val="18"/>
                <w:szCs w:val="18"/>
              </w:rPr>
              <w:br/>
              <w:t>P = 0.001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Intraop colloid infusion &gt;800 ml</w:t>
            </w:r>
            <w:r w:rsidRPr="009839C1">
              <w:rPr>
                <w:rFonts w:ascii="Arial" w:hAnsi="Arial" w:cs="Arial"/>
                <w:sz w:val="18"/>
                <w:szCs w:val="18"/>
              </w:rPr>
              <w:t>:</w:t>
            </w:r>
            <w:r w:rsidRPr="009839C1">
              <w:rPr>
                <w:rFonts w:ascii="Arial" w:hAnsi="Arial" w:cs="Arial"/>
                <w:sz w:val="18"/>
                <w:szCs w:val="18"/>
              </w:rPr>
              <w:br/>
              <w:t>OR: 2.62</w:t>
            </w:r>
            <w:r w:rsidRPr="009839C1">
              <w:rPr>
                <w:rFonts w:ascii="Arial" w:hAnsi="Arial" w:cs="Arial"/>
                <w:sz w:val="18"/>
                <w:szCs w:val="18"/>
              </w:rPr>
              <w:br/>
              <w:t>P = 0.035</w:t>
            </w:r>
          </w:p>
          <w:p w:rsidR="007E3347" w:rsidRPr="009839C1" w:rsidRDefault="007E3347" w:rsidP="005F24A9">
            <w:pPr>
              <w:rPr>
                <w:rFonts w:ascii="Arial" w:hAnsi="Arial" w:cs="Arial"/>
                <w:sz w:val="18"/>
                <w:szCs w:val="18"/>
              </w:rPr>
            </w:pPr>
          </w:p>
          <w:p w:rsidR="007E3347" w:rsidRPr="009839C1" w:rsidRDefault="007E3347" w:rsidP="005F24A9">
            <w:pPr>
              <w:rPr>
                <w:rFonts w:ascii="Arial" w:hAnsi="Arial" w:cs="Arial"/>
                <w:sz w:val="18"/>
                <w:szCs w:val="18"/>
              </w:rPr>
            </w:pPr>
            <w:r w:rsidRPr="009839C1">
              <w:rPr>
                <w:rFonts w:ascii="Arial" w:hAnsi="Arial" w:cs="Arial"/>
                <w:sz w:val="18"/>
                <w:szCs w:val="18"/>
                <w:u w:val="single"/>
              </w:rPr>
              <w:t>Intraop minimal potassium &lt;3.4 mmol/L</w:t>
            </w:r>
            <w:r w:rsidRPr="009839C1">
              <w:rPr>
                <w:rFonts w:ascii="Arial" w:hAnsi="Arial" w:cs="Arial"/>
                <w:sz w:val="18"/>
                <w:szCs w:val="18"/>
              </w:rPr>
              <w:t>:</w:t>
            </w:r>
            <w:r w:rsidRPr="009839C1">
              <w:rPr>
                <w:rFonts w:ascii="Arial" w:hAnsi="Arial" w:cs="Arial"/>
                <w:sz w:val="18"/>
                <w:szCs w:val="18"/>
              </w:rPr>
              <w:br/>
              <w:t>OR: 3.18</w:t>
            </w:r>
            <w:r w:rsidRPr="009839C1">
              <w:rPr>
                <w:rFonts w:ascii="Arial" w:hAnsi="Arial" w:cs="Arial"/>
                <w:sz w:val="18"/>
                <w:szCs w:val="18"/>
              </w:rPr>
              <w:br/>
              <w:t>P = 0.021</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Intraop colloid infusion, intraop minimal potassium; cognitive impairment can be treated prior to surgery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Centorrino et al. 2003</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&lt;Refman&gt;&lt;Cite&gt;&lt;Author&gt;Centorrino&lt;/Author&gt;&lt;Year&gt;2003&lt;/Year&gt;&lt;RecNum&gt;576552&lt;/RecNum&gt;&lt;IDText&gt;Delirium during clozapine treatment: incidence and associated risk factors&lt;/IDText&gt;&lt;MDL Ref_Type="Journal"&gt;&lt;Ref_Type&gt;Journal&lt;/Ref_Type&gt;&lt;Ref_ID&gt;576552&lt;/Ref_ID&gt;&lt;Title_Primary&gt;Delirium during clozapine treatment: incidence and associated risk factors&lt;/Title_Primary&gt;&lt;Authors_Primary&gt;Centorrino,F.&lt;/Authors_Primary&gt;&lt;Authors_Primary&gt;Albert,M.J.&lt;/Authors_Primary&gt;&lt;Authors_Primary&gt;Drago-Ferrante,G.&lt;/Authors_Primary&gt;&lt;Authors_Primary&gt;Koukopoulos,A.E.&lt;/Authors_Primary&gt;&lt;Authors_Primary&gt;Berry,J.M.&lt;/Authors_Primary&gt;&lt;Authors_Primary&gt;Baldessarini,R.J.&lt;/Authors_Primary&gt;&lt;Date_Primary&gt;2003/7&lt;/Date_Primary&gt;&lt;Keywords&gt;Adult&lt;/Keywords&gt;&lt;Keywords&gt;Antipsychotic Agents&lt;/Keywords&gt;&lt;Keywords&gt;*adverse effects&lt;/Keywords&gt;&lt;Keywords&gt;Clozapine&lt;/Keywords&gt;&lt;Keywords&gt;*adverse effects&lt;/Keywords&gt;&lt;Keywords&gt;Delirium&lt;/Keywords&gt;&lt;Keywords&gt;*chemically induced&lt;/Keywords&gt;&lt;Keywords&gt;Female&lt;/Keywords&gt;&lt;Keywords&gt;Hospitals,Psychiatric&lt;/Keywords&gt;&lt;Keywords&gt;Humans&lt;/Keywords&gt;&lt;Keywords&gt;Male&lt;/Keywords&gt;&lt;Keywords&gt;Multivariate Analysis&lt;/Keywords&gt;&lt;Keywords&gt;Psychotic Disorders&lt;/Keywords&gt;&lt;Keywords&gt;drug therapy&lt;/Keywords&gt;&lt;Keywords&gt;Retrospective Studies&lt;/Keywords&gt;&lt;Reprint&gt;Not in File&lt;/Reprint&gt;&lt;Start_Page&gt;156&lt;/Start_Page&gt;&lt;End_Page&gt;160&lt;/End_Page&gt;&lt;Periodical&gt;Pharmacopsychiatry&lt;/Periodical&gt;&lt;Volume&gt;36&lt;/Volume&gt;&lt;Issue&gt;4&lt;/Issue&gt;&lt;User_Def_2&gt;MEDLINE - Ovid 8/11/2011&lt;/User_Def_2&gt;&lt;User_Def_3&gt;Given to Jim Reston on 8/17/2011 for EPC0018&lt;/User_Def_3&gt;&lt;ISSN_ISBN&gt;12905102&lt;/ISSN_ISBN&gt;&lt;Availability&gt;Sharepoint , EPC0018 , EPC18_cites_11-17-11&lt;/Availability&gt;&lt;Address&gt;Department of Psychiatry &amp;amp; Neuroscience Program, Harvard Medical School, Boston, MA, USA. centorf@mcleanpo.mclean.org&lt;/Address&gt;&lt;ZZ_JournalStdAbbrev&gt;&lt;f name="System"&gt;Pharmacopsychiatry&lt;/f&gt;&lt;/ZZ_JournalStdAbbrev&gt;&lt;ZZ_WorkformID&gt;1&lt;/ZZ_WorkformID&gt;&lt;/MDL&gt;&lt;/Cite&gt;&lt;/Refman&gt;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50</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139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Consecutive adult hospitalized patients given clozapine</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Investigator consensus based on signs and symptoms in medical chart, and rated by consensus on a 3-point severity scale (mild, moderate, severe)</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Bivariate analysis followed by multivariate logistic regression of factors with associations with delirium (p≤0.10); factors adjusted for include anticholinergic meds, clinical responder, age, hospitalized ≥20 days, antipsychotic meds, CNS agent, anticonvulsants, any mood stabilizer, clozapine dose &gt;250 mg/day, tricyclic antidepressants, benzodiazepines, serotonin reuptake inhibitors, women, lithium, any antidepressant</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Any centrally active anticholinergic</w:t>
            </w:r>
            <w:r w:rsidRPr="009839C1">
              <w:rPr>
                <w:rFonts w:ascii="Arial" w:hAnsi="Arial" w:cs="Arial"/>
                <w:sz w:val="18"/>
                <w:szCs w:val="18"/>
              </w:rPr>
              <w:t>:</w:t>
            </w:r>
            <w:r w:rsidRPr="009839C1">
              <w:rPr>
                <w:rFonts w:ascii="Arial" w:hAnsi="Arial" w:cs="Arial"/>
                <w:sz w:val="18"/>
                <w:szCs w:val="18"/>
              </w:rPr>
              <w:br/>
              <w:t>X2 = 9.69</w:t>
            </w:r>
            <w:r w:rsidRPr="009839C1">
              <w:rPr>
                <w:rFonts w:ascii="Arial" w:hAnsi="Arial" w:cs="Arial"/>
                <w:sz w:val="18"/>
                <w:szCs w:val="18"/>
              </w:rPr>
              <w:br/>
              <w:t>p = 0.002</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 ≥39 years</w:t>
            </w:r>
            <w:r w:rsidRPr="009839C1">
              <w:rPr>
                <w:rFonts w:ascii="Arial" w:hAnsi="Arial" w:cs="Arial"/>
                <w:sz w:val="18"/>
                <w:szCs w:val="18"/>
              </w:rPr>
              <w:t>:</w:t>
            </w:r>
            <w:r w:rsidRPr="009839C1">
              <w:rPr>
                <w:rFonts w:ascii="Arial" w:hAnsi="Arial" w:cs="Arial"/>
                <w:sz w:val="18"/>
                <w:szCs w:val="18"/>
              </w:rPr>
              <w:br/>
              <w:t>X2 = 5.69</w:t>
            </w:r>
            <w:r w:rsidRPr="009839C1">
              <w:rPr>
                <w:rFonts w:ascii="Arial" w:hAnsi="Arial" w:cs="Arial"/>
                <w:sz w:val="18"/>
                <w:szCs w:val="18"/>
              </w:rPr>
              <w:br/>
              <w:t>p = 0.017</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Anticholinergic exposure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Morrison et al. 2003</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&lt;Refman&gt;&lt;Cite&gt;&lt;Author&gt;Morrison&lt;/Author&gt;&lt;Year&gt;2003&lt;/Year&gt;&lt;RecNum&gt;436003&lt;/RecNum&gt;&lt;IDText&gt;Relationship between pain and opioid analgesics on the development of delirium following hip fracture&lt;/IDText&gt;&lt;MDL Ref_Type="Journal"&gt;&lt;Ref_Type&gt;Journal&lt;/Ref_Type&gt;&lt;Ref_ID&gt;436003&lt;/Ref_ID&gt;&lt;Title_Primary&gt;Relationship between pain and opioid analgesics on the development of delirium following hip fracture&lt;/Title_Primary&gt;&lt;Authors_Primary&gt;Morrison,R.S.&lt;/Authors_Primary&gt;&lt;Authors_Primary&gt;Magaziner,J.&lt;/Authors_Primary&gt;&lt;Authors_Primary&gt;Gilbert,M.&lt;/Authors_Primary&gt;&lt;Authors_Primary&gt;Koval,K.J.&lt;/Authors_Primary&gt;&lt;Authors_Primary&gt;McLaughlin,M.A.&lt;/Authors_Primary&gt;&lt;Authors_Primary&gt;Orosz,G.&lt;/Authors_Primary&gt;&lt;Authors_Primary&gt;Strauss,E.&lt;/Authors_Primary&gt;&lt;Authors_Primary&gt;Siu,A.L.&lt;/Authors_Primary&gt;&lt;Date_Primary&gt;2003/1&lt;/Date_Primary&gt;&lt;Keywords&gt;Aged&lt;/Keywords&gt;&lt;Keywords&gt;Aged,80 and over&lt;/Keywords&gt;&lt;Keywords&gt;Analgesics,Opioid&lt;/Keywords&gt;&lt;Keywords&gt;administration &amp;amp; dosage&lt;/Keywords&gt;&lt;Keywords&gt;*adverse effects&lt;/Keywords&gt;&lt;Keywords&gt;Cohort Studies&lt;/Keywords&gt;&lt;Keywords&gt;Confidence Intervals&lt;/Keywords&gt;&lt;Keywords&gt;Delirium&lt;/Keywords&gt;&lt;Keywords&gt;*epidemiology&lt;/Keywords&gt;&lt;Keywords&gt;*etiology&lt;/Keywords&gt;&lt;Keywords&gt;physiopathology&lt;/Keywords&gt;&lt;Keywords&gt;Dose-Response Relationship,Drug&lt;/Keywords&gt;&lt;Keywords&gt;Female&lt;/Keywords&gt;&lt;Keywords&gt;Follow-Up Studies&lt;/Keywords&gt;&lt;Keywords&gt;Hip Fractures&lt;/Keywords&gt;&lt;Keywords&gt;diagnosis&lt;/Keywords&gt;&lt;Keywords&gt;*psyc&lt;/Keywords&gt;&lt;Reprint&gt;Not in File&lt;/Reprint&gt;&lt;Start_Page&gt;76&lt;/Start_Page&gt;&lt;End_Page&gt;81&lt;/End_Page&gt;&lt;Periodical&gt;J Gerontol A Biol Sci Med Sci&lt;/Periodical&gt;&lt;Volume&gt;58&lt;/Volume&gt;&lt;Issue&gt;1&lt;/Issue&gt;&lt;User_Def_2&gt;MEDLINE - Ovid 8/11/2011, MEDLINE 2/22/2007, MEDLINE 1/20/2006&lt;/User_Def_2&gt;&lt;User_Def_3&gt;Given to Jim Reston on 8/17/2011 for EPC0018&lt;/User_Def_3&gt;&lt;ISSN_ISBN&gt;12560416&lt;/ISSN_ISBN&gt;&lt;Availability&gt;ZZZ_NGC0001 , NGC0010 , RFP0050 , SRPMRFP50_012006 , Sharepoint , NGC0001 , EPC0018 , EPC18_cites_11-17-11&lt;/Availability&gt;&lt;Address&gt;Department of Geriatrics and Adult Development, Mount Sinai School of Medicine, New York, New York 10029, USA. sean.morrison@mssn.edu&lt;/Address&gt;&lt;ZZ_JournalStdAbbrev&gt;&lt;f name="System"&gt;J Gerontol A Biol Sci Med Sci&lt;/f&gt;&lt;/ZZ_JournalStdAbbrev&gt;&lt;ZZ_WorkformID&gt;1&lt;/ZZ_WorkformID&gt;&lt;/MDL&gt;&lt;/Cite&gt;&lt;/Refman&gt;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51</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541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admitted for hip fracture without evidence of delirium</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4 metropolitan hospitals</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then multivariate logistic regression; factors adjusted for included age, gender, residence, cognitive impairment, FIM score, RAND score, abnormal BP, abnormal heart rhythm, chest pain, heart failure, medical complication, morphine, meperidine</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factors for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Cognitive impairment</w:t>
            </w:r>
            <w:r w:rsidRPr="009839C1">
              <w:rPr>
                <w:rFonts w:ascii="Arial" w:hAnsi="Arial" w:cs="Arial"/>
                <w:sz w:val="18"/>
                <w:szCs w:val="18"/>
              </w:rPr>
              <w:t>:</w:t>
            </w:r>
            <w:r w:rsidRPr="009839C1">
              <w:rPr>
                <w:rFonts w:ascii="Arial" w:hAnsi="Arial" w:cs="Arial"/>
                <w:sz w:val="18"/>
                <w:szCs w:val="18"/>
              </w:rPr>
              <w:br/>
              <w:t>OR: 3.6</w:t>
            </w:r>
            <w:r w:rsidRPr="009839C1">
              <w:rPr>
                <w:rFonts w:ascii="Arial" w:hAnsi="Arial" w:cs="Arial"/>
                <w:sz w:val="18"/>
                <w:szCs w:val="18"/>
              </w:rPr>
              <w:br/>
              <w:t>(95% CI: 1.8-7.2)</w:t>
            </w:r>
          </w:p>
          <w:p w:rsidR="007E3347" w:rsidRPr="009839C1" w:rsidRDefault="007E3347" w:rsidP="005F24A9">
            <w:pPr>
              <w:rPr>
                <w:rFonts w:ascii="Arial" w:hAnsi="Arial" w:cs="Arial"/>
                <w:sz w:val="18"/>
                <w:szCs w:val="18"/>
              </w:rPr>
            </w:pPr>
            <w:r w:rsidRPr="009839C1">
              <w:rPr>
                <w:rFonts w:ascii="Arial" w:hAnsi="Arial" w:cs="Arial"/>
                <w:sz w:val="18"/>
                <w:szCs w:val="18"/>
                <w:u w:val="single"/>
              </w:rPr>
              <w:t>Abnormal BP</w:t>
            </w:r>
            <w:r w:rsidRPr="009839C1">
              <w:rPr>
                <w:rFonts w:ascii="Arial" w:hAnsi="Arial" w:cs="Arial"/>
                <w:sz w:val="18"/>
                <w:szCs w:val="18"/>
              </w:rPr>
              <w:t>:</w:t>
            </w:r>
            <w:r w:rsidRPr="009839C1">
              <w:rPr>
                <w:rFonts w:ascii="Arial" w:hAnsi="Arial" w:cs="Arial"/>
                <w:sz w:val="18"/>
                <w:szCs w:val="18"/>
              </w:rPr>
              <w:br/>
              <w:t>OR: 2.3</w:t>
            </w:r>
            <w:r w:rsidRPr="009839C1">
              <w:rPr>
                <w:rFonts w:ascii="Arial" w:hAnsi="Arial" w:cs="Arial"/>
                <w:sz w:val="18"/>
                <w:szCs w:val="18"/>
              </w:rPr>
              <w:br/>
              <w:t>(95% CI: 1.2-4.7)</w:t>
            </w:r>
          </w:p>
          <w:p w:rsidR="007E3347" w:rsidRPr="009839C1" w:rsidRDefault="007E3347" w:rsidP="005F24A9">
            <w:pPr>
              <w:rPr>
                <w:rFonts w:ascii="Arial" w:hAnsi="Arial" w:cs="Arial"/>
                <w:sz w:val="18"/>
                <w:szCs w:val="18"/>
              </w:rPr>
            </w:pPr>
            <w:r w:rsidRPr="009839C1">
              <w:rPr>
                <w:rFonts w:ascii="Arial" w:hAnsi="Arial" w:cs="Arial"/>
                <w:sz w:val="18"/>
                <w:szCs w:val="18"/>
                <w:u w:val="single"/>
              </w:rPr>
              <w:t>Heart failure</w:t>
            </w:r>
            <w:r w:rsidRPr="009839C1">
              <w:rPr>
                <w:rFonts w:ascii="Arial" w:hAnsi="Arial" w:cs="Arial"/>
                <w:sz w:val="18"/>
                <w:szCs w:val="18"/>
              </w:rPr>
              <w:t>:</w:t>
            </w:r>
            <w:r w:rsidRPr="009839C1">
              <w:rPr>
                <w:rFonts w:ascii="Arial" w:hAnsi="Arial" w:cs="Arial"/>
                <w:sz w:val="18"/>
                <w:szCs w:val="18"/>
              </w:rPr>
              <w:br/>
              <w:t>OR: 2.9</w:t>
            </w:r>
            <w:r w:rsidRPr="009839C1">
              <w:rPr>
                <w:rFonts w:ascii="Arial" w:hAnsi="Arial" w:cs="Arial"/>
                <w:sz w:val="18"/>
                <w:szCs w:val="18"/>
              </w:rPr>
              <w:br/>
              <w:t>(95% CI: 1.6-5.3)</w:t>
            </w:r>
          </w:p>
          <w:p w:rsidR="007E3347" w:rsidRPr="009839C1" w:rsidRDefault="007E3347" w:rsidP="005F24A9">
            <w:pPr>
              <w:rPr>
                <w:rFonts w:ascii="Arial" w:hAnsi="Arial" w:cs="Arial"/>
                <w:sz w:val="18"/>
                <w:szCs w:val="18"/>
              </w:rPr>
            </w:pPr>
            <w:r w:rsidRPr="009839C1">
              <w:rPr>
                <w:rFonts w:ascii="Arial" w:hAnsi="Arial" w:cs="Arial"/>
                <w:sz w:val="18"/>
                <w:szCs w:val="18"/>
                <w:u w:val="single"/>
              </w:rPr>
              <w:t>Parenteral morphine sulfate equivalents/d &lt;10 mg</w:t>
            </w:r>
            <w:r w:rsidRPr="009839C1">
              <w:rPr>
                <w:rFonts w:ascii="Arial" w:hAnsi="Arial" w:cs="Arial"/>
                <w:sz w:val="18"/>
                <w:szCs w:val="18"/>
              </w:rPr>
              <w:t>:</w:t>
            </w:r>
            <w:r w:rsidRPr="009839C1">
              <w:rPr>
                <w:rFonts w:ascii="Arial" w:hAnsi="Arial" w:cs="Arial"/>
                <w:sz w:val="18"/>
                <w:szCs w:val="18"/>
              </w:rPr>
              <w:br/>
              <w:t>OR: 5.4</w:t>
            </w:r>
            <w:r w:rsidRPr="009839C1">
              <w:rPr>
                <w:rFonts w:ascii="Arial" w:hAnsi="Arial" w:cs="Arial"/>
                <w:sz w:val="18"/>
                <w:szCs w:val="18"/>
              </w:rPr>
              <w:br/>
              <w:t>(95% CI: 2.4-12.3)</w:t>
            </w:r>
          </w:p>
          <w:p w:rsidR="007E3347" w:rsidRPr="009839C1" w:rsidRDefault="007E3347" w:rsidP="005F24A9">
            <w:pPr>
              <w:rPr>
                <w:rFonts w:ascii="Arial" w:hAnsi="Arial" w:cs="Arial"/>
                <w:sz w:val="18"/>
                <w:szCs w:val="18"/>
              </w:rPr>
            </w:pPr>
            <w:r w:rsidRPr="009839C1">
              <w:rPr>
                <w:rFonts w:ascii="Arial" w:hAnsi="Arial" w:cs="Arial"/>
                <w:sz w:val="18"/>
                <w:szCs w:val="18"/>
                <w:u w:val="single"/>
              </w:rPr>
              <w:t>Received meperidine</w:t>
            </w:r>
            <w:r w:rsidRPr="009839C1">
              <w:rPr>
                <w:rFonts w:ascii="Arial" w:hAnsi="Arial" w:cs="Arial"/>
                <w:sz w:val="18"/>
                <w:szCs w:val="18"/>
              </w:rPr>
              <w:t>:</w:t>
            </w:r>
            <w:r w:rsidRPr="009839C1">
              <w:rPr>
                <w:rFonts w:ascii="Arial" w:hAnsi="Arial" w:cs="Arial"/>
                <w:sz w:val="18"/>
                <w:szCs w:val="18"/>
              </w:rPr>
              <w:br/>
              <w:t>OR: 2.4</w:t>
            </w:r>
            <w:r w:rsidRPr="009839C1">
              <w:rPr>
                <w:rFonts w:ascii="Arial" w:hAnsi="Arial" w:cs="Arial"/>
                <w:sz w:val="18"/>
                <w:szCs w:val="18"/>
              </w:rPr>
              <w:br/>
              <w:t>(95% CI: 1.3-4.5)</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Morphine dose, meperidine use; cognitive impairment can be treated prior to surgery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Zakriya et al. 2002</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&lt;Refman&gt;&lt;Cite&gt;&lt;Author&gt;Zakriya&lt;/Author&gt;&lt;Year&gt;2002&lt;/Year&gt;&lt;RecNum&gt;576550&lt;/RecNum&gt;&lt;IDText&gt;Preoperative factors associated with postoperative change in confusion assessment method score in hip fracture patients&lt;/IDText&gt;&lt;MDL Ref_Type="Journal"&gt;&lt;Ref_Type&gt;Journal&lt;/Ref_Type&gt;&lt;Ref_ID&gt;576550&lt;/Ref_ID&gt;&lt;Title_Primary&gt;Preoperative factors associated with postoperative change in confusion assessment method score in hip fracture patients&lt;/Title_Primary&gt;&lt;Authors_Primary&gt;Zakriya,K.J.&lt;/Authors_Primary&gt;&lt;Authors_Primary&gt;Christmas,C.&lt;/Authors_Primary&gt;&lt;Authors_Primary&gt;Wenz,J.F.,Sr.&lt;/Authors_Primary&gt;&lt;Authors_Primary&gt;Franckowiak,S.&lt;/Authors_Primary&gt;&lt;Authors_Primary&gt;Anderson,R.&lt;/Authors_Primary&gt;&lt;Authors_Primary&gt;Sieber,F.E.&lt;/Authors_Primary&gt;&lt;Date_Primary&gt;2002/6&lt;/Date_Primary&gt;&lt;Keywords&gt;Age Factors&lt;/Keywords&gt;&lt;Keywords&gt;Aged&lt;/Keywords&gt;&lt;Keywords&gt;Aged,80 and over&lt;/Keywords&gt;&lt;Keywords&gt;Analysis of Variance&lt;/Keywords&gt;&lt;Keywords&gt;Confusion&lt;/Keywords&gt;&lt;Keywords&gt;diagnosis&lt;/Keywords&gt;&lt;Keywords&gt;*epidemiology&lt;/Keywords&gt;&lt;Keywords&gt;*etiology&lt;/Keywords&gt;&lt;Keywords&gt;Female&lt;/Keywords&gt;&lt;Keywords&gt;Hip Fractures&lt;/Keywords&gt;&lt;Keywords&gt;*surgery&lt;/Keywords&gt;&lt;Keywords&gt;Humans&lt;/Keywords&gt;&lt;Keywords&gt;Leukocyte Count&lt;/Keywords&gt;&lt;Keywords&gt;Logistic Models&lt;/Keywords&gt;&lt;Keywords&gt;Male&lt;/Keywords&gt;&lt;Keywords&gt;Middle Aged&lt;/Keywords&gt;&lt;Keywords&gt;Neuropsychological Tests&lt;/Keywords&gt;&lt;Keywords&gt;Odds Ratio&lt;/Keywords&gt;&lt;Keywords&gt;Orthopedic Procedures&lt;/Keywords&gt;&lt;Keywords&gt;adverse eff&lt;/Keywords&gt;&lt;Reprint&gt;Not in File&lt;/Reprint&gt;&lt;Start_Page&gt;1628&lt;/Start_Page&gt;&lt;End_Page&gt;32, table&lt;/End_Page&gt;&lt;Periodical&gt;Anesth Analg&lt;/Periodical&gt;&lt;Volume&gt;94&lt;/Volume&gt;&lt;Issue&gt;6&lt;/Issue&gt;&lt;User_Def_2&gt;MEDLINE - Ovid 8/11/2011&lt;/User_Def_2&gt;&lt;User_Def_3&gt;Given to Jim Reston on 8/17/2011 for EPC0018&lt;/User_Def_3&gt;&lt;ISSN_ISBN&gt;12032042&lt;/ISSN_ISBN&gt;&lt;Availability&gt;Sharepoint , EPC0018 , EPC18_cites_11-17-11&lt;/Availability&gt;&lt;Address&gt;Department of Anesthesiology, Johns Hopkins Bayview Medical Center, 4940 Eastern Avenue, Baltimore, MD 21224, USA. kzakriya@jhmi.edu&lt;/Address&gt;&lt;ZZ_JournalStdAbbrev&gt;&lt;f name="System"&gt;Anesth Analg&lt;/f&gt;&lt;/ZZ_JournalStdAbbrev&gt;&lt;ZZ_WorkformID&gt;1&lt;/ZZ_WorkformID&gt;&lt;/MDL&gt;&lt;/Cite&gt;&lt;/Refman&gt;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52</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168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admitted for hip fracture service (age 50</w:t>
            </w:r>
            <w:r w:rsidRPr="009839C1">
              <w:rPr>
                <w:rFonts w:ascii="Arial" w:hAnsi="Arial" w:cs="Arial"/>
                <w:sz w:val="18"/>
                <w:szCs w:val="18"/>
              </w:rPr>
              <w:noBreakHyphen/>
              <w:t>98); patients with pre-existing delirium or dementia were excluded.</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then multiple logistic regression of variables with P≤0.1 from univariate; factors adjusted for include normal white blood cell count, abnormal serum sodium, ASA class, history of congestive heart failure, history of AF, history of peripheral vascular disease</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Normal white blood cell count</w:t>
            </w:r>
            <w:r w:rsidRPr="009839C1">
              <w:rPr>
                <w:rFonts w:ascii="Arial" w:hAnsi="Arial" w:cs="Arial"/>
                <w:sz w:val="18"/>
                <w:szCs w:val="18"/>
              </w:rPr>
              <w:t>:</w:t>
            </w:r>
            <w:r w:rsidRPr="009839C1">
              <w:rPr>
                <w:rFonts w:ascii="Arial" w:hAnsi="Arial" w:cs="Arial"/>
                <w:sz w:val="18"/>
                <w:szCs w:val="18"/>
              </w:rPr>
              <w:br/>
              <w:t>OR: 2.2</w:t>
            </w:r>
            <w:r w:rsidRPr="009839C1">
              <w:rPr>
                <w:rFonts w:ascii="Arial" w:hAnsi="Arial" w:cs="Arial"/>
                <w:sz w:val="18"/>
                <w:szCs w:val="18"/>
              </w:rPr>
              <w:br/>
              <w:t>(95% CI: 1.2-4.1)</w:t>
            </w:r>
          </w:p>
          <w:p w:rsidR="007E3347" w:rsidRPr="009839C1" w:rsidRDefault="007E3347" w:rsidP="005F24A9">
            <w:pPr>
              <w:rPr>
                <w:rFonts w:ascii="Arial" w:hAnsi="Arial" w:cs="Arial"/>
                <w:sz w:val="18"/>
                <w:szCs w:val="18"/>
              </w:rPr>
            </w:pPr>
            <w:r w:rsidRPr="009839C1">
              <w:rPr>
                <w:rFonts w:ascii="Arial" w:hAnsi="Arial" w:cs="Arial"/>
                <w:sz w:val="18"/>
                <w:szCs w:val="18"/>
                <w:u w:val="single"/>
              </w:rPr>
              <w:t>Abnormal serum sodium</w:t>
            </w:r>
            <w:r w:rsidRPr="009839C1">
              <w:rPr>
                <w:rFonts w:ascii="Arial" w:hAnsi="Arial" w:cs="Arial"/>
                <w:sz w:val="18"/>
                <w:szCs w:val="18"/>
              </w:rPr>
              <w:t>: OR: 2.4</w:t>
            </w:r>
            <w:r w:rsidRPr="009839C1">
              <w:rPr>
                <w:rFonts w:ascii="Arial" w:hAnsi="Arial" w:cs="Arial"/>
                <w:sz w:val="18"/>
                <w:szCs w:val="18"/>
              </w:rPr>
              <w:br/>
              <w:t>(95% CI: 1.1-5.3)</w:t>
            </w:r>
          </w:p>
          <w:p w:rsidR="007E3347" w:rsidRPr="009839C1" w:rsidRDefault="007E3347" w:rsidP="005F24A9">
            <w:pPr>
              <w:rPr>
                <w:rFonts w:ascii="Arial" w:hAnsi="Arial" w:cs="Arial"/>
                <w:sz w:val="18"/>
                <w:szCs w:val="18"/>
              </w:rPr>
            </w:pPr>
            <w:r w:rsidRPr="009839C1">
              <w:rPr>
                <w:rFonts w:ascii="Arial" w:hAnsi="Arial" w:cs="Arial"/>
                <w:sz w:val="18"/>
                <w:szCs w:val="18"/>
                <w:u w:val="single"/>
              </w:rPr>
              <w:t>ASA class &gt;II</w:t>
            </w:r>
            <w:r w:rsidRPr="009839C1">
              <w:rPr>
                <w:rFonts w:ascii="Arial" w:hAnsi="Arial" w:cs="Arial"/>
                <w:sz w:val="18"/>
                <w:szCs w:val="18"/>
              </w:rPr>
              <w:t>:</w:t>
            </w:r>
            <w:r w:rsidRPr="009839C1">
              <w:rPr>
                <w:rFonts w:ascii="Arial" w:hAnsi="Arial" w:cs="Arial"/>
                <w:sz w:val="18"/>
                <w:szCs w:val="18"/>
              </w:rPr>
              <w:br/>
              <w:t>OR: 11.3</w:t>
            </w:r>
            <w:r w:rsidRPr="009839C1">
              <w:rPr>
                <w:rFonts w:ascii="Arial" w:hAnsi="Arial" w:cs="Arial"/>
                <w:sz w:val="18"/>
                <w:szCs w:val="18"/>
              </w:rPr>
              <w:br/>
              <w:t>(95% CI: 2.6-49.2)</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Abnormal serum sodium and white blood cell count</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Agostini et al. 2001</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&lt;Refman&gt;&lt;Cite&gt;&lt;Author&gt;Agostini&lt;/Author&gt;&lt;Year&gt;2001&lt;/Year&gt;&lt;RecNum&gt;576551&lt;/RecNum&gt;&lt;IDText&gt;Cognitive and other adverse effects of diphenhydramine use in hospitalized older patients&lt;/IDText&gt;&lt;MDL Ref_Type="Journal"&gt;&lt;Ref_Type&gt;Journal&lt;/Ref_Type&gt;&lt;Ref_ID&gt;576551&lt;/Ref_ID&gt;&lt;Title_Primary&gt;Cognitive and other adverse effects of diphenhydramine use in hospitalized older patients&lt;/Title_Primary&gt;&lt;Authors_Primary&gt;Agostini,J.V.&lt;/Authors_Primary&gt;&lt;Authors_Primary&gt;Leo-Summers,L.S.&lt;/Authors_Primary&gt;&lt;Authors_Primary&gt;Inouye,S.K.&lt;/Authors_Primary&gt;&lt;Date_Primary&gt;2001/9/24&lt;/Date_Primary&gt;&lt;Keywords&gt;Aged&lt;/Keywords&gt;&lt;Keywords&gt;Aged,80 and over&lt;/Keywords&gt;&lt;Keywords&gt;Cohort Studies&lt;/Keywords&gt;&lt;Keywords&gt;Connecticut&lt;/Keywords&gt;&lt;Keywords&gt;Delirium&lt;/Keywords&gt;&lt;Keywords&gt;*chemically induced&lt;/Keywords&gt;&lt;Keywords&gt;diagnosis&lt;/Keywords&gt;&lt;Keywords&gt;Diphenhydramine&lt;/Keywords&gt;&lt;Keywords&gt;*adverse effects&lt;/Keywords&gt;&lt;Keywords&gt;therapeutic use&lt;/Keywords&gt;&lt;Keywords&gt;Female&lt;/Keywords&gt;&lt;Keywords&gt;Geriatric Assessment&lt;/Keywords&gt;&lt;Keywords&gt;*Hospitalization&lt;/Keywords&gt;&lt;Keywords&gt;Hospitals,University&lt;/Keywords&gt;&lt;Keywords&gt;Humans&lt;/Keywords&gt;&lt;Keywords&gt;Male&lt;/Keywords&gt;&lt;Keywords&gt;Mental Status Schedule&lt;/Keywords&gt;&lt;Keywords&gt;Prospective Stu&lt;/Keywords&gt;&lt;Reprint&gt;Not in File&lt;/Reprint&gt;&lt;Start_Page&gt;2091&lt;/Start_Page&gt;&lt;End_Page&gt;2097&lt;/End_Page&gt;&lt;Periodical&gt;Arch Intern Med&lt;/Periodical&gt;&lt;Volume&gt;161&lt;/Volume&gt;&lt;Issue&gt;17&lt;/Issue&gt;&lt;User_Def_2&gt;MEDLINE - Ovid 8/11/2011&lt;/User_Def_2&gt;&lt;User_Def_3&gt;Given to Jim Reston on 8/17/2011 for EPC0018&lt;/User_Def_3&gt;&lt;ISSN_ISBN&gt;11570937&lt;/ISSN_ISBN&gt;&lt;Availability&gt;Sharepoint , EPC0018 , EPC18_cites_11-17-11&lt;/Availability&gt;&lt;Address&gt;Department of Internal Medicine, Yale University School of Medicine, New Haven, CT 06504, USA&lt;/Address&gt;&lt;ZZ_JournalStdAbbrev&gt;&lt;f name="System"&gt;Arch Intern Med&lt;/f&gt;&lt;/ZZ_JournalStdAbbrev&gt;&lt;ZZ_WorkformID&gt;1&lt;/ZZ_WorkformID&gt;&lt;/MDL&gt;&lt;/Cite&gt;&lt;/Refman&gt;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53</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USA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426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≥70 years with no baseline delirium admitted to general medical service (non-ICU); profound dementia precluding verbal communication was an exclusion criterion.</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 (900 beds)</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Logistic regression model adjusted for baseline delirium risk, gender, and age</w:t>
            </w:r>
          </w:p>
        </w:tc>
        <w:tc>
          <w:tcPr>
            <w:tcW w:w="2246" w:type="dxa"/>
          </w:tcPr>
          <w:p w:rsidR="007E3347" w:rsidRPr="009839C1" w:rsidRDefault="007E3347" w:rsidP="005F24A9">
            <w:pPr>
              <w:rPr>
                <w:rFonts w:ascii="Arial" w:hAnsi="Arial" w:cs="Arial"/>
                <w:sz w:val="18"/>
                <w:szCs w:val="18"/>
              </w:rPr>
            </w:pPr>
            <w:r w:rsidRPr="009839C1">
              <w:rPr>
                <w:rFonts w:ascii="Arial" w:hAnsi="Arial" w:cs="Arial"/>
                <w:sz w:val="18"/>
                <w:szCs w:val="18"/>
                <w:u w:val="single"/>
              </w:rPr>
              <w:t>Diphenhydramine</w:t>
            </w:r>
            <w:r w:rsidRPr="009839C1">
              <w:rPr>
                <w:rFonts w:ascii="Arial" w:hAnsi="Arial" w:cs="Arial"/>
                <w:sz w:val="18"/>
                <w:szCs w:val="18"/>
              </w:rPr>
              <w:t>:</w:t>
            </w:r>
            <w:r w:rsidRPr="009839C1">
              <w:rPr>
                <w:rFonts w:ascii="Arial" w:hAnsi="Arial" w:cs="Arial"/>
                <w:sz w:val="18"/>
                <w:szCs w:val="18"/>
              </w:rPr>
              <w:br/>
              <w:t>OR: 2.3</w:t>
            </w:r>
            <w:r w:rsidRPr="009839C1">
              <w:rPr>
                <w:rFonts w:ascii="Arial" w:hAnsi="Arial" w:cs="Arial"/>
                <w:sz w:val="18"/>
                <w:szCs w:val="18"/>
              </w:rPr>
              <w:br/>
              <w:t>(95% CI: 1.4-3.6)</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Diphenhydramine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Andersson et al. 2001</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&lt;Refman&gt;&lt;Cite&gt;&lt;Author&gt;Andersson&lt;/Author&gt;&lt;Year&gt;2001&lt;/Year&gt;&lt;RecNum&gt;575636&lt;/RecNum&gt;&lt;IDText&gt;Acute confusional state in elderly orthopaedic patients: factors of importance for detection in nursing care&lt;/IDText&gt;&lt;MDL Ref_Type="Journal"&gt;&lt;Ref_Type&gt;Journal&lt;/Ref_Type&gt;&lt;Ref_ID&gt;575636&lt;/Ref_ID&gt;&lt;Title_Primary&gt;Acute confusional state in elderly orthopaedic patients: factors of importance for detection in nursing care&lt;/Title_Primary&gt;&lt;Authors_Primary&gt;Andersson,E.M.&lt;/Authors_Primary&gt;&lt;Authors_Primary&gt;Gustafson,L.&lt;/Authors_Primary&gt;&lt;Authors_Primary&gt;Hallberg,I.R.&lt;/Authors_Primary&gt;&lt;Date_Primary&gt;2001/1&lt;/Date_Primary&gt;&lt;Keywords&gt;Aged&lt;/Keywords&gt;&lt;Keywords&gt;Aged,80 and over&lt;/Keywords&gt;&lt;Keywords&gt;Confusion&lt;/Keywords&gt;&lt;Keywords&gt;etiology&lt;/Keywords&gt;&lt;Keywords&gt;*psychology&lt;/Keywords&gt;&lt;Keywords&gt;Cross-Sectional Studies&lt;/Keywords&gt;&lt;Keywords&gt;Emergency Service,Hospital&lt;/Keywords&gt;&lt;Keywords&gt;Female&lt;/Keywords&gt;&lt;Keywords&gt;*Geriatric Assessment&lt;/Keywords&gt;&lt;Keywords&gt;Health Status&lt;/Keywords&gt;&lt;Keywords&gt;Hip Fractures&lt;/Keywords&gt;&lt;Keywords&gt;complications&lt;/Keywords&gt;&lt;Keywords&gt;*psychology&lt;/Keywords&gt;&lt;Keywords&gt;Humans&lt;/Keywords&gt;&lt;Keywords&gt;Male&lt;/Keywords&gt;&lt;Keywords&gt;*Nursing Homes&lt;/Keywords&gt;&lt;Keywords&gt;Postoperative Complications&lt;/Keywords&gt;&lt;Keywords&gt;Prognosis&lt;/Keywords&gt;&lt;Keywords&gt;R&lt;/Keywords&gt;&lt;Reprint&gt;Not in File&lt;/Reprint&gt;&lt;Start_Page&gt;7&lt;/Start_Page&gt;&lt;End_Page&gt;17&lt;/End_Page&gt;&lt;Periodical&gt;Int J Geriatr Psychiatry&lt;/Periodical&gt;&lt;Volume&gt;16&lt;/Volume&gt;&lt;Issue&gt;1&lt;/Issue&gt;&lt;User_Def_2&gt;MEDLINE - Ovid 8/8/2011&lt;/User_Def_2&gt;&lt;User_Def_3&gt;Given to Jim Reston on 8/17/2011 for EPC0018&lt;/User_Def_3&gt;&lt;ISSN_ISBN&gt;11180480&lt;/ISSN_ISBN&gt;&lt;Availability&gt;Sharepoint , EPC0018 , EPC18_cites_11-17-11&lt;/Availability&gt;&lt;Address&gt;Department of Nursing, University of Lund, P.O. Box 198, SE-221 00 Lund, Sweden. Edith.Andersson@cvv.lu.se&lt;/Address&gt;&lt;ZZ_JournalStdAbbrev&gt;&lt;f name="System"&gt;Int J Geriatr Psychiatry&lt;/f&gt;&lt;/ZZ_JournalStdAbbrev&gt;&lt;ZZ_WorkformID&gt;1&lt;/ZZ_WorkformID&gt;&lt;/MDL&gt;&lt;/Cite&gt;&lt;/Refman&gt;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54</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Sweden</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457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Patients aged ≥65 years referred for orthopedic surgery (hip fracture or elective coxarthros or gonarthros surgery)</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Hospital</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Modified Organic Brain Syndrome (OBS) Score; also considered DSM-IV criteria</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Multiple regression, stepwise model; factors adjusted for included gender, age, vision, hearing, reason for hospital admission, number of other diseases, postop complications, bladder catheter, preop medical treatment, anesthesia time and method, loss of blood during surgery, time from admission to surgery, surgery time, time of admission, marital status, cohabitation, type of housing</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of developing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Four or more physical diseases</w:t>
            </w:r>
            <w:r w:rsidRPr="009839C1">
              <w:rPr>
                <w:rFonts w:ascii="Arial" w:hAnsi="Arial" w:cs="Arial"/>
                <w:sz w:val="18"/>
                <w:szCs w:val="18"/>
              </w:rPr>
              <w:t>:</w:t>
            </w:r>
            <w:r w:rsidRPr="009839C1">
              <w:rPr>
                <w:rFonts w:ascii="Arial" w:hAnsi="Arial" w:cs="Arial"/>
                <w:sz w:val="18"/>
                <w:szCs w:val="18"/>
              </w:rPr>
              <w:br/>
              <w:t>Exp (B): 15.94</w:t>
            </w:r>
            <w:r w:rsidRPr="009839C1">
              <w:rPr>
                <w:rFonts w:ascii="Arial" w:hAnsi="Arial" w:cs="Arial"/>
                <w:sz w:val="18"/>
                <w:szCs w:val="18"/>
              </w:rPr>
              <w:br/>
              <w:t>(95% CI: 4.60-55.31)</w:t>
            </w:r>
          </w:p>
          <w:p w:rsidR="007E3347" w:rsidRPr="009839C1" w:rsidRDefault="007E3347" w:rsidP="005F24A9">
            <w:pPr>
              <w:rPr>
                <w:rFonts w:ascii="Arial" w:hAnsi="Arial" w:cs="Arial"/>
                <w:sz w:val="18"/>
                <w:szCs w:val="18"/>
              </w:rPr>
            </w:pPr>
            <w:r w:rsidRPr="009839C1">
              <w:rPr>
                <w:rFonts w:ascii="Arial" w:hAnsi="Arial" w:cs="Arial"/>
                <w:sz w:val="18"/>
                <w:szCs w:val="18"/>
                <w:u w:val="single"/>
              </w:rPr>
              <w:t>Reason for admission</w:t>
            </w:r>
            <w:r w:rsidRPr="009839C1">
              <w:rPr>
                <w:rFonts w:ascii="Arial" w:hAnsi="Arial" w:cs="Arial"/>
                <w:sz w:val="18"/>
                <w:szCs w:val="18"/>
              </w:rPr>
              <w:t>: Exp (B): 4.74</w:t>
            </w:r>
            <w:r w:rsidRPr="009839C1">
              <w:rPr>
                <w:rFonts w:ascii="Arial" w:hAnsi="Arial" w:cs="Arial"/>
                <w:sz w:val="18"/>
                <w:szCs w:val="18"/>
              </w:rPr>
              <w:br/>
              <w:t>(95% CI: 1.76-12.80)</w:t>
            </w:r>
          </w:p>
          <w:p w:rsidR="007E3347" w:rsidRPr="009839C1" w:rsidRDefault="007E3347" w:rsidP="005F24A9">
            <w:pPr>
              <w:rPr>
                <w:rFonts w:ascii="Arial" w:hAnsi="Arial" w:cs="Arial"/>
                <w:sz w:val="18"/>
                <w:szCs w:val="18"/>
              </w:rPr>
            </w:pPr>
            <w:r w:rsidRPr="009839C1">
              <w:rPr>
                <w:rFonts w:ascii="Arial" w:hAnsi="Arial" w:cs="Arial"/>
                <w:sz w:val="18"/>
                <w:szCs w:val="18"/>
                <w:u w:val="single"/>
              </w:rPr>
              <w:t>Impaired vision</w:t>
            </w:r>
            <w:r w:rsidRPr="009839C1">
              <w:rPr>
                <w:rFonts w:ascii="Arial" w:hAnsi="Arial" w:cs="Arial"/>
                <w:sz w:val="18"/>
                <w:szCs w:val="18"/>
              </w:rPr>
              <w:t>:</w:t>
            </w:r>
            <w:r w:rsidRPr="009839C1">
              <w:rPr>
                <w:rFonts w:ascii="Arial" w:hAnsi="Arial" w:cs="Arial"/>
                <w:sz w:val="18"/>
                <w:szCs w:val="18"/>
              </w:rPr>
              <w:br/>
              <w:t>Exp (B): 4.52</w:t>
            </w:r>
            <w:r w:rsidRPr="009839C1">
              <w:rPr>
                <w:rFonts w:ascii="Arial" w:hAnsi="Arial" w:cs="Arial"/>
                <w:sz w:val="18"/>
                <w:szCs w:val="18"/>
              </w:rPr>
              <w:br/>
              <w:t>(95% CI: 2.27-8.98)</w:t>
            </w:r>
          </w:p>
          <w:p w:rsidR="007E3347" w:rsidRPr="009839C1" w:rsidRDefault="007E3347" w:rsidP="005F24A9">
            <w:pPr>
              <w:rPr>
                <w:rFonts w:ascii="Arial" w:hAnsi="Arial" w:cs="Arial"/>
                <w:sz w:val="18"/>
                <w:szCs w:val="18"/>
              </w:rPr>
            </w:pPr>
            <w:r w:rsidRPr="009839C1">
              <w:rPr>
                <w:rFonts w:ascii="Arial" w:hAnsi="Arial" w:cs="Arial"/>
                <w:sz w:val="18"/>
                <w:szCs w:val="18"/>
                <w:u w:val="single"/>
              </w:rPr>
              <w:t>Preop medical treatment</w:t>
            </w:r>
            <w:r w:rsidRPr="009839C1">
              <w:rPr>
                <w:rFonts w:ascii="Arial" w:hAnsi="Arial" w:cs="Arial"/>
                <w:sz w:val="18"/>
                <w:szCs w:val="18"/>
              </w:rPr>
              <w:t>: Exp (B): 2.66</w:t>
            </w:r>
            <w:r w:rsidRPr="009839C1">
              <w:rPr>
                <w:rFonts w:ascii="Arial" w:hAnsi="Arial" w:cs="Arial"/>
                <w:sz w:val="18"/>
                <w:szCs w:val="18"/>
              </w:rPr>
              <w:br/>
              <w:t>(95% CI: 1.26-5.62)</w:t>
            </w:r>
          </w:p>
          <w:p w:rsidR="007E3347" w:rsidRPr="009839C1" w:rsidRDefault="007E3347" w:rsidP="005F24A9">
            <w:pPr>
              <w:rPr>
                <w:rFonts w:ascii="Arial" w:hAnsi="Arial" w:cs="Arial"/>
                <w:sz w:val="18"/>
                <w:szCs w:val="18"/>
              </w:rPr>
            </w:pPr>
            <w:r w:rsidRPr="009839C1">
              <w:rPr>
                <w:rFonts w:ascii="Arial" w:hAnsi="Arial" w:cs="Arial"/>
                <w:sz w:val="18"/>
                <w:szCs w:val="18"/>
                <w:u w:val="single"/>
              </w:rPr>
              <w:t>Anesthesia time</w:t>
            </w:r>
            <w:r w:rsidRPr="009839C1">
              <w:rPr>
                <w:rFonts w:ascii="Arial" w:hAnsi="Arial" w:cs="Arial"/>
                <w:sz w:val="18"/>
                <w:szCs w:val="18"/>
              </w:rPr>
              <w:t>:</w:t>
            </w:r>
            <w:r w:rsidRPr="009839C1">
              <w:rPr>
                <w:rFonts w:ascii="Arial" w:hAnsi="Arial" w:cs="Arial"/>
                <w:sz w:val="18"/>
                <w:szCs w:val="18"/>
              </w:rPr>
              <w:br/>
              <w:t>Exp (B): 1.82</w:t>
            </w:r>
            <w:r w:rsidRPr="009839C1">
              <w:rPr>
                <w:rFonts w:ascii="Arial" w:hAnsi="Arial" w:cs="Arial"/>
                <w:sz w:val="18"/>
                <w:szCs w:val="18"/>
              </w:rPr>
              <w:br/>
              <w:t>(95% CI: 1.31-2.53)</w:t>
            </w:r>
          </w:p>
          <w:p w:rsidR="007E3347" w:rsidRPr="009839C1" w:rsidRDefault="007E3347" w:rsidP="005F24A9">
            <w:pPr>
              <w:rPr>
                <w:rFonts w:ascii="Arial" w:hAnsi="Arial" w:cs="Arial"/>
                <w:sz w:val="18"/>
                <w:szCs w:val="18"/>
              </w:rPr>
            </w:pPr>
            <w:r w:rsidRPr="009839C1">
              <w:rPr>
                <w:rFonts w:ascii="Arial" w:hAnsi="Arial" w:cs="Arial"/>
                <w:sz w:val="18"/>
                <w:szCs w:val="18"/>
                <w:u w:val="single"/>
              </w:rPr>
              <w:t>OBS-score on admission</w:t>
            </w:r>
            <w:r w:rsidRPr="009839C1">
              <w:rPr>
                <w:rFonts w:ascii="Arial" w:hAnsi="Arial" w:cs="Arial"/>
                <w:sz w:val="18"/>
                <w:szCs w:val="18"/>
              </w:rPr>
              <w:t>:</w:t>
            </w:r>
            <w:r w:rsidRPr="009839C1">
              <w:rPr>
                <w:rFonts w:ascii="Arial" w:hAnsi="Arial" w:cs="Arial"/>
                <w:sz w:val="18"/>
                <w:szCs w:val="18"/>
              </w:rPr>
              <w:br/>
              <w:t>Exp (B): 1.28</w:t>
            </w:r>
            <w:r w:rsidRPr="009839C1">
              <w:rPr>
                <w:rFonts w:ascii="Arial" w:hAnsi="Arial" w:cs="Arial"/>
                <w:sz w:val="18"/>
                <w:szCs w:val="18"/>
              </w:rPr>
              <w:br/>
              <w:t>(95% CI: 1.06-1.54)</w:t>
            </w:r>
          </w:p>
          <w:p w:rsidR="007E3347" w:rsidRPr="009839C1" w:rsidRDefault="007E3347" w:rsidP="005F24A9">
            <w:pPr>
              <w:rPr>
                <w:rFonts w:ascii="Arial" w:hAnsi="Arial" w:cs="Arial"/>
                <w:sz w:val="18"/>
                <w:szCs w:val="18"/>
              </w:rPr>
            </w:pPr>
            <w:r w:rsidRPr="009839C1">
              <w:rPr>
                <w:rFonts w:ascii="Arial" w:hAnsi="Arial" w:cs="Arial"/>
                <w:sz w:val="18"/>
                <w:szCs w:val="18"/>
                <w:u w:val="single"/>
              </w:rPr>
              <w:t>Age</w:t>
            </w:r>
            <w:r w:rsidRPr="009839C1">
              <w:rPr>
                <w:rFonts w:ascii="Arial" w:hAnsi="Arial" w:cs="Arial"/>
                <w:sz w:val="18"/>
                <w:szCs w:val="18"/>
              </w:rPr>
              <w:t>:</w:t>
            </w:r>
            <w:r w:rsidRPr="009839C1">
              <w:rPr>
                <w:rFonts w:ascii="Arial" w:hAnsi="Arial" w:cs="Arial"/>
                <w:sz w:val="18"/>
                <w:szCs w:val="18"/>
              </w:rPr>
              <w:br/>
              <w:t>Exp (B): 1.10</w:t>
            </w:r>
            <w:r w:rsidRPr="009839C1">
              <w:rPr>
                <w:rFonts w:ascii="Arial" w:hAnsi="Arial" w:cs="Arial"/>
                <w:sz w:val="18"/>
                <w:szCs w:val="18"/>
              </w:rPr>
              <w:br/>
              <w:t>(95% CI: 1.04-1.15)</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Impaired vision, anesthesia time, possibly preop medical treatment; cognitive impairment can be treated prior to surgery</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Dubois et al. 2001</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&lt;Refman&gt;&lt;Cite&gt;&lt;Author&gt;Dubois&lt;/Author&gt;&lt;Year&gt;2001&lt;/Year&gt;&lt;RecNum&gt;573264&lt;/RecNum&gt;&lt;IDText&gt;Delirium in an intensive care unit: a study of risk factors&lt;/IDText&gt;&lt;MDL Ref_Type="Journal"&gt;&lt;Ref_Type&gt;Journal&lt;/Ref_Type&gt;&lt;Ref_ID&gt;573264&lt;/Ref_ID&gt;&lt;Title_Primary&gt;Delirium in an intensive care unit: a study of risk factors&lt;/Title_Primary&gt;&lt;Authors_Primary&gt;Dubois,M.J.&lt;/Authors_Primary&gt;&lt;Authors_Primary&gt;Bergeron,N.&lt;/Authors_Primary&gt;&lt;Authors_Primary&gt;Dumont,M.&lt;/Authors_Primary&gt;&lt;Authors_Primary&gt;Dial,S.&lt;/Authors_Primary&gt;&lt;Authors_Primary&gt;Skrobik,Y.&lt;/Authors_Primary&gt;&lt;Date_Primary&gt;2001/8&lt;/Date_Primary&gt;&lt;Keywords&gt;Analysis of Variance&lt;/Keywords&gt;&lt;Keywords&gt;Delirium&lt;/Keywords&gt;&lt;Keywords&gt;co [Complications]&lt;/Keywords&gt;&lt;Keywords&gt;Delirium&lt;/Keywords&gt;&lt;Keywords&gt;ep [Epidemiology]&lt;/Keywords&gt;&lt;Keywords&gt;*Delirium&lt;/Keywords&gt;&lt;Keywords&gt;pc [Prevention &amp;amp; Control]&lt;/Keywords&gt;&lt;Keywords&gt;Female&lt;/Keywords&gt;&lt;Keywords&gt;Humans&lt;/Keywords&gt;&lt;Keywords&gt;*Intensive Care Units&lt;/Keywords&gt;&lt;Keywords&gt;Length of Stay&lt;/Keywords&gt;&lt;Keywords&gt;Logistic Models&lt;/Keywords&gt;&lt;Keywords&gt;Male&lt;/Keywords&gt;&lt;Keywords&gt;Middle Aged&lt;/Keywords&gt;&lt;Keywords&gt;Multivariate Analysis&lt;/Keywords&gt;&lt;Keywords&gt;Odds Ratio&lt;/Keywords&gt;&lt;Keywords&gt;Prospective Studies&lt;/Keywords&gt;&lt;Keywords&gt;Quebec&lt;/Keywords&gt;&lt;Reprint&gt;Not in File&lt;/Reprint&gt;&lt;Start_Page&gt;1297&lt;/Start_Page&gt;&lt;End_Page&gt;1304&lt;/End_Page&gt;&lt;Periodical&gt;Intensive Care Med&lt;/Periodical&gt;&lt;Volume&gt;27&lt;/Volume&gt;&lt;Issue&gt;8&lt;/Issue&gt;&lt;User_Def_2&gt;MEDLINE - Ovid 8/11/2011, MEDLINE - Ovid 7/11/2011&lt;/User_Def_2&gt;&lt;User_Def_3&gt;Given to Jim Reston on 8/17/2011 for EPC0018&lt;/User_Def_3&gt;&lt;ISSN_ISBN&gt;11511942&lt;/ISSN_ISBN&gt;&lt;Availability&gt;Sharepoint , EPC0018 , SRMLEPC18_070611 , EPC18_cites_11-17-11&lt;/Availability&gt;&lt;Address&gt;Division of Critical Care, Universite de Montreal, Montreal, Canada&lt;/Address&gt;&lt;ZZ_JournalStdAbbrev&gt;&lt;f name="System"&gt;Intensive Care Med&lt;/f&gt;&lt;/ZZ_JournalStdAbbrev&gt;&lt;ZZ_WorkformID&gt;1&lt;/ZZ_WorkformID&gt;&lt;/MDL&gt;&lt;/Cite&gt;&lt;/Refman&gt;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55</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Canada</w:t>
            </w:r>
          </w:p>
        </w:tc>
        <w:tc>
          <w:tcPr>
            <w:tcW w:w="1440" w:type="dxa"/>
          </w:tcPr>
          <w:p w:rsidR="007E3347" w:rsidRPr="009839C1" w:rsidRDefault="007E3347" w:rsidP="005F24A9">
            <w:pPr>
              <w:rPr>
                <w:rFonts w:ascii="Arial" w:hAnsi="Arial" w:cs="Arial"/>
                <w:sz w:val="18"/>
                <w:szCs w:val="18"/>
              </w:rPr>
            </w:pPr>
            <w:r w:rsidRPr="009839C1">
              <w:rPr>
                <w:rFonts w:ascii="Arial" w:hAnsi="Arial" w:cs="Arial"/>
                <w:sz w:val="18"/>
                <w:szCs w:val="18"/>
              </w:rPr>
              <w:t>Prospective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418 patients</w:t>
            </w:r>
          </w:p>
        </w:tc>
        <w:tc>
          <w:tcPr>
            <w:tcW w:w="1606" w:type="dxa"/>
          </w:tcPr>
          <w:p w:rsidR="007E3347" w:rsidRPr="009839C1" w:rsidRDefault="007E3347" w:rsidP="005F24A9">
            <w:pPr>
              <w:rPr>
                <w:rFonts w:ascii="Arial" w:hAnsi="Arial" w:cs="Arial"/>
                <w:sz w:val="18"/>
                <w:szCs w:val="18"/>
              </w:rPr>
            </w:pPr>
            <w:r w:rsidRPr="009839C1">
              <w:rPr>
                <w:rFonts w:ascii="Arial" w:hAnsi="Arial" w:cs="Arial"/>
                <w:sz w:val="18"/>
                <w:szCs w:val="18"/>
              </w:rPr>
              <w:t>Consecutive patients aged ≥18 years admitted for &gt;24 hrs to the ICU</w:t>
            </w:r>
          </w:p>
        </w:tc>
        <w:tc>
          <w:tcPr>
            <w:tcW w:w="1424" w:type="dxa"/>
          </w:tcPr>
          <w:p w:rsidR="007E3347" w:rsidRPr="009839C1" w:rsidRDefault="007E3347" w:rsidP="005F24A9">
            <w:pPr>
              <w:rPr>
                <w:rFonts w:ascii="Arial" w:hAnsi="Arial" w:cs="Arial"/>
                <w:sz w:val="18"/>
                <w:szCs w:val="18"/>
              </w:rPr>
            </w:pPr>
            <w:r w:rsidRPr="009839C1">
              <w:rPr>
                <w:rFonts w:ascii="Arial" w:hAnsi="Arial" w:cs="Arial"/>
                <w:sz w:val="18"/>
                <w:szCs w:val="18"/>
              </w:rPr>
              <w:t>Academic hospital with 16-bed medical and surgical ICU</w:t>
            </w:r>
          </w:p>
        </w:tc>
        <w:tc>
          <w:tcPr>
            <w:tcW w:w="1364" w:type="dxa"/>
          </w:tcPr>
          <w:p w:rsidR="007E3347" w:rsidRPr="009839C1" w:rsidRDefault="007E3347" w:rsidP="005F24A9">
            <w:pPr>
              <w:rPr>
                <w:rFonts w:ascii="Arial" w:hAnsi="Arial" w:cs="Arial"/>
                <w:sz w:val="18"/>
                <w:szCs w:val="18"/>
              </w:rPr>
            </w:pPr>
            <w:r w:rsidRPr="009839C1">
              <w:rPr>
                <w:rFonts w:ascii="Arial" w:hAnsi="Arial" w:cs="Arial"/>
                <w:sz w:val="18"/>
                <w:szCs w:val="18"/>
              </w:rPr>
              <w:t>Intensive care delirium screening checklist</w:t>
            </w:r>
          </w:p>
        </w:tc>
        <w:tc>
          <w:tcPr>
            <w:tcW w:w="2000" w:type="dxa"/>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then multivariate analysis using the 5 best factors (morphine, use of epidural, smoking history, bilirubin level, hypertension)</w:t>
            </w:r>
          </w:p>
          <w:p w:rsidR="007E3347" w:rsidRPr="009839C1" w:rsidRDefault="007E3347" w:rsidP="005F24A9">
            <w:pPr>
              <w:rPr>
                <w:rFonts w:ascii="Arial" w:hAnsi="Arial" w:cs="Arial"/>
                <w:sz w:val="18"/>
                <w:szCs w:val="18"/>
              </w:rPr>
            </w:pPr>
            <w:r w:rsidRPr="009839C1">
              <w:rPr>
                <w:rFonts w:ascii="Arial" w:hAnsi="Arial" w:cs="Arial"/>
                <w:sz w:val="18"/>
                <w:szCs w:val="18"/>
              </w:rPr>
              <w:t xml:space="preserve">Univariate non-significant factors: COPD, alcohol abuse, sodium level, glucose level, lorazepam, rooms without windows, rooms with windows </w:t>
            </w:r>
          </w:p>
        </w:tc>
        <w:tc>
          <w:tcPr>
            <w:tcW w:w="2246" w:type="dxa"/>
          </w:tcPr>
          <w:p w:rsidR="007E3347" w:rsidRPr="009839C1" w:rsidRDefault="007E3347" w:rsidP="005F24A9">
            <w:pPr>
              <w:rPr>
                <w:rFonts w:ascii="Arial" w:hAnsi="Arial" w:cs="Arial"/>
                <w:b/>
                <w:sz w:val="18"/>
                <w:szCs w:val="18"/>
              </w:rPr>
            </w:pPr>
            <w:r w:rsidRPr="009839C1">
              <w:rPr>
                <w:rFonts w:ascii="Arial" w:hAnsi="Arial" w:cs="Arial"/>
                <w:b/>
                <w:sz w:val="18"/>
                <w:szCs w:val="18"/>
              </w:rPr>
              <w:t>Risk of developing delirium:</w:t>
            </w:r>
          </w:p>
          <w:p w:rsidR="007E3347" w:rsidRPr="009839C1" w:rsidRDefault="007E3347" w:rsidP="005F24A9">
            <w:pPr>
              <w:rPr>
                <w:rFonts w:ascii="Arial" w:hAnsi="Arial" w:cs="Arial"/>
                <w:sz w:val="18"/>
                <w:szCs w:val="18"/>
              </w:rPr>
            </w:pPr>
            <w:r w:rsidRPr="009839C1">
              <w:rPr>
                <w:rFonts w:ascii="Arial" w:hAnsi="Arial" w:cs="Arial"/>
                <w:sz w:val="18"/>
                <w:szCs w:val="18"/>
                <w:u w:val="single"/>
              </w:rPr>
              <w:t>Hypertension</w:t>
            </w:r>
            <w:r w:rsidRPr="009839C1">
              <w:rPr>
                <w:rFonts w:ascii="Arial" w:hAnsi="Arial" w:cs="Arial"/>
                <w:sz w:val="18"/>
                <w:szCs w:val="18"/>
              </w:rPr>
              <w:t>:</w:t>
            </w:r>
            <w:r w:rsidRPr="009839C1">
              <w:rPr>
                <w:rFonts w:ascii="Arial" w:hAnsi="Arial" w:cs="Arial"/>
                <w:sz w:val="18"/>
                <w:szCs w:val="18"/>
              </w:rPr>
              <w:br/>
              <w:t>OR: 2.6</w:t>
            </w:r>
            <w:r w:rsidRPr="009839C1">
              <w:rPr>
                <w:rFonts w:ascii="Arial" w:hAnsi="Arial" w:cs="Arial"/>
                <w:sz w:val="18"/>
                <w:szCs w:val="18"/>
              </w:rPr>
              <w:br/>
              <w:t>(95% CI: 1.14-5.72)</w:t>
            </w:r>
          </w:p>
          <w:p w:rsidR="007E3347" w:rsidRPr="009839C1" w:rsidRDefault="007E3347" w:rsidP="005F24A9">
            <w:pPr>
              <w:rPr>
                <w:rFonts w:ascii="Arial" w:hAnsi="Arial" w:cs="Arial"/>
                <w:sz w:val="18"/>
                <w:szCs w:val="18"/>
              </w:rPr>
            </w:pPr>
            <w:r w:rsidRPr="009839C1">
              <w:rPr>
                <w:rFonts w:ascii="Arial" w:hAnsi="Arial" w:cs="Arial"/>
                <w:sz w:val="18"/>
                <w:szCs w:val="18"/>
                <w:u w:val="single"/>
              </w:rPr>
              <w:t>Bilirubin level (% days abnormal)</w:t>
            </w:r>
            <w:r w:rsidRPr="009839C1">
              <w:rPr>
                <w:rFonts w:ascii="Arial" w:hAnsi="Arial" w:cs="Arial"/>
                <w:sz w:val="18"/>
                <w:szCs w:val="18"/>
              </w:rPr>
              <w:t>:</w:t>
            </w:r>
            <w:r w:rsidRPr="009839C1">
              <w:rPr>
                <w:rFonts w:ascii="Arial" w:hAnsi="Arial" w:cs="Arial"/>
                <w:sz w:val="18"/>
                <w:szCs w:val="18"/>
              </w:rPr>
              <w:br/>
              <w:t>OR: 1.2</w:t>
            </w:r>
            <w:r w:rsidRPr="009839C1">
              <w:rPr>
                <w:rFonts w:ascii="Arial" w:hAnsi="Arial" w:cs="Arial"/>
                <w:sz w:val="18"/>
                <w:szCs w:val="18"/>
              </w:rPr>
              <w:br/>
              <w:t>(95% CI: 1.03-1.40)</w:t>
            </w:r>
          </w:p>
          <w:p w:rsidR="007E3347" w:rsidRPr="009839C1" w:rsidRDefault="007E3347" w:rsidP="005F24A9">
            <w:pPr>
              <w:rPr>
                <w:rFonts w:ascii="Arial" w:hAnsi="Arial" w:cs="Arial"/>
                <w:sz w:val="18"/>
                <w:szCs w:val="18"/>
              </w:rPr>
            </w:pPr>
            <w:r w:rsidRPr="009839C1">
              <w:rPr>
                <w:rFonts w:ascii="Arial" w:hAnsi="Arial" w:cs="Arial"/>
                <w:sz w:val="18"/>
                <w:szCs w:val="18"/>
                <w:u w:val="single"/>
              </w:rPr>
              <w:t>Use of Epidural</w:t>
            </w:r>
            <w:r w:rsidRPr="009839C1">
              <w:rPr>
                <w:rFonts w:ascii="Arial" w:hAnsi="Arial" w:cs="Arial"/>
                <w:sz w:val="18"/>
                <w:szCs w:val="18"/>
              </w:rPr>
              <w:t>:</w:t>
            </w:r>
            <w:r w:rsidRPr="009839C1">
              <w:rPr>
                <w:rFonts w:ascii="Arial" w:hAnsi="Arial" w:cs="Arial"/>
                <w:sz w:val="18"/>
                <w:szCs w:val="18"/>
              </w:rPr>
              <w:br/>
              <w:t>OR: 3.5</w:t>
            </w:r>
            <w:r w:rsidRPr="009839C1">
              <w:rPr>
                <w:rFonts w:ascii="Arial" w:hAnsi="Arial" w:cs="Arial"/>
                <w:sz w:val="18"/>
                <w:szCs w:val="18"/>
              </w:rPr>
              <w:br/>
              <w:t>(95% CI: 1.20-10.39)</w:t>
            </w:r>
          </w:p>
          <w:p w:rsidR="007E3347" w:rsidRPr="009839C1" w:rsidRDefault="007E3347" w:rsidP="005F24A9">
            <w:pPr>
              <w:rPr>
                <w:rFonts w:ascii="Arial" w:hAnsi="Arial" w:cs="Arial"/>
                <w:sz w:val="18"/>
                <w:szCs w:val="18"/>
              </w:rPr>
            </w:pPr>
            <w:r w:rsidRPr="009839C1">
              <w:rPr>
                <w:rFonts w:ascii="Arial" w:hAnsi="Arial" w:cs="Arial"/>
                <w:sz w:val="18"/>
                <w:szCs w:val="18"/>
                <w:u w:val="single"/>
              </w:rPr>
              <w:t>Morphine (mean daily dose)</w:t>
            </w:r>
            <w:r w:rsidRPr="009839C1">
              <w:rPr>
                <w:rFonts w:ascii="Arial" w:hAnsi="Arial" w:cs="Arial"/>
                <w:sz w:val="18"/>
                <w:szCs w:val="18"/>
              </w:rPr>
              <w:t>:</w:t>
            </w:r>
          </w:p>
          <w:p w:rsidR="007E3347" w:rsidRPr="009839C1" w:rsidRDefault="007E3347" w:rsidP="005F24A9">
            <w:pPr>
              <w:rPr>
                <w:rFonts w:ascii="Arial" w:hAnsi="Arial" w:cs="Arial"/>
                <w:sz w:val="18"/>
                <w:szCs w:val="18"/>
              </w:rPr>
            </w:pPr>
            <w:r w:rsidRPr="009839C1">
              <w:rPr>
                <w:rFonts w:ascii="Arial" w:hAnsi="Arial" w:cs="Arial"/>
                <w:sz w:val="18"/>
                <w:szCs w:val="18"/>
              </w:rPr>
              <w:t>0.01-7.1 mg:</w:t>
            </w:r>
            <w:r w:rsidRPr="009839C1">
              <w:rPr>
                <w:rFonts w:ascii="Arial" w:hAnsi="Arial" w:cs="Arial"/>
                <w:sz w:val="18"/>
                <w:szCs w:val="18"/>
              </w:rPr>
              <w:br/>
              <w:t>OR: 7.8 (1.76-34.4)</w:t>
            </w:r>
          </w:p>
          <w:p w:rsidR="007E3347" w:rsidRPr="009839C1" w:rsidRDefault="007E3347" w:rsidP="005F24A9">
            <w:pPr>
              <w:rPr>
                <w:rFonts w:ascii="Arial" w:hAnsi="Arial" w:cs="Arial"/>
                <w:sz w:val="18"/>
                <w:szCs w:val="18"/>
              </w:rPr>
            </w:pPr>
            <w:r w:rsidRPr="009839C1">
              <w:rPr>
                <w:rFonts w:ascii="Arial" w:hAnsi="Arial" w:cs="Arial"/>
                <w:sz w:val="18"/>
                <w:szCs w:val="18"/>
              </w:rPr>
              <w:t>7.2-18.6 mg:</w:t>
            </w:r>
            <w:r w:rsidRPr="009839C1">
              <w:rPr>
                <w:rFonts w:ascii="Arial" w:hAnsi="Arial" w:cs="Arial"/>
                <w:sz w:val="18"/>
                <w:szCs w:val="18"/>
              </w:rPr>
              <w:br/>
              <w:t>OR: 9.2 (2.17-39.0)</w:t>
            </w:r>
          </w:p>
          <w:p w:rsidR="007E3347" w:rsidRPr="009839C1" w:rsidRDefault="007E3347" w:rsidP="005F24A9">
            <w:pPr>
              <w:rPr>
                <w:rFonts w:ascii="Arial" w:hAnsi="Arial" w:cs="Arial"/>
                <w:sz w:val="18"/>
                <w:szCs w:val="18"/>
              </w:rPr>
            </w:pPr>
            <w:r w:rsidRPr="009839C1">
              <w:rPr>
                <w:rFonts w:ascii="Arial" w:hAnsi="Arial" w:cs="Arial"/>
                <w:sz w:val="18"/>
                <w:szCs w:val="18"/>
              </w:rPr>
              <w:t>18.7-331.6 mg:</w:t>
            </w:r>
            <w:r w:rsidRPr="009839C1">
              <w:rPr>
                <w:rFonts w:ascii="Arial" w:hAnsi="Arial" w:cs="Arial"/>
                <w:sz w:val="18"/>
                <w:szCs w:val="18"/>
              </w:rPr>
              <w:br/>
              <w:t>OR: 6.0 (1.41-25.4)</w:t>
            </w:r>
          </w:p>
        </w:tc>
        <w:tc>
          <w:tcPr>
            <w:tcW w:w="1628" w:type="dxa"/>
          </w:tcPr>
          <w:p w:rsidR="007E3347" w:rsidRPr="009839C1" w:rsidRDefault="007E3347" w:rsidP="005F24A9">
            <w:pPr>
              <w:rPr>
                <w:rFonts w:ascii="Arial" w:hAnsi="Arial" w:cs="Arial"/>
                <w:sz w:val="18"/>
                <w:szCs w:val="18"/>
              </w:rPr>
            </w:pPr>
            <w:r w:rsidRPr="009839C1">
              <w:rPr>
                <w:rFonts w:ascii="Arial" w:hAnsi="Arial" w:cs="Arial"/>
                <w:sz w:val="18"/>
                <w:szCs w:val="18"/>
              </w:rPr>
              <w:t>Hypertension, bilirubin level, use of epidural, morphine dose</w:t>
            </w:r>
          </w:p>
        </w:tc>
        <w:tc>
          <w:tcPr>
            <w:tcW w:w="1036" w:type="dxa"/>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r w:rsidR="007E3347" w:rsidRPr="009839C1" w:rsidTr="00E366AE">
        <w:trPr>
          <w:cantSplit/>
          <w:jc w:val="center"/>
        </w:trPr>
        <w:tc>
          <w:tcPr>
            <w:tcW w:w="1440" w:type="dxa"/>
            <w:tcBorders>
              <w:bottom w:val="sing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lastRenderedPageBreak/>
              <w:t>McCusker et al. 2001</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&lt;Refman&gt;&lt;Cite&gt;&lt;Author&gt;McCusker&lt;/Author&gt;&lt;Year&gt;2001&lt;/Year&gt;&lt;RecNum&gt;573260&lt;/RecNum&gt;&lt;IDText&gt;Environmental risk factors for delirium in hospitalized older people&lt;/IDText&gt;&lt;MDL Ref_Type="Journal"&gt;&lt;Ref_Type&gt;Journal&lt;/Ref_Type&gt;&lt;Ref_ID&gt;573260&lt;/Ref_ID&gt;&lt;Title_Primary&gt;Environmental risk factors for delirium in hospitalized older people&lt;/Title_Primary&gt;&lt;Authors_Primary&gt;McCusker,J.&lt;/Authors_Primary&gt;&lt;Authors_Primary&gt;Cole,M.&lt;/Authors_Primary&gt;&lt;Authors_Primary&gt;Abrahamowicz,M.&lt;/Authors_Primary&gt;&lt;Authors_Primary&gt;Han,L.&lt;/Authors_Primary&gt;&lt;Authors_Primary&gt;Podoba,J.E.&lt;/Authors_Primary&gt;&lt;Authors_Primary&gt;Ramman-Haddad,L.&lt;/Authors_Primary&gt;&lt;Date_Primary&gt;2001/10&lt;/Date_Primary&gt;&lt;Keywords&gt;Aged&lt;/Keywords&gt;&lt;Keywords&gt;Analysis of Variance&lt;/Keywords&gt;&lt;Keywords&gt;*Delirium&lt;/Keywords&gt;&lt;Keywords&gt;et [Etiology]&lt;/Keywords&gt;&lt;Keywords&gt;Environment&lt;/Keywords&gt;&lt;Keywords&gt;Female&lt;/Keywords&gt;&lt;Keywords&gt;Geriatric Assessment&lt;/Keywords&gt;&lt;Keywords&gt;*Hospitalization&lt;/Keywords&gt;&lt;Keywords&gt;Hospitals,Community&lt;/Keywords&gt;&lt;Keywords&gt;Humans&lt;/Keywords&gt;&lt;Keywords&gt;Male&lt;/Keywords&gt;&lt;Keywords&gt;Prospective Studies&lt;/Keywords&gt;&lt;Keywords&gt;Regression Analysis&lt;/Keywords&gt;&lt;Keywords&gt;Risk Factors&lt;/Keywords&gt;&lt;Keywords&gt;Sensitivity and Specificity&lt;/Keywords&gt;&lt;Keywords&gt;Severity of Illness Index&lt;/Keywords&gt;&lt;Keywords&gt;Social I&lt;/Keywords&gt;&lt;Reprint&gt;Not in File&lt;/Reprint&gt;&lt;Start_Page&gt;1327&lt;/Start_Page&gt;&lt;End_Page&gt;1334&lt;/End_Page&gt;&lt;Periodical&gt;J Am Geriatr Soc&lt;/Periodical&gt;&lt;Volume&gt;49&lt;/Volume&gt;&lt;Issue&gt;10&lt;/Issue&gt;&lt;User_Def_2&gt;MEDLINE - Ovid 8/11/2011, MEDLINE - Ovid 7/11/2011&lt;/User_Def_2&gt;&lt;User_Def_3&gt;Given to Jim Reston on 8/17/2011 for EPC0018&lt;/User_Def_3&gt;&lt;ISSN_ISBN&gt;11890491&lt;/ISSN_ISBN&gt;&lt;Availability&gt;Sharepoint , EPC0018 , SRMLEPC18_070611 , EPC18_cites_11-17-11&lt;/Availability&gt;&lt;Address&gt;Department of Clinical Epidemiology and Community Studies, St. Mary&amp;apos;s Hospital, Montreal, Quebec, Canada&lt;/Address&gt;&lt;ZZ_JournalStdAbbrev&gt;&lt;f name="System"&gt;J Am Geriatr Soc&lt;/f&gt;&lt;/ZZ_JournalStdAbbrev&gt;&lt;ZZ_WorkformID&gt;1&lt;/ZZ_WorkformID&gt;&lt;/MDL&gt;&lt;/Cite&gt;&lt;/Refman&gt;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56</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Canada</w:t>
            </w:r>
          </w:p>
        </w:tc>
        <w:tc>
          <w:tcPr>
            <w:tcW w:w="1440" w:type="dxa"/>
            <w:tcBorders>
              <w:bottom w:val="sing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Retrospective cohort study</w:t>
            </w:r>
          </w:p>
          <w:p w:rsidR="007E3347" w:rsidRPr="009839C1" w:rsidRDefault="007E3347" w:rsidP="005F24A9">
            <w:pPr>
              <w:rPr>
                <w:rFonts w:ascii="Arial" w:hAnsi="Arial" w:cs="Arial"/>
                <w:sz w:val="18"/>
                <w:szCs w:val="18"/>
              </w:rPr>
            </w:pPr>
            <w:r w:rsidRPr="009839C1">
              <w:rPr>
                <w:rFonts w:ascii="Arial" w:hAnsi="Arial" w:cs="Arial"/>
                <w:sz w:val="18"/>
                <w:szCs w:val="18"/>
              </w:rPr>
              <w:t>444 patients (326 with delirium, 118 without)</w:t>
            </w:r>
          </w:p>
        </w:tc>
        <w:tc>
          <w:tcPr>
            <w:tcW w:w="1606" w:type="dxa"/>
            <w:tcBorders>
              <w:bottom w:val="sing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Patients ≥65 years admitted from ED to medical services; 59.5% had dementia.</w:t>
            </w:r>
          </w:p>
        </w:tc>
        <w:tc>
          <w:tcPr>
            <w:tcW w:w="1424" w:type="dxa"/>
            <w:tcBorders>
              <w:bottom w:val="sing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Primary acute care general hospital</w:t>
            </w:r>
          </w:p>
        </w:tc>
        <w:tc>
          <w:tcPr>
            <w:tcW w:w="1364" w:type="dxa"/>
            <w:tcBorders>
              <w:bottom w:val="sing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CAM</w:t>
            </w:r>
          </w:p>
        </w:tc>
        <w:tc>
          <w:tcPr>
            <w:tcW w:w="2000" w:type="dxa"/>
            <w:tcBorders>
              <w:bottom w:val="sing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Multivariable analyses of variance; factors adjusted for include age, delirium index score, comorbidity, length of follow-up, dementia, study group, prevalent delirium, visual or hearing impairment, number of room changes, hospital unit, in isolation, stimulation level, not in the same room, in a single room, physical restraint, medical restraint, surroundings not well-lit, surroundings noisy/quiet, radio/TV on, clock/watch absent, calendar absent, no personal possessions, not wearing glasses, not using hearing aids, family absent</w:t>
            </w:r>
          </w:p>
        </w:tc>
        <w:tc>
          <w:tcPr>
            <w:tcW w:w="2246" w:type="dxa"/>
            <w:tcBorders>
              <w:bottom w:val="single" w:sz="4" w:space="0" w:color="auto"/>
            </w:tcBorders>
          </w:tcPr>
          <w:p w:rsidR="007E3347" w:rsidRPr="009839C1" w:rsidRDefault="007E3347" w:rsidP="005F24A9">
            <w:pPr>
              <w:rPr>
                <w:rFonts w:ascii="Arial" w:hAnsi="Arial" w:cs="Arial"/>
                <w:b/>
                <w:sz w:val="18"/>
                <w:szCs w:val="18"/>
              </w:rPr>
            </w:pPr>
            <w:r w:rsidRPr="009839C1">
              <w:rPr>
                <w:rFonts w:ascii="Arial" w:hAnsi="Arial" w:cs="Arial"/>
                <w:b/>
                <w:sz w:val="18"/>
                <w:szCs w:val="18"/>
              </w:rPr>
              <w:t>Final model for prediction of delirium severity:</w:t>
            </w:r>
          </w:p>
          <w:p w:rsidR="007E3347" w:rsidRPr="009839C1" w:rsidRDefault="007E3347" w:rsidP="005F24A9">
            <w:pPr>
              <w:rPr>
                <w:rFonts w:ascii="Arial" w:hAnsi="Arial" w:cs="Arial"/>
                <w:sz w:val="18"/>
                <w:szCs w:val="18"/>
              </w:rPr>
            </w:pPr>
            <w:r w:rsidRPr="009839C1">
              <w:rPr>
                <w:rFonts w:ascii="Arial" w:hAnsi="Arial" w:cs="Arial"/>
                <w:sz w:val="18"/>
                <w:szCs w:val="18"/>
                <w:u w:val="single"/>
              </w:rPr>
              <w:t>Delirium index score</w:t>
            </w:r>
            <w:r w:rsidRPr="009839C1">
              <w:rPr>
                <w:rFonts w:ascii="Arial" w:hAnsi="Arial" w:cs="Arial"/>
                <w:sz w:val="18"/>
                <w:szCs w:val="18"/>
              </w:rPr>
              <w:t>: Beta: 0.54 ±0.03, (P&lt;0.01)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Dementia</w:t>
            </w:r>
            <w:r w:rsidRPr="009839C1">
              <w:rPr>
                <w:rFonts w:ascii="Arial" w:hAnsi="Arial" w:cs="Arial"/>
                <w:sz w:val="18"/>
                <w:szCs w:val="18"/>
              </w:rPr>
              <w:t>:</w:t>
            </w:r>
            <w:r w:rsidRPr="009839C1">
              <w:rPr>
                <w:rFonts w:ascii="Arial" w:hAnsi="Arial" w:cs="Arial"/>
                <w:sz w:val="18"/>
                <w:szCs w:val="18"/>
              </w:rPr>
              <w:br/>
              <w:t>Beta: 1.09 ±0.28, (P&lt;0.01)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Number of room changes</w:t>
            </w:r>
            <w:r w:rsidRPr="009839C1">
              <w:rPr>
                <w:rFonts w:ascii="Arial" w:hAnsi="Arial" w:cs="Arial"/>
                <w:sz w:val="18"/>
                <w:szCs w:val="18"/>
              </w:rPr>
              <w:t>:</w:t>
            </w:r>
            <w:r w:rsidRPr="009839C1">
              <w:rPr>
                <w:rFonts w:ascii="Arial" w:hAnsi="Arial" w:cs="Arial"/>
                <w:sz w:val="18"/>
                <w:szCs w:val="18"/>
              </w:rPr>
              <w:br/>
              <w:t>Beta: 0.40 ±0.16,</w:t>
            </w:r>
            <w:r w:rsidRPr="009839C1">
              <w:rPr>
                <w:rFonts w:ascii="Arial" w:hAnsi="Arial" w:cs="Arial"/>
                <w:sz w:val="18"/>
                <w:szCs w:val="18"/>
              </w:rPr>
              <w:br/>
              <w:t>(P = 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ICU vs. medical</w:t>
            </w:r>
            <w:r w:rsidRPr="009839C1">
              <w:rPr>
                <w:rFonts w:ascii="Arial" w:hAnsi="Arial" w:cs="Arial"/>
                <w:sz w:val="18"/>
                <w:szCs w:val="18"/>
              </w:rPr>
              <w:t>:</w:t>
            </w:r>
            <w:r w:rsidRPr="009839C1">
              <w:rPr>
                <w:rFonts w:ascii="Arial" w:hAnsi="Arial" w:cs="Arial"/>
                <w:sz w:val="18"/>
                <w:szCs w:val="18"/>
              </w:rPr>
              <w:br/>
              <w:t>Beta: 4.62 ±0.60, (P&lt;0.01)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Physical restraint</w:t>
            </w:r>
            <w:r w:rsidRPr="009839C1">
              <w:rPr>
                <w:rFonts w:ascii="Arial" w:hAnsi="Arial" w:cs="Arial"/>
                <w:sz w:val="18"/>
                <w:szCs w:val="18"/>
              </w:rPr>
              <w:t>:</w:t>
            </w:r>
            <w:r w:rsidRPr="009839C1">
              <w:rPr>
                <w:rFonts w:ascii="Arial" w:hAnsi="Arial" w:cs="Arial"/>
                <w:sz w:val="18"/>
                <w:szCs w:val="18"/>
              </w:rPr>
              <w:br/>
              <w:t>Beta: 1.21 ±0.17, (P&lt;0.01)</w:t>
            </w:r>
          </w:p>
          <w:p w:rsidR="007E3347" w:rsidRPr="009839C1" w:rsidRDefault="007E3347" w:rsidP="005F24A9">
            <w:pPr>
              <w:rPr>
                <w:rFonts w:ascii="Arial" w:hAnsi="Arial" w:cs="Arial"/>
                <w:sz w:val="18"/>
                <w:szCs w:val="18"/>
              </w:rPr>
            </w:pPr>
            <w:r w:rsidRPr="009839C1">
              <w:rPr>
                <w:rFonts w:ascii="Arial" w:hAnsi="Arial" w:cs="Arial"/>
                <w:sz w:val="18"/>
                <w:szCs w:val="18"/>
                <w:u w:val="single"/>
              </w:rPr>
              <w:t>Medical restraint</w:t>
            </w:r>
            <w:r w:rsidRPr="009839C1">
              <w:rPr>
                <w:rFonts w:ascii="Arial" w:hAnsi="Arial" w:cs="Arial"/>
                <w:sz w:val="18"/>
                <w:szCs w:val="18"/>
              </w:rPr>
              <w:t>:</w:t>
            </w:r>
            <w:r w:rsidRPr="009839C1">
              <w:rPr>
                <w:rFonts w:ascii="Arial" w:hAnsi="Arial" w:cs="Arial"/>
                <w:sz w:val="18"/>
                <w:szCs w:val="18"/>
              </w:rPr>
              <w:br/>
              <w:t>Beta: 0.42 ±0.19,</w:t>
            </w:r>
            <w:r w:rsidRPr="009839C1">
              <w:rPr>
                <w:rFonts w:ascii="Arial" w:hAnsi="Arial" w:cs="Arial"/>
                <w:sz w:val="18"/>
                <w:szCs w:val="18"/>
              </w:rPr>
              <w:br/>
              <w:t>(P = 0.02)</w:t>
            </w:r>
          </w:p>
          <w:p w:rsidR="007E3347" w:rsidRPr="009839C1" w:rsidRDefault="007E3347" w:rsidP="005F24A9">
            <w:pPr>
              <w:rPr>
                <w:rFonts w:ascii="Arial" w:hAnsi="Arial" w:cs="Arial"/>
                <w:sz w:val="18"/>
                <w:szCs w:val="18"/>
              </w:rPr>
            </w:pPr>
            <w:r w:rsidRPr="009839C1">
              <w:rPr>
                <w:rFonts w:ascii="Arial" w:hAnsi="Arial" w:cs="Arial"/>
                <w:sz w:val="18"/>
                <w:szCs w:val="18"/>
                <w:u w:val="single"/>
              </w:rPr>
              <w:t>Not wearing glasses</w:t>
            </w:r>
            <w:r w:rsidRPr="009839C1">
              <w:rPr>
                <w:rFonts w:ascii="Arial" w:hAnsi="Arial" w:cs="Arial"/>
                <w:sz w:val="18"/>
                <w:szCs w:val="18"/>
              </w:rPr>
              <w:t>: Beta: 0.81 ±0.19</w:t>
            </w:r>
            <w:r w:rsidRPr="009839C1">
              <w:rPr>
                <w:rFonts w:ascii="Arial" w:hAnsi="Arial" w:cs="Arial"/>
                <w:sz w:val="18"/>
                <w:szCs w:val="18"/>
              </w:rPr>
              <w:br/>
              <w:t>(P&lt;0.01)</w:t>
            </w:r>
          </w:p>
        </w:tc>
        <w:tc>
          <w:tcPr>
            <w:tcW w:w="1628" w:type="dxa"/>
            <w:tcBorders>
              <w:bottom w:val="sing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Room changes, physical and medical restraint, glasses</w:t>
            </w:r>
          </w:p>
        </w:tc>
        <w:tc>
          <w:tcPr>
            <w:tcW w:w="1036" w:type="dxa"/>
            <w:tcBorders>
              <w:bottom w:val="single" w:sz="4"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Moderate</w:t>
            </w:r>
          </w:p>
        </w:tc>
      </w:tr>
      <w:tr w:rsidR="007E3347" w:rsidRPr="009839C1" w:rsidTr="00E366AE">
        <w:trPr>
          <w:cantSplit/>
          <w:jc w:val="center"/>
        </w:trPr>
        <w:tc>
          <w:tcPr>
            <w:tcW w:w="1440" w:type="dxa"/>
            <w:tcBorders>
              <w:bottom w:val="single" w:sz="12"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Christe et al. 2000</w:t>
            </w:r>
            <w:r w:rsidR="00892E13" w:rsidRPr="009839C1">
              <w:rPr>
                <w:rFonts w:ascii="Arial" w:hAnsi="Arial" w:cs="Arial"/>
                <w:sz w:val="18"/>
                <w:szCs w:val="18"/>
              </w:rPr>
              <w:fldChar w:fldCharType="begin"/>
            </w:r>
            <w:r w:rsidRPr="009839C1">
              <w:rPr>
                <w:rFonts w:ascii="Arial" w:hAnsi="Arial" w:cs="Arial"/>
                <w:sz w:val="18"/>
                <w:szCs w:val="18"/>
              </w:rPr>
              <w:instrText xml:space="preserve"> ADDIN REFMGR.CITE &lt;Refman&gt;&lt;Cite&gt;&lt;Author&gt;Christe&lt;/Author&gt;&lt;Year&gt;2000&lt;/Year&gt;&lt;RecNum&gt;576553&lt;/RecNum&gt;&lt;IDText&gt;Midazolam sedation for upper gastrointestinal endoscopy in older persons: a randomized, double-blind, placebo-controlled study&lt;/IDText&gt;&lt;MDL Ref_Type="Journal"&gt;&lt;Ref_Type&gt;Journal&lt;/Ref_Type&gt;&lt;Ref_ID&gt;576553&lt;/Ref_ID&gt;&lt;Title_Primary&gt;Midazolam sedation for upper gastrointestinal endoscopy in older persons: a randomized, double-blind, placebo-controlled study&lt;/Title_Primary&gt;&lt;Authors_Primary&gt;Christe,C.&lt;/Authors_Primary&gt;&lt;Authors_Primary&gt;Janssens,J.P.&lt;/Authors_Primary&gt;&lt;Authors_Primary&gt;Armenian,B.&lt;/Authors_Primary&gt;&lt;Authors_Primary&gt;Herrmann,F.&lt;/Authors_Primary&gt;&lt;Authors_Primary&gt;Vogt,N.&lt;/Authors_Primary&gt;&lt;Date_Primary&gt;2000/11&lt;/Date_Primary&gt;&lt;Keywords&gt;Aged&lt;/Keywords&gt;&lt;Keywords&gt;Aged,80 and over&lt;/Keywords&gt;&lt;Keywords&gt;Analysis of Variance&lt;/Keywords&gt;&lt;Keywords&gt;*Anti-Anxiety Agents&lt;/Keywords&gt;&lt;Keywords&gt;*Conscious Sedation&lt;/Keywords&gt;&lt;Keywords&gt;Double-Blind Method&lt;/Keywords&gt;&lt;Keywords&gt;Female&lt;/Keywords&gt;&lt;Keywords&gt;*Gastroscopy&lt;/Keywords&gt;&lt;Keywords&gt;Hemodynamics&lt;/Keywords&gt;&lt;Keywords&gt;Humans&lt;/Keywords&gt;&lt;Keywords&gt;Male&lt;/Keywords&gt;&lt;Keywords&gt;*Midazolam&lt;/Keywords&gt;&lt;Keywords&gt;Pain&lt;/Keywords&gt;&lt;Keywords&gt;*prevention &amp;amp; control&lt;/Keywords&gt;&lt;Keywords&gt;Patient Satisfaction&lt;/Keywords&gt;&lt;Reprint&gt;Not in File&lt;/Reprint&gt;&lt;Start_Page&gt;1398&lt;/Start_Page&gt;&lt;End_Page&gt;1403&lt;/End_Page&gt;&lt;Periodical&gt;J Am Geriatr Soc&lt;/Periodical&gt;&lt;Volume&gt;48&lt;/Volume&gt;&lt;Issue&gt;11&lt;/Issue&gt;&lt;User_Def_2&gt;MEDLINE - Ovid 8/11/2011&lt;/User_Def_2&gt;&lt;User_Def_3&gt;Given to Jim Reston on 8/17/2011 for EPC0018&lt;/User_Def_3&gt;&lt;ISSN_ISBN&gt;11083314&lt;/ISSN_ISBN&gt;&lt;Availability&gt;Sharepoint , EPC0018 , EPC18_cites_11-17-11&lt;/Availability&gt;&lt;Address&gt;Department of Geriatrics, University Hospitals of Geneva, Switzerland&lt;/Address&gt;&lt;ZZ_JournalStdAbbrev&gt;&lt;f name="System"&gt;J Am Geriatr Soc&lt;/f&gt;&lt;/ZZ_JournalStdAbbrev&gt;&lt;ZZ_WorkformID&gt;1&lt;/ZZ_WorkformID&gt;&lt;/MDL&gt;&lt;/Cite&gt;&lt;/Refman&gt;</w:instrText>
            </w:r>
            <w:r w:rsidR="00892E13" w:rsidRPr="009839C1">
              <w:rPr>
                <w:rFonts w:ascii="Arial" w:hAnsi="Arial" w:cs="Arial"/>
                <w:sz w:val="18"/>
                <w:szCs w:val="18"/>
              </w:rPr>
              <w:fldChar w:fldCharType="separate"/>
            </w:r>
            <w:r w:rsidRPr="009839C1">
              <w:rPr>
                <w:rFonts w:ascii="Arial" w:hAnsi="Arial" w:cs="Arial"/>
                <w:sz w:val="18"/>
                <w:szCs w:val="18"/>
                <w:vertAlign w:val="superscript"/>
              </w:rPr>
              <w:t>57</w:t>
            </w:r>
            <w:r w:rsidR="00892E13" w:rsidRPr="009839C1">
              <w:rPr>
                <w:rFonts w:ascii="Arial" w:hAnsi="Arial" w:cs="Arial"/>
                <w:sz w:val="18"/>
                <w:szCs w:val="18"/>
              </w:rPr>
              <w:fldChar w:fldCharType="end"/>
            </w:r>
          </w:p>
          <w:p w:rsidR="007E3347" w:rsidRPr="009839C1" w:rsidRDefault="007E3347" w:rsidP="005F24A9">
            <w:pPr>
              <w:rPr>
                <w:rFonts w:ascii="Arial" w:hAnsi="Arial" w:cs="Arial"/>
                <w:sz w:val="18"/>
                <w:szCs w:val="18"/>
              </w:rPr>
            </w:pPr>
            <w:r w:rsidRPr="009839C1">
              <w:rPr>
                <w:rFonts w:ascii="Arial" w:hAnsi="Arial" w:cs="Arial"/>
                <w:sz w:val="18"/>
                <w:szCs w:val="18"/>
              </w:rPr>
              <w:t>Switzerland</w:t>
            </w:r>
          </w:p>
        </w:tc>
        <w:tc>
          <w:tcPr>
            <w:tcW w:w="1440" w:type="dxa"/>
            <w:tcBorders>
              <w:bottom w:val="single" w:sz="12"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Double-blind RCT</w:t>
            </w:r>
          </w:p>
          <w:p w:rsidR="007E3347" w:rsidRPr="009839C1" w:rsidRDefault="007E3347" w:rsidP="005F24A9">
            <w:pPr>
              <w:rPr>
                <w:rFonts w:ascii="Arial" w:hAnsi="Arial" w:cs="Arial"/>
                <w:sz w:val="18"/>
                <w:szCs w:val="18"/>
              </w:rPr>
            </w:pPr>
            <w:r w:rsidRPr="009839C1">
              <w:rPr>
                <w:rFonts w:ascii="Arial" w:hAnsi="Arial" w:cs="Arial"/>
                <w:sz w:val="18"/>
                <w:szCs w:val="18"/>
              </w:rPr>
              <w:t>65 patients</w:t>
            </w:r>
          </w:p>
        </w:tc>
        <w:tc>
          <w:tcPr>
            <w:tcW w:w="1606" w:type="dxa"/>
            <w:tcBorders>
              <w:bottom w:val="single" w:sz="12"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Consecutive geriatric inpatients requiring upper gastrointestinal endoscopy</w:t>
            </w:r>
          </w:p>
        </w:tc>
        <w:tc>
          <w:tcPr>
            <w:tcW w:w="1424" w:type="dxa"/>
            <w:tcBorders>
              <w:bottom w:val="single" w:sz="12"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Academic geriatric hospital (304 beds)</w:t>
            </w:r>
          </w:p>
        </w:tc>
        <w:tc>
          <w:tcPr>
            <w:tcW w:w="1364" w:type="dxa"/>
            <w:tcBorders>
              <w:bottom w:val="single" w:sz="12"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MMSE decrease of 3 points or more</w:t>
            </w:r>
          </w:p>
        </w:tc>
        <w:tc>
          <w:tcPr>
            <w:tcW w:w="2000" w:type="dxa"/>
            <w:tcBorders>
              <w:bottom w:val="single" w:sz="12"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Univariate analyses then multivariate stepwise forward and backward logistic regressions; factors adjusted for were not stated</w:t>
            </w:r>
          </w:p>
        </w:tc>
        <w:tc>
          <w:tcPr>
            <w:tcW w:w="2246" w:type="dxa"/>
            <w:tcBorders>
              <w:bottom w:val="single" w:sz="12"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u w:val="single"/>
              </w:rPr>
              <w:t>Basal MMSE &lt;21</w:t>
            </w:r>
            <w:r w:rsidRPr="009839C1">
              <w:rPr>
                <w:rFonts w:ascii="Arial" w:hAnsi="Arial" w:cs="Arial"/>
                <w:sz w:val="18"/>
                <w:szCs w:val="18"/>
              </w:rPr>
              <w:t>:</w:t>
            </w:r>
            <w:r w:rsidRPr="009839C1">
              <w:rPr>
                <w:rFonts w:ascii="Arial" w:hAnsi="Arial" w:cs="Arial"/>
                <w:sz w:val="18"/>
                <w:szCs w:val="18"/>
              </w:rPr>
              <w:br/>
              <w:t>OR: 6.4</w:t>
            </w:r>
            <w:r w:rsidRPr="009839C1">
              <w:rPr>
                <w:rFonts w:ascii="Arial" w:hAnsi="Arial" w:cs="Arial"/>
                <w:sz w:val="18"/>
                <w:szCs w:val="18"/>
              </w:rPr>
              <w:br/>
              <w:t>(95% CI: 1.1-37.3)</w:t>
            </w:r>
          </w:p>
        </w:tc>
        <w:tc>
          <w:tcPr>
            <w:tcW w:w="1628" w:type="dxa"/>
            <w:tcBorders>
              <w:bottom w:val="single" w:sz="12"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None</w:t>
            </w:r>
          </w:p>
        </w:tc>
        <w:tc>
          <w:tcPr>
            <w:tcW w:w="1036" w:type="dxa"/>
            <w:tcBorders>
              <w:bottom w:val="single" w:sz="12" w:space="0" w:color="auto"/>
            </w:tcBorders>
          </w:tcPr>
          <w:p w:rsidR="007E3347" w:rsidRPr="009839C1" w:rsidRDefault="007E3347" w:rsidP="005F24A9">
            <w:pPr>
              <w:rPr>
                <w:rFonts w:ascii="Arial" w:hAnsi="Arial" w:cs="Arial"/>
                <w:sz w:val="18"/>
                <w:szCs w:val="18"/>
              </w:rPr>
            </w:pPr>
            <w:r w:rsidRPr="009839C1">
              <w:rPr>
                <w:rFonts w:ascii="Arial" w:hAnsi="Arial" w:cs="Arial"/>
                <w:sz w:val="18"/>
                <w:szCs w:val="18"/>
              </w:rPr>
              <w:t>High</w:t>
            </w:r>
          </w:p>
        </w:tc>
      </w:tr>
    </w:tbl>
    <w:p w:rsidR="00916526" w:rsidRDefault="00916526" w:rsidP="009D79B6">
      <w:pPr>
        <w:rPr>
          <w:noProof/>
        </w:rPr>
      </w:pPr>
      <w:bookmarkStart w:id="4" w:name="_GoBack"/>
      <w:bookmarkEnd w:id="4"/>
    </w:p>
    <w:sectPr w:rsidR="00916526" w:rsidSect="008A78F4">
      <w:footerReference w:type="default" r:id="rId9"/>
      <w:pgSz w:w="15840" w:h="12240" w:orient="landscape" w:code="1"/>
      <w:pgMar w:top="1440" w:right="1440" w:bottom="1440" w:left="1440" w:header="720" w:footer="720" w:gutter="0"/>
      <w:paperSrc w:first="4267" w:other="4267"/>
      <w:pgNumType w:start="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609" w:rsidRDefault="00FC2609" w:rsidP="006D31C5"/>
  </w:endnote>
  <w:endnote w:type="continuationSeparator" w:id="0">
    <w:p w:rsidR="00FC2609" w:rsidRDefault="00FC2609" w:rsidP="006D31C5"/>
  </w:endnote>
  <w:endnote w:type="continuationNotice" w:id="1">
    <w:p w:rsidR="00FC2609" w:rsidRPr="006D31C5" w:rsidRDefault="00FC2609" w:rsidP="006D31C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NEJMQuadraa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GIFI L+ Century">
    <w:altName w:val="Centur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ZWAdobeF">
    <w:altName w:val="Times New Roman"/>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62" w:rsidRPr="00CC1416" w:rsidRDefault="00923A62" w:rsidP="0042423E">
    <w:pPr>
      <w:pStyle w:val="PageNumber"/>
    </w:pPr>
    <w:r>
      <w:t>D-</w:t>
    </w:r>
    <w:r w:rsidR="00211F52">
      <w:fldChar w:fldCharType="begin"/>
    </w:r>
    <w:r w:rsidR="00211F52">
      <w:instrText xml:space="preserve"> PAGE   \* MERGEFORMAT </w:instrText>
    </w:r>
    <w:r w:rsidR="00211F52">
      <w:fldChar w:fldCharType="separate"/>
    </w:r>
    <w:r w:rsidR="009D79B6">
      <w:rPr>
        <w:noProof/>
      </w:rPr>
      <w:t>87</w:t>
    </w:r>
    <w:r w:rsidR="00211F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609" w:rsidRDefault="00FC2609">
      <w:r>
        <w:separator/>
      </w:r>
    </w:p>
  </w:footnote>
  <w:footnote w:type="continuationSeparator" w:id="0">
    <w:p w:rsidR="00FC2609" w:rsidRDefault="00FC2609">
      <w:r>
        <w:continuationSeparator/>
      </w:r>
    </w:p>
    <w:p w:rsidR="00FC2609" w:rsidRDefault="00FC2609"/>
    <w:p w:rsidR="00FC2609" w:rsidRDefault="00FC2609"/>
    <w:p w:rsidR="00FC2609" w:rsidRDefault="00FC2609"/>
    <w:p w:rsidR="00FC2609" w:rsidRDefault="00FC26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8A1C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30DC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FC30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6AAD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B23F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C2FC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74EF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E263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A2BFC"/>
    <w:lvl w:ilvl="0">
      <w:start w:val="1"/>
      <w:numFmt w:val="decimal"/>
      <w:pStyle w:val="ListNumber"/>
      <w:lvlText w:val="%1."/>
      <w:lvlJc w:val="left"/>
      <w:pPr>
        <w:tabs>
          <w:tab w:val="num" w:pos="360"/>
        </w:tabs>
        <w:ind w:left="360" w:hanging="360"/>
      </w:pPr>
    </w:lvl>
  </w:abstractNum>
  <w:abstractNum w:abstractNumId="9">
    <w:nsid w:val="FFFFFF89"/>
    <w:multiLevelType w:val="singleLevel"/>
    <w:tmpl w:val="94447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B463E"/>
    <w:multiLevelType w:val="hybridMultilevel"/>
    <w:tmpl w:val="1580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E1DAC"/>
    <w:multiLevelType w:val="hybridMultilevel"/>
    <w:tmpl w:val="F558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895592"/>
    <w:multiLevelType w:val="hybridMultilevel"/>
    <w:tmpl w:val="0C28B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387D4E"/>
    <w:multiLevelType w:val="hybridMultilevel"/>
    <w:tmpl w:val="8BA0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OTNEJMQuadraa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OTNEJMQuadraa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OTNEJMQuadraat" w:hint="default"/>
      </w:rPr>
    </w:lvl>
    <w:lvl w:ilvl="8" w:tplc="04090005">
      <w:start w:val="1"/>
      <w:numFmt w:val="bullet"/>
      <w:lvlText w:val=""/>
      <w:lvlJc w:val="left"/>
      <w:pPr>
        <w:ind w:left="6480" w:hanging="360"/>
      </w:pPr>
      <w:rPr>
        <w:rFonts w:ascii="Wingdings" w:hAnsi="Wingdings" w:hint="default"/>
      </w:rPr>
    </w:lvl>
  </w:abstractNum>
  <w:abstractNum w:abstractNumId="14">
    <w:nsid w:val="0C431A96"/>
    <w:multiLevelType w:val="hybridMultilevel"/>
    <w:tmpl w:val="B8E2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447E22"/>
    <w:multiLevelType w:val="hybridMultilevel"/>
    <w:tmpl w:val="4C26E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3281F60"/>
    <w:multiLevelType w:val="hybridMultilevel"/>
    <w:tmpl w:val="AE4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F4E6A"/>
    <w:multiLevelType w:val="hybridMultilevel"/>
    <w:tmpl w:val="163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DF3F77"/>
    <w:multiLevelType w:val="hybridMultilevel"/>
    <w:tmpl w:val="FF5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2C679A"/>
    <w:multiLevelType w:val="hybridMultilevel"/>
    <w:tmpl w:val="9146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B7F0403"/>
    <w:multiLevelType w:val="hybridMultilevel"/>
    <w:tmpl w:val="49A6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A079E"/>
    <w:multiLevelType w:val="hybridMultilevel"/>
    <w:tmpl w:val="D06E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FC1539"/>
    <w:multiLevelType w:val="hybridMultilevel"/>
    <w:tmpl w:val="EF7C230A"/>
    <w:lvl w:ilvl="0" w:tplc="55D8939A">
      <w:start w:val="5"/>
      <w:numFmt w:val="bullet"/>
      <w:lvlText w:val="-"/>
      <w:lvlJc w:val="left"/>
      <w:pPr>
        <w:ind w:left="720" w:hanging="360"/>
      </w:pPr>
      <w:rPr>
        <w:rFonts w:ascii="OTNEJMQuadraat" w:eastAsia="Calibri" w:hAnsi="OTNEJMQuadraat" w:cs="OTNEJMQuadraat"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233B5284"/>
    <w:multiLevelType w:val="hybridMultilevel"/>
    <w:tmpl w:val="7AB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6A2AF6"/>
    <w:multiLevelType w:val="hybridMultilevel"/>
    <w:tmpl w:val="BC522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66121CF"/>
    <w:multiLevelType w:val="hybridMultilevel"/>
    <w:tmpl w:val="51A2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7CC75E4"/>
    <w:multiLevelType w:val="hybridMultilevel"/>
    <w:tmpl w:val="E1D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EA7192"/>
    <w:multiLevelType w:val="hybridMultilevel"/>
    <w:tmpl w:val="DAEE7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93B7104"/>
    <w:multiLevelType w:val="hybridMultilevel"/>
    <w:tmpl w:val="4D96012A"/>
    <w:lvl w:ilvl="0" w:tplc="26840A0E">
      <w:start w:val="1"/>
      <w:numFmt w:val="decimal"/>
      <w:lvlText w:val="%1."/>
      <w:lvlJc w:val="left"/>
      <w:pPr>
        <w:tabs>
          <w:tab w:val="num" w:pos="1080"/>
        </w:tabs>
        <w:ind w:left="1080" w:hanging="360"/>
      </w:pPr>
      <w:rPr>
        <w:rFonts w:ascii="Times New Roman" w:eastAsia="Times"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9E20A66"/>
    <w:multiLevelType w:val="hybridMultilevel"/>
    <w:tmpl w:val="53569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C21202A"/>
    <w:multiLevelType w:val="hybridMultilevel"/>
    <w:tmpl w:val="2634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1C5915"/>
    <w:multiLevelType w:val="hybridMultilevel"/>
    <w:tmpl w:val="A40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544725"/>
    <w:multiLevelType w:val="hybridMultilevel"/>
    <w:tmpl w:val="510C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653E4D"/>
    <w:multiLevelType w:val="hybridMultilevel"/>
    <w:tmpl w:val="B99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CA5AC9"/>
    <w:multiLevelType w:val="hybridMultilevel"/>
    <w:tmpl w:val="12E0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C8051D"/>
    <w:multiLevelType w:val="hybridMultilevel"/>
    <w:tmpl w:val="8DA22760"/>
    <w:styleLink w:val="List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80D170B"/>
    <w:multiLevelType w:val="hybridMultilevel"/>
    <w:tmpl w:val="4A6C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8485B57"/>
    <w:multiLevelType w:val="hybridMultilevel"/>
    <w:tmpl w:val="4D4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8746866"/>
    <w:multiLevelType w:val="hybridMultilevel"/>
    <w:tmpl w:val="37F63C1C"/>
    <w:lvl w:ilvl="0" w:tplc="50BE124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B526C9C"/>
    <w:multiLevelType w:val="hybridMultilevel"/>
    <w:tmpl w:val="CC16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D9C45D1"/>
    <w:multiLevelType w:val="hybridMultilevel"/>
    <w:tmpl w:val="3EB64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7D281C"/>
    <w:multiLevelType w:val="hybridMultilevel"/>
    <w:tmpl w:val="C9D6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9A62E3"/>
    <w:multiLevelType w:val="hybridMultilevel"/>
    <w:tmpl w:val="C9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9C0AE0"/>
    <w:multiLevelType w:val="hybridMultilevel"/>
    <w:tmpl w:val="12825560"/>
    <w:lvl w:ilvl="0" w:tplc="D3700638">
      <w:start w:val="1"/>
      <w:numFmt w:val="bullet"/>
      <w:pStyle w:val="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5EB0FC1"/>
    <w:multiLevelType w:val="hybridMultilevel"/>
    <w:tmpl w:val="2BE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22AFD"/>
    <w:multiLevelType w:val="hybridMultilevel"/>
    <w:tmpl w:val="F116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005A4E"/>
    <w:multiLevelType w:val="hybridMultilevel"/>
    <w:tmpl w:val="3A9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7D7F30"/>
    <w:multiLevelType w:val="hybridMultilevel"/>
    <w:tmpl w:val="442E1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302595"/>
    <w:multiLevelType w:val="hybridMultilevel"/>
    <w:tmpl w:val="0FA8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295296"/>
    <w:multiLevelType w:val="hybridMultilevel"/>
    <w:tmpl w:val="95A2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F60566A"/>
    <w:multiLevelType w:val="hybridMultilevel"/>
    <w:tmpl w:val="D928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365320"/>
    <w:multiLevelType w:val="hybridMultilevel"/>
    <w:tmpl w:val="7E96B07A"/>
    <w:lvl w:ilvl="0" w:tplc="D99CC5EC">
      <w:start w:val="1"/>
      <w:numFmt w:val="bullet"/>
      <w:lvlText w:val=""/>
      <w:lvlJc w:val="left"/>
      <w:pPr>
        <w:ind w:left="360" w:hanging="360"/>
      </w:pPr>
      <w:rPr>
        <w:rFonts w:ascii="Symbol" w:hAnsi="Symbol" w:hint="default"/>
      </w:rPr>
    </w:lvl>
    <w:lvl w:ilvl="1" w:tplc="E092C9C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9948C3"/>
    <w:multiLevelType w:val="hybridMultilevel"/>
    <w:tmpl w:val="2C506D8C"/>
    <w:lvl w:ilvl="0" w:tplc="30048F8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55277FFB"/>
    <w:multiLevelType w:val="hybridMultilevel"/>
    <w:tmpl w:val="1A94F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734577"/>
    <w:multiLevelType w:val="hybridMultilevel"/>
    <w:tmpl w:val="2DC2DCE8"/>
    <w:lvl w:ilvl="0" w:tplc="94AE600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6">
    <w:nsid w:val="580E4CA7"/>
    <w:multiLevelType w:val="hybridMultilevel"/>
    <w:tmpl w:val="CFA6B572"/>
    <w:lvl w:ilvl="0" w:tplc="0409000F">
      <w:start w:val="1"/>
      <w:numFmt w:val="bullet"/>
      <w:lvlText w:val="-"/>
      <w:lvlJc w:val="left"/>
      <w:pPr>
        <w:ind w:left="1080" w:hanging="360"/>
      </w:pPr>
      <w:rPr>
        <w:rFonts w:ascii="Times New Roman" w:eastAsia="Calibri" w:hAnsi="Times New Roman" w:cs="Times New Roman" w:hint="default"/>
      </w:rPr>
    </w:lvl>
    <w:lvl w:ilvl="1" w:tplc="04090019">
      <w:start w:val="1"/>
      <w:numFmt w:val="bullet"/>
      <w:lvlText w:val="o"/>
      <w:lvlJc w:val="left"/>
      <w:pPr>
        <w:ind w:left="1800" w:hanging="360"/>
      </w:pPr>
      <w:rPr>
        <w:rFonts w:ascii="Courier New" w:hAnsi="Courier New" w:cs="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Arial" w:hint="default"/>
      </w:rPr>
    </w:lvl>
    <w:lvl w:ilvl="8" w:tplc="0409001B">
      <w:start w:val="1"/>
      <w:numFmt w:val="bullet"/>
      <w:lvlText w:val=""/>
      <w:lvlJc w:val="left"/>
      <w:pPr>
        <w:ind w:left="6840" w:hanging="360"/>
      </w:pPr>
      <w:rPr>
        <w:rFonts w:ascii="Wingdings" w:hAnsi="Wingdings" w:hint="default"/>
      </w:rPr>
    </w:lvl>
  </w:abstractNum>
  <w:abstractNum w:abstractNumId="57">
    <w:nsid w:val="58A02CDD"/>
    <w:multiLevelType w:val="hybridMultilevel"/>
    <w:tmpl w:val="8D4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636830"/>
    <w:multiLevelType w:val="hybridMultilevel"/>
    <w:tmpl w:val="4150049A"/>
    <w:lvl w:ilvl="0" w:tplc="3B801AA2">
      <w:start w:val="1"/>
      <w:numFmt w:val="lowerLetter"/>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Letter"/>
      <w:lvlText w:val="%3."/>
      <w:lvlJc w:val="left"/>
      <w:pPr>
        <w:tabs>
          <w:tab w:val="num" w:pos="360"/>
        </w:tabs>
        <w:ind w:left="720" w:hanging="360"/>
      </w:pPr>
      <w:rPr>
        <w:rFonts w:cs="Times New Roman" w:hint="default"/>
      </w:rPr>
    </w:lvl>
    <w:lvl w:ilvl="3" w:tplc="04090001">
      <w:start w:val="1"/>
      <w:numFmt w:val="decimal"/>
      <w:lvlText w:val="%4."/>
      <w:lvlJc w:val="left"/>
      <w:pPr>
        <w:tabs>
          <w:tab w:val="num" w:pos="360"/>
        </w:tabs>
        <w:ind w:left="360" w:hanging="360"/>
      </w:pPr>
      <w:rPr>
        <w:rFonts w:cs="Times New Roman" w:hint="default"/>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nsid w:val="5E02449D"/>
    <w:multiLevelType w:val="hybridMultilevel"/>
    <w:tmpl w:val="C52E3276"/>
    <w:lvl w:ilvl="0" w:tplc="2E586E62">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0">
    <w:nsid w:val="5E7D2085"/>
    <w:multiLevelType w:val="hybridMultilevel"/>
    <w:tmpl w:val="7898EC9E"/>
    <w:lvl w:ilvl="0" w:tplc="2CB0E1D2">
      <w:start w:val="1"/>
      <w:numFmt w:val="bullet"/>
      <w:lvlText w:val=""/>
      <w:lvlJc w:val="left"/>
      <w:pPr>
        <w:tabs>
          <w:tab w:val="num" w:pos="720"/>
        </w:tabs>
        <w:ind w:left="720" w:hanging="50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4469E6"/>
    <w:multiLevelType w:val="hybridMultilevel"/>
    <w:tmpl w:val="52EC9E3E"/>
    <w:lvl w:ilvl="0" w:tplc="252C6D2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0C4273"/>
    <w:multiLevelType w:val="hybridMultilevel"/>
    <w:tmpl w:val="03CAA276"/>
    <w:lvl w:ilvl="0" w:tplc="04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84441B3"/>
    <w:multiLevelType w:val="hybridMultilevel"/>
    <w:tmpl w:val="51BC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122BDD"/>
    <w:multiLevelType w:val="hybridMultilevel"/>
    <w:tmpl w:val="37D8D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436EC8"/>
    <w:multiLevelType w:val="hybridMultilevel"/>
    <w:tmpl w:val="81FAFD3E"/>
    <w:lvl w:ilvl="0" w:tplc="04090001">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A022936"/>
    <w:multiLevelType w:val="hybridMultilevel"/>
    <w:tmpl w:val="37F4D7B0"/>
    <w:lvl w:ilvl="0" w:tplc="0790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4F2736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1162E7"/>
    <w:multiLevelType w:val="hybridMultilevel"/>
    <w:tmpl w:val="028E8138"/>
    <w:lvl w:ilvl="0" w:tplc="39E0B6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EE81660"/>
    <w:multiLevelType w:val="hybridMultilevel"/>
    <w:tmpl w:val="AD623E8C"/>
    <w:lvl w:ilvl="0" w:tplc="04090001">
      <w:start w:val="1"/>
      <w:numFmt w:val="bullet"/>
      <w:lvlText w:val="o"/>
      <w:lvlJc w:val="left"/>
      <w:pPr>
        <w:tabs>
          <w:tab w:val="num" w:pos="1080"/>
        </w:tabs>
        <w:ind w:left="1440" w:hanging="360"/>
      </w:pPr>
      <w:rPr>
        <w:rFonts w:ascii="Courier New" w:hAnsi="Courier New" w:hint="default"/>
      </w:rPr>
    </w:lvl>
    <w:lvl w:ilvl="1" w:tplc="04090003">
      <w:start w:val="1"/>
      <w:numFmt w:val="bullet"/>
      <w:pStyle w:val="Bullettext2"/>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F916058"/>
    <w:multiLevelType w:val="hybridMultilevel"/>
    <w:tmpl w:val="C57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6E2ADC"/>
    <w:multiLevelType w:val="hybridMultilevel"/>
    <w:tmpl w:val="EC2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281F37"/>
    <w:multiLevelType w:val="hybridMultilevel"/>
    <w:tmpl w:val="4E7E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73F7323"/>
    <w:multiLevelType w:val="hybridMultilevel"/>
    <w:tmpl w:val="AF608C42"/>
    <w:lvl w:ilvl="0" w:tplc="29FADB92">
      <w:start w:val="1"/>
      <w:numFmt w:val="decimal"/>
      <w:pStyle w:val="NumberedList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864751E"/>
    <w:multiLevelType w:val="hybridMultilevel"/>
    <w:tmpl w:val="F0C8CE2C"/>
    <w:lvl w:ilvl="0" w:tplc="04090001">
      <w:start w:val="1"/>
      <w:numFmt w:val="bullet"/>
      <w:lvlText w:val=""/>
      <w:lvlJc w:val="left"/>
      <w:pPr>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4">
    <w:nsid w:val="79A17B38"/>
    <w:multiLevelType w:val="hybridMultilevel"/>
    <w:tmpl w:val="CA8E3B08"/>
    <w:lvl w:ilvl="0" w:tplc="10090001">
      <w:start w:val="1"/>
      <w:numFmt w:val="bullet"/>
      <w:lvlText w:val=""/>
      <w:lvlJc w:val="left"/>
      <w:pPr>
        <w:ind w:left="360" w:hanging="360"/>
      </w:pPr>
      <w:rPr>
        <w:rFonts w:ascii="Symbol" w:hAnsi="Symbol" w:hint="default"/>
      </w:rPr>
    </w:lvl>
    <w:lvl w:ilvl="1" w:tplc="1FB00106"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nsid w:val="79AC047D"/>
    <w:multiLevelType w:val="hybridMultilevel"/>
    <w:tmpl w:val="38F8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EB13115"/>
    <w:multiLevelType w:val="hybridMultilevel"/>
    <w:tmpl w:val="399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C4566C"/>
    <w:multiLevelType w:val="hybridMultilevel"/>
    <w:tmpl w:val="02D2A01A"/>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35"/>
  </w:num>
  <w:num w:numId="2">
    <w:abstractNumId w:val="68"/>
  </w:num>
  <w:num w:numId="3">
    <w:abstractNumId w:val="14"/>
  </w:num>
  <w:num w:numId="4">
    <w:abstractNumId w:val="74"/>
  </w:num>
  <w:num w:numId="5">
    <w:abstractNumId w:val="37"/>
  </w:num>
  <w:num w:numId="6">
    <w:abstractNumId w:val="64"/>
  </w:num>
  <w:num w:numId="7">
    <w:abstractNumId w:val="25"/>
  </w:num>
  <w:num w:numId="8">
    <w:abstractNumId w:val="75"/>
  </w:num>
  <w:num w:numId="9">
    <w:abstractNumId w:val="20"/>
  </w:num>
  <w:num w:numId="10">
    <w:abstractNumId w:val="57"/>
  </w:num>
  <w:num w:numId="11">
    <w:abstractNumId w:val="28"/>
  </w:num>
  <w:num w:numId="12">
    <w:abstractNumId w:val="73"/>
  </w:num>
  <w:num w:numId="13">
    <w:abstractNumId w:val="77"/>
  </w:num>
  <w:num w:numId="14">
    <w:abstractNumId w:val="65"/>
  </w:num>
  <w:num w:numId="15">
    <w:abstractNumId w:val="58"/>
  </w:num>
  <w:num w:numId="16">
    <w:abstractNumId w:val="38"/>
  </w:num>
  <w:num w:numId="17">
    <w:abstractNumId w:val="62"/>
  </w:num>
  <w:num w:numId="18">
    <w:abstractNumId w:val="60"/>
  </w:num>
  <w:num w:numId="19">
    <w:abstractNumId w:val="13"/>
  </w:num>
  <w:num w:numId="20">
    <w:abstractNumId w:val="22"/>
  </w:num>
  <w:num w:numId="21">
    <w:abstractNumId w:val="56"/>
  </w:num>
  <w:num w:numId="22">
    <w:abstractNumId w:val="49"/>
  </w:num>
  <w:num w:numId="23">
    <w:abstractNumId w:val="12"/>
  </w:num>
  <w:num w:numId="24">
    <w:abstractNumId w:val="59"/>
  </w:num>
  <w:num w:numId="25">
    <w:abstractNumId w:val="18"/>
  </w:num>
  <w:num w:numId="26">
    <w:abstractNumId w:val="23"/>
  </w:num>
  <w:num w:numId="27">
    <w:abstractNumId w:val="33"/>
  </w:num>
  <w:num w:numId="28">
    <w:abstractNumId w:val="47"/>
  </w:num>
  <w:num w:numId="29">
    <w:abstractNumId w:val="21"/>
  </w:num>
  <w:num w:numId="30">
    <w:abstractNumId w:val="26"/>
  </w:num>
  <w:num w:numId="31">
    <w:abstractNumId w:val="15"/>
  </w:num>
  <w:num w:numId="32">
    <w:abstractNumId w:val="27"/>
  </w:num>
  <w:num w:numId="33">
    <w:abstractNumId w:val="50"/>
  </w:num>
  <w:num w:numId="34">
    <w:abstractNumId w:val="30"/>
  </w:num>
  <w:num w:numId="35">
    <w:abstractNumId w:val="40"/>
  </w:num>
  <w:num w:numId="36">
    <w:abstractNumId w:val="39"/>
  </w:num>
  <w:num w:numId="37">
    <w:abstractNumId w:val="29"/>
  </w:num>
  <w:num w:numId="38">
    <w:abstractNumId w:val="51"/>
  </w:num>
  <w:num w:numId="39">
    <w:abstractNumId w:val="44"/>
  </w:num>
  <w:num w:numId="40">
    <w:abstractNumId w:val="70"/>
  </w:num>
  <w:num w:numId="41">
    <w:abstractNumId w:val="24"/>
  </w:num>
  <w:num w:numId="42">
    <w:abstractNumId w:val="11"/>
  </w:num>
  <w:num w:numId="43">
    <w:abstractNumId w:val="71"/>
  </w:num>
  <w:num w:numId="44">
    <w:abstractNumId w:val="17"/>
  </w:num>
  <w:num w:numId="45">
    <w:abstractNumId w:val="42"/>
  </w:num>
  <w:num w:numId="46">
    <w:abstractNumId w:val="69"/>
  </w:num>
  <w:num w:numId="47">
    <w:abstractNumId w:val="31"/>
  </w:num>
  <w:num w:numId="48">
    <w:abstractNumId w:val="76"/>
  </w:num>
  <w:num w:numId="49">
    <w:abstractNumId w:val="52"/>
  </w:num>
  <w:num w:numId="50">
    <w:abstractNumId w:val="54"/>
  </w:num>
  <w:num w:numId="51">
    <w:abstractNumId w:val="34"/>
  </w:num>
  <w:num w:numId="52">
    <w:abstractNumId w:val="63"/>
  </w:num>
  <w:num w:numId="53">
    <w:abstractNumId w:val="55"/>
  </w:num>
  <w:num w:numId="54">
    <w:abstractNumId w:val="67"/>
  </w:num>
  <w:num w:numId="55">
    <w:abstractNumId w:val="45"/>
  </w:num>
  <w:num w:numId="56">
    <w:abstractNumId w:val="41"/>
  </w:num>
  <w:num w:numId="57">
    <w:abstractNumId w:val="16"/>
  </w:num>
  <w:num w:numId="58">
    <w:abstractNumId w:val="46"/>
  </w:num>
  <w:num w:numId="59">
    <w:abstractNumId w:val="10"/>
  </w:num>
  <w:num w:numId="60">
    <w:abstractNumId w:val="32"/>
  </w:num>
  <w:num w:numId="61">
    <w:abstractNumId w:val="19"/>
  </w:num>
  <w:num w:numId="62">
    <w:abstractNumId w:val="36"/>
  </w:num>
  <w:num w:numId="63">
    <w:abstractNumId w:val="53"/>
  </w:num>
  <w:num w:numId="64">
    <w:abstractNumId w:val="66"/>
  </w:num>
  <w:num w:numId="65">
    <w:abstractNumId w:val="61"/>
  </w:num>
  <w:num w:numId="66">
    <w:abstractNumId w:val="48"/>
  </w:num>
  <w:num w:numId="67">
    <w:abstractNumId w:val="43"/>
  </w:num>
  <w:num w:numId="68">
    <w:abstractNumId w:val="72"/>
  </w:num>
  <w:num w:numId="69">
    <w:abstractNumId w:val="48"/>
    <w:lvlOverride w:ilvl="0">
      <w:startOverride w:val="1"/>
    </w:lvlOverride>
  </w:num>
  <w:num w:numId="70">
    <w:abstractNumId w:val="48"/>
    <w:lvlOverride w:ilvl="0">
      <w:startOverride w:val="1"/>
    </w:lvlOverride>
  </w:num>
  <w:num w:numId="71">
    <w:abstractNumId w:val="48"/>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8"/>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9"/>
  </w:num>
  <w:num w:numId="80">
    <w:abstractNumId w:val="7"/>
  </w:num>
  <w:num w:numId="81">
    <w:abstractNumId w:val="6"/>
  </w:num>
  <w:num w:numId="82">
    <w:abstractNumId w:val="5"/>
  </w:num>
  <w:num w:numId="83">
    <w:abstractNumId w:val="4"/>
  </w:num>
  <w:num w:numId="84">
    <w:abstractNumId w:val="8"/>
  </w:num>
  <w:num w:numId="85">
    <w:abstractNumId w:val="3"/>
  </w:num>
  <w:num w:numId="86">
    <w:abstractNumId w:val="2"/>
  </w:num>
  <w:num w:numId="87">
    <w:abstractNumId w:val="1"/>
  </w:num>
  <w:num w:numId="88">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Style_3-9-2011&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5drzpvmt2f0iewdv6vr9dk0rxvvrt2rez5&quot;&gt;MassCasualty2_1_2011_MASTER&lt;record-ids&gt;&lt;item&gt;8&lt;/item&gt;&lt;item&gt;13&lt;/item&gt;&lt;item&gt;26&lt;/item&gt;&lt;item&gt;35&lt;/item&gt;&lt;item&gt;37&lt;/item&gt;&lt;item&gt;39&lt;/item&gt;&lt;item&gt;49&lt;/item&gt;&lt;item&gt;59&lt;/item&gt;&lt;item&gt;65&lt;/item&gt;&lt;item&gt;114&lt;/item&gt;&lt;item&gt;121&lt;/item&gt;&lt;item&gt;124&lt;/item&gt;&lt;item&gt;125&lt;/item&gt;&lt;item&gt;233&lt;/item&gt;&lt;item&gt;235&lt;/item&gt;&lt;item&gt;243&lt;/item&gt;&lt;item&gt;251&lt;/item&gt;&lt;item&gt;254&lt;/item&gt;&lt;item&gt;259&lt;/item&gt;&lt;item&gt;268&lt;/item&gt;&lt;item&gt;289&lt;/item&gt;&lt;item&gt;314&lt;/item&gt;&lt;item&gt;326&lt;/item&gt;&lt;item&gt;369&lt;/item&gt;&lt;item&gt;376&lt;/item&gt;&lt;item&gt;407&lt;/item&gt;&lt;item&gt;432&lt;/item&gt;&lt;item&gt;436&lt;/item&gt;&lt;item&gt;454&lt;/item&gt;&lt;item&gt;474&lt;/item&gt;&lt;item&gt;475&lt;/item&gt;&lt;item&gt;486&lt;/item&gt;&lt;item&gt;525&lt;/item&gt;&lt;item&gt;527&lt;/item&gt;&lt;item&gt;536&lt;/item&gt;&lt;item&gt;575&lt;/item&gt;&lt;item&gt;602&lt;/item&gt;&lt;item&gt;610&lt;/item&gt;&lt;item&gt;629&lt;/item&gt;&lt;item&gt;639&lt;/item&gt;&lt;item&gt;698&lt;/item&gt;&lt;item&gt;712&lt;/item&gt;&lt;item&gt;719&lt;/item&gt;&lt;item&gt;755&lt;/item&gt;&lt;item&gt;765&lt;/item&gt;&lt;item&gt;782&lt;/item&gt;&lt;item&gt;791&lt;/item&gt;&lt;item&gt;857&lt;/item&gt;&lt;item&gt;859&lt;/item&gt;&lt;item&gt;860&lt;/item&gt;&lt;item&gt;861&lt;/item&gt;&lt;item&gt;898&lt;/item&gt;&lt;item&gt;960&lt;/item&gt;&lt;item&gt;1020&lt;/item&gt;&lt;item&gt;1035&lt;/item&gt;&lt;item&gt;1038&lt;/item&gt;&lt;item&gt;1042&lt;/item&gt;&lt;item&gt;1045&lt;/item&gt;&lt;item&gt;1046&lt;/item&gt;&lt;item&gt;1113&lt;/item&gt;&lt;item&gt;1123&lt;/item&gt;&lt;item&gt;1178&lt;/item&gt;&lt;item&gt;1213&lt;/item&gt;&lt;item&gt;1223&lt;/item&gt;&lt;item&gt;1224&lt;/item&gt;&lt;item&gt;1234&lt;/item&gt;&lt;item&gt;1235&lt;/item&gt;&lt;item&gt;1301&lt;/item&gt;&lt;item&gt;1302&lt;/item&gt;&lt;item&gt;1439&lt;/item&gt;&lt;item&gt;1463&lt;/item&gt;&lt;item&gt;1474&lt;/item&gt;&lt;item&gt;1527&lt;/item&gt;&lt;item&gt;1543&lt;/item&gt;&lt;item&gt;1700&lt;/item&gt;&lt;item&gt;1715&lt;/item&gt;&lt;item&gt;1886&lt;/item&gt;&lt;item&gt;1961&lt;/item&gt;&lt;item&gt;1975&lt;/item&gt;&lt;item&gt;2000&lt;/item&gt;&lt;item&gt;2083&lt;/item&gt;&lt;item&gt;2108&lt;/item&gt;&lt;item&gt;2211&lt;/item&gt;&lt;item&gt;2212&lt;/item&gt;&lt;item&gt;2223&lt;/item&gt;&lt;item&gt;2228&lt;/item&gt;&lt;item&gt;2420&lt;/item&gt;&lt;item&gt;2489&lt;/item&gt;&lt;item&gt;2504&lt;/item&gt;&lt;item&gt;2551&lt;/item&gt;&lt;item&gt;2574&lt;/item&gt;&lt;item&gt;2595&lt;/item&gt;&lt;item&gt;2648&lt;/item&gt;&lt;item&gt;2663&lt;/item&gt;&lt;item&gt;2693&lt;/item&gt;&lt;item&gt;2714&lt;/item&gt;&lt;item&gt;2722&lt;/item&gt;&lt;item&gt;2743&lt;/item&gt;&lt;item&gt;2760&lt;/item&gt;&lt;item&gt;2774&lt;/item&gt;&lt;item&gt;2801&lt;/item&gt;&lt;item&gt;2863&lt;/item&gt;&lt;item&gt;2897&lt;/item&gt;&lt;item&gt;3021&lt;/item&gt;&lt;item&gt;3149&lt;/item&gt;&lt;item&gt;4242&lt;/item&gt;&lt;item&gt;4305&lt;/item&gt;&lt;item&gt;4318&lt;/item&gt;&lt;item&gt;4355&lt;/item&gt;&lt;item&gt;4371&lt;/item&gt;&lt;item&gt;4475&lt;/item&gt;&lt;item&gt;4483&lt;/item&gt;&lt;item&gt;4484&lt;/item&gt;&lt;item&gt;4494&lt;/item&gt;&lt;item&gt;4510&lt;/item&gt;&lt;item&gt;4522&lt;/item&gt;&lt;item&gt;4524&lt;/item&gt;&lt;item&gt;4533&lt;/item&gt;&lt;item&gt;4558&lt;/item&gt;&lt;item&gt;4573&lt;/item&gt;&lt;item&gt;4583&lt;/item&gt;&lt;item&gt;4603&lt;/item&gt;&lt;item&gt;4660&lt;/item&gt;&lt;item&gt;4663&lt;/item&gt;&lt;item&gt;4669&lt;/item&gt;&lt;item&gt;4691&lt;/item&gt;&lt;item&gt;4693&lt;/item&gt;&lt;item&gt;4694&lt;/item&gt;&lt;item&gt;4695&lt;/item&gt;&lt;item&gt;4705&lt;/item&gt;&lt;item&gt;4733&lt;/item&gt;&lt;item&gt;4758&lt;/item&gt;&lt;item&gt;4764&lt;/item&gt;&lt;item&gt;4780&lt;/item&gt;&lt;item&gt;4781&lt;/item&gt;&lt;item&gt;4783&lt;/item&gt;&lt;item&gt;4832&lt;/item&gt;&lt;item&gt;4852&lt;/item&gt;&lt;item&gt;4926&lt;/item&gt;&lt;item&gt;4977&lt;/item&gt;&lt;item&gt;4982&lt;/item&gt;&lt;item&gt;5031&lt;/item&gt;&lt;item&gt;5036&lt;/item&gt;&lt;item&gt;5122&lt;/item&gt;&lt;item&gt;5294&lt;/item&gt;&lt;item&gt;5300&lt;/item&gt;&lt;item&gt;5308&lt;/item&gt;&lt;item&gt;5354&lt;/item&gt;&lt;item&gt;5355&lt;/item&gt;&lt;item&gt;5356&lt;/item&gt;&lt;item&gt;5357&lt;/item&gt;&lt;item&gt;5358&lt;/item&gt;&lt;item&gt;5359&lt;/item&gt;&lt;item&gt;5360&lt;/item&gt;&lt;item&gt;5361&lt;/item&gt;&lt;item&gt;5362&lt;/item&gt;&lt;item&gt;5363&lt;/item&gt;&lt;item&gt;5364&lt;/item&gt;&lt;item&gt;5365&lt;/item&gt;&lt;item&gt;5366&lt;/item&gt;&lt;item&gt;5367&lt;/item&gt;&lt;item&gt;5368&lt;/item&gt;&lt;item&gt;5369&lt;/item&gt;&lt;item&gt;5370&lt;/item&gt;&lt;item&gt;5371&lt;/item&gt;&lt;item&gt;5372&lt;/item&gt;&lt;item&gt;5373&lt;/item&gt;&lt;item&gt;5374&lt;/item&gt;&lt;item&gt;5375&lt;/item&gt;&lt;item&gt;5377&lt;/item&gt;&lt;item&gt;5378&lt;/item&gt;&lt;item&gt;5379&lt;/item&gt;&lt;item&gt;5380&lt;/item&gt;&lt;item&gt;5381&lt;/item&gt;&lt;item&gt;5382&lt;/item&gt;&lt;item&gt;5383&lt;/item&gt;&lt;item&gt;5384&lt;/item&gt;&lt;item&gt;5385&lt;/item&gt;&lt;item&gt;5386&lt;/item&gt;&lt;item&gt;5387&lt;/item&gt;&lt;item&gt;5391&lt;/item&gt;&lt;item&gt;5392&lt;/item&gt;&lt;item&gt;5393&lt;/item&gt;&lt;item&gt;5394&lt;/item&gt;&lt;/record-ids&gt;&lt;/item&gt;&lt;/Libraries&gt;"/>
  </w:docVars>
  <w:rsids>
    <w:rsidRoot w:val="00E31056"/>
    <w:rsid w:val="000003DE"/>
    <w:rsid w:val="000011B9"/>
    <w:rsid w:val="00001347"/>
    <w:rsid w:val="00001A5B"/>
    <w:rsid w:val="00001AEE"/>
    <w:rsid w:val="00001E2D"/>
    <w:rsid w:val="0000207F"/>
    <w:rsid w:val="00002181"/>
    <w:rsid w:val="000036AA"/>
    <w:rsid w:val="00003922"/>
    <w:rsid w:val="00004132"/>
    <w:rsid w:val="00004367"/>
    <w:rsid w:val="00004728"/>
    <w:rsid w:val="000059C1"/>
    <w:rsid w:val="00006332"/>
    <w:rsid w:val="00006472"/>
    <w:rsid w:val="00006BF3"/>
    <w:rsid w:val="00006CA1"/>
    <w:rsid w:val="00006E3D"/>
    <w:rsid w:val="00007092"/>
    <w:rsid w:val="00007259"/>
    <w:rsid w:val="000108AF"/>
    <w:rsid w:val="00011732"/>
    <w:rsid w:val="00011C2A"/>
    <w:rsid w:val="0001479D"/>
    <w:rsid w:val="00015046"/>
    <w:rsid w:val="00015117"/>
    <w:rsid w:val="00015238"/>
    <w:rsid w:val="00015465"/>
    <w:rsid w:val="000158FE"/>
    <w:rsid w:val="00015DC6"/>
    <w:rsid w:val="00016AB4"/>
    <w:rsid w:val="00016EE3"/>
    <w:rsid w:val="00017178"/>
    <w:rsid w:val="0001717E"/>
    <w:rsid w:val="000178C6"/>
    <w:rsid w:val="00020EC0"/>
    <w:rsid w:val="000214F1"/>
    <w:rsid w:val="0002177A"/>
    <w:rsid w:val="00022CB5"/>
    <w:rsid w:val="00022DB3"/>
    <w:rsid w:val="00023F58"/>
    <w:rsid w:val="000262A9"/>
    <w:rsid w:val="00031E11"/>
    <w:rsid w:val="000326EA"/>
    <w:rsid w:val="00032C43"/>
    <w:rsid w:val="00033CF8"/>
    <w:rsid w:val="00034F1E"/>
    <w:rsid w:val="00035048"/>
    <w:rsid w:val="0003523F"/>
    <w:rsid w:val="00035522"/>
    <w:rsid w:val="00036D6E"/>
    <w:rsid w:val="00036ED4"/>
    <w:rsid w:val="000376E6"/>
    <w:rsid w:val="00037A14"/>
    <w:rsid w:val="00040399"/>
    <w:rsid w:val="00043CBE"/>
    <w:rsid w:val="0004534B"/>
    <w:rsid w:val="000457C2"/>
    <w:rsid w:val="000462D7"/>
    <w:rsid w:val="00046897"/>
    <w:rsid w:val="0005095A"/>
    <w:rsid w:val="00050EE9"/>
    <w:rsid w:val="00051633"/>
    <w:rsid w:val="00052B54"/>
    <w:rsid w:val="0005323F"/>
    <w:rsid w:val="00055820"/>
    <w:rsid w:val="0005610F"/>
    <w:rsid w:val="000566EB"/>
    <w:rsid w:val="00057B1E"/>
    <w:rsid w:val="00061F43"/>
    <w:rsid w:val="000621DC"/>
    <w:rsid w:val="000623A6"/>
    <w:rsid w:val="000629C2"/>
    <w:rsid w:val="00062A36"/>
    <w:rsid w:val="00062AB2"/>
    <w:rsid w:val="00062C5A"/>
    <w:rsid w:val="000631E0"/>
    <w:rsid w:val="00063FFF"/>
    <w:rsid w:val="00064008"/>
    <w:rsid w:val="000643AC"/>
    <w:rsid w:val="0006443E"/>
    <w:rsid w:val="00064744"/>
    <w:rsid w:val="00064909"/>
    <w:rsid w:val="00064E9D"/>
    <w:rsid w:val="000657AD"/>
    <w:rsid w:val="000664F1"/>
    <w:rsid w:val="00066A7B"/>
    <w:rsid w:val="00066BEC"/>
    <w:rsid w:val="00066D8E"/>
    <w:rsid w:val="0006701F"/>
    <w:rsid w:val="00067460"/>
    <w:rsid w:val="00067470"/>
    <w:rsid w:val="0006786D"/>
    <w:rsid w:val="00070C5F"/>
    <w:rsid w:val="00071546"/>
    <w:rsid w:val="00071AE6"/>
    <w:rsid w:val="000725A2"/>
    <w:rsid w:val="00072F1E"/>
    <w:rsid w:val="00074F04"/>
    <w:rsid w:val="000750C5"/>
    <w:rsid w:val="00075727"/>
    <w:rsid w:val="000759AE"/>
    <w:rsid w:val="00075A1E"/>
    <w:rsid w:val="00080158"/>
    <w:rsid w:val="00080227"/>
    <w:rsid w:val="000808C3"/>
    <w:rsid w:val="0008093A"/>
    <w:rsid w:val="00080B2D"/>
    <w:rsid w:val="00081B7F"/>
    <w:rsid w:val="00081DDE"/>
    <w:rsid w:val="0008292D"/>
    <w:rsid w:val="00082AB4"/>
    <w:rsid w:val="00083038"/>
    <w:rsid w:val="000830F2"/>
    <w:rsid w:val="000831B7"/>
    <w:rsid w:val="0008342F"/>
    <w:rsid w:val="00084595"/>
    <w:rsid w:val="00085086"/>
    <w:rsid w:val="0008619F"/>
    <w:rsid w:val="00086795"/>
    <w:rsid w:val="00086A75"/>
    <w:rsid w:val="00086CEF"/>
    <w:rsid w:val="00087BF6"/>
    <w:rsid w:val="00087DA0"/>
    <w:rsid w:val="00090DDC"/>
    <w:rsid w:val="000913F1"/>
    <w:rsid w:val="00091BA0"/>
    <w:rsid w:val="00092F73"/>
    <w:rsid w:val="0009357D"/>
    <w:rsid w:val="00093E65"/>
    <w:rsid w:val="00094375"/>
    <w:rsid w:val="00094A40"/>
    <w:rsid w:val="00095267"/>
    <w:rsid w:val="00096929"/>
    <w:rsid w:val="00096DDC"/>
    <w:rsid w:val="00096E2A"/>
    <w:rsid w:val="000979EF"/>
    <w:rsid w:val="000A0C92"/>
    <w:rsid w:val="000A1336"/>
    <w:rsid w:val="000A159E"/>
    <w:rsid w:val="000A22AC"/>
    <w:rsid w:val="000A290A"/>
    <w:rsid w:val="000A39B8"/>
    <w:rsid w:val="000A756A"/>
    <w:rsid w:val="000B066F"/>
    <w:rsid w:val="000B1409"/>
    <w:rsid w:val="000B1527"/>
    <w:rsid w:val="000B1528"/>
    <w:rsid w:val="000B15DA"/>
    <w:rsid w:val="000B18DD"/>
    <w:rsid w:val="000B1FF8"/>
    <w:rsid w:val="000B213E"/>
    <w:rsid w:val="000B2A14"/>
    <w:rsid w:val="000B35AF"/>
    <w:rsid w:val="000B37C6"/>
    <w:rsid w:val="000B3C73"/>
    <w:rsid w:val="000B4A55"/>
    <w:rsid w:val="000B6BD3"/>
    <w:rsid w:val="000B7C21"/>
    <w:rsid w:val="000C04D4"/>
    <w:rsid w:val="000C190E"/>
    <w:rsid w:val="000C2801"/>
    <w:rsid w:val="000C2B80"/>
    <w:rsid w:val="000C3279"/>
    <w:rsid w:val="000C456A"/>
    <w:rsid w:val="000C5DAD"/>
    <w:rsid w:val="000C5F8E"/>
    <w:rsid w:val="000C6513"/>
    <w:rsid w:val="000C70C4"/>
    <w:rsid w:val="000C7502"/>
    <w:rsid w:val="000C7B7E"/>
    <w:rsid w:val="000D059E"/>
    <w:rsid w:val="000D0F72"/>
    <w:rsid w:val="000D2449"/>
    <w:rsid w:val="000D2A03"/>
    <w:rsid w:val="000D31CF"/>
    <w:rsid w:val="000D3977"/>
    <w:rsid w:val="000D557D"/>
    <w:rsid w:val="000D5660"/>
    <w:rsid w:val="000D73EF"/>
    <w:rsid w:val="000D7F89"/>
    <w:rsid w:val="000E0172"/>
    <w:rsid w:val="000E0630"/>
    <w:rsid w:val="000E0680"/>
    <w:rsid w:val="000E28DA"/>
    <w:rsid w:val="000E2A05"/>
    <w:rsid w:val="000E3973"/>
    <w:rsid w:val="000E3B55"/>
    <w:rsid w:val="000E417D"/>
    <w:rsid w:val="000E46DA"/>
    <w:rsid w:val="000E5739"/>
    <w:rsid w:val="000E5CED"/>
    <w:rsid w:val="000E5DD4"/>
    <w:rsid w:val="000E60AA"/>
    <w:rsid w:val="000E632B"/>
    <w:rsid w:val="000E6B01"/>
    <w:rsid w:val="000E7213"/>
    <w:rsid w:val="000E760B"/>
    <w:rsid w:val="000E7A62"/>
    <w:rsid w:val="000F0035"/>
    <w:rsid w:val="000F1072"/>
    <w:rsid w:val="000F27AE"/>
    <w:rsid w:val="000F37FC"/>
    <w:rsid w:val="000F3EA9"/>
    <w:rsid w:val="000F4C08"/>
    <w:rsid w:val="000F77DB"/>
    <w:rsid w:val="000F7CA9"/>
    <w:rsid w:val="00100C53"/>
    <w:rsid w:val="001016DF"/>
    <w:rsid w:val="00103360"/>
    <w:rsid w:val="00104AB7"/>
    <w:rsid w:val="00105553"/>
    <w:rsid w:val="001061A5"/>
    <w:rsid w:val="001067B4"/>
    <w:rsid w:val="0010736C"/>
    <w:rsid w:val="001105D6"/>
    <w:rsid w:val="00110705"/>
    <w:rsid w:val="00110AE4"/>
    <w:rsid w:val="00111E34"/>
    <w:rsid w:val="00112993"/>
    <w:rsid w:val="00113A44"/>
    <w:rsid w:val="00114D96"/>
    <w:rsid w:val="001164B5"/>
    <w:rsid w:val="00116C48"/>
    <w:rsid w:val="00116E2D"/>
    <w:rsid w:val="001176E7"/>
    <w:rsid w:val="001212C3"/>
    <w:rsid w:val="00121C9B"/>
    <w:rsid w:val="00122B03"/>
    <w:rsid w:val="00122BBD"/>
    <w:rsid w:val="00122FDB"/>
    <w:rsid w:val="00123443"/>
    <w:rsid w:val="00123C49"/>
    <w:rsid w:val="001247FE"/>
    <w:rsid w:val="00125004"/>
    <w:rsid w:val="001263D5"/>
    <w:rsid w:val="001278A4"/>
    <w:rsid w:val="00131EF0"/>
    <w:rsid w:val="001326FA"/>
    <w:rsid w:val="00132786"/>
    <w:rsid w:val="00132823"/>
    <w:rsid w:val="00132A7C"/>
    <w:rsid w:val="001336CC"/>
    <w:rsid w:val="0013388C"/>
    <w:rsid w:val="00133E64"/>
    <w:rsid w:val="0013472B"/>
    <w:rsid w:val="00134FF5"/>
    <w:rsid w:val="00135683"/>
    <w:rsid w:val="00135778"/>
    <w:rsid w:val="001357F4"/>
    <w:rsid w:val="00135CF7"/>
    <w:rsid w:val="001364BB"/>
    <w:rsid w:val="00136CC5"/>
    <w:rsid w:val="00137D45"/>
    <w:rsid w:val="00137EE1"/>
    <w:rsid w:val="00140666"/>
    <w:rsid w:val="00140BF5"/>
    <w:rsid w:val="0014201B"/>
    <w:rsid w:val="00142245"/>
    <w:rsid w:val="001432BD"/>
    <w:rsid w:val="00143395"/>
    <w:rsid w:val="001435C6"/>
    <w:rsid w:val="00143CE9"/>
    <w:rsid w:val="00143D3B"/>
    <w:rsid w:val="0014442A"/>
    <w:rsid w:val="00144E91"/>
    <w:rsid w:val="00144E94"/>
    <w:rsid w:val="00144F46"/>
    <w:rsid w:val="001451A5"/>
    <w:rsid w:val="00145235"/>
    <w:rsid w:val="001458CA"/>
    <w:rsid w:val="001459BF"/>
    <w:rsid w:val="00146784"/>
    <w:rsid w:val="00147682"/>
    <w:rsid w:val="00147D33"/>
    <w:rsid w:val="0015268E"/>
    <w:rsid w:val="00152700"/>
    <w:rsid w:val="00152841"/>
    <w:rsid w:val="00152922"/>
    <w:rsid w:val="00152F7C"/>
    <w:rsid w:val="001537AB"/>
    <w:rsid w:val="001544B6"/>
    <w:rsid w:val="001545DB"/>
    <w:rsid w:val="001546B5"/>
    <w:rsid w:val="00154ECC"/>
    <w:rsid w:val="00155212"/>
    <w:rsid w:val="00155848"/>
    <w:rsid w:val="00155CE7"/>
    <w:rsid w:val="00156C39"/>
    <w:rsid w:val="00156CFB"/>
    <w:rsid w:val="001577F8"/>
    <w:rsid w:val="001600F4"/>
    <w:rsid w:val="00161752"/>
    <w:rsid w:val="001617EE"/>
    <w:rsid w:val="001618A6"/>
    <w:rsid w:val="00161E64"/>
    <w:rsid w:val="00162EFC"/>
    <w:rsid w:val="001633BC"/>
    <w:rsid w:val="00163FB3"/>
    <w:rsid w:val="001644F5"/>
    <w:rsid w:val="00164CD3"/>
    <w:rsid w:val="0016717D"/>
    <w:rsid w:val="001675CD"/>
    <w:rsid w:val="00167D59"/>
    <w:rsid w:val="00167E82"/>
    <w:rsid w:val="0017091A"/>
    <w:rsid w:val="00171D19"/>
    <w:rsid w:val="00171F57"/>
    <w:rsid w:val="00172169"/>
    <w:rsid w:val="00172DD6"/>
    <w:rsid w:val="001736C2"/>
    <w:rsid w:val="00174CE8"/>
    <w:rsid w:val="001768D2"/>
    <w:rsid w:val="0017782E"/>
    <w:rsid w:val="00177F87"/>
    <w:rsid w:val="0018031B"/>
    <w:rsid w:val="00180BD7"/>
    <w:rsid w:val="00181B1B"/>
    <w:rsid w:val="00182CEF"/>
    <w:rsid w:val="00183538"/>
    <w:rsid w:val="00183D7E"/>
    <w:rsid w:val="00184170"/>
    <w:rsid w:val="001845C1"/>
    <w:rsid w:val="001845DA"/>
    <w:rsid w:val="00184C1A"/>
    <w:rsid w:val="001850D2"/>
    <w:rsid w:val="001854B1"/>
    <w:rsid w:val="0018579A"/>
    <w:rsid w:val="0018662B"/>
    <w:rsid w:val="001908FD"/>
    <w:rsid w:val="00190D34"/>
    <w:rsid w:val="00192064"/>
    <w:rsid w:val="00194813"/>
    <w:rsid w:val="00195331"/>
    <w:rsid w:val="001973DB"/>
    <w:rsid w:val="00197B02"/>
    <w:rsid w:val="00197EAC"/>
    <w:rsid w:val="001A08B7"/>
    <w:rsid w:val="001A11F2"/>
    <w:rsid w:val="001A1B20"/>
    <w:rsid w:val="001A2737"/>
    <w:rsid w:val="001A342B"/>
    <w:rsid w:val="001A3860"/>
    <w:rsid w:val="001A425A"/>
    <w:rsid w:val="001A42AE"/>
    <w:rsid w:val="001A533C"/>
    <w:rsid w:val="001A5AC5"/>
    <w:rsid w:val="001A5CE2"/>
    <w:rsid w:val="001A6411"/>
    <w:rsid w:val="001A70F0"/>
    <w:rsid w:val="001A73B5"/>
    <w:rsid w:val="001A77A3"/>
    <w:rsid w:val="001B15EF"/>
    <w:rsid w:val="001B163C"/>
    <w:rsid w:val="001B29BB"/>
    <w:rsid w:val="001B2A88"/>
    <w:rsid w:val="001B2DC6"/>
    <w:rsid w:val="001B2E87"/>
    <w:rsid w:val="001B3124"/>
    <w:rsid w:val="001B333E"/>
    <w:rsid w:val="001B63EA"/>
    <w:rsid w:val="001B766D"/>
    <w:rsid w:val="001C0D32"/>
    <w:rsid w:val="001C0E9D"/>
    <w:rsid w:val="001C0F01"/>
    <w:rsid w:val="001C0FEF"/>
    <w:rsid w:val="001C11F1"/>
    <w:rsid w:val="001C17B4"/>
    <w:rsid w:val="001C1CB2"/>
    <w:rsid w:val="001C1E4A"/>
    <w:rsid w:val="001C1F6B"/>
    <w:rsid w:val="001C2435"/>
    <w:rsid w:val="001C2587"/>
    <w:rsid w:val="001C2A03"/>
    <w:rsid w:val="001C3D78"/>
    <w:rsid w:val="001C455B"/>
    <w:rsid w:val="001C53C3"/>
    <w:rsid w:val="001C5F46"/>
    <w:rsid w:val="001C69E6"/>
    <w:rsid w:val="001D0CAE"/>
    <w:rsid w:val="001D1539"/>
    <w:rsid w:val="001D19E8"/>
    <w:rsid w:val="001D1C11"/>
    <w:rsid w:val="001D1C98"/>
    <w:rsid w:val="001D1CFD"/>
    <w:rsid w:val="001D23BE"/>
    <w:rsid w:val="001D2797"/>
    <w:rsid w:val="001D34F9"/>
    <w:rsid w:val="001D36E6"/>
    <w:rsid w:val="001D3A5F"/>
    <w:rsid w:val="001D415C"/>
    <w:rsid w:val="001D51AB"/>
    <w:rsid w:val="001D51C5"/>
    <w:rsid w:val="001D5460"/>
    <w:rsid w:val="001D5C29"/>
    <w:rsid w:val="001D780F"/>
    <w:rsid w:val="001E3847"/>
    <w:rsid w:val="001E39A6"/>
    <w:rsid w:val="001E39BE"/>
    <w:rsid w:val="001E3ACD"/>
    <w:rsid w:val="001E3D89"/>
    <w:rsid w:val="001E4BE1"/>
    <w:rsid w:val="001E67C2"/>
    <w:rsid w:val="001E73DC"/>
    <w:rsid w:val="001E7499"/>
    <w:rsid w:val="001E75AF"/>
    <w:rsid w:val="001E7887"/>
    <w:rsid w:val="001F1387"/>
    <w:rsid w:val="001F2C82"/>
    <w:rsid w:val="001F3173"/>
    <w:rsid w:val="001F375A"/>
    <w:rsid w:val="001F3A42"/>
    <w:rsid w:val="001F3B26"/>
    <w:rsid w:val="001F489F"/>
    <w:rsid w:val="001F5A43"/>
    <w:rsid w:val="001F7372"/>
    <w:rsid w:val="001F7836"/>
    <w:rsid w:val="001F7F0F"/>
    <w:rsid w:val="00200193"/>
    <w:rsid w:val="00200198"/>
    <w:rsid w:val="00201950"/>
    <w:rsid w:val="00201F14"/>
    <w:rsid w:val="00202642"/>
    <w:rsid w:val="00202AC9"/>
    <w:rsid w:val="0020357F"/>
    <w:rsid w:val="00203A46"/>
    <w:rsid w:val="00203DA1"/>
    <w:rsid w:val="00205073"/>
    <w:rsid w:val="00205F09"/>
    <w:rsid w:val="00206104"/>
    <w:rsid w:val="00206120"/>
    <w:rsid w:val="0020699F"/>
    <w:rsid w:val="00206CDE"/>
    <w:rsid w:val="00207C58"/>
    <w:rsid w:val="0021094F"/>
    <w:rsid w:val="00210AE9"/>
    <w:rsid w:val="00210E96"/>
    <w:rsid w:val="002112AB"/>
    <w:rsid w:val="00211783"/>
    <w:rsid w:val="00211F52"/>
    <w:rsid w:val="0021204C"/>
    <w:rsid w:val="00212F69"/>
    <w:rsid w:val="00214DAF"/>
    <w:rsid w:val="002152E9"/>
    <w:rsid w:val="00215327"/>
    <w:rsid w:val="00215FA5"/>
    <w:rsid w:val="0021619D"/>
    <w:rsid w:val="002177AB"/>
    <w:rsid w:val="00220731"/>
    <w:rsid w:val="002214E4"/>
    <w:rsid w:val="0022237D"/>
    <w:rsid w:val="00224434"/>
    <w:rsid w:val="002245C2"/>
    <w:rsid w:val="00225391"/>
    <w:rsid w:val="002259FB"/>
    <w:rsid w:val="00226382"/>
    <w:rsid w:val="00226634"/>
    <w:rsid w:val="002270AC"/>
    <w:rsid w:val="00227CC7"/>
    <w:rsid w:val="002315AA"/>
    <w:rsid w:val="002317E9"/>
    <w:rsid w:val="002338BA"/>
    <w:rsid w:val="00233FB1"/>
    <w:rsid w:val="0023419C"/>
    <w:rsid w:val="002349A1"/>
    <w:rsid w:val="00235D87"/>
    <w:rsid w:val="00236ECB"/>
    <w:rsid w:val="002377D0"/>
    <w:rsid w:val="00240B1B"/>
    <w:rsid w:val="002431D3"/>
    <w:rsid w:val="00243560"/>
    <w:rsid w:val="0024412D"/>
    <w:rsid w:val="00244FE8"/>
    <w:rsid w:val="00246538"/>
    <w:rsid w:val="00247210"/>
    <w:rsid w:val="00247867"/>
    <w:rsid w:val="00247B8D"/>
    <w:rsid w:val="0025074E"/>
    <w:rsid w:val="00250B1B"/>
    <w:rsid w:val="0025109A"/>
    <w:rsid w:val="0025111A"/>
    <w:rsid w:val="0025121A"/>
    <w:rsid w:val="00251448"/>
    <w:rsid w:val="00251DFB"/>
    <w:rsid w:val="002525BD"/>
    <w:rsid w:val="00252672"/>
    <w:rsid w:val="00252DA9"/>
    <w:rsid w:val="00252E02"/>
    <w:rsid w:val="0025344C"/>
    <w:rsid w:val="002550E4"/>
    <w:rsid w:val="002555D0"/>
    <w:rsid w:val="00255699"/>
    <w:rsid w:val="00255C50"/>
    <w:rsid w:val="00255ED4"/>
    <w:rsid w:val="00256021"/>
    <w:rsid w:val="00256162"/>
    <w:rsid w:val="0025752B"/>
    <w:rsid w:val="00257919"/>
    <w:rsid w:val="00260531"/>
    <w:rsid w:val="002608D3"/>
    <w:rsid w:val="002609AF"/>
    <w:rsid w:val="00261273"/>
    <w:rsid w:val="002612A9"/>
    <w:rsid w:val="00265342"/>
    <w:rsid w:val="00266023"/>
    <w:rsid w:val="0026662E"/>
    <w:rsid w:val="00266741"/>
    <w:rsid w:val="002702D8"/>
    <w:rsid w:val="0027110F"/>
    <w:rsid w:val="00271845"/>
    <w:rsid w:val="00273315"/>
    <w:rsid w:val="0027336B"/>
    <w:rsid w:val="00273748"/>
    <w:rsid w:val="00273A14"/>
    <w:rsid w:val="00274CAB"/>
    <w:rsid w:val="00274FD8"/>
    <w:rsid w:val="002761B8"/>
    <w:rsid w:val="002776F9"/>
    <w:rsid w:val="00277BFF"/>
    <w:rsid w:val="00280151"/>
    <w:rsid w:val="00282590"/>
    <w:rsid w:val="002848DC"/>
    <w:rsid w:val="00286C9B"/>
    <w:rsid w:val="00287A74"/>
    <w:rsid w:val="002931BB"/>
    <w:rsid w:val="002949D5"/>
    <w:rsid w:val="0029520C"/>
    <w:rsid w:val="0029616A"/>
    <w:rsid w:val="00296442"/>
    <w:rsid w:val="00296787"/>
    <w:rsid w:val="00297386"/>
    <w:rsid w:val="002979EC"/>
    <w:rsid w:val="00297E9A"/>
    <w:rsid w:val="002A0666"/>
    <w:rsid w:val="002A180D"/>
    <w:rsid w:val="002A3303"/>
    <w:rsid w:val="002A3857"/>
    <w:rsid w:val="002A3B20"/>
    <w:rsid w:val="002A3CCB"/>
    <w:rsid w:val="002A3E08"/>
    <w:rsid w:val="002A4220"/>
    <w:rsid w:val="002A46AE"/>
    <w:rsid w:val="002A4DA2"/>
    <w:rsid w:val="002A6927"/>
    <w:rsid w:val="002A6FEE"/>
    <w:rsid w:val="002A77FC"/>
    <w:rsid w:val="002A7E66"/>
    <w:rsid w:val="002B04BB"/>
    <w:rsid w:val="002B0694"/>
    <w:rsid w:val="002B227D"/>
    <w:rsid w:val="002B266A"/>
    <w:rsid w:val="002B28B0"/>
    <w:rsid w:val="002B29EF"/>
    <w:rsid w:val="002B2AC0"/>
    <w:rsid w:val="002B43DB"/>
    <w:rsid w:val="002B460C"/>
    <w:rsid w:val="002B48FC"/>
    <w:rsid w:val="002B50FD"/>
    <w:rsid w:val="002B52B3"/>
    <w:rsid w:val="002B53F9"/>
    <w:rsid w:val="002B5E68"/>
    <w:rsid w:val="002B5E90"/>
    <w:rsid w:val="002B66D6"/>
    <w:rsid w:val="002B6D4D"/>
    <w:rsid w:val="002B7A48"/>
    <w:rsid w:val="002B7D25"/>
    <w:rsid w:val="002B7D5D"/>
    <w:rsid w:val="002C00BE"/>
    <w:rsid w:val="002C02C3"/>
    <w:rsid w:val="002C0509"/>
    <w:rsid w:val="002C186F"/>
    <w:rsid w:val="002C1FD6"/>
    <w:rsid w:val="002C3622"/>
    <w:rsid w:val="002C3F8A"/>
    <w:rsid w:val="002C40F2"/>
    <w:rsid w:val="002C4B48"/>
    <w:rsid w:val="002C5441"/>
    <w:rsid w:val="002C6D4F"/>
    <w:rsid w:val="002C77C4"/>
    <w:rsid w:val="002C7ACA"/>
    <w:rsid w:val="002C7B09"/>
    <w:rsid w:val="002D036A"/>
    <w:rsid w:val="002D05B3"/>
    <w:rsid w:val="002D0BD3"/>
    <w:rsid w:val="002D0C77"/>
    <w:rsid w:val="002D126F"/>
    <w:rsid w:val="002D1802"/>
    <w:rsid w:val="002D2086"/>
    <w:rsid w:val="002D2A15"/>
    <w:rsid w:val="002D35D6"/>
    <w:rsid w:val="002D39A2"/>
    <w:rsid w:val="002D5B93"/>
    <w:rsid w:val="002D7672"/>
    <w:rsid w:val="002D7FBB"/>
    <w:rsid w:val="002E1475"/>
    <w:rsid w:val="002E2989"/>
    <w:rsid w:val="002E3DF7"/>
    <w:rsid w:val="002E3E76"/>
    <w:rsid w:val="002E462E"/>
    <w:rsid w:val="002E594B"/>
    <w:rsid w:val="002E630A"/>
    <w:rsid w:val="002E67B4"/>
    <w:rsid w:val="002F08ED"/>
    <w:rsid w:val="002F11DD"/>
    <w:rsid w:val="002F14FE"/>
    <w:rsid w:val="002F1740"/>
    <w:rsid w:val="002F1E7A"/>
    <w:rsid w:val="002F22E2"/>
    <w:rsid w:val="002F284E"/>
    <w:rsid w:val="002F2BA9"/>
    <w:rsid w:val="002F2C86"/>
    <w:rsid w:val="002F3DD7"/>
    <w:rsid w:val="002F40BE"/>
    <w:rsid w:val="002F4CAD"/>
    <w:rsid w:val="002F6C97"/>
    <w:rsid w:val="002F6F37"/>
    <w:rsid w:val="002F6F63"/>
    <w:rsid w:val="00300F6C"/>
    <w:rsid w:val="00301430"/>
    <w:rsid w:val="00301B41"/>
    <w:rsid w:val="0030264E"/>
    <w:rsid w:val="0030292F"/>
    <w:rsid w:val="00303087"/>
    <w:rsid w:val="003039C3"/>
    <w:rsid w:val="00303D2D"/>
    <w:rsid w:val="00303E7A"/>
    <w:rsid w:val="003067A5"/>
    <w:rsid w:val="00307171"/>
    <w:rsid w:val="0030789D"/>
    <w:rsid w:val="00307BF8"/>
    <w:rsid w:val="00310D02"/>
    <w:rsid w:val="00310E25"/>
    <w:rsid w:val="00310FD2"/>
    <w:rsid w:val="00311079"/>
    <w:rsid w:val="00311845"/>
    <w:rsid w:val="003126D6"/>
    <w:rsid w:val="00312B3A"/>
    <w:rsid w:val="00313CF3"/>
    <w:rsid w:val="0031410C"/>
    <w:rsid w:val="00314BA3"/>
    <w:rsid w:val="00314C99"/>
    <w:rsid w:val="003153C8"/>
    <w:rsid w:val="00315438"/>
    <w:rsid w:val="0031653F"/>
    <w:rsid w:val="00316FF4"/>
    <w:rsid w:val="00317149"/>
    <w:rsid w:val="0031714E"/>
    <w:rsid w:val="00317548"/>
    <w:rsid w:val="00317A77"/>
    <w:rsid w:val="0032140C"/>
    <w:rsid w:val="0032252D"/>
    <w:rsid w:val="0032283D"/>
    <w:rsid w:val="00322EFF"/>
    <w:rsid w:val="00323525"/>
    <w:rsid w:val="003238CC"/>
    <w:rsid w:val="00323AF5"/>
    <w:rsid w:val="00324B01"/>
    <w:rsid w:val="00325846"/>
    <w:rsid w:val="00326248"/>
    <w:rsid w:val="0032631C"/>
    <w:rsid w:val="00326DEF"/>
    <w:rsid w:val="003270C8"/>
    <w:rsid w:val="00327E15"/>
    <w:rsid w:val="00331574"/>
    <w:rsid w:val="00331C1D"/>
    <w:rsid w:val="00332ECE"/>
    <w:rsid w:val="00333980"/>
    <w:rsid w:val="00333DA3"/>
    <w:rsid w:val="003340E0"/>
    <w:rsid w:val="00334586"/>
    <w:rsid w:val="003348D9"/>
    <w:rsid w:val="00336697"/>
    <w:rsid w:val="00336795"/>
    <w:rsid w:val="003369A7"/>
    <w:rsid w:val="00336B4A"/>
    <w:rsid w:val="00336C8B"/>
    <w:rsid w:val="00336D4D"/>
    <w:rsid w:val="00336EDE"/>
    <w:rsid w:val="00337BB7"/>
    <w:rsid w:val="00337DD0"/>
    <w:rsid w:val="0034129A"/>
    <w:rsid w:val="003415F1"/>
    <w:rsid w:val="00341876"/>
    <w:rsid w:val="00342F6F"/>
    <w:rsid w:val="00343D79"/>
    <w:rsid w:val="00344ECD"/>
    <w:rsid w:val="00345BFF"/>
    <w:rsid w:val="0034601C"/>
    <w:rsid w:val="003462A0"/>
    <w:rsid w:val="003468BF"/>
    <w:rsid w:val="003469E7"/>
    <w:rsid w:val="00346C03"/>
    <w:rsid w:val="00346DC8"/>
    <w:rsid w:val="00347DBA"/>
    <w:rsid w:val="003504D0"/>
    <w:rsid w:val="00350735"/>
    <w:rsid w:val="00350E2C"/>
    <w:rsid w:val="003521E3"/>
    <w:rsid w:val="00353B18"/>
    <w:rsid w:val="0035476E"/>
    <w:rsid w:val="00354998"/>
    <w:rsid w:val="00354DD6"/>
    <w:rsid w:val="00355E98"/>
    <w:rsid w:val="003573B0"/>
    <w:rsid w:val="003574ED"/>
    <w:rsid w:val="00360213"/>
    <w:rsid w:val="00360303"/>
    <w:rsid w:val="00361BA3"/>
    <w:rsid w:val="00362D96"/>
    <w:rsid w:val="003632FD"/>
    <w:rsid w:val="00363903"/>
    <w:rsid w:val="0036434A"/>
    <w:rsid w:val="00364D69"/>
    <w:rsid w:val="00365374"/>
    <w:rsid w:val="00366304"/>
    <w:rsid w:val="0036666C"/>
    <w:rsid w:val="0036689D"/>
    <w:rsid w:val="0036712A"/>
    <w:rsid w:val="00367253"/>
    <w:rsid w:val="0036728F"/>
    <w:rsid w:val="003712CC"/>
    <w:rsid w:val="00371B68"/>
    <w:rsid w:val="0037542B"/>
    <w:rsid w:val="003754EE"/>
    <w:rsid w:val="00375568"/>
    <w:rsid w:val="00375A15"/>
    <w:rsid w:val="00375A9F"/>
    <w:rsid w:val="0037618E"/>
    <w:rsid w:val="00376D99"/>
    <w:rsid w:val="0037748C"/>
    <w:rsid w:val="00377BAC"/>
    <w:rsid w:val="00377BD3"/>
    <w:rsid w:val="0038082F"/>
    <w:rsid w:val="00380E6F"/>
    <w:rsid w:val="003813C6"/>
    <w:rsid w:val="003816B2"/>
    <w:rsid w:val="003819DC"/>
    <w:rsid w:val="00382EE0"/>
    <w:rsid w:val="00382F2E"/>
    <w:rsid w:val="003834AE"/>
    <w:rsid w:val="00383D58"/>
    <w:rsid w:val="0038473F"/>
    <w:rsid w:val="00384A1E"/>
    <w:rsid w:val="00384F9A"/>
    <w:rsid w:val="003855DE"/>
    <w:rsid w:val="00387C09"/>
    <w:rsid w:val="00390274"/>
    <w:rsid w:val="003905A7"/>
    <w:rsid w:val="003906CA"/>
    <w:rsid w:val="0039193C"/>
    <w:rsid w:val="00391DBC"/>
    <w:rsid w:val="0039244C"/>
    <w:rsid w:val="00393385"/>
    <w:rsid w:val="00393F4D"/>
    <w:rsid w:val="003942C6"/>
    <w:rsid w:val="00394536"/>
    <w:rsid w:val="00394C32"/>
    <w:rsid w:val="00394D85"/>
    <w:rsid w:val="00395504"/>
    <w:rsid w:val="0039568A"/>
    <w:rsid w:val="003963F2"/>
    <w:rsid w:val="0039671E"/>
    <w:rsid w:val="003968EB"/>
    <w:rsid w:val="00396E4E"/>
    <w:rsid w:val="0039792F"/>
    <w:rsid w:val="00397937"/>
    <w:rsid w:val="00397A1C"/>
    <w:rsid w:val="00397D1E"/>
    <w:rsid w:val="003A08BC"/>
    <w:rsid w:val="003A22FB"/>
    <w:rsid w:val="003A3AFD"/>
    <w:rsid w:val="003A4D43"/>
    <w:rsid w:val="003A5360"/>
    <w:rsid w:val="003A59D5"/>
    <w:rsid w:val="003A5ECE"/>
    <w:rsid w:val="003A649E"/>
    <w:rsid w:val="003A66C4"/>
    <w:rsid w:val="003A66E0"/>
    <w:rsid w:val="003A67A4"/>
    <w:rsid w:val="003A6D7C"/>
    <w:rsid w:val="003A6F98"/>
    <w:rsid w:val="003A7028"/>
    <w:rsid w:val="003A77EA"/>
    <w:rsid w:val="003A79EF"/>
    <w:rsid w:val="003B0A4E"/>
    <w:rsid w:val="003B0E26"/>
    <w:rsid w:val="003B32BF"/>
    <w:rsid w:val="003B3814"/>
    <w:rsid w:val="003B4D34"/>
    <w:rsid w:val="003B5F54"/>
    <w:rsid w:val="003B7D13"/>
    <w:rsid w:val="003C03E5"/>
    <w:rsid w:val="003C1047"/>
    <w:rsid w:val="003C16EB"/>
    <w:rsid w:val="003C1B34"/>
    <w:rsid w:val="003C1DE1"/>
    <w:rsid w:val="003C1EA0"/>
    <w:rsid w:val="003C24BC"/>
    <w:rsid w:val="003C24F4"/>
    <w:rsid w:val="003C3136"/>
    <w:rsid w:val="003C3161"/>
    <w:rsid w:val="003C364B"/>
    <w:rsid w:val="003C3BC0"/>
    <w:rsid w:val="003C3F63"/>
    <w:rsid w:val="003C4234"/>
    <w:rsid w:val="003C4435"/>
    <w:rsid w:val="003C4787"/>
    <w:rsid w:val="003C4EC2"/>
    <w:rsid w:val="003C5098"/>
    <w:rsid w:val="003C5695"/>
    <w:rsid w:val="003C5841"/>
    <w:rsid w:val="003D029D"/>
    <w:rsid w:val="003D0518"/>
    <w:rsid w:val="003D1485"/>
    <w:rsid w:val="003D1486"/>
    <w:rsid w:val="003D1B96"/>
    <w:rsid w:val="003D26C0"/>
    <w:rsid w:val="003D2C2F"/>
    <w:rsid w:val="003D36FD"/>
    <w:rsid w:val="003D462D"/>
    <w:rsid w:val="003D4C3B"/>
    <w:rsid w:val="003D523B"/>
    <w:rsid w:val="003D5405"/>
    <w:rsid w:val="003D55D4"/>
    <w:rsid w:val="003D5E7A"/>
    <w:rsid w:val="003D6716"/>
    <w:rsid w:val="003D6AE9"/>
    <w:rsid w:val="003D6B64"/>
    <w:rsid w:val="003D73CD"/>
    <w:rsid w:val="003D75D0"/>
    <w:rsid w:val="003D79B9"/>
    <w:rsid w:val="003E068B"/>
    <w:rsid w:val="003E0EEC"/>
    <w:rsid w:val="003E0F73"/>
    <w:rsid w:val="003E1A01"/>
    <w:rsid w:val="003E1B58"/>
    <w:rsid w:val="003E2F46"/>
    <w:rsid w:val="003E463B"/>
    <w:rsid w:val="003E4C0F"/>
    <w:rsid w:val="003E68F3"/>
    <w:rsid w:val="003E6921"/>
    <w:rsid w:val="003E799E"/>
    <w:rsid w:val="003F1B95"/>
    <w:rsid w:val="003F1E18"/>
    <w:rsid w:val="003F1E2A"/>
    <w:rsid w:val="003F219B"/>
    <w:rsid w:val="003F2210"/>
    <w:rsid w:val="003F268E"/>
    <w:rsid w:val="003F2B75"/>
    <w:rsid w:val="003F355C"/>
    <w:rsid w:val="003F3D0A"/>
    <w:rsid w:val="003F3D19"/>
    <w:rsid w:val="003F3D7F"/>
    <w:rsid w:val="003F4545"/>
    <w:rsid w:val="003F4E1D"/>
    <w:rsid w:val="003F53BB"/>
    <w:rsid w:val="003F595D"/>
    <w:rsid w:val="003F5B25"/>
    <w:rsid w:val="003F6BC5"/>
    <w:rsid w:val="003F78F7"/>
    <w:rsid w:val="00401419"/>
    <w:rsid w:val="00402981"/>
    <w:rsid w:val="00402E48"/>
    <w:rsid w:val="004030FC"/>
    <w:rsid w:val="00403B8E"/>
    <w:rsid w:val="0040416A"/>
    <w:rsid w:val="0040528C"/>
    <w:rsid w:val="00405B6E"/>
    <w:rsid w:val="00406654"/>
    <w:rsid w:val="00406E68"/>
    <w:rsid w:val="00406E78"/>
    <w:rsid w:val="004070F1"/>
    <w:rsid w:val="00407F45"/>
    <w:rsid w:val="00410204"/>
    <w:rsid w:val="00410910"/>
    <w:rsid w:val="004118D9"/>
    <w:rsid w:val="0041226E"/>
    <w:rsid w:val="00412495"/>
    <w:rsid w:val="004138CB"/>
    <w:rsid w:val="00413FC8"/>
    <w:rsid w:val="0041406B"/>
    <w:rsid w:val="00414480"/>
    <w:rsid w:val="0041488C"/>
    <w:rsid w:val="00414A2C"/>
    <w:rsid w:val="004152BD"/>
    <w:rsid w:val="004159A6"/>
    <w:rsid w:val="004162F8"/>
    <w:rsid w:val="004165AA"/>
    <w:rsid w:val="004167A0"/>
    <w:rsid w:val="00416F95"/>
    <w:rsid w:val="00417827"/>
    <w:rsid w:val="00420146"/>
    <w:rsid w:val="00420619"/>
    <w:rsid w:val="0042104D"/>
    <w:rsid w:val="00422400"/>
    <w:rsid w:val="0042245C"/>
    <w:rsid w:val="00422F9B"/>
    <w:rsid w:val="0042423E"/>
    <w:rsid w:val="00425AB6"/>
    <w:rsid w:val="00425E20"/>
    <w:rsid w:val="0042617B"/>
    <w:rsid w:val="00426DC7"/>
    <w:rsid w:val="004270EC"/>
    <w:rsid w:val="0042756D"/>
    <w:rsid w:val="00427623"/>
    <w:rsid w:val="00427E2D"/>
    <w:rsid w:val="00430087"/>
    <w:rsid w:val="00430E48"/>
    <w:rsid w:val="0043145F"/>
    <w:rsid w:val="00431821"/>
    <w:rsid w:val="00431989"/>
    <w:rsid w:val="00431B43"/>
    <w:rsid w:val="00431D7E"/>
    <w:rsid w:val="00432E9F"/>
    <w:rsid w:val="00434312"/>
    <w:rsid w:val="0043544F"/>
    <w:rsid w:val="00435B97"/>
    <w:rsid w:val="00435E74"/>
    <w:rsid w:val="00435FA3"/>
    <w:rsid w:val="0043613D"/>
    <w:rsid w:val="00436FB5"/>
    <w:rsid w:val="0043745E"/>
    <w:rsid w:val="00437BD5"/>
    <w:rsid w:val="00437EF0"/>
    <w:rsid w:val="00440311"/>
    <w:rsid w:val="004411C6"/>
    <w:rsid w:val="004418A2"/>
    <w:rsid w:val="0044216D"/>
    <w:rsid w:val="00442ACD"/>
    <w:rsid w:val="00442D86"/>
    <w:rsid w:val="00443C30"/>
    <w:rsid w:val="00443C5F"/>
    <w:rsid w:val="00443EA0"/>
    <w:rsid w:val="00443EE4"/>
    <w:rsid w:val="00446756"/>
    <w:rsid w:val="004467B4"/>
    <w:rsid w:val="00446E31"/>
    <w:rsid w:val="00450773"/>
    <w:rsid w:val="004508AB"/>
    <w:rsid w:val="0045149E"/>
    <w:rsid w:val="00453CD7"/>
    <w:rsid w:val="0045527B"/>
    <w:rsid w:val="004552C2"/>
    <w:rsid w:val="00456152"/>
    <w:rsid w:val="00456786"/>
    <w:rsid w:val="00456A90"/>
    <w:rsid w:val="00456AD5"/>
    <w:rsid w:val="0045718B"/>
    <w:rsid w:val="004577B4"/>
    <w:rsid w:val="00457855"/>
    <w:rsid w:val="00457FC3"/>
    <w:rsid w:val="00460EC7"/>
    <w:rsid w:val="0046153F"/>
    <w:rsid w:val="00461D66"/>
    <w:rsid w:val="00464540"/>
    <w:rsid w:val="0046496B"/>
    <w:rsid w:val="00465D5B"/>
    <w:rsid w:val="00465E35"/>
    <w:rsid w:val="00466156"/>
    <w:rsid w:val="00466207"/>
    <w:rsid w:val="0046635C"/>
    <w:rsid w:val="00466592"/>
    <w:rsid w:val="00466EBF"/>
    <w:rsid w:val="00467280"/>
    <w:rsid w:val="00467613"/>
    <w:rsid w:val="00467EF8"/>
    <w:rsid w:val="00470C50"/>
    <w:rsid w:val="004725DE"/>
    <w:rsid w:val="00472ADC"/>
    <w:rsid w:val="00472E67"/>
    <w:rsid w:val="00472F6F"/>
    <w:rsid w:val="00473294"/>
    <w:rsid w:val="00473AE6"/>
    <w:rsid w:val="00473B4F"/>
    <w:rsid w:val="004744CE"/>
    <w:rsid w:val="00474D9C"/>
    <w:rsid w:val="00475919"/>
    <w:rsid w:val="004761A4"/>
    <w:rsid w:val="004764EE"/>
    <w:rsid w:val="00476955"/>
    <w:rsid w:val="004800A1"/>
    <w:rsid w:val="00481570"/>
    <w:rsid w:val="00481844"/>
    <w:rsid w:val="00481943"/>
    <w:rsid w:val="00481E6E"/>
    <w:rsid w:val="0048266D"/>
    <w:rsid w:val="00482FA5"/>
    <w:rsid w:val="004830BB"/>
    <w:rsid w:val="004837B6"/>
    <w:rsid w:val="00484597"/>
    <w:rsid w:val="00484A97"/>
    <w:rsid w:val="004857C8"/>
    <w:rsid w:val="00485D9A"/>
    <w:rsid w:val="00485E0B"/>
    <w:rsid w:val="00486522"/>
    <w:rsid w:val="00487D7F"/>
    <w:rsid w:val="0049007F"/>
    <w:rsid w:val="00490170"/>
    <w:rsid w:val="00490BE1"/>
    <w:rsid w:val="004917E4"/>
    <w:rsid w:val="0049241A"/>
    <w:rsid w:val="00494220"/>
    <w:rsid w:val="00494C7E"/>
    <w:rsid w:val="00494F58"/>
    <w:rsid w:val="004958D1"/>
    <w:rsid w:val="0049644D"/>
    <w:rsid w:val="0049788F"/>
    <w:rsid w:val="004A0207"/>
    <w:rsid w:val="004A2134"/>
    <w:rsid w:val="004A217C"/>
    <w:rsid w:val="004A2C76"/>
    <w:rsid w:val="004A328B"/>
    <w:rsid w:val="004A36A0"/>
    <w:rsid w:val="004A3990"/>
    <w:rsid w:val="004A45F4"/>
    <w:rsid w:val="004A45FF"/>
    <w:rsid w:val="004A46E2"/>
    <w:rsid w:val="004A53F5"/>
    <w:rsid w:val="004A6369"/>
    <w:rsid w:val="004B062D"/>
    <w:rsid w:val="004B0C19"/>
    <w:rsid w:val="004B169E"/>
    <w:rsid w:val="004B1713"/>
    <w:rsid w:val="004B1E0B"/>
    <w:rsid w:val="004B2C3C"/>
    <w:rsid w:val="004B35A6"/>
    <w:rsid w:val="004B3726"/>
    <w:rsid w:val="004B4FE8"/>
    <w:rsid w:val="004B58C0"/>
    <w:rsid w:val="004B5C37"/>
    <w:rsid w:val="004B5C81"/>
    <w:rsid w:val="004B75CF"/>
    <w:rsid w:val="004B7685"/>
    <w:rsid w:val="004B798F"/>
    <w:rsid w:val="004C0129"/>
    <w:rsid w:val="004C0A6A"/>
    <w:rsid w:val="004C0F89"/>
    <w:rsid w:val="004C2307"/>
    <w:rsid w:val="004C30C9"/>
    <w:rsid w:val="004C3515"/>
    <w:rsid w:val="004C55BA"/>
    <w:rsid w:val="004C55E0"/>
    <w:rsid w:val="004C63F5"/>
    <w:rsid w:val="004C75B2"/>
    <w:rsid w:val="004C7F28"/>
    <w:rsid w:val="004D094F"/>
    <w:rsid w:val="004D1BE3"/>
    <w:rsid w:val="004D26F6"/>
    <w:rsid w:val="004D28E2"/>
    <w:rsid w:val="004D30F6"/>
    <w:rsid w:val="004D3451"/>
    <w:rsid w:val="004D3CCC"/>
    <w:rsid w:val="004D43AC"/>
    <w:rsid w:val="004D4E0B"/>
    <w:rsid w:val="004D4FFD"/>
    <w:rsid w:val="004D5530"/>
    <w:rsid w:val="004D5568"/>
    <w:rsid w:val="004D5B6A"/>
    <w:rsid w:val="004D6783"/>
    <w:rsid w:val="004D69BE"/>
    <w:rsid w:val="004D6ACF"/>
    <w:rsid w:val="004E0415"/>
    <w:rsid w:val="004E0A63"/>
    <w:rsid w:val="004E1291"/>
    <w:rsid w:val="004E1CCD"/>
    <w:rsid w:val="004E21BD"/>
    <w:rsid w:val="004E2B50"/>
    <w:rsid w:val="004E48D9"/>
    <w:rsid w:val="004E4AA6"/>
    <w:rsid w:val="004E4DC6"/>
    <w:rsid w:val="004E5CCF"/>
    <w:rsid w:val="004E6BBB"/>
    <w:rsid w:val="004E6F5D"/>
    <w:rsid w:val="004F16E3"/>
    <w:rsid w:val="004F36E9"/>
    <w:rsid w:val="004F4357"/>
    <w:rsid w:val="004F4EDE"/>
    <w:rsid w:val="004F5025"/>
    <w:rsid w:val="004F5E1C"/>
    <w:rsid w:val="00500EB0"/>
    <w:rsid w:val="00501039"/>
    <w:rsid w:val="005022BE"/>
    <w:rsid w:val="00502947"/>
    <w:rsid w:val="00502F3C"/>
    <w:rsid w:val="0050352F"/>
    <w:rsid w:val="0050423E"/>
    <w:rsid w:val="00505A8D"/>
    <w:rsid w:val="00506D35"/>
    <w:rsid w:val="00506FDF"/>
    <w:rsid w:val="005074C6"/>
    <w:rsid w:val="0050752C"/>
    <w:rsid w:val="00511363"/>
    <w:rsid w:val="00511AD4"/>
    <w:rsid w:val="00511B2E"/>
    <w:rsid w:val="00512694"/>
    <w:rsid w:val="00512EBA"/>
    <w:rsid w:val="005144B0"/>
    <w:rsid w:val="00514820"/>
    <w:rsid w:val="00514D8F"/>
    <w:rsid w:val="00515E39"/>
    <w:rsid w:val="0051653C"/>
    <w:rsid w:val="00516720"/>
    <w:rsid w:val="00517DFC"/>
    <w:rsid w:val="00520127"/>
    <w:rsid w:val="00520A62"/>
    <w:rsid w:val="00521C56"/>
    <w:rsid w:val="00522F7E"/>
    <w:rsid w:val="00523372"/>
    <w:rsid w:val="005233BB"/>
    <w:rsid w:val="00525E92"/>
    <w:rsid w:val="005263FD"/>
    <w:rsid w:val="005264C9"/>
    <w:rsid w:val="00526CD3"/>
    <w:rsid w:val="005274CA"/>
    <w:rsid w:val="00527B3A"/>
    <w:rsid w:val="00527F65"/>
    <w:rsid w:val="005302C4"/>
    <w:rsid w:val="00531F6B"/>
    <w:rsid w:val="00532675"/>
    <w:rsid w:val="005331C0"/>
    <w:rsid w:val="005357A0"/>
    <w:rsid w:val="005357B5"/>
    <w:rsid w:val="00535FC2"/>
    <w:rsid w:val="00536A69"/>
    <w:rsid w:val="00536DBD"/>
    <w:rsid w:val="005373A7"/>
    <w:rsid w:val="00537C1D"/>
    <w:rsid w:val="00537D44"/>
    <w:rsid w:val="00540C3B"/>
    <w:rsid w:val="00541C8F"/>
    <w:rsid w:val="00541E9F"/>
    <w:rsid w:val="0054273F"/>
    <w:rsid w:val="00542C96"/>
    <w:rsid w:val="005432D0"/>
    <w:rsid w:val="00543F9A"/>
    <w:rsid w:val="00544336"/>
    <w:rsid w:val="005449DC"/>
    <w:rsid w:val="00544E5E"/>
    <w:rsid w:val="00546AB3"/>
    <w:rsid w:val="005471AA"/>
    <w:rsid w:val="0054754D"/>
    <w:rsid w:val="0055009B"/>
    <w:rsid w:val="005513A4"/>
    <w:rsid w:val="00551C6E"/>
    <w:rsid w:val="0055267A"/>
    <w:rsid w:val="00553627"/>
    <w:rsid w:val="0055369D"/>
    <w:rsid w:val="00553F3C"/>
    <w:rsid w:val="0055428B"/>
    <w:rsid w:val="005551E4"/>
    <w:rsid w:val="005551EF"/>
    <w:rsid w:val="005557E3"/>
    <w:rsid w:val="0055627C"/>
    <w:rsid w:val="005566D5"/>
    <w:rsid w:val="00557266"/>
    <w:rsid w:val="00557903"/>
    <w:rsid w:val="00557DBF"/>
    <w:rsid w:val="00557FD3"/>
    <w:rsid w:val="00561360"/>
    <w:rsid w:val="00561C33"/>
    <w:rsid w:val="00561EA6"/>
    <w:rsid w:val="00562A2F"/>
    <w:rsid w:val="00563535"/>
    <w:rsid w:val="00563D9B"/>
    <w:rsid w:val="00564E26"/>
    <w:rsid w:val="00566154"/>
    <w:rsid w:val="00566492"/>
    <w:rsid w:val="00566672"/>
    <w:rsid w:val="00566D42"/>
    <w:rsid w:val="00567C90"/>
    <w:rsid w:val="00570101"/>
    <w:rsid w:val="0057082F"/>
    <w:rsid w:val="005708BB"/>
    <w:rsid w:val="00571405"/>
    <w:rsid w:val="00571535"/>
    <w:rsid w:val="00571E19"/>
    <w:rsid w:val="00571EDE"/>
    <w:rsid w:val="00573305"/>
    <w:rsid w:val="00573977"/>
    <w:rsid w:val="00573D06"/>
    <w:rsid w:val="00573D6E"/>
    <w:rsid w:val="00574F20"/>
    <w:rsid w:val="00574F23"/>
    <w:rsid w:val="0057628C"/>
    <w:rsid w:val="00576E2B"/>
    <w:rsid w:val="00577138"/>
    <w:rsid w:val="005771A5"/>
    <w:rsid w:val="00577353"/>
    <w:rsid w:val="0057741D"/>
    <w:rsid w:val="00577ED6"/>
    <w:rsid w:val="00577EF0"/>
    <w:rsid w:val="00580CC9"/>
    <w:rsid w:val="0058141D"/>
    <w:rsid w:val="00582586"/>
    <w:rsid w:val="00583F39"/>
    <w:rsid w:val="0058417E"/>
    <w:rsid w:val="0058477A"/>
    <w:rsid w:val="0058483E"/>
    <w:rsid w:val="005867F2"/>
    <w:rsid w:val="00586B76"/>
    <w:rsid w:val="00587000"/>
    <w:rsid w:val="00587924"/>
    <w:rsid w:val="0059045E"/>
    <w:rsid w:val="0059051F"/>
    <w:rsid w:val="00591929"/>
    <w:rsid w:val="00592497"/>
    <w:rsid w:val="00592F61"/>
    <w:rsid w:val="00592F91"/>
    <w:rsid w:val="005934B4"/>
    <w:rsid w:val="005936B5"/>
    <w:rsid w:val="00593BA6"/>
    <w:rsid w:val="00594D6A"/>
    <w:rsid w:val="0059506A"/>
    <w:rsid w:val="00595F90"/>
    <w:rsid w:val="005968BC"/>
    <w:rsid w:val="00597163"/>
    <w:rsid w:val="0059766D"/>
    <w:rsid w:val="005977FF"/>
    <w:rsid w:val="005A0434"/>
    <w:rsid w:val="005A0A71"/>
    <w:rsid w:val="005A1A74"/>
    <w:rsid w:val="005A209F"/>
    <w:rsid w:val="005A2862"/>
    <w:rsid w:val="005A3217"/>
    <w:rsid w:val="005A32DA"/>
    <w:rsid w:val="005A3905"/>
    <w:rsid w:val="005A3CEE"/>
    <w:rsid w:val="005A4B72"/>
    <w:rsid w:val="005A4B91"/>
    <w:rsid w:val="005A6F04"/>
    <w:rsid w:val="005A77C7"/>
    <w:rsid w:val="005B00E2"/>
    <w:rsid w:val="005B09AD"/>
    <w:rsid w:val="005B16EA"/>
    <w:rsid w:val="005B22E1"/>
    <w:rsid w:val="005B4ABD"/>
    <w:rsid w:val="005B4BBD"/>
    <w:rsid w:val="005B546B"/>
    <w:rsid w:val="005B58B8"/>
    <w:rsid w:val="005B5EC9"/>
    <w:rsid w:val="005B698F"/>
    <w:rsid w:val="005B7732"/>
    <w:rsid w:val="005C0338"/>
    <w:rsid w:val="005C0B84"/>
    <w:rsid w:val="005C148E"/>
    <w:rsid w:val="005C1D8F"/>
    <w:rsid w:val="005C1E22"/>
    <w:rsid w:val="005C1F72"/>
    <w:rsid w:val="005C3787"/>
    <w:rsid w:val="005C3D6C"/>
    <w:rsid w:val="005C3EA9"/>
    <w:rsid w:val="005C4827"/>
    <w:rsid w:val="005C4A29"/>
    <w:rsid w:val="005C4AF9"/>
    <w:rsid w:val="005C60DF"/>
    <w:rsid w:val="005D08B4"/>
    <w:rsid w:val="005D13FC"/>
    <w:rsid w:val="005D2DA6"/>
    <w:rsid w:val="005D3529"/>
    <w:rsid w:val="005D480C"/>
    <w:rsid w:val="005D6330"/>
    <w:rsid w:val="005D798A"/>
    <w:rsid w:val="005D7A4F"/>
    <w:rsid w:val="005D7D07"/>
    <w:rsid w:val="005E1D4C"/>
    <w:rsid w:val="005E32D8"/>
    <w:rsid w:val="005E3BEF"/>
    <w:rsid w:val="005E3C9D"/>
    <w:rsid w:val="005E4302"/>
    <w:rsid w:val="005E4AF9"/>
    <w:rsid w:val="005E4DB0"/>
    <w:rsid w:val="005E54FB"/>
    <w:rsid w:val="005E5505"/>
    <w:rsid w:val="005E5E85"/>
    <w:rsid w:val="005E6350"/>
    <w:rsid w:val="005E7E6D"/>
    <w:rsid w:val="005F0133"/>
    <w:rsid w:val="005F17FF"/>
    <w:rsid w:val="005F1E5A"/>
    <w:rsid w:val="005F24A9"/>
    <w:rsid w:val="005F292C"/>
    <w:rsid w:val="005F2B39"/>
    <w:rsid w:val="005F2ECE"/>
    <w:rsid w:val="005F3021"/>
    <w:rsid w:val="005F4153"/>
    <w:rsid w:val="005F4BA1"/>
    <w:rsid w:val="005F4F4C"/>
    <w:rsid w:val="005F5FB4"/>
    <w:rsid w:val="005F71F2"/>
    <w:rsid w:val="00600211"/>
    <w:rsid w:val="0060072D"/>
    <w:rsid w:val="006016E2"/>
    <w:rsid w:val="0060244B"/>
    <w:rsid w:val="00603378"/>
    <w:rsid w:val="0060486E"/>
    <w:rsid w:val="00604B20"/>
    <w:rsid w:val="0060591A"/>
    <w:rsid w:val="00606061"/>
    <w:rsid w:val="00606255"/>
    <w:rsid w:val="006063A4"/>
    <w:rsid w:val="0060668F"/>
    <w:rsid w:val="0060703F"/>
    <w:rsid w:val="006078B0"/>
    <w:rsid w:val="00610301"/>
    <w:rsid w:val="0061292E"/>
    <w:rsid w:val="0061299C"/>
    <w:rsid w:val="00616206"/>
    <w:rsid w:val="00616E3F"/>
    <w:rsid w:val="00617050"/>
    <w:rsid w:val="00617695"/>
    <w:rsid w:val="00617ED5"/>
    <w:rsid w:val="00620019"/>
    <w:rsid w:val="00620AD7"/>
    <w:rsid w:val="00621275"/>
    <w:rsid w:val="00621D44"/>
    <w:rsid w:val="00621E0C"/>
    <w:rsid w:val="00623635"/>
    <w:rsid w:val="0062365A"/>
    <w:rsid w:val="00623C8F"/>
    <w:rsid w:val="00624F07"/>
    <w:rsid w:val="0062572C"/>
    <w:rsid w:val="00625B07"/>
    <w:rsid w:val="00627076"/>
    <w:rsid w:val="00627F79"/>
    <w:rsid w:val="00630151"/>
    <w:rsid w:val="00630812"/>
    <w:rsid w:val="006316C5"/>
    <w:rsid w:val="00631952"/>
    <w:rsid w:val="00634E5C"/>
    <w:rsid w:val="006355B6"/>
    <w:rsid w:val="0063628A"/>
    <w:rsid w:val="00637201"/>
    <w:rsid w:val="00637274"/>
    <w:rsid w:val="0063797D"/>
    <w:rsid w:val="00637CAC"/>
    <w:rsid w:val="00640699"/>
    <w:rsid w:val="0064082B"/>
    <w:rsid w:val="006415F0"/>
    <w:rsid w:val="006417E6"/>
    <w:rsid w:val="0064189B"/>
    <w:rsid w:val="006420C9"/>
    <w:rsid w:val="006426CE"/>
    <w:rsid w:val="0064295E"/>
    <w:rsid w:val="006437A8"/>
    <w:rsid w:val="00643B00"/>
    <w:rsid w:val="00643C5F"/>
    <w:rsid w:val="00644140"/>
    <w:rsid w:val="0064443B"/>
    <w:rsid w:val="00644585"/>
    <w:rsid w:val="006448F2"/>
    <w:rsid w:val="00644A54"/>
    <w:rsid w:val="00644D27"/>
    <w:rsid w:val="00645301"/>
    <w:rsid w:val="00645822"/>
    <w:rsid w:val="0064680E"/>
    <w:rsid w:val="00646871"/>
    <w:rsid w:val="006469AD"/>
    <w:rsid w:val="00646F24"/>
    <w:rsid w:val="006471FB"/>
    <w:rsid w:val="00651153"/>
    <w:rsid w:val="00651992"/>
    <w:rsid w:val="006520B1"/>
    <w:rsid w:val="00652D71"/>
    <w:rsid w:val="00652F61"/>
    <w:rsid w:val="00653564"/>
    <w:rsid w:val="00653D66"/>
    <w:rsid w:val="00655C36"/>
    <w:rsid w:val="00655DC2"/>
    <w:rsid w:val="006563FC"/>
    <w:rsid w:val="006566E5"/>
    <w:rsid w:val="00656A1A"/>
    <w:rsid w:val="00660E46"/>
    <w:rsid w:val="006613AB"/>
    <w:rsid w:val="006629C2"/>
    <w:rsid w:val="00662EDD"/>
    <w:rsid w:val="0066470B"/>
    <w:rsid w:val="0066615C"/>
    <w:rsid w:val="00666610"/>
    <w:rsid w:val="0066703D"/>
    <w:rsid w:val="006675A0"/>
    <w:rsid w:val="00667E41"/>
    <w:rsid w:val="006706D1"/>
    <w:rsid w:val="00670D8E"/>
    <w:rsid w:val="006719AA"/>
    <w:rsid w:val="00671F34"/>
    <w:rsid w:val="00672057"/>
    <w:rsid w:val="0067239D"/>
    <w:rsid w:val="00673669"/>
    <w:rsid w:val="00673D56"/>
    <w:rsid w:val="00674CF7"/>
    <w:rsid w:val="00675EA7"/>
    <w:rsid w:val="00676438"/>
    <w:rsid w:val="00676F50"/>
    <w:rsid w:val="00677D72"/>
    <w:rsid w:val="00680621"/>
    <w:rsid w:val="00680C86"/>
    <w:rsid w:val="0068103E"/>
    <w:rsid w:val="00681680"/>
    <w:rsid w:val="00683190"/>
    <w:rsid w:val="00683973"/>
    <w:rsid w:val="00684AD0"/>
    <w:rsid w:val="006851B0"/>
    <w:rsid w:val="006858EC"/>
    <w:rsid w:val="00685C07"/>
    <w:rsid w:val="00685E8A"/>
    <w:rsid w:val="0068737B"/>
    <w:rsid w:val="00687637"/>
    <w:rsid w:val="00690D8A"/>
    <w:rsid w:val="006916C6"/>
    <w:rsid w:val="006917C9"/>
    <w:rsid w:val="00691B4E"/>
    <w:rsid w:val="00693B00"/>
    <w:rsid w:val="0069423E"/>
    <w:rsid w:val="00694BC6"/>
    <w:rsid w:val="006951B9"/>
    <w:rsid w:val="00695819"/>
    <w:rsid w:val="00695C44"/>
    <w:rsid w:val="00696803"/>
    <w:rsid w:val="00696861"/>
    <w:rsid w:val="0069718C"/>
    <w:rsid w:val="00697B91"/>
    <w:rsid w:val="00697C11"/>
    <w:rsid w:val="006A0E7F"/>
    <w:rsid w:val="006A31F3"/>
    <w:rsid w:val="006A430B"/>
    <w:rsid w:val="006A4381"/>
    <w:rsid w:val="006A45C8"/>
    <w:rsid w:val="006A4CFE"/>
    <w:rsid w:val="006A6074"/>
    <w:rsid w:val="006A6555"/>
    <w:rsid w:val="006A6A4A"/>
    <w:rsid w:val="006A77A5"/>
    <w:rsid w:val="006A7BF5"/>
    <w:rsid w:val="006A7DBE"/>
    <w:rsid w:val="006B01FA"/>
    <w:rsid w:val="006B03FC"/>
    <w:rsid w:val="006B1A62"/>
    <w:rsid w:val="006B2BCC"/>
    <w:rsid w:val="006B2FB3"/>
    <w:rsid w:val="006B341F"/>
    <w:rsid w:val="006B3964"/>
    <w:rsid w:val="006B4B0E"/>
    <w:rsid w:val="006B4CC9"/>
    <w:rsid w:val="006B5070"/>
    <w:rsid w:val="006B63D4"/>
    <w:rsid w:val="006B66A1"/>
    <w:rsid w:val="006B6C54"/>
    <w:rsid w:val="006B6E2F"/>
    <w:rsid w:val="006C121E"/>
    <w:rsid w:val="006C2695"/>
    <w:rsid w:val="006C28FF"/>
    <w:rsid w:val="006C3E13"/>
    <w:rsid w:val="006C3E6A"/>
    <w:rsid w:val="006C67E2"/>
    <w:rsid w:val="006C7470"/>
    <w:rsid w:val="006C74C3"/>
    <w:rsid w:val="006C7856"/>
    <w:rsid w:val="006C7B8A"/>
    <w:rsid w:val="006D03E9"/>
    <w:rsid w:val="006D0B3C"/>
    <w:rsid w:val="006D11C7"/>
    <w:rsid w:val="006D123B"/>
    <w:rsid w:val="006D31C5"/>
    <w:rsid w:val="006D3B83"/>
    <w:rsid w:val="006D3FAE"/>
    <w:rsid w:val="006D4031"/>
    <w:rsid w:val="006D445C"/>
    <w:rsid w:val="006D4F16"/>
    <w:rsid w:val="006D60CE"/>
    <w:rsid w:val="006D7F74"/>
    <w:rsid w:val="006E31D0"/>
    <w:rsid w:val="006E3273"/>
    <w:rsid w:val="006E37A5"/>
    <w:rsid w:val="006E396A"/>
    <w:rsid w:val="006E3B05"/>
    <w:rsid w:val="006E4801"/>
    <w:rsid w:val="006E63CA"/>
    <w:rsid w:val="006E69E4"/>
    <w:rsid w:val="006E7006"/>
    <w:rsid w:val="006E7045"/>
    <w:rsid w:val="006E7132"/>
    <w:rsid w:val="006E7D4E"/>
    <w:rsid w:val="006F0362"/>
    <w:rsid w:val="006F06BD"/>
    <w:rsid w:val="006F0C44"/>
    <w:rsid w:val="006F0DF2"/>
    <w:rsid w:val="006F1C41"/>
    <w:rsid w:val="006F25FB"/>
    <w:rsid w:val="006F30C3"/>
    <w:rsid w:val="006F3EBA"/>
    <w:rsid w:val="006F3F76"/>
    <w:rsid w:val="006F51C3"/>
    <w:rsid w:val="006F58F0"/>
    <w:rsid w:val="006F6D7F"/>
    <w:rsid w:val="0070095F"/>
    <w:rsid w:val="00701234"/>
    <w:rsid w:val="007027A7"/>
    <w:rsid w:val="00703132"/>
    <w:rsid w:val="007039C8"/>
    <w:rsid w:val="00704D8B"/>
    <w:rsid w:val="00705F35"/>
    <w:rsid w:val="00706175"/>
    <w:rsid w:val="007100A2"/>
    <w:rsid w:val="00710E7B"/>
    <w:rsid w:val="00710EDD"/>
    <w:rsid w:val="00710F76"/>
    <w:rsid w:val="00711C3C"/>
    <w:rsid w:val="00712446"/>
    <w:rsid w:val="00712CB3"/>
    <w:rsid w:val="00712E24"/>
    <w:rsid w:val="0071312A"/>
    <w:rsid w:val="007132AA"/>
    <w:rsid w:val="00713424"/>
    <w:rsid w:val="0071485E"/>
    <w:rsid w:val="00714BDE"/>
    <w:rsid w:val="007157A5"/>
    <w:rsid w:val="007158BB"/>
    <w:rsid w:val="00715F39"/>
    <w:rsid w:val="00716EE1"/>
    <w:rsid w:val="0071776E"/>
    <w:rsid w:val="0071784D"/>
    <w:rsid w:val="00720E05"/>
    <w:rsid w:val="007215FC"/>
    <w:rsid w:val="0072168E"/>
    <w:rsid w:val="00721DE7"/>
    <w:rsid w:val="0072208E"/>
    <w:rsid w:val="00722BAA"/>
    <w:rsid w:val="00722E2B"/>
    <w:rsid w:val="00723968"/>
    <w:rsid w:val="00723B56"/>
    <w:rsid w:val="00724678"/>
    <w:rsid w:val="00725BA7"/>
    <w:rsid w:val="00726D3D"/>
    <w:rsid w:val="00727E16"/>
    <w:rsid w:val="00730ED3"/>
    <w:rsid w:val="00731034"/>
    <w:rsid w:val="00731BB9"/>
    <w:rsid w:val="00731D71"/>
    <w:rsid w:val="00731E56"/>
    <w:rsid w:val="00732BA3"/>
    <w:rsid w:val="00732C6F"/>
    <w:rsid w:val="00733168"/>
    <w:rsid w:val="00733BFB"/>
    <w:rsid w:val="00734924"/>
    <w:rsid w:val="007349F8"/>
    <w:rsid w:val="00735FC2"/>
    <w:rsid w:val="00736597"/>
    <w:rsid w:val="00736BA5"/>
    <w:rsid w:val="00736E3A"/>
    <w:rsid w:val="00737743"/>
    <w:rsid w:val="00737D54"/>
    <w:rsid w:val="00737D5B"/>
    <w:rsid w:val="007401E5"/>
    <w:rsid w:val="00740A3D"/>
    <w:rsid w:val="007420BC"/>
    <w:rsid w:val="0074223D"/>
    <w:rsid w:val="00743DD7"/>
    <w:rsid w:val="0074460D"/>
    <w:rsid w:val="007447AD"/>
    <w:rsid w:val="007456D7"/>
    <w:rsid w:val="00745C7E"/>
    <w:rsid w:val="0074645D"/>
    <w:rsid w:val="00746613"/>
    <w:rsid w:val="00746789"/>
    <w:rsid w:val="00747944"/>
    <w:rsid w:val="00747F2B"/>
    <w:rsid w:val="007517BC"/>
    <w:rsid w:val="00751F27"/>
    <w:rsid w:val="00752D2F"/>
    <w:rsid w:val="00752E42"/>
    <w:rsid w:val="00752F98"/>
    <w:rsid w:val="00753E30"/>
    <w:rsid w:val="00754775"/>
    <w:rsid w:val="00754A20"/>
    <w:rsid w:val="00756F14"/>
    <w:rsid w:val="0075704F"/>
    <w:rsid w:val="0075748C"/>
    <w:rsid w:val="007613FF"/>
    <w:rsid w:val="0076214B"/>
    <w:rsid w:val="007625E6"/>
    <w:rsid w:val="00762882"/>
    <w:rsid w:val="00766474"/>
    <w:rsid w:val="00766B24"/>
    <w:rsid w:val="007710AC"/>
    <w:rsid w:val="00771545"/>
    <w:rsid w:val="007719C6"/>
    <w:rsid w:val="00772857"/>
    <w:rsid w:val="0077308B"/>
    <w:rsid w:val="00773CB7"/>
    <w:rsid w:val="00774140"/>
    <w:rsid w:val="00774B05"/>
    <w:rsid w:val="00774F8C"/>
    <w:rsid w:val="00775189"/>
    <w:rsid w:val="00776BEB"/>
    <w:rsid w:val="00776DD0"/>
    <w:rsid w:val="00777411"/>
    <w:rsid w:val="0077753C"/>
    <w:rsid w:val="007776F9"/>
    <w:rsid w:val="00777E1B"/>
    <w:rsid w:val="00781915"/>
    <w:rsid w:val="00781A09"/>
    <w:rsid w:val="00781C8B"/>
    <w:rsid w:val="007820DA"/>
    <w:rsid w:val="007837D0"/>
    <w:rsid w:val="0078381B"/>
    <w:rsid w:val="007843E0"/>
    <w:rsid w:val="00784965"/>
    <w:rsid w:val="00785681"/>
    <w:rsid w:val="007859C0"/>
    <w:rsid w:val="00785F70"/>
    <w:rsid w:val="00786A4C"/>
    <w:rsid w:val="00790581"/>
    <w:rsid w:val="00791D34"/>
    <w:rsid w:val="00792BBE"/>
    <w:rsid w:val="00792FE9"/>
    <w:rsid w:val="00793462"/>
    <w:rsid w:val="007937CB"/>
    <w:rsid w:val="0079540F"/>
    <w:rsid w:val="00796040"/>
    <w:rsid w:val="00796583"/>
    <w:rsid w:val="00797BA2"/>
    <w:rsid w:val="007A02F1"/>
    <w:rsid w:val="007A032B"/>
    <w:rsid w:val="007A054B"/>
    <w:rsid w:val="007A0CAB"/>
    <w:rsid w:val="007A0CFC"/>
    <w:rsid w:val="007A1540"/>
    <w:rsid w:val="007A16B1"/>
    <w:rsid w:val="007A17D5"/>
    <w:rsid w:val="007A1F67"/>
    <w:rsid w:val="007A20C7"/>
    <w:rsid w:val="007A31DF"/>
    <w:rsid w:val="007A323B"/>
    <w:rsid w:val="007A3849"/>
    <w:rsid w:val="007A5033"/>
    <w:rsid w:val="007A5BCA"/>
    <w:rsid w:val="007A76B8"/>
    <w:rsid w:val="007A7D4D"/>
    <w:rsid w:val="007B075F"/>
    <w:rsid w:val="007B143A"/>
    <w:rsid w:val="007B195C"/>
    <w:rsid w:val="007B24BC"/>
    <w:rsid w:val="007B2844"/>
    <w:rsid w:val="007B28EF"/>
    <w:rsid w:val="007B3944"/>
    <w:rsid w:val="007B4648"/>
    <w:rsid w:val="007B4A90"/>
    <w:rsid w:val="007B5525"/>
    <w:rsid w:val="007B5F44"/>
    <w:rsid w:val="007B7C03"/>
    <w:rsid w:val="007B7C28"/>
    <w:rsid w:val="007C01A7"/>
    <w:rsid w:val="007C09B3"/>
    <w:rsid w:val="007C0BCB"/>
    <w:rsid w:val="007C0FA6"/>
    <w:rsid w:val="007C2B94"/>
    <w:rsid w:val="007C3E06"/>
    <w:rsid w:val="007C434F"/>
    <w:rsid w:val="007C47C2"/>
    <w:rsid w:val="007C647C"/>
    <w:rsid w:val="007C691E"/>
    <w:rsid w:val="007C6957"/>
    <w:rsid w:val="007C75D9"/>
    <w:rsid w:val="007C7F5E"/>
    <w:rsid w:val="007D0B62"/>
    <w:rsid w:val="007D0BCD"/>
    <w:rsid w:val="007D17B0"/>
    <w:rsid w:val="007D22F7"/>
    <w:rsid w:val="007D2335"/>
    <w:rsid w:val="007D26B2"/>
    <w:rsid w:val="007D39DC"/>
    <w:rsid w:val="007D4FFC"/>
    <w:rsid w:val="007D5C5C"/>
    <w:rsid w:val="007D60C5"/>
    <w:rsid w:val="007D697E"/>
    <w:rsid w:val="007D7305"/>
    <w:rsid w:val="007D74EE"/>
    <w:rsid w:val="007E1237"/>
    <w:rsid w:val="007E2A13"/>
    <w:rsid w:val="007E3347"/>
    <w:rsid w:val="007E39D2"/>
    <w:rsid w:val="007E5158"/>
    <w:rsid w:val="007E597D"/>
    <w:rsid w:val="007E5AAE"/>
    <w:rsid w:val="007E62FB"/>
    <w:rsid w:val="007E6D4E"/>
    <w:rsid w:val="007E7CC8"/>
    <w:rsid w:val="007E7EED"/>
    <w:rsid w:val="007F0177"/>
    <w:rsid w:val="007F04FA"/>
    <w:rsid w:val="007F1A2D"/>
    <w:rsid w:val="007F1A49"/>
    <w:rsid w:val="007F1BFE"/>
    <w:rsid w:val="007F28AB"/>
    <w:rsid w:val="007F2B1C"/>
    <w:rsid w:val="007F3831"/>
    <w:rsid w:val="007F3F28"/>
    <w:rsid w:val="007F46D6"/>
    <w:rsid w:val="007F4A3A"/>
    <w:rsid w:val="007F4A85"/>
    <w:rsid w:val="007F6E37"/>
    <w:rsid w:val="007F701F"/>
    <w:rsid w:val="0080063B"/>
    <w:rsid w:val="008006D4"/>
    <w:rsid w:val="00800AD8"/>
    <w:rsid w:val="00801153"/>
    <w:rsid w:val="008011C8"/>
    <w:rsid w:val="00801DF7"/>
    <w:rsid w:val="008033AE"/>
    <w:rsid w:val="0080355B"/>
    <w:rsid w:val="008038EA"/>
    <w:rsid w:val="00804B2C"/>
    <w:rsid w:val="00806234"/>
    <w:rsid w:val="008073CD"/>
    <w:rsid w:val="0081013A"/>
    <w:rsid w:val="008101D9"/>
    <w:rsid w:val="008105F0"/>
    <w:rsid w:val="0081270A"/>
    <w:rsid w:val="008127E2"/>
    <w:rsid w:val="00813325"/>
    <w:rsid w:val="008135DA"/>
    <w:rsid w:val="00813979"/>
    <w:rsid w:val="00813990"/>
    <w:rsid w:val="00813BE6"/>
    <w:rsid w:val="008144E9"/>
    <w:rsid w:val="00814A6A"/>
    <w:rsid w:val="00814D3B"/>
    <w:rsid w:val="00814E01"/>
    <w:rsid w:val="008173BF"/>
    <w:rsid w:val="008174FA"/>
    <w:rsid w:val="0081765A"/>
    <w:rsid w:val="00821481"/>
    <w:rsid w:val="00821CAF"/>
    <w:rsid w:val="00822741"/>
    <w:rsid w:val="00824093"/>
    <w:rsid w:val="00824938"/>
    <w:rsid w:val="00824C1B"/>
    <w:rsid w:val="0082552F"/>
    <w:rsid w:val="0082570E"/>
    <w:rsid w:val="008259A1"/>
    <w:rsid w:val="00826642"/>
    <w:rsid w:val="0082700E"/>
    <w:rsid w:val="0083081C"/>
    <w:rsid w:val="008310E9"/>
    <w:rsid w:val="008319A1"/>
    <w:rsid w:val="0083236F"/>
    <w:rsid w:val="00832925"/>
    <w:rsid w:val="00835176"/>
    <w:rsid w:val="00835270"/>
    <w:rsid w:val="00836460"/>
    <w:rsid w:val="0083670D"/>
    <w:rsid w:val="00836D51"/>
    <w:rsid w:val="00837747"/>
    <w:rsid w:val="00837A0C"/>
    <w:rsid w:val="008408ED"/>
    <w:rsid w:val="0084126B"/>
    <w:rsid w:val="00841E96"/>
    <w:rsid w:val="00841FEB"/>
    <w:rsid w:val="008420AA"/>
    <w:rsid w:val="00842F93"/>
    <w:rsid w:val="008430E4"/>
    <w:rsid w:val="008432F2"/>
    <w:rsid w:val="0084494E"/>
    <w:rsid w:val="008454CC"/>
    <w:rsid w:val="00845B71"/>
    <w:rsid w:val="00845EA1"/>
    <w:rsid w:val="0084602B"/>
    <w:rsid w:val="0084794E"/>
    <w:rsid w:val="00847B80"/>
    <w:rsid w:val="00847E84"/>
    <w:rsid w:val="00850181"/>
    <w:rsid w:val="008508EB"/>
    <w:rsid w:val="008509FF"/>
    <w:rsid w:val="0085175A"/>
    <w:rsid w:val="008522FB"/>
    <w:rsid w:val="008528F2"/>
    <w:rsid w:val="00852A1A"/>
    <w:rsid w:val="00852C7A"/>
    <w:rsid w:val="00853804"/>
    <w:rsid w:val="008546A3"/>
    <w:rsid w:val="0085510B"/>
    <w:rsid w:val="00855904"/>
    <w:rsid w:val="00855FBC"/>
    <w:rsid w:val="008561FB"/>
    <w:rsid w:val="0085678D"/>
    <w:rsid w:val="0085692B"/>
    <w:rsid w:val="00856FEE"/>
    <w:rsid w:val="00857AE5"/>
    <w:rsid w:val="00857B5F"/>
    <w:rsid w:val="0086052F"/>
    <w:rsid w:val="00860BA6"/>
    <w:rsid w:val="00860CCB"/>
    <w:rsid w:val="0086106F"/>
    <w:rsid w:val="00861C2E"/>
    <w:rsid w:val="00861FB5"/>
    <w:rsid w:val="00862562"/>
    <w:rsid w:val="0086278C"/>
    <w:rsid w:val="00862A7E"/>
    <w:rsid w:val="00862B1A"/>
    <w:rsid w:val="00862C66"/>
    <w:rsid w:val="00862D5A"/>
    <w:rsid w:val="00863471"/>
    <w:rsid w:val="00863D62"/>
    <w:rsid w:val="00864A81"/>
    <w:rsid w:val="008654AE"/>
    <w:rsid w:val="00865EA6"/>
    <w:rsid w:val="00866740"/>
    <w:rsid w:val="00866FD7"/>
    <w:rsid w:val="008670AC"/>
    <w:rsid w:val="0086753F"/>
    <w:rsid w:val="00867983"/>
    <w:rsid w:val="00870076"/>
    <w:rsid w:val="008704C2"/>
    <w:rsid w:val="00870B85"/>
    <w:rsid w:val="00870CF4"/>
    <w:rsid w:val="00870F40"/>
    <w:rsid w:val="008721B8"/>
    <w:rsid w:val="008725A2"/>
    <w:rsid w:val="00872BCD"/>
    <w:rsid w:val="0087319C"/>
    <w:rsid w:val="00873AE0"/>
    <w:rsid w:val="0087493E"/>
    <w:rsid w:val="00874B92"/>
    <w:rsid w:val="00874EBD"/>
    <w:rsid w:val="00875DE6"/>
    <w:rsid w:val="008777DC"/>
    <w:rsid w:val="00877C87"/>
    <w:rsid w:val="00880916"/>
    <w:rsid w:val="00881869"/>
    <w:rsid w:val="00882673"/>
    <w:rsid w:val="0088297E"/>
    <w:rsid w:val="00883557"/>
    <w:rsid w:val="00883B4F"/>
    <w:rsid w:val="00883C75"/>
    <w:rsid w:val="008846CB"/>
    <w:rsid w:val="00884738"/>
    <w:rsid w:val="00884D9D"/>
    <w:rsid w:val="008857CB"/>
    <w:rsid w:val="00885E11"/>
    <w:rsid w:val="00885EA6"/>
    <w:rsid w:val="00886198"/>
    <w:rsid w:val="008875FA"/>
    <w:rsid w:val="00887E20"/>
    <w:rsid w:val="008908C9"/>
    <w:rsid w:val="00890DB8"/>
    <w:rsid w:val="0089136F"/>
    <w:rsid w:val="0089199C"/>
    <w:rsid w:val="00892418"/>
    <w:rsid w:val="008925B1"/>
    <w:rsid w:val="0089276D"/>
    <w:rsid w:val="00892D5F"/>
    <w:rsid w:val="00892E13"/>
    <w:rsid w:val="00894454"/>
    <w:rsid w:val="00894C54"/>
    <w:rsid w:val="00894E4D"/>
    <w:rsid w:val="00895071"/>
    <w:rsid w:val="008958AD"/>
    <w:rsid w:val="00895DE1"/>
    <w:rsid w:val="008960E4"/>
    <w:rsid w:val="00896B0F"/>
    <w:rsid w:val="00897201"/>
    <w:rsid w:val="008A1856"/>
    <w:rsid w:val="008A1E1A"/>
    <w:rsid w:val="008A2103"/>
    <w:rsid w:val="008A2315"/>
    <w:rsid w:val="008A3942"/>
    <w:rsid w:val="008A3B41"/>
    <w:rsid w:val="008A5821"/>
    <w:rsid w:val="008A5A65"/>
    <w:rsid w:val="008A5BCD"/>
    <w:rsid w:val="008A78F4"/>
    <w:rsid w:val="008A7E79"/>
    <w:rsid w:val="008B11B3"/>
    <w:rsid w:val="008B16F3"/>
    <w:rsid w:val="008B1C65"/>
    <w:rsid w:val="008B21E3"/>
    <w:rsid w:val="008B2511"/>
    <w:rsid w:val="008B2682"/>
    <w:rsid w:val="008B28A9"/>
    <w:rsid w:val="008B2E59"/>
    <w:rsid w:val="008B3677"/>
    <w:rsid w:val="008B384D"/>
    <w:rsid w:val="008B3CE0"/>
    <w:rsid w:val="008B4F0D"/>
    <w:rsid w:val="008B51E5"/>
    <w:rsid w:val="008B54F0"/>
    <w:rsid w:val="008B5C67"/>
    <w:rsid w:val="008B5CA3"/>
    <w:rsid w:val="008B60C7"/>
    <w:rsid w:val="008B68FD"/>
    <w:rsid w:val="008B7211"/>
    <w:rsid w:val="008B79CF"/>
    <w:rsid w:val="008C028A"/>
    <w:rsid w:val="008C1E9F"/>
    <w:rsid w:val="008C1ECB"/>
    <w:rsid w:val="008C3342"/>
    <w:rsid w:val="008C3986"/>
    <w:rsid w:val="008C411D"/>
    <w:rsid w:val="008C45C6"/>
    <w:rsid w:val="008C4FB2"/>
    <w:rsid w:val="008C4FF4"/>
    <w:rsid w:val="008C538D"/>
    <w:rsid w:val="008C5AAE"/>
    <w:rsid w:val="008C5CBF"/>
    <w:rsid w:val="008C6A4F"/>
    <w:rsid w:val="008C6F96"/>
    <w:rsid w:val="008C7709"/>
    <w:rsid w:val="008D0B02"/>
    <w:rsid w:val="008D14C7"/>
    <w:rsid w:val="008D171D"/>
    <w:rsid w:val="008D2D83"/>
    <w:rsid w:val="008D2ED5"/>
    <w:rsid w:val="008D3D39"/>
    <w:rsid w:val="008D48D6"/>
    <w:rsid w:val="008D4DBE"/>
    <w:rsid w:val="008D53D6"/>
    <w:rsid w:val="008D54B4"/>
    <w:rsid w:val="008D5612"/>
    <w:rsid w:val="008D5768"/>
    <w:rsid w:val="008D6079"/>
    <w:rsid w:val="008D7C00"/>
    <w:rsid w:val="008E0B48"/>
    <w:rsid w:val="008E0B68"/>
    <w:rsid w:val="008E14F6"/>
    <w:rsid w:val="008E159C"/>
    <w:rsid w:val="008E2D70"/>
    <w:rsid w:val="008E33C1"/>
    <w:rsid w:val="008E33FB"/>
    <w:rsid w:val="008E3F6D"/>
    <w:rsid w:val="008E4067"/>
    <w:rsid w:val="008E478A"/>
    <w:rsid w:val="008E5EBA"/>
    <w:rsid w:val="008E7153"/>
    <w:rsid w:val="008E726F"/>
    <w:rsid w:val="008E7392"/>
    <w:rsid w:val="008E768C"/>
    <w:rsid w:val="008E777A"/>
    <w:rsid w:val="008E7DE4"/>
    <w:rsid w:val="008E7E6F"/>
    <w:rsid w:val="008F09BF"/>
    <w:rsid w:val="008F1560"/>
    <w:rsid w:val="008F1DC2"/>
    <w:rsid w:val="008F2C8F"/>
    <w:rsid w:val="008F2DC3"/>
    <w:rsid w:val="008F379E"/>
    <w:rsid w:val="008F3815"/>
    <w:rsid w:val="008F3C51"/>
    <w:rsid w:val="008F4220"/>
    <w:rsid w:val="008F5596"/>
    <w:rsid w:val="008F630E"/>
    <w:rsid w:val="008F6BC2"/>
    <w:rsid w:val="008F75CB"/>
    <w:rsid w:val="008F782D"/>
    <w:rsid w:val="008F78FA"/>
    <w:rsid w:val="008F7D76"/>
    <w:rsid w:val="008F7DA0"/>
    <w:rsid w:val="009009E8"/>
    <w:rsid w:val="009014CB"/>
    <w:rsid w:val="00901B0C"/>
    <w:rsid w:val="0090266C"/>
    <w:rsid w:val="009026C2"/>
    <w:rsid w:val="0090363D"/>
    <w:rsid w:val="009036EA"/>
    <w:rsid w:val="009036FC"/>
    <w:rsid w:val="0090587A"/>
    <w:rsid w:val="00905A1F"/>
    <w:rsid w:val="00906044"/>
    <w:rsid w:val="009072F7"/>
    <w:rsid w:val="00911526"/>
    <w:rsid w:val="00911FC4"/>
    <w:rsid w:val="0091221C"/>
    <w:rsid w:val="009123C4"/>
    <w:rsid w:val="00912CDB"/>
    <w:rsid w:val="00913220"/>
    <w:rsid w:val="00913F25"/>
    <w:rsid w:val="00913F89"/>
    <w:rsid w:val="00916526"/>
    <w:rsid w:val="00916E48"/>
    <w:rsid w:val="009174F1"/>
    <w:rsid w:val="0092050A"/>
    <w:rsid w:val="0092253E"/>
    <w:rsid w:val="009237B9"/>
    <w:rsid w:val="0092394F"/>
    <w:rsid w:val="00923A62"/>
    <w:rsid w:val="00923FDE"/>
    <w:rsid w:val="009242CF"/>
    <w:rsid w:val="00925864"/>
    <w:rsid w:val="00926253"/>
    <w:rsid w:val="009272A4"/>
    <w:rsid w:val="009274A7"/>
    <w:rsid w:val="00927A57"/>
    <w:rsid w:val="00930AB1"/>
    <w:rsid w:val="00930D60"/>
    <w:rsid w:val="00932045"/>
    <w:rsid w:val="00932168"/>
    <w:rsid w:val="00932A9C"/>
    <w:rsid w:val="00932B33"/>
    <w:rsid w:val="00932C0D"/>
    <w:rsid w:val="00932D92"/>
    <w:rsid w:val="00932FBB"/>
    <w:rsid w:val="0093334B"/>
    <w:rsid w:val="009333AC"/>
    <w:rsid w:val="0093389B"/>
    <w:rsid w:val="009349E7"/>
    <w:rsid w:val="0093579C"/>
    <w:rsid w:val="009363C1"/>
    <w:rsid w:val="00936721"/>
    <w:rsid w:val="00936F46"/>
    <w:rsid w:val="00940389"/>
    <w:rsid w:val="009408B9"/>
    <w:rsid w:val="00941982"/>
    <w:rsid w:val="00941AC3"/>
    <w:rsid w:val="00943150"/>
    <w:rsid w:val="0094323C"/>
    <w:rsid w:val="009457BA"/>
    <w:rsid w:val="00945B85"/>
    <w:rsid w:val="009461F4"/>
    <w:rsid w:val="009469C0"/>
    <w:rsid w:val="00947828"/>
    <w:rsid w:val="009510FA"/>
    <w:rsid w:val="0095111B"/>
    <w:rsid w:val="00951726"/>
    <w:rsid w:val="00951E5D"/>
    <w:rsid w:val="009527CA"/>
    <w:rsid w:val="00953083"/>
    <w:rsid w:val="009550E1"/>
    <w:rsid w:val="00956740"/>
    <w:rsid w:val="009567F1"/>
    <w:rsid w:val="00956895"/>
    <w:rsid w:val="00956D59"/>
    <w:rsid w:val="00956ED7"/>
    <w:rsid w:val="00960EAD"/>
    <w:rsid w:val="0096171E"/>
    <w:rsid w:val="00964A00"/>
    <w:rsid w:val="00966032"/>
    <w:rsid w:val="0096657E"/>
    <w:rsid w:val="00967BE7"/>
    <w:rsid w:val="009702CF"/>
    <w:rsid w:val="00970605"/>
    <w:rsid w:val="00970A00"/>
    <w:rsid w:val="00970EE1"/>
    <w:rsid w:val="00971450"/>
    <w:rsid w:val="00971DD8"/>
    <w:rsid w:val="009724AA"/>
    <w:rsid w:val="00972A78"/>
    <w:rsid w:val="00972E78"/>
    <w:rsid w:val="0097365A"/>
    <w:rsid w:val="00974594"/>
    <w:rsid w:val="00974B7A"/>
    <w:rsid w:val="00976E23"/>
    <w:rsid w:val="00977221"/>
    <w:rsid w:val="009776F3"/>
    <w:rsid w:val="009806DC"/>
    <w:rsid w:val="009826D5"/>
    <w:rsid w:val="00982BDE"/>
    <w:rsid w:val="00983061"/>
    <w:rsid w:val="00983276"/>
    <w:rsid w:val="009839C1"/>
    <w:rsid w:val="00983E0C"/>
    <w:rsid w:val="00984E08"/>
    <w:rsid w:val="00984E9B"/>
    <w:rsid w:val="009853A8"/>
    <w:rsid w:val="0098575E"/>
    <w:rsid w:val="0098647E"/>
    <w:rsid w:val="009874D4"/>
    <w:rsid w:val="0098788B"/>
    <w:rsid w:val="00987964"/>
    <w:rsid w:val="00987D2D"/>
    <w:rsid w:val="00987DED"/>
    <w:rsid w:val="00990472"/>
    <w:rsid w:val="00991247"/>
    <w:rsid w:val="00991E5A"/>
    <w:rsid w:val="00992183"/>
    <w:rsid w:val="00992A2B"/>
    <w:rsid w:val="0099448E"/>
    <w:rsid w:val="00994A87"/>
    <w:rsid w:val="00994D58"/>
    <w:rsid w:val="00995399"/>
    <w:rsid w:val="0099577B"/>
    <w:rsid w:val="009959F3"/>
    <w:rsid w:val="00995C5C"/>
    <w:rsid w:val="009965D4"/>
    <w:rsid w:val="009969DC"/>
    <w:rsid w:val="00996BFE"/>
    <w:rsid w:val="00997459"/>
    <w:rsid w:val="009977F8"/>
    <w:rsid w:val="009979E2"/>
    <w:rsid w:val="009A115A"/>
    <w:rsid w:val="009A146D"/>
    <w:rsid w:val="009A1833"/>
    <w:rsid w:val="009A2144"/>
    <w:rsid w:val="009A2D77"/>
    <w:rsid w:val="009A38FC"/>
    <w:rsid w:val="009A3FF6"/>
    <w:rsid w:val="009A48EF"/>
    <w:rsid w:val="009A6911"/>
    <w:rsid w:val="009B0F25"/>
    <w:rsid w:val="009B1289"/>
    <w:rsid w:val="009B1B33"/>
    <w:rsid w:val="009B1D31"/>
    <w:rsid w:val="009B2456"/>
    <w:rsid w:val="009B2A8D"/>
    <w:rsid w:val="009B2BE4"/>
    <w:rsid w:val="009B31F6"/>
    <w:rsid w:val="009B48C8"/>
    <w:rsid w:val="009B5313"/>
    <w:rsid w:val="009B5477"/>
    <w:rsid w:val="009B5F02"/>
    <w:rsid w:val="009B6036"/>
    <w:rsid w:val="009B605B"/>
    <w:rsid w:val="009B624F"/>
    <w:rsid w:val="009B6DE5"/>
    <w:rsid w:val="009B7548"/>
    <w:rsid w:val="009B7EB3"/>
    <w:rsid w:val="009C0704"/>
    <w:rsid w:val="009C18AD"/>
    <w:rsid w:val="009C2410"/>
    <w:rsid w:val="009C26B6"/>
    <w:rsid w:val="009C4539"/>
    <w:rsid w:val="009C454C"/>
    <w:rsid w:val="009C4B7B"/>
    <w:rsid w:val="009C7463"/>
    <w:rsid w:val="009C762D"/>
    <w:rsid w:val="009D0883"/>
    <w:rsid w:val="009D09B9"/>
    <w:rsid w:val="009D0A2F"/>
    <w:rsid w:val="009D0AE9"/>
    <w:rsid w:val="009D0DD0"/>
    <w:rsid w:val="009D120D"/>
    <w:rsid w:val="009D19E5"/>
    <w:rsid w:val="009D264D"/>
    <w:rsid w:val="009D276B"/>
    <w:rsid w:val="009D2EEF"/>
    <w:rsid w:val="009D376C"/>
    <w:rsid w:val="009D38ED"/>
    <w:rsid w:val="009D3BE9"/>
    <w:rsid w:val="009D3FCE"/>
    <w:rsid w:val="009D464F"/>
    <w:rsid w:val="009D4900"/>
    <w:rsid w:val="009D5AB4"/>
    <w:rsid w:val="009D5C0C"/>
    <w:rsid w:val="009D5C90"/>
    <w:rsid w:val="009D79B6"/>
    <w:rsid w:val="009E01BD"/>
    <w:rsid w:val="009E0E92"/>
    <w:rsid w:val="009E12B5"/>
    <w:rsid w:val="009E1331"/>
    <w:rsid w:val="009E1339"/>
    <w:rsid w:val="009E1FBE"/>
    <w:rsid w:val="009E245E"/>
    <w:rsid w:val="009E2CFA"/>
    <w:rsid w:val="009E3C7C"/>
    <w:rsid w:val="009E3DAE"/>
    <w:rsid w:val="009E4069"/>
    <w:rsid w:val="009E44F3"/>
    <w:rsid w:val="009E69AF"/>
    <w:rsid w:val="009E6ADE"/>
    <w:rsid w:val="009F0A49"/>
    <w:rsid w:val="009F2301"/>
    <w:rsid w:val="009F25B1"/>
    <w:rsid w:val="009F37A7"/>
    <w:rsid w:val="009F454E"/>
    <w:rsid w:val="009F4655"/>
    <w:rsid w:val="009F4C0D"/>
    <w:rsid w:val="009F5D7D"/>
    <w:rsid w:val="009F68E6"/>
    <w:rsid w:val="009F7474"/>
    <w:rsid w:val="009F7832"/>
    <w:rsid w:val="009F7A94"/>
    <w:rsid w:val="009F7B2E"/>
    <w:rsid w:val="00A000C5"/>
    <w:rsid w:val="00A02C27"/>
    <w:rsid w:val="00A02EF6"/>
    <w:rsid w:val="00A03781"/>
    <w:rsid w:val="00A039C8"/>
    <w:rsid w:val="00A0483F"/>
    <w:rsid w:val="00A0545D"/>
    <w:rsid w:val="00A06DE1"/>
    <w:rsid w:val="00A07F5E"/>
    <w:rsid w:val="00A10026"/>
    <w:rsid w:val="00A11CED"/>
    <w:rsid w:val="00A13011"/>
    <w:rsid w:val="00A135A2"/>
    <w:rsid w:val="00A13A84"/>
    <w:rsid w:val="00A13E83"/>
    <w:rsid w:val="00A1442A"/>
    <w:rsid w:val="00A1533C"/>
    <w:rsid w:val="00A1616F"/>
    <w:rsid w:val="00A17133"/>
    <w:rsid w:val="00A1788C"/>
    <w:rsid w:val="00A2038E"/>
    <w:rsid w:val="00A20818"/>
    <w:rsid w:val="00A21DE1"/>
    <w:rsid w:val="00A21F83"/>
    <w:rsid w:val="00A22489"/>
    <w:rsid w:val="00A2262E"/>
    <w:rsid w:val="00A232EA"/>
    <w:rsid w:val="00A23332"/>
    <w:rsid w:val="00A23883"/>
    <w:rsid w:val="00A24275"/>
    <w:rsid w:val="00A265CD"/>
    <w:rsid w:val="00A269E1"/>
    <w:rsid w:val="00A27372"/>
    <w:rsid w:val="00A2761D"/>
    <w:rsid w:val="00A27940"/>
    <w:rsid w:val="00A3070E"/>
    <w:rsid w:val="00A3102A"/>
    <w:rsid w:val="00A32328"/>
    <w:rsid w:val="00A32331"/>
    <w:rsid w:val="00A332AE"/>
    <w:rsid w:val="00A3399C"/>
    <w:rsid w:val="00A339D3"/>
    <w:rsid w:val="00A341E0"/>
    <w:rsid w:val="00A34D49"/>
    <w:rsid w:val="00A350DE"/>
    <w:rsid w:val="00A35AB6"/>
    <w:rsid w:val="00A35E71"/>
    <w:rsid w:val="00A363A2"/>
    <w:rsid w:val="00A3722E"/>
    <w:rsid w:val="00A37806"/>
    <w:rsid w:val="00A40579"/>
    <w:rsid w:val="00A40F54"/>
    <w:rsid w:val="00A41BA3"/>
    <w:rsid w:val="00A44936"/>
    <w:rsid w:val="00A44946"/>
    <w:rsid w:val="00A44BF4"/>
    <w:rsid w:val="00A451F3"/>
    <w:rsid w:val="00A4545C"/>
    <w:rsid w:val="00A45C65"/>
    <w:rsid w:val="00A45EC9"/>
    <w:rsid w:val="00A46440"/>
    <w:rsid w:val="00A46BEF"/>
    <w:rsid w:val="00A47A76"/>
    <w:rsid w:val="00A504C8"/>
    <w:rsid w:val="00A51446"/>
    <w:rsid w:val="00A51CF2"/>
    <w:rsid w:val="00A52059"/>
    <w:rsid w:val="00A52F96"/>
    <w:rsid w:val="00A535F1"/>
    <w:rsid w:val="00A53A65"/>
    <w:rsid w:val="00A545C5"/>
    <w:rsid w:val="00A5470F"/>
    <w:rsid w:val="00A572F3"/>
    <w:rsid w:val="00A57A8C"/>
    <w:rsid w:val="00A60EEA"/>
    <w:rsid w:val="00A63661"/>
    <w:rsid w:val="00A645B5"/>
    <w:rsid w:val="00A646CB"/>
    <w:rsid w:val="00A648DF"/>
    <w:rsid w:val="00A64CB8"/>
    <w:rsid w:val="00A65BCD"/>
    <w:rsid w:val="00A65DA9"/>
    <w:rsid w:val="00A679DB"/>
    <w:rsid w:val="00A67BD2"/>
    <w:rsid w:val="00A67FDE"/>
    <w:rsid w:val="00A72A88"/>
    <w:rsid w:val="00A731CE"/>
    <w:rsid w:val="00A74BE8"/>
    <w:rsid w:val="00A756A7"/>
    <w:rsid w:val="00A76209"/>
    <w:rsid w:val="00A76F2B"/>
    <w:rsid w:val="00A774F9"/>
    <w:rsid w:val="00A80A22"/>
    <w:rsid w:val="00A81067"/>
    <w:rsid w:val="00A81E2D"/>
    <w:rsid w:val="00A82161"/>
    <w:rsid w:val="00A82D6A"/>
    <w:rsid w:val="00A82EAF"/>
    <w:rsid w:val="00A832F6"/>
    <w:rsid w:val="00A845BA"/>
    <w:rsid w:val="00A84BBC"/>
    <w:rsid w:val="00A84C8F"/>
    <w:rsid w:val="00A84DF9"/>
    <w:rsid w:val="00A85483"/>
    <w:rsid w:val="00A869E3"/>
    <w:rsid w:val="00A878EF"/>
    <w:rsid w:val="00A87B36"/>
    <w:rsid w:val="00A87F01"/>
    <w:rsid w:val="00A90461"/>
    <w:rsid w:val="00A90494"/>
    <w:rsid w:val="00A9083D"/>
    <w:rsid w:val="00A915D3"/>
    <w:rsid w:val="00A918A2"/>
    <w:rsid w:val="00A92AD1"/>
    <w:rsid w:val="00A92CC4"/>
    <w:rsid w:val="00A939BF"/>
    <w:rsid w:val="00A94314"/>
    <w:rsid w:val="00A9476F"/>
    <w:rsid w:val="00A9527E"/>
    <w:rsid w:val="00A96A13"/>
    <w:rsid w:val="00A96F5D"/>
    <w:rsid w:val="00A9742B"/>
    <w:rsid w:val="00A978B0"/>
    <w:rsid w:val="00AA0854"/>
    <w:rsid w:val="00AA1549"/>
    <w:rsid w:val="00AA187D"/>
    <w:rsid w:val="00AA1FD6"/>
    <w:rsid w:val="00AA4B7B"/>
    <w:rsid w:val="00AA50AB"/>
    <w:rsid w:val="00AA528D"/>
    <w:rsid w:val="00AA571B"/>
    <w:rsid w:val="00AA5A22"/>
    <w:rsid w:val="00AA6C73"/>
    <w:rsid w:val="00AB2593"/>
    <w:rsid w:val="00AB2BC5"/>
    <w:rsid w:val="00AB2F25"/>
    <w:rsid w:val="00AB3472"/>
    <w:rsid w:val="00AB4E3C"/>
    <w:rsid w:val="00AB547A"/>
    <w:rsid w:val="00AB60A7"/>
    <w:rsid w:val="00AB6650"/>
    <w:rsid w:val="00AB7109"/>
    <w:rsid w:val="00AB769A"/>
    <w:rsid w:val="00AB77E7"/>
    <w:rsid w:val="00AC01BE"/>
    <w:rsid w:val="00AC01E6"/>
    <w:rsid w:val="00AC1E06"/>
    <w:rsid w:val="00AC3BE6"/>
    <w:rsid w:val="00AC4450"/>
    <w:rsid w:val="00AC47D4"/>
    <w:rsid w:val="00AC51AA"/>
    <w:rsid w:val="00AC5A81"/>
    <w:rsid w:val="00AC5BE6"/>
    <w:rsid w:val="00AC6B6D"/>
    <w:rsid w:val="00AD0712"/>
    <w:rsid w:val="00AD20F8"/>
    <w:rsid w:val="00AD3CA5"/>
    <w:rsid w:val="00AD4B9F"/>
    <w:rsid w:val="00AD4C2C"/>
    <w:rsid w:val="00AD57B5"/>
    <w:rsid w:val="00AD6AA3"/>
    <w:rsid w:val="00AD79BA"/>
    <w:rsid w:val="00AD7E04"/>
    <w:rsid w:val="00AD7EE3"/>
    <w:rsid w:val="00AE1D4D"/>
    <w:rsid w:val="00AE203C"/>
    <w:rsid w:val="00AE2405"/>
    <w:rsid w:val="00AE2E75"/>
    <w:rsid w:val="00AE3265"/>
    <w:rsid w:val="00AE4EE8"/>
    <w:rsid w:val="00AE5987"/>
    <w:rsid w:val="00AE5CDA"/>
    <w:rsid w:val="00AE6085"/>
    <w:rsid w:val="00AE7800"/>
    <w:rsid w:val="00AF0887"/>
    <w:rsid w:val="00AF1DE8"/>
    <w:rsid w:val="00AF226C"/>
    <w:rsid w:val="00AF246D"/>
    <w:rsid w:val="00AF2A90"/>
    <w:rsid w:val="00AF2D39"/>
    <w:rsid w:val="00AF2F52"/>
    <w:rsid w:val="00AF30EA"/>
    <w:rsid w:val="00AF42F6"/>
    <w:rsid w:val="00AF4780"/>
    <w:rsid w:val="00AF4C40"/>
    <w:rsid w:val="00AF4DB4"/>
    <w:rsid w:val="00AF5309"/>
    <w:rsid w:val="00AF5FC6"/>
    <w:rsid w:val="00AF6191"/>
    <w:rsid w:val="00AF6985"/>
    <w:rsid w:val="00AF6B94"/>
    <w:rsid w:val="00AF7175"/>
    <w:rsid w:val="00AF76BA"/>
    <w:rsid w:val="00B00CBA"/>
    <w:rsid w:val="00B00CD0"/>
    <w:rsid w:val="00B01C01"/>
    <w:rsid w:val="00B01D5F"/>
    <w:rsid w:val="00B01F8C"/>
    <w:rsid w:val="00B02DA9"/>
    <w:rsid w:val="00B03B8D"/>
    <w:rsid w:val="00B03E54"/>
    <w:rsid w:val="00B04280"/>
    <w:rsid w:val="00B042EC"/>
    <w:rsid w:val="00B04575"/>
    <w:rsid w:val="00B04C9C"/>
    <w:rsid w:val="00B05189"/>
    <w:rsid w:val="00B0546C"/>
    <w:rsid w:val="00B058DD"/>
    <w:rsid w:val="00B05A9E"/>
    <w:rsid w:val="00B05AEE"/>
    <w:rsid w:val="00B06938"/>
    <w:rsid w:val="00B069CB"/>
    <w:rsid w:val="00B06AE5"/>
    <w:rsid w:val="00B072A5"/>
    <w:rsid w:val="00B07715"/>
    <w:rsid w:val="00B07E88"/>
    <w:rsid w:val="00B101D1"/>
    <w:rsid w:val="00B1129B"/>
    <w:rsid w:val="00B116C4"/>
    <w:rsid w:val="00B119FD"/>
    <w:rsid w:val="00B14E89"/>
    <w:rsid w:val="00B14F2D"/>
    <w:rsid w:val="00B152F6"/>
    <w:rsid w:val="00B154DF"/>
    <w:rsid w:val="00B15739"/>
    <w:rsid w:val="00B1715C"/>
    <w:rsid w:val="00B17475"/>
    <w:rsid w:val="00B1795B"/>
    <w:rsid w:val="00B17B51"/>
    <w:rsid w:val="00B17B69"/>
    <w:rsid w:val="00B2072E"/>
    <w:rsid w:val="00B20839"/>
    <w:rsid w:val="00B20A66"/>
    <w:rsid w:val="00B20DDC"/>
    <w:rsid w:val="00B20FC0"/>
    <w:rsid w:val="00B21981"/>
    <w:rsid w:val="00B23843"/>
    <w:rsid w:val="00B23A94"/>
    <w:rsid w:val="00B24777"/>
    <w:rsid w:val="00B24952"/>
    <w:rsid w:val="00B2526B"/>
    <w:rsid w:val="00B26A1E"/>
    <w:rsid w:val="00B26A74"/>
    <w:rsid w:val="00B26E7B"/>
    <w:rsid w:val="00B271C6"/>
    <w:rsid w:val="00B2739F"/>
    <w:rsid w:val="00B277C3"/>
    <w:rsid w:val="00B27809"/>
    <w:rsid w:val="00B301AB"/>
    <w:rsid w:val="00B31595"/>
    <w:rsid w:val="00B32714"/>
    <w:rsid w:val="00B33289"/>
    <w:rsid w:val="00B3333A"/>
    <w:rsid w:val="00B33796"/>
    <w:rsid w:val="00B33B64"/>
    <w:rsid w:val="00B341AC"/>
    <w:rsid w:val="00B342FD"/>
    <w:rsid w:val="00B34BCE"/>
    <w:rsid w:val="00B35876"/>
    <w:rsid w:val="00B36D06"/>
    <w:rsid w:val="00B37083"/>
    <w:rsid w:val="00B37969"/>
    <w:rsid w:val="00B40FEC"/>
    <w:rsid w:val="00B4121C"/>
    <w:rsid w:val="00B41275"/>
    <w:rsid w:val="00B4253B"/>
    <w:rsid w:val="00B43A4E"/>
    <w:rsid w:val="00B43EDF"/>
    <w:rsid w:val="00B4426A"/>
    <w:rsid w:val="00B44647"/>
    <w:rsid w:val="00B44993"/>
    <w:rsid w:val="00B44F86"/>
    <w:rsid w:val="00B45988"/>
    <w:rsid w:val="00B45BE3"/>
    <w:rsid w:val="00B463B3"/>
    <w:rsid w:val="00B46756"/>
    <w:rsid w:val="00B470D2"/>
    <w:rsid w:val="00B4734C"/>
    <w:rsid w:val="00B4755C"/>
    <w:rsid w:val="00B47995"/>
    <w:rsid w:val="00B47F6D"/>
    <w:rsid w:val="00B500BF"/>
    <w:rsid w:val="00B50E6E"/>
    <w:rsid w:val="00B517D8"/>
    <w:rsid w:val="00B52104"/>
    <w:rsid w:val="00B526FA"/>
    <w:rsid w:val="00B528A7"/>
    <w:rsid w:val="00B52C8D"/>
    <w:rsid w:val="00B533F9"/>
    <w:rsid w:val="00B53E91"/>
    <w:rsid w:val="00B53EA8"/>
    <w:rsid w:val="00B541DA"/>
    <w:rsid w:val="00B543B3"/>
    <w:rsid w:val="00B544AC"/>
    <w:rsid w:val="00B5456D"/>
    <w:rsid w:val="00B555C4"/>
    <w:rsid w:val="00B55F48"/>
    <w:rsid w:val="00B56064"/>
    <w:rsid w:val="00B566F1"/>
    <w:rsid w:val="00B56776"/>
    <w:rsid w:val="00B56C02"/>
    <w:rsid w:val="00B571FD"/>
    <w:rsid w:val="00B57F81"/>
    <w:rsid w:val="00B6015D"/>
    <w:rsid w:val="00B60261"/>
    <w:rsid w:val="00B6042C"/>
    <w:rsid w:val="00B60728"/>
    <w:rsid w:val="00B60C8F"/>
    <w:rsid w:val="00B62748"/>
    <w:rsid w:val="00B6331B"/>
    <w:rsid w:val="00B633CC"/>
    <w:rsid w:val="00B636C4"/>
    <w:rsid w:val="00B637C0"/>
    <w:rsid w:val="00B63A30"/>
    <w:rsid w:val="00B63D63"/>
    <w:rsid w:val="00B64135"/>
    <w:rsid w:val="00B645BC"/>
    <w:rsid w:val="00B649FC"/>
    <w:rsid w:val="00B653B8"/>
    <w:rsid w:val="00B654B4"/>
    <w:rsid w:val="00B66345"/>
    <w:rsid w:val="00B6638F"/>
    <w:rsid w:val="00B664FE"/>
    <w:rsid w:val="00B670E0"/>
    <w:rsid w:val="00B673B7"/>
    <w:rsid w:val="00B6743C"/>
    <w:rsid w:val="00B674EB"/>
    <w:rsid w:val="00B703C3"/>
    <w:rsid w:val="00B70613"/>
    <w:rsid w:val="00B7080D"/>
    <w:rsid w:val="00B717F2"/>
    <w:rsid w:val="00B74AB6"/>
    <w:rsid w:val="00B74DAC"/>
    <w:rsid w:val="00B74F1B"/>
    <w:rsid w:val="00B75F82"/>
    <w:rsid w:val="00B76B36"/>
    <w:rsid w:val="00B77243"/>
    <w:rsid w:val="00B7726D"/>
    <w:rsid w:val="00B77454"/>
    <w:rsid w:val="00B77678"/>
    <w:rsid w:val="00B802E0"/>
    <w:rsid w:val="00B814DB"/>
    <w:rsid w:val="00B828C5"/>
    <w:rsid w:val="00B82E0B"/>
    <w:rsid w:val="00B832F9"/>
    <w:rsid w:val="00B83CE8"/>
    <w:rsid w:val="00B840E9"/>
    <w:rsid w:val="00B859E8"/>
    <w:rsid w:val="00B85F32"/>
    <w:rsid w:val="00B860E3"/>
    <w:rsid w:val="00B8611D"/>
    <w:rsid w:val="00B86F87"/>
    <w:rsid w:val="00B873C1"/>
    <w:rsid w:val="00B87CA1"/>
    <w:rsid w:val="00B91232"/>
    <w:rsid w:val="00B91B9D"/>
    <w:rsid w:val="00B91D76"/>
    <w:rsid w:val="00B92279"/>
    <w:rsid w:val="00B9242B"/>
    <w:rsid w:val="00B9277C"/>
    <w:rsid w:val="00B93081"/>
    <w:rsid w:val="00B93913"/>
    <w:rsid w:val="00B93E31"/>
    <w:rsid w:val="00B9420F"/>
    <w:rsid w:val="00B9595A"/>
    <w:rsid w:val="00B96C10"/>
    <w:rsid w:val="00B970EB"/>
    <w:rsid w:val="00B976C4"/>
    <w:rsid w:val="00B9781F"/>
    <w:rsid w:val="00B97DF3"/>
    <w:rsid w:val="00BA0A41"/>
    <w:rsid w:val="00BA0F9B"/>
    <w:rsid w:val="00BA208F"/>
    <w:rsid w:val="00BA227B"/>
    <w:rsid w:val="00BA2422"/>
    <w:rsid w:val="00BA2944"/>
    <w:rsid w:val="00BA443D"/>
    <w:rsid w:val="00BA470B"/>
    <w:rsid w:val="00BA475C"/>
    <w:rsid w:val="00BA4F49"/>
    <w:rsid w:val="00BA5B4C"/>
    <w:rsid w:val="00BA636C"/>
    <w:rsid w:val="00BA700D"/>
    <w:rsid w:val="00BA71FE"/>
    <w:rsid w:val="00BA72C0"/>
    <w:rsid w:val="00BA764C"/>
    <w:rsid w:val="00BB0BED"/>
    <w:rsid w:val="00BB0D88"/>
    <w:rsid w:val="00BB1B0D"/>
    <w:rsid w:val="00BB20BF"/>
    <w:rsid w:val="00BB308A"/>
    <w:rsid w:val="00BB3D80"/>
    <w:rsid w:val="00BB4037"/>
    <w:rsid w:val="00BB408A"/>
    <w:rsid w:val="00BB588B"/>
    <w:rsid w:val="00BB5FCF"/>
    <w:rsid w:val="00BB626B"/>
    <w:rsid w:val="00BB7B91"/>
    <w:rsid w:val="00BC08D9"/>
    <w:rsid w:val="00BC17FA"/>
    <w:rsid w:val="00BC1A38"/>
    <w:rsid w:val="00BC25DC"/>
    <w:rsid w:val="00BC350E"/>
    <w:rsid w:val="00BC3C4C"/>
    <w:rsid w:val="00BC3F2D"/>
    <w:rsid w:val="00BC5028"/>
    <w:rsid w:val="00BC52C1"/>
    <w:rsid w:val="00BC6E2C"/>
    <w:rsid w:val="00BC70F7"/>
    <w:rsid w:val="00BD011A"/>
    <w:rsid w:val="00BD09B2"/>
    <w:rsid w:val="00BD11AD"/>
    <w:rsid w:val="00BD484A"/>
    <w:rsid w:val="00BD4CDC"/>
    <w:rsid w:val="00BD5B68"/>
    <w:rsid w:val="00BD67C8"/>
    <w:rsid w:val="00BD6B2D"/>
    <w:rsid w:val="00BD6C4C"/>
    <w:rsid w:val="00BE013C"/>
    <w:rsid w:val="00BE18EE"/>
    <w:rsid w:val="00BE2983"/>
    <w:rsid w:val="00BE3833"/>
    <w:rsid w:val="00BE3EA2"/>
    <w:rsid w:val="00BE5055"/>
    <w:rsid w:val="00BE52CC"/>
    <w:rsid w:val="00BE53ED"/>
    <w:rsid w:val="00BE55F0"/>
    <w:rsid w:val="00BE5877"/>
    <w:rsid w:val="00BE5BFB"/>
    <w:rsid w:val="00BE67A4"/>
    <w:rsid w:val="00BE7CAA"/>
    <w:rsid w:val="00BF01BE"/>
    <w:rsid w:val="00BF0655"/>
    <w:rsid w:val="00BF0D7E"/>
    <w:rsid w:val="00BF1179"/>
    <w:rsid w:val="00BF1CF1"/>
    <w:rsid w:val="00BF3898"/>
    <w:rsid w:val="00BF410F"/>
    <w:rsid w:val="00BF46EA"/>
    <w:rsid w:val="00BF4833"/>
    <w:rsid w:val="00BF5995"/>
    <w:rsid w:val="00BF6F19"/>
    <w:rsid w:val="00BF7169"/>
    <w:rsid w:val="00C0025F"/>
    <w:rsid w:val="00C004BB"/>
    <w:rsid w:val="00C00542"/>
    <w:rsid w:val="00C009B3"/>
    <w:rsid w:val="00C01D2E"/>
    <w:rsid w:val="00C02817"/>
    <w:rsid w:val="00C029E0"/>
    <w:rsid w:val="00C03E1A"/>
    <w:rsid w:val="00C04CAA"/>
    <w:rsid w:val="00C05812"/>
    <w:rsid w:val="00C05F01"/>
    <w:rsid w:val="00C07003"/>
    <w:rsid w:val="00C07698"/>
    <w:rsid w:val="00C077D2"/>
    <w:rsid w:val="00C10279"/>
    <w:rsid w:val="00C1110C"/>
    <w:rsid w:val="00C1177A"/>
    <w:rsid w:val="00C12480"/>
    <w:rsid w:val="00C134E6"/>
    <w:rsid w:val="00C13739"/>
    <w:rsid w:val="00C14483"/>
    <w:rsid w:val="00C146E7"/>
    <w:rsid w:val="00C169EB"/>
    <w:rsid w:val="00C16E50"/>
    <w:rsid w:val="00C16E5E"/>
    <w:rsid w:val="00C21A6D"/>
    <w:rsid w:val="00C21A6F"/>
    <w:rsid w:val="00C22B96"/>
    <w:rsid w:val="00C2346E"/>
    <w:rsid w:val="00C23918"/>
    <w:rsid w:val="00C24238"/>
    <w:rsid w:val="00C245EE"/>
    <w:rsid w:val="00C25DAB"/>
    <w:rsid w:val="00C3076A"/>
    <w:rsid w:val="00C31131"/>
    <w:rsid w:val="00C31706"/>
    <w:rsid w:val="00C31E1A"/>
    <w:rsid w:val="00C32073"/>
    <w:rsid w:val="00C33EB5"/>
    <w:rsid w:val="00C340EF"/>
    <w:rsid w:val="00C3420B"/>
    <w:rsid w:val="00C35617"/>
    <w:rsid w:val="00C3591E"/>
    <w:rsid w:val="00C35A2B"/>
    <w:rsid w:val="00C372ED"/>
    <w:rsid w:val="00C37D8B"/>
    <w:rsid w:val="00C40918"/>
    <w:rsid w:val="00C41DBD"/>
    <w:rsid w:val="00C42725"/>
    <w:rsid w:val="00C429B9"/>
    <w:rsid w:val="00C444BC"/>
    <w:rsid w:val="00C44B4E"/>
    <w:rsid w:val="00C44E7F"/>
    <w:rsid w:val="00C464BB"/>
    <w:rsid w:val="00C46701"/>
    <w:rsid w:val="00C47371"/>
    <w:rsid w:val="00C50338"/>
    <w:rsid w:val="00C5368B"/>
    <w:rsid w:val="00C552BA"/>
    <w:rsid w:val="00C568A5"/>
    <w:rsid w:val="00C56952"/>
    <w:rsid w:val="00C6179A"/>
    <w:rsid w:val="00C61924"/>
    <w:rsid w:val="00C627EB"/>
    <w:rsid w:val="00C634BA"/>
    <w:rsid w:val="00C63E8A"/>
    <w:rsid w:val="00C63FA7"/>
    <w:rsid w:val="00C64E8C"/>
    <w:rsid w:val="00C70747"/>
    <w:rsid w:val="00C71DAE"/>
    <w:rsid w:val="00C72510"/>
    <w:rsid w:val="00C73064"/>
    <w:rsid w:val="00C745BA"/>
    <w:rsid w:val="00C749A5"/>
    <w:rsid w:val="00C74C67"/>
    <w:rsid w:val="00C76388"/>
    <w:rsid w:val="00C77B11"/>
    <w:rsid w:val="00C8026E"/>
    <w:rsid w:val="00C8183C"/>
    <w:rsid w:val="00C824E1"/>
    <w:rsid w:val="00C83B5C"/>
    <w:rsid w:val="00C8475D"/>
    <w:rsid w:val="00C8505C"/>
    <w:rsid w:val="00C8518D"/>
    <w:rsid w:val="00C86263"/>
    <w:rsid w:val="00C871AF"/>
    <w:rsid w:val="00C87A00"/>
    <w:rsid w:val="00C90E34"/>
    <w:rsid w:val="00C9159A"/>
    <w:rsid w:val="00C9170C"/>
    <w:rsid w:val="00C92503"/>
    <w:rsid w:val="00C92770"/>
    <w:rsid w:val="00C927D9"/>
    <w:rsid w:val="00C93B3D"/>
    <w:rsid w:val="00C94103"/>
    <w:rsid w:val="00C944E1"/>
    <w:rsid w:val="00C958E1"/>
    <w:rsid w:val="00C95A5E"/>
    <w:rsid w:val="00C9610E"/>
    <w:rsid w:val="00C96334"/>
    <w:rsid w:val="00C97524"/>
    <w:rsid w:val="00CA00CF"/>
    <w:rsid w:val="00CA0450"/>
    <w:rsid w:val="00CA0FB3"/>
    <w:rsid w:val="00CA0FBF"/>
    <w:rsid w:val="00CA13A2"/>
    <w:rsid w:val="00CA2474"/>
    <w:rsid w:val="00CA3C7E"/>
    <w:rsid w:val="00CA3E9F"/>
    <w:rsid w:val="00CA4908"/>
    <w:rsid w:val="00CA4C96"/>
    <w:rsid w:val="00CA513C"/>
    <w:rsid w:val="00CA6499"/>
    <w:rsid w:val="00CA673C"/>
    <w:rsid w:val="00CA676A"/>
    <w:rsid w:val="00CA6CC9"/>
    <w:rsid w:val="00CA78CB"/>
    <w:rsid w:val="00CB0180"/>
    <w:rsid w:val="00CB0272"/>
    <w:rsid w:val="00CB0440"/>
    <w:rsid w:val="00CB0E39"/>
    <w:rsid w:val="00CB11C5"/>
    <w:rsid w:val="00CB1597"/>
    <w:rsid w:val="00CB40EF"/>
    <w:rsid w:val="00CB46ED"/>
    <w:rsid w:val="00CB48E8"/>
    <w:rsid w:val="00CB5622"/>
    <w:rsid w:val="00CB58B7"/>
    <w:rsid w:val="00CB6265"/>
    <w:rsid w:val="00CB668F"/>
    <w:rsid w:val="00CB680B"/>
    <w:rsid w:val="00CB74A2"/>
    <w:rsid w:val="00CB7AA3"/>
    <w:rsid w:val="00CC0B25"/>
    <w:rsid w:val="00CC1498"/>
    <w:rsid w:val="00CC188F"/>
    <w:rsid w:val="00CC1D6B"/>
    <w:rsid w:val="00CC2809"/>
    <w:rsid w:val="00CC3223"/>
    <w:rsid w:val="00CC322B"/>
    <w:rsid w:val="00CC4D71"/>
    <w:rsid w:val="00CC53E8"/>
    <w:rsid w:val="00CC5B83"/>
    <w:rsid w:val="00CC656F"/>
    <w:rsid w:val="00CC78CA"/>
    <w:rsid w:val="00CD06C8"/>
    <w:rsid w:val="00CD0CD7"/>
    <w:rsid w:val="00CD0F1E"/>
    <w:rsid w:val="00CD0FB3"/>
    <w:rsid w:val="00CD149B"/>
    <w:rsid w:val="00CD1A93"/>
    <w:rsid w:val="00CD1CEE"/>
    <w:rsid w:val="00CD276A"/>
    <w:rsid w:val="00CD3DB3"/>
    <w:rsid w:val="00CD4EA5"/>
    <w:rsid w:val="00CD50CB"/>
    <w:rsid w:val="00CD5577"/>
    <w:rsid w:val="00CD680A"/>
    <w:rsid w:val="00CD6931"/>
    <w:rsid w:val="00CD6F42"/>
    <w:rsid w:val="00CD72D4"/>
    <w:rsid w:val="00CD734C"/>
    <w:rsid w:val="00CE006E"/>
    <w:rsid w:val="00CE03C2"/>
    <w:rsid w:val="00CE0A78"/>
    <w:rsid w:val="00CE0F65"/>
    <w:rsid w:val="00CE1B3E"/>
    <w:rsid w:val="00CE1EAA"/>
    <w:rsid w:val="00CE3860"/>
    <w:rsid w:val="00CE4889"/>
    <w:rsid w:val="00CE7458"/>
    <w:rsid w:val="00CE7699"/>
    <w:rsid w:val="00CE774E"/>
    <w:rsid w:val="00CE7D63"/>
    <w:rsid w:val="00CF0B9A"/>
    <w:rsid w:val="00CF10D3"/>
    <w:rsid w:val="00CF11A5"/>
    <w:rsid w:val="00CF11F1"/>
    <w:rsid w:val="00CF1BBF"/>
    <w:rsid w:val="00CF354A"/>
    <w:rsid w:val="00CF4402"/>
    <w:rsid w:val="00CF449B"/>
    <w:rsid w:val="00CF5644"/>
    <w:rsid w:val="00CF59EE"/>
    <w:rsid w:val="00CF62CF"/>
    <w:rsid w:val="00CF6ECB"/>
    <w:rsid w:val="00CF74E7"/>
    <w:rsid w:val="00D00359"/>
    <w:rsid w:val="00D00768"/>
    <w:rsid w:val="00D00A43"/>
    <w:rsid w:val="00D00BB3"/>
    <w:rsid w:val="00D00C30"/>
    <w:rsid w:val="00D01047"/>
    <w:rsid w:val="00D0121D"/>
    <w:rsid w:val="00D014F0"/>
    <w:rsid w:val="00D01CA4"/>
    <w:rsid w:val="00D0230C"/>
    <w:rsid w:val="00D02771"/>
    <w:rsid w:val="00D02D1D"/>
    <w:rsid w:val="00D03488"/>
    <w:rsid w:val="00D04792"/>
    <w:rsid w:val="00D04801"/>
    <w:rsid w:val="00D04C50"/>
    <w:rsid w:val="00D04EAC"/>
    <w:rsid w:val="00D05949"/>
    <w:rsid w:val="00D05A49"/>
    <w:rsid w:val="00D0602E"/>
    <w:rsid w:val="00D060BD"/>
    <w:rsid w:val="00D065C2"/>
    <w:rsid w:val="00D06E44"/>
    <w:rsid w:val="00D07716"/>
    <w:rsid w:val="00D114D6"/>
    <w:rsid w:val="00D12150"/>
    <w:rsid w:val="00D1238A"/>
    <w:rsid w:val="00D12547"/>
    <w:rsid w:val="00D12BCA"/>
    <w:rsid w:val="00D13525"/>
    <w:rsid w:val="00D13AD7"/>
    <w:rsid w:val="00D142CA"/>
    <w:rsid w:val="00D14947"/>
    <w:rsid w:val="00D15013"/>
    <w:rsid w:val="00D152F8"/>
    <w:rsid w:val="00D155E2"/>
    <w:rsid w:val="00D15B20"/>
    <w:rsid w:val="00D15CFB"/>
    <w:rsid w:val="00D1615C"/>
    <w:rsid w:val="00D16E23"/>
    <w:rsid w:val="00D17164"/>
    <w:rsid w:val="00D17A3E"/>
    <w:rsid w:val="00D20145"/>
    <w:rsid w:val="00D20163"/>
    <w:rsid w:val="00D20627"/>
    <w:rsid w:val="00D20D79"/>
    <w:rsid w:val="00D21372"/>
    <w:rsid w:val="00D219EE"/>
    <w:rsid w:val="00D2264F"/>
    <w:rsid w:val="00D239A6"/>
    <w:rsid w:val="00D24B22"/>
    <w:rsid w:val="00D24EA7"/>
    <w:rsid w:val="00D26F9E"/>
    <w:rsid w:val="00D30C30"/>
    <w:rsid w:val="00D311F1"/>
    <w:rsid w:val="00D316E2"/>
    <w:rsid w:val="00D3269A"/>
    <w:rsid w:val="00D32EFF"/>
    <w:rsid w:val="00D331B7"/>
    <w:rsid w:val="00D332C1"/>
    <w:rsid w:val="00D338A6"/>
    <w:rsid w:val="00D33987"/>
    <w:rsid w:val="00D33BD2"/>
    <w:rsid w:val="00D33DC9"/>
    <w:rsid w:val="00D35227"/>
    <w:rsid w:val="00D35E39"/>
    <w:rsid w:val="00D36B4A"/>
    <w:rsid w:val="00D36D9F"/>
    <w:rsid w:val="00D37418"/>
    <w:rsid w:val="00D3796F"/>
    <w:rsid w:val="00D40C23"/>
    <w:rsid w:val="00D41638"/>
    <w:rsid w:val="00D424EA"/>
    <w:rsid w:val="00D4455F"/>
    <w:rsid w:val="00D45247"/>
    <w:rsid w:val="00D4566F"/>
    <w:rsid w:val="00D45FBD"/>
    <w:rsid w:val="00D463E5"/>
    <w:rsid w:val="00D465E9"/>
    <w:rsid w:val="00D466DB"/>
    <w:rsid w:val="00D47658"/>
    <w:rsid w:val="00D47B84"/>
    <w:rsid w:val="00D47C07"/>
    <w:rsid w:val="00D47DAB"/>
    <w:rsid w:val="00D5082A"/>
    <w:rsid w:val="00D50A41"/>
    <w:rsid w:val="00D513A6"/>
    <w:rsid w:val="00D51659"/>
    <w:rsid w:val="00D51931"/>
    <w:rsid w:val="00D51BE7"/>
    <w:rsid w:val="00D51E13"/>
    <w:rsid w:val="00D52445"/>
    <w:rsid w:val="00D53698"/>
    <w:rsid w:val="00D53F9A"/>
    <w:rsid w:val="00D550DC"/>
    <w:rsid w:val="00D553BE"/>
    <w:rsid w:val="00D559D2"/>
    <w:rsid w:val="00D55CBC"/>
    <w:rsid w:val="00D567C7"/>
    <w:rsid w:val="00D57431"/>
    <w:rsid w:val="00D579F7"/>
    <w:rsid w:val="00D606F2"/>
    <w:rsid w:val="00D6081E"/>
    <w:rsid w:val="00D62292"/>
    <w:rsid w:val="00D62318"/>
    <w:rsid w:val="00D63545"/>
    <w:rsid w:val="00D63AE3"/>
    <w:rsid w:val="00D64749"/>
    <w:rsid w:val="00D64C2E"/>
    <w:rsid w:val="00D64DCE"/>
    <w:rsid w:val="00D64FD9"/>
    <w:rsid w:val="00D712C5"/>
    <w:rsid w:val="00D716A8"/>
    <w:rsid w:val="00D71BC2"/>
    <w:rsid w:val="00D7294C"/>
    <w:rsid w:val="00D737EF"/>
    <w:rsid w:val="00D7383C"/>
    <w:rsid w:val="00D7466D"/>
    <w:rsid w:val="00D75583"/>
    <w:rsid w:val="00D75602"/>
    <w:rsid w:val="00D7582C"/>
    <w:rsid w:val="00D76BB5"/>
    <w:rsid w:val="00D76D45"/>
    <w:rsid w:val="00D81182"/>
    <w:rsid w:val="00D8138D"/>
    <w:rsid w:val="00D817AD"/>
    <w:rsid w:val="00D818E6"/>
    <w:rsid w:val="00D8235C"/>
    <w:rsid w:val="00D82BEB"/>
    <w:rsid w:val="00D82F54"/>
    <w:rsid w:val="00D83205"/>
    <w:rsid w:val="00D83F7A"/>
    <w:rsid w:val="00D8652A"/>
    <w:rsid w:val="00D86650"/>
    <w:rsid w:val="00D86B4C"/>
    <w:rsid w:val="00D86BC3"/>
    <w:rsid w:val="00D86EF6"/>
    <w:rsid w:val="00D87A88"/>
    <w:rsid w:val="00D9129F"/>
    <w:rsid w:val="00D91CA3"/>
    <w:rsid w:val="00D92E8C"/>
    <w:rsid w:val="00D9366E"/>
    <w:rsid w:val="00D94311"/>
    <w:rsid w:val="00D94812"/>
    <w:rsid w:val="00D95388"/>
    <w:rsid w:val="00D95BDA"/>
    <w:rsid w:val="00D96593"/>
    <w:rsid w:val="00D96858"/>
    <w:rsid w:val="00D968EC"/>
    <w:rsid w:val="00D970C7"/>
    <w:rsid w:val="00D97212"/>
    <w:rsid w:val="00D97631"/>
    <w:rsid w:val="00D9774C"/>
    <w:rsid w:val="00DA0663"/>
    <w:rsid w:val="00DA0CF9"/>
    <w:rsid w:val="00DA0D3A"/>
    <w:rsid w:val="00DA1088"/>
    <w:rsid w:val="00DA25C8"/>
    <w:rsid w:val="00DA2A2F"/>
    <w:rsid w:val="00DA32EF"/>
    <w:rsid w:val="00DA3CA5"/>
    <w:rsid w:val="00DA3FD4"/>
    <w:rsid w:val="00DA4807"/>
    <w:rsid w:val="00DA55BA"/>
    <w:rsid w:val="00DA5602"/>
    <w:rsid w:val="00DA6917"/>
    <w:rsid w:val="00DB0829"/>
    <w:rsid w:val="00DB0C63"/>
    <w:rsid w:val="00DB2747"/>
    <w:rsid w:val="00DB2CC2"/>
    <w:rsid w:val="00DB2CD5"/>
    <w:rsid w:val="00DB3457"/>
    <w:rsid w:val="00DB4F21"/>
    <w:rsid w:val="00DB4F4B"/>
    <w:rsid w:val="00DB5297"/>
    <w:rsid w:val="00DB5300"/>
    <w:rsid w:val="00DB5305"/>
    <w:rsid w:val="00DB67B9"/>
    <w:rsid w:val="00DB747D"/>
    <w:rsid w:val="00DB7B64"/>
    <w:rsid w:val="00DC0ED0"/>
    <w:rsid w:val="00DC1495"/>
    <w:rsid w:val="00DC14DE"/>
    <w:rsid w:val="00DC5261"/>
    <w:rsid w:val="00DC5A66"/>
    <w:rsid w:val="00DC6A58"/>
    <w:rsid w:val="00DC7675"/>
    <w:rsid w:val="00DC7D46"/>
    <w:rsid w:val="00DD056E"/>
    <w:rsid w:val="00DD0CD8"/>
    <w:rsid w:val="00DD1253"/>
    <w:rsid w:val="00DD1296"/>
    <w:rsid w:val="00DD160B"/>
    <w:rsid w:val="00DD1750"/>
    <w:rsid w:val="00DD26E2"/>
    <w:rsid w:val="00DD426E"/>
    <w:rsid w:val="00DD4909"/>
    <w:rsid w:val="00DD4CAF"/>
    <w:rsid w:val="00DD61BC"/>
    <w:rsid w:val="00DD6424"/>
    <w:rsid w:val="00DD7554"/>
    <w:rsid w:val="00DE018C"/>
    <w:rsid w:val="00DE051B"/>
    <w:rsid w:val="00DE2148"/>
    <w:rsid w:val="00DE4933"/>
    <w:rsid w:val="00DE4B76"/>
    <w:rsid w:val="00DE5648"/>
    <w:rsid w:val="00DE58FA"/>
    <w:rsid w:val="00DE5A8B"/>
    <w:rsid w:val="00DE5CD1"/>
    <w:rsid w:val="00DE62CE"/>
    <w:rsid w:val="00DE7025"/>
    <w:rsid w:val="00DE74B8"/>
    <w:rsid w:val="00DE7E09"/>
    <w:rsid w:val="00DF0331"/>
    <w:rsid w:val="00DF07A9"/>
    <w:rsid w:val="00DF14F0"/>
    <w:rsid w:val="00DF15B8"/>
    <w:rsid w:val="00DF2698"/>
    <w:rsid w:val="00DF4115"/>
    <w:rsid w:val="00DF4120"/>
    <w:rsid w:val="00DF47C3"/>
    <w:rsid w:val="00DF4956"/>
    <w:rsid w:val="00DF4A6C"/>
    <w:rsid w:val="00DF537D"/>
    <w:rsid w:val="00DF669F"/>
    <w:rsid w:val="00DF6DF2"/>
    <w:rsid w:val="00DF6EE4"/>
    <w:rsid w:val="00DF7A03"/>
    <w:rsid w:val="00DF7E8C"/>
    <w:rsid w:val="00E003EF"/>
    <w:rsid w:val="00E00499"/>
    <w:rsid w:val="00E00FAB"/>
    <w:rsid w:val="00E017F2"/>
    <w:rsid w:val="00E02FDB"/>
    <w:rsid w:val="00E03916"/>
    <w:rsid w:val="00E045A7"/>
    <w:rsid w:val="00E054FD"/>
    <w:rsid w:val="00E064D2"/>
    <w:rsid w:val="00E069DE"/>
    <w:rsid w:val="00E10881"/>
    <w:rsid w:val="00E11664"/>
    <w:rsid w:val="00E11A53"/>
    <w:rsid w:val="00E1283B"/>
    <w:rsid w:val="00E12932"/>
    <w:rsid w:val="00E12BD5"/>
    <w:rsid w:val="00E12F17"/>
    <w:rsid w:val="00E13533"/>
    <w:rsid w:val="00E13C5F"/>
    <w:rsid w:val="00E1483F"/>
    <w:rsid w:val="00E14D2D"/>
    <w:rsid w:val="00E14EB5"/>
    <w:rsid w:val="00E15833"/>
    <w:rsid w:val="00E15B47"/>
    <w:rsid w:val="00E15B7F"/>
    <w:rsid w:val="00E1720C"/>
    <w:rsid w:val="00E17AB0"/>
    <w:rsid w:val="00E20684"/>
    <w:rsid w:val="00E2260E"/>
    <w:rsid w:val="00E22EE9"/>
    <w:rsid w:val="00E22F90"/>
    <w:rsid w:val="00E25361"/>
    <w:rsid w:val="00E2650B"/>
    <w:rsid w:val="00E26D0F"/>
    <w:rsid w:val="00E26EE9"/>
    <w:rsid w:val="00E274E5"/>
    <w:rsid w:val="00E2751B"/>
    <w:rsid w:val="00E30336"/>
    <w:rsid w:val="00E31056"/>
    <w:rsid w:val="00E31AC3"/>
    <w:rsid w:val="00E323CA"/>
    <w:rsid w:val="00E330A3"/>
    <w:rsid w:val="00E333FB"/>
    <w:rsid w:val="00E340B8"/>
    <w:rsid w:val="00E345C4"/>
    <w:rsid w:val="00E34EBD"/>
    <w:rsid w:val="00E355CA"/>
    <w:rsid w:val="00E362B0"/>
    <w:rsid w:val="00E366AE"/>
    <w:rsid w:val="00E369F6"/>
    <w:rsid w:val="00E377EA"/>
    <w:rsid w:val="00E40816"/>
    <w:rsid w:val="00E40E3F"/>
    <w:rsid w:val="00E41003"/>
    <w:rsid w:val="00E41F9D"/>
    <w:rsid w:val="00E428F4"/>
    <w:rsid w:val="00E44432"/>
    <w:rsid w:val="00E44651"/>
    <w:rsid w:val="00E45797"/>
    <w:rsid w:val="00E45CF5"/>
    <w:rsid w:val="00E45E0F"/>
    <w:rsid w:val="00E4627E"/>
    <w:rsid w:val="00E473BD"/>
    <w:rsid w:val="00E479ED"/>
    <w:rsid w:val="00E508D6"/>
    <w:rsid w:val="00E51015"/>
    <w:rsid w:val="00E5138B"/>
    <w:rsid w:val="00E524BC"/>
    <w:rsid w:val="00E52ED0"/>
    <w:rsid w:val="00E54060"/>
    <w:rsid w:val="00E54A32"/>
    <w:rsid w:val="00E54AB4"/>
    <w:rsid w:val="00E54B67"/>
    <w:rsid w:val="00E550A6"/>
    <w:rsid w:val="00E55316"/>
    <w:rsid w:val="00E55331"/>
    <w:rsid w:val="00E55882"/>
    <w:rsid w:val="00E600B8"/>
    <w:rsid w:val="00E60380"/>
    <w:rsid w:val="00E6084E"/>
    <w:rsid w:val="00E613E9"/>
    <w:rsid w:val="00E61F26"/>
    <w:rsid w:val="00E635EF"/>
    <w:rsid w:val="00E63E5C"/>
    <w:rsid w:val="00E64496"/>
    <w:rsid w:val="00E64B5A"/>
    <w:rsid w:val="00E65375"/>
    <w:rsid w:val="00E65608"/>
    <w:rsid w:val="00E6583F"/>
    <w:rsid w:val="00E65CD4"/>
    <w:rsid w:val="00E663C8"/>
    <w:rsid w:val="00E667ED"/>
    <w:rsid w:val="00E66E50"/>
    <w:rsid w:val="00E670E3"/>
    <w:rsid w:val="00E67540"/>
    <w:rsid w:val="00E67930"/>
    <w:rsid w:val="00E67B77"/>
    <w:rsid w:val="00E67CEA"/>
    <w:rsid w:val="00E73856"/>
    <w:rsid w:val="00E738B4"/>
    <w:rsid w:val="00E7398D"/>
    <w:rsid w:val="00E7428B"/>
    <w:rsid w:val="00E75552"/>
    <w:rsid w:val="00E76277"/>
    <w:rsid w:val="00E76B63"/>
    <w:rsid w:val="00E77406"/>
    <w:rsid w:val="00E80A5D"/>
    <w:rsid w:val="00E80B2A"/>
    <w:rsid w:val="00E8109F"/>
    <w:rsid w:val="00E8112B"/>
    <w:rsid w:val="00E8153A"/>
    <w:rsid w:val="00E81D0E"/>
    <w:rsid w:val="00E8220F"/>
    <w:rsid w:val="00E82393"/>
    <w:rsid w:val="00E8341D"/>
    <w:rsid w:val="00E83AA8"/>
    <w:rsid w:val="00E84E96"/>
    <w:rsid w:val="00E85E14"/>
    <w:rsid w:val="00E86CD0"/>
    <w:rsid w:val="00E8772C"/>
    <w:rsid w:val="00E90239"/>
    <w:rsid w:val="00E905C4"/>
    <w:rsid w:val="00E90C98"/>
    <w:rsid w:val="00E91439"/>
    <w:rsid w:val="00E91FB5"/>
    <w:rsid w:val="00E9310E"/>
    <w:rsid w:val="00E95300"/>
    <w:rsid w:val="00E961CD"/>
    <w:rsid w:val="00E96791"/>
    <w:rsid w:val="00E96A9E"/>
    <w:rsid w:val="00E97BC1"/>
    <w:rsid w:val="00EA05F9"/>
    <w:rsid w:val="00EA14C6"/>
    <w:rsid w:val="00EA1C5E"/>
    <w:rsid w:val="00EA1CBF"/>
    <w:rsid w:val="00EA1F05"/>
    <w:rsid w:val="00EA229B"/>
    <w:rsid w:val="00EA2A90"/>
    <w:rsid w:val="00EA3762"/>
    <w:rsid w:val="00EA485E"/>
    <w:rsid w:val="00EA4BAF"/>
    <w:rsid w:val="00EA4E1D"/>
    <w:rsid w:val="00EA5B06"/>
    <w:rsid w:val="00EA5C6F"/>
    <w:rsid w:val="00EA66F4"/>
    <w:rsid w:val="00EA6B89"/>
    <w:rsid w:val="00EA6B90"/>
    <w:rsid w:val="00EA7160"/>
    <w:rsid w:val="00EA7DF9"/>
    <w:rsid w:val="00EB0E9E"/>
    <w:rsid w:val="00EB2736"/>
    <w:rsid w:val="00EB2C18"/>
    <w:rsid w:val="00EB2CE6"/>
    <w:rsid w:val="00EB31E6"/>
    <w:rsid w:val="00EB3D5B"/>
    <w:rsid w:val="00EB3EC0"/>
    <w:rsid w:val="00EB4155"/>
    <w:rsid w:val="00EB4497"/>
    <w:rsid w:val="00EB4793"/>
    <w:rsid w:val="00EB4A4F"/>
    <w:rsid w:val="00EB51FA"/>
    <w:rsid w:val="00EB5B2D"/>
    <w:rsid w:val="00EC01D0"/>
    <w:rsid w:val="00EC0456"/>
    <w:rsid w:val="00EC0A79"/>
    <w:rsid w:val="00EC1BFE"/>
    <w:rsid w:val="00EC22EF"/>
    <w:rsid w:val="00EC247C"/>
    <w:rsid w:val="00EC2F80"/>
    <w:rsid w:val="00EC332F"/>
    <w:rsid w:val="00EC3732"/>
    <w:rsid w:val="00EC3F5D"/>
    <w:rsid w:val="00EC3FF9"/>
    <w:rsid w:val="00EC58DA"/>
    <w:rsid w:val="00EC5D4D"/>
    <w:rsid w:val="00EC6305"/>
    <w:rsid w:val="00EC6317"/>
    <w:rsid w:val="00EC6650"/>
    <w:rsid w:val="00EC70BC"/>
    <w:rsid w:val="00EC73D6"/>
    <w:rsid w:val="00EC7D48"/>
    <w:rsid w:val="00ED1105"/>
    <w:rsid w:val="00ED114A"/>
    <w:rsid w:val="00ED197B"/>
    <w:rsid w:val="00ED2884"/>
    <w:rsid w:val="00ED4233"/>
    <w:rsid w:val="00ED42F3"/>
    <w:rsid w:val="00ED4331"/>
    <w:rsid w:val="00ED43D9"/>
    <w:rsid w:val="00ED47EA"/>
    <w:rsid w:val="00ED5BCB"/>
    <w:rsid w:val="00ED6A91"/>
    <w:rsid w:val="00EE01CD"/>
    <w:rsid w:val="00EE0C95"/>
    <w:rsid w:val="00EE193D"/>
    <w:rsid w:val="00EE19BC"/>
    <w:rsid w:val="00EE206E"/>
    <w:rsid w:val="00EE2BEE"/>
    <w:rsid w:val="00EE2D8C"/>
    <w:rsid w:val="00EE5D91"/>
    <w:rsid w:val="00EE7AE1"/>
    <w:rsid w:val="00EF0046"/>
    <w:rsid w:val="00EF057D"/>
    <w:rsid w:val="00EF0694"/>
    <w:rsid w:val="00EF0A0E"/>
    <w:rsid w:val="00EF0B03"/>
    <w:rsid w:val="00EF0BE6"/>
    <w:rsid w:val="00EF0D16"/>
    <w:rsid w:val="00EF0E72"/>
    <w:rsid w:val="00EF14D0"/>
    <w:rsid w:val="00EF1634"/>
    <w:rsid w:val="00EF21A3"/>
    <w:rsid w:val="00EF2307"/>
    <w:rsid w:val="00EF256C"/>
    <w:rsid w:val="00EF2E6A"/>
    <w:rsid w:val="00EF4578"/>
    <w:rsid w:val="00EF4588"/>
    <w:rsid w:val="00EF57D6"/>
    <w:rsid w:val="00EF5E0D"/>
    <w:rsid w:val="00EF6D60"/>
    <w:rsid w:val="00EF6FAC"/>
    <w:rsid w:val="00F00143"/>
    <w:rsid w:val="00F00754"/>
    <w:rsid w:val="00F019A1"/>
    <w:rsid w:val="00F01C28"/>
    <w:rsid w:val="00F0289E"/>
    <w:rsid w:val="00F033E0"/>
    <w:rsid w:val="00F03A3A"/>
    <w:rsid w:val="00F03F1D"/>
    <w:rsid w:val="00F05D3F"/>
    <w:rsid w:val="00F05ED3"/>
    <w:rsid w:val="00F06017"/>
    <w:rsid w:val="00F0656D"/>
    <w:rsid w:val="00F068AC"/>
    <w:rsid w:val="00F06A1C"/>
    <w:rsid w:val="00F07393"/>
    <w:rsid w:val="00F078A5"/>
    <w:rsid w:val="00F101B9"/>
    <w:rsid w:val="00F11350"/>
    <w:rsid w:val="00F11506"/>
    <w:rsid w:val="00F1156D"/>
    <w:rsid w:val="00F115A3"/>
    <w:rsid w:val="00F11AFF"/>
    <w:rsid w:val="00F11F39"/>
    <w:rsid w:val="00F12844"/>
    <w:rsid w:val="00F130AA"/>
    <w:rsid w:val="00F13590"/>
    <w:rsid w:val="00F1385F"/>
    <w:rsid w:val="00F14451"/>
    <w:rsid w:val="00F16690"/>
    <w:rsid w:val="00F16F83"/>
    <w:rsid w:val="00F175CD"/>
    <w:rsid w:val="00F20CC7"/>
    <w:rsid w:val="00F21000"/>
    <w:rsid w:val="00F2220A"/>
    <w:rsid w:val="00F22EF2"/>
    <w:rsid w:val="00F22FCA"/>
    <w:rsid w:val="00F2307E"/>
    <w:rsid w:val="00F23273"/>
    <w:rsid w:val="00F233CD"/>
    <w:rsid w:val="00F23A46"/>
    <w:rsid w:val="00F247C5"/>
    <w:rsid w:val="00F25766"/>
    <w:rsid w:val="00F2593B"/>
    <w:rsid w:val="00F25A60"/>
    <w:rsid w:val="00F25BFE"/>
    <w:rsid w:val="00F305D8"/>
    <w:rsid w:val="00F32C33"/>
    <w:rsid w:val="00F32ED4"/>
    <w:rsid w:val="00F330E1"/>
    <w:rsid w:val="00F332B8"/>
    <w:rsid w:val="00F334BD"/>
    <w:rsid w:val="00F35597"/>
    <w:rsid w:val="00F35B2C"/>
    <w:rsid w:val="00F35D24"/>
    <w:rsid w:val="00F362E4"/>
    <w:rsid w:val="00F365CF"/>
    <w:rsid w:val="00F36859"/>
    <w:rsid w:val="00F36ECF"/>
    <w:rsid w:val="00F37C21"/>
    <w:rsid w:val="00F40283"/>
    <w:rsid w:val="00F403D0"/>
    <w:rsid w:val="00F40959"/>
    <w:rsid w:val="00F40990"/>
    <w:rsid w:val="00F41905"/>
    <w:rsid w:val="00F426CE"/>
    <w:rsid w:val="00F42844"/>
    <w:rsid w:val="00F42D11"/>
    <w:rsid w:val="00F42D96"/>
    <w:rsid w:val="00F43E77"/>
    <w:rsid w:val="00F444E0"/>
    <w:rsid w:val="00F45A99"/>
    <w:rsid w:val="00F45DE3"/>
    <w:rsid w:val="00F463EC"/>
    <w:rsid w:val="00F464EC"/>
    <w:rsid w:val="00F46923"/>
    <w:rsid w:val="00F4694E"/>
    <w:rsid w:val="00F476FD"/>
    <w:rsid w:val="00F47F6A"/>
    <w:rsid w:val="00F50B2C"/>
    <w:rsid w:val="00F50FFF"/>
    <w:rsid w:val="00F510DC"/>
    <w:rsid w:val="00F5152E"/>
    <w:rsid w:val="00F519BF"/>
    <w:rsid w:val="00F52516"/>
    <w:rsid w:val="00F52699"/>
    <w:rsid w:val="00F52DF9"/>
    <w:rsid w:val="00F534B8"/>
    <w:rsid w:val="00F5577E"/>
    <w:rsid w:val="00F56E07"/>
    <w:rsid w:val="00F571B2"/>
    <w:rsid w:val="00F57AA8"/>
    <w:rsid w:val="00F609A8"/>
    <w:rsid w:val="00F60CAE"/>
    <w:rsid w:val="00F6303E"/>
    <w:rsid w:val="00F630C6"/>
    <w:rsid w:val="00F6373A"/>
    <w:rsid w:val="00F6521F"/>
    <w:rsid w:val="00F6529A"/>
    <w:rsid w:val="00F6606B"/>
    <w:rsid w:val="00F6617B"/>
    <w:rsid w:val="00F66221"/>
    <w:rsid w:val="00F66627"/>
    <w:rsid w:val="00F678F9"/>
    <w:rsid w:val="00F70CCB"/>
    <w:rsid w:val="00F70E22"/>
    <w:rsid w:val="00F70FB8"/>
    <w:rsid w:val="00F7131F"/>
    <w:rsid w:val="00F74D08"/>
    <w:rsid w:val="00F74D32"/>
    <w:rsid w:val="00F768E3"/>
    <w:rsid w:val="00F76CE6"/>
    <w:rsid w:val="00F770A6"/>
    <w:rsid w:val="00F8121E"/>
    <w:rsid w:val="00F81586"/>
    <w:rsid w:val="00F8187A"/>
    <w:rsid w:val="00F81B43"/>
    <w:rsid w:val="00F82660"/>
    <w:rsid w:val="00F838E7"/>
    <w:rsid w:val="00F8454E"/>
    <w:rsid w:val="00F84B85"/>
    <w:rsid w:val="00F84F12"/>
    <w:rsid w:val="00F856EB"/>
    <w:rsid w:val="00F86032"/>
    <w:rsid w:val="00F86714"/>
    <w:rsid w:val="00F873A6"/>
    <w:rsid w:val="00F876DD"/>
    <w:rsid w:val="00F87E77"/>
    <w:rsid w:val="00F906B8"/>
    <w:rsid w:val="00F90EFB"/>
    <w:rsid w:val="00F90FB3"/>
    <w:rsid w:val="00F92011"/>
    <w:rsid w:val="00F921D8"/>
    <w:rsid w:val="00F92E95"/>
    <w:rsid w:val="00F93B52"/>
    <w:rsid w:val="00F9459D"/>
    <w:rsid w:val="00F9617E"/>
    <w:rsid w:val="00F96805"/>
    <w:rsid w:val="00F96C09"/>
    <w:rsid w:val="00F9721A"/>
    <w:rsid w:val="00F97714"/>
    <w:rsid w:val="00F97A9C"/>
    <w:rsid w:val="00FA061C"/>
    <w:rsid w:val="00FA12DC"/>
    <w:rsid w:val="00FA1A2E"/>
    <w:rsid w:val="00FA2530"/>
    <w:rsid w:val="00FA4356"/>
    <w:rsid w:val="00FA48DC"/>
    <w:rsid w:val="00FA494A"/>
    <w:rsid w:val="00FA4B20"/>
    <w:rsid w:val="00FA5A0F"/>
    <w:rsid w:val="00FA62E1"/>
    <w:rsid w:val="00FA6AA8"/>
    <w:rsid w:val="00FA76EC"/>
    <w:rsid w:val="00FA7D85"/>
    <w:rsid w:val="00FB02A0"/>
    <w:rsid w:val="00FB03FA"/>
    <w:rsid w:val="00FB121F"/>
    <w:rsid w:val="00FB13E3"/>
    <w:rsid w:val="00FB1601"/>
    <w:rsid w:val="00FB2D9F"/>
    <w:rsid w:val="00FB3951"/>
    <w:rsid w:val="00FB4342"/>
    <w:rsid w:val="00FB4556"/>
    <w:rsid w:val="00FB5B64"/>
    <w:rsid w:val="00FB60DD"/>
    <w:rsid w:val="00FB740B"/>
    <w:rsid w:val="00FC09BD"/>
    <w:rsid w:val="00FC14E2"/>
    <w:rsid w:val="00FC1A15"/>
    <w:rsid w:val="00FC2609"/>
    <w:rsid w:val="00FC26B8"/>
    <w:rsid w:val="00FC3866"/>
    <w:rsid w:val="00FC3B05"/>
    <w:rsid w:val="00FC46F6"/>
    <w:rsid w:val="00FC4A16"/>
    <w:rsid w:val="00FC61D8"/>
    <w:rsid w:val="00FC6B68"/>
    <w:rsid w:val="00FC6D7D"/>
    <w:rsid w:val="00FC7EAE"/>
    <w:rsid w:val="00FD0CDB"/>
    <w:rsid w:val="00FD1C84"/>
    <w:rsid w:val="00FD1F58"/>
    <w:rsid w:val="00FD31B9"/>
    <w:rsid w:val="00FD32CD"/>
    <w:rsid w:val="00FD5B47"/>
    <w:rsid w:val="00FD680A"/>
    <w:rsid w:val="00FD796F"/>
    <w:rsid w:val="00FD7CF3"/>
    <w:rsid w:val="00FD7E2E"/>
    <w:rsid w:val="00FE0197"/>
    <w:rsid w:val="00FE08D6"/>
    <w:rsid w:val="00FE0A98"/>
    <w:rsid w:val="00FE0C1D"/>
    <w:rsid w:val="00FE1DEC"/>
    <w:rsid w:val="00FE2D91"/>
    <w:rsid w:val="00FE391F"/>
    <w:rsid w:val="00FE41E8"/>
    <w:rsid w:val="00FE42BD"/>
    <w:rsid w:val="00FE576A"/>
    <w:rsid w:val="00FE60D9"/>
    <w:rsid w:val="00FE6373"/>
    <w:rsid w:val="00FE6A48"/>
    <w:rsid w:val="00FE6B2F"/>
    <w:rsid w:val="00FE6DCF"/>
    <w:rsid w:val="00FE7B84"/>
    <w:rsid w:val="00FE7B9E"/>
    <w:rsid w:val="00FF06FB"/>
    <w:rsid w:val="00FF0FE3"/>
    <w:rsid w:val="00FF11D0"/>
    <w:rsid w:val="00FF1A23"/>
    <w:rsid w:val="00FF2145"/>
    <w:rsid w:val="00FF22B9"/>
    <w:rsid w:val="00FF3273"/>
    <w:rsid w:val="00FF33B8"/>
    <w:rsid w:val="00FF3FCC"/>
    <w:rsid w:val="00FF4294"/>
    <w:rsid w:val="00FF45A1"/>
    <w:rsid w:val="00FF5727"/>
    <w:rsid w:val="00FF57F9"/>
    <w:rsid w:val="00FF616F"/>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9123C4"/>
    <w:rPr>
      <w:rFonts w:ascii="Times New Roman" w:hAnsi="Times New Roman"/>
      <w:sz w:val="24"/>
    </w:rPr>
  </w:style>
  <w:style w:type="paragraph" w:styleId="Heading1">
    <w:name w:val="heading 1"/>
    <w:aliases w:val="Heading 1 Char"/>
    <w:basedOn w:val="Normal"/>
    <w:next w:val="Normal"/>
    <w:link w:val="Heading1Char2"/>
    <w:uiPriority w:val="99"/>
    <w:qFormat/>
    <w:rsid w:val="0063797D"/>
    <w:pPr>
      <w:keepNext/>
      <w:jc w:val="center"/>
      <w:outlineLvl w:val="0"/>
    </w:pPr>
    <w:rPr>
      <w:rFonts w:ascii="Arial" w:hAnsi="Arial"/>
      <w:b/>
      <w:sz w:val="32"/>
    </w:rPr>
  </w:style>
  <w:style w:type="paragraph" w:styleId="Heading2">
    <w:name w:val="heading 2"/>
    <w:aliases w:val="Header 2"/>
    <w:next w:val="BodyTextFirstIndent"/>
    <w:link w:val="Heading2Char3"/>
    <w:autoRedefine/>
    <w:uiPriority w:val="99"/>
    <w:qFormat/>
    <w:rsid w:val="00CD4EA5"/>
    <w:pPr>
      <w:spacing w:before="180" w:after="60"/>
      <w:outlineLvl w:val="1"/>
    </w:pPr>
    <w:rPr>
      <w:rFonts w:ascii="Times New Roman" w:hAnsi="Times New Roman"/>
      <w:b/>
      <w:color w:val="000000"/>
      <w:sz w:val="32"/>
      <w:szCs w:val="28"/>
    </w:rPr>
  </w:style>
  <w:style w:type="paragraph" w:styleId="Heading3">
    <w:name w:val="heading 3"/>
    <w:aliases w:val="Don't use"/>
    <w:basedOn w:val="Normal"/>
    <w:next w:val="Normal"/>
    <w:link w:val="Heading3Char3"/>
    <w:uiPriority w:val="99"/>
    <w:qFormat/>
    <w:rsid w:val="008E5EBA"/>
    <w:pPr>
      <w:keepNext/>
      <w:spacing w:before="240" w:after="60"/>
      <w:ind w:firstLine="360"/>
      <w:outlineLvl w:val="2"/>
    </w:pPr>
    <w:rPr>
      <w:b/>
      <w:bCs/>
      <w:szCs w:val="26"/>
    </w:rPr>
  </w:style>
  <w:style w:type="paragraph" w:styleId="Heading4">
    <w:name w:val="heading 4"/>
    <w:aliases w:val="Do not use"/>
    <w:basedOn w:val="Normal"/>
    <w:next w:val="Normal"/>
    <w:link w:val="Heading4Char2"/>
    <w:uiPriority w:val="99"/>
    <w:qFormat/>
    <w:rsid w:val="008E5EBA"/>
    <w:pPr>
      <w:keepNext/>
      <w:tabs>
        <w:tab w:val="right" w:pos="9180"/>
      </w:tabs>
      <w:ind w:firstLine="360"/>
      <w:outlineLvl w:val="3"/>
    </w:pPr>
    <w:rPr>
      <w:rFonts w:ascii="Times" w:hAnsi="Times"/>
      <w:i/>
      <w:szCs w:val="28"/>
    </w:rPr>
  </w:style>
  <w:style w:type="paragraph" w:styleId="Heading5">
    <w:name w:val="heading 5"/>
    <w:aliases w:val="do not use"/>
    <w:basedOn w:val="Normal"/>
    <w:next w:val="Normal"/>
    <w:link w:val="Heading5Char"/>
    <w:uiPriority w:val="99"/>
    <w:qFormat/>
    <w:rsid w:val="0063797D"/>
    <w:pPr>
      <w:keepNext/>
      <w:tabs>
        <w:tab w:val="left" w:pos="360"/>
        <w:tab w:val="left" w:pos="990"/>
        <w:tab w:val="left" w:leader="dot" w:pos="8856"/>
      </w:tabs>
      <w:ind w:right="-360"/>
      <w:outlineLvl w:val="4"/>
    </w:pPr>
    <w:rPr>
      <w:rFonts w:ascii="Arial" w:hAnsi="Arial"/>
      <w:b/>
      <w:bCs/>
      <w:szCs w:val="40"/>
    </w:rPr>
  </w:style>
  <w:style w:type="paragraph" w:styleId="Heading6">
    <w:name w:val="heading 6"/>
    <w:aliases w:val="do not use Heading 6"/>
    <w:basedOn w:val="Normal"/>
    <w:next w:val="Normal"/>
    <w:link w:val="Heading6Char1"/>
    <w:qFormat/>
    <w:rsid w:val="0063797D"/>
    <w:pPr>
      <w:keepNext/>
      <w:tabs>
        <w:tab w:val="left" w:pos="6030"/>
      </w:tabs>
      <w:spacing w:line="360" w:lineRule="auto"/>
      <w:ind w:left="1800"/>
      <w:outlineLvl w:val="5"/>
    </w:pPr>
    <w:rPr>
      <w:rFonts w:ascii="Times" w:hAnsi="Times"/>
      <w:b/>
      <w:sz w:val="28"/>
    </w:rPr>
  </w:style>
  <w:style w:type="paragraph" w:styleId="Heading7">
    <w:name w:val="heading 7"/>
    <w:aliases w:val="Do not use Heading 7"/>
    <w:basedOn w:val="Normal"/>
    <w:next w:val="Normal"/>
    <w:link w:val="Heading7Char1"/>
    <w:qFormat/>
    <w:rsid w:val="0063797D"/>
    <w:pPr>
      <w:keepNext/>
      <w:tabs>
        <w:tab w:val="left" w:pos="5400"/>
      </w:tabs>
      <w:ind w:left="2160"/>
      <w:outlineLvl w:val="6"/>
    </w:pPr>
    <w:rPr>
      <w:rFonts w:ascii="Times" w:hAnsi="Times"/>
      <w:b/>
      <w:sz w:val="28"/>
    </w:rPr>
  </w:style>
  <w:style w:type="paragraph" w:styleId="Heading8">
    <w:name w:val="heading 8"/>
    <w:aliases w:val="Do not use Heading 8"/>
    <w:basedOn w:val="Normal"/>
    <w:next w:val="Normal"/>
    <w:link w:val="Heading8Char1"/>
    <w:qFormat/>
    <w:rsid w:val="0063797D"/>
    <w:pPr>
      <w:keepNext/>
      <w:jc w:val="center"/>
      <w:outlineLvl w:val="7"/>
    </w:pPr>
    <w:rPr>
      <w:rFonts w:ascii="Times" w:hAnsi="Times"/>
      <w:b/>
      <w:sz w:val="36"/>
    </w:rPr>
  </w:style>
  <w:style w:type="paragraph" w:styleId="Heading9">
    <w:name w:val="heading 9"/>
    <w:aliases w:val="don't use Heading 9"/>
    <w:basedOn w:val="Normal"/>
    <w:next w:val="Normal"/>
    <w:link w:val="Heading9Char1"/>
    <w:qFormat/>
    <w:rsid w:val="0063797D"/>
    <w:pPr>
      <w:keepNext/>
      <w:tabs>
        <w:tab w:val="left" w:pos="3870"/>
        <w:tab w:val="left" w:pos="6030"/>
      </w:tabs>
      <w:spacing w:line="480" w:lineRule="auto"/>
      <w:ind w:left="1080"/>
      <w:outlineLvl w:val="8"/>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
    <w:link w:val="Heading1"/>
    <w:rsid w:val="003153C8"/>
    <w:rPr>
      <w:rFonts w:ascii="Arial" w:eastAsia="Times" w:hAnsi="Arial"/>
      <w:b/>
      <w:sz w:val="32"/>
      <w:lang w:val="en-US" w:eastAsia="en-US" w:bidi="ar-SA"/>
    </w:rPr>
  </w:style>
  <w:style w:type="paragraph" w:styleId="BodyTextFirstIndent">
    <w:name w:val="Body Text First Indent"/>
    <w:basedOn w:val="BodyText"/>
    <w:link w:val="BodyTextFirstIndentChar1"/>
    <w:rsid w:val="008420AA"/>
    <w:pPr>
      <w:ind w:firstLine="360"/>
    </w:pPr>
  </w:style>
  <w:style w:type="paragraph" w:styleId="BodyText">
    <w:name w:val="Body Text"/>
    <w:aliases w:val="1st line flush left"/>
    <w:basedOn w:val="Normal"/>
    <w:next w:val="BodyTextFirstIndent"/>
    <w:link w:val="BodyTextChar1"/>
    <w:rsid w:val="00EB51FA"/>
    <w:pPr>
      <w:contextualSpacing/>
    </w:pPr>
  </w:style>
  <w:style w:type="character" w:customStyle="1" w:styleId="BodyTextChar1">
    <w:name w:val="Body Text Char1"/>
    <w:aliases w:val="1st line flush left Char1"/>
    <w:link w:val="BodyText"/>
    <w:rsid w:val="00EB51FA"/>
    <w:rPr>
      <w:rFonts w:ascii="Times New Roman" w:hAnsi="Times New Roman"/>
      <w:sz w:val="24"/>
    </w:rPr>
  </w:style>
  <w:style w:type="character" w:customStyle="1" w:styleId="BodyTextFirstIndentChar1">
    <w:name w:val="Body Text First Indent Char1"/>
    <w:basedOn w:val="BodyTextChar1"/>
    <w:link w:val="BodyTextFirstIndent"/>
    <w:rsid w:val="008420AA"/>
    <w:rPr>
      <w:rFonts w:ascii="Times New Roman" w:hAnsi="Times New Roman"/>
      <w:sz w:val="24"/>
    </w:rPr>
  </w:style>
  <w:style w:type="character" w:customStyle="1" w:styleId="Heading2Char3">
    <w:name w:val="Heading 2 Char3"/>
    <w:aliases w:val="Header 2 Char3"/>
    <w:link w:val="Heading2"/>
    <w:uiPriority w:val="99"/>
    <w:rsid w:val="00CD4EA5"/>
    <w:rPr>
      <w:rFonts w:ascii="Times New Roman" w:hAnsi="Times New Roman"/>
      <w:b/>
      <w:color w:val="000000"/>
      <w:sz w:val="32"/>
      <w:szCs w:val="28"/>
    </w:rPr>
  </w:style>
  <w:style w:type="character" w:customStyle="1" w:styleId="Heading3Char3">
    <w:name w:val="Heading 3 Char3"/>
    <w:aliases w:val="Don't use Char3"/>
    <w:link w:val="Heading3"/>
    <w:rsid w:val="00D05949"/>
    <w:rPr>
      <w:rFonts w:ascii="Times New Roman" w:hAnsi="Times New Roman" w:cs="Arial"/>
      <w:b/>
      <w:bCs/>
      <w:sz w:val="24"/>
      <w:szCs w:val="26"/>
    </w:rPr>
  </w:style>
  <w:style w:type="character" w:customStyle="1" w:styleId="Heading4Char2">
    <w:name w:val="Heading 4 Char2"/>
    <w:aliases w:val="Do not use Char2"/>
    <w:link w:val="Heading4"/>
    <w:rsid w:val="008E5EBA"/>
    <w:rPr>
      <w:rFonts w:eastAsia="Times"/>
      <w:i/>
      <w:sz w:val="24"/>
      <w:szCs w:val="28"/>
      <w:lang w:val="en-US" w:eastAsia="en-US" w:bidi="ar-SA"/>
    </w:rPr>
  </w:style>
  <w:style w:type="character" w:customStyle="1" w:styleId="Heading5Char">
    <w:name w:val="Heading 5 Char"/>
    <w:aliases w:val="do not use Char"/>
    <w:link w:val="Heading5"/>
    <w:rsid w:val="00D05949"/>
    <w:rPr>
      <w:rFonts w:ascii="Arial" w:hAnsi="Arial"/>
      <w:b/>
      <w:bCs/>
      <w:sz w:val="24"/>
      <w:szCs w:val="40"/>
    </w:rPr>
  </w:style>
  <w:style w:type="paragraph" w:styleId="TOC1">
    <w:name w:val="toc 1"/>
    <w:basedOn w:val="Normal"/>
    <w:next w:val="Normal"/>
    <w:autoRedefine/>
    <w:uiPriority w:val="99"/>
    <w:qFormat/>
    <w:rsid w:val="00BF3898"/>
    <w:pPr>
      <w:tabs>
        <w:tab w:val="right" w:leader="dot" w:pos="9350"/>
      </w:tabs>
    </w:pPr>
    <w:rPr>
      <w:noProof/>
    </w:rPr>
  </w:style>
  <w:style w:type="paragraph" w:customStyle="1" w:styleId="TitlePageReportNumber">
    <w:name w:val="Title Page Report Number"/>
    <w:basedOn w:val="Normal"/>
    <w:rsid w:val="0063797D"/>
    <w:rPr>
      <w:rFonts w:ascii="Arial" w:hAnsi="Arial"/>
      <w:b/>
      <w:sz w:val="28"/>
    </w:rPr>
  </w:style>
  <w:style w:type="paragraph" w:customStyle="1" w:styleId="ReportTitle">
    <w:name w:val="Report Title"/>
    <w:rsid w:val="00AD20F8"/>
    <w:pPr>
      <w:keepLines/>
    </w:pPr>
    <w:rPr>
      <w:rFonts w:ascii="Arial" w:hAnsi="Arial" w:cs="Arial"/>
      <w:b/>
      <w:sz w:val="36"/>
      <w:szCs w:val="36"/>
    </w:rPr>
  </w:style>
  <w:style w:type="paragraph" w:customStyle="1" w:styleId="TableHeading">
    <w:name w:val="Table Heading"/>
    <w:basedOn w:val="Normal"/>
    <w:link w:val="TableHeadingCharChar"/>
    <w:rsid w:val="008D2D83"/>
    <w:pPr>
      <w:keepNext/>
    </w:pPr>
    <w:rPr>
      <w:rFonts w:ascii="Arial" w:hAnsi="Arial"/>
      <w:b/>
      <w:sz w:val="20"/>
      <w:szCs w:val="36"/>
    </w:rPr>
  </w:style>
  <w:style w:type="character" w:customStyle="1" w:styleId="TableHeadingCharChar">
    <w:name w:val="Table Heading Char Char"/>
    <w:link w:val="TableHeading"/>
    <w:rsid w:val="008D2D83"/>
    <w:rPr>
      <w:rFonts w:ascii="Arial" w:hAnsi="Arial" w:cs="Arial"/>
      <w:b/>
      <w:szCs w:val="36"/>
    </w:rPr>
  </w:style>
  <w:style w:type="paragraph" w:customStyle="1" w:styleId="Level1Heading">
    <w:name w:val="Level 1 Heading"/>
    <w:basedOn w:val="Normal"/>
    <w:next w:val="BodyTextFirstIndent"/>
    <w:semiHidden/>
    <w:rsid w:val="009F7B2E"/>
    <w:pPr>
      <w:jc w:val="center"/>
    </w:pPr>
    <w:rPr>
      <w:rFonts w:ascii="Helvetica" w:hAnsi="Helvetica"/>
      <w:b/>
      <w:color w:val="000000"/>
      <w:sz w:val="32"/>
      <w:szCs w:val="32"/>
    </w:rPr>
  </w:style>
  <w:style w:type="paragraph" w:customStyle="1" w:styleId="indentednumberedlist">
    <w:name w:val="indented numbered list"/>
    <w:basedOn w:val="Normal"/>
    <w:rsid w:val="006917C9"/>
    <w:pPr>
      <w:shd w:val="clear" w:color="auto" w:fill="FFFFFF"/>
      <w:spacing w:line="360" w:lineRule="atLeast"/>
      <w:ind w:left="720" w:hanging="360"/>
    </w:pPr>
    <w:rPr>
      <w:rFonts w:ascii="Arial" w:eastAsia="Times New Roman" w:hAnsi="Arial" w:cs="Arial"/>
      <w:sz w:val="19"/>
      <w:szCs w:val="19"/>
    </w:rPr>
  </w:style>
  <w:style w:type="paragraph" w:customStyle="1" w:styleId="ChapterHeading">
    <w:name w:val="Chapter Heading"/>
    <w:next w:val="BodyTextFirstIndent"/>
    <w:rsid w:val="00BB20BF"/>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uiPriority w:val="99"/>
    <w:qFormat/>
    <w:rsid w:val="006B66A1"/>
    <w:pPr>
      <w:keepNext/>
      <w:tabs>
        <w:tab w:val="left" w:pos="720"/>
      </w:tabs>
      <w:spacing w:before="240"/>
    </w:pPr>
    <w:rPr>
      <w:rFonts w:ascii="Arial" w:hAnsi="Arial" w:cs="Arial"/>
      <w:b/>
      <w:bCs/>
      <w:sz w:val="32"/>
      <w:szCs w:val="36"/>
    </w:rPr>
  </w:style>
  <w:style w:type="character" w:customStyle="1" w:styleId="Header1Char">
    <w:name w:val="Header 1 Char"/>
    <w:link w:val="Header1"/>
    <w:uiPriority w:val="99"/>
    <w:rsid w:val="006B66A1"/>
    <w:rPr>
      <w:rFonts w:ascii="Arial" w:hAnsi="Arial" w:cs="Arial"/>
      <w:b/>
      <w:bCs/>
      <w:sz w:val="32"/>
      <w:szCs w:val="36"/>
    </w:rPr>
  </w:style>
  <w:style w:type="paragraph" w:customStyle="1" w:styleId="Bullet2">
    <w:name w:val="Bullet2"/>
    <w:qFormat/>
    <w:rsid w:val="0013472B"/>
    <w:pPr>
      <w:numPr>
        <w:numId w:val="67"/>
      </w:numPr>
      <w:ind w:left="1080"/>
    </w:pPr>
    <w:rPr>
      <w:rFonts w:ascii="Times New Roman" w:hAnsi="Times New Roman"/>
      <w:sz w:val="24"/>
    </w:rPr>
  </w:style>
  <w:style w:type="paragraph" w:customStyle="1" w:styleId="Bullet3">
    <w:name w:val="Bullet3"/>
    <w:qFormat/>
    <w:rsid w:val="007C47C2"/>
    <w:pPr>
      <w:ind w:left="1440" w:hanging="360"/>
    </w:pPr>
    <w:rPr>
      <w:rFonts w:ascii="Times New Roman" w:hAnsi="Times New Roman"/>
      <w:sz w:val="24"/>
    </w:rPr>
  </w:style>
  <w:style w:type="paragraph" w:customStyle="1" w:styleId="StyleTableofContent1Bold">
    <w:name w:val="Style Table of Content 1 + Bold"/>
    <w:basedOn w:val="Normal"/>
    <w:semiHidden/>
    <w:rsid w:val="009F7B2E"/>
    <w:pPr>
      <w:tabs>
        <w:tab w:val="left" w:leader="dot" w:pos="8827"/>
      </w:tabs>
      <w:spacing w:before="120" w:after="120"/>
      <w:contextualSpacing/>
    </w:pPr>
    <w:rPr>
      <w:bCs/>
      <w:szCs w:val="24"/>
    </w:rPr>
  </w:style>
  <w:style w:type="paragraph" w:styleId="BalloonText">
    <w:name w:val="Balloon Text"/>
    <w:basedOn w:val="Normal"/>
    <w:link w:val="BalloonTextChar2"/>
    <w:uiPriority w:val="99"/>
    <w:rsid w:val="0063797D"/>
    <w:rPr>
      <w:rFonts w:ascii="Tahoma" w:hAnsi="Tahoma"/>
      <w:sz w:val="16"/>
      <w:szCs w:val="16"/>
    </w:rPr>
  </w:style>
  <w:style w:type="character" w:customStyle="1" w:styleId="BalloonTextChar2">
    <w:name w:val="Balloon Text Char2"/>
    <w:link w:val="BalloonText"/>
    <w:semiHidden/>
    <w:rsid w:val="00D05949"/>
    <w:rPr>
      <w:rFonts w:ascii="Tahoma" w:hAnsi="Tahoma" w:cs="Tahoma"/>
      <w:sz w:val="16"/>
      <w:szCs w:val="16"/>
    </w:rPr>
  </w:style>
  <w:style w:type="paragraph" w:styleId="FootnoteText">
    <w:name w:val="footnote text"/>
    <w:basedOn w:val="Normal"/>
    <w:link w:val="FootnoteTextChar1"/>
    <w:uiPriority w:val="99"/>
    <w:semiHidden/>
    <w:rsid w:val="00CB7AA3"/>
    <w:pPr>
      <w:widowControl w:val="0"/>
    </w:pPr>
    <w:rPr>
      <w:sz w:val="20"/>
    </w:rPr>
  </w:style>
  <w:style w:type="character" w:customStyle="1" w:styleId="FootnoteTextChar1">
    <w:name w:val="Footnote Text Char1"/>
    <w:link w:val="FootnoteText"/>
    <w:semiHidden/>
    <w:rsid w:val="006C7470"/>
    <w:rPr>
      <w:rFonts w:ascii="Times New Roman" w:hAnsi="Times New Roman"/>
    </w:rPr>
  </w:style>
  <w:style w:type="character" w:styleId="FootnoteReference">
    <w:name w:val="footnote reference"/>
    <w:uiPriority w:val="99"/>
    <w:semiHidden/>
    <w:rsid w:val="0063797D"/>
    <w:rPr>
      <w:vertAlign w:val="superscript"/>
    </w:rPr>
  </w:style>
  <w:style w:type="paragraph" w:styleId="BodyTextIndent">
    <w:name w:val="Body Text Indent"/>
    <w:basedOn w:val="Normal"/>
    <w:link w:val="BodyTextIndentChar1"/>
    <w:autoRedefine/>
    <w:rsid w:val="0025074E"/>
    <w:pPr>
      <w:ind w:left="720" w:right="720"/>
    </w:pPr>
  </w:style>
  <w:style w:type="character" w:customStyle="1" w:styleId="BodyTextIndentChar1">
    <w:name w:val="Body Text Indent Char1"/>
    <w:link w:val="BodyTextIndent"/>
    <w:rsid w:val="00B26E7B"/>
    <w:rPr>
      <w:rFonts w:ascii="Times New Roman" w:hAnsi="Times New Roman"/>
      <w:sz w:val="24"/>
    </w:rPr>
  </w:style>
  <w:style w:type="paragraph" w:customStyle="1" w:styleId="Execsumheader1">
    <w:name w:val="Exec sum header 1"/>
    <w:autoRedefine/>
    <w:qFormat/>
    <w:rsid w:val="003D4C3B"/>
    <w:pPr>
      <w:keepNext/>
      <w:keepLines/>
      <w:spacing w:before="240" w:after="60"/>
      <w:outlineLvl w:val="1"/>
    </w:pPr>
    <w:rPr>
      <w:rFonts w:ascii="Times New Roman" w:eastAsia="Times New Roman" w:hAnsi="Times New Roman"/>
      <w:color w:val="000000"/>
      <w:sz w:val="24"/>
      <w:szCs w:val="24"/>
    </w:rPr>
  </w:style>
  <w:style w:type="character" w:styleId="CommentReference">
    <w:name w:val="annotation reference"/>
    <w:uiPriority w:val="99"/>
    <w:rsid w:val="0063797D"/>
    <w:rPr>
      <w:sz w:val="16"/>
      <w:szCs w:val="16"/>
    </w:rPr>
  </w:style>
  <w:style w:type="paragraph" w:styleId="CommentText">
    <w:name w:val="annotation text"/>
    <w:basedOn w:val="Normal"/>
    <w:link w:val="CommentTextChar3"/>
    <w:uiPriority w:val="99"/>
    <w:rsid w:val="0063797D"/>
    <w:rPr>
      <w:rFonts w:eastAsia="SimSun"/>
      <w:sz w:val="20"/>
      <w:lang w:eastAsia="zh-CN"/>
    </w:rPr>
  </w:style>
  <w:style w:type="character" w:customStyle="1" w:styleId="CommentTextChar3">
    <w:name w:val="Comment Text Char3"/>
    <w:link w:val="CommentText"/>
    <w:semiHidden/>
    <w:rsid w:val="00195331"/>
    <w:rPr>
      <w:rFonts w:ascii="Times New Roman" w:eastAsia="SimSun" w:hAnsi="Times New Roman"/>
      <w:lang w:eastAsia="zh-CN"/>
    </w:rPr>
  </w:style>
  <w:style w:type="paragraph" w:styleId="CommentSubject">
    <w:name w:val="annotation subject"/>
    <w:basedOn w:val="CommentText"/>
    <w:next w:val="CommentText"/>
    <w:link w:val="CommentSubjectChar2"/>
    <w:uiPriority w:val="99"/>
    <w:rsid w:val="0063797D"/>
    <w:rPr>
      <w:rFonts w:ascii="Times" w:eastAsia="Times" w:hAnsi="Times"/>
      <w:b/>
      <w:bCs/>
    </w:rPr>
  </w:style>
  <w:style w:type="character" w:customStyle="1" w:styleId="CommentSubjectChar2">
    <w:name w:val="Comment Subject Char2"/>
    <w:link w:val="CommentSubject"/>
    <w:semiHidden/>
    <w:rsid w:val="00D05949"/>
    <w:rPr>
      <w:b/>
      <w:bCs/>
    </w:rPr>
  </w:style>
  <w:style w:type="character" w:styleId="EndnoteReference">
    <w:name w:val="endnote reference"/>
    <w:rsid w:val="0063797D"/>
    <w:rPr>
      <w:vertAlign w:val="superscript"/>
    </w:rPr>
  </w:style>
  <w:style w:type="paragraph" w:styleId="EndnoteText">
    <w:name w:val="endnote text"/>
    <w:basedOn w:val="Normal"/>
    <w:link w:val="EndnoteTextChar1"/>
    <w:rsid w:val="0063797D"/>
    <w:rPr>
      <w:rFonts w:ascii="Times" w:hAnsi="Times"/>
      <w:sz w:val="20"/>
    </w:rPr>
  </w:style>
  <w:style w:type="character" w:customStyle="1" w:styleId="PrefaceHeading">
    <w:name w:val="Preface Heading"/>
    <w:rsid w:val="001B3124"/>
    <w:rPr>
      <w:rFonts w:ascii="Arial" w:hAnsi="Arial" w:cs="Arial"/>
      <w:b/>
      <w:sz w:val="32"/>
      <w:szCs w:val="32"/>
    </w:rPr>
  </w:style>
  <w:style w:type="character" w:customStyle="1" w:styleId="AcknowledgmentsHeader">
    <w:name w:val="Acknowledgments Header"/>
    <w:rsid w:val="00174CE8"/>
    <w:rPr>
      <w:rFonts w:ascii="Arial" w:hAnsi="Arial"/>
      <w:b/>
      <w:bCs/>
      <w:sz w:val="32"/>
    </w:rPr>
  </w:style>
  <w:style w:type="paragraph" w:customStyle="1" w:styleId="ContentsHeader">
    <w:name w:val="Contents Header"/>
    <w:basedOn w:val="Normal"/>
    <w:rsid w:val="001C3D78"/>
    <w:pPr>
      <w:autoSpaceDE w:val="0"/>
      <w:autoSpaceDN w:val="0"/>
      <w:adjustRightInd w:val="0"/>
      <w:jc w:val="center"/>
    </w:pPr>
    <w:rPr>
      <w:rFonts w:ascii="Arial" w:eastAsia="Times New Roman" w:hAnsi="Arial" w:cs="Arial"/>
      <w:b/>
      <w:bCs/>
      <w:sz w:val="32"/>
      <w:szCs w:val="36"/>
    </w:rPr>
  </w:style>
  <w:style w:type="paragraph" w:customStyle="1" w:styleId="TableEPC">
    <w:name w:val="Table EPC"/>
    <w:qFormat/>
    <w:rsid w:val="00AE7800"/>
    <w:rPr>
      <w:rFonts w:ascii="Arial" w:hAnsi="Arial"/>
      <w:sz w:val="18"/>
    </w:rPr>
  </w:style>
  <w:style w:type="paragraph" w:customStyle="1" w:styleId="TableSubheading">
    <w:name w:val="Table Subheading"/>
    <w:basedOn w:val="TableEPC"/>
    <w:rsid w:val="008D2D83"/>
    <w:rPr>
      <w:b/>
      <w:i/>
      <w:iCs/>
    </w:rPr>
  </w:style>
  <w:style w:type="table" w:customStyle="1" w:styleId="TableEPCstyle">
    <w:name w:val="Table EPC style"/>
    <w:basedOn w:val="TableNormal"/>
    <w:rsid w:val="00FA5A0F"/>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BodyTextinaBox">
    <w:name w:val="Body Text in a Box"/>
    <w:basedOn w:val="Normal"/>
    <w:rsid w:val="009D120D"/>
    <w:pPr>
      <w:pBdr>
        <w:top w:val="single" w:sz="4" w:space="1" w:color="auto"/>
        <w:left w:val="single" w:sz="4" w:space="4" w:color="auto"/>
        <w:bottom w:val="single" w:sz="4" w:space="1" w:color="auto"/>
        <w:right w:val="single" w:sz="4" w:space="4" w:color="auto"/>
      </w:pBdr>
    </w:pPr>
    <w:rPr>
      <w:bCs/>
    </w:rPr>
  </w:style>
  <w:style w:type="paragraph" w:customStyle="1" w:styleId="TableFootnotes">
    <w:name w:val="Table Footnotes"/>
    <w:basedOn w:val="Normal"/>
    <w:autoRedefine/>
    <w:rsid w:val="0090363D"/>
    <w:pPr>
      <w:autoSpaceDE w:val="0"/>
      <w:autoSpaceDN w:val="0"/>
      <w:adjustRightInd w:val="0"/>
    </w:pPr>
    <w:rPr>
      <w:rFonts w:eastAsia="Times New Roman"/>
      <w:bCs/>
      <w:sz w:val="18"/>
      <w:szCs w:val="18"/>
    </w:rPr>
  </w:style>
  <w:style w:type="paragraph" w:customStyle="1" w:styleId="TypeofReport">
    <w:name w:val="Type of Report"/>
    <w:basedOn w:val="Normal"/>
    <w:rsid w:val="00F22EF2"/>
    <w:pPr>
      <w:pBdr>
        <w:bottom w:val="single" w:sz="12" w:space="1" w:color="auto"/>
      </w:pBdr>
    </w:pPr>
    <w:rPr>
      <w:rFonts w:eastAsia="Times New Roman"/>
      <w:b/>
      <w:bCs/>
      <w:i/>
      <w:iCs/>
      <w:sz w:val="36"/>
    </w:rPr>
  </w:style>
  <w:style w:type="paragraph" w:customStyle="1" w:styleId="Header4">
    <w:name w:val="Header 4"/>
    <w:autoRedefine/>
    <w:qFormat/>
    <w:rsid w:val="00E84E96"/>
    <w:pPr>
      <w:keepNext/>
      <w:spacing w:before="240"/>
      <w:contextualSpacing/>
    </w:pPr>
    <w:rPr>
      <w:rFonts w:ascii="Times New Roman" w:hAnsi="Times New Roman"/>
      <w:b/>
      <w:sz w:val="28"/>
    </w:rPr>
  </w:style>
  <w:style w:type="paragraph" w:customStyle="1" w:styleId="NumberedList0">
    <w:name w:val="Numbered List"/>
    <w:rsid w:val="00FA48DC"/>
    <w:pPr>
      <w:numPr>
        <w:numId w:val="68"/>
      </w:numPr>
    </w:pPr>
    <w:rPr>
      <w:rFonts w:ascii="Times New Roman" w:hAnsi="Times New Roman"/>
      <w:sz w:val="24"/>
    </w:rPr>
  </w:style>
  <w:style w:type="paragraph" w:customStyle="1" w:styleId="BulletedList">
    <w:name w:val="Bulleted List"/>
    <w:basedOn w:val="BodyTextFirstIndent"/>
    <w:rsid w:val="00080227"/>
    <w:pPr>
      <w:ind w:left="720" w:hanging="360"/>
    </w:pPr>
  </w:style>
  <w:style w:type="paragraph" w:customStyle="1" w:styleId="ReferenceText">
    <w:name w:val="Reference Text"/>
    <w:basedOn w:val="NumberedList0"/>
    <w:rsid w:val="002E3E76"/>
    <w:pPr>
      <w:spacing w:after="200"/>
      <w:ind w:right="360"/>
    </w:pPr>
    <w:rPr>
      <w:sz w:val="20"/>
    </w:rPr>
  </w:style>
  <w:style w:type="paragraph" w:customStyle="1" w:styleId="ListofExcludedStudies">
    <w:name w:val="List of Excluded Studies"/>
    <w:basedOn w:val="NumberedList0"/>
    <w:rsid w:val="005977FF"/>
    <w:pPr>
      <w:tabs>
        <w:tab w:val="num" w:pos="360"/>
      </w:tabs>
      <w:ind w:left="360"/>
    </w:pPr>
    <w:rPr>
      <w:sz w:val="18"/>
    </w:rPr>
  </w:style>
  <w:style w:type="paragraph" w:customStyle="1" w:styleId="ExcludedStudiesHeader">
    <w:name w:val="Excluded Studies Header"/>
    <w:basedOn w:val="BodyText"/>
    <w:rsid w:val="00152F7C"/>
    <w:rPr>
      <w:sz w:val="18"/>
      <w:u w:val="single"/>
    </w:rPr>
  </w:style>
  <w:style w:type="paragraph" w:styleId="TOC2">
    <w:name w:val="toc 2"/>
    <w:basedOn w:val="Normal"/>
    <w:next w:val="Normal"/>
    <w:autoRedefine/>
    <w:uiPriority w:val="99"/>
    <w:qFormat/>
    <w:rsid w:val="0031653F"/>
    <w:pPr>
      <w:tabs>
        <w:tab w:val="right" w:leader="dot" w:pos="9350"/>
      </w:tabs>
      <w:ind w:left="173"/>
    </w:pPr>
  </w:style>
  <w:style w:type="paragraph" w:styleId="TOC3">
    <w:name w:val="toc 3"/>
    <w:basedOn w:val="Normal"/>
    <w:next w:val="Normal"/>
    <w:autoRedefine/>
    <w:uiPriority w:val="99"/>
    <w:qFormat/>
    <w:rsid w:val="002F1740"/>
    <w:pPr>
      <w:tabs>
        <w:tab w:val="right" w:leader="dot" w:pos="9350"/>
      </w:tabs>
      <w:ind w:left="360"/>
    </w:pPr>
  </w:style>
  <w:style w:type="paragraph" w:customStyle="1" w:styleId="AppendixTitlePage">
    <w:name w:val="Appendix Title Page"/>
    <w:basedOn w:val="Normal"/>
    <w:rsid w:val="00CC656F"/>
    <w:pPr>
      <w:jc w:val="center"/>
    </w:pPr>
    <w:rPr>
      <w:rFonts w:ascii="Arial" w:hAnsi="Arial"/>
      <w:b/>
      <w:sz w:val="36"/>
    </w:rPr>
  </w:style>
  <w:style w:type="paragraph" w:customStyle="1" w:styleId="FigureHeading">
    <w:name w:val="Figure Heading"/>
    <w:basedOn w:val="TableHeading"/>
    <w:rsid w:val="003039C3"/>
  </w:style>
  <w:style w:type="paragraph" w:customStyle="1" w:styleId="AppendixesDividerPage">
    <w:name w:val="Appendixes Divider Page"/>
    <w:basedOn w:val="Normal"/>
    <w:rsid w:val="00695C44"/>
    <w:pPr>
      <w:jc w:val="center"/>
    </w:pPr>
    <w:rPr>
      <w:rFonts w:ascii="Arial" w:hAnsi="Arial"/>
      <w:b/>
      <w:sz w:val="36"/>
      <w:szCs w:val="36"/>
    </w:rPr>
  </w:style>
  <w:style w:type="paragraph" w:customStyle="1" w:styleId="AppendixTextStartsHere">
    <w:name w:val="Appendix Text Starts Here"/>
    <w:basedOn w:val="AppendixTitlePage"/>
    <w:rsid w:val="00387C09"/>
    <w:pPr>
      <w:jc w:val="left"/>
    </w:pPr>
    <w:rPr>
      <w:sz w:val="32"/>
    </w:rPr>
  </w:style>
  <w:style w:type="paragraph" w:styleId="Header">
    <w:name w:val="header"/>
    <w:basedOn w:val="Normal"/>
    <w:link w:val="HeaderChar2"/>
    <w:uiPriority w:val="99"/>
    <w:rsid w:val="000A1336"/>
    <w:pPr>
      <w:tabs>
        <w:tab w:val="center" w:pos="4680"/>
        <w:tab w:val="right" w:pos="9360"/>
      </w:tabs>
    </w:pPr>
    <w:rPr>
      <w:rFonts w:ascii="Times" w:hAnsi="Times"/>
    </w:rPr>
  </w:style>
  <w:style w:type="character" w:customStyle="1" w:styleId="HeaderChar2">
    <w:name w:val="Header Char2"/>
    <w:link w:val="Header"/>
    <w:rsid w:val="000A1336"/>
    <w:rPr>
      <w:sz w:val="24"/>
    </w:rPr>
  </w:style>
  <w:style w:type="paragraph" w:styleId="Footer">
    <w:name w:val="footer"/>
    <w:aliases w:val="Footnote"/>
    <w:basedOn w:val="Normal"/>
    <w:next w:val="FootnoteText"/>
    <w:link w:val="FooterChar2"/>
    <w:uiPriority w:val="99"/>
    <w:rsid w:val="003574ED"/>
    <w:pPr>
      <w:spacing w:before="240"/>
    </w:pPr>
    <w:rPr>
      <w:sz w:val="20"/>
    </w:rPr>
  </w:style>
  <w:style w:type="character" w:customStyle="1" w:styleId="FooterChar2">
    <w:name w:val="Footer Char2"/>
    <w:aliases w:val="Footnote Char2"/>
    <w:link w:val="Footer"/>
    <w:rsid w:val="003574ED"/>
    <w:rPr>
      <w:rFonts w:ascii="Times New Roman" w:hAnsi="Times New Roman"/>
    </w:rPr>
  </w:style>
  <w:style w:type="character" w:styleId="Hyperlink">
    <w:name w:val="Hyperlink"/>
    <w:uiPriority w:val="99"/>
    <w:rsid w:val="00563D9B"/>
    <w:rPr>
      <w:color w:val="0000FF"/>
      <w:u w:val="single"/>
    </w:rPr>
  </w:style>
  <w:style w:type="character" w:styleId="FollowedHyperlink">
    <w:name w:val="FollowedHyperlink"/>
    <w:uiPriority w:val="99"/>
    <w:rsid w:val="00563D9B"/>
    <w:rPr>
      <w:color w:val="800080"/>
      <w:u w:val="single"/>
    </w:rPr>
  </w:style>
  <w:style w:type="paragraph" w:customStyle="1" w:styleId="StructuredAbstract">
    <w:name w:val="Structured Abstract"/>
    <w:qFormat/>
    <w:rsid w:val="00EF6D60"/>
    <w:pPr>
      <w:spacing w:before="240"/>
    </w:pPr>
    <w:rPr>
      <w:rFonts w:ascii="Arial" w:hAnsi="Arial"/>
      <w:b/>
      <w:sz w:val="32"/>
    </w:rPr>
  </w:style>
  <w:style w:type="paragraph" w:styleId="TOCHeading">
    <w:name w:val="TOC Heading"/>
    <w:basedOn w:val="Heading1"/>
    <w:next w:val="Normal"/>
    <w:uiPriority w:val="99"/>
    <w:qFormat/>
    <w:rsid w:val="008E2D70"/>
    <w:pPr>
      <w:keepLines/>
      <w:spacing w:before="480" w:line="276" w:lineRule="auto"/>
      <w:jc w:val="left"/>
      <w:outlineLvl w:val="9"/>
    </w:pPr>
    <w:rPr>
      <w:rFonts w:ascii="Cambria" w:eastAsia="Times New Roman" w:hAnsi="Cambria"/>
      <w:bCs/>
      <w:color w:val="365F91"/>
      <w:sz w:val="28"/>
      <w:szCs w:val="28"/>
    </w:rPr>
  </w:style>
  <w:style w:type="paragraph" w:customStyle="1" w:styleId="TextprovidedbyAHRQOCKT">
    <w:name w:val="Text provided by AHRQ OCKT"/>
    <w:basedOn w:val="Normal"/>
    <w:rsid w:val="00D513A6"/>
    <w:pPr>
      <w:spacing w:before="60"/>
      <w:ind w:firstLine="360"/>
    </w:pPr>
    <w:rPr>
      <w:rFonts w:ascii="Arial" w:eastAsia="Times New Roman" w:hAnsi="Arial" w:cs="Arial"/>
      <w:color w:val="000080"/>
      <w:sz w:val="20"/>
    </w:rPr>
  </w:style>
  <w:style w:type="paragraph" w:customStyle="1" w:styleId="Header3">
    <w:name w:val="Header 3"/>
    <w:autoRedefine/>
    <w:qFormat/>
    <w:rsid w:val="00475919"/>
    <w:pPr>
      <w:keepNext/>
      <w:spacing w:before="240"/>
    </w:pPr>
    <w:rPr>
      <w:rFonts w:ascii="Arial" w:hAnsi="Arial"/>
      <w:b/>
      <w:bCs/>
      <w:sz w:val="28"/>
    </w:rPr>
  </w:style>
  <w:style w:type="paragraph" w:customStyle="1" w:styleId="Header5">
    <w:name w:val="Header 5"/>
    <w:rsid w:val="0037618E"/>
    <w:pPr>
      <w:spacing w:before="240"/>
    </w:pPr>
    <w:rPr>
      <w:rFonts w:ascii="Times New Roman" w:eastAsia="Times New Roman" w:hAnsi="Times New Roman"/>
      <w:b/>
      <w:sz w:val="24"/>
    </w:rPr>
  </w:style>
  <w:style w:type="paragraph" w:customStyle="1" w:styleId="KeyQuestion">
    <w:name w:val="Key Question"/>
    <w:autoRedefine/>
    <w:qFormat/>
    <w:rsid w:val="00135683"/>
    <w:pPr>
      <w:spacing w:before="120" w:after="120"/>
    </w:pPr>
    <w:rPr>
      <w:rFonts w:ascii="Arial" w:hAnsi="Arial"/>
      <w:sz w:val="28"/>
    </w:rPr>
  </w:style>
  <w:style w:type="paragraph" w:customStyle="1" w:styleId="KeyQuestionLong">
    <w:name w:val="Key Question Long"/>
    <w:basedOn w:val="KeyQuestion"/>
    <w:qFormat/>
    <w:rsid w:val="00C63E8A"/>
    <w:rPr>
      <w:sz w:val="24"/>
    </w:rPr>
  </w:style>
  <w:style w:type="paragraph" w:customStyle="1" w:styleId="TextBox">
    <w:name w:val="Text Box"/>
    <w:basedOn w:val="BodyTextFirstIndent"/>
    <w:qFormat/>
    <w:rsid w:val="00F45A99"/>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336B4A"/>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F05D3F"/>
    <w:pPr>
      <w:ind w:firstLine="0"/>
    </w:pPr>
  </w:style>
  <w:style w:type="paragraph" w:customStyle="1" w:styleId="Header7">
    <w:name w:val="Header 7"/>
    <w:qFormat/>
    <w:rsid w:val="00336B4A"/>
    <w:pPr>
      <w:spacing w:before="240"/>
    </w:pPr>
    <w:rPr>
      <w:rFonts w:ascii="Times New Roman" w:eastAsia="Times New Roman" w:hAnsi="Times New Roman"/>
      <w:b/>
      <w:sz w:val="24"/>
    </w:rPr>
  </w:style>
  <w:style w:type="paragraph" w:customStyle="1" w:styleId="Header8">
    <w:name w:val="Header 8"/>
    <w:qFormat/>
    <w:rsid w:val="00AA1549"/>
    <w:pPr>
      <w:spacing w:before="240"/>
    </w:pPr>
    <w:rPr>
      <w:rFonts w:ascii="Times New Roman" w:eastAsia="Times New Roman" w:hAnsi="Times New Roman"/>
      <w:b/>
      <w:i/>
      <w:sz w:val="24"/>
    </w:rPr>
  </w:style>
  <w:style w:type="table" w:styleId="TableGrid">
    <w:name w:val="Table Grid"/>
    <w:basedOn w:val="TableNormal"/>
    <w:uiPriority w:val="99"/>
    <w:rsid w:val="0068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er">
    <w:name w:val="Table Column Header"/>
    <w:qFormat/>
    <w:rsid w:val="005373A7"/>
    <w:pPr>
      <w:jc w:val="center"/>
    </w:pPr>
    <w:rPr>
      <w:rFonts w:ascii="Arial Bold" w:hAnsi="Arial Bold"/>
      <w:b/>
      <w:sz w:val="18"/>
    </w:rPr>
  </w:style>
  <w:style w:type="paragraph" w:customStyle="1" w:styleId="TableCenteredText">
    <w:name w:val="Table Centered Text"/>
    <w:basedOn w:val="TableEPC"/>
    <w:qFormat/>
    <w:rsid w:val="008D2D83"/>
    <w:pPr>
      <w:jc w:val="center"/>
    </w:pPr>
  </w:style>
  <w:style w:type="paragraph" w:customStyle="1" w:styleId="TableBoldText">
    <w:name w:val="Table Bold Text"/>
    <w:basedOn w:val="TableEPC"/>
    <w:qFormat/>
    <w:rsid w:val="005373A7"/>
    <w:rPr>
      <w:b/>
    </w:rPr>
  </w:style>
  <w:style w:type="paragraph" w:customStyle="1" w:styleId="ParagraphNoIndent">
    <w:name w:val="ParagraphNoIndent"/>
    <w:basedOn w:val="Normal"/>
    <w:qFormat/>
    <w:rsid w:val="004B1E0B"/>
    <w:rPr>
      <w:rFonts w:eastAsia="Times New Roman"/>
      <w:color w:val="000000"/>
    </w:rPr>
  </w:style>
  <w:style w:type="paragraph" w:customStyle="1" w:styleId="Execsumtext">
    <w:name w:val="Exec sum text"/>
    <w:basedOn w:val="Normal"/>
    <w:qFormat/>
    <w:rsid w:val="001C0D32"/>
    <w:rPr>
      <w:rFonts w:ascii="Arial" w:hAnsi="Arial" w:cs="Arial"/>
      <w:sz w:val="20"/>
    </w:rPr>
  </w:style>
  <w:style w:type="paragraph" w:customStyle="1" w:styleId="text">
    <w:name w:val="text"/>
    <w:basedOn w:val="Normal"/>
    <w:rsid w:val="009072F7"/>
    <w:pPr>
      <w:spacing w:before="120"/>
      <w:ind w:firstLine="720"/>
    </w:pPr>
    <w:rPr>
      <w:rFonts w:ascii="Arial" w:eastAsia="Times New Roman" w:hAnsi="Arial"/>
      <w:szCs w:val="24"/>
    </w:rPr>
  </w:style>
  <w:style w:type="paragraph" w:styleId="ListParagraph">
    <w:name w:val="List Paragraph"/>
    <w:basedOn w:val="Normal"/>
    <w:uiPriority w:val="99"/>
    <w:qFormat/>
    <w:rsid w:val="009072F7"/>
    <w:pPr>
      <w:ind w:left="720"/>
    </w:pPr>
    <w:rPr>
      <w:rFonts w:eastAsia="Times New Roman"/>
      <w:szCs w:val="24"/>
    </w:rPr>
  </w:style>
  <w:style w:type="paragraph" w:customStyle="1" w:styleId="HeadingLevel3">
    <w:name w:val="Heading Level 3"/>
    <w:basedOn w:val="Header3"/>
    <w:qFormat/>
    <w:rsid w:val="00DD26E2"/>
    <w:rPr>
      <w:sz w:val="24"/>
    </w:rPr>
  </w:style>
  <w:style w:type="paragraph" w:styleId="Revision">
    <w:name w:val="Revision"/>
    <w:hidden/>
    <w:semiHidden/>
    <w:rsid w:val="000B18DD"/>
    <w:rPr>
      <w:rFonts w:ascii="Times New Roman" w:hAnsi="Times New Roman"/>
      <w:sz w:val="24"/>
    </w:rPr>
  </w:style>
  <w:style w:type="paragraph" w:customStyle="1" w:styleId="ParagraphIndent">
    <w:name w:val="ParagraphIndent"/>
    <w:autoRedefine/>
    <w:qFormat/>
    <w:rsid w:val="00694BC6"/>
    <w:pPr>
      <w:ind w:firstLine="360"/>
    </w:pPr>
    <w:rPr>
      <w:rFonts w:ascii="Times New Roman" w:hAnsi="Times New Roman"/>
      <w:sz w:val="24"/>
    </w:rPr>
  </w:style>
  <w:style w:type="paragraph" w:customStyle="1" w:styleId="Level1Heading0">
    <w:name w:val="Level1Heading"/>
    <w:autoRedefine/>
    <w:qFormat/>
    <w:rsid w:val="00B41275"/>
    <w:pPr>
      <w:keepNext/>
      <w:spacing w:before="240" w:after="60"/>
      <w:outlineLvl w:val="1"/>
    </w:pPr>
    <w:rPr>
      <w:rFonts w:ascii="Arial" w:hAnsi="Arial"/>
      <w:b/>
      <w:bCs/>
      <w:sz w:val="32"/>
      <w:szCs w:val="32"/>
    </w:rPr>
  </w:style>
  <w:style w:type="character" w:styleId="Strong">
    <w:name w:val="Strong"/>
    <w:uiPriority w:val="99"/>
    <w:qFormat/>
    <w:rsid w:val="001618A6"/>
    <w:rPr>
      <w:b/>
      <w:bCs/>
    </w:rPr>
  </w:style>
  <w:style w:type="paragraph" w:customStyle="1" w:styleId="NoSpacing1">
    <w:name w:val="No Spacing1"/>
    <w:uiPriority w:val="99"/>
    <w:qFormat/>
    <w:rsid w:val="00301B41"/>
    <w:rPr>
      <w:rFonts w:ascii="Times New Roman" w:eastAsia="Times New Roman" w:hAnsi="Times New Roman"/>
      <w:sz w:val="24"/>
      <w:szCs w:val="24"/>
    </w:rPr>
  </w:style>
  <w:style w:type="paragraph" w:styleId="TOC4">
    <w:name w:val="toc 4"/>
    <w:basedOn w:val="Normal"/>
    <w:next w:val="Normal"/>
    <w:autoRedefine/>
    <w:uiPriority w:val="99"/>
    <w:rsid w:val="00AB3472"/>
    <w:pPr>
      <w:tabs>
        <w:tab w:val="right" w:leader="dot" w:pos="9350"/>
      </w:tabs>
      <w:ind w:left="990"/>
    </w:pPr>
    <w:rPr>
      <w:noProof/>
      <w:color w:val="000000" w:themeColor="text1"/>
    </w:rPr>
  </w:style>
  <w:style w:type="paragraph" w:customStyle="1" w:styleId="SectionHeader">
    <w:name w:val="Section Header"/>
    <w:basedOn w:val="Normal"/>
    <w:rsid w:val="007A02F1"/>
    <w:rPr>
      <w:rFonts w:ascii="Arial" w:hAnsi="Arial"/>
      <w:b/>
      <w:sz w:val="32"/>
      <w:u w:val="single"/>
    </w:rPr>
  </w:style>
  <w:style w:type="paragraph" w:styleId="TOC5">
    <w:name w:val="toc 5"/>
    <w:basedOn w:val="Normal"/>
    <w:next w:val="Normal"/>
    <w:autoRedefine/>
    <w:uiPriority w:val="99"/>
    <w:rsid w:val="00FE60D9"/>
    <w:pPr>
      <w:ind w:left="960"/>
    </w:pPr>
  </w:style>
  <w:style w:type="character" w:customStyle="1" w:styleId="HeaderChar">
    <w:name w:val="Header Char"/>
    <w:locked/>
    <w:rsid w:val="00932FBB"/>
    <w:rPr>
      <w:rFonts w:ascii="Calibri" w:hAnsi="Calibri" w:cs="Times New Roman"/>
      <w:sz w:val="22"/>
      <w:lang w:val="en-US" w:eastAsia="en-US"/>
    </w:rPr>
  </w:style>
  <w:style w:type="character" w:customStyle="1" w:styleId="FooterChar">
    <w:name w:val="Footer Char"/>
    <w:aliases w:val="Footnote Char3"/>
    <w:uiPriority w:val="99"/>
    <w:locked/>
    <w:rsid w:val="00932FBB"/>
    <w:rPr>
      <w:rFonts w:ascii="Calibri" w:hAnsi="Calibri" w:cs="Times New Roman"/>
      <w:sz w:val="22"/>
      <w:lang w:val="en-US" w:eastAsia="en-US"/>
    </w:rPr>
  </w:style>
  <w:style w:type="paragraph" w:customStyle="1" w:styleId="Body">
    <w:name w:val="Body"/>
    <w:rsid w:val="00932FBB"/>
    <w:rPr>
      <w:rFonts w:ascii="Helvetica" w:eastAsia="Calibri" w:hAnsi="Helvetica"/>
      <w:color w:val="000000"/>
      <w:sz w:val="24"/>
    </w:rPr>
  </w:style>
  <w:style w:type="paragraph" w:customStyle="1" w:styleId="ChapterAuthor">
    <w:name w:val="Chapter Author"/>
    <w:basedOn w:val="Normal"/>
    <w:rsid w:val="00C25DAB"/>
    <w:rPr>
      <w:sz w:val="28"/>
      <w:szCs w:val="28"/>
    </w:rPr>
  </w:style>
  <w:style w:type="paragraph" w:customStyle="1" w:styleId="Level3Heading">
    <w:name w:val="Level3Heading"/>
    <w:qFormat/>
    <w:rsid w:val="008A3B41"/>
    <w:pPr>
      <w:keepNext/>
      <w:keepLines/>
      <w:spacing w:before="240"/>
      <w:outlineLvl w:val="3"/>
    </w:pPr>
    <w:rPr>
      <w:rFonts w:ascii="Arial" w:hAnsi="Arial"/>
      <w:b/>
      <w:sz w:val="28"/>
      <w:szCs w:val="32"/>
    </w:rPr>
  </w:style>
  <w:style w:type="paragraph" w:customStyle="1" w:styleId="ChapterAuthor0">
    <w:name w:val="Chapter Author'"/>
    <w:basedOn w:val="Normal"/>
    <w:rsid w:val="00C25DAB"/>
  </w:style>
  <w:style w:type="paragraph" w:customStyle="1" w:styleId="TableTitle">
    <w:name w:val="TableTitle"/>
    <w:basedOn w:val="Caption"/>
    <w:uiPriority w:val="99"/>
    <w:qFormat/>
    <w:rsid w:val="008A3B41"/>
    <w:pPr>
      <w:keepNext/>
      <w:spacing w:before="240"/>
    </w:pPr>
    <w:rPr>
      <w:rFonts w:ascii="Arial" w:eastAsia="Calibri" w:hAnsi="Arial" w:cs="Arial"/>
    </w:rPr>
  </w:style>
  <w:style w:type="paragraph" w:styleId="Caption">
    <w:name w:val="caption"/>
    <w:basedOn w:val="Normal"/>
    <w:next w:val="Normal"/>
    <w:uiPriority w:val="99"/>
    <w:qFormat/>
    <w:rsid w:val="0006701F"/>
    <w:rPr>
      <w:b/>
      <w:bCs/>
      <w:sz w:val="20"/>
    </w:rPr>
  </w:style>
  <w:style w:type="paragraph" w:customStyle="1" w:styleId="Bullets">
    <w:name w:val="Bullets"/>
    <w:basedOn w:val="Normal"/>
    <w:link w:val="BulletsChar"/>
    <w:qFormat/>
    <w:rsid w:val="0006701F"/>
    <w:pPr>
      <w:spacing w:before="120"/>
      <w:ind w:left="720" w:hanging="360"/>
    </w:pPr>
    <w:rPr>
      <w:rFonts w:ascii="Times" w:eastAsia="Cambria" w:hAnsi="Times"/>
      <w:szCs w:val="24"/>
    </w:rPr>
  </w:style>
  <w:style w:type="character" w:customStyle="1" w:styleId="BulletsChar">
    <w:name w:val="Bullets Char"/>
    <w:link w:val="Bullets"/>
    <w:rsid w:val="0006701F"/>
    <w:rPr>
      <w:rFonts w:eastAsia="Cambria"/>
      <w:sz w:val="24"/>
      <w:szCs w:val="24"/>
      <w:lang w:val="en-US" w:eastAsia="en-US" w:bidi="ar-SA"/>
    </w:rPr>
  </w:style>
  <w:style w:type="paragraph" w:customStyle="1" w:styleId="Subheader">
    <w:name w:val="Subheader"/>
    <w:basedOn w:val="Heading2"/>
    <w:rsid w:val="00621D44"/>
    <w:rPr>
      <w:i/>
      <w:sz w:val="24"/>
    </w:rPr>
  </w:style>
  <w:style w:type="paragraph" w:customStyle="1" w:styleId="ParagraphHeader">
    <w:name w:val="Paragraph Header"/>
    <w:basedOn w:val="Normal"/>
    <w:link w:val="ParagraphHeaderChar"/>
    <w:rsid w:val="003D523B"/>
    <w:rPr>
      <w:rFonts w:ascii="Times" w:hAnsi="Times"/>
      <w:b/>
      <w:sz w:val="28"/>
    </w:rPr>
  </w:style>
  <w:style w:type="character" w:customStyle="1" w:styleId="ParagraphHeaderChar">
    <w:name w:val="Paragraph Header Char"/>
    <w:link w:val="ParagraphHeader"/>
    <w:rsid w:val="000178C6"/>
    <w:rPr>
      <w:rFonts w:eastAsia="Times"/>
      <w:b/>
      <w:sz w:val="28"/>
      <w:lang w:val="en-US" w:eastAsia="en-US" w:bidi="ar-SA"/>
    </w:rPr>
  </w:style>
  <w:style w:type="paragraph" w:customStyle="1" w:styleId="FreeFormA">
    <w:name w:val="Free Form A"/>
    <w:rsid w:val="00B26A74"/>
    <w:pPr>
      <w:spacing w:after="200"/>
    </w:pPr>
    <w:rPr>
      <w:rFonts w:ascii="Lucida Grande" w:eastAsia="ヒラギノ角ゴ Pro W3" w:hAnsi="Lucida Grande"/>
      <w:color w:val="000000"/>
      <w:sz w:val="24"/>
    </w:rPr>
  </w:style>
  <w:style w:type="paragraph" w:styleId="NormalWeb">
    <w:name w:val="Normal (Web)"/>
    <w:aliases w:val=" Char,Char"/>
    <w:basedOn w:val="Normal"/>
    <w:uiPriority w:val="99"/>
    <w:rsid w:val="00D0602E"/>
    <w:pPr>
      <w:spacing w:before="100" w:beforeAutospacing="1" w:after="100" w:afterAutospacing="1"/>
    </w:pPr>
    <w:rPr>
      <w:rFonts w:eastAsia="Times New Roman"/>
      <w:szCs w:val="24"/>
    </w:rPr>
  </w:style>
  <w:style w:type="character" w:customStyle="1" w:styleId="CharChar7">
    <w:name w:val="Char Char7"/>
    <w:rsid w:val="003153C8"/>
    <w:rPr>
      <w:rFonts w:ascii="Times New Roman" w:eastAsia="Times New Roman" w:hAnsi="Times New Roman" w:cs="Times New Roman"/>
      <w:b/>
      <w:bCs/>
      <w:sz w:val="28"/>
      <w:szCs w:val="26"/>
    </w:rPr>
  </w:style>
  <w:style w:type="character" w:customStyle="1" w:styleId="searchhistory-search-term">
    <w:name w:val="searchhistory-search-term"/>
    <w:uiPriority w:val="99"/>
    <w:rsid w:val="003153C8"/>
  </w:style>
  <w:style w:type="paragraph" w:customStyle="1" w:styleId="Bullettext2">
    <w:name w:val="Bullet text 2"/>
    <w:basedOn w:val="Normal"/>
    <w:rsid w:val="009D5AB4"/>
    <w:pPr>
      <w:keepLines/>
      <w:widowControl w:val="0"/>
      <w:numPr>
        <w:ilvl w:val="1"/>
        <w:numId w:val="2"/>
      </w:numPr>
      <w:spacing w:before="60"/>
    </w:pPr>
    <w:rPr>
      <w:rFonts w:eastAsia="Times New Roman"/>
    </w:rPr>
  </w:style>
  <w:style w:type="paragraph" w:customStyle="1" w:styleId="Bullettext1">
    <w:name w:val="Bullet text   1"/>
    <w:basedOn w:val="Bullettext2"/>
    <w:rsid w:val="009D5AB4"/>
    <w:pPr>
      <w:tabs>
        <w:tab w:val="clear" w:pos="1080"/>
        <w:tab w:val="num" w:pos="720"/>
      </w:tabs>
      <w:ind w:left="720"/>
    </w:pPr>
  </w:style>
  <w:style w:type="character" w:customStyle="1" w:styleId="TableText">
    <w:name w:val="Table Text"/>
    <w:uiPriority w:val="99"/>
    <w:rsid w:val="0003523F"/>
    <w:rPr>
      <w:rFonts w:ascii="Arial" w:hAnsi="Arial" w:cs="Arial"/>
      <w:sz w:val="20"/>
      <w:szCs w:val="18"/>
    </w:rPr>
  </w:style>
  <w:style w:type="paragraph" w:customStyle="1" w:styleId="Default">
    <w:name w:val="Default"/>
    <w:rsid w:val="00FC3B05"/>
    <w:pPr>
      <w:autoSpaceDE w:val="0"/>
      <w:autoSpaceDN w:val="0"/>
      <w:adjustRightInd w:val="0"/>
    </w:pPr>
    <w:rPr>
      <w:rFonts w:ascii="GGIFI L+ Century" w:eastAsia="Calibri" w:hAnsi="GGIFI L+ Century" w:cs="GGIFI L+ Century"/>
      <w:color w:val="000000"/>
      <w:sz w:val="24"/>
      <w:szCs w:val="24"/>
    </w:rPr>
  </w:style>
  <w:style w:type="character" w:customStyle="1" w:styleId="element-citation">
    <w:name w:val="element-citation"/>
    <w:basedOn w:val="DefaultParagraphFont"/>
    <w:rsid w:val="004B5C37"/>
  </w:style>
  <w:style w:type="paragraph" w:customStyle="1" w:styleId="xmsonormal">
    <w:name w:val="x_msonormal"/>
    <w:basedOn w:val="Normal"/>
    <w:uiPriority w:val="99"/>
    <w:rsid w:val="00F70E22"/>
    <w:pPr>
      <w:spacing w:beforeLines="1" w:afterLines="1"/>
    </w:pPr>
    <w:rPr>
      <w:rFonts w:ascii="Times" w:eastAsia="Cambria" w:hAnsi="Times"/>
      <w:sz w:val="20"/>
    </w:rPr>
  </w:style>
  <w:style w:type="character" w:customStyle="1" w:styleId="CommentTextChar">
    <w:name w:val="Comment Text Char"/>
    <w:locked/>
    <w:rsid w:val="00AB60A7"/>
    <w:rPr>
      <w:rFonts w:ascii="Times New Roman" w:hAnsi="Times New Roman" w:cs="Times New Roman"/>
      <w:sz w:val="20"/>
      <w:szCs w:val="20"/>
    </w:rPr>
  </w:style>
  <w:style w:type="character" w:customStyle="1" w:styleId="Heading2Char">
    <w:name w:val="Heading 2 Char"/>
    <w:aliases w:val="Header 2 Char4"/>
    <w:locked/>
    <w:rsid w:val="00AB60A7"/>
    <w:rPr>
      <w:rFonts w:ascii="Times New Roman" w:hAnsi="Times New Roman" w:cs="Times New Roman"/>
      <w:b/>
      <w:bCs/>
      <w:sz w:val="26"/>
      <w:szCs w:val="26"/>
    </w:rPr>
  </w:style>
  <w:style w:type="character" w:customStyle="1" w:styleId="Heading3Char">
    <w:name w:val="Heading 3 Char"/>
    <w:aliases w:val="Don't use Char4"/>
    <w:locked/>
    <w:rsid w:val="0024412D"/>
    <w:rPr>
      <w:rFonts w:ascii="Times New Roman" w:hAnsi="Times New Roman" w:cs="Times New Roman"/>
      <w:b/>
      <w:i/>
      <w:sz w:val="24"/>
      <w:szCs w:val="24"/>
    </w:rPr>
  </w:style>
  <w:style w:type="paragraph" w:customStyle="1" w:styleId="Normal0">
    <w:name w:val="Normal'"/>
    <w:basedOn w:val="Normal"/>
    <w:rsid w:val="00A35AB6"/>
    <w:pPr>
      <w:spacing w:line="360" w:lineRule="auto"/>
    </w:pPr>
  </w:style>
  <w:style w:type="paragraph" w:styleId="NoSpacing">
    <w:name w:val="No Spacing"/>
    <w:qFormat/>
    <w:rsid w:val="008B5CA3"/>
    <w:rPr>
      <w:rFonts w:ascii="Calibri" w:eastAsia="Calibri" w:hAnsi="Calibri"/>
      <w:sz w:val="22"/>
      <w:szCs w:val="22"/>
    </w:rPr>
  </w:style>
  <w:style w:type="character" w:customStyle="1" w:styleId="st1">
    <w:name w:val="st1"/>
    <w:rsid w:val="000E28DA"/>
  </w:style>
  <w:style w:type="paragraph" w:customStyle="1" w:styleId="ColorfulList-Accent11">
    <w:name w:val="Colorful List - Accent 11"/>
    <w:basedOn w:val="Normal"/>
    <w:qFormat/>
    <w:rsid w:val="0093579C"/>
    <w:pPr>
      <w:ind w:left="720"/>
      <w:contextualSpacing/>
    </w:pPr>
    <w:rPr>
      <w:rFonts w:ascii="Cambria" w:eastAsia="MS Mincho" w:hAnsi="Cambria"/>
      <w:szCs w:val="24"/>
    </w:rPr>
  </w:style>
  <w:style w:type="character" w:customStyle="1" w:styleId="Heading4Char">
    <w:name w:val="Heading 4 Char"/>
    <w:aliases w:val="Do not use Char3"/>
    <w:locked/>
    <w:rsid w:val="0041488C"/>
    <w:rPr>
      <w:rFonts w:ascii="Cambria" w:hAnsi="Cambria" w:cs="Times New Roman"/>
      <w:b/>
      <w:bCs/>
      <w:i/>
      <w:iCs/>
      <w:color w:val="4F81BD"/>
    </w:rPr>
  </w:style>
  <w:style w:type="paragraph" w:customStyle="1" w:styleId="Heading11">
    <w:name w:val="Heading 11"/>
    <w:next w:val="Normal"/>
    <w:rsid w:val="006B4CC9"/>
    <w:pPr>
      <w:keepNext/>
      <w:keepLines/>
      <w:spacing w:before="480"/>
      <w:outlineLvl w:val="0"/>
    </w:pPr>
    <w:rPr>
      <w:rFonts w:ascii="Times New Roman" w:eastAsia="ヒラギノ角ゴ Pro W3" w:hAnsi="Times New Roman"/>
      <w:b/>
      <w:color w:val="000000"/>
      <w:sz w:val="32"/>
    </w:rPr>
  </w:style>
  <w:style w:type="paragraph" w:customStyle="1" w:styleId="NormalWeb1">
    <w:name w:val="Normal (Web)1"/>
    <w:rsid w:val="006B4CC9"/>
    <w:rPr>
      <w:rFonts w:eastAsia="ヒラギノ角ゴ Pro W3"/>
      <w:color w:val="000000"/>
    </w:rPr>
  </w:style>
  <w:style w:type="paragraph" w:customStyle="1" w:styleId="Heading21">
    <w:name w:val="Heading 21"/>
    <w:next w:val="Normal"/>
    <w:rsid w:val="006B4CC9"/>
    <w:pPr>
      <w:keepNext/>
      <w:keepLines/>
      <w:spacing w:before="200"/>
      <w:outlineLvl w:val="1"/>
    </w:pPr>
    <w:rPr>
      <w:rFonts w:ascii="Times New Roman" w:eastAsia="ヒラギノ角ゴ Pro W3" w:hAnsi="Times New Roman"/>
      <w:b/>
      <w:color w:val="000000"/>
      <w:sz w:val="28"/>
    </w:rPr>
  </w:style>
  <w:style w:type="character" w:customStyle="1" w:styleId="apple-style-span">
    <w:name w:val="apple-style-span"/>
    <w:rsid w:val="00E15B47"/>
    <w:rPr>
      <w:rFonts w:cs="Times New Roman"/>
    </w:rPr>
  </w:style>
  <w:style w:type="character" w:customStyle="1" w:styleId="apple-converted-space">
    <w:name w:val="apple-converted-space"/>
    <w:rsid w:val="00E15B47"/>
    <w:rPr>
      <w:rFonts w:cs="Times New Roman"/>
    </w:rPr>
  </w:style>
  <w:style w:type="character" w:customStyle="1" w:styleId="cit-name-surname">
    <w:name w:val="cit-name-surname"/>
    <w:rsid w:val="00E15B47"/>
    <w:rPr>
      <w:rFonts w:cs="Times New Roman"/>
    </w:rPr>
  </w:style>
  <w:style w:type="character" w:customStyle="1" w:styleId="cit-name-given-names">
    <w:name w:val="cit-name-given-names"/>
    <w:rsid w:val="00E15B47"/>
    <w:rPr>
      <w:rFonts w:cs="Times New Roman"/>
    </w:rPr>
  </w:style>
  <w:style w:type="character" w:styleId="HTMLCite">
    <w:name w:val="HTML Cite"/>
    <w:rsid w:val="00E15B47"/>
    <w:rPr>
      <w:rFonts w:cs="Times New Roman"/>
      <w:i/>
    </w:rPr>
  </w:style>
  <w:style w:type="character" w:customStyle="1" w:styleId="cit-article-title">
    <w:name w:val="cit-article-title"/>
    <w:rsid w:val="00E15B47"/>
    <w:rPr>
      <w:rFonts w:cs="Times New Roman"/>
    </w:rPr>
  </w:style>
  <w:style w:type="character" w:customStyle="1" w:styleId="cit-pub-date">
    <w:name w:val="cit-pub-date"/>
    <w:rsid w:val="00E15B47"/>
    <w:rPr>
      <w:rFonts w:cs="Times New Roman"/>
    </w:rPr>
  </w:style>
  <w:style w:type="character" w:customStyle="1" w:styleId="cit-vol">
    <w:name w:val="cit-vol"/>
    <w:rsid w:val="00E15B47"/>
    <w:rPr>
      <w:rFonts w:cs="Times New Roman"/>
    </w:rPr>
  </w:style>
  <w:style w:type="character" w:customStyle="1" w:styleId="cit-supplement">
    <w:name w:val="cit-supplement"/>
    <w:rsid w:val="00E15B47"/>
    <w:rPr>
      <w:rFonts w:cs="Times New Roman"/>
    </w:rPr>
  </w:style>
  <w:style w:type="character" w:customStyle="1" w:styleId="cit-issue">
    <w:name w:val="cit-issue"/>
    <w:rsid w:val="00E15B47"/>
    <w:rPr>
      <w:rFonts w:cs="Times New Roman"/>
    </w:rPr>
  </w:style>
  <w:style w:type="character" w:customStyle="1" w:styleId="cit-fpage">
    <w:name w:val="cit-fpage"/>
    <w:rsid w:val="00E15B47"/>
    <w:rPr>
      <w:rFonts w:cs="Times New Roman"/>
    </w:rPr>
  </w:style>
  <w:style w:type="character" w:customStyle="1" w:styleId="cit-lpage">
    <w:name w:val="cit-lpage"/>
    <w:rsid w:val="00E15B47"/>
    <w:rPr>
      <w:rFonts w:cs="Times New Roman"/>
    </w:rPr>
  </w:style>
  <w:style w:type="character" w:customStyle="1" w:styleId="st">
    <w:name w:val="st"/>
    <w:basedOn w:val="DefaultParagraphFont"/>
    <w:rsid w:val="000B4A55"/>
  </w:style>
  <w:style w:type="paragraph" w:customStyle="1" w:styleId="FreeForm">
    <w:name w:val="Free Form"/>
    <w:uiPriority w:val="99"/>
    <w:rsid w:val="00CD149B"/>
    <w:rPr>
      <w:rFonts w:eastAsia="ヒラギノ角ゴ Pro W3"/>
      <w:color w:val="000000"/>
    </w:rPr>
  </w:style>
  <w:style w:type="paragraph" w:customStyle="1" w:styleId="BodyTextFirstIndent1">
    <w:name w:val="Body Text First Indent1"/>
    <w:rsid w:val="00CD149B"/>
    <w:pPr>
      <w:ind w:firstLine="360"/>
    </w:pPr>
    <w:rPr>
      <w:rFonts w:ascii="Times New Roman" w:eastAsia="ヒラギノ角ゴ Pro W3" w:hAnsi="Times New Roman"/>
      <w:color w:val="000000"/>
      <w:sz w:val="24"/>
    </w:rPr>
  </w:style>
  <w:style w:type="paragraph" w:customStyle="1" w:styleId="Arial">
    <w:name w:val="Arial"/>
    <w:basedOn w:val="Normal"/>
    <w:rsid w:val="00CD149B"/>
    <w:rPr>
      <w:rFonts w:eastAsia="ヒラギノ角ゴ Pro W3"/>
      <w:b/>
      <w:color w:val="000000"/>
      <w:szCs w:val="24"/>
    </w:rPr>
  </w:style>
  <w:style w:type="paragraph" w:styleId="PlainText">
    <w:name w:val="Plain Text"/>
    <w:basedOn w:val="Normal"/>
    <w:link w:val="PlainTextChar1"/>
    <w:rsid w:val="008173BF"/>
    <w:rPr>
      <w:rFonts w:ascii="Consolas" w:hAnsi="Consolas"/>
      <w:sz w:val="21"/>
      <w:szCs w:val="21"/>
    </w:rPr>
  </w:style>
  <w:style w:type="character" w:customStyle="1" w:styleId="PlainTextChar1">
    <w:name w:val="Plain Text Char1"/>
    <w:link w:val="PlainText"/>
    <w:locked/>
    <w:rsid w:val="008173BF"/>
    <w:rPr>
      <w:rFonts w:ascii="Consolas" w:hAnsi="Consolas"/>
      <w:sz w:val="21"/>
      <w:szCs w:val="21"/>
      <w:lang w:val="en-US" w:eastAsia="en-US" w:bidi="ar-SA"/>
    </w:rPr>
  </w:style>
  <w:style w:type="character" w:styleId="Emphasis">
    <w:name w:val="Emphasis"/>
    <w:qFormat/>
    <w:rsid w:val="009D0DD0"/>
    <w:rPr>
      <w:i/>
      <w:iCs/>
    </w:rPr>
  </w:style>
  <w:style w:type="character" w:customStyle="1" w:styleId="morelink1">
    <w:name w:val="morelink1"/>
    <w:rsid w:val="00B56064"/>
    <w:rPr>
      <w:sz w:val="17"/>
      <w:szCs w:val="17"/>
    </w:rPr>
  </w:style>
  <w:style w:type="character" w:customStyle="1" w:styleId="normalchar1">
    <w:name w:val="normal__char1"/>
    <w:rsid w:val="009D0DD0"/>
    <w:rPr>
      <w:rFonts w:ascii="Calibri" w:hAnsi="Calibri" w:hint="default"/>
      <w:sz w:val="22"/>
      <w:szCs w:val="22"/>
    </w:rPr>
  </w:style>
  <w:style w:type="character" w:customStyle="1" w:styleId="CharChar72">
    <w:name w:val="Char Char72"/>
    <w:rsid w:val="00EA1C5E"/>
    <w:rPr>
      <w:rFonts w:ascii="Times New Roman" w:hAnsi="Times New Roman"/>
      <w:b/>
      <w:sz w:val="26"/>
    </w:rPr>
  </w:style>
  <w:style w:type="paragraph" w:customStyle="1" w:styleId="articletype7">
    <w:name w:val="articletype7"/>
    <w:basedOn w:val="Normal"/>
    <w:rsid w:val="00B56064"/>
    <w:pPr>
      <w:spacing w:before="100" w:beforeAutospacing="1" w:after="100" w:afterAutospacing="1" w:line="336" w:lineRule="atLeast"/>
    </w:pPr>
    <w:rPr>
      <w:rFonts w:ascii="Tahoma" w:eastAsia="Times New Roman" w:hAnsi="Tahoma" w:cs="Tahoma"/>
      <w:b/>
      <w:bCs/>
      <w:caps/>
      <w:color w:val="FF3300"/>
      <w:sz w:val="14"/>
      <w:szCs w:val="14"/>
    </w:rPr>
  </w:style>
  <w:style w:type="paragraph" w:customStyle="1" w:styleId="authors4">
    <w:name w:val="authors4"/>
    <w:basedOn w:val="Normal"/>
    <w:rsid w:val="00B56064"/>
    <w:pPr>
      <w:spacing w:line="360" w:lineRule="atLeast"/>
    </w:pPr>
    <w:rPr>
      <w:rFonts w:eastAsia="Times New Roman"/>
      <w:color w:val="666666"/>
      <w:sz w:val="17"/>
      <w:szCs w:val="17"/>
    </w:rPr>
  </w:style>
  <w:style w:type="paragraph" w:customStyle="1" w:styleId="citationline5">
    <w:name w:val="citationline5"/>
    <w:basedOn w:val="Normal"/>
    <w:rsid w:val="00B56064"/>
    <w:pPr>
      <w:spacing w:line="360" w:lineRule="atLeast"/>
    </w:pPr>
    <w:rPr>
      <w:rFonts w:eastAsia="Times New Roman"/>
      <w:color w:val="666666"/>
      <w:sz w:val="17"/>
      <w:szCs w:val="17"/>
    </w:rPr>
  </w:style>
  <w:style w:type="character" w:customStyle="1" w:styleId="citation">
    <w:name w:val="citation"/>
    <w:rsid w:val="00B56064"/>
  </w:style>
  <w:style w:type="paragraph" w:customStyle="1" w:styleId="Footer1">
    <w:name w:val="Footer1"/>
    <w:rsid w:val="00D13AD7"/>
    <w:pPr>
      <w:spacing w:before="240"/>
    </w:pPr>
    <w:rPr>
      <w:rFonts w:ascii="Times New Roman" w:eastAsia="ヒラギノ角ゴ Pro W3" w:hAnsi="Times New Roman"/>
      <w:color w:val="000000"/>
    </w:rPr>
  </w:style>
  <w:style w:type="paragraph" w:customStyle="1" w:styleId="ColorfulList-Accent12">
    <w:name w:val="Colorful List - Accent 12"/>
    <w:basedOn w:val="Normal"/>
    <w:qFormat/>
    <w:rsid w:val="00680621"/>
    <w:pPr>
      <w:ind w:left="720"/>
    </w:pPr>
    <w:rPr>
      <w:rFonts w:eastAsia="Times New Roman"/>
      <w:szCs w:val="24"/>
    </w:rPr>
  </w:style>
  <w:style w:type="character" w:customStyle="1" w:styleId="Heading6Char1">
    <w:name w:val="Heading 6 Char1"/>
    <w:aliases w:val="do not use Heading 6 Char1"/>
    <w:link w:val="Heading6"/>
    <w:rsid w:val="00E67CEA"/>
    <w:rPr>
      <w:rFonts w:eastAsia="Times"/>
      <w:b/>
      <w:sz w:val="28"/>
      <w:lang w:val="en-US" w:eastAsia="en-US" w:bidi="ar-SA"/>
    </w:rPr>
  </w:style>
  <w:style w:type="character" w:customStyle="1" w:styleId="Heading7Char1">
    <w:name w:val="Heading 7 Char1"/>
    <w:aliases w:val="Do not use Heading 7 Char1"/>
    <w:link w:val="Heading7"/>
    <w:rsid w:val="00E67CEA"/>
    <w:rPr>
      <w:rFonts w:eastAsia="Times"/>
      <w:b/>
      <w:sz w:val="28"/>
      <w:lang w:val="en-US" w:eastAsia="en-US" w:bidi="ar-SA"/>
    </w:rPr>
  </w:style>
  <w:style w:type="character" w:customStyle="1" w:styleId="Heading8Char1">
    <w:name w:val="Heading 8 Char1"/>
    <w:aliases w:val="Do not use Heading 8 Char1"/>
    <w:link w:val="Heading8"/>
    <w:rsid w:val="00E67CEA"/>
    <w:rPr>
      <w:rFonts w:eastAsia="Times"/>
      <w:b/>
      <w:sz w:val="36"/>
      <w:lang w:val="en-US" w:eastAsia="en-US" w:bidi="ar-SA"/>
    </w:rPr>
  </w:style>
  <w:style w:type="character" w:customStyle="1" w:styleId="Heading9Char1">
    <w:name w:val="Heading 9 Char1"/>
    <w:aliases w:val="don't use Heading 9 Char1"/>
    <w:link w:val="Heading9"/>
    <w:rsid w:val="00E67CEA"/>
    <w:rPr>
      <w:rFonts w:eastAsia="Times"/>
      <w:b/>
      <w:sz w:val="28"/>
      <w:lang w:val="en-US" w:eastAsia="en-US" w:bidi="ar-SA"/>
    </w:rPr>
  </w:style>
  <w:style w:type="character" w:customStyle="1" w:styleId="CharChar10">
    <w:name w:val="Char Char10"/>
    <w:rsid w:val="00E67CEA"/>
    <w:rPr>
      <w:rFonts w:ascii="Arial" w:eastAsia="Times" w:hAnsi="Arial"/>
      <w:b/>
      <w:sz w:val="32"/>
    </w:rPr>
  </w:style>
  <w:style w:type="character" w:customStyle="1" w:styleId="CharChar9">
    <w:name w:val="Char Char9"/>
    <w:rsid w:val="00E67CEA"/>
    <w:rPr>
      <w:rFonts w:ascii="Times New Roman" w:eastAsia="Times" w:hAnsi="Times New Roman"/>
      <w:sz w:val="24"/>
      <w:szCs w:val="22"/>
    </w:rPr>
  </w:style>
  <w:style w:type="numbering" w:customStyle="1" w:styleId="List1">
    <w:name w:val="List 1"/>
    <w:autoRedefine/>
    <w:rsid w:val="003B0E26"/>
    <w:pPr>
      <w:numPr>
        <w:numId w:val="1"/>
      </w:numPr>
    </w:pPr>
  </w:style>
  <w:style w:type="paragraph" w:customStyle="1" w:styleId="CommentText1">
    <w:name w:val="Comment Text1"/>
    <w:rsid w:val="003B0E26"/>
    <w:rPr>
      <w:rFonts w:ascii="Times New Roman" w:eastAsia="ヒラギノ角ゴ Pro W3" w:hAnsi="Times New Roman"/>
      <w:color w:val="000000"/>
    </w:rPr>
  </w:style>
  <w:style w:type="character" w:customStyle="1" w:styleId="Heading2Char1">
    <w:name w:val="Heading 2 Char1"/>
    <w:aliases w:val="Header 2 Char,Header 2 Char2"/>
    <w:rsid w:val="00916E48"/>
    <w:rPr>
      <w:b/>
      <w:color w:val="000000"/>
      <w:sz w:val="32"/>
      <w:szCs w:val="28"/>
      <w:lang w:val="en-US" w:eastAsia="en-US" w:bidi="ar-SA"/>
    </w:rPr>
  </w:style>
  <w:style w:type="character" w:customStyle="1" w:styleId="Heading3Char1">
    <w:name w:val="Heading 3 Char1"/>
    <w:aliases w:val="Don't use Char,Don't use Char2"/>
    <w:uiPriority w:val="99"/>
    <w:rsid w:val="00916E48"/>
    <w:rPr>
      <w:rFonts w:ascii="Times New Roman" w:hAnsi="Times New Roman" w:cs="Arial"/>
      <w:b/>
      <w:bCs/>
      <w:sz w:val="24"/>
      <w:szCs w:val="26"/>
    </w:rPr>
  </w:style>
  <w:style w:type="character" w:customStyle="1" w:styleId="smallcaps">
    <w:name w:val="smallcaps"/>
    <w:basedOn w:val="DefaultParagraphFont"/>
    <w:rsid w:val="00916E48"/>
  </w:style>
  <w:style w:type="character" w:customStyle="1" w:styleId="BalloonTextChar">
    <w:name w:val="Balloon Text Char"/>
    <w:locked/>
    <w:rsid w:val="00367253"/>
    <w:rPr>
      <w:rFonts w:ascii="Times New Roman" w:hAnsi="Times New Roman" w:cs="Times New Roman"/>
      <w:sz w:val="2"/>
    </w:rPr>
  </w:style>
  <w:style w:type="character" w:customStyle="1" w:styleId="CommentSubjectChar">
    <w:name w:val="Comment Subject Char"/>
    <w:locked/>
    <w:rsid w:val="00367253"/>
    <w:rPr>
      <w:rFonts w:ascii="Times New Roman" w:hAnsi="Times New Roman" w:cs="Times New Roman"/>
      <w:b/>
      <w:bCs/>
      <w:sz w:val="20"/>
      <w:szCs w:val="20"/>
    </w:rPr>
  </w:style>
  <w:style w:type="numbering" w:customStyle="1" w:styleId="NoList1">
    <w:name w:val="No List1"/>
    <w:next w:val="NoList"/>
    <w:uiPriority w:val="99"/>
    <w:semiHidden/>
    <w:unhideWhenUsed/>
    <w:rsid w:val="00DF6DF2"/>
  </w:style>
  <w:style w:type="paragraph" w:customStyle="1" w:styleId="MediumGrid1-Accent21">
    <w:name w:val="Medium Grid 1 - Accent 21"/>
    <w:basedOn w:val="Normal"/>
    <w:qFormat/>
    <w:rsid w:val="00DF6DF2"/>
    <w:pPr>
      <w:ind w:left="720"/>
    </w:pPr>
    <w:rPr>
      <w:rFonts w:eastAsia="Times New Roman"/>
      <w:szCs w:val="24"/>
    </w:rPr>
  </w:style>
  <w:style w:type="paragraph" w:customStyle="1" w:styleId="MediumList2-Accent21">
    <w:name w:val="Medium List 2 - Accent 21"/>
    <w:hidden/>
    <w:semiHidden/>
    <w:rsid w:val="00DF6DF2"/>
    <w:rPr>
      <w:rFonts w:ascii="Times New Roman" w:hAnsi="Times New Roman"/>
      <w:sz w:val="24"/>
    </w:rPr>
  </w:style>
  <w:style w:type="paragraph" w:customStyle="1" w:styleId="MediumShading1-Accent11">
    <w:name w:val="Medium Shading 1 - Accent 11"/>
    <w:qFormat/>
    <w:rsid w:val="00DF6DF2"/>
    <w:rPr>
      <w:rFonts w:ascii="Calibri" w:eastAsia="Calibri" w:hAnsi="Calibri"/>
      <w:sz w:val="22"/>
      <w:szCs w:val="22"/>
    </w:rPr>
  </w:style>
  <w:style w:type="paragraph" w:customStyle="1" w:styleId="Heading112">
    <w:name w:val="Heading 112"/>
    <w:next w:val="Normal"/>
    <w:rsid w:val="00DF6DF2"/>
    <w:pPr>
      <w:keepNext/>
      <w:keepLines/>
      <w:spacing w:before="480"/>
      <w:outlineLvl w:val="0"/>
    </w:pPr>
    <w:rPr>
      <w:rFonts w:ascii="Times New Roman" w:eastAsia="ヒラギノ角ゴ Pro W3" w:hAnsi="Times New Roman"/>
      <w:b/>
      <w:color w:val="000000"/>
      <w:sz w:val="32"/>
    </w:rPr>
  </w:style>
  <w:style w:type="paragraph" w:customStyle="1" w:styleId="Heading212">
    <w:name w:val="Heading 212"/>
    <w:next w:val="Normal"/>
    <w:rsid w:val="00DF6DF2"/>
    <w:pPr>
      <w:keepNext/>
      <w:keepLines/>
      <w:spacing w:before="200"/>
      <w:outlineLvl w:val="1"/>
    </w:pPr>
    <w:rPr>
      <w:rFonts w:ascii="Times New Roman" w:eastAsia="ヒラギノ角ゴ Pro W3" w:hAnsi="Times New Roman"/>
      <w:b/>
      <w:color w:val="000000"/>
      <w:sz w:val="28"/>
    </w:rPr>
  </w:style>
  <w:style w:type="paragraph" w:customStyle="1" w:styleId="ColorfulShading-Accent11">
    <w:name w:val="Colorful Shading - Accent 11"/>
    <w:hidden/>
    <w:rsid w:val="00DF6DF2"/>
    <w:rPr>
      <w:rFonts w:ascii="Calibri" w:eastAsia="Calibri" w:hAnsi="Calibri"/>
      <w:sz w:val="22"/>
      <w:szCs w:val="22"/>
    </w:rPr>
  </w:style>
  <w:style w:type="paragraph" w:styleId="DocumentMap">
    <w:name w:val="Document Map"/>
    <w:basedOn w:val="Normal"/>
    <w:link w:val="DocumentMapChar1"/>
    <w:semiHidden/>
    <w:rsid w:val="00F876DD"/>
    <w:rPr>
      <w:rFonts w:ascii="Lucida Grande" w:eastAsia="MS Mincho" w:hAnsi="Lucida Grande" w:cs="Lucida Grande"/>
      <w:szCs w:val="24"/>
    </w:rPr>
  </w:style>
  <w:style w:type="character" w:customStyle="1" w:styleId="DocumentMapChar1">
    <w:name w:val="Document Map Char1"/>
    <w:link w:val="DocumentMap"/>
    <w:semiHidden/>
    <w:locked/>
    <w:rsid w:val="00F876DD"/>
    <w:rPr>
      <w:rFonts w:ascii="Lucida Grande" w:eastAsia="MS Mincho" w:hAnsi="Lucida Grande" w:cs="Lucida Grande"/>
      <w:sz w:val="24"/>
      <w:szCs w:val="24"/>
      <w:lang w:val="en-US" w:eastAsia="en-US" w:bidi="ar-SA"/>
    </w:rPr>
  </w:style>
  <w:style w:type="character" w:customStyle="1" w:styleId="jrnl">
    <w:name w:val="jrnl"/>
    <w:rsid w:val="00CF6ECB"/>
    <w:rPr>
      <w:rFonts w:ascii="Times New Roman" w:hAnsi="Times New Roman" w:cs="Times New Roman"/>
    </w:rPr>
  </w:style>
  <w:style w:type="paragraph" w:customStyle="1" w:styleId="FrontMatterHead">
    <w:name w:val="FrontMatterHead"/>
    <w:qFormat/>
    <w:rsid w:val="00397937"/>
    <w:pPr>
      <w:keepNext/>
      <w:spacing w:before="240" w:after="60"/>
    </w:pPr>
    <w:rPr>
      <w:rFonts w:ascii="Arial" w:eastAsia="Calibri" w:hAnsi="Arial" w:cs="Arial"/>
      <w:b/>
      <w:sz w:val="32"/>
      <w:szCs w:val="32"/>
    </w:rPr>
  </w:style>
  <w:style w:type="character" w:customStyle="1" w:styleId="CommentTextChar1">
    <w:name w:val="Comment Text Char1"/>
    <w:locked/>
    <w:rsid w:val="0025752B"/>
    <w:rPr>
      <w:rFonts w:ascii="Times New Roman" w:eastAsia="SimSun" w:hAnsi="Times New Roman"/>
      <w:sz w:val="20"/>
      <w:lang w:eastAsia="zh-CN"/>
    </w:rPr>
  </w:style>
  <w:style w:type="paragraph" w:customStyle="1" w:styleId="Level2Heading">
    <w:name w:val="Level2Heading"/>
    <w:rsid w:val="008A3B41"/>
    <w:pPr>
      <w:keepNext/>
      <w:keepLines/>
      <w:spacing w:before="240" w:after="60"/>
    </w:pPr>
    <w:rPr>
      <w:rFonts w:ascii="Times New Roman" w:hAnsi="Times New Roman"/>
      <w:b/>
      <w:sz w:val="32"/>
    </w:rPr>
  </w:style>
  <w:style w:type="paragraph" w:customStyle="1" w:styleId="CM5">
    <w:name w:val="CM5"/>
    <w:basedOn w:val="Default"/>
    <w:next w:val="Default"/>
    <w:rsid w:val="004A6369"/>
    <w:pPr>
      <w:widowControl w:val="0"/>
    </w:pPr>
    <w:rPr>
      <w:rFonts w:ascii="Helvetica" w:eastAsia="MS Mincho" w:hAnsi="Helvetica" w:cs="Times New Roman"/>
      <w:color w:val="auto"/>
      <w:lang w:eastAsia="ja-JP"/>
    </w:rPr>
  </w:style>
  <w:style w:type="paragraph" w:customStyle="1" w:styleId="CM4">
    <w:name w:val="CM4"/>
    <w:basedOn w:val="Default"/>
    <w:next w:val="Default"/>
    <w:rsid w:val="005E4DB0"/>
    <w:pPr>
      <w:widowControl w:val="0"/>
      <w:spacing w:line="253" w:lineRule="atLeast"/>
    </w:pPr>
    <w:rPr>
      <w:rFonts w:ascii="Helvetica" w:eastAsia="MS Mincho" w:hAnsi="Helvetica" w:cs="Times New Roman"/>
      <w:color w:val="auto"/>
      <w:lang w:eastAsia="ja-JP"/>
    </w:rPr>
  </w:style>
  <w:style w:type="paragraph" w:customStyle="1" w:styleId="CM17">
    <w:name w:val="CM17"/>
    <w:basedOn w:val="Default"/>
    <w:next w:val="Default"/>
    <w:rsid w:val="00FB4556"/>
    <w:pPr>
      <w:widowControl w:val="0"/>
    </w:pPr>
    <w:rPr>
      <w:rFonts w:ascii="Calibri" w:eastAsia="MS Mincho" w:hAnsi="Calibri" w:cs="Times New Roman"/>
      <w:color w:val="auto"/>
      <w:lang w:eastAsia="ja-JP"/>
    </w:rPr>
  </w:style>
  <w:style w:type="paragraph" w:customStyle="1" w:styleId="CM18">
    <w:name w:val="CM18"/>
    <w:basedOn w:val="Default"/>
    <w:next w:val="Default"/>
    <w:rsid w:val="005F4F4C"/>
    <w:pPr>
      <w:widowControl w:val="0"/>
    </w:pPr>
    <w:rPr>
      <w:rFonts w:ascii="Calibri" w:eastAsia="MS Mincho" w:hAnsi="Calibri" w:cs="Times New Roman"/>
      <w:color w:val="auto"/>
      <w:lang w:eastAsia="ja-JP"/>
    </w:rPr>
  </w:style>
  <w:style w:type="character" w:customStyle="1" w:styleId="highlight">
    <w:name w:val="highlight"/>
    <w:rsid w:val="007859C0"/>
  </w:style>
  <w:style w:type="character" w:customStyle="1" w:styleId="Heading3Char0">
    <w:name w:val="Heading 3 Char."/>
    <w:rsid w:val="00514D8F"/>
    <w:rPr>
      <w:rFonts w:ascii="Times" w:hAnsi="Times" w:cs="Times New Roman"/>
      <w:b/>
      <w:sz w:val="24"/>
    </w:rPr>
  </w:style>
  <w:style w:type="character" w:customStyle="1" w:styleId="PlainTextChar">
    <w:name w:val="Plain Text Char"/>
    <w:semiHidden/>
    <w:locked/>
    <w:rsid w:val="000C2B80"/>
    <w:rPr>
      <w:rFonts w:ascii="Courier New" w:hAnsi="Courier New" w:cs="Times New Roman"/>
      <w:sz w:val="20"/>
      <w:szCs w:val="20"/>
    </w:rPr>
  </w:style>
  <w:style w:type="character" w:customStyle="1" w:styleId="Heading6Char">
    <w:name w:val="Heading 6 Char"/>
    <w:aliases w:val="do not use Heading 6 Char"/>
    <w:locked/>
    <w:rsid w:val="00EC70BC"/>
    <w:rPr>
      <w:rFonts w:ascii="Times New Roman" w:eastAsia="Times New Roman" w:hAnsi="Times New Roman" w:cs="Times New Roman"/>
      <w:b/>
      <w:sz w:val="20"/>
      <w:szCs w:val="20"/>
    </w:rPr>
  </w:style>
  <w:style w:type="character" w:customStyle="1" w:styleId="Heading7Char">
    <w:name w:val="Heading 7 Char"/>
    <w:aliases w:val="Do not use Heading 7 Char"/>
    <w:locked/>
    <w:rsid w:val="00EC70BC"/>
    <w:rPr>
      <w:rFonts w:ascii="Times New Roman" w:eastAsia="Times New Roman" w:hAnsi="Times New Roman" w:cs="Times New Roman"/>
      <w:b/>
      <w:sz w:val="20"/>
      <w:szCs w:val="20"/>
    </w:rPr>
  </w:style>
  <w:style w:type="character" w:customStyle="1" w:styleId="Heading8Char">
    <w:name w:val="Heading 8 Char"/>
    <w:aliases w:val="Do not use Heading 8 Char"/>
    <w:locked/>
    <w:rsid w:val="00EC70BC"/>
    <w:rPr>
      <w:rFonts w:ascii="Times New Roman" w:eastAsia="Times New Roman" w:hAnsi="Times New Roman" w:cs="Times New Roman"/>
      <w:b/>
      <w:sz w:val="20"/>
      <w:szCs w:val="20"/>
    </w:rPr>
  </w:style>
  <w:style w:type="character" w:customStyle="1" w:styleId="Heading9Char">
    <w:name w:val="Heading 9 Char"/>
    <w:aliases w:val="don't use Heading 9 Char"/>
    <w:locked/>
    <w:rsid w:val="00EC70BC"/>
    <w:rPr>
      <w:rFonts w:ascii="Times New Roman" w:eastAsia="Times New Roman" w:hAnsi="Times New Roman" w:cs="Times New Roman"/>
      <w:b/>
      <w:sz w:val="20"/>
      <w:szCs w:val="20"/>
    </w:rPr>
  </w:style>
  <w:style w:type="character" w:customStyle="1" w:styleId="Heading1Char1">
    <w:name w:val="Heading 1 Char1"/>
    <w:locked/>
    <w:rsid w:val="00EC70BC"/>
    <w:rPr>
      <w:rFonts w:ascii="Arial" w:eastAsia="Times New Roman" w:hAnsi="Arial"/>
      <w:b/>
      <w:sz w:val="20"/>
    </w:rPr>
  </w:style>
  <w:style w:type="character" w:customStyle="1" w:styleId="BodyTextChar">
    <w:name w:val="Body Text Char"/>
    <w:aliases w:val="1st line flush left Char"/>
    <w:locked/>
    <w:rsid w:val="00EC70BC"/>
    <w:rPr>
      <w:rFonts w:ascii="Times New Roman" w:eastAsia="Times New Roman" w:hAnsi="Times New Roman" w:cs="Times New Roman"/>
      <w:sz w:val="20"/>
      <w:szCs w:val="20"/>
    </w:rPr>
  </w:style>
  <w:style w:type="character" w:customStyle="1" w:styleId="BodyTextFirstIndentChar">
    <w:name w:val="Body Text First Indent Char"/>
    <w:basedOn w:val="BodyTextChar"/>
    <w:locked/>
    <w:rsid w:val="00EC70BC"/>
    <w:rPr>
      <w:rFonts w:ascii="Times New Roman" w:eastAsia="Times New Roman" w:hAnsi="Times New Roman" w:cs="Times New Roman"/>
      <w:sz w:val="20"/>
      <w:szCs w:val="20"/>
    </w:rPr>
  </w:style>
  <w:style w:type="character" w:customStyle="1" w:styleId="Heading2Char2">
    <w:name w:val="Heading 2 Char2"/>
    <w:aliases w:val="Header 2 Char1"/>
    <w:locked/>
    <w:rsid w:val="00EC70BC"/>
    <w:rPr>
      <w:rFonts w:ascii="Times New Roman" w:eastAsia="Times New Roman" w:hAnsi="Times New Roman"/>
      <w:b/>
      <w:color w:val="000000"/>
      <w:sz w:val="28"/>
    </w:rPr>
  </w:style>
  <w:style w:type="character" w:customStyle="1" w:styleId="Heading3Char2">
    <w:name w:val="Heading 3 Char2"/>
    <w:aliases w:val="Don't use Char1"/>
    <w:locked/>
    <w:rsid w:val="00EC70BC"/>
    <w:rPr>
      <w:rFonts w:ascii="Times New Roman" w:eastAsia="Times New Roman" w:hAnsi="Times New Roman"/>
      <w:b/>
      <w:sz w:val="26"/>
    </w:rPr>
  </w:style>
  <w:style w:type="character" w:customStyle="1" w:styleId="Heading4Char1">
    <w:name w:val="Heading 4 Char1"/>
    <w:aliases w:val="Do not use Char,Do not use Char1"/>
    <w:locked/>
    <w:rsid w:val="00EC70BC"/>
    <w:rPr>
      <w:rFonts w:ascii="Times New Roman" w:eastAsia="Times New Roman" w:hAnsi="Times New Roman"/>
      <w:i/>
      <w:sz w:val="28"/>
    </w:rPr>
  </w:style>
  <w:style w:type="character" w:customStyle="1" w:styleId="BalloonTextChar1">
    <w:name w:val="Balloon Text Char1"/>
    <w:semiHidden/>
    <w:locked/>
    <w:rsid w:val="00EC70BC"/>
    <w:rPr>
      <w:rFonts w:ascii="Tahoma" w:eastAsia="Times New Roman" w:hAnsi="Tahoma"/>
      <w:sz w:val="16"/>
    </w:rPr>
  </w:style>
  <w:style w:type="character" w:customStyle="1" w:styleId="FootnoteTextChar">
    <w:name w:val="Footnote Text Char"/>
    <w:locked/>
    <w:rsid w:val="00EC70BC"/>
    <w:rPr>
      <w:rFonts w:ascii="Times New Roman" w:eastAsia="Times New Roman" w:hAnsi="Times New Roman" w:cs="Times New Roman"/>
      <w:sz w:val="20"/>
      <w:szCs w:val="20"/>
    </w:rPr>
  </w:style>
  <w:style w:type="character" w:customStyle="1" w:styleId="BodyTextIndentChar">
    <w:name w:val="Body Text Indent Char"/>
    <w:locked/>
    <w:rsid w:val="00EC70BC"/>
    <w:rPr>
      <w:rFonts w:ascii="Times New Roman" w:eastAsia="Times New Roman" w:hAnsi="Times New Roman" w:cs="Times New Roman"/>
      <w:sz w:val="20"/>
      <w:szCs w:val="20"/>
    </w:rPr>
  </w:style>
  <w:style w:type="character" w:customStyle="1" w:styleId="CommentTextChar2">
    <w:name w:val="Comment Text Char2"/>
    <w:semiHidden/>
    <w:locked/>
    <w:rsid w:val="00EC70BC"/>
    <w:rPr>
      <w:rFonts w:ascii="Times New Roman" w:eastAsia="SimSun" w:hAnsi="Times New Roman"/>
      <w:sz w:val="20"/>
      <w:lang w:eastAsia="zh-CN"/>
    </w:rPr>
  </w:style>
  <w:style w:type="character" w:customStyle="1" w:styleId="CommentSubjectChar1">
    <w:name w:val="Comment Subject Char1"/>
    <w:semiHidden/>
    <w:locked/>
    <w:rsid w:val="00EC70BC"/>
    <w:rPr>
      <w:rFonts w:ascii="Times" w:eastAsia="Times New Roman" w:hAnsi="Times"/>
      <w:b/>
      <w:sz w:val="20"/>
    </w:rPr>
  </w:style>
  <w:style w:type="character" w:customStyle="1" w:styleId="EndnoteTextChar1">
    <w:name w:val="Endnote Text Char1"/>
    <w:link w:val="EndnoteText"/>
    <w:locked/>
    <w:rsid w:val="00EC70BC"/>
    <w:rPr>
      <w:lang w:val="en-US" w:eastAsia="en-US" w:bidi="ar-SA"/>
    </w:rPr>
  </w:style>
  <w:style w:type="character" w:customStyle="1" w:styleId="HeaderChar1">
    <w:name w:val="Header Char1"/>
    <w:locked/>
    <w:rsid w:val="00EC70BC"/>
    <w:rPr>
      <w:rFonts w:ascii="Times New Roman" w:eastAsia="Times New Roman" w:hAnsi="Times New Roman"/>
      <w:sz w:val="20"/>
    </w:rPr>
  </w:style>
  <w:style w:type="character" w:customStyle="1" w:styleId="FooterChar1">
    <w:name w:val="Footer Char1"/>
    <w:aliases w:val="Footnote Char,Footnote Char1"/>
    <w:locked/>
    <w:rsid w:val="00EC70BC"/>
    <w:rPr>
      <w:rFonts w:ascii="Times New Roman" w:eastAsia="Times New Roman" w:hAnsi="Times New Roman"/>
      <w:sz w:val="20"/>
    </w:rPr>
  </w:style>
  <w:style w:type="character" w:customStyle="1" w:styleId="CharChar71">
    <w:name w:val="Char Char71"/>
    <w:rsid w:val="00EC70BC"/>
    <w:rPr>
      <w:rFonts w:ascii="Times New Roman" w:hAnsi="Times New Roman"/>
      <w:b/>
      <w:sz w:val="26"/>
    </w:rPr>
  </w:style>
  <w:style w:type="paragraph" w:customStyle="1" w:styleId="Footer11">
    <w:name w:val="Footer11"/>
    <w:rsid w:val="00EC70BC"/>
    <w:pPr>
      <w:spacing w:before="240"/>
    </w:pPr>
    <w:rPr>
      <w:rFonts w:ascii="Times New Roman" w:eastAsia="ヒラギノ角ゴ Pro W3" w:hAnsi="Times New Roman"/>
      <w:color w:val="000000"/>
    </w:rPr>
  </w:style>
  <w:style w:type="character" w:customStyle="1" w:styleId="CharChar101">
    <w:name w:val="Char Char101"/>
    <w:rsid w:val="00EC70BC"/>
    <w:rPr>
      <w:rFonts w:ascii="Arial" w:eastAsia="Times New Roman" w:hAnsi="Arial"/>
      <w:b/>
      <w:sz w:val="32"/>
    </w:rPr>
  </w:style>
  <w:style w:type="character" w:customStyle="1" w:styleId="CharChar91">
    <w:name w:val="Char Char91"/>
    <w:rsid w:val="00EC70BC"/>
    <w:rPr>
      <w:rFonts w:ascii="Times New Roman" w:eastAsia="Times New Roman" w:hAnsi="Times New Roman"/>
      <w:sz w:val="22"/>
    </w:rPr>
  </w:style>
  <w:style w:type="paragraph" w:customStyle="1" w:styleId="Heading111">
    <w:name w:val="Heading 111"/>
    <w:next w:val="Normal"/>
    <w:rsid w:val="00EC70BC"/>
    <w:pPr>
      <w:keepNext/>
      <w:keepLines/>
      <w:spacing w:before="480"/>
      <w:outlineLvl w:val="0"/>
    </w:pPr>
    <w:rPr>
      <w:rFonts w:ascii="Times New Roman" w:eastAsia="ヒラギノ角ゴ Pro W3" w:hAnsi="Times New Roman"/>
      <w:b/>
      <w:color w:val="000000"/>
      <w:sz w:val="32"/>
    </w:rPr>
  </w:style>
  <w:style w:type="paragraph" w:customStyle="1" w:styleId="Heading211">
    <w:name w:val="Heading 211"/>
    <w:next w:val="Normal"/>
    <w:rsid w:val="00EC70BC"/>
    <w:pPr>
      <w:keepNext/>
      <w:keepLines/>
      <w:spacing w:before="200"/>
      <w:outlineLvl w:val="1"/>
    </w:pPr>
    <w:rPr>
      <w:rFonts w:ascii="Times New Roman" w:eastAsia="ヒラギノ角ゴ Pro W3" w:hAnsi="Times New Roman"/>
      <w:b/>
      <w:color w:val="000000"/>
      <w:sz w:val="28"/>
    </w:rPr>
  </w:style>
  <w:style w:type="character" w:customStyle="1" w:styleId="DocumentMapChar">
    <w:name w:val="Document Map Char"/>
    <w:semiHidden/>
    <w:locked/>
    <w:rsid w:val="00EC70BC"/>
    <w:rPr>
      <w:rFonts w:ascii="Lucida Grande" w:eastAsia="MS Mincho" w:hAnsi="Lucida Grande" w:cs="Lucida Grande"/>
      <w:sz w:val="24"/>
      <w:szCs w:val="24"/>
    </w:rPr>
  </w:style>
  <w:style w:type="paragraph" w:customStyle="1" w:styleId="Level4Heading">
    <w:name w:val="Level4Heading"/>
    <w:qFormat/>
    <w:rsid w:val="00516720"/>
    <w:pPr>
      <w:keepNext/>
      <w:spacing w:before="240"/>
      <w:outlineLvl w:val="4"/>
    </w:pPr>
    <w:rPr>
      <w:rFonts w:ascii="Times New Roman" w:eastAsia="Times New Roman" w:hAnsi="Times New Roman"/>
      <w:b/>
      <w:bCs/>
      <w:sz w:val="28"/>
      <w:szCs w:val="24"/>
    </w:rPr>
  </w:style>
  <w:style w:type="character" w:customStyle="1" w:styleId="EndnoteTextChar">
    <w:name w:val="Endnote Text Char"/>
    <w:basedOn w:val="DefaultParagraphFont"/>
    <w:locked/>
    <w:rsid w:val="004A45F4"/>
    <w:rPr>
      <w:rFonts w:ascii="Times New Roman" w:hAnsi="Times New Roman" w:cs="Times New Roman"/>
      <w:sz w:val="20"/>
      <w:szCs w:val="20"/>
    </w:rPr>
  </w:style>
  <w:style w:type="paragraph" w:customStyle="1" w:styleId="WW-HTMLPreformatted">
    <w:name w:val="WW-HTML Preformatted"/>
    <w:basedOn w:val="Normal"/>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ar-SA"/>
    </w:rPr>
  </w:style>
  <w:style w:type="paragraph" w:styleId="HTMLPreformatted">
    <w:name w:val="HTML Preformatted"/>
    <w:basedOn w:val="Normal"/>
    <w:link w:val="HTMLPreformattedChar"/>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E3347"/>
    <w:rPr>
      <w:rFonts w:ascii="Courier New" w:eastAsia="Times New Roman" w:hAnsi="Courier New" w:cs="Courier New"/>
    </w:rPr>
  </w:style>
  <w:style w:type="paragraph" w:styleId="TOC6">
    <w:name w:val="toc 6"/>
    <w:basedOn w:val="Normal"/>
    <w:next w:val="Normal"/>
    <w:autoRedefine/>
    <w:uiPriority w:val="99"/>
    <w:unhideWhenUsed/>
    <w:rsid w:val="007E3347"/>
    <w:pPr>
      <w:ind w:left="800"/>
    </w:pPr>
    <w:rPr>
      <w:rFonts w:ascii="Calibri" w:eastAsia="Calibri" w:hAnsi="Calibri" w:cs="Calibri"/>
      <w:sz w:val="28"/>
    </w:rPr>
  </w:style>
  <w:style w:type="paragraph" w:styleId="TOC7">
    <w:name w:val="toc 7"/>
    <w:basedOn w:val="Normal"/>
    <w:next w:val="Normal"/>
    <w:autoRedefine/>
    <w:uiPriority w:val="99"/>
    <w:unhideWhenUsed/>
    <w:rsid w:val="007E3347"/>
    <w:pPr>
      <w:ind w:left="1000"/>
    </w:pPr>
    <w:rPr>
      <w:rFonts w:ascii="Calibri" w:eastAsia="Calibri" w:hAnsi="Calibri" w:cs="Calibri"/>
      <w:sz w:val="28"/>
    </w:rPr>
  </w:style>
  <w:style w:type="paragraph" w:styleId="TOC8">
    <w:name w:val="toc 8"/>
    <w:basedOn w:val="Normal"/>
    <w:next w:val="Normal"/>
    <w:autoRedefine/>
    <w:uiPriority w:val="99"/>
    <w:unhideWhenUsed/>
    <w:rsid w:val="007E3347"/>
    <w:pPr>
      <w:ind w:left="1200"/>
    </w:pPr>
    <w:rPr>
      <w:rFonts w:ascii="Calibri" w:eastAsia="Calibri" w:hAnsi="Calibri" w:cs="Calibri"/>
      <w:sz w:val="28"/>
    </w:rPr>
  </w:style>
  <w:style w:type="paragraph" w:styleId="TOC9">
    <w:name w:val="toc 9"/>
    <w:basedOn w:val="Normal"/>
    <w:next w:val="Normal"/>
    <w:autoRedefine/>
    <w:uiPriority w:val="99"/>
    <w:unhideWhenUsed/>
    <w:rsid w:val="007E3347"/>
    <w:pPr>
      <w:ind w:left="1400"/>
    </w:pPr>
    <w:rPr>
      <w:rFonts w:ascii="Calibri" w:eastAsia="Calibri" w:hAnsi="Calibri" w:cs="Calibri"/>
      <w:sz w:val="28"/>
    </w:rPr>
  </w:style>
  <w:style w:type="paragraph" w:customStyle="1" w:styleId="textbullets2">
    <w:name w:val="text bullets 2"/>
    <w:uiPriority w:val="99"/>
    <w:rsid w:val="007E3347"/>
    <w:pPr>
      <w:widowControl w:val="0"/>
      <w:spacing w:before="120"/>
    </w:pPr>
    <w:rPr>
      <w:rFonts w:ascii="Arial" w:eastAsia="ヒラギノ角ゴ Pro W3" w:hAnsi="Arial"/>
      <w:b/>
      <w:color w:val="000000"/>
      <w:sz w:val="24"/>
    </w:rPr>
  </w:style>
  <w:style w:type="paragraph" w:customStyle="1" w:styleId="Section">
    <w:name w:val="Section"/>
    <w:basedOn w:val="Normal"/>
    <w:rsid w:val="007E3347"/>
    <w:rPr>
      <w:rFonts w:eastAsia="Calibri"/>
      <w:b/>
      <w:sz w:val="32"/>
      <w:szCs w:val="32"/>
    </w:rPr>
  </w:style>
  <w:style w:type="character" w:customStyle="1" w:styleId="HeaderChar3">
    <w:name w:val="Header Char3"/>
    <w:uiPriority w:val="99"/>
    <w:rsid w:val="007E3347"/>
    <w:rPr>
      <w:rFonts w:ascii="Arial" w:hAnsi="Arial"/>
      <w:b/>
      <w:sz w:val="28"/>
    </w:rPr>
  </w:style>
  <w:style w:type="character" w:customStyle="1" w:styleId="FooterChar3">
    <w:name w:val="Footer Char3"/>
    <w:aliases w:val="Footnote Char4"/>
    <w:basedOn w:val="DefaultParagraphFont"/>
    <w:uiPriority w:val="99"/>
    <w:rsid w:val="007E3347"/>
  </w:style>
  <w:style w:type="character" w:customStyle="1" w:styleId="Heading1Char3">
    <w:name w:val="Heading 1 Char3"/>
    <w:uiPriority w:val="99"/>
    <w:rsid w:val="007E3347"/>
    <w:rPr>
      <w:rFonts w:ascii="Cambria" w:eastAsia="Times New Roman" w:hAnsi="Cambria" w:cs="Times New Roman"/>
      <w:b/>
      <w:bCs/>
      <w:color w:val="365F91"/>
      <w:sz w:val="28"/>
      <w:szCs w:val="28"/>
    </w:rPr>
  </w:style>
  <w:style w:type="character" w:customStyle="1" w:styleId="BalloonTextChar3">
    <w:name w:val="Balloon Text Char3"/>
    <w:uiPriority w:val="99"/>
    <w:rsid w:val="007E3347"/>
    <w:rPr>
      <w:rFonts w:ascii="Tahoma" w:hAnsi="Tahoma" w:cs="Tahoma"/>
      <w:sz w:val="16"/>
      <w:szCs w:val="16"/>
    </w:rPr>
  </w:style>
  <w:style w:type="character" w:customStyle="1" w:styleId="Heading2Char4">
    <w:name w:val="Heading 2 Char4"/>
    <w:aliases w:val="Header 2 Char5"/>
    <w:uiPriority w:val="99"/>
    <w:rsid w:val="007E3347"/>
    <w:rPr>
      <w:rFonts w:ascii="Cambria" w:eastAsia="Times New Roman" w:hAnsi="Cambria" w:cs="Times New Roman"/>
      <w:b/>
      <w:bCs/>
      <w:color w:val="4F81BD"/>
      <w:sz w:val="26"/>
      <w:szCs w:val="26"/>
    </w:rPr>
  </w:style>
  <w:style w:type="character" w:customStyle="1" w:styleId="Heading3Char4">
    <w:name w:val="Heading 3 Char4"/>
    <w:aliases w:val="Don't use Char5"/>
    <w:uiPriority w:val="99"/>
    <w:rsid w:val="007E3347"/>
    <w:rPr>
      <w:rFonts w:ascii="Cambria" w:eastAsia="Times New Roman" w:hAnsi="Cambria" w:cs="Times New Roman"/>
      <w:b/>
      <w:bCs/>
      <w:color w:val="4F81BD"/>
    </w:rPr>
  </w:style>
  <w:style w:type="character" w:customStyle="1" w:styleId="FootnoteTextChar2">
    <w:name w:val="Footnote Text Char2"/>
    <w:basedOn w:val="DefaultParagraphFont"/>
    <w:uiPriority w:val="99"/>
    <w:semiHidden/>
    <w:rsid w:val="007E3347"/>
  </w:style>
  <w:style w:type="character" w:customStyle="1" w:styleId="Heading4Char3">
    <w:name w:val="Heading 4 Char3"/>
    <w:aliases w:val="Do not use Char4"/>
    <w:uiPriority w:val="99"/>
    <w:rsid w:val="007E3347"/>
    <w:rPr>
      <w:rFonts w:ascii="Times New Roman" w:eastAsia="Times New Roman" w:hAnsi="Times New Roman"/>
      <w:b/>
      <w:bCs/>
      <w:sz w:val="28"/>
      <w:szCs w:val="28"/>
    </w:rPr>
  </w:style>
  <w:style w:type="character" w:customStyle="1" w:styleId="Heading5Char2">
    <w:name w:val="Heading 5 Char2"/>
    <w:aliases w:val="do not use Char2"/>
    <w:uiPriority w:val="99"/>
    <w:rsid w:val="007E3347"/>
    <w:rPr>
      <w:rFonts w:ascii="Arial" w:eastAsia="Times New Roman" w:hAnsi="Arial"/>
      <w:b/>
      <w:bCs/>
      <w:iCs/>
      <w:sz w:val="24"/>
      <w:szCs w:val="26"/>
    </w:rPr>
  </w:style>
  <w:style w:type="character" w:customStyle="1" w:styleId="CommentTextChar4">
    <w:name w:val="Comment Text Char4"/>
    <w:uiPriority w:val="99"/>
    <w:rsid w:val="007E3347"/>
    <w:rPr>
      <w:rFonts w:ascii="Times New Roman" w:eastAsia="Times New Roman" w:hAnsi="Times New Roman"/>
      <w:snapToGrid/>
    </w:rPr>
  </w:style>
  <w:style w:type="character" w:customStyle="1" w:styleId="CommentSubjectChar3">
    <w:name w:val="Comment Subject Char3"/>
    <w:uiPriority w:val="99"/>
    <w:rsid w:val="007E3347"/>
    <w:rPr>
      <w:rFonts w:ascii="Times New Roman" w:eastAsia="Times New Roman" w:hAnsi="Times New Roman"/>
      <w:b/>
      <w:bCs/>
      <w:snapToGrid w:val="0"/>
    </w:rPr>
  </w:style>
  <w:style w:type="paragraph" w:customStyle="1" w:styleId="xl63">
    <w:name w:val="xl63"/>
    <w:basedOn w:val="Normal"/>
    <w:uiPriority w:val="99"/>
    <w:rsid w:val="007E3347"/>
    <w:pPr>
      <w:spacing w:before="100" w:beforeAutospacing="1" w:after="100" w:afterAutospacing="1"/>
    </w:pPr>
    <w:rPr>
      <w:rFonts w:ascii="Arial" w:eastAsia="Times New Roman" w:hAnsi="Arial" w:cs="Arial"/>
      <w:sz w:val="18"/>
      <w:szCs w:val="18"/>
    </w:rPr>
  </w:style>
  <w:style w:type="paragraph" w:customStyle="1" w:styleId="xl64">
    <w:name w:val="xl64"/>
    <w:basedOn w:val="Normal"/>
    <w:uiPriority w:val="99"/>
    <w:rsid w:val="007E3347"/>
    <w:pPr>
      <w:spacing w:before="100" w:beforeAutospacing="1" w:after="100" w:afterAutospacing="1"/>
      <w:textAlignment w:val="top"/>
    </w:pPr>
    <w:rPr>
      <w:rFonts w:ascii="Arial" w:eastAsia="Times New Roman" w:hAnsi="Arial" w:cs="Arial"/>
      <w:sz w:val="18"/>
      <w:szCs w:val="18"/>
    </w:rPr>
  </w:style>
  <w:style w:type="paragraph" w:customStyle="1" w:styleId="xl65">
    <w:name w:val="xl65"/>
    <w:basedOn w:val="Normal"/>
    <w:uiPriority w:val="99"/>
    <w:rsid w:val="007E3347"/>
    <w:pPr>
      <w:shd w:val="clear" w:color="000000" w:fill="EAF1DD"/>
      <w:spacing w:before="100" w:beforeAutospacing="1" w:after="100" w:afterAutospacing="1"/>
    </w:pPr>
    <w:rPr>
      <w:rFonts w:ascii="Arial" w:eastAsia="Times New Roman" w:hAnsi="Arial" w:cs="Arial"/>
      <w:sz w:val="18"/>
      <w:szCs w:val="18"/>
    </w:rPr>
  </w:style>
  <w:style w:type="paragraph" w:customStyle="1" w:styleId="xl66">
    <w:name w:val="xl66"/>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67">
    <w:name w:val="xl67"/>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8">
    <w:name w:val="xl68"/>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b/>
      <w:bCs/>
      <w:sz w:val="18"/>
      <w:szCs w:val="18"/>
    </w:rPr>
  </w:style>
  <w:style w:type="paragraph" w:customStyle="1" w:styleId="xl69">
    <w:name w:val="xl69"/>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sz w:val="18"/>
      <w:szCs w:val="18"/>
    </w:rPr>
  </w:style>
  <w:style w:type="character" w:customStyle="1" w:styleId="CharChar5">
    <w:name w:val="Char Char5"/>
    <w:uiPriority w:val="99"/>
    <w:rsid w:val="007E3347"/>
    <w:rPr>
      <w:rFonts w:ascii="Arial" w:hAnsi="Arial"/>
      <w:b/>
      <w:sz w:val="28"/>
    </w:rPr>
  </w:style>
  <w:style w:type="table" w:customStyle="1" w:styleId="TableGrid1">
    <w:name w:val="Table Grid1"/>
    <w:rsid w:val="007E334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rsid w:val="007E3347"/>
    <w:rPr>
      <w:rFonts w:ascii="Lucida Grande" w:eastAsia="Times New Roman" w:hAnsi="Lucida Grande"/>
      <w:color w:val="000000"/>
      <w:sz w:val="22"/>
    </w:rPr>
  </w:style>
  <w:style w:type="table" w:customStyle="1" w:styleId="LightShading-Accent41">
    <w:name w:val="Light Shading - Accent 41"/>
    <w:rsid w:val="007E3347"/>
    <w:rPr>
      <w:rFonts w:ascii="Calibri" w:eastAsia="Times New Roman"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7E3347"/>
    <w:rPr>
      <w:rFonts w:ascii="Calibri" w:eastAsia="Times New Roman"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1">
    <w:name w:val="Light Shading1"/>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Reference">
    <w:name w:val="Reference"/>
    <w:qFormat/>
    <w:rsid w:val="00644D27"/>
    <w:pPr>
      <w:keepLines/>
      <w:spacing w:before="120" w:after="120"/>
      <w:ind w:left="720" w:hanging="720"/>
    </w:pPr>
    <w:rPr>
      <w:rFonts w:ascii="Times New Roman" w:eastAsia="Times New Roman" w:hAnsi="Times New Roman"/>
      <w:bCs/>
      <w:szCs w:val="24"/>
    </w:rPr>
  </w:style>
  <w:style w:type="table" w:customStyle="1" w:styleId="LightShading2">
    <w:name w:val="Light Shading2"/>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
    <w:name w:val="Table Grid2"/>
    <w:rsid w:val="007E334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
    <w:name w:val="PageNumber"/>
    <w:qFormat/>
    <w:rsid w:val="00467280"/>
    <w:pPr>
      <w:jc w:val="center"/>
    </w:pPr>
    <w:rPr>
      <w:rFonts w:ascii="Times New Roman" w:hAnsi="Times New Roman"/>
      <w:sz w:val="24"/>
    </w:rPr>
  </w:style>
  <w:style w:type="paragraph" w:customStyle="1" w:styleId="FrontMatterSubhead">
    <w:name w:val="FrontMatterSubhead"/>
    <w:qFormat/>
    <w:rsid w:val="00B04575"/>
    <w:pPr>
      <w:keepNext/>
      <w:spacing w:before="120"/>
    </w:pPr>
    <w:rPr>
      <w:rFonts w:ascii="Arial" w:eastAsia="Calibri" w:hAnsi="Arial" w:cs="Arial"/>
      <w:b/>
      <w:sz w:val="24"/>
      <w:szCs w:val="32"/>
    </w:rPr>
  </w:style>
  <w:style w:type="paragraph" w:customStyle="1" w:styleId="Bullet1">
    <w:name w:val="Bullet1"/>
    <w:qFormat/>
    <w:rsid w:val="00861FB5"/>
    <w:pPr>
      <w:numPr>
        <w:numId w:val="65"/>
      </w:numPr>
    </w:pPr>
    <w:rPr>
      <w:rFonts w:ascii="Times New Roman" w:eastAsia="Times New Roman" w:hAnsi="Times New Roman"/>
      <w:bCs/>
      <w:sz w:val="24"/>
      <w:szCs w:val="24"/>
    </w:rPr>
  </w:style>
  <w:style w:type="paragraph" w:customStyle="1" w:styleId="Contents">
    <w:name w:val="Contents"/>
    <w:qFormat/>
    <w:rsid w:val="00AB3472"/>
    <w:pPr>
      <w:keepNext/>
      <w:jc w:val="center"/>
    </w:pPr>
    <w:rPr>
      <w:rFonts w:ascii="Arial" w:eastAsia="Calibri" w:hAnsi="Arial" w:cs="Arial"/>
      <w:b/>
      <w:sz w:val="36"/>
      <w:szCs w:val="32"/>
    </w:rPr>
  </w:style>
  <w:style w:type="paragraph" w:customStyle="1" w:styleId="ContentsSubhead">
    <w:name w:val="ContentsSubhead"/>
    <w:qFormat/>
    <w:rsid w:val="00AB3472"/>
    <w:pPr>
      <w:keepNext/>
      <w:spacing w:before="240"/>
    </w:pPr>
    <w:rPr>
      <w:rFonts w:ascii="Times New Roman" w:eastAsia="Times New Roman" w:hAnsi="Times New Roman"/>
      <w:b/>
      <w:bCs/>
      <w:sz w:val="24"/>
      <w:szCs w:val="28"/>
    </w:rPr>
  </w:style>
  <w:style w:type="paragraph" w:customStyle="1" w:styleId="ParagraphQuote">
    <w:name w:val="ParagraphQuote"/>
    <w:qFormat/>
    <w:rsid w:val="00F921D8"/>
    <w:pPr>
      <w:ind w:left="1440" w:right="1440"/>
    </w:pPr>
    <w:rPr>
      <w:rFonts w:ascii="Times New Roman" w:hAnsi="Times New Roman" w:cs="Arial"/>
      <w:color w:val="000000" w:themeColor="text1"/>
      <w:sz w:val="24"/>
    </w:rPr>
  </w:style>
  <w:style w:type="paragraph" w:customStyle="1" w:styleId="NumberedList">
    <w:name w:val="NumberedList"/>
    <w:basedOn w:val="Bullet1"/>
    <w:qFormat/>
    <w:rsid w:val="0013472B"/>
    <w:pPr>
      <w:numPr>
        <w:numId w:val="66"/>
      </w:numPr>
      <w:ind w:left="720"/>
    </w:pPr>
  </w:style>
  <w:style w:type="paragraph" w:customStyle="1" w:styleId="TableNote">
    <w:name w:val="TableNote"/>
    <w:qFormat/>
    <w:rsid w:val="004E1CCD"/>
    <w:pPr>
      <w:spacing w:after="240"/>
    </w:pPr>
    <w:rPr>
      <w:rFonts w:ascii="Times New Roman" w:hAnsi="Times New Roman"/>
      <w:sz w:val="18"/>
      <w:szCs w:val="18"/>
    </w:rPr>
  </w:style>
  <w:style w:type="character" w:styleId="PlaceholderText">
    <w:name w:val="Placeholder Text"/>
    <w:basedOn w:val="DefaultParagraphFont"/>
    <w:uiPriority w:val="99"/>
    <w:semiHidden/>
    <w:rsid w:val="000D73EF"/>
    <w:rPr>
      <w:color w:val="808080"/>
    </w:rPr>
  </w:style>
  <w:style w:type="character" w:styleId="LineNumber">
    <w:name w:val="line number"/>
    <w:basedOn w:val="DefaultParagraphFont"/>
    <w:rsid w:val="00AA1FD6"/>
  </w:style>
  <w:style w:type="paragraph" w:styleId="Bibliography">
    <w:name w:val="Bibliography"/>
    <w:basedOn w:val="Normal"/>
    <w:next w:val="Normal"/>
    <w:uiPriority w:val="37"/>
    <w:semiHidden/>
    <w:unhideWhenUsed/>
    <w:rsid w:val="002377D0"/>
  </w:style>
  <w:style w:type="paragraph" w:styleId="BlockText">
    <w:name w:val="Block Text"/>
    <w:basedOn w:val="Normal"/>
    <w:rsid w:val="002377D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2377D0"/>
    <w:pPr>
      <w:spacing w:after="120" w:line="480" w:lineRule="auto"/>
    </w:pPr>
  </w:style>
  <w:style w:type="character" w:customStyle="1" w:styleId="BodyText2Char">
    <w:name w:val="Body Text 2 Char"/>
    <w:basedOn w:val="DefaultParagraphFont"/>
    <w:link w:val="BodyText2"/>
    <w:rsid w:val="002377D0"/>
    <w:rPr>
      <w:rFonts w:ascii="Times New Roman" w:hAnsi="Times New Roman"/>
      <w:sz w:val="24"/>
    </w:rPr>
  </w:style>
  <w:style w:type="paragraph" w:styleId="BodyText3">
    <w:name w:val="Body Text 3"/>
    <w:basedOn w:val="Normal"/>
    <w:link w:val="BodyText3Char"/>
    <w:rsid w:val="002377D0"/>
    <w:pPr>
      <w:spacing w:after="120"/>
    </w:pPr>
    <w:rPr>
      <w:sz w:val="16"/>
      <w:szCs w:val="16"/>
    </w:rPr>
  </w:style>
  <w:style w:type="character" w:customStyle="1" w:styleId="BodyText3Char">
    <w:name w:val="Body Text 3 Char"/>
    <w:basedOn w:val="DefaultParagraphFont"/>
    <w:link w:val="BodyText3"/>
    <w:rsid w:val="002377D0"/>
    <w:rPr>
      <w:rFonts w:ascii="Times New Roman" w:hAnsi="Times New Roman"/>
      <w:sz w:val="16"/>
      <w:szCs w:val="16"/>
    </w:rPr>
  </w:style>
  <w:style w:type="paragraph" w:styleId="BodyTextFirstIndent2">
    <w:name w:val="Body Text First Indent 2"/>
    <w:basedOn w:val="BodyTextIndent"/>
    <w:link w:val="BodyTextFirstIndent2Char"/>
    <w:rsid w:val="002377D0"/>
    <w:pPr>
      <w:ind w:left="360" w:right="0" w:firstLine="360"/>
    </w:pPr>
  </w:style>
  <w:style w:type="character" w:customStyle="1" w:styleId="BodyTextFirstIndent2Char">
    <w:name w:val="Body Text First Indent 2 Char"/>
    <w:basedOn w:val="BodyTextIndentChar1"/>
    <w:link w:val="BodyTextFirstIndent2"/>
    <w:rsid w:val="002377D0"/>
    <w:rPr>
      <w:rFonts w:ascii="Times New Roman" w:hAnsi="Times New Roman"/>
      <w:sz w:val="24"/>
    </w:rPr>
  </w:style>
  <w:style w:type="paragraph" w:styleId="BodyTextIndent2">
    <w:name w:val="Body Text Indent 2"/>
    <w:basedOn w:val="Normal"/>
    <w:link w:val="BodyTextIndent2Char"/>
    <w:rsid w:val="002377D0"/>
    <w:pPr>
      <w:spacing w:after="120" w:line="480" w:lineRule="auto"/>
      <w:ind w:left="360"/>
    </w:pPr>
  </w:style>
  <w:style w:type="character" w:customStyle="1" w:styleId="BodyTextIndent2Char">
    <w:name w:val="Body Text Indent 2 Char"/>
    <w:basedOn w:val="DefaultParagraphFont"/>
    <w:link w:val="BodyTextIndent2"/>
    <w:rsid w:val="002377D0"/>
    <w:rPr>
      <w:rFonts w:ascii="Times New Roman" w:hAnsi="Times New Roman"/>
      <w:sz w:val="24"/>
    </w:rPr>
  </w:style>
  <w:style w:type="paragraph" w:styleId="BodyTextIndent3">
    <w:name w:val="Body Text Indent 3"/>
    <w:basedOn w:val="Normal"/>
    <w:link w:val="BodyTextIndent3Char"/>
    <w:rsid w:val="002377D0"/>
    <w:pPr>
      <w:spacing w:after="120"/>
      <w:ind w:left="360"/>
    </w:pPr>
    <w:rPr>
      <w:sz w:val="16"/>
      <w:szCs w:val="16"/>
    </w:rPr>
  </w:style>
  <w:style w:type="character" w:customStyle="1" w:styleId="BodyTextIndent3Char">
    <w:name w:val="Body Text Indent 3 Char"/>
    <w:basedOn w:val="DefaultParagraphFont"/>
    <w:link w:val="BodyTextIndent3"/>
    <w:rsid w:val="002377D0"/>
    <w:rPr>
      <w:rFonts w:ascii="Times New Roman" w:hAnsi="Times New Roman"/>
      <w:sz w:val="16"/>
      <w:szCs w:val="16"/>
    </w:rPr>
  </w:style>
  <w:style w:type="paragraph" w:styleId="Closing">
    <w:name w:val="Closing"/>
    <w:basedOn w:val="Normal"/>
    <w:link w:val="ClosingChar"/>
    <w:rsid w:val="002377D0"/>
    <w:pPr>
      <w:ind w:left="4320"/>
    </w:pPr>
  </w:style>
  <w:style w:type="character" w:customStyle="1" w:styleId="ClosingChar">
    <w:name w:val="Closing Char"/>
    <w:basedOn w:val="DefaultParagraphFont"/>
    <w:link w:val="Closing"/>
    <w:rsid w:val="002377D0"/>
    <w:rPr>
      <w:rFonts w:ascii="Times New Roman" w:hAnsi="Times New Roman"/>
      <w:sz w:val="24"/>
    </w:rPr>
  </w:style>
  <w:style w:type="paragraph" w:styleId="Date">
    <w:name w:val="Date"/>
    <w:basedOn w:val="Normal"/>
    <w:next w:val="Normal"/>
    <w:link w:val="DateChar"/>
    <w:rsid w:val="002377D0"/>
  </w:style>
  <w:style w:type="character" w:customStyle="1" w:styleId="DateChar">
    <w:name w:val="Date Char"/>
    <w:basedOn w:val="DefaultParagraphFont"/>
    <w:link w:val="Date"/>
    <w:rsid w:val="002377D0"/>
    <w:rPr>
      <w:rFonts w:ascii="Times New Roman" w:hAnsi="Times New Roman"/>
      <w:sz w:val="24"/>
    </w:rPr>
  </w:style>
  <w:style w:type="paragraph" w:styleId="E-mailSignature">
    <w:name w:val="E-mail Signature"/>
    <w:basedOn w:val="Normal"/>
    <w:link w:val="E-mailSignatureChar"/>
    <w:rsid w:val="002377D0"/>
  </w:style>
  <w:style w:type="character" w:customStyle="1" w:styleId="E-mailSignatureChar">
    <w:name w:val="E-mail Signature Char"/>
    <w:basedOn w:val="DefaultParagraphFont"/>
    <w:link w:val="E-mailSignature"/>
    <w:rsid w:val="002377D0"/>
    <w:rPr>
      <w:rFonts w:ascii="Times New Roman" w:hAnsi="Times New Roman"/>
      <w:sz w:val="24"/>
    </w:rPr>
  </w:style>
  <w:style w:type="paragraph" w:styleId="EnvelopeAddress">
    <w:name w:val="envelope address"/>
    <w:basedOn w:val="Normal"/>
    <w:rsid w:val="002377D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2377D0"/>
    <w:rPr>
      <w:rFonts w:asciiTheme="majorHAnsi" w:eastAsiaTheme="majorEastAsia" w:hAnsiTheme="majorHAnsi" w:cstheme="majorBidi"/>
      <w:sz w:val="20"/>
    </w:rPr>
  </w:style>
  <w:style w:type="paragraph" w:styleId="HTMLAddress">
    <w:name w:val="HTML Address"/>
    <w:basedOn w:val="Normal"/>
    <w:link w:val="HTMLAddressChar"/>
    <w:rsid w:val="002377D0"/>
    <w:rPr>
      <w:i/>
      <w:iCs/>
    </w:rPr>
  </w:style>
  <w:style w:type="character" w:customStyle="1" w:styleId="HTMLAddressChar">
    <w:name w:val="HTML Address Char"/>
    <w:basedOn w:val="DefaultParagraphFont"/>
    <w:link w:val="HTMLAddress"/>
    <w:rsid w:val="002377D0"/>
    <w:rPr>
      <w:rFonts w:ascii="Times New Roman" w:hAnsi="Times New Roman"/>
      <w:i/>
      <w:iCs/>
      <w:sz w:val="24"/>
    </w:rPr>
  </w:style>
  <w:style w:type="paragraph" w:styleId="Index1">
    <w:name w:val="index 1"/>
    <w:basedOn w:val="Normal"/>
    <w:next w:val="Normal"/>
    <w:autoRedefine/>
    <w:rsid w:val="002377D0"/>
    <w:pPr>
      <w:ind w:left="240" w:hanging="240"/>
    </w:pPr>
  </w:style>
  <w:style w:type="paragraph" w:styleId="Index2">
    <w:name w:val="index 2"/>
    <w:basedOn w:val="Normal"/>
    <w:next w:val="Normal"/>
    <w:autoRedefine/>
    <w:rsid w:val="002377D0"/>
    <w:pPr>
      <w:ind w:left="480" w:hanging="240"/>
    </w:pPr>
  </w:style>
  <w:style w:type="paragraph" w:styleId="Index3">
    <w:name w:val="index 3"/>
    <w:basedOn w:val="Normal"/>
    <w:next w:val="Normal"/>
    <w:autoRedefine/>
    <w:rsid w:val="002377D0"/>
    <w:pPr>
      <w:ind w:left="720" w:hanging="240"/>
    </w:pPr>
  </w:style>
  <w:style w:type="paragraph" w:styleId="Index4">
    <w:name w:val="index 4"/>
    <w:basedOn w:val="Normal"/>
    <w:next w:val="Normal"/>
    <w:autoRedefine/>
    <w:rsid w:val="002377D0"/>
    <w:pPr>
      <w:ind w:left="960" w:hanging="240"/>
    </w:pPr>
  </w:style>
  <w:style w:type="paragraph" w:styleId="Index5">
    <w:name w:val="index 5"/>
    <w:basedOn w:val="Normal"/>
    <w:next w:val="Normal"/>
    <w:autoRedefine/>
    <w:rsid w:val="002377D0"/>
    <w:pPr>
      <w:ind w:left="1200" w:hanging="240"/>
    </w:pPr>
  </w:style>
  <w:style w:type="paragraph" w:styleId="Index6">
    <w:name w:val="index 6"/>
    <w:basedOn w:val="Normal"/>
    <w:next w:val="Normal"/>
    <w:autoRedefine/>
    <w:rsid w:val="002377D0"/>
    <w:pPr>
      <w:ind w:left="1440" w:hanging="240"/>
    </w:pPr>
  </w:style>
  <w:style w:type="paragraph" w:styleId="Index7">
    <w:name w:val="index 7"/>
    <w:basedOn w:val="Normal"/>
    <w:next w:val="Normal"/>
    <w:autoRedefine/>
    <w:rsid w:val="002377D0"/>
    <w:pPr>
      <w:ind w:left="1680" w:hanging="240"/>
    </w:pPr>
  </w:style>
  <w:style w:type="paragraph" w:styleId="Index8">
    <w:name w:val="index 8"/>
    <w:basedOn w:val="Normal"/>
    <w:next w:val="Normal"/>
    <w:autoRedefine/>
    <w:rsid w:val="002377D0"/>
    <w:pPr>
      <w:ind w:left="1920" w:hanging="240"/>
    </w:pPr>
  </w:style>
  <w:style w:type="paragraph" w:styleId="Index9">
    <w:name w:val="index 9"/>
    <w:basedOn w:val="Normal"/>
    <w:next w:val="Normal"/>
    <w:autoRedefine/>
    <w:rsid w:val="002377D0"/>
    <w:pPr>
      <w:ind w:left="2160" w:hanging="240"/>
    </w:pPr>
  </w:style>
  <w:style w:type="paragraph" w:styleId="IndexHeading">
    <w:name w:val="index heading"/>
    <w:basedOn w:val="Normal"/>
    <w:next w:val="Index1"/>
    <w:rsid w:val="002377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77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77D0"/>
    <w:rPr>
      <w:rFonts w:ascii="Times New Roman" w:hAnsi="Times New Roman"/>
      <w:b/>
      <w:bCs/>
      <w:i/>
      <w:iCs/>
      <w:color w:val="4F81BD" w:themeColor="accent1"/>
      <w:sz w:val="24"/>
    </w:rPr>
  </w:style>
  <w:style w:type="paragraph" w:styleId="List">
    <w:name w:val="List"/>
    <w:basedOn w:val="Normal"/>
    <w:rsid w:val="002377D0"/>
    <w:pPr>
      <w:ind w:left="360" w:hanging="360"/>
      <w:contextualSpacing/>
    </w:pPr>
  </w:style>
  <w:style w:type="paragraph" w:styleId="List2">
    <w:name w:val="List 2"/>
    <w:basedOn w:val="Normal"/>
    <w:rsid w:val="002377D0"/>
    <w:pPr>
      <w:ind w:left="720" w:hanging="360"/>
      <w:contextualSpacing/>
    </w:pPr>
  </w:style>
  <w:style w:type="paragraph" w:styleId="List3">
    <w:name w:val="List 3"/>
    <w:basedOn w:val="Normal"/>
    <w:rsid w:val="002377D0"/>
    <w:pPr>
      <w:ind w:left="1080" w:hanging="360"/>
      <w:contextualSpacing/>
    </w:pPr>
  </w:style>
  <w:style w:type="paragraph" w:styleId="List4">
    <w:name w:val="List 4"/>
    <w:basedOn w:val="Normal"/>
    <w:rsid w:val="002377D0"/>
    <w:pPr>
      <w:ind w:left="1440" w:hanging="360"/>
      <w:contextualSpacing/>
    </w:pPr>
  </w:style>
  <w:style w:type="paragraph" w:styleId="List5">
    <w:name w:val="List 5"/>
    <w:basedOn w:val="Normal"/>
    <w:rsid w:val="002377D0"/>
    <w:pPr>
      <w:ind w:left="1800" w:hanging="360"/>
      <w:contextualSpacing/>
    </w:pPr>
  </w:style>
  <w:style w:type="paragraph" w:styleId="ListBullet">
    <w:name w:val="List Bullet"/>
    <w:basedOn w:val="Normal"/>
    <w:rsid w:val="002377D0"/>
    <w:pPr>
      <w:numPr>
        <w:numId w:val="79"/>
      </w:numPr>
      <w:contextualSpacing/>
    </w:pPr>
  </w:style>
  <w:style w:type="paragraph" w:styleId="ListBullet2">
    <w:name w:val="List Bullet 2"/>
    <w:basedOn w:val="Normal"/>
    <w:rsid w:val="002377D0"/>
    <w:pPr>
      <w:numPr>
        <w:numId w:val="80"/>
      </w:numPr>
      <w:contextualSpacing/>
    </w:pPr>
  </w:style>
  <w:style w:type="paragraph" w:styleId="ListBullet3">
    <w:name w:val="List Bullet 3"/>
    <w:basedOn w:val="Normal"/>
    <w:rsid w:val="002377D0"/>
    <w:pPr>
      <w:numPr>
        <w:numId w:val="81"/>
      </w:numPr>
      <w:contextualSpacing/>
    </w:pPr>
  </w:style>
  <w:style w:type="paragraph" w:styleId="ListBullet4">
    <w:name w:val="List Bullet 4"/>
    <w:basedOn w:val="Normal"/>
    <w:rsid w:val="002377D0"/>
    <w:pPr>
      <w:numPr>
        <w:numId w:val="82"/>
      </w:numPr>
      <w:contextualSpacing/>
    </w:pPr>
  </w:style>
  <w:style w:type="paragraph" w:styleId="ListBullet5">
    <w:name w:val="List Bullet 5"/>
    <w:basedOn w:val="Normal"/>
    <w:rsid w:val="002377D0"/>
    <w:pPr>
      <w:numPr>
        <w:numId w:val="83"/>
      </w:numPr>
      <w:contextualSpacing/>
    </w:pPr>
  </w:style>
  <w:style w:type="paragraph" w:styleId="ListContinue">
    <w:name w:val="List Continue"/>
    <w:basedOn w:val="Normal"/>
    <w:rsid w:val="002377D0"/>
    <w:pPr>
      <w:spacing w:after="120"/>
      <w:ind w:left="360"/>
      <w:contextualSpacing/>
    </w:pPr>
  </w:style>
  <w:style w:type="paragraph" w:styleId="ListContinue2">
    <w:name w:val="List Continue 2"/>
    <w:basedOn w:val="Normal"/>
    <w:rsid w:val="002377D0"/>
    <w:pPr>
      <w:spacing w:after="120"/>
      <w:ind w:left="720"/>
      <w:contextualSpacing/>
    </w:pPr>
  </w:style>
  <w:style w:type="paragraph" w:styleId="ListContinue3">
    <w:name w:val="List Continue 3"/>
    <w:basedOn w:val="Normal"/>
    <w:rsid w:val="002377D0"/>
    <w:pPr>
      <w:spacing w:after="120"/>
      <w:ind w:left="1080"/>
      <w:contextualSpacing/>
    </w:pPr>
  </w:style>
  <w:style w:type="paragraph" w:styleId="ListContinue4">
    <w:name w:val="List Continue 4"/>
    <w:basedOn w:val="Normal"/>
    <w:rsid w:val="002377D0"/>
    <w:pPr>
      <w:spacing w:after="120"/>
      <w:ind w:left="1440"/>
      <w:contextualSpacing/>
    </w:pPr>
  </w:style>
  <w:style w:type="paragraph" w:styleId="ListContinue5">
    <w:name w:val="List Continue 5"/>
    <w:basedOn w:val="Normal"/>
    <w:rsid w:val="002377D0"/>
    <w:pPr>
      <w:spacing w:after="120"/>
      <w:ind w:left="1800"/>
      <w:contextualSpacing/>
    </w:pPr>
  </w:style>
  <w:style w:type="paragraph" w:styleId="ListNumber">
    <w:name w:val="List Number"/>
    <w:basedOn w:val="Normal"/>
    <w:rsid w:val="002377D0"/>
    <w:pPr>
      <w:numPr>
        <w:numId w:val="84"/>
      </w:numPr>
      <w:contextualSpacing/>
    </w:pPr>
  </w:style>
  <w:style w:type="paragraph" w:styleId="ListNumber2">
    <w:name w:val="List Number 2"/>
    <w:basedOn w:val="Normal"/>
    <w:rsid w:val="002377D0"/>
    <w:pPr>
      <w:numPr>
        <w:numId w:val="85"/>
      </w:numPr>
      <w:contextualSpacing/>
    </w:pPr>
  </w:style>
  <w:style w:type="paragraph" w:styleId="ListNumber3">
    <w:name w:val="List Number 3"/>
    <w:basedOn w:val="Normal"/>
    <w:rsid w:val="002377D0"/>
    <w:pPr>
      <w:numPr>
        <w:numId w:val="86"/>
      </w:numPr>
      <w:contextualSpacing/>
    </w:pPr>
  </w:style>
  <w:style w:type="paragraph" w:styleId="ListNumber4">
    <w:name w:val="List Number 4"/>
    <w:basedOn w:val="Normal"/>
    <w:rsid w:val="002377D0"/>
    <w:pPr>
      <w:numPr>
        <w:numId w:val="87"/>
      </w:numPr>
      <w:contextualSpacing/>
    </w:pPr>
  </w:style>
  <w:style w:type="paragraph" w:styleId="ListNumber5">
    <w:name w:val="List Number 5"/>
    <w:basedOn w:val="Normal"/>
    <w:rsid w:val="002377D0"/>
    <w:pPr>
      <w:numPr>
        <w:numId w:val="88"/>
      </w:numPr>
      <w:contextualSpacing/>
    </w:pPr>
  </w:style>
  <w:style w:type="paragraph" w:styleId="MacroText">
    <w:name w:val="macro"/>
    <w:link w:val="MacroTextChar"/>
    <w:rsid w:val="002377D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377D0"/>
    <w:rPr>
      <w:rFonts w:ascii="Consolas" w:hAnsi="Consolas" w:cs="Consolas"/>
    </w:rPr>
  </w:style>
  <w:style w:type="paragraph" w:styleId="MessageHeader">
    <w:name w:val="Message Header"/>
    <w:basedOn w:val="Normal"/>
    <w:link w:val="MessageHeaderChar"/>
    <w:rsid w:val="002377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2377D0"/>
    <w:rPr>
      <w:rFonts w:asciiTheme="majorHAnsi" w:eastAsiaTheme="majorEastAsia" w:hAnsiTheme="majorHAnsi" w:cstheme="majorBidi"/>
      <w:sz w:val="24"/>
      <w:szCs w:val="24"/>
      <w:shd w:val="pct20" w:color="auto" w:fill="auto"/>
    </w:rPr>
  </w:style>
  <w:style w:type="paragraph" w:styleId="NormalIndent">
    <w:name w:val="Normal Indent"/>
    <w:basedOn w:val="Normal"/>
    <w:rsid w:val="002377D0"/>
    <w:pPr>
      <w:ind w:left="720"/>
    </w:pPr>
  </w:style>
  <w:style w:type="paragraph" w:styleId="NoteHeading">
    <w:name w:val="Note Heading"/>
    <w:basedOn w:val="Normal"/>
    <w:next w:val="Normal"/>
    <w:link w:val="NoteHeadingChar"/>
    <w:rsid w:val="002377D0"/>
  </w:style>
  <w:style w:type="character" w:customStyle="1" w:styleId="NoteHeadingChar">
    <w:name w:val="Note Heading Char"/>
    <w:basedOn w:val="DefaultParagraphFont"/>
    <w:link w:val="NoteHeading"/>
    <w:rsid w:val="002377D0"/>
    <w:rPr>
      <w:rFonts w:ascii="Times New Roman" w:hAnsi="Times New Roman"/>
      <w:sz w:val="24"/>
    </w:rPr>
  </w:style>
  <w:style w:type="paragraph" w:styleId="Quote">
    <w:name w:val="Quote"/>
    <w:basedOn w:val="Normal"/>
    <w:next w:val="Normal"/>
    <w:link w:val="QuoteChar"/>
    <w:uiPriority w:val="29"/>
    <w:qFormat/>
    <w:rsid w:val="002377D0"/>
    <w:rPr>
      <w:i/>
      <w:iCs/>
      <w:color w:val="000000" w:themeColor="text1"/>
    </w:rPr>
  </w:style>
  <w:style w:type="character" w:customStyle="1" w:styleId="QuoteChar">
    <w:name w:val="Quote Char"/>
    <w:basedOn w:val="DefaultParagraphFont"/>
    <w:link w:val="Quote"/>
    <w:uiPriority w:val="29"/>
    <w:rsid w:val="002377D0"/>
    <w:rPr>
      <w:rFonts w:ascii="Times New Roman" w:hAnsi="Times New Roman"/>
      <w:i/>
      <w:iCs/>
      <w:color w:val="000000" w:themeColor="text1"/>
      <w:sz w:val="24"/>
    </w:rPr>
  </w:style>
  <w:style w:type="paragraph" w:styleId="Salutation">
    <w:name w:val="Salutation"/>
    <w:basedOn w:val="Normal"/>
    <w:next w:val="Normal"/>
    <w:link w:val="SalutationChar"/>
    <w:rsid w:val="002377D0"/>
  </w:style>
  <w:style w:type="character" w:customStyle="1" w:styleId="SalutationChar">
    <w:name w:val="Salutation Char"/>
    <w:basedOn w:val="DefaultParagraphFont"/>
    <w:link w:val="Salutation"/>
    <w:rsid w:val="002377D0"/>
    <w:rPr>
      <w:rFonts w:ascii="Times New Roman" w:hAnsi="Times New Roman"/>
      <w:sz w:val="24"/>
    </w:rPr>
  </w:style>
  <w:style w:type="paragraph" w:styleId="Signature">
    <w:name w:val="Signature"/>
    <w:basedOn w:val="Normal"/>
    <w:link w:val="SignatureChar"/>
    <w:rsid w:val="002377D0"/>
    <w:pPr>
      <w:ind w:left="4320"/>
    </w:pPr>
  </w:style>
  <w:style w:type="character" w:customStyle="1" w:styleId="SignatureChar">
    <w:name w:val="Signature Char"/>
    <w:basedOn w:val="DefaultParagraphFont"/>
    <w:link w:val="Signature"/>
    <w:rsid w:val="002377D0"/>
    <w:rPr>
      <w:rFonts w:ascii="Times New Roman" w:hAnsi="Times New Roman"/>
      <w:sz w:val="24"/>
    </w:rPr>
  </w:style>
  <w:style w:type="paragraph" w:styleId="Subtitle">
    <w:name w:val="Subtitle"/>
    <w:basedOn w:val="Normal"/>
    <w:next w:val="Normal"/>
    <w:link w:val="SubtitleChar"/>
    <w:qFormat/>
    <w:rsid w:val="002377D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377D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377D0"/>
    <w:pPr>
      <w:ind w:left="240" w:hanging="240"/>
    </w:pPr>
  </w:style>
  <w:style w:type="paragraph" w:styleId="TableofFigures">
    <w:name w:val="table of figures"/>
    <w:basedOn w:val="Normal"/>
    <w:next w:val="Normal"/>
    <w:rsid w:val="002377D0"/>
  </w:style>
  <w:style w:type="paragraph" w:styleId="Title">
    <w:name w:val="Title"/>
    <w:basedOn w:val="Normal"/>
    <w:next w:val="Normal"/>
    <w:link w:val="TitleChar"/>
    <w:qFormat/>
    <w:rsid w:val="002377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377D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2377D0"/>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2">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853">
      <w:bodyDiv w:val="1"/>
      <w:marLeft w:val="0"/>
      <w:marRight w:val="0"/>
      <w:marTop w:val="0"/>
      <w:marBottom w:val="0"/>
      <w:divBdr>
        <w:top w:val="none" w:sz="0" w:space="0" w:color="auto"/>
        <w:left w:val="none" w:sz="0" w:space="0" w:color="auto"/>
        <w:bottom w:val="none" w:sz="0" w:space="0" w:color="auto"/>
        <w:right w:val="none" w:sz="0" w:space="0" w:color="auto"/>
      </w:divBdr>
    </w:div>
    <w:div w:id="59989201">
      <w:bodyDiv w:val="1"/>
      <w:marLeft w:val="0"/>
      <w:marRight w:val="0"/>
      <w:marTop w:val="0"/>
      <w:marBottom w:val="0"/>
      <w:divBdr>
        <w:top w:val="none" w:sz="0" w:space="0" w:color="auto"/>
        <w:left w:val="none" w:sz="0" w:space="0" w:color="auto"/>
        <w:bottom w:val="none" w:sz="0" w:space="0" w:color="auto"/>
        <w:right w:val="none" w:sz="0" w:space="0" w:color="auto"/>
      </w:divBdr>
    </w:div>
    <w:div w:id="82529617">
      <w:bodyDiv w:val="1"/>
      <w:marLeft w:val="0"/>
      <w:marRight w:val="0"/>
      <w:marTop w:val="0"/>
      <w:marBottom w:val="0"/>
      <w:divBdr>
        <w:top w:val="none" w:sz="0" w:space="0" w:color="auto"/>
        <w:left w:val="none" w:sz="0" w:space="0" w:color="auto"/>
        <w:bottom w:val="none" w:sz="0" w:space="0" w:color="auto"/>
        <w:right w:val="none" w:sz="0" w:space="0" w:color="auto"/>
      </w:divBdr>
    </w:div>
    <w:div w:id="95562405">
      <w:bodyDiv w:val="1"/>
      <w:marLeft w:val="0"/>
      <w:marRight w:val="0"/>
      <w:marTop w:val="0"/>
      <w:marBottom w:val="0"/>
      <w:divBdr>
        <w:top w:val="none" w:sz="0" w:space="0" w:color="auto"/>
        <w:left w:val="none" w:sz="0" w:space="0" w:color="auto"/>
        <w:bottom w:val="none" w:sz="0" w:space="0" w:color="auto"/>
        <w:right w:val="none" w:sz="0" w:space="0" w:color="auto"/>
      </w:divBdr>
    </w:div>
    <w:div w:id="116338602">
      <w:bodyDiv w:val="1"/>
      <w:marLeft w:val="0"/>
      <w:marRight w:val="0"/>
      <w:marTop w:val="0"/>
      <w:marBottom w:val="0"/>
      <w:divBdr>
        <w:top w:val="none" w:sz="0" w:space="0" w:color="auto"/>
        <w:left w:val="none" w:sz="0" w:space="0" w:color="auto"/>
        <w:bottom w:val="none" w:sz="0" w:space="0" w:color="auto"/>
        <w:right w:val="none" w:sz="0" w:space="0" w:color="auto"/>
      </w:divBdr>
      <w:divsChild>
        <w:div w:id="1260875497">
          <w:marLeft w:val="0"/>
          <w:marRight w:val="0"/>
          <w:marTop w:val="0"/>
          <w:marBottom w:val="0"/>
          <w:divBdr>
            <w:top w:val="none" w:sz="0" w:space="0" w:color="auto"/>
            <w:left w:val="none" w:sz="0" w:space="0" w:color="auto"/>
            <w:bottom w:val="none" w:sz="0" w:space="0" w:color="auto"/>
            <w:right w:val="none" w:sz="0" w:space="0" w:color="auto"/>
          </w:divBdr>
          <w:divsChild>
            <w:div w:id="1406416718">
              <w:marLeft w:val="0"/>
              <w:marRight w:val="0"/>
              <w:marTop w:val="0"/>
              <w:marBottom w:val="0"/>
              <w:divBdr>
                <w:top w:val="none" w:sz="0" w:space="0" w:color="auto"/>
                <w:left w:val="none" w:sz="0" w:space="0" w:color="auto"/>
                <w:bottom w:val="none" w:sz="0" w:space="0" w:color="auto"/>
                <w:right w:val="none" w:sz="0" w:space="0" w:color="auto"/>
              </w:divBdr>
              <w:divsChild>
                <w:div w:id="1723944140">
                  <w:marLeft w:val="0"/>
                  <w:marRight w:val="0"/>
                  <w:marTop w:val="0"/>
                  <w:marBottom w:val="0"/>
                  <w:divBdr>
                    <w:top w:val="none" w:sz="0" w:space="0" w:color="auto"/>
                    <w:left w:val="none" w:sz="0" w:space="0" w:color="auto"/>
                    <w:bottom w:val="none" w:sz="0" w:space="0" w:color="auto"/>
                    <w:right w:val="none" w:sz="0" w:space="0" w:color="auto"/>
                  </w:divBdr>
                  <w:divsChild>
                    <w:div w:id="149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2994">
      <w:bodyDiv w:val="1"/>
      <w:marLeft w:val="0"/>
      <w:marRight w:val="0"/>
      <w:marTop w:val="0"/>
      <w:marBottom w:val="0"/>
      <w:divBdr>
        <w:top w:val="none" w:sz="0" w:space="0" w:color="auto"/>
        <w:left w:val="none" w:sz="0" w:space="0" w:color="auto"/>
        <w:bottom w:val="none" w:sz="0" w:space="0" w:color="auto"/>
        <w:right w:val="none" w:sz="0" w:space="0" w:color="auto"/>
      </w:divBdr>
    </w:div>
    <w:div w:id="165678417">
      <w:bodyDiv w:val="1"/>
      <w:marLeft w:val="0"/>
      <w:marRight w:val="0"/>
      <w:marTop w:val="0"/>
      <w:marBottom w:val="0"/>
      <w:divBdr>
        <w:top w:val="none" w:sz="0" w:space="0" w:color="auto"/>
        <w:left w:val="none" w:sz="0" w:space="0" w:color="auto"/>
        <w:bottom w:val="none" w:sz="0" w:space="0" w:color="auto"/>
        <w:right w:val="none" w:sz="0" w:space="0" w:color="auto"/>
      </w:divBdr>
    </w:div>
    <w:div w:id="168834581">
      <w:bodyDiv w:val="1"/>
      <w:marLeft w:val="0"/>
      <w:marRight w:val="0"/>
      <w:marTop w:val="0"/>
      <w:marBottom w:val="0"/>
      <w:divBdr>
        <w:top w:val="none" w:sz="0" w:space="0" w:color="auto"/>
        <w:left w:val="none" w:sz="0" w:space="0" w:color="auto"/>
        <w:bottom w:val="none" w:sz="0" w:space="0" w:color="auto"/>
        <w:right w:val="none" w:sz="0" w:space="0" w:color="auto"/>
      </w:divBdr>
    </w:div>
    <w:div w:id="210653662">
      <w:bodyDiv w:val="1"/>
      <w:marLeft w:val="0"/>
      <w:marRight w:val="0"/>
      <w:marTop w:val="0"/>
      <w:marBottom w:val="0"/>
      <w:divBdr>
        <w:top w:val="none" w:sz="0" w:space="0" w:color="auto"/>
        <w:left w:val="none" w:sz="0" w:space="0" w:color="auto"/>
        <w:bottom w:val="none" w:sz="0" w:space="0" w:color="auto"/>
        <w:right w:val="none" w:sz="0" w:space="0" w:color="auto"/>
      </w:divBdr>
    </w:div>
    <w:div w:id="246304646">
      <w:bodyDiv w:val="1"/>
      <w:marLeft w:val="0"/>
      <w:marRight w:val="0"/>
      <w:marTop w:val="0"/>
      <w:marBottom w:val="0"/>
      <w:divBdr>
        <w:top w:val="none" w:sz="0" w:space="0" w:color="auto"/>
        <w:left w:val="none" w:sz="0" w:space="0" w:color="auto"/>
        <w:bottom w:val="none" w:sz="0" w:space="0" w:color="auto"/>
        <w:right w:val="none" w:sz="0" w:space="0" w:color="auto"/>
      </w:divBdr>
    </w:div>
    <w:div w:id="271479975">
      <w:bodyDiv w:val="1"/>
      <w:marLeft w:val="0"/>
      <w:marRight w:val="0"/>
      <w:marTop w:val="0"/>
      <w:marBottom w:val="0"/>
      <w:divBdr>
        <w:top w:val="none" w:sz="0" w:space="0" w:color="auto"/>
        <w:left w:val="none" w:sz="0" w:space="0" w:color="auto"/>
        <w:bottom w:val="none" w:sz="0" w:space="0" w:color="auto"/>
        <w:right w:val="none" w:sz="0" w:space="0" w:color="auto"/>
      </w:divBdr>
    </w:div>
    <w:div w:id="275214959">
      <w:bodyDiv w:val="1"/>
      <w:marLeft w:val="0"/>
      <w:marRight w:val="0"/>
      <w:marTop w:val="0"/>
      <w:marBottom w:val="0"/>
      <w:divBdr>
        <w:top w:val="none" w:sz="0" w:space="0" w:color="auto"/>
        <w:left w:val="none" w:sz="0" w:space="0" w:color="auto"/>
        <w:bottom w:val="none" w:sz="0" w:space="0" w:color="auto"/>
        <w:right w:val="none" w:sz="0" w:space="0" w:color="auto"/>
      </w:divBdr>
    </w:div>
    <w:div w:id="352612248">
      <w:bodyDiv w:val="1"/>
      <w:marLeft w:val="0"/>
      <w:marRight w:val="0"/>
      <w:marTop w:val="0"/>
      <w:marBottom w:val="0"/>
      <w:divBdr>
        <w:top w:val="none" w:sz="0" w:space="0" w:color="auto"/>
        <w:left w:val="none" w:sz="0" w:space="0" w:color="auto"/>
        <w:bottom w:val="none" w:sz="0" w:space="0" w:color="auto"/>
        <w:right w:val="none" w:sz="0" w:space="0" w:color="auto"/>
      </w:divBdr>
    </w:div>
    <w:div w:id="353111741">
      <w:bodyDiv w:val="1"/>
      <w:marLeft w:val="0"/>
      <w:marRight w:val="0"/>
      <w:marTop w:val="0"/>
      <w:marBottom w:val="0"/>
      <w:divBdr>
        <w:top w:val="none" w:sz="0" w:space="0" w:color="auto"/>
        <w:left w:val="none" w:sz="0" w:space="0" w:color="auto"/>
        <w:bottom w:val="none" w:sz="0" w:space="0" w:color="auto"/>
        <w:right w:val="none" w:sz="0" w:space="0" w:color="auto"/>
      </w:divBdr>
    </w:div>
    <w:div w:id="358236724">
      <w:bodyDiv w:val="1"/>
      <w:marLeft w:val="0"/>
      <w:marRight w:val="0"/>
      <w:marTop w:val="0"/>
      <w:marBottom w:val="0"/>
      <w:divBdr>
        <w:top w:val="none" w:sz="0" w:space="0" w:color="auto"/>
        <w:left w:val="none" w:sz="0" w:space="0" w:color="auto"/>
        <w:bottom w:val="none" w:sz="0" w:space="0" w:color="auto"/>
        <w:right w:val="none" w:sz="0" w:space="0" w:color="auto"/>
      </w:divBdr>
    </w:div>
    <w:div w:id="420495246">
      <w:bodyDiv w:val="1"/>
      <w:marLeft w:val="0"/>
      <w:marRight w:val="0"/>
      <w:marTop w:val="0"/>
      <w:marBottom w:val="0"/>
      <w:divBdr>
        <w:top w:val="none" w:sz="0" w:space="0" w:color="auto"/>
        <w:left w:val="none" w:sz="0" w:space="0" w:color="auto"/>
        <w:bottom w:val="none" w:sz="0" w:space="0" w:color="auto"/>
        <w:right w:val="none" w:sz="0" w:space="0" w:color="auto"/>
      </w:divBdr>
    </w:div>
    <w:div w:id="421028170">
      <w:bodyDiv w:val="1"/>
      <w:marLeft w:val="0"/>
      <w:marRight w:val="0"/>
      <w:marTop w:val="0"/>
      <w:marBottom w:val="0"/>
      <w:divBdr>
        <w:top w:val="none" w:sz="0" w:space="0" w:color="auto"/>
        <w:left w:val="none" w:sz="0" w:space="0" w:color="auto"/>
        <w:bottom w:val="none" w:sz="0" w:space="0" w:color="auto"/>
        <w:right w:val="none" w:sz="0" w:space="0" w:color="auto"/>
      </w:divBdr>
    </w:div>
    <w:div w:id="448471236">
      <w:bodyDiv w:val="1"/>
      <w:marLeft w:val="0"/>
      <w:marRight w:val="0"/>
      <w:marTop w:val="0"/>
      <w:marBottom w:val="0"/>
      <w:divBdr>
        <w:top w:val="none" w:sz="0" w:space="0" w:color="auto"/>
        <w:left w:val="none" w:sz="0" w:space="0" w:color="auto"/>
        <w:bottom w:val="none" w:sz="0" w:space="0" w:color="auto"/>
        <w:right w:val="none" w:sz="0" w:space="0" w:color="auto"/>
      </w:divBdr>
    </w:div>
    <w:div w:id="481166175">
      <w:bodyDiv w:val="1"/>
      <w:marLeft w:val="0"/>
      <w:marRight w:val="0"/>
      <w:marTop w:val="0"/>
      <w:marBottom w:val="0"/>
      <w:divBdr>
        <w:top w:val="none" w:sz="0" w:space="0" w:color="auto"/>
        <w:left w:val="none" w:sz="0" w:space="0" w:color="auto"/>
        <w:bottom w:val="none" w:sz="0" w:space="0" w:color="auto"/>
        <w:right w:val="none" w:sz="0" w:space="0" w:color="auto"/>
      </w:divBdr>
    </w:div>
    <w:div w:id="502014259">
      <w:bodyDiv w:val="1"/>
      <w:marLeft w:val="0"/>
      <w:marRight w:val="0"/>
      <w:marTop w:val="0"/>
      <w:marBottom w:val="0"/>
      <w:divBdr>
        <w:top w:val="none" w:sz="0" w:space="0" w:color="auto"/>
        <w:left w:val="none" w:sz="0" w:space="0" w:color="auto"/>
        <w:bottom w:val="none" w:sz="0" w:space="0" w:color="auto"/>
        <w:right w:val="none" w:sz="0" w:space="0" w:color="auto"/>
      </w:divBdr>
    </w:div>
    <w:div w:id="554006617">
      <w:bodyDiv w:val="1"/>
      <w:marLeft w:val="0"/>
      <w:marRight w:val="0"/>
      <w:marTop w:val="0"/>
      <w:marBottom w:val="0"/>
      <w:divBdr>
        <w:top w:val="none" w:sz="0" w:space="0" w:color="auto"/>
        <w:left w:val="none" w:sz="0" w:space="0" w:color="auto"/>
        <w:bottom w:val="none" w:sz="0" w:space="0" w:color="auto"/>
        <w:right w:val="none" w:sz="0" w:space="0" w:color="auto"/>
      </w:divBdr>
    </w:div>
    <w:div w:id="554238015">
      <w:bodyDiv w:val="1"/>
      <w:marLeft w:val="0"/>
      <w:marRight w:val="0"/>
      <w:marTop w:val="0"/>
      <w:marBottom w:val="0"/>
      <w:divBdr>
        <w:top w:val="none" w:sz="0" w:space="0" w:color="auto"/>
        <w:left w:val="none" w:sz="0" w:space="0" w:color="auto"/>
        <w:bottom w:val="none" w:sz="0" w:space="0" w:color="auto"/>
        <w:right w:val="none" w:sz="0" w:space="0" w:color="auto"/>
      </w:divBdr>
    </w:div>
    <w:div w:id="595090934">
      <w:bodyDiv w:val="1"/>
      <w:marLeft w:val="0"/>
      <w:marRight w:val="0"/>
      <w:marTop w:val="0"/>
      <w:marBottom w:val="0"/>
      <w:divBdr>
        <w:top w:val="none" w:sz="0" w:space="0" w:color="auto"/>
        <w:left w:val="none" w:sz="0" w:space="0" w:color="auto"/>
        <w:bottom w:val="none" w:sz="0" w:space="0" w:color="auto"/>
        <w:right w:val="none" w:sz="0" w:space="0" w:color="auto"/>
      </w:divBdr>
    </w:div>
    <w:div w:id="694843838">
      <w:bodyDiv w:val="1"/>
      <w:marLeft w:val="0"/>
      <w:marRight w:val="0"/>
      <w:marTop w:val="0"/>
      <w:marBottom w:val="0"/>
      <w:divBdr>
        <w:top w:val="none" w:sz="0" w:space="0" w:color="auto"/>
        <w:left w:val="none" w:sz="0" w:space="0" w:color="auto"/>
        <w:bottom w:val="none" w:sz="0" w:space="0" w:color="auto"/>
        <w:right w:val="none" w:sz="0" w:space="0" w:color="auto"/>
      </w:divBdr>
    </w:div>
    <w:div w:id="725107206">
      <w:bodyDiv w:val="1"/>
      <w:marLeft w:val="0"/>
      <w:marRight w:val="0"/>
      <w:marTop w:val="0"/>
      <w:marBottom w:val="0"/>
      <w:divBdr>
        <w:top w:val="none" w:sz="0" w:space="0" w:color="auto"/>
        <w:left w:val="none" w:sz="0" w:space="0" w:color="auto"/>
        <w:bottom w:val="none" w:sz="0" w:space="0" w:color="auto"/>
        <w:right w:val="none" w:sz="0" w:space="0" w:color="auto"/>
      </w:divBdr>
      <w:divsChild>
        <w:div w:id="274750718">
          <w:marLeft w:val="0"/>
          <w:marRight w:val="0"/>
          <w:marTop w:val="0"/>
          <w:marBottom w:val="0"/>
          <w:divBdr>
            <w:top w:val="none" w:sz="0" w:space="0" w:color="auto"/>
            <w:left w:val="none" w:sz="0" w:space="0" w:color="auto"/>
            <w:bottom w:val="none" w:sz="0" w:space="0" w:color="auto"/>
            <w:right w:val="none" w:sz="0" w:space="0" w:color="auto"/>
          </w:divBdr>
          <w:divsChild>
            <w:div w:id="211306748">
              <w:marLeft w:val="0"/>
              <w:marRight w:val="0"/>
              <w:marTop w:val="0"/>
              <w:marBottom w:val="0"/>
              <w:divBdr>
                <w:top w:val="none" w:sz="0" w:space="0" w:color="auto"/>
                <w:left w:val="none" w:sz="0" w:space="0" w:color="auto"/>
                <w:bottom w:val="none" w:sz="0" w:space="0" w:color="auto"/>
                <w:right w:val="none" w:sz="0" w:space="0" w:color="auto"/>
              </w:divBdr>
              <w:divsChild>
                <w:div w:id="764423895">
                  <w:marLeft w:val="0"/>
                  <w:marRight w:val="0"/>
                  <w:marTop w:val="0"/>
                  <w:marBottom w:val="0"/>
                  <w:divBdr>
                    <w:top w:val="none" w:sz="0" w:space="0" w:color="auto"/>
                    <w:left w:val="none" w:sz="0" w:space="0" w:color="auto"/>
                    <w:bottom w:val="none" w:sz="0" w:space="0" w:color="auto"/>
                    <w:right w:val="none" w:sz="0" w:space="0" w:color="auto"/>
                  </w:divBdr>
                  <w:divsChild>
                    <w:div w:id="20843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8506">
      <w:bodyDiv w:val="1"/>
      <w:marLeft w:val="0"/>
      <w:marRight w:val="0"/>
      <w:marTop w:val="0"/>
      <w:marBottom w:val="0"/>
      <w:divBdr>
        <w:top w:val="none" w:sz="0" w:space="0" w:color="auto"/>
        <w:left w:val="none" w:sz="0" w:space="0" w:color="auto"/>
        <w:bottom w:val="none" w:sz="0" w:space="0" w:color="auto"/>
        <w:right w:val="none" w:sz="0" w:space="0" w:color="auto"/>
      </w:divBdr>
    </w:div>
    <w:div w:id="745497776">
      <w:bodyDiv w:val="1"/>
      <w:marLeft w:val="0"/>
      <w:marRight w:val="0"/>
      <w:marTop w:val="0"/>
      <w:marBottom w:val="0"/>
      <w:divBdr>
        <w:top w:val="none" w:sz="0" w:space="0" w:color="auto"/>
        <w:left w:val="none" w:sz="0" w:space="0" w:color="auto"/>
        <w:bottom w:val="none" w:sz="0" w:space="0" w:color="auto"/>
        <w:right w:val="none" w:sz="0" w:space="0" w:color="auto"/>
      </w:divBdr>
    </w:div>
    <w:div w:id="747387564">
      <w:bodyDiv w:val="1"/>
      <w:marLeft w:val="0"/>
      <w:marRight w:val="0"/>
      <w:marTop w:val="0"/>
      <w:marBottom w:val="0"/>
      <w:divBdr>
        <w:top w:val="none" w:sz="0" w:space="0" w:color="auto"/>
        <w:left w:val="none" w:sz="0" w:space="0" w:color="auto"/>
        <w:bottom w:val="none" w:sz="0" w:space="0" w:color="auto"/>
        <w:right w:val="none" w:sz="0" w:space="0" w:color="auto"/>
      </w:divBdr>
    </w:div>
    <w:div w:id="816648056">
      <w:bodyDiv w:val="1"/>
      <w:marLeft w:val="0"/>
      <w:marRight w:val="0"/>
      <w:marTop w:val="0"/>
      <w:marBottom w:val="0"/>
      <w:divBdr>
        <w:top w:val="none" w:sz="0" w:space="0" w:color="auto"/>
        <w:left w:val="none" w:sz="0" w:space="0" w:color="auto"/>
        <w:bottom w:val="none" w:sz="0" w:space="0" w:color="auto"/>
        <w:right w:val="none" w:sz="0" w:space="0" w:color="auto"/>
      </w:divBdr>
    </w:div>
    <w:div w:id="825785909">
      <w:bodyDiv w:val="1"/>
      <w:marLeft w:val="0"/>
      <w:marRight w:val="0"/>
      <w:marTop w:val="0"/>
      <w:marBottom w:val="0"/>
      <w:divBdr>
        <w:top w:val="none" w:sz="0" w:space="0" w:color="auto"/>
        <w:left w:val="none" w:sz="0" w:space="0" w:color="auto"/>
        <w:bottom w:val="none" w:sz="0" w:space="0" w:color="auto"/>
        <w:right w:val="none" w:sz="0" w:space="0" w:color="auto"/>
      </w:divBdr>
    </w:div>
    <w:div w:id="850606094">
      <w:bodyDiv w:val="1"/>
      <w:marLeft w:val="0"/>
      <w:marRight w:val="0"/>
      <w:marTop w:val="0"/>
      <w:marBottom w:val="0"/>
      <w:divBdr>
        <w:top w:val="none" w:sz="0" w:space="0" w:color="auto"/>
        <w:left w:val="none" w:sz="0" w:space="0" w:color="auto"/>
        <w:bottom w:val="none" w:sz="0" w:space="0" w:color="auto"/>
        <w:right w:val="none" w:sz="0" w:space="0" w:color="auto"/>
      </w:divBdr>
    </w:div>
    <w:div w:id="854460212">
      <w:bodyDiv w:val="1"/>
      <w:marLeft w:val="0"/>
      <w:marRight w:val="0"/>
      <w:marTop w:val="0"/>
      <w:marBottom w:val="0"/>
      <w:divBdr>
        <w:top w:val="none" w:sz="0" w:space="0" w:color="auto"/>
        <w:left w:val="none" w:sz="0" w:space="0" w:color="auto"/>
        <w:bottom w:val="none" w:sz="0" w:space="0" w:color="auto"/>
        <w:right w:val="none" w:sz="0" w:space="0" w:color="auto"/>
      </w:divBdr>
    </w:div>
    <w:div w:id="905191958">
      <w:bodyDiv w:val="1"/>
      <w:marLeft w:val="0"/>
      <w:marRight w:val="0"/>
      <w:marTop w:val="0"/>
      <w:marBottom w:val="0"/>
      <w:divBdr>
        <w:top w:val="none" w:sz="0" w:space="0" w:color="auto"/>
        <w:left w:val="none" w:sz="0" w:space="0" w:color="auto"/>
        <w:bottom w:val="none" w:sz="0" w:space="0" w:color="auto"/>
        <w:right w:val="none" w:sz="0" w:space="0" w:color="auto"/>
      </w:divBdr>
    </w:div>
    <w:div w:id="913398810">
      <w:bodyDiv w:val="1"/>
      <w:marLeft w:val="0"/>
      <w:marRight w:val="0"/>
      <w:marTop w:val="0"/>
      <w:marBottom w:val="0"/>
      <w:divBdr>
        <w:top w:val="none" w:sz="0" w:space="0" w:color="auto"/>
        <w:left w:val="none" w:sz="0" w:space="0" w:color="auto"/>
        <w:bottom w:val="none" w:sz="0" w:space="0" w:color="auto"/>
        <w:right w:val="none" w:sz="0" w:space="0" w:color="auto"/>
      </w:divBdr>
    </w:div>
    <w:div w:id="915168556">
      <w:bodyDiv w:val="1"/>
      <w:marLeft w:val="0"/>
      <w:marRight w:val="0"/>
      <w:marTop w:val="0"/>
      <w:marBottom w:val="0"/>
      <w:divBdr>
        <w:top w:val="none" w:sz="0" w:space="0" w:color="auto"/>
        <w:left w:val="none" w:sz="0" w:space="0" w:color="auto"/>
        <w:bottom w:val="none" w:sz="0" w:space="0" w:color="auto"/>
        <w:right w:val="none" w:sz="0" w:space="0" w:color="auto"/>
      </w:divBdr>
    </w:div>
    <w:div w:id="940600747">
      <w:bodyDiv w:val="1"/>
      <w:marLeft w:val="0"/>
      <w:marRight w:val="0"/>
      <w:marTop w:val="0"/>
      <w:marBottom w:val="0"/>
      <w:divBdr>
        <w:top w:val="none" w:sz="0" w:space="0" w:color="auto"/>
        <w:left w:val="none" w:sz="0" w:space="0" w:color="auto"/>
        <w:bottom w:val="none" w:sz="0" w:space="0" w:color="auto"/>
        <w:right w:val="none" w:sz="0" w:space="0" w:color="auto"/>
      </w:divBdr>
    </w:div>
    <w:div w:id="982469714">
      <w:bodyDiv w:val="1"/>
      <w:marLeft w:val="0"/>
      <w:marRight w:val="0"/>
      <w:marTop w:val="0"/>
      <w:marBottom w:val="0"/>
      <w:divBdr>
        <w:top w:val="none" w:sz="0" w:space="0" w:color="auto"/>
        <w:left w:val="none" w:sz="0" w:space="0" w:color="auto"/>
        <w:bottom w:val="none" w:sz="0" w:space="0" w:color="auto"/>
        <w:right w:val="none" w:sz="0" w:space="0" w:color="auto"/>
      </w:divBdr>
      <w:divsChild>
        <w:div w:id="1600605231">
          <w:marLeft w:val="0"/>
          <w:marRight w:val="0"/>
          <w:marTop w:val="0"/>
          <w:marBottom w:val="0"/>
          <w:divBdr>
            <w:top w:val="none" w:sz="0" w:space="0" w:color="auto"/>
            <w:left w:val="none" w:sz="0" w:space="0" w:color="auto"/>
            <w:bottom w:val="none" w:sz="0" w:space="0" w:color="auto"/>
            <w:right w:val="none" w:sz="0" w:space="0" w:color="auto"/>
          </w:divBdr>
        </w:div>
      </w:divsChild>
    </w:div>
    <w:div w:id="1006858534">
      <w:bodyDiv w:val="1"/>
      <w:marLeft w:val="0"/>
      <w:marRight w:val="0"/>
      <w:marTop w:val="0"/>
      <w:marBottom w:val="0"/>
      <w:divBdr>
        <w:top w:val="none" w:sz="0" w:space="0" w:color="auto"/>
        <w:left w:val="none" w:sz="0" w:space="0" w:color="auto"/>
        <w:bottom w:val="none" w:sz="0" w:space="0" w:color="auto"/>
        <w:right w:val="none" w:sz="0" w:space="0" w:color="auto"/>
      </w:divBdr>
    </w:div>
    <w:div w:id="1019964596">
      <w:bodyDiv w:val="1"/>
      <w:marLeft w:val="0"/>
      <w:marRight w:val="0"/>
      <w:marTop w:val="0"/>
      <w:marBottom w:val="0"/>
      <w:divBdr>
        <w:top w:val="none" w:sz="0" w:space="0" w:color="auto"/>
        <w:left w:val="none" w:sz="0" w:space="0" w:color="auto"/>
        <w:bottom w:val="none" w:sz="0" w:space="0" w:color="auto"/>
        <w:right w:val="none" w:sz="0" w:space="0" w:color="auto"/>
      </w:divBdr>
      <w:divsChild>
        <w:div w:id="1885408458">
          <w:marLeft w:val="0"/>
          <w:marRight w:val="0"/>
          <w:marTop w:val="0"/>
          <w:marBottom w:val="0"/>
          <w:divBdr>
            <w:top w:val="none" w:sz="0" w:space="0" w:color="auto"/>
            <w:left w:val="none" w:sz="0" w:space="0" w:color="auto"/>
            <w:bottom w:val="none" w:sz="0" w:space="0" w:color="auto"/>
            <w:right w:val="none" w:sz="0" w:space="0" w:color="auto"/>
          </w:divBdr>
          <w:divsChild>
            <w:div w:id="1937053637">
              <w:marLeft w:val="0"/>
              <w:marRight w:val="0"/>
              <w:marTop w:val="0"/>
              <w:marBottom w:val="0"/>
              <w:divBdr>
                <w:top w:val="single" w:sz="2" w:space="0" w:color="CCCCCC"/>
                <w:left w:val="single" w:sz="6" w:space="11" w:color="CCCCCC"/>
                <w:bottom w:val="single" w:sz="6" w:space="0" w:color="CCCCCC"/>
                <w:right w:val="single" w:sz="6" w:space="11" w:color="CCCCCC"/>
              </w:divBdr>
              <w:divsChild>
                <w:div w:id="1569534068">
                  <w:marLeft w:val="0"/>
                  <w:marRight w:val="0"/>
                  <w:marTop w:val="0"/>
                  <w:marBottom w:val="0"/>
                  <w:divBdr>
                    <w:top w:val="none" w:sz="0" w:space="0" w:color="auto"/>
                    <w:left w:val="none" w:sz="0" w:space="0" w:color="auto"/>
                    <w:bottom w:val="none" w:sz="0" w:space="0" w:color="auto"/>
                    <w:right w:val="single" w:sz="6" w:space="0" w:color="CCCCCC"/>
                  </w:divBdr>
                  <w:divsChild>
                    <w:div w:id="173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5221">
      <w:bodyDiv w:val="1"/>
      <w:marLeft w:val="0"/>
      <w:marRight w:val="0"/>
      <w:marTop w:val="0"/>
      <w:marBottom w:val="0"/>
      <w:divBdr>
        <w:top w:val="none" w:sz="0" w:space="0" w:color="auto"/>
        <w:left w:val="none" w:sz="0" w:space="0" w:color="auto"/>
        <w:bottom w:val="none" w:sz="0" w:space="0" w:color="auto"/>
        <w:right w:val="none" w:sz="0" w:space="0" w:color="auto"/>
      </w:divBdr>
    </w:div>
    <w:div w:id="1043212000">
      <w:bodyDiv w:val="1"/>
      <w:marLeft w:val="0"/>
      <w:marRight w:val="0"/>
      <w:marTop w:val="0"/>
      <w:marBottom w:val="0"/>
      <w:divBdr>
        <w:top w:val="none" w:sz="0" w:space="0" w:color="auto"/>
        <w:left w:val="none" w:sz="0" w:space="0" w:color="auto"/>
        <w:bottom w:val="none" w:sz="0" w:space="0" w:color="auto"/>
        <w:right w:val="none" w:sz="0" w:space="0" w:color="auto"/>
      </w:divBdr>
    </w:div>
    <w:div w:id="1056467336">
      <w:bodyDiv w:val="1"/>
      <w:marLeft w:val="0"/>
      <w:marRight w:val="0"/>
      <w:marTop w:val="0"/>
      <w:marBottom w:val="0"/>
      <w:divBdr>
        <w:top w:val="none" w:sz="0" w:space="0" w:color="auto"/>
        <w:left w:val="none" w:sz="0" w:space="0" w:color="auto"/>
        <w:bottom w:val="none" w:sz="0" w:space="0" w:color="auto"/>
        <w:right w:val="none" w:sz="0" w:space="0" w:color="auto"/>
      </w:divBdr>
    </w:div>
    <w:div w:id="1058742836">
      <w:bodyDiv w:val="1"/>
      <w:marLeft w:val="0"/>
      <w:marRight w:val="0"/>
      <w:marTop w:val="0"/>
      <w:marBottom w:val="0"/>
      <w:divBdr>
        <w:top w:val="none" w:sz="0" w:space="0" w:color="auto"/>
        <w:left w:val="none" w:sz="0" w:space="0" w:color="auto"/>
        <w:bottom w:val="none" w:sz="0" w:space="0" w:color="auto"/>
        <w:right w:val="none" w:sz="0" w:space="0" w:color="auto"/>
      </w:divBdr>
    </w:div>
    <w:div w:id="1102722485">
      <w:bodyDiv w:val="1"/>
      <w:marLeft w:val="0"/>
      <w:marRight w:val="0"/>
      <w:marTop w:val="0"/>
      <w:marBottom w:val="0"/>
      <w:divBdr>
        <w:top w:val="none" w:sz="0" w:space="0" w:color="auto"/>
        <w:left w:val="none" w:sz="0" w:space="0" w:color="auto"/>
        <w:bottom w:val="none" w:sz="0" w:space="0" w:color="auto"/>
        <w:right w:val="none" w:sz="0" w:space="0" w:color="auto"/>
      </w:divBdr>
    </w:div>
    <w:div w:id="1191450814">
      <w:bodyDiv w:val="1"/>
      <w:marLeft w:val="0"/>
      <w:marRight w:val="0"/>
      <w:marTop w:val="0"/>
      <w:marBottom w:val="0"/>
      <w:divBdr>
        <w:top w:val="none" w:sz="0" w:space="0" w:color="auto"/>
        <w:left w:val="none" w:sz="0" w:space="0" w:color="auto"/>
        <w:bottom w:val="none" w:sz="0" w:space="0" w:color="auto"/>
        <w:right w:val="none" w:sz="0" w:space="0" w:color="auto"/>
      </w:divBdr>
    </w:div>
    <w:div w:id="1211918399">
      <w:bodyDiv w:val="1"/>
      <w:marLeft w:val="0"/>
      <w:marRight w:val="0"/>
      <w:marTop w:val="0"/>
      <w:marBottom w:val="0"/>
      <w:divBdr>
        <w:top w:val="none" w:sz="0" w:space="0" w:color="auto"/>
        <w:left w:val="none" w:sz="0" w:space="0" w:color="auto"/>
        <w:bottom w:val="none" w:sz="0" w:space="0" w:color="auto"/>
        <w:right w:val="none" w:sz="0" w:space="0" w:color="auto"/>
      </w:divBdr>
    </w:div>
    <w:div w:id="1234972880">
      <w:bodyDiv w:val="1"/>
      <w:marLeft w:val="0"/>
      <w:marRight w:val="0"/>
      <w:marTop w:val="0"/>
      <w:marBottom w:val="0"/>
      <w:divBdr>
        <w:top w:val="none" w:sz="0" w:space="0" w:color="auto"/>
        <w:left w:val="none" w:sz="0" w:space="0" w:color="auto"/>
        <w:bottom w:val="none" w:sz="0" w:space="0" w:color="auto"/>
        <w:right w:val="none" w:sz="0" w:space="0" w:color="auto"/>
      </w:divBdr>
    </w:div>
    <w:div w:id="1241214417">
      <w:bodyDiv w:val="1"/>
      <w:marLeft w:val="0"/>
      <w:marRight w:val="0"/>
      <w:marTop w:val="0"/>
      <w:marBottom w:val="0"/>
      <w:divBdr>
        <w:top w:val="none" w:sz="0" w:space="0" w:color="auto"/>
        <w:left w:val="none" w:sz="0" w:space="0" w:color="auto"/>
        <w:bottom w:val="none" w:sz="0" w:space="0" w:color="auto"/>
        <w:right w:val="none" w:sz="0" w:space="0" w:color="auto"/>
      </w:divBdr>
    </w:div>
    <w:div w:id="1245801790">
      <w:bodyDiv w:val="1"/>
      <w:marLeft w:val="0"/>
      <w:marRight w:val="0"/>
      <w:marTop w:val="0"/>
      <w:marBottom w:val="0"/>
      <w:divBdr>
        <w:top w:val="none" w:sz="0" w:space="0" w:color="auto"/>
        <w:left w:val="none" w:sz="0" w:space="0" w:color="auto"/>
        <w:bottom w:val="none" w:sz="0" w:space="0" w:color="auto"/>
        <w:right w:val="none" w:sz="0" w:space="0" w:color="auto"/>
      </w:divBdr>
      <w:divsChild>
        <w:div w:id="1406760520">
          <w:marLeft w:val="0"/>
          <w:marRight w:val="0"/>
          <w:marTop w:val="0"/>
          <w:marBottom w:val="0"/>
          <w:divBdr>
            <w:top w:val="none" w:sz="0" w:space="0" w:color="auto"/>
            <w:left w:val="none" w:sz="0" w:space="0" w:color="auto"/>
            <w:bottom w:val="none" w:sz="0" w:space="0" w:color="auto"/>
            <w:right w:val="none" w:sz="0" w:space="0" w:color="auto"/>
          </w:divBdr>
          <w:divsChild>
            <w:div w:id="1867476051">
              <w:marLeft w:val="0"/>
              <w:marRight w:val="0"/>
              <w:marTop w:val="0"/>
              <w:marBottom w:val="0"/>
              <w:divBdr>
                <w:top w:val="none" w:sz="0" w:space="0" w:color="auto"/>
                <w:left w:val="none" w:sz="0" w:space="0" w:color="auto"/>
                <w:bottom w:val="none" w:sz="0" w:space="0" w:color="auto"/>
                <w:right w:val="none" w:sz="0" w:space="0" w:color="auto"/>
              </w:divBdr>
              <w:divsChild>
                <w:div w:id="1218736028">
                  <w:marLeft w:val="0"/>
                  <w:marRight w:val="0"/>
                  <w:marTop w:val="0"/>
                  <w:marBottom w:val="0"/>
                  <w:divBdr>
                    <w:top w:val="none" w:sz="0" w:space="0" w:color="auto"/>
                    <w:left w:val="none" w:sz="0" w:space="0" w:color="auto"/>
                    <w:bottom w:val="none" w:sz="0" w:space="0" w:color="auto"/>
                    <w:right w:val="none" w:sz="0" w:space="0" w:color="auto"/>
                  </w:divBdr>
                  <w:divsChild>
                    <w:div w:id="994262112">
                      <w:marLeft w:val="0"/>
                      <w:marRight w:val="0"/>
                      <w:marTop w:val="0"/>
                      <w:marBottom w:val="0"/>
                      <w:divBdr>
                        <w:top w:val="none" w:sz="0" w:space="0" w:color="auto"/>
                        <w:left w:val="none" w:sz="0" w:space="0" w:color="auto"/>
                        <w:bottom w:val="none" w:sz="0" w:space="0" w:color="auto"/>
                        <w:right w:val="none" w:sz="0" w:space="0" w:color="auto"/>
                      </w:divBdr>
                    </w:div>
                    <w:div w:id="1300767245">
                      <w:marLeft w:val="0"/>
                      <w:marRight w:val="0"/>
                      <w:marTop w:val="0"/>
                      <w:marBottom w:val="0"/>
                      <w:divBdr>
                        <w:top w:val="none" w:sz="0" w:space="0" w:color="auto"/>
                        <w:left w:val="none" w:sz="0" w:space="0" w:color="auto"/>
                        <w:bottom w:val="none" w:sz="0" w:space="0" w:color="auto"/>
                        <w:right w:val="none" w:sz="0" w:space="0" w:color="auto"/>
                      </w:divBdr>
                    </w:div>
                    <w:div w:id="18297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4481">
      <w:bodyDiv w:val="1"/>
      <w:marLeft w:val="0"/>
      <w:marRight w:val="0"/>
      <w:marTop w:val="0"/>
      <w:marBottom w:val="0"/>
      <w:divBdr>
        <w:top w:val="none" w:sz="0" w:space="0" w:color="auto"/>
        <w:left w:val="none" w:sz="0" w:space="0" w:color="auto"/>
        <w:bottom w:val="none" w:sz="0" w:space="0" w:color="auto"/>
        <w:right w:val="none" w:sz="0" w:space="0" w:color="auto"/>
      </w:divBdr>
    </w:div>
    <w:div w:id="1320109763">
      <w:bodyDiv w:val="1"/>
      <w:marLeft w:val="0"/>
      <w:marRight w:val="0"/>
      <w:marTop w:val="0"/>
      <w:marBottom w:val="0"/>
      <w:divBdr>
        <w:top w:val="none" w:sz="0" w:space="0" w:color="auto"/>
        <w:left w:val="none" w:sz="0" w:space="0" w:color="auto"/>
        <w:bottom w:val="none" w:sz="0" w:space="0" w:color="auto"/>
        <w:right w:val="none" w:sz="0" w:space="0" w:color="auto"/>
      </w:divBdr>
    </w:div>
    <w:div w:id="1334534104">
      <w:bodyDiv w:val="1"/>
      <w:marLeft w:val="0"/>
      <w:marRight w:val="0"/>
      <w:marTop w:val="0"/>
      <w:marBottom w:val="0"/>
      <w:divBdr>
        <w:top w:val="none" w:sz="0" w:space="0" w:color="auto"/>
        <w:left w:val="none" w:sz="0" w:space="0" w:color="auto"/>
        <w:bottom w:val="none" w:sz="0" w:space="0" w:color="auto"/>
        <w:right w:val="none" w:sz="0" w:space="0" w:color="auto"/>
      </w:divBdr>
    </w:div>
    <w:div w:id="1385956194">
      <w:bodyDiv w:val="1"/>
      <w:marLeft w:val="0"/>
      <w:marRight w:val="0"/>
      <w:marTop w:val="0"/>
      <w:marBottom w:val="0"/>
      <w:divBdr>
        <w:top w:val="none" w:sz="0" w:space="0" w:color="auto"/>
        <w:left w:val="none" w:sz="0" w:space="0" w:color="auto"/>
        <w:bottom w:val="none" w:sz="0" w:space="0" w:color="auto"/>
        <w:right w:val="none" w:sz="0" w:space="0" w:color="auto"/>
      </w:divBdr>
    </w:div>
    <w:div w:id="1529367070">
      <w:bodyDiv w:val="1"/>
      <w:marLeft w:val="0"/>
      <w:marRight w:val="0"/>
      <w:marTop w:val="0"/>
      <w:marBottom w:val="0"/>
      <w:divBdr>
        <w:top w:val="none" w:sz="0" w:space="0" w:color="auto"/>
        <w:left w:val="none" w:sz="0" w:space="0" w:color="auto"/>
        <w:bottom w:val="none" w:sz="0" w:space="0" w:color="auto"/>
        <w:right w:val="none" w:sz="0" w:space="0" w:color="auto"/>
      </w:divBdr>
    </w:div>
    <w:div w:id="1549491704">
      <w:bodyDiv w:val="1"/>
      <w:marLeft w:val="0"/>
      <w:marRight w:val="0"/>
      <w:marTop w:val="0"/>
      <w:marBottom w:val="0"/>
      <w:divBdr>
        <w:top w:val="none" w:sz="0" w:space="0" w:color="auto"/>
        <w:left w:val="none" w:sz="0" w:space="0" w:color="auto"/>
        <w:bottom w:val="none" w:sz="0" w:space="0" w:color="auto"/>
        <w:right w:val="none" w:sz="0" w:space="0" w:color="auto"/>
      </w:divBdr>
    </w:div>
    <w:div w:id="1570728255">
      <w:bodyDiv w:val="1"/>
      <w:marLeft w:val="0"/>
      <w:marRight w:val="0"/>
      <w:marTop w:val="0"/>
      <w:marBottom w:val="0"/>
      <w:divBdr>
        <w:top w:val="none" w:sz="0" w:space="0" w:color="auto"/>
        <w:left w:val="none" w:sz="0" w:space="0" w:color="auto"/>
        <w:bottom w:val="none" w:sz="0" w:space="0" w:color="auto"/>
        <w:right w:val="none" w:sz="0" w:space="0" w:color="auto"/>
      </w:divBdr>
      <w:divsChild>
        <w:div w:id="1686252226">
          <w:marLeft w:val="0"/>
          <w:marRight w:val="0"/>
          <w:marTop w:val="0"/>
          <w:marBottom w:val="0"/>
          <w:divBdr>
            <w:top w:val="none" w:sz="0" w:space="0" w:color="auto"/>
            <w:left w:val="none" w:sz="0" w:space="0" w:color="auto"/>
            <w:bottom w:val="none" w:sz="0" w:space="0" w:color="auto"/>
            <w:right w:val="none" w:sz="0" w:space="0" w:color="auto"/>
          </w:divBdr>
        </w:div>
      </w:divsChild>
    </w:div>
    <w:div w:id="1586920248">
      <w:bodyDiv w:val="1"/>
      <w:marLeft w:val="0"/>
      <w:marRight w:val="0"/>
      <w:marTop w:val="0"/>
      <w:marBottom w:val="0"/>
      <w:divBdr>
        <w:top w:val="none" w:sz="0" w:space="0" w:color="auto"/>
        <w:left w:val="none" w:sz="0" w:space="0" w:color="auto"/>
        <w:bottom w:val="none" w:sz="0" w:space="0" w:color="auto"/>
        <w:right w:val="none" w:sz="0" w:space="0" w:color="auto"/>
      </w:divBdr>
    </w:div>
    <w:div w:id="1613980113">
      <w:bodyDiv w:val="1"/>
      <w:marLeft w:val="0"/>
      <w:marRight w:val="0"/>
      <w:marTop w:val="0"/>
      <w:marBottom w:val="0"/>
      <w:divBdr>
        <w:top w:val="none" w:sz="0" w:space="0" w:color="auto"/>
        <w:left w:val="none" w:sz="0" w:space="0" w:color="auto"/>
        <w:bottom w:val="none" w:sz="0" w:space="0" w:color="auto"/>
        <w:right w:val="none" w:sz="0" w:space="0" w:color="auto"/>
      </w:divBdr>
    </w:div>
    <w:div w:id="1645811773">
      <w:bodyDiv w:val="1"/>
      <w:marLeft w:val="0"/>
      <w:marRight w:val="0"/>
      <w:marTop w:val="0"/>
      <w:marBottom w:val="0"/>
      <w:divBdr>
        <w:top w:val="none" w:sz="0" w:space="0" w:color="auto"/>
        <w:left w:val="none" w:sz="0" w:space="0" w:color="auto"/>
        <w:bottom w:val="none" w:sz="0" w:space="0" w:color="auto"/>
        <w:right w:val="none" w:sz="0" w:space="0" w:color="auto"/>
      </w:divBdr>
    </w:div>
    <w:div w:id="1661689171">
      <w:bodyDiv w:val="1"/>
      <w:marLeft w:val="0"/>
      <w:marRight w:val="0"/>
      <w:marTop w:val="0"/>
      <w:marBottom w:val="0"/>
      <w:divBdr>
        <w:top w:val="none" w:sz="0" w:space="0" w:color="auto"/>
        <w:left w:val="none" w:sz="0" w:space="0" w:color="auto"/>
        <w:bottom w:val="none" w:sz="0" w:space="0" w:color="auto"/>
        <w:right w:val="none" w:sz="0" w:space="0" w:color="auto"/>
      </w:divBdr>
    </w:div>
    <w:div w:id="1686790189">
      <w:bodyDiv w:val="1"/>
      <w:marLeft w:val="0"/>
      <w:marRight w:val="0"/>
      <w:marTop w:val="0"/>
      <w:marBottom w:val="0"/>
      <w:divBdr>
        <w:top w:val="none" w:sz="0" w:space="0" w:color="auto"/>
        <w:left w:val="none" w:sz="0" w:space="0" w:color="auto"/>
        <w:bottom w:val="none" w:sz="0" w:space="0" w:color="auto"/>
        <w:right w:val="none" w:sz="0" w:space="0" w:color="auto"/>
      </w:divBdr>
    </w:div>
    <w:div w:id="1699622133">
      <w:bodyDiv w:val="1"/>
      <w:marLeft w:val="0"/>
      <w:marRight w:val="0"/>
      <w:marTop w:val="0"/>
      <w:marBottom w:val="0"/>
      <w:divBdr>
        <w:top w:val="none" w:sz="0" w:space="0" w:color="auto"/>
        <w:left w:val="none" w:sz="0" w:space="0" w:color="auto"/>
        <w:bottom w:val="none" w:sz="0" w:space="0" w:color="auto"/>
        <w:right w:val="none" w:sz="0" w:space="0" w:color="auto"/>
      </w:divBdr>
    </w:div>
    <w:div w:id="1716003893">
      <w:bodyDiv w:val="1"/>
      <w:marLeft w:val="0"/>
      <w:marRight w:val="0"/>
      <w:marTop w:val="0"/>
      <w:marBottom w:val="0"/>
      <w:divBdr>
        <w:top w:val="none" w:sz="0" w:space="0" w:color="auto"/>
        <w:left w:val="none" w:sz="0" w:space="0" w:color="auto"/>
        <w:bottom w:val="none" w:sz="0" w:space="0" w:color="auto"/>
        <w:right w:val="none" w:sz="0" w:space="0" w:color="auto"/>
      </w:divBdr>
    </w:div>
    <w:div w:id="1756244829">
      <w:bodyDiv w:val="1"/>
      <w:marLeft w:val="0"/>
      <w:marRight w:val="0"/>
      <w:marTop w:val="0"/>
      <w:marBottom w:val="0"/>
      <w:divBdr>
        <w:top w:val="none" w:sz="0" w:space="0" w:color="auto"/>
        <w:left w:val="none" w:sz="0" w:space="0" w:color="auto"/>
        <w:bottom w:val="none" w:sz="0" w:space="0" w:color="auto"/>
        <w:right w:val="none" w:sz="0" w:space="0" w:color="auto"/>
      </w:divBdr>
    </w:div>
    <w:div w:id="1759448433">
      <w:bodyDiv w:val="1"/>
      <w:marLeft w:val="0"/>
      <w:marRight w:val="0"/>
      <w:marTop w:val="0"/>
      <w:marBottom w:val="0"/>
      <w:divBdr>
        <w:top w:val="none" w:sz="0" w:space="0" w:color="auto"/>
        <w:left w:val="none" w:sz="0" w:space="0" w:color="auto"/>
        <w:bottom w:val="none" w:sz="0" w:space="0" w:color="auto"/>
        <w:right w:val="none" w:sz="0" w:space="0" w:color="auto"/>
      </w:divBdr>
      <w:divsChild>
        <w:div w:id="785003293">
          <w:marLeft w:val="0"/>
          <w:marRight w:val="0"/>
          <w:marTop w:val="0"/>
          <w:marBottom w:val="0"/>
          <w:divBdr>
            <w:top w:val="none" w:sz="0" w:space="0" w:color="auto"/>
            <w:left w:val="none" w:sz="0" w:space="0" w:color="auto"/>
            <w:bottom w:val="none" w:sz="0" w:space="0" w:color="auto"/>
            <w:right w:val="none" w:sz="0" w:space="0" w:color="auto"/>
          </w:divBdr>
        </w:div>
      </w:divsChild>
    </w:div>
    <w:div w:id="1780028540">
      <w:bodyDiv w:val="1"/>
      <w:marLeft w:val="0"/>
      <w:marRight w:val="0"/>
      <w:marTop w:val="0"/>
      <w:marBottom w:val="0"/>
      <w:divBdr>
        <w:top w:val="none" w:sz="0" w:space="0" w:color="auto"/>
        <w:left w:val="none" w:sz="0" w:space="0" w:color="auto"/>
        <w:bottom w:val="none" w:sz="0" w:space="0" w:color="auto"/>
        <w:right w:val="none" w:sz="0" w:space="0" w:color="auto"/>
      </w:divBdr>
    </w:div>
    <w:div w:id="1839425012">
      <w:bodyDiv w:val="1"/>
      <w:marLeft w:val="0"/>
      <w:marRight w:val="0"/>
      <w:marTop w:val="0"/>
      <w:marBottom w:val="0"/>
      <w:divBdr>
        <w:top w:val="none" w:sz="0" w:space="0" w:color="auto"/>
        <w:left w:val="none" w:sz="0" w:space="0" w:color="auto"/>
        <w:bottom w:val="none" w:sz="0" w:space="0" w:color="auto"/>
        <w:right w:val="none" w:sz="0" w:space="0" w:color="auto"/>
      </w:divBdr>
    </w:div>
    <w:div w:id="1859197612">
      <w:bodyDiv w:val="1"/>
      <w:marLeft w:val="0"/>
      <w:marRight w:val="0"/>
      <w:marTop w:val="0"/>
      <w:marBottom w:val="0"/>
      <w:divBdr>
        <w:top w:val="none" w:sz="0" w:space="0" w:color="auto"/>
        <w:left w:val="none" w:sz="0" w:space="0" w:color="auto"/>
        <w:bottom w:val="none" w:sz="0" w:space="0" w:color="auto"/>
        <w:right w:val="none" w:sz="0" w:space="0" w:color="auto"/>
      </w:divBdr>
    </w:div>
    <w:div w:id="1940478844">
      <w:bodyDiv w:val="1"/>
      <w:marLeft w:val="0"/>
      <w:marRight w:val="0"/>
      <w:marTop w:val="0"/>
      <w:marBottom w:val="0"/>
      <w:divBdr>
        <w:top w:val="none" w:sz="0" w:space="0" w:color="auto"/>
        <w:left w:val="none" w:sz="0" w:space="0" w:color="auto"/>
        <w:bottom w:val="none" w:sz="0" w:space="0" w:color="auto"/>
        <w:right w:val="none" w:sz="0" w:space="0" w:color="auto"/>
      </w:divBdr>
      <w:divsChild>
        <w:div w:id="1376614591">
          <w:marLeft w:val="0"/>
          <w:marRight w:val="0"/>
          <w:marTop w:val="0"/>
          <w:marBottom w:val="0"/>
          <w:divBdr>
            <w:top w:val="none" w:sz="0" w:space="0" w:color="auto"/>
            <w:left w:val="none" w:sz="0" w:space="0" w:color="auto"/>
            <w:bottom w:val="none" w:sz="0" w:space="0" w:color="auto"/>
            <w:right w:val="none" w:sz="0" w:space="0" w:color="auto"/>
          </w:divBdr>
          <w:divsChild>
            <w:div w:id="382603380">
              <w:marLeft w:val="0"/>
              <w:marRight w:val="0"/>
              <w:marTop w:val="0"/>
              <w:marBottom w:val="0"/>
              <w:divBdr>
                <w:top w:val="none" w:sz="0" w:space="0" w:color="auto"/>
                <w:left w:val="none" w:sz="0" w:space="0" w:color="auto"/>
                <w:bottom w:val="none" w:sz="0" w:space="0" w:color="auto"/>
                <w:right w:val="none" w:sz="0" w:space="0" w:color="auto"/>
              </w:divBdr>
              <w:divsChild>
                <w:div w:id="1579366187">
                  <w:marLeft w:val="0"/>
                  <w:marRight w:val="0"/>
                  <w:marTop w:val="0"/>
                  <w:marBottom w:val="0"/>
                  <w:divBdr>
                    <w:top w:val="none" w:sz="0" w:space="0" w:color="auto"/>
                    <w:left w:val="none" w:sz="0" w:space="0" w:color="auto"/>
                    <w:bottom w:val="none" w:sz="0" w:space="0" w:color="auto"/>
                    <w:right w:val="none" w:sz="0" w:space="0" w:color="auto"/>
                  </w:divBdr>
                  <w:divsChild>
                    <w:div w:id="456683500">
                      <w:marLeft w:val="0"/>
                      <w:marRight w:val="0"/>
                      <w:marTop w:val="0"/>
                      <w:marBottom w:val="0"/>
                      <w:divBdr>
                        <w:top w:val="none" w:sz="0" w:space="0" w:color="auto"/>
                        <w:left w:val="none" w:sz="0" w:space="0" w:color="auto"/>
                        <w:bottom w:val="none" w:sz="0" w:space="0" w:color="auto"/>
                        <w:right w:val="none" w:sz="0" w:space="0" w:color="auto"/>
                      </w:divBdr>
                      <w:divsChild>
                        <w:div w:id="533423162">
                          <w:marLeft w:val="0"/>
                          <w:marRight w:val="0"/>
                          <w:marTop w:val="0"/>
                          <w:marBottom w:val="0"/>
                          <w:divBdr>
                            <w:top w:val="none" w:sz="0" w:space="0" w:color="auto"/>
                            <w:left w:val="none" w:sz="0" w:space="0" w:color="auto"/>
                            <w:bottom w:val="none" w:sz="0" w:space="0" w:color="auto"/>
                            <w:right w:val="none" w:sz="0" w:space="0" w:color="auto"/>
                          </w:divBdr>
                          <w:divsChild>
                            <w:div w:id="1075468255">
                              <w:marLeft w:val="0"/>
                              <w:marRight w:val="0"/>
                              <w:marTop w:val="0"/>
                              <w:marBottom w:val="0"/>
                              <w:divBdr>
                                <w:top w:val="none" w:sz="0" w:space="0" w:color="auto"/>
                                <w:left w:val="none" w:sz="0" w:space="0" w:color="auto"/>
                                <w:bottom w:val="none" w:sz="0" w:space="0" w:color="auto"/>
                                <w:right w:val="none" w:sz="0" w:space="0" w:color="auto"/>
                              </w:divBdr>
                              <w:divsChild>
                                <w:div w:id="1894803598">
                                  <w:marLeft w:val="0"/>
                                  <w:marRight w:val="0"/>
                                  <w:marTop w:val="0"/>
                                  <w:marBottom w:val="0"/>
                                  <w:divBdr>
                                    <w:top w:val="none" w:sz="0" w:space="0" w:color="auto"/>
                                    <w:left w:val="none" w:sz="0" w:space="0" w:color="auto"/>
                                    <w:bottom w:val="none" w:sz="0" w:space="0" w:color="auto"/>
                                    <w:right w:val="none" w:sz="0" w:space="0" w:color="auto"/>
                                  </w:divBdr>
                                  <w:divsChild>
                                    <w:div w:id="243809041">
                                      <w:marLeft w:val="0"/>
                                      <w:marRight w:val="0"/>
                                      <w:marTop w:val="0"/>
                                      <w:marBottom w:val="0"/>
                                      <w:divBdr>
                                        <w:top w:val="none" w:sz="0" w:space="0" w:color="auto"/>
                                        <w:left w:val="none" w:sz="0" w:space="0" w:color="auto"/>
                                        <w:bottom w:val="none" w:sz="0" w:space="0" w:color="auto"/>
                                        <w:right w:val="none" w:sz="0" w:space="0" w:color="auto"/>
                                      </w:divBdr>
                                    </w:div>
                                    <w:div w:id="368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0180">
      <w:bodyDiv w:val="1"/>
      <w:marLeft w:val="0"/>
      <w:marRight w:val="0"/>
      <w:marTop w:val="0"/>
      <w:marBottom w:val="0"/>
      <w:divBdr>
        <w:top w:val="none" w:sz="0" w:space="0" w:color="auto"/>
        <w:left w:val="none" w:sz="0" w:space="0" w:color="auto"/>
        <w:bottom w:val="none" w:sz="0" w:space="0" w:color="auto"/>
        <w:right w:val="none" w:sz="0" w:space="0" w:color="auto"/>
      </w:divBdr>
    </w:div>
    <w:div w:id="2034381958">
      <w:bodyDiv w:val="1"/>
      <w:marLeft w:val="0"/>
      <w:marRight w:val="0"/>
      <w:marTop w:val="0"/>
      <w:marBottom w:val="0"/>
      <w:divBdr>
        <w:top w:val="none" w:sz="0" w:space="0" w:color="auto"/>
        <w:left w:val="none" w:sz="0" w:space="0" w:color="auto"/>
        <w:bottom w:val="none" w:sz="0" w:space="0" w:color="auto"/>
        <w:right w:val="none" w:sz="0" w:space="0" w:color="auto"/>
      </w:divBdr>
    </w:div>
    <w:div w:id="20710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2AB6E-A833-41E8-81D7-17CA130A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ReportTemplateNew.dot</Template>
  <TotalTime>21</TotalTime>
  <Pages>33</Pages>
  <Words>23299</Words>
  <Characters>132807</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155795</CharactersWithSpaces>
  <SharedDoc>false</SharedDoc>
  <HLinks>
    <vt:vector size="6888" baseType="variant">
      <vt:variant>
        <vt:i4>3604574</vt:i4>
      </vt:variant>
      <vt:variant>
        <vt:i4>12843</vt:i4>
      </vt:variant>
      <vt:variant>
        <vt:i4>0</vt:i4>
      </vt:variant>
      <vt:variant>
        <vt:i4>5</vt:i4>
      </vt:variant>
      <vt:variant>
        <vt:lpwstr>C:\Documents and Settings\amotala\Local Settings\amotala\PSP Acronyms Glossary.xls</vt:lpwstr>
      </vt:variant>
      <vt:variant>
        <vt:lpwstr>RANGE!_ENREF_7#RANGE!_ENREF_7</vt:lpwstr>
      </vt:variant>
      <vt:variant>
        <vt:i4>3997822</vt:i4>
      </vt:variant>
      <vt:variant>
        <vt:i4>12524</vt:i4>
      </vt:variant>
      <vt:variant>
        <vt:i4>0</vt:i4>
      </vt:variant>
      <vt:variant>
        <vt:i4>5</vt:i4>
      </vt:variant>
      <vt:variant>
        <vt:lpwstr>http://www.ucguide.org/</vt:lpwstr>
      </vt:variant>
      <vt:variant>
        <vt:lpwstr/>
      </vt:variant>
      <vt:variant>
        <vt:i4>4915277</vt:i4>
      </vt:variant>
      <vt:variant>
        <vt:i4>12447</vt:i4>
      </vt:variant>
      <vt:variant>
        <vt:i4>0</vt:i4>
      </vt:variant>
      <vt:variant>
        <vt:i4>5</vt:i4>
      </vt:variant>
      <vt:variant>
        <vt:lpwstr>http://www.patientsafety.gov/mtt/</vt:lpwstr>
      </vt:variant>
      <vt:variant>
        <vt:lpwstr/>
      </vt:variant>
      <vt:variant>
        <vt:i4>7602235</vt:i4>
      </vt:variant>
      <vt:variant>
        <vt:i4>11841</vt:i4>
      </vt:variant>
      <vt:variant>
        <vt:i4>0</vt:i4>
      </vt:variant>
      <vt:variant>
        <vt:i4>5</vt:i4>
      </vt:variant>
      <vt:variant>
        <vt:lpwstr/>
      </vt:variant>
      <vt:variant>
        <vt:lpwstr>_ENREF_104</vt:lpwstr>
      </vt:variant>
      <vt:variant>
        <vt:i4>4390923</vt:i4>
      </vt:variant>
      <vt:variant>
        <vt:i4>11835</vt:i4>
      </vt:variant>
      <vt:variant>
        <vt:i4>0</vt:i4>
      </vt:variant>
      <vt:variant>
        <vt:i4>5</vt:i4>
      </vt:variant>
      <vt:variant>
        <vt:lpwstr/>
      </vt:variant>
      <vt:variant>
        <vt:lpwstr>_ENREF_24</vt:lpwstr>
      </vt:variant>
      <vt:variant>
        <vt:i4>7536699</vt:i4>
      </vt:variant>
      <vt:variant>
        <vt:i4>11829</vt:i4>
      </vt:variant>
      <vt:variant>
        <vt:i4>0</vt:i4>
      </vt:variant>
      <vt:variant>
        <vt:i4>5</vt:i4>
      </vt:variant>
      <vt:variant>
        <vt:lpwstr/>
      </vt:variant>
      <vt:variant>
        <vt:lpwstr>_ENREF_103</vt:lpwstr>
      </vt:variant>
      <vt:variant>
        <vt:i4>4390923</vt:i4>
      </vt:variant>
      <vt:variant>
        <vt:i4>11823</vt:i4>
      </vt:variant>
      <vt:variant>
        <vt:i4>0</vt:i4>
      </vt:variant>
      <vt:variant>
        <vt:i4>5</vt:i4>
      </vt:variant>
      <vt:variant>
        <vt:lpwstr/>
      </vt:variant>
      <vt:variant>
        <vt:lpwstr>_ENREF_24</vt:lpwstr>
      </vt:variant>
      <vt:variant>
        <vt:i4>7471163</vt:i4>
      </vt:variant>
      <vt:variant>
        <vt:i4>11819</vt:i4>
      </vt:variant>
      <vt:variant>
        <vt:i4>0</vt:i4>
      </vt:variant>
      <vt:variant>
        <vt:i4>5</vt:i4>
      </vt:variant>
      <vt:variant>
        <vt:lpwstr/>
      </vt:variant>
      <vt:variant>
        <vt:lpwstr>_ENREF_102</vt:lpwstr>
      </vt:variant>
      <vt:variant>
        <vt:i4>4456459</vt:i4>
      </vt:variant>
      <vt:variant>
        <vt:i4>11816</vt:i4>
      </vt:variant>
      <vt:variant>
        <vt:i4>0</vt:i4>
      </vt:variant>
      <vt:variant>
        <vt:i4>5</vt:i4>
      </vt:variant>
      <vt:variant>
        <vt:lpwstr/>
      </vt:variant>
      <vt:variant>
        <vt:lpwstr>_ENREF_57</vt:lpwstr>
      </vt:variant>
      <vt:variant>
        <vt:i4>7405627</vt:i4>
      </vt:variant>
      <vt:variant>
        <vt:i4>11806</vt:i4>
      </vt:variant>
      <vt:variant>
        <vt:i4>0</vt:i4>
      </vt:variant>
      <vt:variant>
        <vt:i4>5</vt:i4>
      </vt:variant>
      <vt:variant>
        <vt:lpwstr/>
      </vt:variant>
      <vt:variant>
        <vt:lpwstr>_ENREF_101</vt:lpwstr>
      </vt:variant>
      <vt:variant>
        <vt:i4>7340091</vt:i4>
      </vt:variant>
      <vt:variant>
        <vt:i4>11800</vt:i4>
      </vt:variant>
      <vt:variant>
        <vt:i4>0</vt:i4>
      </vt:variant>
      <vt:variant>
        <vt:i4>5</vt:i4>
      </vt:variant>
      <vt:variant>
        <vt:lpwstr/>
      </vt:variant>
      <vt:variant>
        <vt:lpwstr>_ENREF_100</vt:lpwstr>
      </vt:variant>
      <vt:variant>
        <vt:i4>4390923</vt:i4>
      </vt:variant>
      <vt:variant>
        <vt:i4>11794</vt:i4>
      </vt:variant>
      <vt:variant>
        <vt:i4>0</vt:i4>
      </vt:variant>
      <vt:variant>
        <vt:i4>5</vt:i4>
      </vt:variant>
      <vt:variant>
        <vt:lpwstr/>
      </vt:variant>
      <vt:variant>
        <vt:lpwstr>_ENREF_29</vt:lpwstr>
      </vt:variant>
      <vt:variant>
        <vt:i4>4390923</vt:i4>
      </vt:variant>
      <vt:variant>
        <vt:i4>11788</vt:i4>
      </vt:variant>
      <vt:variant>
        <vt:i4>0</vt:i4>
      </vt:variant>
      <vt:variant>
        <vt:i4>5</vt:i4>
      </vt:variant>
      <vt:variant>
        <vt:lpwstr/>
      </vt:variant>
      <vt:variant>
        <vt:lpwstr>_ENREF_24</vt:lpwstr>
      </vt:variant>
      <vt:variant>
        <vt:i4>4718603</vt:i4>
      </vt:variant>
      <vt:variant>
        <vt:i4>11784</vt:i4>
      </vt:variant>
      <vt:variant>
        <vt:i4>0</vt:i4>
      </vt:variant>
      <vt:variant>
        <vt:i4>5</vt:i4>
      </vt:variant>
      <vt:variant>
        <vt:lpwstr/>
      </vt:variant>
      <vt:variant>
        <vt:lpwstr>_ENREF_99</vt:lpwstr>
      </vt:variant>
      <vt:variant>
        <vt:i4>4718603</vt:i4>
      </vt:variant>
      <vt:variant>
        <vt:i4>11781</vt:i4>
      </vt:variant>
      <vt:variant>
        <vt:i4>0</vt:i4>
      </vt:variant>
      <vt:variant>
        <vt:i4>5</vt:i4>
      </vt:variant>
      <vt:variant>
        <vt:lpwstr/>
      </vt:variant>
      <vt:variant>
        <vt:lpwstr>_ENREF_91</vt:lpwstr>
      </vt:variant>
      <vt:variant>
        <vt:i4>4718603</vt:i4>
      </vt:variant>
      <vt:variant>
        <vt:i4>11771</vt:i4>
      </vt:variant>
      <vt:variant>
        <vt:i4>0</vt:i4>
      </vt:variant>
      <vt:variant>
        <vt:i4>5</vt:i4>
      </vt:variant>
      <vt:variant>
        <vt:lpwstr/>
      </vt:variant>
      <vt:variant>
        <vt:lpwstr>_ENREF_98</vt:lpwstr>
      </vt:variant>
      <vt:variant>
        <vt:i4>4718603</vt:i4>
      </vt:variant>
      <vt:variant>
        <vt:i4>11765</vt:i4>
      </vt:variant>
      <vt:variant>
        <vt:i4>0</vt:i4>
      </vt:variant>
      <vt:variant>
        <vt:i4>5</vt:i4>
      </vt:variant>
      <vt:variant>
        <vt:lpwstr/>
      </vt:variant>
      <vt:variant>
        <vt:lpwstr>_ENREF_97</vt:lpwstr>
      </vt:variant>
      <vt:variant>
        <vt:i4>4718603</vt:i4>
      </vt:variant>
      <vt:variant>
        <vt:i4>11759</vt:i4>
      </vt:variant>
      <vt:variant>
        <vt:i4>0</vt:i4>
      </vt:variant>
      <vt:variant>
        <vt:i4>5</vt:i4>
      </vt:variant>
      <vt:variant>
        <vt:lpwstr/>
      </vt:variant>
      <vt:variant>
        <vt:lpwstr>_ENREF_96</vt:lpwstr>
      </vt:variant>
      <vt:variant>
        <vt:i4>4390923</vt:i4>
      </vt:variant>
      <vt:variant>
        <vt:i4>11756</vt:i4>
      </vt:variant>
      <vt:variant>
        <vt:i4>0</vt:i4>
      </vt:variant>
      <vt:variant>
        <vt:i4>5</vt:i4>
      </vt:variant>
      <vt:variant>
        <vt:lpwstr/>
      </vt:variant>
      <vt:variant>
        <vt:lpwstr>_ENREF_26</vt:lpwstr>
      </vt:variant>
      <vt:variant>
        <vt:i4>4390923</vt:i4>
      </vt:variant>
      <vt:variant>
        <vt:i4>11753</vt:i4>
      </vt:variant>
      <vt:variant>
        <vt:i4>0</vt:i4>
      </vt:variant>
      <vt:variant>
        <vt:i4>5</vt:i4>
      </vt:variant>
      <vt:variant>
        <vt:lpwstr/>
      </vt:variant>
      <vt:variant>
        <vt:lpwstr>_ENREF_25</vt:lpwstr>
      </vt:variant>
      <vt:variant>
        <vt:i4>4390923</vt:i4>
      </vt:variant>
      <vt:variant>
        <vt:i4>11747</vt:i4>
      </vt:variant>
      <vt:variant>
        <vt:i4>0</vt:i4>
      </vt:variant>
      <vt:variant>
        <vt:i4>5</vt:i4>
      </vt:variant>
      <vt:variant>
        <vt:lpwstr/>
      </vt:variant>
      <vt:variant>
        <vt:lpwstr>_ENREF_25</vt:lpwstr>
      </vt:variant>
      <vt:variant>
        <vt:i4>4718603</vt:i4>
      </vt:variant>
      <vt:variant>
        <vt:i4>11741</vt:i4>
      </vt:variant>
      <vt:variant>
        <vt:i4>0</vt:i4>
      </vt:variant>
      <vt:variant>
        <vt:i4>5</vt:i4>
      </vt:variant>
      <vt:variant>
        <vt:lpwstr/>
      </vt:variant>
      <vt:variant>
        <vt:lpwstr>_ENREF_95</vt:lpwstr>
      </vt:variant>
      <vt:variant>
        <vt:i4>4390923</vt:i4>
      </vt:variant>
      <vt:variant>
        <vt:i4>11735</vt:i4>
      </vt:variant>
      <vt:variant>
        <vt:i4>0</vt:i4>
      </vt:variant>
      <vt:variant>
        <vt:i4>5</vt:i4>
      </vt:variant>
      <vt:variant>
        <vt:lpwstr/>
      </vt:variant>
      <vt:variant>
        <vt:lpwstr>_ENREF_24</vt:lpwstr>
      </vt:variant>
      <vt:variant>
        <vt:i4>4390923</vt:i4>
      </vt:variant>
      <vt:variant>
        <vt:i4>11729</vt:i4>
      </vt:variant>
      <vt:variant>
        <vt:i4>0</vt:i4>
      </vt:variant>
      <vt:variant>
        <vt:i4>5</vt:i4>
      </vt:variant>
      <vt:variant>
        <vt:lpwstr/>
      </vt:variant>
      <vt:variant>
        <vt:lpwstr>_ENREF_24</vt:lpwstr>
      </vt:variant>
      <vt:variant>
        <vt:i4>4784139</vt:i4>
      </vt:variant>
      <vt:variant>
        <vt:i4>11726</vt:i4>
      </vt:variant>
      <vt:variant>
        <vt:i4>0</vt:i4>
      </vt:variant>
      <vt:variant>
        <vt:i4>5</vt:i4>
      </vt:variant>
      <vt:variant>
        <vt:lpwstr/>
      </vt:variant>
      <vt:variant>
        <vt:lpwstr>_ENREF_85</vt:lpwstr>
      </vt:variant>
      <vt:variant>
        <vt:i4>4718603</vt:i4>
      </vt:variant>
      <vt:variant>
        <vt:i4>11723</vt:i4>
      </vt:variant>
      <vt:variant>
        <vt:i4>0</vt:i4>
      </vt:variant>
      <vt:variant>
        <vt:i4>5</vt:i4>
      </vt:variant>
      <vt:variant>
        <vt:lpwstr/>
      </vt:variant>
      <vt:variant>
        <vt:lpwstr>_ENREF_95</vt:lpwstr>
      </vt:variant>
      <vt:variant>
        <vt:i4>4718603</vt:i4>
      </vt:variant>
      <vt:variant>
        <vt:i4>11720</vt:i4>
      </vt:variant>
      <vt:variant>
        <vt:i4>0</vt:i4>
      </vt:variant>
      <vt:variant>
        <vt:i4>5</vt:i4>
      </vt:variant>
      <vt:variant>
        <vt:lpwstr/>
      </vt:variant>
      <vt:variant>
        <vt:lpwstr>_ENREF_94</vt:lpwstr>
      </vt:variant>
      <vt:variant>
        <vt:i4>4718603</vt:i4>
      </vt:variant>
      <vt:variant>
        <vt:i4>11717</vt:i4>
      </vt:variant>
      <vt:variant>
        <vt:i4>0</vt:i4>
      </vt:variant>
      <vt:variant>
        <vt:i4>5</vt:i4>
      </vt:variant>
      <vt:variant>
        <vt:lpwstr/>
      </vt:variant>
      <vt:variant>
        <vt:lpwstr>_ENREF_92</vt:lpwstr>
      </vt:variant>
      <vt:variant>
        <vt:i4>4784139</vt:i4>
      </vt:variant>
      <vt:variant>
        <vt:i4>11714</vt:i4>
      </vt:variant>
      <vt:variant>
        <vt:i4>0</vt:i4>
      </vt:variant>
      <vt:variant>
        <vt:i4>5</vt:i4>
      </vt:variant>
      <vt:variant>
        <vt:lpwstr/>
      </vt:variant>
      <vt:variant>
        <vt:lpwstr>_ENREF_89</vt:lpwstr>
      </vt:variant>
      <vt:variant>
        <vt:i4>4784139</vt:i4>
      </vt:variant>
      <vt:variant>
        <vt:i4>11711</vt:i4>
      </vt:variant>
      <vt:variant>
        <vt:i4>0</vt:i4>
      </vt:variant>
      <vt:variant>
        <vt:i4>5</vt:i4>
      </vt:variant>
      <vt:variant>
        <vt:lpwstr/>
      </vt:variant>
      <vt:variant>
        <vt:lpwstr>_ENREF_88</vt:lpwstr>
      </vt:variant>
      <vt:variant>
        <vt:i4>4587531</vt:i4>
      </vt:variant>
      <vt:variant>
        <vt:i4>11708</vt:i4>
      </vt:variant>
      <vt:variant>
        <vt:i4>0</vt:i4>
      </vt:variant>
      <vt:variant>
        <vt:i4>5</vt:i4>
      </vt:variant>
      <vt:variant>
        <vt:lpwstr/>
      </vt:variant>
      <vt:variant>
        <vt:lpwstr>_ENREF_73</vt:lpwstr>
      </vt:variant>
      <vt:variant>
        <vt:i4>4718603</vt:i4>
      </vt:variant>
      <vt:variant>
        <vt:i4>11705</vt:i4>
      </vt:variant>
      <vt:variant>
        <vt:i4>0</vt:i4>
      </vt:variant>
      <vt:variant>
        <vt:i4>5</vt:i4>
      </vt:variant>
      <vt:variant>
        <vt:lpwstr/>
      </vt:variant>
      <vt:variant>
        <vt:lpwstr>_ENREF_90</vt:lpwstr>
      </vt:variant>
      <vt:variant>
        <vt:i4>4587531</vt:i4>
      </vt:variant>
      <vt:variant>
        <vt:i4>11702</vt:i4>
      </vt:variant>
      <vt:variant>
        <vt:i4>0</vt:i4>
      </vt:variant>
      <vt:variant>
        <vt:i4>5</vt:i4>
      </vt:variant>
      <vt:variant>
        <vt:lpwstr/>
      </vt:variant>
      <vt:variant>
        <vt:lpwstr>_ENREF_76</vt:lpwstr>
      </vt:variant>
      <vt:variant>
        <vt:i4>4718603</vt:i4>
      </vt:variant>
      <vt:variant>
        <vt:i4>11699</vt:i4>
      </vt:variant>
      <vt:variant>
        <vt:i4>0</vt:i4>
      </vt:variant>
      <vt:variant>
        <vt:i4>5</vt:i4>
      </vt:variant>
      <vt:variant>
        <vt:lpwstr/>
      </vt:variant>
      <vt:variant>
        <vt:lpwstr>_ENREF_91</vt:lpwstr>
      </vt:variant>
      <vt:variant>
        <vt:i4>4718603</vt:i4>
      </vt:variant>
      <vt:variant>
        <vt:i4>11693</vt:i4>
      </vt:variant>
      <vt:variant>
        <vt:i4>0</vt:i4>
      </vt:variant>
      <vt:variant>
        <vt:i4>5</vt:i4>
      </vt:variant>
      <vt:variant>
        <vt:lpwstr/>
      </vt:variant>
      <vt:variant>
        <vt:lpwstr>_ENREF_92</vt:lpwstr>
      </vt:variant>
      <vt:variant>
        <vt:i4>4784139</vt:i4>
      </vt:variant>
      <vt:variant>
        <vt:i4>11685</vt:i4>
      </vt:variant>
      <vt:variant>
        <vt:i4>0</vt:i4>
      </vt:variant>
      <vt:variant>
        <vt:i4>5</vt:i4>
      </vt:variant>
      <vt:variant>
        <vt:lpwstr/>
      </vt:variant>
      <vt:variant>
        <vt:lpwstr>_ENREF_87</vt:lpwstr>
      </vt:variant>
      <vt:variant>
        <vt:i4>4718603</vt:i4>
      </vt:variant>
      <vt:variant>
        <vt:i4>11677</vt:i4>
      </vt:variant>
      <vt:variant>
        <vt:i4>0</vt:i4>
      </vt:variant>
      <vt:variant>
        <vt:i4>5</vt:i4>
      </vt:variant>
      <vt:variant>
        <vt:lpwstr/>
      </vt:variant>
      <vt:variant>
        <vt:lpwstr>_ENREF_91</vt:lpwstr>
      </vt:variant>
      <vt:variant>
        <vt:i4>4718603</vt:i4>
      </vt:variant>
      <vt:variant>
        <vt:i4>11671</vt:i4>
      </vt:variant>
      <vt:variant>
        <vt:i4>0</vt:i4>
      </vt:variant>
      <vt:variant>
        <vt:i4>5</vt:i4>
      </vt:variant>
      <vt:variant>
        <vt:lpwstr/>
      </vt:variant>
      <vt:variant>
        <vt:lpwstr>_ENREF_94</vt:lpwstr>
      </vt:variant>
      <vt:variant>
        <vt:i4>4718603</vt:i4>
      </vt:variant>
      <vt:variant>
        <vt:i4>11663</vt:i4>
      </vt:variant>
      <vt:variant>
        <vt:i4>0</vt:i4>
      </vt:variant>
      <vt:variant>
        <vt:i4>5</vt:i4>
      </vt:variant>
      <vt:variant>
        <vt:lpwstr/>
      </vt:variant>
      <vt:variant>
        <vt:lpwstr>_ENREF_90</vt:lpwstr>
      </vt:variant>
      <vt:variant>
        <vt:i4>4784139</vt:i4>
      </vt:variant>
      <vt:variant>
        <vt:i4>11655</vt:i4>
      </vt:variant>
      <vt:variant>
        <vt:i4>0</vt:i4>
      </vt:variant>
      <vt:variant>
        <vt:i4>5</vt:i4>
      </vt:variant>
      <vt:variant>
        <vt:lpwstr/>
      </vt:variant>
      <vt:variant>
        <vt:lpwstr>_ENREF_85</vt:lpwstr>
      </vt:variant>
      <vt:variant>
        <vt:i4>4784139</vt:i4>
      </vt:variant>
      <vt:variant>
        <vt:i4>11649</vt:i4>
      </vt:variant>
      <vt:variant>
        <vt:i4>0</vt:i4>
      </vt:variant>
      <vt:variant>
        <vt:i4>5</vt:i4>
      </vt:variant>
      <vt:variant>
        <vt:lpwstr/>
      </vt:variant>
      <vt:variant>
        <vt:lpwstr>_ENREF_89</vt:lpwstr>
      </vt:variant>
      <vt:variant>
        <vt:i4>4587531</vt:i4>
      </vt:variant>
      <vt:variant>
        <vt:i4>11643</vt:i4>
      </vt:variant>
      <vt:variant>
        <vt:i4>0</vt:i4>
      </vt:variant>
      <vt:variant>
        <vt:i4>5</vt:i4>
      </vt:variant>
      <vt:variant>
        <vt:lpwstr/>
      </vt:variant>
      <vt:variant>
        <vt:lpwstr>_ENREF_73</vt:lpwstr>
      </vt:variant>
      <vt:variant>
        <vt:i4>4587531</vt:i4>
      </vt:variant>
      <vt:variant>
        <vt:i4>11635</vt:i4>
      </vt:variant>
      <vt:variant>
        <vt:i4>0</vt:i4>
      </vt:variant>
      <vt:variant>
        <vt:i4>5</vt:i4>
      </vt:variant>
      <vt:variant>
        <vt:lpwstr/>
      </vt:variant>
      <vt:variant>
        <vt:lpwstr>_ENREF_76</vt:lpwstr>
      </vt:variant>
      <vt:variant>
        <vt:i4>4784139</vt:i4>
      </vt:variant>
      <vt:variant>
        <vt:i4>11627</vt:i4>
      </vt:variant>
      <vt:variant>
        <vt:i4>0</vt:i4>
      </vt:variant>
      <vt:variant>
        <vt:i4>5</vt:i4>
      </vt:variant>
      <vt:variant>
        <vt:lpwstr/>
      </vt:variant>
      <vt:variant>
        <vt:lpwstr>_ENREF_88</vt:lpwstr>
      </vt:variant>
      <vt:variant>
        <vt:i4>4718603</vt:i4>
      </vt:variant>
      <vt:variant>
        <vt:i4>11621</vt:i4>
      </vt:variant>
      <vt:variant>
        <vt:i4>0</vt:i4>
      </vt:variant>
      <vt:variant>
        <vt:i4>5</vt:i4>
      </vt:variant>
      <vt:variant>
        <vt:lpwstr/>
      </vt:variant>
      <vt:variant>
        <vt:lpwstr>_ENREF_93</vt:lpwstr>
      </vt:variant>
      <vt:variant>
        <vt:i4>4653067</vt:i4>
      </vt:variant>
      <vt:variant>
        <vt:i4>11613</vt:i4>
      </vt:variant>
      <vt:variant>
        <vt:i4>0</vt:i4>
      </vt:variant>
      <vt:variant>
        <vt:i4>5</vt:i4>
      </vt:variant>
      <vt:variant>
        <vt:lpwstr/>
      </vt:variant>
      <vt:variant>
        <vt:lpwstr>_ENREF_63</vt:lpwstr>
      </vt:variant>
      <vt:variant>
        <vt:i4>4653067</vt:i4>
      </vt:variant>
      <vt:variant>
        <vt:i4>11609</vt:i4>
      </vt:variant>
      <vt:variant>
        <vt:i4>0</vt:i4>
      </vt:variant>
      <vt:variant>
        <vt:i4>5</vt:i4>
      </vt:variant>
      <vt:variant>
        <vt:lpwstr/>
      </vt:variant>
      <vt:variant>
        <vt:lpwstr>_ENREF_66</vt:lpwstr>
      </vt:variant>
      <vt:variant>
        <vt:i4>4653067</vt:i4>
      </vt:variant>
      <vt:variant>
        <vt:i4>11606</vt:i4>
      </vt:variant>
      <vt:variant>
        <vt:i4>0</vt:i4>
      </vt:variant>
      <vt:variant>
        <vt:i4>5</vt:i4>
      </vt:variant>
      <vt:variant>
        <vt:lpwstr/>
      </vt:variant>
      <vt:variant>
        <vt:lpwstr>_ENREF_65</vt:lpwstr>
      </vt:variant>
      <vt:variant>
        <vt:i4>4784139</vt:i4>
      </vt:variant>
      <vt:variant>
        <vt:i4>11598</vt:i4>
      </vt:variant>
      <vt:variant>
        <vt:i4>0</vt:i4>
      </vt:variant>
      <vt:variant>
        <vt:i4>5</vt:i4>
      </vt:variant>
      <vt:variant>
        <vt:lpwstr/>
      </vt:variant>
      <vt:variant>
        <vt:lpwstr>_ENREF_89</vt:lpwstr>
      </vt:variant>
      <vt:variant>
        <vt:i4>4653067</vt:i4>
      </vt:variant>
      <vt:variant>
        <vt:i4>11595</vt:i4>
      </vt:variant>
      <vt:variant>
        <vt:i4>0</vt:i4>
      </vt:variant>
      <vt:variant>
        <vt:i4>5</vt:i4>
      </vt:variant>
      <vt:variant>
        <vt:lpwstr/>
      </vt:variant>
      <vt:variant>
        <vt:lpwstr>_ENREF_69</vt:lpwstr>
      </vt:variant>
      <vt:variant>
        <vt:i4>4784139</vt:i4>
      </vt:variant>
      <vt:variant>
        <vt:i4>11587</vt:i4>
      </vt:variant>
      <vt:variant>
        <vt:i4>0</vt:i4>
      </vt:variant>
      <vt:variant>
        <vt:i4>5</vt:i4>
      </vt:variant>
      <vt:variant>
        <vt:lpwstr/>
      </vt:variant>
      <vt:variant>
        <vt:lpwstr>_ENREF_87</vt:lpwstr>
      </vt:variant>
      <vt:variant>
        <vt:i4>4784139</vt:i4>
      </vt:variant>
      <vt:variant>
        <vt:i4>11584</vt:i4>
      </vt:variant>
      <vt:variant>
        <vt:i4>0</vt:i4>
      </vt:variant>
      <vt:variant>
        <vt:i4>5</vt:i4>
      </vt:variant>
      <vt:variant>
        <vt:lpwstr/>
      </vt:variant>
      <vt:variant>
        <vt:lpwstr>_ENREF_85</vt:lpwstr>
      </vt:variant>
      <vt:variant>
        <vt:i4>4653067</vt:i4>
      </vt:variant>
      <vt:variant>
        <vt:i4>11581</vt:i4>
      </vt:variant>
      <vt:variant>
        <vt:i4>0</vt:i4>
      </vt:variant>
      <vt:variant>
        <vt:i4>5</vt:i4>
      </vt:variant>
      <vt:variant>
        <vt:lpwstr/>
      </vt:variant>
      <vt:variant>
        <vt:lpwstr>_ENREF_68</vt:lpwstr>
      </vt:variant>
      <vt:variant>
        <vt:i4>4456459</vt:i4>
      </vt:variant>
      <vt:variant>
        <vt:i4>11578</vt:i4>
      </vt:variant>
      <vt:variant>
        <vt:i4>0</vt:i4>
      </vt:variant>
      <vt:variant>
        <vt:i4>5</vt:i4>
      </vt:variant>
      <vt:variant>
        <vt:lpwstr/>
      </vt:variant>
      <vt:variant>
        <vt:lpwstr>_ENREF_52</vt:lpwstr>
      </vt:variant>
      <vt:variant>
        <vt:i4>4784139</vt:i4>
      </vt:variant>
      <vt:variant>
        <vt:i4>11570</vt:i4>
      </vt:variant>
      <vt:variant>
        <vt:i4>0</vt:i4>
      </vt:variant>
      <vt:variant>
        <vt:i4>5</vt:i4>
      </vt:variant>
      <vt:variant>
        <vt:lpwstr/>
      </vt:variant>
      <vt:variant>
        <vt:lpwstr>_ENREF_85</vt:lpwstr>
      </vt:variant>
      <vt:variant>
        <vt:i4>4784139</vt:i4>
      </vt:variant>
      <vt:variant>
        <vt:i4>11567</vt:i4>
      </vt:variant>
      <vt:variant>
        <vt:i4>0</vt:i4>
      </vt:variant>
      <vt:variant>
        <vt:i4>5</vt:i4>
      </vt:variant>
      <vt:variant>
        <vt:lpwstr/>
      </vt:variant>
      <vt:variant>
        <vt:lpwstr>_ENREF_83</vt:lpwstr>
      </vt:variant>
      <vt:variant>
        <vt:i4>4587531</vt:i4>
      </vt:variant>
      <vt:variant>
        <vt:i4>11564</vt:i4>
      </vt:variant>
      <vt:variant>
        <vt:i4>0</vt:i4>
      </vt:variant>
      <vt:variant>
        <vt:i4>5</vt:i4>
      </vt:variant>
      <vt:variant>
        <vt:lpwstr/>
      </vt:variant>
      <vt:variant>
        <vt:lpwstr>_ENREF_76</vt:lpwstr>
      </vt:variant>
      <vt:variant>
        <vt:i4>4587531</vt:i4>
      </vt:variant>
      <vt:variant>
        <vt:i4>11561</vt:i4>
      </vt:variant>
      <vt:variant>
        <vt:i4>0</vt:i4>
      </vt:variant>
      <vt:variant>
        <vt:i4>5</vt:i4>
      </vt:variant>
      <vt:variant>
        <vt:lpwstr/>
      </vt:variant>
      <vt:variant>
        <vt:lpwstr>_ENREF_73</vt:lpwstr>
      </vt:variant>
      <vt:variant>
        <vt:i4>4653067</vt:i4>
      </vt:variant>
      <vt:variant>
        <vt:i4>11558</vt:i4>
      </vt:variant>
      <vt:variant>
        <vt:i4>0</vt:i4>
      </vt:variant>
      <vt:variant>
        <vt:i4>5</vt:i4>
      </vt:variant>
      <vt:variant>
        <vt:lpwstr/>
      </vt:variant>
      <vt:variant>
        <vt:lpwstr>_ENREF_68</vt:lpwstr>
      </vt:variant>
      <vt:variant>
        <vt:i4>4456459</vt:i4>
      </vt:variant>
      <vt:variant>
        <vt:i4>11555</vt:i4>
      </vt:variant>
      <vt:variant>
        <vt:i4>0</vt:i4>
      </vt:variant>
      <vt:variant>
        <vt:i4>5</vt:i4>
      </vt:variant>
      <vt:variant>
        <vt:lpwstr/>
      </vt:variant>
      <vt:variant>
        <vt:lpwstr>_ENREF_59</vt:lpwstr>
      </vt:variant>
      <vt:variant>
        <vt:i4>4456459</vt:i4>
      </vt:variant>
      <vt:variant>
        <vt:i4>11552</vt:i4>
      </vt:variant>
      <vt:variant>
        <vt:i4>0</vt:i4>
      </vt:variant>
      <vt:variant>
        <vt:i4>5</vt:i4>
      </vt:variant>
      <vt:variant>
        <vt:lpwstr/>
      </vt:variant>
      <vt:variant>
        <vt:lpwstr>_ENREF_53</vt:lpwstr>
      </vt:variant>
      <vt:variant>
        <vt:i4>4456459</vt:i4>
      </vt:variant>
      <vt:variant>
        <vt:i4>11549</vt:i4>
      </vt:variant>
      <vt:variant>
        <vt:i4>0</vt:i4>
      </vt:variant>
      <vt:variant>
        <vt:i4>5</vt:i4>
      </vt:variant>
      <vt:variant>
        <vt:lpwstr/>
      </vt:variant>
      <vt:variant>
        <vt:lpwstr>_ENREF_51</vt:lpwstr>
      </vt:variant>
      <vt:variant>
        <vt:i4>4521995</vt:i4>
      </vt:variant>
      <vt:variant>
        <vt:i4>11546</vt:i4>
      </vt:variant>
      <vt:variant>
        <vt:i4>0</vt:i4>
      </vt:variant>
      <vt:variant>
        <vt:i4>5</vt:i4>
      </vt:variant>
      <vt:variant>
        <vt:lpwstr/>
      </vt:variant>
      <vt:variant>
        <vt:lpwstr>_ENREF_48</vt:lpwstr>
      </vt:variant>
      <vt:variant>
        <vt:i4>4325387</vt:i4>
      </vt:variant>
      <vt:variant>
        <vt:i4>11534</vt:i4>
      </vt:variant>
      <vt:variant>
        <vt:i4>0</vt:i4>
      </vt:variant>
      <vt:variant>
        <vt:i4>5</vt:i4>
      </vt:variant>
      <vt:variant>
        <vt:lpwstr/>
      </vt:variant>
      <vt:variant>
        <vt:lpwstr>_ENREF_31</vt:lpwstr>
      </vt:variant>
      <vt:variant>
        <vt:i4>4784139</vt:i4>
      </vt:variant>
      <vt:variant>
        <vt:i4>11528</vt:i4>
      </vt:variant>
      <vt:variant>
        <vt:i4>0</vt:i4>
      </vt:variant>
      <vt:variant>
        <vt:i4>5</vt:i4>
      </vt:variant>
      <vt:variant>
        <vt:lpwstr/>
      </vt:variant>
      <vt:variant>
        <vt:lpwstr>_ENREF_84</vt:lpwstr>
      </vt:variant>
      <vt:variant>
        <vt:i4>4784139</vt:i4>
      </vt:variant>
      <vt:variant>
        <vt:i4>11524</vt:i4>
      </vt:variant>
      <vt:variant>
        <vt:i4>0</vt:i4>
      </vt:variant>
      <vt:variant>
        <vt:i4>5</vt:i4>
      </vt:variant>
      <vt:variant>
        <vt:lpwstr/>
      </vt:variant>
      <vt:variant>
        <vt:lpwstr>_ENREF_83</vt:lpwstr>
      </vt:variant>
      <vt:variant>
        <vt:i4>4784139</vt:i4>
      </vt:variant>
      <vt:variant>
        <vt:i4>11521</vt:i4>
      </vt:variant>
      <vt:variant>
        <vt:i4>0</vt:i4>
      </vt:variant>
      <vt:variant>
        <vt:i4>5</vt:i4>
      </vt:variant>
      <vt:variant>
        <vt:lpwstr/>
      </vt:variant>
      <vt:variant>
        <vt:lpwstr>_ENREF_82</vt:lpwstr>
      </vt:variant>
      <vt:variant>
        <vt:i4>4784139</vt:i4>
      </vt:variant>
      <vt:variant>
        <vt:i4>11511</vt:i4>
      </vt:variant>
      <vt:variant>
        <vt:i4>0</vt:i4>
      </vt:variant>
      <vt:variant>
        <vt:i4>5</vt:i4>
      </vt:variant>
      <vt:variant>
        <vt:lpwstr/>
      </vt:variant>
      <vt:variant>
        <vt:lpwstr>_ENREF_81</vt:lpwstr>
      </vt:variant>
      <vt:variant>
        <vt:i4>4784139</vt:i4>
      </vt:variant>
      <vt:variant>
        <vt:i4>11507</vt:i4>
      </vt:variant>
      <vt:variant>
        <vt:i4>0</vt:i4>
      </vt:variant>
      <vt:variant>
        <vt:i4>5</vt:i4>
      </vt:variant>
      <vt:variant>
        <vt:lpwstr/>
      </vt:variant>
      <vt:variant>
        <vt:lpwstr>_ENREF_80</vt:lpwstr>
      </vt:variant>
      <vt:variant>
        <vt:i4>4521995</vt:i4>
      </vt:variant>
      <vt:variant>
        <vt:i4>11504</vt:i4>
      </vt:variant>
      <vt:variant>
        <vt:i4>0</vt:i4>
      </vt:variant>
      <vt:variant>
        <vt:i4>5</vt:i4>
      </vt:variant>
      <vt:variant>
        <vt:lpwstr/>
      </vt:variant>
      <vt:variant>
        <vt:lpwstr>_ENREF_41</vt:lpwstr>
      </vt:variant>
      <vt:variant>
        <vt:i4>4587531</vt:i4>
      </vt:variant>
      <vt:variant>
        <vt:i4>11492</vt:i4>
      </vt:variant>
      <vt:variant>
        <vt:i4>0</vt:i4>
      </vt:variant>
      <vt:variant>
        <vt:i4>5</vt:i4>
      </vt:variant>
      <vt:variant>
        <vt:lpwstr/>
      </vt:variant>
      <vt:variant>
        <vt:lpwstr>_ENREF_79</vt:lpwstr>
      </vt:variant>
      <vt:variant>
        <vt:i4>4587531</vt:i4>
      </vt:variant>
      <vt:variant>
        <vt:i4>11488</vt:i4>
      </vt:variant>
      <vt:variant>
        <vt:i4>0</vt:i4>
      </vt:variant>
      <vt:variant>
        <vt:i4>5</vt:i4>
      </vt:variant>
      <vt:variant>
        <vt:lpwstr/>
      </vt:variant>
      <vt:variant>
        <vt:lpwstr>_ENREF_78</vt:lpwstr>
      </vt:variant>
      <vt:variant>
        <vt:i4>4587531</vt:i4>
      </vt:variant>
      <vt:variant>
        <vt:i4>11485</vt:i4>
      </vt:variant>
      <vt:variant>
        <vt:i4>0</vt:i4>
      </vt:variant>
      <vt:variant>
        <vt:i4>5</vt:i4>
      </vt:variant>
      <vt:variant>
        <vt:lpwstr/>
      </vt:variant>
      <vt:variant>
        <vt:lpwstr>_ENREF_77</vt:lpwstr>
      </vt:variant>
      <vt:variant>
        <vt:i4>4587531</vt:i4>
      </vt:variant>
      <vt:variant>
        <vt:i4>11475</vt:i4>
      </vt:variant>
      <vt:variant>
        <vt:i4>0</vt:i4>
      </vt:variant>
      <vt:variant>
        <vt:i4>5</vt:i4>
      </vt:variant>
      <vt:variant>
        <vt:lpwstr/>
      </vt:variant>
      <vt:variant>
        <vt:lpwstr>_ENREF_76</vt:lpwstr>
      </vt:variant>
      <vt:variant>
        <vt:i4>4587531</vt:i4>
      </vt:variant>
      <vt:variant>
        <vt:i4>11472</vt:i4>
      </vt:variant>
      <vt:variant>
        <vt:i4>0</vt:i4>
      </vt:variant>
      <vt:variant>
        <vt:i4>5</vt:i4>
      </vt:variant>
      <vt:variant>
        <vt:lpwstr/>
      </vt:variant>
      <vt:variant>
        <vt:lpwstr>_ENREF_75</vt:lpwstr>
      </vt:variant>
      <vt:variant>
        <vt:i4>4587531</vt:i4>
      </vt:variant>
      <vt:variant>
        <vt:i4>11468</vt:i4>
      </vt:variant>
      <vt:variant>
        <vt:i4>0</vt:i4>
      </vt:variant>
      <vt:variant>
        <vt:i4>5</vt:i4>
      </vt:variant>
      <vt:variant>
        <vt:lpwstr/>
      </vt:variant>
      <vt:variant>
        <vt:lpwstr>_ENREF_75</vt:lpwstr>
      </vt:variant>
      <vt:variant>
        <vt:i4>4587531</vt:i4>
      </vt:variant>
      <vt:variant>
        <vt:i4>11465</vt:i4>
      </vt:variant>
      <vt:variant>
        <vt:i4>0</vt:i4>
      </vt:variant>
      <vt:variant>
        <vt:i4>5</vt:i4>
      </vt:variant>
      <vt:variant>
        <vt:lpwstr/>
      </vt:variant>
      <vt:variant>
        <vt:lpwstr>_ENREF_74</vt:lpwstr>
      </vt:variant>
      <vt:variant>
        <vt:i4>4587531</vt:i4>
      </vt:variant>
      <vt:variant>
        <vt:i4>11457</vt:i4>
      </vt:variant>
      <vt:variant>
        <vt:i4>0</vt:i4>
      </vt:variant>
      <vt:variant>
        <vt:i4>5</vt:i4>
      </vt:variant>
      <vt:variant>
        <vt:lpwstr/>
      </vt:variant>
      <vt:variant>
        <vt:lpwstr>_ENREF_73</vt:lpwstr>
      </vt:variant>
      <vt:variant>
        <vt:i4>4587531</vt:i4>
      </vt:variant>
      <vt:variant>
        <vt:i4>11453</vt:i4>
      </vt:variant>
      <vt:variant>
        <vt:i4>0</vt:i4>
      </vt:variant>
      <vt:variant>
        <vt:i4>5</vt:i4>
      </vt:variant>
      <vt:variant>
        <vt:lpwstr/>
      </vt:variant>
      <vt:variant>
        <vt:lpwstr>_ENREF_72</vt:lpwstr>
      </vt:variant>
      <vt:variant>
        <vt:i4>4587531</vt:i4>
      </vt:variant>
      <vt:variant>
        <vt:i4>11450</vt:i4>
      </vt:variant>
      <vt:variant>
        <vt:i4>0</vt:i4>
      </vt:variant>
      <vt:variant>
        <vt:i4>5</vt:i4>
      </vt:variant>
      <vt:variant>
        <vt:lpwstr/>
      </vt:variant>
      <vt:variant>
        <vt:lpwstr>_ENREF_71</vt:lpwstr>
      </vt:variant>
      <vt:variant>
        <vt:i4>4587531</vt:i4>
      </vt:variant>
      <vt:variant>
        <vt:i4>11442</vt:i4>
      </vt:variant>
      <vt:variant>
        <vt:i4>0</vt:i4>
      </vt:variant>
      <vt:variant>
        <vt:i4>5</vt:i4>
      </vt:variant>
      <vt:variant>
        <vt:lpwstr/>
      </vt:variant>
      <vt:variant>
        <vt:lpwstr>_ENREF_71</vt:lpwstr>
      </vt:variant>
      <vt:variant>
        <vt:i4>4587531</vt:i4>
      </vt:variant>
      <vt:variant>
        <vt:i4>11439</vt:i4>
      </vt:variant>
      <vt:variant>
        <vt:i4>0</vt:i4>
      </vt:variant>
      <vt:variant>
        <vt:i4>5</vt:i4>
      </vt:variant>
      <vt:variant>
        <vt:lpwstr/>
      </vt:variant>
      <vt:variant>
        <vt:lpwstr>_ENREF_70</vt:lpwstr>
      </vt:variant>
      <vt:variant>
        <vt:i4>4521995</vt:i4>
      </vt:variant>
      <vt:variant>
        <vt:i4>11429</vt:i4>
      </vt:variant>
      <vt:variant>
        <vt:i4>0</vt:i4>
      </vt:variant>
      <vt:variant>
        <vt:i4>5</vt:i4>
      </vt:variant>
      <vt:variant>
        <vt:lpwstr/>
      </vt:variant>
      <vt:variant>
        <vt:lpwstr>_ENREF_41</vt:lpwstr>
      </vt:variant>
      <vt:variant>
        <vt:i4>4653067</vt:i4>
      </vt:variant>
      <vt:variant>
        <vt:i4>11421</vt:i4>
      </vt:variant>
      <vt:variant>
        <vt:i4>0</vt:i4>
      </vt:variant>
      <vt:variant>
        <vt:i4>5</vt:i4>
      </vt:variant>
      <vt:variant>
        <vt:lpwstr/>
      </vt:variant>
      <vt:variant>
        <vt:lpwstr>_ENREF_69</vt:lpwstr>
      </vt:variant>
      <vt:variant>
        <vt:i4>4653067</vt:i4>
      </vt:variant>
      <vt:variant>
        <vt:i4>11415</vt:i4>
      </vt:variant>
      <vt:variant>
        <vt:i4>0</vt:i4>
      </vt:variant>
      <vt:variant>
        <vt:i4>5</vt:i4>
      </vt:variant>
      <vt:variant>
        <vt:lpwstr/>
      </vt:variant>
      <vt:variant>
        <vt:lpwstr>_ENREF_68</vt:lpwstr>
      </vt:variant>
      <vt:variant>
        <vt:i4>4653067</vt:i4>
      </vt:variant>
      <vt:variant>
        <vt:i4>11407</vt:i4>
      </vt:variant>
      <vt:variant>
        <vt:i4>0</vt:i4>
      </vt:variant>
      <vt:variant>
        <vt:i4>5</vt:i4>
      </vt:variant>
      <vt:variant>
        <vt:lpwstr/>
      </vt:variant>
      <vt:variant>
        <vt:lpwstr>_ENREF_67</vt:lpwstr>
      </vt:variant>
      <vt:variant>
        <vt:i4>4653067</vt:i4>
      </vt:variant>
      <vt:variant>
        <vt:i4>11399</vt:i4>
      </vt:variant>
      <vt:variant>
        <vt:i4>0</vt:i4>
      </vt:variant>
      <vt:variant>
        <vt:i4>5</vt:i4>
      </vt:variant>
      <vt:variant>
        <vt:lpwstr/>
      </vt:variant>
      <vt:variant>
        <vt:lpwstr>_ENREF_66</vt:lpwstr>
      </vt:variant>
      <vt:variant>
        <vt:i4>4653067</vt:i4>
      </vt:variant>
      <vt:variant>
        <vt:i4>11393</vt:i4>
      </vt:variant>
      <vt:variant>
        <vt:i4>0</vt:i4>
      </vt:variant>
      <vt:variant>
        <vt:i4>5</vt:i4>
      </vt:variant>
      <vt:variant>
        <vt:lpwstr/>
      </vt:variant>
      <vt:variant>
        <vt:lpwstr>_ENREF_65</vt:lpwstr>
      </vt:variant>
      <vt:variant>
        <vt:i4>4653067</vt:i4>
      </vt:variant>
      <vt:variant>
        <vt:i4>11387</vt:i4>
      </vt:variant>
      <vt:variant>
        <vt:i4>0</vt:i4>
      </vt:variant>
      <vt:variant>
        <vt:i4>5</vt:i4>
      </vt:variant>
      <vt:variant>
        <vt:lpwstr/>
      </vt:variant>
      <vt:variant>
        <vt:lpwstr>_ENREF_64</vt:lpwstr>
      </vt:variant>
      <vt:variant>
        <vt:i4>4653067</vt:i4>
      </vt:variant>
      <vt:variant>
        <vt:i4>11379</vt:i4>
      </vt:variant>
      <vt:variant>
        <vt:i4>0</vt:i4>
      </vt:variant>
      <vt:variant>
        <vt:i4>5</vt:i4>
      </vt:variant>
      <vt:variant>
        <vt:lpwstr/>
      </vt:variant>
      <vt:variant>
        <vt:lpwstr>_ENREF_63</vt:lpwstr>
      </vt:variant>
      <vt:variant>
        <vt:i4>4653067</vt:i4>
      </vt:variant>
      <vt:variant>
        <vt:i4>11371</vt:i4>
      </vt:variant>
      <vt:variant>
        <vt:i4>0</vt:i4>
      </vt:variant>
      <vt:variant>
        <vt:i4>5</vt:i4>
      </vt:variant>
      <vt:variant>
        <vt:lpwstr/>
      </vt:variant>
      <vt:variant>
        <vt:lpwstr>_ENREF_62</vt:lpwstr>
      </vt:variant>
      <vt:variant>
        <vt:i4>4456459</vt:i4>
      </vt:variant>
      <vt:variant>
        <vt:i4>11368</vt:i4>
      </vt:variant>
      <vt:variant>
        <vt:i4>0</vt:i4>
      </vt:variant>
      <vt:variant>
        <vt:i4>5</vt:i4>
      </vt:variant>
      <vt:variant>
        <vt:lpwstr/>
      </vt:variant>
      <vt:variant>
        <vt:lpwstr>_ENREF_56</vt:lpwstr>
      </vt:variant>
      <vt:variant>
        <vt:i4>4456459</vt:i4>
      </vt:variant>
      <vt:variant>
        <vt:i4>11365</vt:i4>
      </vt:variant>
      <vt:variant>
        <vt:i4>0</vt:i4>
      </vt:variant>
      <vt:variant>
        <vt:i4>5</vt:i4>
      </vt:variant>
      <vt:variant>
        <vt:lpwstr/>
      </vt:variant>
      <vt:variant>
        <vt:lpwstr>_ENREF_55</vt:lpwstr>
      </vt:variant>
      <vt:variant>
        <vt:i4>4653067</vt:i4>
      </vt:variant>
      <vt:variant>
        <vt:i4>11359</vt:i4>
      </vt:variant>
      <vt:variant>
        <vt:i4>0</vt:i4>
      </vt:variant>
      <vt:variant>
        <vt:i4>5</vt:i4>
      </vt:variant>
      <vt:variant>
        <vt:lpwstr/>
      </vt:variant>
      <vt:variant>
        <vt:lpwstr>_ENREF_61</vt:lpwstr>
      </vt:variant>
      <vt:variant>
        <vt:i4>4653067</vt:i4>
      </vt:variant>
      <vt:variant>
        <vt:i4>11353</vt:i4>
      </vt:variant>
      <vt:variant>
        <vt:i4>0</vt:i4>
      </vt:variant>
      <vt:variant>
        <vt:i4>5</vt:i4>
      </vt:variant>
      <vt:variant>
        <vt:lpwstr/>
      </vt:variant>
      <vt:variant>
        <vt:lpwstr>_ENREF_60</vt:lpwstr>
      </vt:variant>
      <vt:variant>
        <vt:i4>4456459</vt:i4>
      </vt:variant>
      <vt:variant>
        <vt:i4>11347</vt:i4>
      </vt:variant>
      <vt:variant>
        <vt:i4>0</vt:i4>
      </vt:variant>
      <vt:variant>
        <vt:i4>5</vt:i4>
      </vt:variant>
      <vt:variant>
        <vt:lpwstr/>
      </vt:variant>
      <vt:variant>
        <vt:lpwstr>_ENREF_59</vt:lpwstr>
      </vt:variant>
      <vt:variant>
        <vt:i4>4456459</vt:i4>
      </vt:variant>
      <vt:variant>
        <vt:i4>11339</vt:i4>
      </vt:variant>
      <vt:variant>
        <vt:i4>0</vt:i4>
      </vt:variant>
      <vt:variant>
        <vt:i4>5</vt:i4>
      </vt:variant>
      <vt:variant>
        <vt:lpwstr/>
      </vt:variant>
      <vt:variant>
        <vt:lpwstr>_ENREF_58</vt:lpwstr>
      </vt:variant>
      <vt:variant>
        <vt:i4>4456459</vt:i4>
      </vt:variant>
      <vt:variant>
        <vt:i4>11333</vt:i4>
      </vt:variant>
      <vt:variant>
        <vt:i4>0</vt:i4>
      </vt:variant>
      <vt:variant>
        <vt:i4>5</vt:i4>
      </vt:variant>
      <vt:variant>
        <vt:lpwstr/>
      </vt:variant>
      <vt:variant>
        <vt:lpwstr>_ENREF_57</vt:lpwstr>
      </vt:variant>
      <vt:variant>
        <vt:i4>4456459</vt:i4>
      </vt:variant>
      <vt:variant>
        <vt:i4>11327</vt:i4>
      </vt:variant>
      <vt:variant>
        <vt:i4>0</vt:i4>
      </vt:variant>
      <vt:variant>
        <vt:i4>5</vt:i4>
      </vt:variant>
      <vt:variant>
        <vt:lpwstr/>
      </vt:variant>
      <vt:variant>
        <vt:lpwstr>_ENREF_56</vt:lpwstr>
      </vt:variant>
      <vt:variant>
        <vt:i4>4456459</vt:i4>
      </vt:variant>
      <vt:variant>
        <vt:i4>11321</vt:i4>
      </vt:variant>
      <vt:variant>
        <vt:i4>0</vt:i4>
      </vt:variant>
      <vt:variant>
        <vt:i4>5</vt:i4>
      </vt:variant>
      <vt:variant>
        <vt:lpwstr/>
      </vt:variant>
      <vt:variant>
        <vt:lpwstr>_ENREF_55</vt:lpwstr>
      </vt:variant>
      <vt:variant>
        <vt:i4>4521995</vt:i4>
      </vt:variant>
      <vt:variant>
        <vt:i4>11315</vt:i4>
      </vt:variant>
      <vt:variant>
        <vt:i4>0</vt:i4>
      </vt:variant>
      <vt:variant>
        <vt:i4>5</vt:i4>
      </vt:variant>
      <vt:variant>
        <vt:lpwstr/>
      </vt:variant>
      <vt:variant>
        <vt:lpwstr>_ENREF_49</vt:lpwstr>
      </vt:variant>
      <vt:variant>
        <vt:i4>4521995</vt:i4>
      </vt:variant>
      <vt:variant>
        <vt:i4>11307</vt:i4>
      </vt:variant>
      <vt:variant>
        <vt:i4>0</vt:i4>
      </vt:variant>
      <vt:variant>
        <vt:i4>5</vt:i4>
      </vt:variant>
      <vt:variant>
        <vt:lpwstr/>
      </vt:variant>
      <vt:variant>
        <vt:lpwstr>_ENREF_48</vt:lpwstr>
      </vt:variant>
      <vt:variant>
        <vt:i4>4456459</vt:i4>
      </vt:variant>
      <vt:variant>
        <vt:i4>11301</vt:i4>
      </vt:variant>
      <vt:variant>
        <vt:i4>0</vt:i4>
      </vt:variant>
      <vt:variant>
        <vt:i4>5</vt:i4>
      </vt:variant>
      <vt:variant>
        <vt:lpwstr/>
      </vt:variant>
      <vt:variant>
        <vt:lpwstr>_ENREF_50</vt:lpwstr>
      </vt:variant>
      <vt:variant>
        <vt:i4>4456459</vt:i4>
      </vt:variant>
      <vt:variant>
        <vt:i4>11295</vt:i4>
      </vt:variant>
      <vt:variant>
        <vt:i4>0</vt:i4>
      </vt:variant>
      <vt:variant>
        <vt:i4>5</vt:i4>
      </vt:variant>
      <vt:variant>
        <vt:lpwstr/>
      </vt:variant>
      <vt:variant>
        <vt:lpwstr>_ENREF_54</vt:lpwstr>
      </vt:variant>
      <vt:variant>
        <vt:i4>4456459</vt:i4>
      </vt:variant>
      <vt:variant>
        <vt:i4>11287</vt:i4>
      </vt:variant>
      <vt:variant>
        <vt:i4>0</vt:i4>
      </vt:variant>
      <vt:variant>
        <vt:i4>5</vt:i4>
      </vt:variant>
      <vt:variant>
        <vt:lpwstr/>
      </vt:variant>
      <vt:variant>
        <vt:lpwstr>_ENREF_53</vt:lpwstr>
      </vt:variant>
      <vt:variant>
        <vt:i4>4456459</vt:i4>
      </vt:variant>
      <vt:variant>
        <vt:i4>11281</vt:i4>
      </vt:variant>
      <vt:variant>
        <vt:i4>0</vt:i4>
      </vt:variant>
      <vt:variant>
        <vt:i4>5</vt:i4>
      </vt:variant>
      <vt:variant>
        <vt:lpwstr/>
      </vt:variant>
      <vt:variant>
        <vt:lpwstr>_ENREF_50</vt:lpwstr>
      </vt:variant>
      <vt:variant>
        <vt:i4>4456459</vt:i4>
      </vt:variant>
      <vt:variant>
        <vt:i4>11273</vt:i4>
      </vt:variant>
      <vt:variant>
        <vt:i4>0</vt:i4>
      </vt:variant>
      <vt:variant>
        <vt:i4>5</vt:i4>
      </vt:variant>
      <vt:variant>
        <vt:lpwstr/>
      </vt:variant>
      <vt:variant>
        <vt:lpwstr>_ENREF_50</vt:lpwstr>
      </vt:variant>
      <vt:variant>
        <vt:i4>4521995</vt:i4>
      </vt:variant>
      <vt:variant>
        <vt:i4>11267</vt:i4>
      </vt:variant>
      <vt:variant>
        <vt:i4>0</vt:i4>
      </vt:variant>
      <vt:variant>
        <vt:i4>5</vt:i4>
      </vt:variant>
      <vt:variant>
        <vt:lpwstr/>
      </vt:variant>
      <vt:variant>
        <vt:lpwstr>_ENREF_49</vt:lpwstr>
      </vt:variant>
      <vt:variant>
        <vt:i4>4521995</vt:i4>
      </vt:variant>
      <vt:variant>
        <vt:i4>11259</vt:i4>
      </vt:variant>
      <vt:variant>
        <vt:i4>0</vt:i4>
      </vt:variant>
      <vt:variant>
        <vt:i4>5</vt:i4>
      </vt:variant>
      <vt:variant>
        <vt:lpwstr/>
      </vt:variant>
      <vt:variant>
        <vt:lpwstr>_ENREF_48</vt:lpwstr>
      </vt:variant>
      <vt:variant>
        <vt:i4>4521995</vt:i4>
      </vt:variant>
      <vt:variant>
        <vt:i4>11255</vt:i4>
      </vt:variant>
      <vt:variant>
        <vt:i4>0</vt:i4>
      </vt:variant>
      <vt:variant>
        <vt:i4>5</vt:i4>
      </vt:variant>
      <vt:variant>
        <vt:lpwstr/>
      </vt:variant>
      <vt:variant>
        <vt:lpwstr>_ENREF_47</vt:lpwstr>
      </vt:variant>
      <vt:variant>
        <vt:i4>4194315</vt:i4>
      </vt:variant>
      <vt:variant>
        <vt:i4>11252</vt:i4>
      </vt:variant>
      <vt:variant>
        <vt:i4>0</vt:i4>
      </vt:variant>
      <vt:variant>
        <vt:i4>5</vt:i4>
      </vt:variant>
      <vt:variant>
        <vt:lpwstr/>
      </vt:variant>
      <vt:variant>
        <vt:lpwstr>_ENREF_12</vt:lpwstr>
      </vt:variant>
      <vt:variant>
        <vt:i4>4521995</vt:i4>
      </vt:variant>
      <vt:variant>
        <vt:i4>11244</vt:i4>
      </vt:variant>
      <vt:variant>
        <vt:i4>0</vt:i4>
      </vt:variant>
      <vt:variant>
        <vt:i4>5</vt:i4>
      </vt:variant>
      <vt:variant>
        <vt:lpwstr/>
      </vt:variant>
      <vt:variant>
        <vt:lpwstr>_ENREF_47</vt:lpwstr>
      </vt:variant>
      <vt:variant>
        <vt:i4>4194315</vt:i4>
      </vt:variant>
      <vt:variant>
        <vt:i4>11241</vt:i4>
      </vt:variant>
      <vt:variant>
        <vt:i4>0</vt:i4>
      </vt:variant>
      <vt:variant>
        <vt:i4>5</vt:i4>
      </vt:variant>
      <vt:variant>
        <vt:lpwstr/>
      </vt:variant>
      <vt:variant>
        <vt:lpwstr>_ENREF_12</vt:lpwstr>
      </vt:variant>
      <vt:variant>
        <vt:i4>4784139</vt:i4>
      </vt:variant>
      <vt:variant>
        <vt:i4>11233</vt:i4>
      </vt:variant>
      <vt:variant>
        <vt:i4>0</vt:i4>
      </vt:variant>
      <vt:variant>
        <vt:i4>5</vt:i4>
      </vt:variant>
      <vt:variant>
        <vt:lpwstr/>
      </vt:variant>
      <vt:variant>
        <vt:lpwstr>_ENREF_8</vt:lpwstr>
      </vt:variant>
      <vt:variant>
        <vt:i4>4587531</vt:i4>
      </vt:variant>
      <vt:variant>
        <vt:i4>11230</vt:i4>
      </vt:variant>
      <vt:variant>
        <vt:i4>0</vt:i4>
      </vt:variant>
      <vt:variant>
        <vt:i4>5</vt:i4>
      </vt:variant>
      <vt:variant>
        <vt:lpwstr/>
      </vt:variant>
      <vt:variant>
        <vt:lpwstr>_ENREF_7</vt:lpwstr>
      </vt:variant>
      <vt:variant>
        <vt:i4>4521995</vt:i4>
      </vt:variant>
      <vt:variant>
        <vt:i4>11220</vt:i4>
      </vt:variant>
      <vt:variant>
        <vt:i4>0</vt:i4>
      </vt:variant>
      <vt:variant>
        <vt:i4>5</vt:i4>
      </vt:variant>
      <vt:variant>
        <vt:lpwstr/>
      </vt:variant>
      <vt:variant>
        <vt:lpwstr>_ENREF_46</vt:lpwstr>
      </vt:variant>
      <vt:variant>
        <vt:i4>4521995</vt:i4>
      </vt:variant>
      <vt:variant>
        <vt:i4>11216</vt:i4>
      </vt:variant>
      <vt:variant>
        <vt:i4>0</vt:i4>
      </vt:variant>
      <vt:variant>
        <vt:i4>5</vt:i4>
      </vt:variant>
      <vt:variant>
        <vt:lpwstr/>
      </vt:variant>
      <vt:variant>
        <vt:lpwstr>_ENREF_45</vt:lpwstr>
      </vt:variant>
      <vt:variant>
        <vt:i4>4521995</vt:i4>
      </vt:variant>
      <vt:variant>
        <vt:i4>11213</vt:i4>
      </vt:variant>
      <vt:variant>
        <vt:i4>0</vt:i4>
      </vt:variant>
      <vt:variant>
        <vt:i4>5</vt:i4>
      </vt:variant>
      <vt:variant>
        <vt:lpwstr/>
      </vt:variant>
      <vt:variant>
        <vt:lpwstr>_ENREF_44</vt:lpwstr>
      </vt:variant>
      <vt:variant>
        <vt:i4>4521995</vt:i4>
      </vt:variant>
      <vt:variant>
        <vt:i4>11201</vt:i4>
      </vt:variant>
      <vt:variant>
        <vt:i4>0</vt:i4>
      </vt:variant>
      <vt:variant>
        <vt:i4>5</vt:i4>
      </vt:variant>
      <vt:variant>
        <vt:lpwstr/>
      </vt:variant>
      <vt:variant>
        <vt:lpwstr>_ENREF_41</vt:lpwstr>
      </vt:variant>
      <vt:variant>
        <vt:i4>4521995</vt:i4>
      </vt:variant>
      <vt:variant>
        <vt:i4>11195</vt:i4>
      </vt:variant>
      <vt:variant>
        <vt:i4>0</vt:i4>
      </vt:variant>
      <vt:variant>
        <vt:i4>5</vt:i4>
      </vt:variant>
      <vt:variant>
        <vt:lpwstr/>
      </vt:variant>
      <vt:variant>
        <vt:lpwstr>_ENREF_40</vt:lpwstr>
      </vt:variant>
      <vt:variant>
        <vt:i4>4325387</vt:i4>
      </vt:variant>
      <vt:variant>
        <vt:i4>11189</vt:i4>
      </vt:variant>
      <vt:variant>
        <vt:i4>0</vt:i4>
      </vt:variant>
      <vt:variant>
        <vt:i4>5</vt:i4>
      </vt:variant>
      <vt:variant>
        <vt:lpwstr/>
      </vt:variant>
      <vt:variant>
        <vt:lpwstr>_ENREF_39</vt:lpwstr>
      </vt:variant>
      <vt:variant>
        <vt:i4>4325387</vt:i4>
      </vt:variant>
      <vt:variant>
        <vt:i4>11183</vt:i4>
      </vt:variant>
      <vt:variant>
        <vt:i4>0</vt:i4>
      </vt:variant>
      <vt:variant>
        <vt:i4>5</vt:i4>
      </vt:variant>
      <vt:variant>
        <vt:lpwstr/>
      </vt:variant>
      <vt:variant>
        <vt:lpwstr>_ENREF_38</vt:lpwstr>
      </vt:variant>
      <vt:variant>
        <vt:i4>4325387</vt:i4>
      </vt:variant>
      <vt:variant>
        <vt:i4>11175</vt:i4>
      </vt:variant>
      <vt:variant>
        <vt:i4>0</vt:i4>
      </vt:variant>
      <vt:variant>
        <vt:i4>5</vt:i4>
      </vt:variant>
      <vt:variant>
        <vt:lpwstr/>
      </vt:variant>
      <vt:variant>
        <vt:lpwstr>_ENREF_37</vt:lpwstr>
      </vt:variant>
      <vt:variant>
        <vt:i4>4390923</vt:i4>
      </vt:variant>
      <vt:variant>
        <vt:i4>11171</vt:i4>
      </vt:variant>
      <vt:variant>
        <vt:i4>0</vt:i4>
      </vt:variant>
      <vt:variant>
        <vt:i4>5</vt:i4>
      </vt:variant>
      <vt:variant>
        <vt:lpwstr/>
      </vt:variant>
      <vt:variant>
        <vt:lpwstr>_ENREF_27</vt:lpwstr>
      </vt:variant>
      <vt:variant>
        <vt:i4>4390923</vt:i4>
      </vt:variant>
      <vt:variant>
        <vt:i4>11168</vt:i4>
      </vt:variant>
      <vt:variant>
        <vt:i4>0</vt:i4>
      </vt:variant>
      <vt:variant>
        <vt:i4>5</vt:i4>
      </vt:variant>
      <vt:variant>
        <vt:lpwstr/>
      </vt:variant>
      <vt:variant>
        <vt:lpwstr>_ENREF_26</vt:lpwstr>
      </vt:variant>
      <vt:variant>
        <vt:i4>4390923</vt:i4>
      </vt:variant>
      <vt:variant>
        <vt:i4>11158</vt:i4>
      </vt:variant>
      <vt:variant>
        <vt:i4>0</vt:i4>
      </vt:variant>
      <vt:variant>
        <vt:i4>5</vt:i4>
      </vt:variant>
      <vt:variant>
        <vt:lpwstr/>
      </vt:variant>
      <vt:variant>
        <vt:lpwstr>_ENREF_26</vt:lpwstr>
      </vt:variant>
      <vt:variant>
        <vt:i4>4325387</vt:i4>
      </vt:variant>
      <vt:variant>
        <vt:i4>11150</vt:i4>
      </vt:variant>
      <vt:variant>
        <vt:i4>0</vt:i4>
      </vt:variant>
      <vt:variant>
        <vt:i4>5</vt:i4>
      </vt:variant>
      <vt:variant>
        <vt:lpwstr/>
      </vt:variant>
      <vt:variant>
        <vt:lpwstr>_ENREF_36</vt:lpwstr>
      </vt:variant>
      <vt:variant>
        <vt:i4>4325387</vt:i4>
      </vt:variant>
      <vt:variant>
        <vt:i4>11144</vt:i4>
      </vt:variant>
      <vt:variant>
        <vt:i4>0</vt:i4>
      </vt:variant>
      <vt:variant>
        <vt:i4>5</vt:i4>
      </vt:variant>
      <vt:variant>
        <vt:lpwstr/>
      </vt:variant>
      <vt:variant>
        <vt:lpwstr>_ENREF_35</vt:lpwstr>
      </vt:variant>
      <vt:variant>
        <vt:i4>4325387</vt:i4>
      </vt:variant>
      <vt:variant>
        <vt:i4>11140</vt:i4>
      </vt:variant>
      <vt:variant>
        <vt:i4>0</vt:i4>
      </vt:variant>
      <vt:variant>
        <vt:i4>5</vt:i4>
      </vt:variant>
      <vt:variant>
        <vt:lpwstr/>
      </vt:variant>
      <vt:variant>
        <vt:lpwstr>_ENREF_34</vt:lpwstr>
      </vt:variant>
      <vt:variant>
        <vt:i4>4325387</vt:i4>
      </vt:variant>
      <vt:variant>
        <vt:i4>11137</vt:i4>
      </vt:variant>
      <vt:variant>
        <vt:i4>0</vt:i4>
      </vt:variant>
      <vt:variant>
        <vt:i4>5</vt:i4>
      </vt:variant>
      <vt:variant>
        <vt:lpwstr/>
      </vt:variant>
      <vt:variant>
        <vt:lpwstr>_ENREF_33</vt:lpwstr>
      </vt:variant>
      <vt:variant>
        <vt:i4>4784139</vt:i4>
      </vt:variant>
      <vt:variant>
        <vt:i4>11129</vt:i4>
      </vt:variant>
      <vt:variant>
        <vt:i4>0</vt:i4>
      </vt:variant>
      <vt:variant>
        <vt:i4>5</vt:i4>
      </vt:variant>
      <vt:variant>
        <vt:lpwstr/>
      </vt:variant>
      <vt:variant>
        <vt:lpwstr>_ENREF_8</vt:lpwstr>
      </vt:variant>
      <vt:variant>
        <vt:i4>4587531</vt:i4>
      </vt:variant>
      <vt:variant>
        <vt:i4>11126</vt:i4>
      </vt:variant>
      <vt:variant>
        <vt:i4>0</vt:i4>
      </vt:variant>
      <vt:variant>
        <vt:i4>5</vt:i4>
      </vt:variant>
      <vt:variant>
        <vt:lpwstr/>
      </vt:variant>
      <vt:variant>
        <vt:lpwstr>_ENREF_7</vt:lpwstr>
      </vt:variant>
      <vt:variant>
        <vt:i4>4325387</vt:i4>
      </vt:variant>
      <vt:variant>
        <vt:i4>11116</vt:i4>
      </vt:variant>
      <vt:variant>
        <vt:i4>0</vt:i4>
      </vt:variant>
      <vt:variant>
        <vt:i4>5</vt:i4>
      </vt:variant>
      <vt:variant>
        <vt:lpwstr/>
      </vt:variant>
      <vt:variant>
        <vt:lpwstr>_ENREF_32</vt:lpwstr>
      </vt:variant>
      <vt:variant>
        <vt:i4>4325387</vt:i4>
      </vt:variant>
      <vt:variant>
        <vt:i4>11110</vt:i4>
      </vt:variant>
      <vt:variant>
        <vt:i4>0</vt:i4>
      </vt:variant>
      <vt:variant>
        <vt:i4>5</vt:i4>
      </vt:variant>
      <vt:variant>
        <vt:lpwstr/>
      </vt:variant>
      <vt:variant>
        <vt:lpwstr>_ENREF_31</vt:lpwstr>
      </vt:variant>
      <vt:variant>
        <vt:i4>4325387</vt:i4>
      </vt:variant>
      <vt:variant>
        <vt:i4>11104</vt:i4>
      </vt:variant>
      <vt:variant>
        <vt:i4>0</vt:i4>
      </vt:variant>
      <vt:variant>
        <vt:i4>5</vt:i4>
      </vt:variant>
      <vt:variant>
        <vt:lpwstr/>
      </vt:variant>
      <vt:variant>
        <vt:lpwstr>_ENREF_30</vt:lpwstr>
      </vt:variant>
      <vt:variant>
        <vt:i4>4390923</vt:i4>
      </vt:variant>
      <vt:variant>
        <vt:i4>11098</vt:i4>
      </vt:variant>
      <vt:variant>
        <vt:i4>0</vt:i4>
      </vt:variant>
      <vt:variant>
        <vt:i4>5</vt:i4>
      </vt:variant>
      <vt:variant>
        <vt:lpwstr/>
      </vt:variant>
      <vt:variant>
        <vt:lpwstr>_ENREF_29</vt:lpwstr>
      </vt:variant>
      <vt:variant>
        <vt:i4>4194315</vt:i4>
      </vt:variant>
      <vt:variant>
        <vt:i4>11090</vt:i4>
      </vt:variant>
      <vt:variant>
        <vt:i4>0</vt:i4>
      </vt:variant>
      <vt:variant>
        <vt:i4>5</vt:i4>
      </vt:variant>
      <vt:variant>
        <vt:lpwstr/>
      </vt:variant>
      <vt:variant>
        <vt:lpwstr>_ENREF_1</vt:lpwstr>
      </vt:variant>
      <vt:variant>
        <vt:i4>4390923</vt:i4>
      </vt:variant>
      <vt:variant>
        <vt:i4>11084</vt:i4>
      </vt:variant>
      <vt:variant>
        <vt:i4>0</vt:i4>
      </vt:variant>
      <vt:variant>
        <vt:i4>5</vt:i4>
      </vt:variant>
      <vt:variant>
        <vt:lpwstr/>
      </vt:variant>
      <vt:variant>
        <vt:lpwstr>_ENREF_28</vt:lpwstr>
      </vt:variant>
      <vt:variant>
        <vt:i4>4390923</vt:i4>
      </vt:variant>
      <vt:variant>
        <vt:i4>11078</vt:i4>
      </vt:variant>
      <vt:variant>
        <vt:i4>0</vt:i4>
      </vt:variant>
      <vt:variant>
        <vt:i4>5</vt:i4>
      </vt:variant>
      <vt:variant>
        <vt:lpwstr/>
      </vt:variant>
      <vt:variant>
        <vt:lpwstr>_ENREF_25</vt:lpwstr>
      </vt:variant>
      <vt:variant>
        <vt:i4>4390923</vt:i4>
      </vt:variant>
      <vt:variant>
        <vt:i4>11074</vt:i4>
      </vt:variant>
      <vt:variant>
        <vt:i4>0</vt:i4>
      </vt:variant>
      <vt:variant>
        <vt:i4>5</vt:i4>
      </vt:variant>
      <vt:variant>
        <vt:lpwstr/>
      </vt:variant>
      <vt:variant>
        <vt:lpwstr>_ENREF_27</vt:lpwstr>
      </vt:variant>
      <vt:variant>
        <vt:i4>4390923</vt:i4>
      </vt:variant>
      <vt:variant>
        <vt:i4>11071</vt:i4>
      </vt:variant>
      <vt:variant>
        <vt:i4>0</vt:i4>
      </vt:variant>
      <vt:variant>
        <vt:i4>5</vt:i4>
      </vt:variant>
      <vt:variant>
        <vt:lpwstr/>
      </vt:variant>
      <vt:variant>
        <vt:lpwstr>_ENREF_26</vt:lpwstr>
      </vt:variant>
      <vt:variant>
        <vt:i4>4390923</vt:i4>
      </vt:variant>
      <vt:variant>
        <vt:i4>11061</vt:i4>
      </vt:variant>
      <vt:variant>
        <vt:i4>0</vt:i4>
      </vt:variant>
      <vt:variant>
        <vt:i4>5</vt:i4>
      </vt:variant>
      <vt:variant>
        <vt:lpwstr/>
      </vt:variant>
      <vt:variant>
        <vt:lpwstr>_ENREF_24</vt:lpwstr>
      </vt:variant>
      <vt:variant>
        <vt:i4>4390923</vt:i4>
      </vt:variant>
      <vt:variant>
        <vt:i4>11055</vt:i4>
      </vt:variant>
      <vt:variant>
        <vt:i4>0</vt:i4>
      </vt:variant>
      <vt:variant>
        <vt:i4>5</vt:i4>
      </vt:variant>
      <vt:variant>
        <vt:lpwstr/>
      </vt:variant>
      <vt:variant>
        <vt:lpwstr>_ENREF_25</vt:lpwstr>
      </vt:variant>
      <vt:variant>
        <vt:i4>4390923</vt:i4>
      </vt:variant>
      <vt:variant>
        <vt:i4>11049</vt:i4>
      </vt:variant>
      <vt:variant>
        <vt:i4>0</vt:i4>
      </vt:variant>
      <vt:variant>
        <vt:i4>5</vt:i4>
      </vt:variant>
      <vt:variant>
        <vt:lpwstr/>
      </vt:variant>
      <vt:variant>
        <vt:lpwstr>_ENREF_24</vt:lpwstr>
      </vt:variant>
      <vt:variant>
        <vt:i4>4194315</vt:i4>
      </vt:variant>
      <vt:variant>
        <vt:i4>11043</vt:i4>
      </vt:variant>
      <vt:variant>
        <vt:i4>0</vt:i4>
      </vt:variant>
      <vt:variant>
        <vt:i4>5</vt:i4>
      </vt:variant>
      <vt:variant>
        <vt:lpwstr/>
      </vt:variant>
      <vt:variant>
        <vt:lpwstr>_ENREF_13</vt:lpwstr>
      </vt:variant>
      <vt:variant>
        <vt:i4>4390923</vt:i4>
      </vt:variant>
      <vt:variant>
        <vt:i4>11035</vt:i4>
      </vt:variant>
      <vt:variant>
        <vt:i4>0</vt:i4>
      </vt:variant>
      <vt:variant>
        <vt:i4>5</vt:i4>
      </vt:variant>
      <vt:variant>
        <vt:lpwstr/>
      </vt:variant>
      <vt:variant>
        <vt:lpwstr>_ENREF_21</vt:lpwstr>
      </vt:variant>
      <vt:variant>
        <vt:i4>4194315</vt:i4>
      </vt:variant>
      <vt:variant>
        <vt:i4>11027</vt:i4>
      </vt:variant>
      <vt:variant>
        <vt:i4>0</vt:i4>
      </vt:variant>
      <vt:variant>
        <vt:i4>5</vt:i4>
      </vt:variant>
      <vt:variant>
        <vt:lpwstr/>
      </vt:variant>
      <vt:variant>
        <vt:lpwstr>_ENREF_18</vt:lpwstr>
      </vt:variant>
      <vt:variant>
        <vt:i4>4194315</vt:i4>
      </vt:variant>
      <vt:variant>
        <vt:i4>11023</vt:i4>
      </vt:variant>
      <vt:variant>
        <vt:i4>0</vt:i4>
      </vt:variant>
      <vt:variant>
        <vt:i4>5</vt:i4>
      </vt:variant>
      <vt:variant>
        <vt:lpwstr/>
      </vt:variant>
      <vt:variant>
        <vt:lpwstr>_ENREF_17</vt:lpwstr>
      </vt:variant>
      <vt:variant>
        <vt:i4>4194315</vt:i4>
      </vt:variant>
      <vt:variant>
        <vt:i4>11020</vt:i4>
      </vt:variant>
      <vt:variant>
        <vt:i4>0</vt:i4>
      </vt:variant>
      <vt:variant>
        <vt:i4>5</vt:i4>
      </vt:variant>
      <vt:variant>
        <vt:lpwstr/>
      </vt:variant>
      <vt:variant>
        <vt:lpwstr>_ENREF_16</vt:lpwstr>
      </vt:variant>
      <vt:variant>
        <vt:i4>4194315</vt:i4>
      </vt:variant>
      <vt:variant>
        <vt:i4>11014</vt:i4>
      </vt:variant>
      <vt:variant>
        <vt:i4>0</vt:i4>
      </vt:variant>
      <vt:variant>
        <vt:i4>5</vt:i4>
      </vt:variant>
      <vt:variant>
        <vt:lpwstr/>
      </vt:variant>
      <vt:variant>
        <vt:lpwstr>_ENREF_15</vt:lpwstr>
      </vt:variant>
      <vt:variant>
        <vt:i4>4194315</vt:i4>
      </vt:variant>
      <vt:variant>
        <vt:i4>11011</vt:i4>
      </vt:variant>
      <vt:variant>
        <vt:i4>0</vt:i4>
      </vt:variant>
      <vt:variant>
        <vt:i4>5</vt:i4>
      </vt:variant>
      <vt:variant>
        <vt:lpwstr/>
      </vt:variant>
      <vt:variant>
        <vt:lpwstr>_ENREF_14</vt:lpwstr>
      </vt:variant>
      <vt:variant>
        <vt:i4>4194315</vt:i4>
      </vt:variant>
      <vt:variant>
        <vt:i4>11001</vt:i4>
      </vt:variant>
      <vt:variant>
        <vt:i4>0</vt:i4>
      </vt:variant>
      <vt:variant>
        <vt:i4>5</vt:i4>
      </vt:variant>
      <vt:variant>
        <vt:lpwstr/>
      </vt:variant>
      <vt:variant>
        <vt:lpwstr>_ENREF_13</vt:lpwstr>
      </vt:variant>
      <vt:variant>
        <vt:i4>4194315</vt:i4>
      </vt:variant>
      <vt:variant>
        <vt:i4>10995</vt:i4>
      </vt:variant>
      <vt:variant>
        <vt:i4>0</vt:i4>
      </vt:variant>
      <vt:variant>
        <vt:i4>5</vt:i4>
      </vt:variant>
      <vt:variant>
        <vt:lpwstr/>
      </vt:variant>
      <vt:variant>
        <vt:lpwstr>_ENREF_12</vt:lpwstr>
      </vt:variant>
      <vt:variant>
        <vt:i4>4194315</vt:i4>
      </vt:variant>
      <vt:variant>
        <vt:i4>10991</vt:i4>
      </vt:variant>
      <vt:variant>
        <vt:i4>0</vt:i4>
      </vt:variant>
      <vt:variant>
        <vt:i4>5</vt:i4>
      </vt:variant>
      <vt:variant>
        <vt:lpwstr/>
      </vt:variant>
      <vt:variant>
        <vt:lpwstr>_ENREF_11</vt:lpwstr>
      </vt:variant>
      <vt:variant>
        <vt:i4>4194315</vt:i4>
      </vt:variant>
      <vt:variant>
        <vt:i4>10988</vt:i4>
      </vt:variant>
      <vt:variant>
        <vt:i4>0</vt:i4>
      </vt:variant>
      <vt:variant>
        <vt:i4>5</vt:i4>
      </vt:variant>
      <vt:variant>
        <vt:lpwstr/>
      </vt:variant>
      <vt:variant>
        <vt:lpwstr>_ENREF_10</vt:lpwstr>
      </vt:variant>
      <vt:variant>
        <vt:i4>4718603</vt:i4>
      </vt:variant>
      <vt:variant>
        <vt:i4>10976</vt:i4>
      </vt:variant>
      <vt:variant>
        <vt:i4>0</vt:i4>
      </vt:variant>
      <vt:variant>
        <vt:i4>5</vt:i4>
      </vt:variant>
      <vt:variant>
        <vt:lpwstr/>
      </vt:variant>
      <vt:variant>
        <vt:lpwstr>_ENREF_9</vt:lpwstr>
      </vt:variant>
      <vt:variant>
        <vt:i4>4784139</vt:i4>
      </vt:variant>
      <vt:variant>
        <vt:i4>10972</vt:i4>
      </vt:variant>
      <vt:variant>
        <vt:i4>0</vt:i4>
      </vt:variant>
      <vt:variant>
        <vt:i4>5</vt:i4>
      </vt:variant>
      <vt:variant>
        <vt:lpwstr/>
      </vt:variant>
      <vt:variant>
        <vt:lpwstr>_ENREF_8</vt:lpwstr>
      </vt:variant>
      <vt:variant>
        <vt:i4>4587531</vt:i4>
      </vt:variant>
      <vt:variant>
        <vt:i4>10969</vt:i4>
      </vt:variant>
      <vt:variant>
        <vt:i4>0</vt:i4>
      </vt:variant>
      <vt:variant>
        <vt:i4>5</vt:i4>
      </vt:variant>
      <vt:variant>
        <vt:lpwstr/>
      </vt:variant>
      <vt:variant>
        <vt:lpwstr>_ENREF_7</vt:lpwstr>
      </vt:variant>
      <vt:variant>
        <vt:i4>4653067</vt:i4>
      </vt:variant>
      <vt:variant>
        <vt:i4>10961</vt:i4>
      </vt:variant>
      <vt:variant>
        <vt:i4>0</vt:i4>
      </vt:variant>
      <vt:variant>
        <vt:i4>5</vt:i4>
      </vt:variant>
      <vt:variant>
        <vt:lpwstr/>
      </vt:variant>
      <vt:variant>
        <vt:lpwstr>_ENREF_6</vt:lpwstr>
      </vt:variant>
      <vt:variant>
        <vt:i4>4456459</vt:i4>
      </vt:variant>
      <vt:variant>
        <vt:i4>10958</vt:i4>
      </vt:variant>
      <vt:variant>
        <vt:i4>0</vt:i4>
      </vt:variant>
      <vt:variant>
        <vt:i4>5</vt:i4>
      </vt:variant>
      <vt:variant>
        <vt:lpwstr/>
      </vt:variant>
      <vt:variant>
        <vt:lpwstr>_ENREF_5</vt:lpwstr>
      </vt:variant>
      <vt:variant>
        <vt:i4>4194315</vt:i4>
      </vt:variant>
      <vt:variant>
        <vt:i4>10946</vt:i4>
      </vt:variant>
      <vt:variant>
        <vt:i4>0</vt:i4>
      </vt:variant>
      <vt:variant>
        <vt:i4>5</vt:i4>
      </vt:variant>
      <vt:variant>
        <vt:lpwstr/>
      </vt:variant>
      <vt:variant>
        <vt:lpwstr>_ENREF_1</vt:lpwstr>
      </vt:variant>
      <vt:variant>
        <vt:i4>4587531</vt:i4>
      </vt:variant>
      <vt:variant>
        <vt:i4>10937</vt:i4>
      </vt:variant>
      <vt:variant>
        <vt:i4>0</vt:i4>
      </vt:variant>
      <vt:variant>
        <vt:i4>5</vt:i4>
      </vt:variant>
      <vt:variant>
        <vt:lpwstr/>
      </vt:variant>
      <vt:variant>
        <vt:lpwstr>_ENREF_72</vt:lpwstr>
      </vt:variant>
      <vt:variant>
        <vt:i4>4653067</vt:i4>
      </vt:variant>
      <vt:variant>
        <vt:i4>10928</vt:i4>
      </vt:variant>
      <vt:variant>
        <vt:i4>0</vt:i4>
      </vt:variant>
      <vt:variant>
        <vt:i4>5</vt:i4>
      </vt:variant>
      <vt:variant>
        <vt:lpwstr/>
      </vt:variant>
      <vt:variant>
        <vt:lpwstr>_ENREF_67</vt:lpwstr>
      </vt:variant>
      <vt:variant>
        <vt:i4>4653067</vt:i4>
      </vt:variant>
      <vt:variant>
        <vt:i4>10903</vt:i4>
      </vt:variant>
      <vt:variant>
        <vt:i4>0</vt:i4>
      </vt:variant>
      <vt:variant>
        <vt:i4>5</vt:i4>
      </vt:variant>
      <vt:variant>
        <vt:lpwstr/>
      </vt:variant>
      <vt:variant>
        <vt:lpwstr>_ENREF_62</vt:lpwstr>
      </vt:variant>
      <vt:variant>
        <vt:i4>4456459</vt:i4>
      </vt:variant>
      <vt:variant>
        <vt:i4>10897</vt:i4>
      </vt:variant>
      <vt:variant>
        <vt:i4>0</vt:i4>
      </vt:variant>
      <vt:variant>
        <vt:i4>5</vt:i4>
      </vt:variant>
      <vt:variant>
        <vt:lpwstr/>
      </vt:variant>
      <vt:variant>
        <vt:lpwstr>_ENREF_56</vt:lpwstr>
      </vt:variant>
      <vt:variant>
        <vt:i4>4521995</vt:i4>
      </vt:variant>
      <vt:variant>
        <vt:i4>10891</vt:i4>
      </vt:variant>
      <vt:variant>
        <vt:i4>0</vt:i4>
      </vt:variant>
      <vt:variant>
        <vt:i4>5</vt:i4>
      </vt:variant>
      <vt:variant>
        <vt:lpwstr/>
      </vt:variant>
      <vt:variant>
        <vt:lpwstr>_ENREF_41</vt:lpwstr>
      </vt:variant>
      <vt:variant>
        <vt:i4>4521995</vt:i4>
      </vt:variant>
      <vt:variant>
        <vt:i4>10863</vt:i4>
      </vt:variant>
      <vt:variant>
        <vt:i4>0</vt:i4>
      </vt:variant>
      <vt:variant>
        <vt:i4>5</vt:i4>
      </vt:variant>
      <vt:variant>
        <vt:lpwstr/>
      </vt:variant>
      <vt:variant>
        <vt:lpwstr>_ENREF_49</vt:lpwstr>
      </vt:variant>
      <vt:variant>
        <vt:i4>4325387</vt:i4>
      </vt:variant>
      <vt:variant>
        <vt:i4>10823</vt:i4>
      </vt:variant>
      <vt:variant>
        <vt:i4>0</vt:i4>
      </vt:variant>
      <vt:variant>
        <vt:i4>5</vt:i4>
      </vt:variant>
      <vt:variant>
        <vt:lpwstr/>
      </vt:variant>
      <vt:variant>
        <vt:lpwstr>_ENREF_36</vt:lpwstr>
      </vt:variant>
      <vt:variant>
        <vt:i4>4521995</vt:i4>
      </vt:variant>
      <vt:variant>
        <vt:i4>10785</vt:i4>
      </vt:variant>
      <vt:variant>
        <vt:i4>0</vt:i4>
      </vt:variant>
      <vt:variant>
        <vt:i4>5</vt:i4>
      </vt:variant>
      <vt:variant>
        <vt:lpwstr/>
      </vt:variant>
      <vt:variant>
        <vt:lpwstr>_ENREF_49</vt:lpwstr>
      </vt:variant>
      <vt:variant>
        <vt:i4>4390923</vt:i4>
      </vt:variant>
      <vt:variant>
        <vt:i4>10770</vt:i4>
      </vt:variant>
      <vt:variant>
        <vt:i4>0</vt:i4>
      </vt:variant>
      <vt:variant>
        <vt:i4>5</vt:i4>
      </vt:variant>
      <vt:variant>
        <vt:lpwstr/>
      </vt:variant>
      <vt:variant>
        <vt:lpwstr>_ENREF_25</vt:lpwstr>
      </vt:variant>
      <vt:variant>
        <vt:i4>4521995</vt:i4>
      </vt:variant>
      <vt:variant>
        <vt:i4>10745</vt:i4>
      </vt:variant>
      <vt:variant>
        <vt:i4>0</vt:i4>
      </vt:variant>
      <vt:variant>
        <vt:i4>5</vt:i4>
      </vt:variant>
      <vt:variant>
        <vt:lpwstr/>
      </vt:variant>
      <vt:variant>
        <vt:lpwstr>_ENREF_49</vt:lpwstr>
      </vt:variant>
      <vt:variant>
        <vt:i4>4587531</vt:i4>
      </vt:variant>
      <vt:variant>
        <vt:i4>10739</vt:i4>
      </vt:variant>
      <vt:variant>
        <vt:i4>0</vt:i4>
      </vt:variant>
      <vt:variant>
        <vt:i4>5</vt:i4>
      </vt:variant>
      <vt:variant>
        <vt:lpwstr/>
      </vt:variant>
      <vt:variant>
        <vt:lpwstr>_ENREF_70</vt:lpwstr>
      </vt:variant>
      <vt:variant>
        <vt:i4>4653067</vt:i4>
      </vt:variant>
      <vt:variant>
        <vt:i4>10733</vt:i4>
      </vt:variant>
      <vt:variant>
        <vt:i4>0</vt:i4>
      </vt:variant>
      <vt:variant>
        <vt:i4>5</vt:i4>
      </vt:variant>
      <vt:variant>
        <vt:lpwstr/>
      </vt:variant>
      <vt:variant>
        <vt:lpwstr>_ENREF_69</vt:lpwstr>
      </vt:variant>
      <vt:variant>
        <vt:i4>4521995</vt:i4>
      </vt:variant>
      <vt:variant>
        <vt:i4>10727</vt:i4>
      </vt:variant>
      <vt:variant>
        <vt:i4>0</vt:i4>
      </vt:variant>
      <vt:variant>
        <vt:i4>5</vt:i4>
      </vt:variant>
      <vt:variant>
        <vt:lpwstr/>
      </vt:variant>
      <vt:variant>
        <vt:lpwstr>_ENREF_44</vt:lpwstr>
      </vt:variant>
      <vt:variant>
        <vt:i4>4325387</vt:i4>
      </vt:variant>
      <vt:variant>
        <vt:i4>10718</vt:i4>
      </vt:variant>
      <vt:variant>
        <vt:i4>0</vt:i4>
      </vt:variant>
      <vt:variant>
        <vt:i4>5</vt:i4>
      </vt:variant>
      <vt:variant>
        <vt:lpwstr/>
      </vt:variant>
      <vt:variant>
        <vt:lpwstr>_ENREF_31</vt:lpwstr>
      </vt:variant>
      <vt:variant>
        <vt:i4>4456459</vt:i4>
      </vt:variant>
      <vt:variant>
        <vt:i4>10706</vt:i4>
      </vt:variant>
      <vt:variant>
        <vt:i4>0</vt:i4>
      </vt:variant>
      <vt:variant>
        <vt:i4>5</vt:i4>
      </vt:variant>
      <vt:variant>
        <vt:lpwstr/>
      </vt:variant>
      <vt:variant>
        <vt:lpwstr>_ENREF_57</vt:lpwstr>
      </vt:variant>
      <vt:variant>
        <vt:i4>4390923</vt:i4>
      </vt:variant>
      <vt:variant>
        <vt:i4>10685</vt:i4>
      </vt:variant>
      <vt:variant>
        <vt:i4>0</vt:i4>
      </vt:variant>
      <vt:variant>
        <vt:i4>5</vt:i4>
      </vt:variant>
      <vt:variant>
        <vt:lpwstr/>
      </vt:variant>
      <vt:variant>
        <vt:lpwstr>_ENREF_27</vt:lpwstr>
      </vt:variant>
      <vt:variant>
        <vt:i4>4325387</vt:i4>
      </vt:variant>
      <vt:variant>
        <vt:i4>10679</vt:i4>
      </vt:variant>
      <vt:variant>
        <vt:i4>0</vt:i4>
      </vt:variant>
      <vt:variant>
        <vt:i4>5</vt:i4>
      </vt:variant>
      <vt:variant>
        <vt:lpwstr/>
      </vt:variant>
      <vt:variant>
        <vt:lpwstr>_ENREF_34</vt:lpwstr>
      </vt:variant>
      <vt:variant>
        <vt:i4>4325387</vt:i4>
      </vt:variant>
      <vt:variant>
        <vt:i4>10673</vt:i4>
      </vt:variant>
      <vt:variant>
        <vt:i4>0</vt:i4>
      </vt:variant>
      <vt:variant>
        <vt:i4>5</vt:i4>
      </vt:variant>
      <vt:variant>
        <vt:lpwstr/>
      </vt:variant>
      <vt:variant>
        <vt:lpwstr>_ENREF_33</vt:lpwstr>
      </vt:variant>
      <vt:variant>
        <vt:i4>4456459</vt:i4>
      </vt:variant>
      <vt:variant>
        <vt:i4>10566</vt:i4>
      </vt:variant>
      <vt:variant>
        <vt:i4>0</vt:i4>
      </vt:variant>
      <vt:variant>
        <vt:i4>5</vt:i4>
      </vt:variant>
      <vt:variant>
        <vt:lpwstr/>
      </vt:variant>
      <vt:variant>
        <vt:lpwstr>_ENREF_50</vt:lpwstr>
      </vt:variant>
      <vt:variant>
        <vt:i4>4390923</vt:i4>
      </vt:variant>
      <vt:variant>
        <vt:i4>10556</vt:i4>
      </vt:variant>
      <vt:variant>
        <vt:i4>0</vt:i4>
      </vt:variant>
      <vt:variant>
        <vt:i4>5</vt:i4>
      </vt:variant>
      <vt:variant>
        <vt:lpwstr/>
      </vt:variant>
      <vt:variant>
        <vt:lpwstr>_ENREF_24</vt:lpwstr>
      </vt:variant>
      <vt:variant>
        <vt:i4>4194315</vt:i4>
      </vt:variant>
      <vt:variant>
        <vt:i4>10550</vt:i4>
      </vt:variant>
      <vt:variant>
        <vt:i4>0</vt:i4>
      </vt:variant>
      <vt:variant>
        <vt:i4>5</vt:i4>
      </vt:variant>
      <vt:variant>
        <vt:lpwstr/>
      </vt:variant>
      <vt:variant>
        <vt:lpwstr>_ENREF_14</vt:lpwstr>
      </vt:variant>
      <vt:variant>
        <vt:i4>4194315</vt:i4>
      </vt:variant>
      <vt:variant>
        <vt:i4>10544</vt:i4>
      </vt:variant>
      <vt:variant>
        <vt:i4>0</vt:i4>
      </vt:variant>
      <vt:variant>
        <vt:i4>5</vt:i4>
      </vt:variant>
      <vt:variant>
        <vt:lpwstr/>
      </vt:variant>
      <vt:variant>
        <vt:lpwstr>_ENREF_13</vt:lpwstr>
      </vt:variant>
      <vt:variant>
        <vt:i4>4784139</vt:i4>
      </vt:variant>
      <vt:variant>
        <vt:i4>10538</vt:i4>
      </vt:variant>
      <vt:variant>
        <vt:i4>0</vt:i4>
      </vt:variant>
      <vt:variant>
        <vt:i4>5</vt:i4>
      </vt:variant>
      <vt:variant>
        <vt:lpwstr/>
      </vt:variant>
      <vt:variant>
        <vt:lpwstr>_ENREF_8</vt:lpwstr>
      </vt:variant>
      <vt:variant>
        <vt:i4>4194315</vt:i4>
      </vt:variant>
      <vt:variant>
        <vt:i4>10529</vt:i4>
      </vt:variant>
      <vt:variant>
        <vt:i4>0</vt:i4>
      </vt:variant>
      <vt:variant>
        <vt:i4>5</vt:i4>
      </vt:variant>
      <vt:variant>
        <vt:lpwstr/>
      </vt:variant>
      <vt:variant>
        <vt:lpwstr>_ENREF_14</vt:lpwstr>
      </vt:variant>
      <vt:variant>
        <vt:i4>4390923</vt:i4>
      </vt:variant>
      <vt:variant>
        <vt:i4>10523</vt:i4>
      </vt:variant>
      <vt:variant>
        <vt:i4>0</vt:i4>
      </vt:variant>
      <vt:variant>
        <vt:i4>5</vt:i4>
      </vt:variant>
      <vt:variant>
        <vt:lpwstr/>
      </vt:variant>
      <vt:variant>
        <vt:lpwstr>_ENREF_21</vt:lpwstr>
      </vt:variant>
      <vt:variant>
        <vt:i4>4390923</vt:i4>
      </vt:variant>
      <vt:variant>
        <vt:i4>10517</vt:i4>
      </vt:variant>
      <vt:variant>
        <vt:i4>0</vt:i4>
      </vt:variant>
      <vt:variant>
        <vt:i4>5</vt:i4>
      </vt:variant>
      <vt:variant>
        <vt:lpwstr/>
      </vt:variant>
      <vt:variant>
        <vt:lpwstr>_ENREF_20</vt:lpwstr>
      </vt:variant>
      <vt:variant>
        <vt:i4>4194315</vt:i4>
      </vt:variant>
      <vt:variant>
        <vt:i4>10511</vt:i4>
      </vt:variant>
      <vt:variant>
        <vt:i4>0</vt:i4>
      </vt:variant>
      <vt:variant>
        <vt:i4>5</vt:i4>
      </vt:variant>
      <vt:variant>
        <vt:lpwstr/>
      </vt:variant>
      <vt:variant>
        <vt:lpwstr>_ENREF_19</vt:lpwstr>
      </vt:variant>
      <vt:variant>
        <vt:i4>4194315</vt:i4>
      </vt:variant>
      <vt:variant>
        <vt:i4>10505</vt:i4>
      </vt:variant>
      <vt:variant>
        <vt:i4>0</vt:i4>
      </vt:variant>
      <vt:variant>
        <vt:i4>5</vt:i4>
      </vt:variant>
      <vt:variant>
        <vt:lpwstr/>
      </vt:variant>
      <vt:variant>
        <vt:lpwstr>_ENREF_18</vt:lpwstr>
      </vt:variant>
      <vt:variant>
        <vt:i4>4194315</vt:i4>
      </vt:variant>
      <vt:variant>
        <vt:i4>10499</vt:i4>
      </vt:variant>
      <vt:variant>
        <vt:i4>0</vt:i4>
      </vt:variant>
      <vt:variant>
        <vt:i4>5</vt:i4>
      </vt:variant>
      <vt:variant>
        <vt:lpwstr/>
      </vt:variant>
      <vt:variant>
        <vt:lpwstr>_ENREF_17</vt:lpwstr>
      </vt:variant>
      <vt:variant>
        <vt:i4>4194315</vt:i4>
      </vt:variant>
      <vt:variant>
        <vt:i4>10493</vt:i4>
      </vt:variant>
      <vt:variant>
        <vt:i4>0</vt:i4>
      </vt:variant>
      <vt:variant>
        <vt:i4>5</vt:i4>
      </vt:variant>
      <vt:variant>
        <vt:lpwstr/>
      </vt:variant>
      <vt:variant>
        <vt:lpwstr>_ENREF_16</vt:lpwstr>
      </vt:variant>
      <vt:variant>
        <vt:i4>4194315</vt:i4>
      </vt:variant>
      <vt:variant>
        <vt:i4>10487</vt:i4>
      </vt:variant>
      <vt:variant>
        <vt:i4>0</vt:i4>
      </vt:variant>
      <vt:variant>
        <vt:i4>5</vt:i4>
      </vt:variant>
      <vt:variant>
        <vt:lpwstr/>
      </vt:variant>
      <vt:variant>
        <vt:lpwstr>_ENREF_15</vt:lpwstr>
      </vt:variant>
      <vt:variant>
        <vt:i4>4194315</vt:i4>
      </vt:variant>
      <vt:variant>
        <vt:i4>10481</vt:i4>
      </vt:variant>
      <vt:variant>
        <vt:i4>0</vt:i4>
      </vt:variant>
      <vt:variant>
        <vt:i4>5</vt:i4>
      </vt:variant>
      <vt:variant>
        <vt:lpwstr/>
      </vt:variant>
      <vt:variant>
        <vt:lpwstr>_ENREF_14</vt:lpwstr>
      </vt:variant>
      <vt:variant>
        <vt:i4>4784139</vt:i4>
      </vt:variant>
      <vt:variant>
        <vt:i4>10475</vt:i4>
      </vt:variant>
      <vt:variant>
        <vt:i4>0</vt:i4>
      </vt:variant>
      <vt:variant>
        <vt:i4>5</vt:i4>
      </vt:variant>
      <vt:variant>
        <vt:lpwstr/>
      </vt:variant>
      <vt:variant>
        <vt:lpwstr>_ENREF_8</vt:lpwstr>
      </vt:variant>
      <vt:variant>
        <vt:i4>4784139</vt:i4>
      </vt:variant>
      <vt:variant>
        <vt:i4>10462</vt:i4>
      </vt:variant>
      <vt:variant>
        <vt:i4>0</vt:i4>
      </vt:variant>
      <vt:variant>
        <vt:i4>5</vt:i4>
      </vt:variant>
      <vt:variant>
        <vt:lpwstr/>
      </vt:variant>
      <vt:variant>
        <vt:lpwstr>_ENREF_8</vt:lpwstr>
      </vt:variant>
      <vt:variant>
        <vt:i4>4390923</vt:i4>
      </vt:variant>
      <vt:variant>
        <vt:i4>10459</vt:i4>
      </vt:variant>
      <vt:variant>
        <vt:i4>0</vt:i4>
      </vt:variant>
      <vt:variant>
        <vt:i4>5</vt:i4>
      </vt:variant>
      <vt:variant>
        <vt:lpwstr/>
      </vt:variant>
      <vt:variant>
        <vt:lpwstr>_ENREF_2</vt:lpwstr>
      </vt:variant>
      <vt:variant>
        <vt:i4>4587531</vt:i4>
      </vt:variant>
      <vt:variant>
        <vt:i4>10451</vt:i4>
      </vt:variant>
      <vt:variant>
        <vt:i4>0</vt:i4>
      </vt:variant>
      <vt:variant>
        <vt:i4>5</vt:i4>
      </vt:variant>
      <vt:variant>
        <vt:lpwstr/>
      </vt:variant>
      <vt:variant>
        <vt:lpwstr>_ENREF_7</vt:lpwstr>
      </vt:variant>
      <vt:variant>
        <vt:i4>4653067</vt:i4>
      </vt:variant>
      <vt:variant>
        <vt:i4>10445</vt:i4>
      </vt:variant>
      <vt:variant>
        <vt:i4>0</vt:i4>
      </vt:variant>
      <vt:variant>
        <vt:i4>5</vt:i4>
      </vt:variant>
      <vt:variant>
        <vt:lpwstr/>
      </vt:variant>
      <vt:variant>
        <vt:lpwstr>_ENREF_6</vt:lpwstr>
      </vt:variant>
      <vt:variant>
        <vt:i4>4456459</vt:i4>
      </vt:variant>
      <vt:variant>
        <vt:i4>10439</vt:i4>
      </vt:variant>
      <vt:variant>
        <vt:i4>0</vt:i4>
      </vt:variant>
      <vt:variant>
        <vt:i4>5</vt:i4>
      </vt:variant>
      <vt:variant>
        <vt:lpwstr/>
      </vt:variant>
      <vt:variant>
        <vt:lpwstr>_ENREF_5</vt:lpwstr>
      </vt:variant>
      <vt:variant>
        <vt:i4>4521995</vt:i4>
      </vt:variant>
      <vt:variant>
        <vt:i4>10435</vt:i4>
      </vt:variant>
      <vt:variant>
        <vt:i4>0</vt:i4>
      </vt:variant>
      <vt:variant>
        <vt:i4>5</vt:i4>
      </vt:variant>
      <vt:variant>
        <vt:lpwstr/>
      </vt:variant>
      <vt:variant>
        <vt:lpwstr>_ENREF_4</vt:lpwstr>
      </vt:variant>
      <vt:variant>
        <vt:i4>4325387</vt:i4>
      </vt:variant>
      <vt:variant>
        <vt:i4>10432</vt:i4>
      </vt:variant>
      <vt:variant>
        <vt:i4>0</vt:i4>
      </vt:variant>
      <vt:variant>
        <vt:i4>5</vt:i4>
      </vt:variant>
      <vt:variant>
        <vt:lpwstr/>
      </vt:variant>
      <vt:variant>
        <vt:lpwstr>_ENREF_3</vt:lpwstr>
      </vt:variant>
      <vt:variant>
        <vt:i4>4390923</vt:i4>
      </vt:variant>
      <vt:variant>
        <vt:i4>10426</vt:i4>
      </vt:variant>
      <vt:variant>
        <vt:i4>0</vt:i4>
      </vt:variant>
      <vt:variant>
        <vt:i4>5</vt:i4>
      </vt:variant>
      <vt:variant>
        <vt:lpwstr/>
      </vt:variant>
      <vt:variant>
        <vt:lpwstr>_ENREF_2</vt:lpwstr>
      </vt:variant>
      <vt:variant>
        <vt:i4>4194315</vt:i4>
      </vt:variant>
      <vt:variant>
        <vt:i4>10423</vt:i4>
      </vt:variant>
      <vt:variant>
        <vt:i4>0</vt:i4>
      </vt:variant>
      <vt:variant>
        <vt:i4>5</vt:i4>
      </vt:variant>
      <vt:variant>
        <vt:lpwstr/>
      </vt:variant>
      <vt:variant>
        <vt:lpwstr>_ENREF_1</vt:lpwstr>
      </vt:variant>
      <vt:variant>
        <vt:i4>1245187</vt:i4>
      </vt:variant>
      <vt:variant>
        <vt:i4>10418</vt:i4>
      </vt:variant>
      <vt:variant>
        <vt:i4>0</vt:i4>
      </vt:variant>
      <vt:variant>
        <vt:i4>5</vt:i4>
      </vt:variant>
      <vt:variant>
        <vt:lpwstr>http://analytics.dhts.duke.edu/wysiwyg/downloads/Ferranti_JPS_adults.pdf</vt:lpwstr>
      </vt:variant>
      <vt:variant>
        <vt:lpwstr/>
      </vt:variant>
      <vt:variant>
        <vt:i4>6815850</vt:i4>
      </vt:variant>
      <vt:variant>
        <vt:i4>10415</vt:i4>
      </vt:variant>
      <vt:variant>
        <vt:i4>0</vt:i4>
      </vt:variant>
      <vt:variant>
        <vt:i4>5</vt:i4>
      </vt:variant>
      <vt:variant>
        <vt:lpwstr>http://www.ncbi.nlm.nih.gov/pmc/articles/PMC2464933/pdf/40.pdf</vt:lpwstr>
      </vt:variant>
      <vt:variant>
        <vt:lpwstr/>
      </vt:variant>
      <vt:variant>
        <vt:i4>4980739</vt:i4>
      </vt:variant>
      <vt:variant>
        <vt:i4>10412</vt:i4>
      </vt:variant>
      <vt:variant>
        <vt:i4>0</vt:i4>
      </vt:variant>
      <vt:variant>
        <vt:i4>5</vt:i4>
      </vt:variant>
      <vt:variant>
        <vt:lpwstr>http://search.nap.edu/books/0309072808/html/</vt:lpwstr>
      </vt:variant>
      <vt:variant>
        <vt:lpwstr/>
      </vt:variant>
      <vt:variant>
        <vt:i4>7733325</vt:i4>
      </vt:variant>
      <vt:variant>
        <vt:i4>10409</vt:i4>
      </vt:variant>
      <vt:variant>
        <vt:i4>0</vt:i4>
      </vt:variant>
      <vt:variant>
        <vt:i4>5</vt:i4>
      </vt:variant>
      <vt:variant>
        <vt:lpwstr>http://www.qualityforum.org/Publications/2010/04/Safe_Practices_for_Better_Healthcare_%e2%80%93_2010_Update.aspx</vt:lpwstr>
      </vt:variant>
      <vt:variant>
        <vt:lpwstr/>
      </vt:variant>
      <vt:variant>
        <vt:i4>6815844</vt:i4>
      </vt:variant>
      <vt:variant>
        <vt:i4>10406</vt:i4>
      </vt:variant>
      <vt:variant>
        <vt:i4>0</vt:i4>
      </vt:variant>
      <vt:variant>
        <vt:i4>5</vt:i4>
      </vt:variant>
      <vt:variant>
        <vt:lpwstr>http://www.ahrq.gov/qual/triggers/</vt:lpwstr>
      </vt:variant>
      <vt:variant>
        <vt:lpwstr/>
      </vt:variant>
      <vt:variant>
        <vt:i4>851983</vt:i4>
      </vt:variant>
      <vt:variant>
        <vt:i4>10403</vt:i4>
      </vt:variant>
      <vt:variant>
        <vt:i4>0</vt:i4>
      </vt:variant>
      <vt:variant>
        <vt:i4>5</vt:i4>
      </vt:variant>
      <vt:variant>
        <vt:lpwstr>http://qualitysafety.bmj.com/content/21/2/93.full.pdf</vt:lpwstr>
      </vt:variant>
      <vt:variant>
        <vt:lpwstr/>
      </vt:variant>
      <vt:variant>
        <vt:i4>6357108</vt:i4>
      </vt:variant>
      <vt:variant>
        <vt:i4>10400</vt:i4>
      </vt:variant>
      <vt:variant>
        <vt:i4>0</vt:i4>
      </vt:variant>
      <vt:variant>
        <vt:i4>5</vt:i4>
      </vt:variant>
      <vt:variant>
        <vt:lpwstr>http://www.accessmedicine.com/content.aspx?aID=5028211</vt:lpwstr>
      </vt:variant>
      <vt:variant>
        <vt:lpwstr/>
      </vt:variant>
      <vt:variant>
        <vt:i4>4456513</vt:i4>
      </vt:variant>
      <vt:variant>
        <vt:i4>10397</vt:i4>
      </vt:variant>
      <vt:variant>
        <vt:i4>0</vt:i4>
      </vt:variant>
      <vt:variant>
        <vt:i4>5</vt:i4>
      </vt:variant>
      <vt:variant>
        <vt:lpwstr>http://psnet.ahrq.gov/resource.aspx?resourceID=18516</vt:lpwstr>
      </vt:variant>
      <vt:variant>
        <vt:lpwstr/>
      </vt:variant>
      <vt:variant>
        <vt:i4>7798908</vt:i4>
      </vt:variant>
      <vt:variant>
        <vt:i4>10394</vt:i4>
      </vt:variant>
      <vt:variant>
        <vt:i4>0</vt:i4>
      </vt:variant>
      <vt:variant>
        <vt:i4>5</vt:i4>
      </vt:variant>
      <vt:variant>
        <vt:lpwstr>http://www.gao.gov/products/GAO-08-808</vt:lpwstr>
      </vt:variant>
      <vt:variant>
        <vt:lpwstr/>
      </vt:variant>
      <vt:variant>
        <vt:i4>8061012</vt:i4>
      </vt:variant>
      <vt:variant>
        <vt:i4>10391</vt:i4>
      </vt:variant>
      <vt:variant>
        <vt:i4>0</vt:i4>
      </vt:variant>
      <vt:variant>
        <vt:i4>5</vt:i4>
      </vt:variant>
      <vt:variant>
        <vt:lpwstr>http://www.who.int/patientsafety/events/05/Reporting_Guidelines.pdf</vt:lpwstr>
      </vt:variant>
      <vt:variant>
        <vt:lpwstr/>
      </vt:variant>
      <vt:variant>
        <vt:i4>1245256</vt:i4>
      </vt:variant>
      <vt:variant>
        <vt:i4>10388</vt:i4>
      </vt:variant>
      <vt:variant>
        <vt:i4>0</vt:i4>
      </vt:variant>
      <vt:variant>
        <vt:i4>5</vt:i4>
      </vt:variant>
      <vt:variant>
        <vt:lpwstr>http://www.who.int/patientsafety/research/P_Michel_Report_Final_version.pdf</vt:lpwstr>
      </vt:variant>
      <vt:variant>
        <vt:lpwstr/>
      </vt:variant>
      <vt:variant>
        <vt:i4>2293885</vt:i4>
      </vt:variant>
      <vt:variant>
        <vt:i4>10385</vt:i4>
      </vt:variant>
      <vt:variant>
        <vt:i4>0</vt:i4>
      </vt:variant>
      <vt:variant>
        <vt:i4>5</vt:i4>
      </vt:variant>
      <vt:variant>
        <vt:lpwstr>http://oig.hhs.gov/oei/reports/oei-06-07-00471.pdf</vt:lpwstr>
      </vt:variant>
      <vt:variant>
        <vt:lpwstr/>
      </vt:variant>
      <vt:variant>
        <vt:i4>5111916</vt:i4>
      </vt:variant>
      <vt:variant>
        <vt:i4>10382</vt:i4>
      </vt:variant>
      <vt:variant>
        <vt:i4>0</vt:i4>
      </vt:variant>
      <vt:variant>
        <vt:i4>5</vt:i4>
      </vt:variant>
      <vt:variant>
        <vt:lpwstr>http://www.qualityforum.org/Topics/Safety_Definitions.aspx</vt:lpwstr>
      </vt:variant>
      <vt:variant>
        <vt:lpwstr/>
      </vt:variant>
      <vt:variant>
        <vt:i4>6684707</vt:i4>
      </vt:variant>
      <vt:variant>
        <vt:i4>10379</vt:i4>
      </vt:variant>
      <vt:variant>
        <vt:i4>0</vt:i4>
      </vt:variant>
      <vt:variant>
        <vt:i4>5</vt:i4>
      </vt:variant>
      <vt:variant>
        <vt:lpwstr>http://content.healthaffairs.org/content/29/1/165.full.pdf</vt:lpwstr>
      </vt:variant>
      <vt:variant>
        <vt:lpwstr/>
      </vt:variant>
      <vt:variant>
        <vt:i4>4718618</vt:i4>
      </vt:variant>
      <vt:variant>
        <vt:i4>10376</vt:i4>
      </vt:variant>
      <vt:variant>
        <vt:i4>0</vt:i4>
      </vt:variant>
      <vt:variant>
        <vt:i4>5</vt:i4>
      </vt:variant>
      <vt:variant>
        <vt:lpwstr>http://stills.nap.edu/books/0309068371/html/</vt:lpwstr>
      </vt:variant>
      <vt:variant>
        <vt:lpwstr/>
      </vt:variant>
      <vt:variant>
        <vt:i4>6881397</vt:i4>
      </vt:variant>
      <vt:variant>
        <vt:i4>10373</vt:i4>
      </vt:variant>
      <vt:variant>
        <vt:i4>0</vt:i4>
      </vt:variant>
      <vt:variant>
        <vt:i4>5</vt:i4>
      </vt:variant>
      <vt:variant>
        <vt:lpwstr>http://www.ncbi.nlm.nih.gov/pmc/articles/PMC3127749/pdf/1754-9493-5-13.pdf</vt:lpwstr>
      </vt:variant>
      <vt:variant>
        <vt:lpwstr/>
      </vt:variant>
      <vt:variant>
        <vt:i4>3932194</vt:i4>
      </vt:variant>
      <vt:variant>
        <vt:i4>10370</vt:i4>
      </vt:variant>
      <vt:variant>
        <vt:i4>0</vt:i4>
      </vt:variant>
      <vt:variant>
        <vt:i4>5</vt:i4>
      </vt:variant>
      <vt:variant>
        <vt:lpwstr>http://www.comptroller.nyc.gov/</vt:lpwstr>
      </vt:variant>
      <vt:variant>
        <vt:lpwstr/>
      </vt:variant>
      <vt:variant>
        <vt:i4>4980772</vt:i4>
      </vt:variant>
      <vt:variant>
        <vt:i4>10367</vt:i4>
      </vt:variant>
      <vt:variant>
        <vt:i4>0</vt:i4>
      </vt:variant>
      <vt:variant>
        <vt:i4>5</vt:i4>
      </vt:variant>
      <vt:variant>
        <vt:lpwstr>http://health.utah.gov/psi/pubs/sentinel_events09.pdf</vt:lpwstr>
      </vt:variant>
      <vt:variant>
        <vt:lpwstr/>
      </vt:variant>
      <vt:variant>
        <vt:i4>4128873</vt:i4>
      </vt:variant>
      <vt:variant>
        <vt:i4>10364</vt:i4>
      </vt:variant>
      <vt:variant>
        <vt:i4>0</vt:i4>
      </vt:variant>
      <vt:variant>
        <vt:i4>5</vt:i4>
      </vt:variant>
      <vt:variant>
        <vt:lpwstr>http://www.in.gov/isdh/files/2009_MERS_Report.pdf</vt:lpwstr>
      </vt:variant>
      <vt:variant>
        <vt:lpwstr/>
      </vt:variant>
      <vt:variant>
        <vt:i4>7536697</vt:i4>
      </vt:variant>
      <vt:variant>
        <vt:i4>10066</vt:i4>
      </vt:variant>
      <vt:variant>
        <vt:i4>0</vt:i4>
      </vt:variant>
      <vt:variant>
        <vt:i4>5</vt:i4>
      </vt:variant>
      <vt:variant>
        <vt:lpwstr/>
      </vt:variant>
      <vt:variant>
        <vt:lpwstr>_ENREF_123</vt:lpwstr>
      </vt:variant>
      <vt:variant>
        <vt:i4>7471161</vt:i4>
      </vt:variant>
      <vt:variant>
        <vt:i4>10060</vt:i4>
      </vt:variant>
      <vt:variant>
        <vt:i4>0</vt:i4>
      </vt:variant>
      <vt:variant>
        <vt:i4>5</vt:i4>
      </vt:variant>
      <vt:variant>
        <vt:lpwstr/>
      </vt:variant>
      <vt:variant>
        <vt:lpwstr>_ENREF_122</vt:lpwstr>
      </vt:variant>
      <vt:variant>
        <vt:i4>7405625</vt:i4>
      </vt:variant>
      <vt:variant>
        <vt:i4>10054</vt:i4>
      </vt:variant>
      <vt:variant>
        <vt:i4>0</vt:i4>
      </vt:variant>
      <vt:variant>
        <vt:i4>5</vt:i4>
      </vt:variant>
      <vt:variant>
        <vt:lpwstr/>
      </vt:variant>
      <vt:variant>
        <vt:lpwstr>_ENREF_121</vt:lpwstr>
      </vt:variant>
      <vt:variant>
        <vt:i4>7340089</vt:i4>
      </vt:variant>
      <vt:variant>
        <vt:i4>10048</vt:i4>
      </vt:variant>
      <vt:variant>
        <vt:i4>0</vt:i4>
      </vt:variant>
      <vt:variant>
        <vt:i4>5</vt:i4>
      </vt:variant>
      <vt:variant>
        <vt:lpwstr/>
      </vt:variant>
      <vt:variant>
        <vt:lpwstr>_ENREF_120</vt:lpwstr>
      </vt:variant>
      <vt:variant>
        <vt:i4>4390923</vt:i4>
      </vt:variant>
      <vt:variant>
        <vt:i4>10042</vt:i4>
      </vt:variant>
      <vt:variant>
        <vt:i4>0</vt:i4>
      </vt:variant>
      <vt:variant>
        <vt:i4>5</vt:i4>
      </vt:variant>
      <vt:variant>
        <vt:lpwstr/>
      </vt:variant>
      <vt:variant>
        <vt:lpwstr>_ENREF_23</vt:lpwstr>
      </vt:variant>
      <vt:variant>
        <vt:i4>7929914</vt:i4>
      </vt:variant>
      <vt:variant>
        <vt:i4>10036</vt:i4>
      </vt:variant>
      <vt:variant>
        <vt:i4>0</vt:i4>
      </vt:variant>
      <vt:variant>
        <vt:i4>5</vt:i4>
      </vt:variant>
      <vt:variant>
        <vt:lpwstr/>
      </vt:variant>
      <vt:variant>
        <vt:lpwstr>_ENREF_119</vt:lpwstr>
      </vt:variant>
      <vt:variant>
        <vt:i4>7864378</vt:i4>
      </vt:variant>
      <vt:variant>
        <vt:i4>10030</vt:i4>
      </vt:variant>
      <vt:variant>
        <vt:i4>0</vt:i4>
      </vt:variant>
      <vt:variant>
        <vt:i4>5</vt:i4>
      </vt:variant>
      <vt:variant>
        <vt:lpwstr/>
      </vt:variant>
      <vt:variant>
        <vt:lpwstr>_ENREF_118</vt:lpwstr>
      </vt:variant>
      <vt:variant>
        <vt:i4>7471163</vt:i4>
      </vt:variant>
      <vt:variant>
        <vt:i4>10027</vt:i4>
      </vt:variant>
      <vt:variant>
        <vt:i4>0</vt:i4>
      </vt:variant>
      <vt:variant>
        <vt:i4>5</vt:i4>
      </vt:variant>
      <vt:variant>
        <vt:lpwstr/>
      </vt:variant>
      <vt:variant>
        <vt:lpwstr>_ENREF_102</vt:lpwstr>
      </vt:variant>
      <vt:variant>
        <vt:i4>4718603</vt:i4>
      </vt:variant>
      <vt:variant>
        <vt:i4>10024</vt:i4>
      </vt:variant>
      <vt:variant>
        <vt:i4>0</vt:i4>
      </vt:variant>
      <vt:variant>
        <vt:i4>5</vt:i4>
      </vt:variant>
      <vt:variant>
        <vt:lpwstr/>
      </vt:variant>
      <vt:variant>
        <vt:lpwstr>_ENREF_90</vt:lpwstr>
      </vt:variant>
      <vt:variant>
        <vt:i4>4784139</vt:i4>
      </vt:variant>
      <vt:variant>
        <vt:i4>10021</vt:i4>
      </vt:variant>
      <vt:variant>
        <vt:i4>0</vt:i4>
      </vt:variant>
      <vt:variant>
        <vt:i4>5</vt:i4>
      </vt:variant>
      <vt:variant>
        <vt:lpwstr/>
      </vt:variant>
      <vt:variant>
        <vt:lpwstr>_ENREF_89</vt:lpwstr>
      </vt:variant>
      <vt:variant>
        <vt:i4>4784139</vt:i4>
      </vt:variant>
      <vt:variant>
        <vt:i4>10018</vt:i4>
      </vt:variant>
      <vt:variant>
        <vt:i4>0</vt:i4>
      </vt:variant>
      <vt:variant>
        <vt:i4>5</vt:i4>
      </vt:variant>
      <vt:variant>
        <vt:lpwstr/>
      </vt:variant>
      <vt:variant>
        <vt:lpwstr>_ENREF_85</vt:lpwstr>
      </vt:variant>
      <vt:variant>
        <vt:i4>4587531</vt:i4>
      </vt:variant>
      <vt:variant>
        <vt:i4>10015</vt:i4>
      </vt:variant>
      <vt:variant>
        <vt:i4>0</vt:i4>
      </vt:variant>
      <vt:variant>
        <vt:i4>5</vt:i4>
      </vt:variant>
      <vt:variant>
        <vt:lpwstr/>
      </vt:variant>
      <vt:variant>
        <vt:lpwstr>_ENREF_79</vt:lpwstr>
      </vt:variant>
      <vt:variant>
        <vt:i4>4653067</vt:i4>
      </vt:variant>
      <vt:variant>
        <vt:i4>10012</vt:i4>
      </vt:variant>
      <vt:variant>
        <vt:i4>0</vt:i4>
      </vt:variant>
      <vt:variant>
        <vt:i4>5</vt:i4>
      </vt:variant>
      <vt:variant>
        <vt:lpwstr/>
      </vt:variant>
      <vt:variant>
        <vt:lpwstr>_ENREF_65</vt:lpwstr>
      </vt:variant>
      <vt:variant>
        <vt:i4>4653067</vt:i4>
      </vt:variant>
      <vt:variant>
        <vt:i4>10009</vt:i4>
      </vt:variant>
      <vt:variant>
        <vt:i4>0</vt:i4>
      </vt:variant>
      <vt:variant>
        <vt:i4>5</vt:i4>
      </vt:variant>
      <vt:variant>
        <vt:lpwstr/>
      </vt:variant>
      <vt:variant>
        <vt:lpwstr>_ENREF_61</vt:lpwstr>
      </vt:variant>
      <vt:variant>
        <vt:i4>4325387</vt:i4>
      </vt:variant>
      <vt:variant>
        <vt:i4>10006</vt:i4>
      </vt:variant>
      <vt:variant>
        <vt:i4>0</vt:i4>
      </vt:variant>
      <vt:variant>
        <vt:i4>5</vt:i4>
      </vt:variant>
      <vt:variant>
        <vt:lpwstr/>
      </vt:variant>
      <vt:variant>
        <vt:lpwstr>_ENREF_38</vt:lpwstr>
      </vt:variant>
      <vt:variant>
        <vt:i4>4325387</vt:i4>
      </vt:variant>
      <vt:variant>
        <vt:i4>10003</vt:i4>
      </vt:variant>
      <vt:variant>
        <vt:i4>0</vt:i4>
      </vt:variant>
      <vt:variant>
        <vt:i4>5</vt:i4>
      </vt:variant>
      <vt:variant>
        <vt:lpwstr/>
      </vt:variant>
      <vt:variant>
        <vt:lpwstr>_ENREF_36</vt:lpwstr>
      </vt:variant>
      <vt:variant>
        <vt:i4>4325387</vt:i4>
      </vt:variant>
      <vt:variant>
        <vt:i4>10000</vt:i4>
      </vt:variant>
      <vt:variant>
        <vt:i4>0</vt:i4>
      </vt:variant>
      <vt:variant>
        <vt:i4>5</vt:i4>
      </vt:variant>
      <vt:variant>
        <vt:lpwstr/>
      </vt:variant>
      <vt:variant>
        <vt:lpwstr>_ENREF_35</vt:lpwstr>
      </vt:variant>
      <vt:variant>
        <vt:i4>4325387</vt:i4>
      </vt:variant>
      <vt:variant>
        <vt:i4>9997</vt:i4>
      </vt:variant>
      <vt:variant>
        <vt:i4>0</vt:i4>
      </vt:variant>
      <vt:variant>
        <vt:i4>5</vt:i4>
      </vt:variant>
      <vt:variant>
        <vt:lpwstr/>
      </vt:variant>
      <vt:variant>
        <vt:lpwstr>_ENREF_31</vt:lpwstr>
      </vt:variant>
      <vt:variant>
        <vt:i4>4718603</vt:i4>
      </vt:variant>
      <vt:variant>
        <vt:i4>9994</vt:i4>
      </vt:variant>
      <vt:variant>
        <vt:i4>0</vt:i4>
      </vt:variant>
      <vt:variant>
        <vt:i4>5</vt:i4>
      </vt:variant>
      <vt:variant>
        <vt:lpwstr/>
      </vt:variant>
      <vt:variant>
        <vt:lpwstr>_ENREF_9</vt:lpwstr>
      </vt:variant>
      <vt:variant>
        <vt:i4>7536699</vt:i4>
      </vt:variant>
      <vt:variant>
        <vt:i4>9984</vt:i4>
      </vt:variant>
      <vt:variant>
        <vt:i4>0</vt:i4>
      </vt:variant>
      <vt:variant>
        <vt:i4>5</vt:i4>
      </vt:variant>
      <vt:variant>
        <vt:lpwstr/>
      </vt:variant>
      <vt:variant>
        <vt:lpwstr>_ENREF_103</vt:lpwstr>
      </vt:variant>
      <vt:variant>
        <vt:i4>4325387</vt:i4>
      </vt:variant>
      <vt:variant>
        <vt:i4>9981</vt:i4>
      </vt:variant>
      <vt:variant>
        <vt:i4>0</vt:i4>
      </vt:variant>
      <vt:variant>
        <vt:i4>5</vt:i4>
      </vt:variant>
      <vt:variant>
        <vt:lpwstr/>
      </vt:variant>
      <vt:variant>
        <vt:lpwstr>_ENREF_32</vt:lpwstr>
      </vt:variant>
      <vt:variant>
        <vt:i4>4390923</vt:i4>
      </vt:variant>
      <vt:variant>
        <vt:i4>9978</vt:i4>
      </vt:variant>
      <vt:variant>
        <vt:i4>0</vt:i4>
      </vt:variant>
      <vt:variant>
        <vt:i4>5</vt:i4>
      </vt:variant>
      <vt:variant>
        <vt:lpwstr/>
      </vt:variant>
      <vt:variant>
        <vt:lpwstr>_ENREF_28</vt:lpwstr>
      </vt:variant>
      <vt:variant>
        <vt:i4>4390923</vt:i4>
      </vt:variant>
      <vt:variant>
        <vt:i4>9975</vt:i4>
      </vt:variant>
      <vt:variant>
        <vt:i4>0</vt:i4>
      </vt:variant>
      <vt:variant>
        <vt:i4>5</vt:i4>
      </vt:variant>
      <vt:variant>
        <vt:lpwstr/>
      </vt:variant>
      <vt:variant>
        <vt:lpwstr>_ENREF_27</vt:lpwstr>
      </vt:variant>
      <vt:variant>
        <vt:i4>4718603</vt:i4>
      </vt:variant>
      <vt:variant>
        <vt:i4>9972</vt:i4>
      </vt:variant>
      <vt:variant>
        <vt:i4>0</vt:i4>
      </vt:variant>
      <vt:variant>
        <vt:i4>5</vt:i4>
      </vt:variant>
      <vt:variant>
        <vt:lpwstr/>
      </vt:variant>
      <vt:variant>
        <vt:lpwstr>_ENREF_9</vt:lpwstr>
      </vt:variant>
      <vt:variant>
        <vt:i4>4718603</vt:i4>
      </vt:variant>
      <vt:variant>
        <vt:i4>9962</vt:i4>
      </vt:variant>
      <vt:variant>
        <vt:i4>0</vt:i4>
      </vt:variant>
      <vt:variant>
        <vt:i4>5</vt:i4>
      </vt:variant>
      <vt:variant>
        <vt:lpwstr/>
      </vt:variant>
      <vt:variant>
        <vt:lpwstr>_ENREF_91</vt:lpwstr>
      </vt:variant>
      <vt:variant>
        <vt:i4>4784139</vt:i4>
      </vt:variant>
      <vt:variant>
        <vt:i4>9959</vt:i4>
      </vt:variant>
      <vt:variant>
        <vt:i4>0</vt:i4>
      </vt:variant>
      <vt:variant>
        <vt:i4>5</vt:i4>
      </vt:variant>
      <vt:variant>
        <vt:lpwstr/>
      </vt:variant>
      <vt:variant>
        <vt:lpwstr>_ENREF_89</vt:lpwstr>
      </vt:variant>
      <vt:variant>
        <vt:i4>4587531</vt:i4>
      </vt:variant>
      <vt:variant>
        <vt:i4>9956</vt:i4>
      </vt:variant>
      <vt:variant>
        <vt:i4>0</vt:i4>
      </vt:variant>
      <vt:variant>
        <vt:i4>5</vt:i4>
      </vt:variant>
      <vt:variant>
        <vt:lpwstr/>
      </vt:variant>
      <vt:variant>
        <vt:lpwstr>_ENREF_79</vt:lpwstr>
      </vt:variant>
      <vt:variant>
        <vt:i4>4587531</vt:i4>
      </vt:variant>
      <vt:variant>
        <vt:i4>9953</vt:i4>
      </vt:variant>
      <vt:variant>
        <vt:i4>0</vt:i4>
      </vt:variant>
      <vt:variant>
        <vt:i4>5</vt:i4>
      </vt:variant>
      <vt:variant>
        <vt:lpwstr/>
      </vt:variant>
      <vt:variant>
        <vt:lpwstr>_ENREF_70</vt:lpwstr>
      </vt:variant>
      <vt:variant>
        <vt:i4>4653067</vt:i4>
      </vt:variant>
      <vt:variant>
        <vt:i4>9950</vt:i4>
      </vt:variant>
      <vt:variant>
        <vt:i4>0</vt:i4>
      </vt:variant>
      <vt:variant>
        <vt:i4>5</vt:i4>
      </vt:variant>
      <vt:variant>
        <vt:lpwstr/>
      </vt:variant>
      <vt:variant>
        <vt:lpwstr>_ENREF_69</vt:lpwstr>
      </vt:variant>
      <vt:variant>
        <vt:i4>4653067</vt:i4>
      </vt:variant>
      <vt:variant>
        <vt:i4>9947</vt:i4>
      </vt:variant>
      <vt:variant>
        <vt:i4>0</vt:i4>
      </vt:variant>
      <vt:variant>
        <vt:i4>5</vt:i4>
      </vt:variant>
      <vt:variant>
        <vt:lpwstr/>
      </vt:variant>
      <vt:variant>
        <vt:lpwstr>_ENREF_65</vt:lpwstr>
      </vt:variant>
      <vt:variant>
        <vt:i4>4653067</vt:i4>
      </vt:variant>
      <vt:variant>
        <vt:i4>9944</vt:i4>
      </vt:variant>
      <vt:variant>
        <vt:i4>0</vt:i4>
      </vt:variant>
      <vt:variant>
        <vt:i4>5</vt:i4>
      </vt:variant>
      <vt:variant>
        <vt:lpwstr/>
      </vt:variant>
      <vt:variant>
        <vt:lpwstr>_ENREF_63</vt:lpwstr>
      </vt:variant>
      <vt:variant>
        <vt:i4>4325387</vt:i4>
      </vt:variant>
      <vt:variant>
        <vt:i4>9941</vt:i4>
      </vt:variant>
      <vt:variant>
        <vt:i4>0</vt:i4>
      </vt:variant>
      <vt:variant>
        <vt:i4>5</vt:i4>
      </vt:variant>
      <vt:variant>
        <vt:lpwstr/>
      </vt:variant>
      <vt:variant>
        <vt:lpwstr>_ENREF_39</vt:lpwstr>
      </vt:variant>
      <vt:variant>
        <vt:i4>4325387</vt:i4>
      </vt:variant>
      <vt:variant>
        <vt:i4>9938</vt:i4>
      </vt:variant>
      <vt:variant>
        <vt:i4>0</vt:i4>
      </vt:variant>
      <vt:variant>
        <vt:i4>5</vt:i4>
      </vt:variant>
      <vt:variant>
        <vt:lpwstr/>
      </vt:variant>
      <vt:variant>
        <vt:lpwstr>_ENREF_38</vt:lpwstr>
      </vt:variant>
      <vt:variant>
        <vt:i4>4325387</vt:i4>
      </vt:variant>
      <vt:variant>
        <vt:i4>9935</vt:i4>
      </vt:variant>
      <vt:variant>
        <vt:i4>0</vt:i4>
      </vt:variant>
      <vt:variant>
        <vt:i4>5</vt:i4>
      </vt:variant>
      <vt:variant>
        <vt:lpwstr/>
      </vt:variant>
      <vt:variant>
        <vt:lpwstr>_ENREF_36</vt:lpwstr>
      </vt:variant>
      <vt:variant>
        <vt:i4>4325387</vt:i4>
      </vt:variant>
      <vt:variant>
        <vt:i4>9932</vt:i4>
      </vt:variant>
      <vt:variant>
        <vt:i4>0</vt:i4>
      </vt:variant>
      <vt:variant>
        <vt:i4>5</vt:i4>
      </vt:variant>
      <vt:variant>
        <vt:lpwstr/>
      </vt:variant>
      <vt:variant>
        <vt:lpwstr>_ENREF_35</vt:lpwstr>
      </vt:variant>
      <vt:variant>
        <vt:i4>4390923</vt:i4>
      </vt:variant>
      <vt:variant>
        <vt:i4>9929</vt:i4>
      </vt:variant>
      <vt:variant>
        <vt:i4>0</vt:i4>
      </vt:variant>
      <vt:variant>
        <vt:i4>5</vt:i4>
      </vt:variant>
      <vt:variant>
        <vt:lpwstr/>
      </vt:variant>
      <vt:variant>
        <vt:lpwstr>_ENREF_25</vt:lpwstr>
      </vt:variant>
      <vt:variant>
        <vt:i4>4784139</vt:i4>
      </vt:variant>
      <vt:variant>
        <vt:i4>9919</vt:i4>
      </vt:variant>
      <vt:variant>
        <vt:i4>0</vt:i4>
      </vt:variant>
      <vt:variant>
        <vt:i4>5</vt:i4>
      </vt:variant>
      <vt:variant>
        <vt:lpwstr/>
      </vt:variant>
      <vt:variant>
        <vt:lpwstr>_ENREF_86</vt:lpwstr>
      </vt:variant>
      <vt:variant>
        <vt:i4>4784139</vt:i4>
      </vt:variant>
      <vt:variant>
        <vt:i4>9913</vt:i4>
      </vt:variant>
      <vt:variant>
        <vt:i4>0</vt:i4>
      </vt:variant>
      <vt:variant>
        <vt:i4>5</vt:i4>
      </vt:variant>
      <vt:variant>
        <vt:lpwstr/>
      </vt:variant>
      <vt:variant>
        <vt:lpwstr>_ENREF_86</vt:lpwstr>
      </vt:variant>
      <vt:variant>
        <vt:i4>4653067</vt:i4>
      </vt:variant>
      <vt:variant>
        <vt:i4>9910</vt:i4>
      </vt:variant>
      <vt:variant>
        <vt:i4>0</vt:i4>
      </vt:variant>
      <vt:variant>
        <vt:i4>5</vt:i4>
      </vt:variant>
      <vt:variant>
        <vt:lpwstr/>
      </vt:variant>
      <vt:variant>
        <vt:lpwstr>_ENREF_61</vt:lpwstr>
      </vt:variant>
      <vt:variant>
        <vt:i4>4325387</vt:i4>
      </vt:variant>
      <vt:variant>
        <vt:i4>9907</vt:i4>
      </vt:variant>
      <vt:variant>
        <vt:i4>0</vt:i4>
      </vt:variant>
      <vt:variant>
        <vt:i4>5</vt:i4>
      </vt:variant>
      <vt:variant>
        <vt:lpwstr/>
      </vt:variant>
      <vt:variant>
        <vt:lpwstr>_ENREF_35</vt:lpwstr>
      </vt:variant>
      <vt:variant>
        <vt:i4>4784139</vt:i4>
      </vt:variant>
      <vt:variant>
        <vt:i4>9899</vt:i4>
      </vt:variant>
      <vt:variant>
        <vt:i4>0</vt:i4>
      </vt:variant>
      <vt:variant>
        <vt:i4>5</vt:i4>
      </vt:variant>
      <vt:variant>
        <vt:lpwstr/>
      </vt:variant>
      <vt:variant>
        <vt:lpwstr>_ENREF_85</vt:lpwstr>
      </vt:variant>
      <vt:variant>
        <vt:i4>4653067</vt:i4>
      </vt:variant>
      <vt:variant>
        <vt:i4>9896</vt:i4>
      </vt:variant>
      <vt:variant>
        <vt:i4>0</vt:i4>
      </vt:variant>
      <vt:variant>
        <vt:i4>5</vt:i4>
      </vt:variant>
      <vt:variant>
        <vt:lpwstr/>
      </vt:variant>
      <vt:variant>
        <vt:lpwstr>_ENREF_69</vt:lpwstr>
      </vt:variant>
      <vt:variant>
        <vt:i4>4653067</vt:i4>
      </vt:variant>
      <vt:variant>
        <vt:i4>9893</vt:i4>
      </vt:variant>
      <vt:variant>
        <vt:i4>0</vt:i4>
      </vt:variant>
      <vt:variant>
        <vt:i4>5</vt:i4>
      </vt:variant>
      <vt:variant>
        <vt:lpwstr/>
      </vt:variant>
      <vt:variant>
        <vt:lpwstr>_ENREF_67</vt:lpwstr>
      </vt:variant>
      <vt:variant>
        <vt:i4>4784139</vt:i4>
      </vt:variant>
      <vt:variant>
        <vt:i4>9885</vt:i4>
      </vt:variant>
      <vt:variant>
        <vt:i4>0</vt:i4>
      </vt:variant>
      <vt:variant>
        <vt:i4>5</vt:i4>
      </vt:variant>
      <vt:variant>
        <vt:lpwstr/>
      </vt:variant>
      <vt:variant>
        <vt:lpwstr>_ENREF_85</vt:lpwstr>
      </vt:variant>
      <vt:variant>
        <vt:i4>4784139</vt:i4>
      </vt:variant>
      <vt:variant>
        <vt:i4>9882</vt:i4>
      </vt:variant>
      <vt:variant>
        <vt:i4>0</vt:i4>
      </vt:variant>
      <vt:variant>
        <vt:i4>5</vt:i4>
      </vt:variant>
      <vt:variant>
        <vt:lpwstr/>
      </vt:variant>
      <vt:variant>
        <vt:lpwstr>_ENREF_84</vt:lpwstr>
      </vt:variant>
      <vt:variant>
        <vt:i4>4653067</vt:i4>
      </vt:variant>
      <vt:variant>
        <vt:i4>9879</vt:i4>
      </vt:variant>
      <vt:variant>
        <vt:i4>0</vt:i4>
      </vt:variant>
      <vt:variant>
        <vt:i4>5</vt:i4>
      </vt:variant>
      <vt:variant>
        <vt:lpwstr/>
      </vt:variant>
      <vt:variant>
        <vt:lpwstr>_ENREF_69</vt:lpwstr>
      </vt:variant>
      <vt:variant>
        <vt:i4>4653067</vt:i4>
      </vt:variant>
      <vt:variant>
        <vt:i4>9876</vt:i4>
      </vt:variant>
      <vt:variant>
        <vt:i4>0</vt:i4>
      </vt:variant>
      <vt:variant>
        <vt:i4>5</vt:i4>
      </vt:variant>
      <vt:variant>
        <vt:lpwstr/>
      </vt:variant>
      <vt:variant>
        <vt:lpwstr>_ENREF_67</vt:lpwstr>
      </vt:variant>
      <vt:variant>
        <vt:i4>4325387</vt:i4>
      </vt:variant>
      <vt:variant>
        <vt:i4>9873</vt:i4>
      </vt:variant>
      <vt:variant>
        <vt:i4>0</vt:i4>
      </vt:variant>
      <vt:variant>
        <vt:i4>5</vt:i4>
      </vt:variant>
      <vt:variant>
        <vt:lpwstr/>
      </vt:variant>
      <vt:variant>
        <vt:lpwstr>_ENREF_37</vt:lpwstr>
      </vt:variant>
      <vt:variant>
        <vt:i4>4325387</vt:i4>
      </vt:variant>
      <vt:variant>
        <vt:i4>9870</vt:i4>
      </vt:variant>
      <vt:variant>
        <vt:i4>0</vt:i4>
      </vt:variant>
      <vt:variant>
        <vt:i4>5</vt:i4>
      </vt:variant>
      <vt:variant>
        <vt:lpwstr/>
      </vt:variant>
      <vt:variant>
        <vt:lpwstr>_ENREF_36</vt:lpwstr>
      </vt:variant>
      <vt:variant>
        <vt:i4>4587531</vt:i4>
      </vt:variant>
      <vt:variant>
        <vt:i4>9862</vt:i4>
      </vt:variant>
      <vt:variant>
        <vt:i4>0</vt:i4>
      </vt:variant>
      <vt:variant>
        <vt:i4>5</vt:i4>
      </vt:variant>
      <vt:variant>
        <vt:lpwstr/>
      </vt:variant>
      <vt:variant>
        <vt:lpwstr>_ENREF_72</vt:lpwstr>
      </vt:variant>
      <vt:variant>
        <vt:i4>4325387</vt:i4>
      </vt:variant>
      <vt:variant>
        <vt:i4>9859</vt:i4>
      </vt:variant>
      <vt:variant>
        <vt:i4>0</vt:i4>
      </vt:variant>
      <vt:variant>
        <vt:i4>5</vt:i4>
      </vt:variant>
      <vt:variant>
        <vt:lpwstr/>
      </vt:variant>
      <vt:variant>
        <vt:lpwstr>_ENREF_31</vt:lpwstr>
      </vt:variant>
      <vt:variant>
        <vt:i4>4390923</vt:i4>
      </vt:variant>
      <vt:variant>
        <vt:i4>9856</vt:i4>
      </vt:variant>
      <vt:variant>
        <vt:i4>0</vt:i4>
      </vt:variant>
      <vt:variant>
        <vt:i4>5</vt:i4>
      </vt:variant>
      <vt:variant>
        <vt:lpwstr/>
      </vt:variant>
      <vt:variant>
        <vt:lpwstr>_ENREF_26</vt:lpwstr>
      </vt:variant>
      <vt:variant>
        <vt:i4>4521995</vt:i4>
      </vt:variant>
      <vt:variant>
        <vt:i4>9848</vt:i4>
      </vt:variant>
      <vt:variant>
        <vt:i4>0</vt:i4>
      </vt:variant>
      <vt:variant>
        <vt:i4>5</vt:i4>
      </vt:variant>
      <vt:variant>
        <vt:lpwstr/>
      </vt:variant>
      <vt:variant>
        <vt:lpwstr>_ENREF_40</vt:lpwstr>
      </vt:variant>
      <vt:variant>
        <vt:i4>4390923</vt:i4>
      </vt:variant>
      <vt:variant>
        <vt:i4>9845</vt:i4>
      </vt:variant>
      <vt:variant>
        <vt:i4>0</vt:i4>
      </vt:variant>
      <vt:variant>
        <vt:i4>5</vt:i4>
      </vt:variant>
      <vt:variant>
        <vt:lpwstr/>
      </vt:variant>
      <vt:variant>
        <vt:lpwstr>_ENREF_29</vt:lpwstr>
      </vt:variant>
      <vt:variant>
        <vt:i4>4718603</vt:i4>
      </vt:variant>
      <vt:variant>
        <vt:i4>9842</vt:i4>
      </vt:variant>
      <vt:variant>
        <vt:i4>0</vt:i4>
      </vt:variant>
      <vt:variant>
        <vt:i4>5</vt:i4>
      </vt:variant>
      <vt:variant>
        <vt:lpwstr/>
      </vt:variant>
      <vt:variant>
        <vt:lpwstr>_ENREF_9</vt:lpwstr>
      </vt:variant>
      <vt:variant>
        <vt:i4>4325387</vt:i4>
      </vt:variant>
      <vt:variant>
        <vt:i4>9830</vt:i4>
      </vt:variant>
      <vt:variant>
        <vt:i4>0</vt:i4>
      </vt:variant>
      <vt:variant>
        <vt:i4>5</vt:i4>
      </vt:variant>
      <vt:variant>
        <vt:lpwstr/>
      </vt:variant>
      <vt:variant>
        <vt:lpwstr>_ENREF_34</vt:lpwstr>
      </vt:variant>
      <vt:variant>
        <vt:i4>4325387</vt:i4>
      </vt:variant>
      <vt:variant>
        <vt:i4>9822</vt:i4>
      </vt:variant>
      <vt:variant>
        <vt:i4>0</vt:i4>
      </vt:variant>
      <vt:variant>
        <vt:i4>5</vt:i4>
      </vt:variant>
      <vt:variant>
        <vt:lpwstr/>
      </vt:variant>
      <vt:variant>
        <vt:lpwstr>_ENREF_39</vt:lpwstr>
      </vt:variant>
      <vt:variant>
        <vt:i4>4325387</vt:i4>
      </vt:variant>
      <vt:variant>
        <vt:i4>9819</vt:i4>
      </vt:variant>
      <vt:variant>
        <vt:i4>0</vt:i4>
      </vt:variant>
      <vt:variant>
        <vt:i4>5</vt:i4>
      </vt:variant>
      <vt:variant>
        <vt:lpwstr/>
      </vt:variant>
      <vt:variant>
        <vt:lpwstr>_ENREF_38</vt:lpwstr>
      </vt:variant>
      <vt:variant>
        <vt:i4>4390923</vt:i4>
      </vt:variant>
      <vt:variant>
        <vt:i4>9811</vt:i4>
      </vt:variant>
      <vt:variant>
        <vt:i4>0</vt:i4>
      </vt:variant>
      <vt:variant>
        <vt:i4>5</vt:i4>
      </vt:variant>
      <vt:variant>
        <vt:lpwstr/>
      </vt:variant>
      <vt:variant>
        <vt:lpwstr>_ENREF_26</vt:lpwstr>
      </vt:variant>
      <vt:variant>
        <vt:i4>4390923</vt:i4>
      </vt:variant>
      <vt:variant>
        <vt:i4>9803</vt:i4>
      </vt:variant>
      <vt:variant>
        <vt:i4>0</vt:i4>
      </vt:variant>
      <vt:variant>
        <vt:i4>5</vt:i4>
      </vt:variant>
      <vt:variant>
        <vt:lpwstr/>
      </vt:variant>
      <vt:variant>
        <vt:lpwstr>_ENREF_27</vt:lpwstr>
      </vt:variant>
      <vt:variant>
        <vt:i4>4718603</vt:i4>
      </vt:variant>
      <vt:variant>
        <vt:i4>9800</vt:i4>
      </vt:variant>
      <vt:variant>
        <vt:i4>0</vt:i4>
      </vt:variant>
      <vt:variant>
        <vt:i4>5</vt:i4>
      </vt:variant>
      <vt:variant>
        <vt:lpwstr/>
      </vt:variant>
      <vt:variant>
        <vt:lpwstr>_ENREF_9</vt:lpwstr>
      </vt:variant>
      <vt:variant>
        <vt:i4>4390923</vt:i4>
      </vt:variant>
      <vt:variant>
        <vt:i4>9792</vt:i4>
      </vt:variant>
      <vt:variant>
        <vt:i4>0</vt:i4>
      </vt:variant>
      <vt:variant>
        <vt:i4>5</vt:i4>
      </vt:variant>
      <vt:variant>
        <vt:lpwstr/>
      </vt:variant>
      <vt:variant>
        <vt:lpwstr>_ENREF_26</vt:lpwstr>
      </vt:variant>
      <vt:variant>
        <vt:i4>4390923</vt:i4>
      </vt:variant>
      <vt:variant>
        <vt:i4>9784</vt:i4>
      </vt:variant>
      <vt:variant>
        <vt:i4>0</vt:i4>
      </vt:variant>
      <vt:variant>
        <vt:i4>5</vt:i4>
      </vt:variant>
      <vt:variant>
        <vt:lpwstr/>
      </vt:variant>
      <vt:variant>
        <vt:lpwstr>_ENREF_25</vt:lpwstr>
      </vt:variant>
      <vt:variant>
        <vt:i4>4390923</vt:i4>
      </vt:variant>
      <vt:variant>
        <vt:i4>9776</vt:i4>
      </vt:variant>
      <vt:variant>
        <vt:i4>0</vt:i4>
      </vt:variant>
      <vt:variant>
        <vt:i4>5</vt:i4>
      </vt:variant>
      <vt:variant>
        <vt:lpwstr/>
      </vt:variant>
      <vt:variant>
        <vt:lpwstr>_ENREF_24</vt:lpwstr>
      </vt:variant>
      <vt:variant>
        <vt:i4>4390923</vt:i4>
      </vt:variant>
      <vt:variant>
        <vt:i4>9770</vt:i4>
      </vt:variant>
      <vt:variant>
        <vt:i4>0</vt:i4>
      </vt:variant>
      <vt:variant>
        <vt:i4>5</vt:i4>
      </vt:variant>
      <vt:variant>
        <vt:lpwstr/>
      </vt:variant>
      <vt:variant>
        <vt:lpwstr>_ENREF_23</vt:lpwstr>
      </vt:variant>
      <vt:variant>
        <vt:i4>4390923</vt:i4>
      </vt:variant>
      <vt:variant>
        <vt:i4>9764</vt:i4>
      </vt:variant>
      <vt:variant>
        <vt:i4>0</vt:i4>
      </vt:variant>
      <vt:variant>
        <vt:i4>5</vt:i4>
      </vt:variant>
      <vt:variant>
        <vt:lpwstr/>
      </vt:variant>
      <vt:variant>
        <vt:lpwstr>_ENREF_24</vt:lpwstr>
      </vt:variant>
      <vt:variant>
        <vt:i4>4390923</vt:i4>
      </vt:variant>
      <vt:variant>
        <vt:i4>9758</vt:i4>
      </vt:variant>
      <vt:variant>
        <vt:i4>0</vt:i4>
      </vt:variant>
      <vt:variant>
        <vt:i4>5</vt:i4>
      </vt:variant>
      <vt:variant>
        <vt:lpwstr/>
      </vt:variant>
      <vt:variant>
        <vt:lpwstr>_ENREF_23</vt:lpwstr>
      </vt:variant>
      <vt:variant>
        <vt:i4>4390923</vt:i4>
      </vt:variant>
      <vt:variant>
        <vt:i4>9752</vt:i4>
      </vt:variant>
      <vt:variant>
        <vt:i4>0</vt:i4>
      </vt:variant>
      <vt:variant>
        <vt:i4>5</vt:i4>
      </vt:variant>
      <vt:variant>
        <vt:lpwstr/>
      </vt:variant>
      <vt:variant>
        <vt:lpwstr>_ENREF_23</vt:lpwstr>
      </vt:variant>
      <vt:variant>
        <vt:i4>4390923</vt:i4>
      </vt:variant>
      <vt:variant>
        <vt:i4>9746</vt:i4>
      </vt:variant>
      <vt:variant>
        <vt:i4>0</vt:i4>
      </vt:variant>
      <vt:variant>
        <vt:i4>5</vt:i4>
      </vt:variant>
      <vt:variant>
        <vt:lpwstr/>
      </vt:variant>
      <vt:variant>
        <vt:lpwstr>_ENREF_24</vt:lpwstr>
      </vt:variant>
      <vt:variant>
        <vt:i4>4390923</vt:i4>
      </vt:variant>
      <vt:variant>
        <vt:i4>9740</vt:i4>
      </vt:variant>
      <vt:variant>
        <vt:i4>0</vt:i4>
      </vt:variant>
      <vt:variant>
        <vt:i4>5</vt:i4>
      </vt:variant>
      <vt:variant>
        <vt:lpwstr/>
      </vt:variant>
      <vt:variant>
        <vt:lpwstr>_ENREF_23</vt:lpwstr>
      </vt:variant>
      <vt:variant>
        <vt:i4>4390923</vt:i4>
      </vt:variant>
      <vt:variant>
        <vt:i4>9734</vt:i4>
      </vt:variant>
      <vt:variant>
        <vt:i4>0</vt:i4>
      </vt:variant>
      <vt:variant>
        <vt:i4>5</vt:i4>
      </vt:variant>
      <vt:variant>
        <vt:lpwstr/>
      </vt:variant>
      <vt:variant>
        <vt:lpwstr>_ENREF_20</vt:lpwstr>
      </vt:variant>
      <vt:variant>
        <vt:i4>4390923</vt:i4>
      </vt:variant>
      <vt:variant>
        <vt:i4>9728</vt:i4>
      </vt:variant>
      <vt:variant>
        <vt:i4>0</vt:i4>
      </vt:variant>
      <vt:variant>
        <vt:i4>5</vt:i4>
      </vt:variant>
      <vt:variant>
        <vt:lpwstr/>
      </vt:variant>
      <vt:variant>
        <vt:lpwstr>_ENREF_20</vt:lpwstr>
      </vt:variant>
      <vt:variant>
        <vt:i4>4194315</vt:i4>
      </vt:variant>
      <vt:variant>
        <vt:i4>9720</vt:i4>
      </vt:variant>
      <vt:variant>
        <vt:i4>0</vt:i4>
      </vt:variant>
      <vt:variant>
        <vt:i4>5</vt:i4>
      </vt:variant>
      <vt:variant>
        <vt:lpwstr/>
      </vt:variant>
      <vt:variant>
        <vt:lpwstr>_ENREF_19</vt:lpwstr>
      </vt:variant>
      <vt:variant>
        <vt:i4>4194315</vt:i4>
      </vt:variant>
      <vt:variant>
        <vt:i4>9714</vt:i4>
      </vt:variant>
      <vt:variant>
        <vt:i4>0</vt:i4>
      </vt:variant>
      <vt:variant>
        <vt:i4>5</vt:i4>
      </vt:variant>
      <vt:variant>
        <vt:lpwstr/>
      </vt:variant>
      <vt:variant>
        <vt:lpwstr>_ENREF_18</vt:lpwstr>
      </vt:variant>
      <vt:variant>
        <vt:i4>4194315</vt:i4>
      </vt:variant>
      <vt:variant>
        <vt:i4>9708</vt:i4>
      </vt:variant>
      <vt:variant>
        <vt:i4>0</vt:i4>
      </vt:variant>
      <vt:variant>
        <vt:i4>5</vt:i4>
      </vt:variant>
      <vt:variant>
        <vt:lpwstr/>
      </vt:variant>
      <vt:variant>
        <vt:lpwstr>_ENREF_17</vt:lpwstr>
      </vt:variant>
      <vt:variant>
        <vt:i4>4194315</vt:i4>
      </vt:variant>
      <vt:variant>
        <vt:i4>9702</vt:i4>
      </vt:variant>
      <vt:variant>
        <vt:i4>0</vt:i4>
      </vt:variant>
      <vt:variant>
        <vt:i4>5</vt:i4>
      </vt:variant>
      <vt:variant>
        <vt:lpwstr/>
      </vt:variant>
      <vt:variant>
        <vt:lpwstr>_ENREF_16</vt:lpwstr>
      </vt:variant>
      <vt:variant>
        <vt:i4>4194315</vt:i4>
      </vt:variant>
      <vt:variant>
        <vt:i4>9696</vt:i4>
      </vt:variant>
      <vt:variant>
        <vt:i4>0</vt:i4>
      </vt:variant>
      <vt:variant>
        <vt:i4>5</vt:i4>
      </vt:variant>
      <vt:variant>
        <vt:lpwstr/>
      </vt:variant>
      <vt:variant>
        <vt:lpwstr>_ENREF_15</vt:lpwstr>
      </vt:variant>
      <vt:variant>
        <vt:i4>4390923</vt:i4>
      </vt:variant>
      <vt:variant>
        <vt:i4>9688</vt:i4>
      </vt:variant>
      <vt:variant>
        <vt:i4>0</vt:i4>
      </vt:variant>
      <vt:variant>
        <vt:i4>5</vt:i4>
      </vt:variant>
      <vt:variant>
        <vt:lpwstr/>
      </vt:variant>
      <vt:variant>
        <vt:lpwstr>_ENREF_2</vt:lpwstr>
      </vt:variant>
      <vt:variant>
        <vt:i4>4194315</vt:i4>
      </vt:variant>
      <vt:variant>
        <vt:i4>9680</vt:i4>
      </vt:variant>
      <vt:variant>
        <vt:i4>0</vt:i4>
      </vt:variant>
      <vt:variant>
        <vt:i4>5</vt:i4>
      </vt:variant>
      <vt:variant>
        <vt:lpwstr/>
      </vt:variant>
      <vt:variant>
        <vt:lpwstr>_ENREF_14</vt:lpwstr>
      </vt:variant>
      <vt:variant>
        <vt:i4>4194315</vt:i4>
      </vt:variant>
      <vt:variant>
        <vt:i4>9674</vt:i4>
      </vt:variant>
      <vt:variant>
        <vt:i4>0</vt:i4>
      </vt:variant>
      <vt:variant>
        <vt:i4>5</vt:i4>
      </vt:variant>
      <vt:variant>
        <vt:lpwstr/>
      </vt:variant>
      <vt:variant>
        <vt:lpwstr>_ENREF_13</vt:lpwstr>
      </vt:variant>
      <vt:variant>
        <vt:i4>4194315</vt:i4>
      </vt:variant>
      <vt:variant>
        <vt:i4>9666</vt:i4>
      </vt:variant>
      <vt:variant>
        <vt:i4>0</vt:i4>
      </vt:variant>
      <vt:variant>
        <vt:i4>5</vt:i4>
      </vt:variant>
      <vt:variant>
        <vt:lpwstr/>
      </vt:variant>
      <vt:variant>
        <vt:lpwstr>_ENREF_12</vt:lpwstr>
      </vt:variant>
      <vt:variant>
        <vt:i4>4194315</vt:i4>
      </vt:variant>
      <vt:variant>
        <vt:i4>9660</vt:i4>
      </vt:variant>
      <vt:variant>
        <vt:i4>0</vt:i4>
      </vt:variant>
      <vt:variant>
        <vt:i4>5</vt:i4>
      </vt:variant>
      <vt:variant>
        <vt:lpwstr/>
      </vt:variant>
      <vt:variant>
        <vt:lpwstr>_ENREF_11</vt:lpwstr>
      </vt:variant>
      <vt:variant>
        <vt:i4>4194315</vt:i4>
      </vt:variant>
      <vt:variant>
        <vt:i4>9657</vt:i4>
      </vt:variant>
      <vt:variant>
        <vt:i4>0</vt:i4>
      </vt:variant>
      <vt:variant>
        <vt:i4>5</vt:i4>
      </vt:variant>
      <vt:variant>
        <vt:lpwstr/>
      </vt:variant>
      <vt:variant>
        <vt:lpwstr>_ENREF_10</vt:lpwstr>
      </vt:variant>
      <vt:variant>
        <vt:i4>4456459</vt:i4>
      </vt:variant>
      <vt:variant>
        <vt:i4>9654</vt:i4>
      </vt:variant>
      <vt:variant>
        <vt:i4>0</vt:i4>
      </vt:variant>
      <vt:variant>
        <vt:i4>5</vt:i4>
      </vt:variant>
      <vt:variant>
        <vt:lpwstr/>
      </vt:variant>
      <vt:variant>
        <vt:lpwstr>_ENREF_5</vt:lpwstr>
      </vt:variant>
      <vt:variant>
        <vt:i4>4718603</vt:i4>
      </vt:variant>
      <vt:variant>
        <vt:i4>9646</vt:i4>
      </vt:variant>
      <vt:variant>
        <vt:i4>0</vt:i4>
      </vt:variant>
      <vt:variant>
        <vt:i4>5</vt:i4>
      </vt:variant>
      <vt:variant>
        <vt:lpwstr/>
      </vt:variant>
      <vt:variant>
        <vt:lpwstr>_ENREF_9</vt:lpwstr>
      </vt:variant>
      <vt:variant>
        <vt:i4>4784139</vt:i4>
      </vt:variant>
      <vt:variant>
        <vt:i4>9640</vt:i4>
      </vt:variant>
      <vt:variant>
        <vt:i4>0</vt:i4>
      </vt:variant>
      <vt:variant>
        <vt:i4>5</vt:i4>
      </vt:variant>
      <vt:variant>
        <vt:lpwstr/>
      </vt:variant>
      <vt:variant>
        <vt:lpwstr>_ENREF_8</vt:lpwstr>
      </vt:variant>
      <vt:variant>
        <vt:i4>4587531</vt:i4>
      </vt:variant>
      <vt:variant>
        <vt:i4>9632</vt:i4>
      </vt:variant>
      <vt:variant>
        <vt:i4>0</vt:i4>
      </vt:variant>
      <vt:variant>
        <vt:i4>5</vt:i4>
      </vt:variant>
      <vt:variant>
        <vt:lpwstr/>
      </vt:variant>
      <vt:variant>
        <vt:lpwstr>_ENREF_7</vt:lpwstr>
      </vt:variant>
      <vt:variant>
        <vt:i4>4653067</vt:i4>
      </vt:variant>
      <vt:variant>
        <vt:i4>9626</vt:i4>
      </vt:variant>
      <vt:variant>
        <vt:i4>0</vt:i4>
      </vt:variant>
      <vt:variant>
        <vt:i4>5</vt:i4>
      </vt:variant>
      <vt:variant>
        <vt:lpwstr/>
      </vt:variant>
      <vt:variant>
        <vt:lpwstr>_ENREF_6</vt:lpwstr>
      </vt:variant>
      <vt:variant>
        <vt:i4>4456459</vt:i4>
      </vt:variant>
      <vt:variant>
        <vt:i4>9618</vt:i4>
      </vt:variant>
      <vt:variant>
        <vt:i4>0</vt:i4>
      </vt:variant>
      <vt:variant>
        <vt:i4>5</vt:i4>
      </vt:variant>
      <vt:variant>
        <vt:lpwstr/>
      </vt:variant>
      <vt:variant>
        <vt:lpwstr>_ENREF_5</vt:lpwstr>
      </vt:variant>
      <vt:variant>
        <vt:i4>4521995</vt:i4>
      </vt:variant>
      <vt:variant>
        <vt:i4>9612</vt:i4>
      </vt:variant>
      <vt:variant>
        <vt:i4>0</vt:i4>
      </vt:variant>
      <vt:variant>
        <vt:i4>5</vt:i4>
      </vt:variant>
      <vt:variant>
        <vt:lpwstr/>
      </vt:variant>
      <vt:variant>
        <vt:lpwstr>_ENREF_4</vt:lpwstr>
      </vt:variant>
      <vt:variant>
        <vt:i4>4325387</vt:i4>
      </vt:variant>
      <vt:variant>
        <vt:i4>9606</vt:i4>
      </vt:variant>
      <vt:variant>
        <vt:i4>0</vt:i4>
      </vt:variant>
      <vt:variant>
        <vt:i4>5</vt:i4>
      </vt:variant>
      <vt:variant>
        <vt:lpwstr/>
      </vt:variant>
      <vt:variant>
        <vt:lpwstr>_ENREF_3</vt:lpwstr>
      </vt:variant>
      <vt:variant>
        <vt:i4>4325387</vt:i4>
      </vt:variant>
      <vt:variant>
        <vt:i4>9600</vt:i4>
      </vt:variant>
      <vt:variant>
        <vt:i4>0</vt:i4>
      </vt:variant>
      <vt:variant>
        <vt:i4>5</vt:i4>
      </vt:variant>
      <vt:variant>
        <vt:lpwstr/>
      </vt:variant>
      <vt:variant>
        <vt:lpwstr>_ENREF_3</vt:lpwstr>
      </vt:variant>
      <vt:variant>
        <vt:i4>4194315</vt:i4>
      </vt:variant>
      <vt:variant>
        <vt:i4>9594</vt:i4>
      </vt:variant>
      <vt:variant>
        <vt:i4>0</vt:i4>
      </vt:variant>
      <vt:variant>
        <vt:i4>5</vt:i4>
      </vt:variant>
      <vt:variant>
        <vt:lpwstr/>
      </vt:variant>
      <vt:variant>
        <vt:lpwstr>_ENREF_1</vt:lpwstr>
      </vt:variant>
      <vt:variant>
        <vt:i4>4390923</vt:i4>
      </vt:variant>
      <vt:variant>
        <vt:i4>9588</vt:i4>
      </vt:variant>
      <vt:variant>
        <vt:i4>0</vt:i4>
      </vt:variant>
      <vt:variant>
        <vt:i4>5</vt:i4>
      </vt:variant>
      <vt:variant>
        <vt:lpwstr/>
      </vt:variant>
      <vt:variant>
        <vt:lpwstr>_ENREF_2</vt:lpwstr>
      </vt:variant>
      <vt:variant>
        <vt:i4>4194315</vt:i4>
      </vt:variant>
      <vt:variant>
        <vt:i4>9580</vt:i4>
      </vt:variant>
      <vt:variant>
        <vt:i4>0</vt:i4>
      </vt:variant>
      <vt:variant>
        <vt:i4>5</vt:i4>
      </vt:variant>
      <vt:variant>
        <vt:lpwstr/>
      </vt:variant>
      <vt:variant>
        <vt:lpwstr>_ENREF_1</vt:lpwstr>
      </vt:variant>
      <vt:variant>
        <vt:i4>4194315</vt:i4>
      </vt:variant>
      <vt:variant>
        <vt:i4>9558</vt:i4>
      </vt:variant>
      <vt:variant>
        <vt:i4>0</vt:i4>
      </vt:variant>
      <vt:variant>
        <vt:i4>5</vt:i4>
      </vt:variant>
      <vt:variant>
        <vt:lpwstr/>
      </vt:variant>
      <vt:variant>
        <vt:lpwstr>_ENREF_16</vt:lpwstr>
      </vt:variant>
      <vt:variant>
        <vt:i4>4194315</vt:i4>
      </vt:variant>
      <vt:variant>
        <vt:i4>9550</vt:i4>
      </vt:variant>
      <vt:variant>
        <vt:i4>0</vt:i4>
      </vt:variant>
      <vt:variant>
        <vt:i4>5</vt:i4>
      </vt:variant>
      <vt:variant>
        <vt:lpwstr/>
      </vt:variant>
      <vt:variant>
        <vt:lpwstr>_ENREF_12</vt:lpwstr>
      </vt:variant>
      <vt:variant>
        <vt:i4>4194315</vt:i4>
      </vt:variant>
      <vt:variant>
        <vt:i4>9544</vt:i4>
      </vt:variant>
      <vt:variant>
        <vt:i4>0</vt:i4>
      </vt:variant>
      <vt:variant>
        <vt:i4>5</vt:i4>
      </vt:variant>
      <vt:variant>
        <vt:lpwstr/>
      </vt:variant>
      <vt:variant>
        <vt:lpwstr>_ENREF_11</vt:lpwstr>
      </vt:variant>
      <vt:variant>
        <vt:i4>4194315</vt:i4>
      </vt:variant>
      <vt:variant>
        <vt:i4>9538</vt:i4>
      </vt:variant>
      <vt:variant>
        <vt:i4>0</vt:i4>
      </vt:variant>
      <vt:variant>
        <vt:i4>5</vt:i4>
      </vt:variant>
      <vt:variant>
        <vt:lpwstr/>
      </vt:variant>
      <vt:variant>
        <vt:lpwstr>_ENREF_17</vt:lpwstr>
      </vt:variant>
      <vt:variant>
        <vt:i4>4194315</vt:i4>
      </vt:variant>
      <vt:variant>
        <vt:i4>9532</vt:i4>
      </vt:variant>
      <vt:variant>
        <vt:i4>0</vt:i4>
      </vt:variant>
      <vt:variant>
        <vt:i4>5</vt:i4>
      </vt:variant>
      <vt:variant>
        <vt:lpwstr/>
      </vt:variant>
      <vt:variant>
        <vt:lpwstr>_ENREF_17</vt:lpwstr>
      </vt:variant>
      <vt:variant>
        <vt:i4>4194315</vt:i4>
      </vt:variant>
      <vt:variant>
        <vt:i4>9523</vt:i4>
      </vt:variant>
      <vt:variant>
        <vt:i4>0</vt:i4>
      </vt:variant>
      <vt:variant>
        <vt:i4>5</vt:i4>
      </vt:variant>
      <vt:variant>
        <vt:lpwstr/>
      </vt:variant>
      <vt:variant>
        <vt:lpwstr>_ENREF_16</vt:lpwstr>
      </vt:variant>
      <vt:variant>
        <vt:i4>4194315</vt:i4>
      </vt:variant>
      <vt:variant>
        <vt:i4>9517</vt:i4>
      </vt:variant>
      <vt:variant>
        <vt:i4>0</vt:i4>
      </vt:variant>
      <vt:variant>
        <vt:i4>5</vt:i4>
      </vt:variant>
      <vt:variant>
        <vt:lpwstr/>
      </vt:variant>
      <vt:variant>
        <vt:lpwstr>_ENREF_15</vt:lpwstr>
      </vt:variant>
      <vt:variant>
        <vt:i4>4194315</vt:i4>
      </vt:variant>
      <vt:variant>
        <vt:i4>9511</vt:i4>
      </vt:variant>
      <vt:variant>
        <vt:i4>0</vt:i4>
      </vt:variant>
      <vt:variant>
        <vt:i4>5</vt:i4>
      </vt:variant>
      <vt:variant>
        <vt:lpwstr/>
      </vt:variant>
      <vt:variant>
        <vt:lpwstr>_ENREF_14</vt:lpwstr>
      </vt:variant>
      <vt:variant>
        <vt:i4>4194315</vt:i4>
      </vt:variant>
      <vt:variant>
        <vt:i4>9500</vt:i4>
      </vt:variant>
      <vt:variant>
        <vt:i4>0</vt:i4>
      </vt:variant>
      <vt:variant>
        <vt:i4>5</vt:i4>
      </vt:variant>
      <vt:variant>
        <vt:lpwstr/>
      </vt:variant>
      <vt:variant>
        <vt:lpwstr>_ENREF_11</vt:lpwstr>
      </vt:variant>
      <vt:variant>
        <vt:i4>4194315</vt:i4>
      </vt:variant>
      <vt:variant>
        <vt:i4>9494</vt:i4>
      </vt:variant>
      <vt:variant>
        <vt:i4>0</vt:i4>
      </vt:variant>
      <vt:variant>
        <vt:i4>5</vt:i4>
      </vt:variant>
      <vt:variant>
        <vt:lpwstr/>
      </vt:variant>
      <vt:variant>
        <vt:lpwstr>_ENREF_11</vt:lpwstr>
      </vt:variant>
      <vt:variant>
        <vt:i4>4194315</vt:i4>
      </vt:variant>
      <vt:variant>
        <vt:i4>9488</vt:i4>
      </vt:variant>
      <vt:variant>
        <vt:i4>0</vt:i4>
      </vt:variant>
      <vt:variant>
        <vt:i4>5</vt:i4>
      </vt:variant>
      <vt:variant>
        <vt:lpwstr/>
      </vt:variant>
      <vt:variant>
        <vt:lpwstr>_ENREF_11</vt:lpwstr>
      </vt:variant>
      <vt:variant>
        <vt:i4>4194315</vt:i4>
      </vt:variant>
      <vt:variant>
        <vt:i4>9468</vt:i4>
      </vt:variant>
      <vt:variant>
        <vt:i4>0</vt:i4>
      </vt:variant>
      <vt:variant>
        <vt:i4>5</vt:i4>
      </vt:variant>
      <vt:variant>
        <vt:lpwstr/>
      </vt:variant>
      <vt:variant>
        <vt:lpwstr>_ENREF_10</vt:lpwstr>
      </vt:variant>
      <vt:variant>
        <vt:i4>4718603</vt:i4>
      </vt:variant>
      <vt:variant>
        <vt:i4>9462</vt:i4>
      </vt:variant>
      <vt:variant>
        <vt:i4>0</vt:i4>
      </vt:variant>
      <vt:variant>
        <vt:i4>5</vt:i4>
      </vt:variant>
      <vt:variant>
        <vt:lpwstr/>
      </vt:variant>
      <vt:variant>
        <vt:lpwstr>_ENREF_9</vt:lpwstr>
      </vt:variant>
      <vt:variant>
        <vt:i4>4587531</vt:i4>
      </vt:variant>
      <vt:variant>
        <vt:i4>9456</vt:i4>
      </vt:variant>
      <vt:variant>
        <vt:i4>0</vt:i4>
      </vt:variant>
      <vt:variant>
        <vt:i4>5</vt:i4>
      </vt:variant>
      <vt:variant>
        <vt:lpwstr/>
      </vt:variant>
      <vt:variant>
        <vt:lpwstr>_ENREF_7</vt:lpwstr>
      </vt:variant>
      <vt:variant>
        <vt:i4>4587531</vt:i4>
      </vt:variant>
      <vt:variant>
        <vt:i4>9450</vt:i4>
      </vt:variant>
      <vt:variant>
        <vt:i4>0</vt:i4>
      </vt:variant>
      <vt:variant>
        <vt:i4>5</vt:i4>
      </vt:variant>
      <vt:variant>
        <vt:lpwstr/>
      </vt:variant>
      <vt:variant>
        <vt:lpwstr>_ENREF_7</vt:lpwstr>
      </vt:variant>
      <vt:variant>
        <vt:i4>4784139</vt:i4>
      </vt:variant>
      <vt:variant>
        <vt:i4>9444</vt:i4>
      </vt:variant>
      <vt:variant>
        <vt:i4>0</vt:i4>
      </vt:variant>
      <vt:variant>
        <vt:i4>5</vt:i4>
      </vt:variant>
      <vt:variant>
        <vt:lpwstr/>
      </vt:variant>
      <vt:variant>
        <vt:lpwstr>_ENREF_8</vt:lpwstr>
      </vt:variant>
      <vt:variant>
        <vt:i4>4587531</vt:i4>
      </vt:variant>
      <vt:variant>
        <vt:i4>9438</vt:i4>
      </vt:variant>
      <vt:variant>
        <vt:i4>0</vt:i4>
      </vt:variant>
      <vt:variant>
        <vt:i4>5</vt:i4>
      </vt:variant>
      <vt:variant>
        <vt:lpwstr/>
      </vt:variant>
      <vt:variant>
        <vt:lpwstr>_ENREF_7</vt:lpwstr>
      </vt:variant>
      <vt:variant>
        <vt:i4>4325387</vt:i4>
      </vt:variant>
      <vt:variant>
        <vt:i4>9432</vt:i4>
      </vt:variant>
      <vt:variant>
        <vt:i4>0</vt:i4>
      </vt:variant>
      <vt:variant>
        <vt:i4>5</vt:i4>
      </vt:variant>
      <vt:variant>
        <vt:lpwstr/>
      </vt:variant>
      <vt:variant>
        <vt:lpwstr>_ENREF_3</vt:lpwstr>
      </vt:variant>
      <vt:variant>
        <vt:i4>4390923</vt:i4>
      </vt:variant>
      <vt:variant>
        <vt:i4>9426</vt:i4>
      </vt:variant>
      <vt:variant>
        <vt:i4>0</vt:i4>
      </vt:variant>
      <vt:variant>
        <vt:i4>5</vt:i4>
      </vt:variant>
      <vt:variant>
        <vt:lpwstr/>
      </vt:variant>
      <vt:variant>
        <vt:lpwstr>_ENREF_2</vt:lpwstr>
      </vt:variant>
      <vt:variant>
        <vt:i4>4521995</vt:i4>
      </vt:variant>
      <vt:variant>
        <vt:i4>9420</vt:i4>
      </vt:variant>
      <vt:variant>
        <vt:i4>0</vt:i4>
      </vt:variant>
      <vt:variant>
        <vt:i4>5</vt:i4>
      </vt:variant>
      <vt:variant>
        <vt:lpwstr/>
      </vt:variant>
      <vt:variant>
        <vt:lpwstr>_ENREF_4</vt:lpwstr>
      </vt:variant>
      <vt:variant>
        <vt:i4>4653067</vt:i4>
      </vt:variant>
      <vt:variant>
        <vt:i4>9414</vt:i4>
      </vt:variant>
      <vt:variant>
        <vt:i4>0</vt:i4>
      </vt:variant>
      <vt:variant>
        <vt:i4>5</vt:i4>
      </vt:variant>
      <vt:variant>
        <vt:lpwstr/>
      </vt:variant>
      <vt:variant>
        <vt:lpwstr>_ENREF_6</vt:lpwstr>
      </vt:variant>
      <vt:variant>
        <vt:i4>4456459</vt:i4>
      </vt:variant>
      <vt:variant>
        <vt:i4>9405</vt:i4>
      </vt:variant>
      <vt:variant>
        <vt:i4>0</vt:i4>
      </vt:variant>
      <vt:variant>
        <vt:i4>5</vt:i4>
      </vt:variant>
      <vt:variant>
        <vt:lpwstr/>
      </vt:variant>
      <vt:variant>
        <vt:lpwstr>_ENREF_5</vt:lpwstr>
      </vt:variant>
      <vt:variant>
        <vt:i4>4521995</vt:i4>
      </vt:variant>
      <vt:variant>
        <vt:i4>9399</vt:i4>
      </vt:variant>
      <vt:variant>
        <vt:i4>0</vt:i4>
      </vt:variant>
      <vt:variant>
        <vt:i4>5</vt:i4>
      </vt:variant>
      <vt:variant>
        <vt:lpwstr/>
      </vt:variant>
      <vt:variant>
        <vt:lpwstr>_ENREF_4</vt:lpwstr>
      </vt:variant>
      <vt:variant>
        <vt:i4>4325387</vt:i4>
      </vt:variant>
      <vt:variant>
        <vt:i4>9393</vt:i4>
      </vt:variant>
      <vt:variant>
        <vt:i4>0</vt:i4>
      </vt:variant>
      <vt:variant>
        <vt:i4>5</vt:i4>
      </vt:variant>
      <vt:variant>
        <vt:lpwstr/>
      </vt:variant>
      <vt:variant>
        <vt:lpwstr>_ENREF_3</vt:lpwstr>
      </vt:variant>
      <vt:variant>
        <vt:i4>4390923</vt:i4>
      </vt:variant>
      <vt:variant>
        <vt:i4>9387</vt:i4>
      </vt:variant>
      <vt:variant>
        <vt:i4>0</vt:i4>
      </vt:variant>
      <vt:variant>
        <vt:i4>5</vt:i4>
      </vt:variant>
      <vt:variant>
        <vt:lpwstr/>
      </vt:variant>
      <vt:variant>
        <vt:lpwstr>_ENREF_2</vt:lpwstr>
      </vt:variant>
      <vt:variant>
        <vt:i4>4194315</vt:i4>
      </vt:variant>
      <vt:variant>
        <vt:i4>9379</vt:i4>
      </vt:variant>
      <vt:variant>
        <vt:i4>0</vt:i4>
      </vt:variant>
      <vt:variant>
        <vt:i4>5</vt:i4>
      </vt:variant>
      <vt:variant>
        <vt:lpwstr/>
      </vt:variant>
      <vt:variant>
        <vt:lpwstr>_ENREF_1</vt:lpwstr>
      </vt:variant>
      <vt:variant>
        <vt:i4>458778</vt:i4>
      </vt:variant>
      <vt:variant>
        <vt:i4>8718</vt:i4>
      </vt:variant>
      <vt:variant>
        <vt:i4>0</vt:i4>
      </vt:variant>
      <vt:variant>
        <vt:i4>5</vt:i4>
      </vt:variant>
      <vt:variant>
        <vt:lpwstr>http://www.iea.cc/ergonomics/</vt:lpwstr>
      </vt:variant>
      <vt:variant>
        <vt:lpwstr/>
      </vt:variant>
      <vt:variant>
        <vt:i4>7667770</vt:i4>
      </vt:variant>
      <vt:variant>
        <vt:i4>8714</vt:i4>
      </vt:variant>
      <vt:variant>
        <vt:i4>0</vt:i4>
      </vt:variant>
      <vt:variant>
        <vt:i4>5</vt:i4>
      </vt:variant>
      <vt:variant>
        <vt:lpwstr/>
      </vt:variant>
      <vt:variant>
        <vt:lpwstr>_ENREF_115</vt:lpwstr>
      </vt:variant>
      <vt:variant>
        <vt:i4>4325387</vt:i4>
      </vt:variant>
      <vt:variant>
        <vt:i4>8711</vt:i4>
      </vt:variant>
      <vt:variant>
        <vt:i4>0</vt:i4>
      </vt:variant>
      <vt:variant>
        <vt:i4>5</vt:i4>
      </vt:variant>
      <vt:variant>
        <vt:lpwstr/>
      </vt:variant>
      <vt:variant>
        <vt:lpwstr>_ENREF_37</vt:lpwstr>
      </vt:variant>
      <vt:variant>
        <vt:i4>7667770</vt:i4>
      </vt:variant>
      <vt:variant>
        <vt:i4>8703</vt:i4>
      </vt:variant>
      <vt:variant>
        <vt:i4>0</vt:i4>
      </vt:variant>
      <vt:variant>
        <vt:i4>5</vt:i4>
      </vt:variant>
      <vt:variant>
        <vt:lpwstr/>
      </vt:variant>
      <vt:variant>
        <vt:lpwstr>_ENREF_115</vt:lpwstr>
      </vt:variant>
      <vt:variant>
        <vt:i4>7929919</vt:i4>
      </vt:variant>
      <vt:variant>
        <vt:i4>8699</vt:i4>
      </vt:variant>
      <vt:variant>
        <vt:i4>0</vt:i4>
      </vt:variant>
      <vt:variant>
        <vt:i4>5</vt:i4>
      </vt:variant>
      <vt:variant>
        <vt:lpwstr/>
      </vt:variant>
      <vt:variant>
        <vt:lpwstr>_ENREF_149</vt:lpwstr>
      </vt:variant>
      <vt:variant>
        <vt:i4>7340090</vt:i4>
      </vt:variant>
      <vt:variant>
        <vt:i4>8696</vt:i4>
      </vt:variant>
      <vt:variant>
        <vt:i4>0</vt:i4>
      </vt:variant>
      <vt:variant>
        <vt:i4>5</vt:i4>
      </vt:variant>
      <vt:variant>
        <vt:lpwstr/>
      </vt:variant>
      <vt:variant>
        <vt:lpwstr>_ENREF_110</vt:lpwstr>
      </vt:variant>
      <vt:variant>
        <vt:i4>7864383</vt:i4>
      </vt:variant>
      <vt:variant>
        <vt:i4>8688</vt:i4>
      </vt:variant>
      <vt:variant>
        <vt:i4>0</vt:i4>
      </vt:variant>
      <vt:variant>
        <vt:i4>5</vt:i4>
      </vt:variant>
      <vt:variant>
        <vt:lpwstr/>
      </vt:variant>
      <vt:variant>
        <vt:lpwstr>_ENREF_148</vt:lpwstr>
      </vt:variant>
      <vt:variant>
        <vt:i4>7798847</vt:i4>
      </vt:variant>
      <vt:variant>
        <vt:i4>8684</vt:i4>
      </vt:variant>
      <vt:variant>
        <vt:i4>0</vt:i4>
      </vt:variant>
      <vt:variant>
        <vt:i4>5</vt:i4>
      </vt:variant>
      <vt:variant>
        <vt:lpwstr/>
      </vt:variant>
      <vt:variant>
        <vt:lpwstr>_ENREF_147</vt:lpwstr>
      </vt:variant>
      <vt:variant>
        <vt:i4>7733311</vt:i4>
      </vt:variant>
      <vt:variant>
        <vt:i4>8681</vt:i4>
      </vt:variant>
      <vt:variant>
        <vt:i4>0</vt:i4>
      </vt:variant>
      <vt:variant>
        <vt:i4>5</vt:i4>
      </vt:variant>
      <vt:variant>
        <vt:lpwstr/>
      </vt:variant>
      <vt:variant>
        <vt:lpwstr>_ENREF_146</vt:lpwstr>
      </vt:variant>
      <vt:variant>
        <vt:i4>4521995</vt:i4>
      </vt:variant>
      <vt:variant>
        <vt:i4>8678</vt:i4>
      </vt:variant>
      <vt:variant>
        <vt:i4>0</vt:i4>
      </vt:variant>
      <vt:variant>
        <vt:i4>5</vt:i4>
      </vt:variant>
      <vt:variant>
        <vt:lpwstr/>
      </vt:variant>
      <vt:variant>
        <vt:lpwstr>_ENREF_4</vt:lpwstr>
      </vt:variant>
      <vt:variant>
        <vt:i4>7536703</vt:i4>
      </vt:variant>
      <vt:variant>
        <vt:i4>8666</vt:i4>
      </vt:variant>
      <vt:variant>
        <vt:i4>0</vt:i4>
      </vt:variant>
      <vt:variant>
        <vt:i4>5</vt:i4>
      </vt:variant>
      <vt:variant>
        <vt:lpwstr/>
      </vt:variant>
      <vt:variant>
        <vt:lpwstr>_ENREF_143</vt:lpwstr>
      </vt:variant>
      <vt:variant>
        <vt:i4>7340095</vt:i4>
      </vt:variant>
      <vt:variant>
        <vt:i4>8660</vt:i4>
      </vt:variant>
      <vt:variant>
        <vt:i4>0</vt:i4>
      </vt:variant>
      <vt:variant>
        <vt:i4>5</vt:i4>
      </vt:variant>
      <vt:variant>
        <vt:lpwstr/>
      </vt:variant>
      <vt:variant>
        <vt:lpwstr>_ENREF_140</vt:lpwstr>
      </vt:variant>
      <vt:variant>
        <vt:i4>7864376</vt:i4>
      </vt:variant>
      <vt:variant>
        <vt:i4>8654</vt:i4>
      </vt:variant>
      <vt:variant>
        <vt:i4>0</vt:i4>
      </vt:variant>
      <vt:variant>
        <vt:i4>5</vt:i4>
      </vt:variant>
      <vt:variant>
        <vt:lpwstr/>
      </vt:variant>
      <vt:variant>
        <vt:lpwstr>_ENREF_138</vt:lpwstr>
      </vt:variant>
      <vt:variant>
        <vt:i4>7405631</vt:i4>
      </vt:variant>
      <vt:variant>
        <vt:i4>8650</vt:i4>
      </vt:variant>
      <vt:variant>
        <vt:i4>0</vt:i4>
      </vt:variant>
      <vt:variant>
        <vt:i4>5</vt:i4>
      </vt:variant>
      <vt:variant>
        <vt:lpwstr/>
      </vt:variant>
      <vt:variant>
        <vt:lpwstr>_ENREF_141</vt:lpwstr>
      </vt:variant>
      <vt:variant>
        <vt:i4>7929912</vt:i4>
      </vt:variant>
      <vt:variant>
        <vt:i4>8647</vt:i4>
      </vt:variant>
      <vt:variant>
        <vt:i4>0</vt:i4>
      </vt:variant>
      <vt:variant>
        <vt:i4>5</vt:i4>
      </vt:variant>
      <vt:variant>
        <vt:lpwstr/>
      </vt:variant>
      <vt:variant>
        <vt:lpwstr>_ENREF_139</vt:lpwstr>
      </vt:variant>
      <vt:variant>
        <vt:i4>7340095</vt:i4>
      </vt:variant>
      <vt:variant>
        <vt:i4>8639</vt:i4>
      </vt:variant>
      <vt:variant>
        <vt:i4>0</vt:i4>
      </vt:variant>
      <vt:variant>
        <vt:i4>5</vt:i4>
      </vt:variant>
      <vt:variant>
        <vt:lpwstr/>
      </vt:variant>
      <vt:variant>
        <vt:lpwstr>_ENREF_140</vt:lpwstr>
      </vt:variant>
      <vt:variant>
        <vt:i4>4653067</vt:i4>
      </vt:variant>
      <vt:variant>
        <vt:i4>8636</vt:i4>
      </vt:variant>
      <vt:variant>
        <vt:i4>0</vt:i4>
      </vt:variant>
      <vt:variant>
        <vt:i4>5</vt:i4>
      </vt:variant>
      <vt:variant>
        <vt:lpwstr/>
      </vt:variant>
      <vt:variant>
        <vt:lpwstr>_ENREF_66</vt:lpwstr>
      </vt:variant>
      <vt:variant>
        <vt:i4>4653067</vt:i4>
      </vt:variant>
      <vt:variant>
        <vt:i4>8626</vt:i4>
      </vt:variant>
      <vt:variant>
        <vt:i4>0</vt:i4>
      </vt:variant>
      <vt:variant>
        <vt:i4>5</vt:i4>
      </vt:variant>
      <vt:variant>
        <vt:lpwstr/>
      </vt:variant>
      <vt:variant>
        <vt:lpwstr>_ENREF_66</vt:lpwstr>
      </vt:variant>
      <vt:variant>
        <vt:i4>4653067</vt:i4>
      </vt:variant>
      <vt:variant>
        <vt:i4>8620</vt:i4>
      </vt:variant>
      <vt:variant>
        <vt:i4>0</vt:i4>
      </vt:variant>
      <vt:variant>
        <vt:i4>5</vt:i4>
      </vt:variant>
      <vt:variant>
        <vt:lpwstr/>
      </vt:variant>
      <vt:variant>
        <vt:lpwstr>_ENREF_66</vt:lpwstr>
      </vt:variant>
      <vt:variant>
        <vt:i4>7864376</vt:i4>
      </vt:variant>
      <vt:variant>
        <vt:i4>8614</vt:i4>
      </vt:variant>
      <vt:variant>
        <vt:i4>0</vt:i4>
      </vt:variant>
      <vt:variant>
        <vt:i4>5</vt:i4>
      </vt:variant>
      <vt:variant>
        <vt:lpwstr/>
      </vt:variant>
      <vt:variant>
        <vt:lpwstr>_ENREF_138</vt:lpwstr>
      </vt:variant>
      <vt:variant>
        <vt:i4>7864376</vt:i4>
      </vt:variant>
      <vt:variant>
        <vt:i4>8608</vt:i4>
      </vt:variant>
      <vt:variant>
        <vt:i4>0</vt:i4>
      </vt:variant>
      <vt:variant>
        <vt:i4>5</vt:i4>
      </vt:variant>
      <vt:variant>
        <vt:lpwstr/>
      </vt:variant>
      <vt:variant>
        <vt:lpwstr>_ENREF_138</vt:lpwstr>
      </vt:variant>
      <vt:variant>
        <vt:i4>4653067</vt:i4>
      </vt:variant>
      <vt:variant>
        <vt:i4>8602</vt:i4>
      </vt:variant>
      <vt:variant>
        <vt:i4>0</vt:i4>
      </vt:variant>
      <vt:variant>
        <vt:i4>5</vt:i4>
      </vt:variant>
      <vt:variant>
        <vt:lpwstr/>
      </vt:variant>
      <vt:variant>
        <vt:lpwstr>_ENREF_67</vt:lpwstr>
      </vt:variant>
      <vt:variant>
        <vt:i4>7471160</vt:i4>
      </vt:variant>
      <vt:variant>
        <vt:i4>8596</vt:i4>
      </vt:variant>
      <vt:variant>
        <vt:i4>0</vt:i4>
      </vt:variant>
      <vt:variant>
        <vt:i4>5</vt:i4>
      </vt:variant>
      <vt:variant>
        <vt:lpwstr/>
      </vt:variant>
      <vt:variant>
        <vt:lpwstr>_ENREF_132</vt:lpwstr>
      </vt:variant>
      <vt:variant>
        <vt:i4>7471160</vt:i4>
      </vt:variant>
      <vt:variant>
        <vt:i4>8590</vt:i4>
      </vt:variant>
      <vt:variant>
        <vt:i4>0</vt:i4>
      </vt:variant>
      <vt:variant>
        <vt:i4>5</vt:i4>
      </vt:variant>
      <vt:variant>
        <vt:lpwstr/>
      </vt:variant>
      <vt:variant>
        <vt:lpwstr>_ENREF_132</vt:lpwstr>
      </vt:variant>
      <vt:variant>
        <vt:i4>4653067</vt:i4>
      </vt:variant>
      <vt:variant>
        <vt:i4>8586</vt:i4>
      </vt:variant>
      <vt:variant>
        <vt:i4>0</vt:i4>
      </vt:variant>
      <vt:variant>
        <vt:i4>5</vt:i4>
      </vt:variant>
      <vt:variant>
        <vt:lpwstr/>
      </vt:variant>
      <vt:variant>
        <vt:lpwstr>_ENREF_67</vt:lpwstr>
      </vt:variant>
      <vt:variant>
        <vt:i4>4194315</vt:i4>
      </vt:variant>
      <vt:variant>
        <vt:i4>8583</vt:i4>
      </vt:variant>
      <vt:variant>
        <vt:i4>0</vt:i4>
      </vt:variant>
      <vt:variant>
        <vt:i4>5</vt:i4>
      </vt:variant>
      <vt:variant>
        <vt:lpwstr/>
      </vt:variant>
      <vt:variant>
        <vt:lpwstr>_ENREF_12</vt:lpwstr>
      </vt:variant>
      <vt:variant>
        <vt:i4>7798840</vt:i4>
      </vt:variant>
      <vt:variant>
        <vt:i4>8575</vt:i4>
      </vt:variant>
      <vt:variant>
        <vt:i4>0</vt:i4>
      </vt:variant>
      <vt:variant>
        <vt:i4>5</vt:i4>
      </vt:variant>
      <vt:variant>
        <vt:lpwstr/>
      </vt:variant>
      <vt:variant>
        <vt:lpwstr>_ENREF_137</vt:lpwstr>
      </vt:variant>
      <vt:variant>
        <vt:i4>7798840</vt:i4>
      </vt:variant>
      <vt:variant>
        <vt:i4>8569</vt:i4>
      </vt:variant>
      <vt:variant>
        <vt:i4>0</vt:i4>
      </vt:variant>
      <vt:variant>
        <vt:i4>5</vt:i4>
      </vt:variant>
      <vt:variant>
        <vt:lpwstr/>
      </vt:variant>
      <vt:variant>
        <vt:lpwstr>_ENREF_137</vt:lpwstr>
      </vt:variant>
      <vt:variant>
        <vt:i4>7733304</vt:i4>
      </vt:variant>
      <vt:variant>
        <vt:i4>8563</vt:i4>
      </vt:variant>
      <vt:variant>
        <vt:i4>0</vt:i4>
      </vt:variant>
      <vt:variant>
        <vt:i4>5</vt:i4>
      </vt:variant>
      <vt:variant>
        <vt:lpwstr/>
      </vt:variant>
      <vt:variant>
        <vt:lpwstr>_ENREF_136</vt:lpwstr>
      </vt:variant>
      <vt:variant>
        <vt:i4>4653067</vt:i4>
      </vt:variant>
      <vt:variant>
        <vt:i4>8557</vt:i4>
      </vt:variant>
      <vt:variant>
        <vt:i4>0</vt:i4>
      </vt:variant>
      <vt:variant>
        <vt:i4>5</vt:i4>
      </vt:variant>
      <vt:variant>
        <vt:lpwstr/>
      </vt:variant>
      <vt:variant>
        <vt:lpwstr>_ENREF_67</vt:lpwstr>
      </vt:variant>
      <vt:variant>
        <vt:i4>7471160</vt:i4>
      </vt:variant>
      <vt:variant>
        <vt:i4>8549</vt:i4>
      </vt:variant>
      <vt:variant>
        <vt:i4>0</vt:i4>
      </vt:variant>
      <vt:variant>
        <vt:i4>5</vt:i4>
      </vt:variant>
      <vt:variant>
        <vt:lpwstr/>
      </vt:variant>
      <vt:variant>
        <vt:lpwstr>_ENREF_132</vt:lpwstr>
      </vt:variant>
      <vt:variant>
        <vt:i4>7929913</vt:i4>
      </vt:variant>
      <vt:variant>
        <vt:i4>8543</vt:i4>
      </vt:variant>
      <vt:variant>
        <vt:i4>0</vt:i4>
      </vt:variant>
      <vt:variant>
        <vt:i4>5</vt:i4>
      </vt:variant>
      <vt:variant>
        <vt:lpwstr/>
      </vt:variant>
      <vt:variant>
        <vt:lpwstr>_ENREF_129</vt:lpwstr>
      </vt:variant>
      <vt:variant>
        <vt:i4>7405624</vt:i4>
      </vt:variant>
      <vt:variant>
        <vt:i4>8537</vt:i4>
      </vt:variant>
      <vt:variant>
        <vt:i4>0</vt:i4>
      </vt:variant>
      <vt:variant>
        <vt:i4>5</vt:i4>
      </vt:variant>
      <vt:variant>
        <vt:lpwstr/>
      </vt:variant>
      <vt:variant>
        <vt:lpwstr>_ENREF_131</vt:lpwstr>
      </vt:variant>
      <vt:variant>
        <vt:i4>7929913</vt:i4>
      </vt:variant>
      <vt:variant>
        <vt:i4>8531</vt:i4>
      </vt:variant>
      <vt:variant>
        <vt:i4>0</vt:i4>
      </vt:variant>
      <vt:variant>
        <vt:i4>5</vt:i4>
      </vt:variant>
      <vt:variant>
        <vt:lpwstr/>
      </vt:variant>
      <vt:variant>
        <vt:lpwstr>_ENREF_129</vt:lpwstr>
      </vt:variant>
      <vt:variant>
        <vt:i4>7340088</vt:i4>
      </vt:variant>
      <vt:variant>
        <vt:i4>8527</vt:i4>
      </vt:variant>
      <vt:variant>
        <vt:i4>0</vt:i4>
      </vt:variant>
      <vt:variant>
        <vt:i4>5</vt:i4>
      </vt:variant>
      <vt:variant>
        <vt:lpwstr/>
      </vt:variant>
      <vt:variant>
        <vt:lpwstr>_ENREF_130</vt:lpwstr>
      </vt:variant>
      <vt:variant>
        <vt:i4>7929913</vt:i4>
      </vt:variant>
      <vt:variant>
        <vt:i4>8524</vt:i4>
      </vt:variant>
      <vt:variant>
        <vt:i4>0</vt:i4>
      </vt:variant>
      <vt:variant>
        <vt:i4>5</vt:i4>
      </vt:variant>
      <vt:variant>
        <vt:lpwstr/>
      </vt:variant>
      <vt:variant>
        <vt:lpwstr>_ENREF_129</vt:lpwstr>
      </vt:variant>
      <vt:variant>
        <vt:i4>7340088</vt:i4>
      </vt:variant>
      <vt:variant>
        <vt:i4>8518</vt:i4>
      </vt:variant>
      <vt:variant>
        <vt:i4>0</vt:i4>
      </vt:variant>
      <vt:variant>
        <vt:i4>5</vt:i4>
      </vt:variant>
      <vt:variant>
        <vt:lpwstr/>
      </vt:variant>
      <vt:variant>
        <vt:lpwstr>_ENREF_130</vt:lpwstr>
      </vt:variant>
      <vt:variant>
        <vt:i4>7929913</vt:i4>
      </vt:variant>
      <vt:variant>
        <vt:i4>8515</vt:i4>
      </vt:variant>
      <vt:variant>
        <vt:i4>0</vt:i4>
      </vt:variant>
      <vt:variant>
        <vt:i4>5</vt:i4>
      </vt:variant>
      <vt:variant>
        <vt:lpwstr/>
      </vt:variant>
      <vt:variant>
        <vt:lpwstr>_ENREF_129</vt:lpwstr>
      </vt:variant>
      <vt:variant>
        <vt:i4>7929913</vt:i4>
      </vt:variant>
      <vt:variant>
        <vt:i4>8507</vt:i4>
      </vt:variant>
      <vt:variant>
        <vt:i4>0</vt:i4>
      </vt:variant>
      <vt:variant>
        <vt:i4>5</vt:i4>
      </vt:variant>
      <vt:variant>
        <vt:lpwstr/>
      </vt:variant>
      <vt:variant>
        <vt:lpwstr>_ENREF_129</vt:lpwstr>
      </vt:variant>
      <vt:variant>
        <vt:i4>7798841</vt:i4>
      </vt:variant>
      <vt:variant>
        <vt:i4>8501</vt:i4>
      </vt:variant>
      <vt:variant>
        <vt:i4>0</vt:i4>
      </vt:variant>
      <vt:variant>
        <vt:i4>5</vt:i4>
      </vt:variant>
      <vt:variant>
        <vt:lpwstr/>
      </vt:variant>
      <vt:variant>
        <vt:lpwstr>_ENREF_127</vt:lpwstr>
      </vt:variant>
      <vt:variant>
        <vt:i4>7798841</vt:i4>
      </vt:variant>
      <vt:variant>
        <vt:i4>8495</vt:i4>
      </vt:variant>
      <vt:variant>
        <vt:i4>0</vt:i4>
      </vt:variant>
      <vt:variant>
        <vt:i4>5</vt:i4>
      </vt:variant>
      <vt:variant>
        <vt:lpwstr/>
      </vt:variant>
      <vt:variant>
        <vt:lpwstr>_ENREF_127</vt:lpwstr>
      </vt:variant>
      <vt:variant>
        <vt:i4>7798841</vt:i4>
      </vt:variant>
      <vt:variant>
        <vt:i4>8489</vt:i4>
      </vt:variant>
      <vt:variant>
        <vt:i4>0</vt:i4>
      </vt:variant>
      <vt:variant>
        <vt:i4>5</vt:i4>
      </vt:variant>
      <vt:variant>
        <vt:lpwstr/>
      </vt:variant>
      <vt:variant>
        <vt:lpwstr>_ENREF_127</vt:lpwstr>
      </vt:variant>
      <vt:variant>
        <vt:i4>7864377</vt:i4>
      </vt:variant>
      <vt:variant>
        <vt:i4>8485</vt:i4>
      </vt:variant>
      <vt:variant>
        <vt:i4>0</vt:i4>
      </vt:variant>
      <vt:variant>
        <vt:i4>5</vt:i4>
      </vt:variant>
      <vt:variant>
        <vt:lpwstr/>
      </vt:variant>
      <vt:variant>
        <vt:lpwstr>_ENREF_128</vt:lpwstr>
      </vt:variant>
      <vt:variant>
        <vt:i4>7798841</vt:i4>
      </vt:variant>
      <vt:variant>
        <vt:i4>8482</vt:i4>
      </vt:variant>
      <vt:variant>
        <vt:i4>0</vt:i4>
      </vt:variant>
      <vt:variant>
        <vt:i4>5</vt:i4>
      </vt:variant>
      <vt:variant>
        <vt:lpwstr/>
      </vt:variant>
      <vt:variant>
        <vt:lpwstr>_ENREF_127</vt:lpwstr>
      </vt:variant>
      <vt:variant>
        <vt:i4>7667769</vt:i4>
      </vt:variant>
      <vt:variant>
        <vt:i4>8474</vt:i4>
      </vt:variant>
      <vt:variant>
        <vt:i4>0</vt:i4>
      </vt:variant>
      <vt:variant>
        <vt:i4>5</vt:i4>
      </vt:variant>
      <vt:variant>
        <vt:lpwstr/>
      </vt:variant>
      <vt:variant>
        <vt:lpwstr>_ENREF_125</vt:lpwstr>
      </vt:variant>
      <vt:variant>
        <vt:i4>7667769</vt:i4>
      </vt:variant>
      <vt:variant>
        <vt:i4>8468</vt:i4>
      </vt:variant>
      <vt:variant>
        <vt:i4>0</vt:i4>
      </vt:variant>
      <vt:variant>
        <vt:i4>5</vt:i4>
      </vt:variant>
      <vt:variant>
        <vt:lpwstr/>
      </vt:variant>
      <vt:variant>
        <vt:lpwstr>_ENREF_125</vt:lpwstr>
      </vt:variant>
      <vt:variant>
        <vt:i4>7733305</vt:i4>
      </vt:variant>
      <vt:variant>
        <vt:i4>8464</vt:i4>
      </vt:variant>
      <vt:variant>
        <vt:i4>0</vt:i4>
      </vt:variant>
      <vt:variant>
        <vt:i4>5</vt:i4>
      </vt:variant>
      <vt:variant>
        <vt:lpwstr/>
      </vt:variant>
      <vt:variant>
        <vt:lpwstr>_ENREF_126</vt:lpwstr>
      </vt:variant>
      <vt:variant>
        <vt:i4>7667769</vt:i4>
      </vt:variant>
      <vt:variant>
        <vt:i4>8461</vt:i4>
      </vt:variant>
      <vt:variant>
        <vt:i4>0</vt:i4>
      </vt:variant>
      <vt:variant>
        <vt:i4>5</vt:i4>
      </vt:variant>
      <vt:variant>
        <vt:lpwstr/>
      </vt:variant>
      <vt:variant>
        <vt:lpwstr>_ENREF_125</vt:lpwstr>
      </vt:variant>
      <vt:variant>
        <vt:i4>7733305</vt:i4>
      </vt:variant>
      <vt:variant>
        <vt:i4>8455</vt:i4>
      </vt:variant>
      <vt:variant>
        <vt:i4>0</vt:i4>
      </vt:variant>
      <vt:variant>
        <vt:i4>5</vt:i4>
      </vt:variant>
      <vt:variant>
        <vt:lpwstr/>
      </vt:variant>
      <vt:variant>
        <vt:lpwstr>_ENREF_126</vt:lpwstr>
      </vt:variant>
      <vt:variant>
        <vt:i4>7667769</vt:i4>
      </vt:variant>
      <vt:variant>
        <vt:i4>8452</vt:i4>
      </vt:variant>
      <vt:variant>
        <vt:i4>0</vt:i4>
      </vt:variant>
      <vt:variant>
        <vt:i4>5</vt:i4>
      </vt:variant>
      <vt:variant>
        <vt:lpwstr/>
      </vt:variant>
      <vt:variant>
        <vt:lpwstr>_ENREF_125</vt:lpwstr>
      </vt:variant>
      <vt:variant>
        <vt:i4>7602233</vt:i4>
      </vt:variant>
      <vt:variant>
        <vt:i4>8444</vt:i4>
      </vt:variant>
      <vt:variant>
        <vt:i4>0</vt:i4>
      </vt:variant>
      <vt:variant>
        <vt:i4>5</vt:i4>
      </vt:variant>
      <vt:variant>
        <vt:lpwstr/>
      </vt:variant>
      <vt:variant>
        <vt:lpwstr>_ENREF_124</vt:lpwstr>
      </vt:variant>
      <vt:variant>
        <vt:i4>7602233</vt:i4>
      </vt:variant>
      <vt:variant>
        <vt:i4>8438</vt:i4>
      </vt:variant>
      <vt:variant>
        <vt:i4>0</vt:i4>
      </vt:variant>
      <vt:variant>
        <vt:i4>5</vt:i4>
      </vt:variant>
      <vt:variant>
        <vt:lpwstr/>
      </vt:variant>
      <vt:variant>
        <vt:lpwstr>_ENREF_124</vt:lpwstr>
      </vt:variant>
      <vt:variant>
        <vt:i4>7929914</vt:i4>
      </vt:variant>
      <vt:variant>
        <vt:i4>8434</vt:i4>
      </vt:variant>
      <vt:variant>
        <vt:i4>0</vt:i4>
      </vt:variant>
      <vt:variant>
        <vt:i4>5</vt:i4>
      </vt:variant>
      <vt:variant>
        <vt:lpwstr/>
      </vt:variant>
      <vt:variant>
        <vt:lpwstr>_ENREF_119</vt:lpwstr>
      </vt:variant>
      <vt:variant>
        <vt:i4>7536698</vt:i4>
      </vt:variant>
      <vt:variant>
        <vt:i4>8431</vt:i4>
      </vt:variant>
      <vt:variant>
        <vt:i4>0</vt:i4>
      </vt:variant>
      <vt:variant>
        <vt:i4>5</vt:i4>
      </vt:variant>
      <vt:variant>
        <vt:lpwstr/>
      </vt:variant>
      <vt:variant>
        <vt:lpwstr>_ENREF_113</vt:lpwstr>
      </vt:variant>
      <vt:variant>
        <vt:i4>7864378</vt:i4>
      </vt:variant>
      <vt:variant>
        <vt:i4>8423</vt:i4>
      </vt:variant>
      <vt:variant>
        <vt:i4>0</vt:i4>
      </vt:variant>
      <vt:variant>
        <vt:i4>5</vt:i4>
      </vt:variant>
      <vt:variant>
        <vt:lpwstr/>
      </vt:variant>
      <vt:variant>
        <vt:lpwstr>_ENREF_118</vt:lpwstr>
      </vt:variant>
      <vt:variant>
        <vt:i4>7798842</vt:i4>
      </vt:variant>
      <vt:variant>
        <vt:i4>8419</vt:i4>
      </vt:variant>
      <vt:variant>
        <vt:i4>0</vt:i4>
      </vt:variant>
      <vt:variant>
        <vt:i4>5</vt:i4>
      </vt:variant>
      <vt:variant>
        <vt:lpwstr/>
      </vt:variant>
      <vt:variant>
        <vt:lpwstr>_ENREF_117</vt:lpwstr>
      </vt:variant>
      <vt:variant>
        <vt:i4>4390923</vt:i4>
      </vt:variant>
      <vt:variant>
        <vt:i4>8416</vt:i4>
      </vt:variant>
      <vt:variant>
        <vt:i4>0</vt:i4>
      </vt:variant>
      <vt:variant>
        <vt:i4>5</vt:i4>
      </vt:variant>
      <vt:variant>
        <vt:lpwstr/>
      </vt:variant>
      <vt:variant>
        <vt:lpwstr>_ENREF_25</vt:lpwstr>
      </vt:variant>
      <vt:variant>
        <vt:i4>7536698</vt:i4>
      </vt:variant>
      <vt:variant>
        <vt:i4>8406</vt:i4>
      </vt:variant>
      <vt:variant>
        <vt:i4>0</vt:i4>
      </vt:variant>
      <vt:variant>
        <vt:i4>5</vt:i4>
      </vt:variant>
      <vt:variant>
        <vt:lpwstr/>
      </vt:variant>
      <vt:variant>
        <vt:lpwstr>_ENREF_113</vt:lpwstr>
      </vt:variant>
      <vt:variant>
        <vt:i4>7733306</vt:i4>
      </vt:variant>
      <vt:variant>
        <vt:i4>8402</vt:i4>
      </vt:variant>
      <vt:variant>
        <vt:i4>0</vt:i4>
      </vt:variant>
      <vt:variant>
        <vt:i4>5</vt:i4>
      </vt:variant>
      <vt:variant>
        <vt:lpwstr/>
      </vt:variant>
      <vt:variant>
        <vt:lpwstr>_ENREF_116</vt:lpwstr>
      </vt:variant>
      <vt:variant>
        <vt:i4>7667770</vt:i4>
      </vt:variant>
      <vt:variant>
        <vt:i4>8399</vt:i4>
      </vt:variant>
      <vt:variant>
        <vt:i4>0</vt:i4>
      </vt:variant>
      <vt:variant>
        <vt:i4>5</vt:i4>
      </vt:variant>
      <vt:variant>
        <vt:lpwstr/>
      </vt:variant>
      <vt:variant>
        <vt:lpwstr>_ENREF_115</vt:lpwstr>
      </vt:variant>
      <vt:variant>
        <vt:i4>4325387</vt:i4>
      </vt:variant>
      <vt:variant>
        <vt:i4>8396</vt:i4>
      </vt:variant>
      <vt:variant>
        <vt:i4>0</vt:i4>
      </vt:variant>
      <vt:variant>
        <vt:i4>5</vt:i4>
      </vt:variant>
      <vt:variant>
        <vt:lpwstr/>
      </vt:variant>
      <vt:variant>
        <vt:lpwstr>_ENREF_37</vt:lpwstr>
      </vt:variant>
      <vt:variant>
        <vt:i4>7602234</vt:i4>
      </vt:variant>
      <vt:variant>
        <vt:i4>8386</vt:i4>
      </vt:variant>
      <vt:variant>
        <vt:i4>0</vt:i4>
      </vt:variant>
      <vt:variant>
        <vt:i4>5</vt:i4>
      </vt:variant>
      <vt:variant>
        <vt:lpwstr/>
      </vt:variant>
      <vt:variant>
        <vt:lpwstr>_ENREF_114</vt:lpwstr>
      </vt:variant>
      <vt:variant>
        <vt:i4>7536698</vt:i4>
      </vt:variant>
      <vt:variant>
        <vt:i4>8380</vt:i4>
      </vt:variant>
      <vt:variant>
        <vt:i4>0</vt:i4>
      </vt:variant>
      <vt:variant>
        <vt:i4>5</vt:i4>
      </vt:variant>
      <vt:variant>
        <vt:lpwstr/>
      </vt:variant>
      <vt:variant>
        <vt:lpwstr>_ENREF_113</vt:lpwstr>
      </vt:variant>
      <vt:variant>
        <vt:i4>7536697</vt:i4>
      </vt:variant>
      <vt:variant>
        <vt:i4>8374</vt:i4>
      </vt:variant>
      <vt:variant>
        <vt:i4>0</vt:i4>
      </vt:variant>
      <vt:variant>
        <vt:i4>5</vt:i4>
      </vt:variant>
      <vt:variant>
        <vt:lpwstr/>
      </vt:variant>
      <vt:variant>
        <vt:lpwstr>_ENREF_123</vt:lpwstr>
      </vt:variant>
      <vt:variant>
        <vt:i4>7536697</vt:i4>
      </vt:variant>
      <vt:variant>
        <vt:i4>8368</vt:i4>
      </vt:variant>
      <vt:variant>
        <vt:i4>0</vt:i4>
      </vt:variant>
      <vt:variant>
        <vt:i4>5</vt:i4>
      </vt:variant>
      <vt:variant>
        <vt:lpwstr/>
      </vt:variant>
      <vt:variant>
        <vt:lpwstr>_ENREF_123</vt:lpwstr>
      </vt:variant>
      <vt:variant>
        <vt:i4>7471161</vt:i4>
      </vt:variant>
      <vt:variant>
        <vt:i4>8362</vt:i4>
      </vt:variant>
      <vt:variant>
        <vt:i4>0</vt:i4>
      </vt:variant>
      <vt:variant>
        <vt:i4>5</vt:i4>
      </vt:variant>
      <vt:variant>
        <vt:lpwstr/>
      </vt:variant>
      <vt:variant>
        <vt:lpwstr>_ENREF_122</vt:lpwstr>
      </vt:variant>
      <vt:variant>
        <vt:i4>7405625</vt:i4>
      </vt:variant>
      <vt:variant>
        <vt:i4>8358</vt:i4>
      </vt:variant>
      <vt:variant>
        <vt:i4>0</vt:i4>
      </vt:variant>
      <vt:variant>
        <vt:i4>5</vt:i4>
      </vt:variant>
      <vt:variant>
        <vt:lpwstr/>
      </vt:variant>
      <vt:variant>
        <vt:lpwstr>_ENREF_121</vt:lpwstr>
      </vt:variant>
      <vt:variant>
        <vt:i4>7929914</vt:i4>
      </vt:variant>
      <vt:variant>
        <vt:i4>8355</vt:i4>
      </vt:variant>
      <vt:variant>
        <vt:i4>0</vt:i4>
      </vt:variant>
      <vt:variant>
        <vt:i4>5</vt:i4>
      </vt:variant>
      <vt:variant>
        <vt:lpwstr/>
      </vt:variant>
      <vt:variant>
        <vt:lpwstr>_ENREF_119</vt:lpwstr>
      </vt:variant>
      <vt:variant>
        <vt:i4>7405625</vt:i4>
      </vt:variant>
      <vt:variant>
        <vt:i4>8347</vt:i4>
      </vt:variant>
      <vt:variant>
        <vt:i4>0</vt:i4>
      </vt:variant>
      <vt:variant>
        <vt:i4>5</vt:i4>
      </vt:variant>
      <vt:variant>
        <vt:lpwstr/>
      </vt:variant>
      <vt:variant>
        <vt:lpwstr>_ENREF_121</vt:lpwstr>
      </vt:variant>
      <vt:variant>
        <vt:i4>7929914</vt:i4>
      </vt:variant>
      <vt:variant>
        <vt:i4>8344</vt:i4>
      </vt:variant>
      <vt:variant>
        <vt:i4>0</vt:i4>
      </vt:variant>
      <vt:variant>
        <vt:i4>5</vt:i4>
      </vt:variant>
      <vt:variant>
        <vt:lpwstr/>
      </vt:variant>
      <vt:variant>
        <vt:lpwstr>_ENREF_119</vt:lpwstr>
      </vt:variant>
      <vt:variant>
        <vt:i4>7929914</vt:i4>
      </vt:variant>
      <vt:variant>
        <vt:i4>8332</vt:i4>
      </vt:variant>
      <vt:variant>
        <vt:i4>0</vt:i4>
      </vt:variant>
      <vt:variant>
        <vt:i4>5</vt:i4>
      </vt:variant>
      <vt:variant>
        <vt:lpwstr/>
      </vt:variant>
      <vt:variant>
        <vt:lpwstr>_ENREF_119</vt:lpwstr>
      </vt:variant>
      <vt:variant>
        <vt:i4>7340089</vt:i4>
      </vt:variant>
      <vt:variant>
        <vt:i4>8328</vt:i4>
      </vt:variant>
      <vt:variant>
        <vt:i4>0</vt:i4>
      </vt:variant>
      <vt:variant>
        <vt:i4>5</vt:i4>
      </vt:variant>
      <vt:variant>
        <vt:lpwstr/>
      </vt:variant>
      <vt:variant>
        <vt:lpwstr>_ENREF_120</vt:lpwstr>
      </vt:variant>
      <vt:variant>
        <vt:i4>7929914</vt:i4>
      </vt:variant>
      <vt:variant>
        <vt:i4>8325</vt:i4>
      </vt:variant>
      <vt:variant>
        <vt:i4>0</vt:i4>
      </vt:variant>
      <vt:variant>
        <vt:i4>5</vt:i4>
      </vt:variant>
      <vt:variant>
        <vt:lpwstr/>
      </vt:variant>
      <vt:variant>
        <vt:lpwstr>_ENREF_119</vt:lpwstr>
      </vt:variant>
      <vt:variant>
        <vt:i4>7798842</vt:i4>
      </vt:variant>
      <vt:variant>
        <vt:i4>8317</vt:i4>
      </vt:variant>
      <vt:variant>
        <vt:i4>0</vt:i4>
      </vt:variant>
      <vt:variant>
        <vt:i4>5</vt:i4>
      </vt:variant>
      <vt:variant>
        <vt:lpwstr/>
      </vt:variant>
      <vt:variant>
        <vt:lpwstr>_ENREF_117</vt:lpwstr>
      </vt:variant>
      <vt:variant>
        <vt:i4>7536698</vt:i4>
      </vt:variant>
      <vt:variant>
        <vt:i4>8311</vt:i4>
      </vt:variant>
      <vt:variant>
        <vt:i4>0</vt:i4>
      </vt:variant>
      <vt:variant>
        <vt:i4>5</vt:i4>
      </vt:variant>
      <vt:variant>
        <vt:lpwstr/>
      </vt:variant>
      <vt:variant>
        <vt:lpwstr>_ENREF_113</vt:lpwstr>
      </vt:variant>
      <vt:variant>
        <vt:i4>7864378</vt:i4>
      </vt:variant>
      <vt:variant>
        <vt:i4>8307</vt:i4>
      </vt:variant>
      <vt:variant>
        <vt:i4>0</vt:i4>
      </vt:variant>
      <vt:variant>
        <vt:i4>5</vt:i4>
      </vt:variant>
      <vt:variant>
        <vt:lpwstr/>
      </vt:variant>
      <vt:variant>
        <vt:lpwstr>_ENREF_118</vt:lpwstr>
      </vt:variant>
      <vt:variant>
        <vt:i4>7798842</vt:i4>
      </vt:variant>
      <vt:variant>
        <vt:i4>8304</vt:i4>
      </vt:variant>
      <vt:variant>
        <vt:i4>0</vt:i4>
      </vt:variant>
      <vt:variant>
        <vt:i4>5</vt:i4>
      </vt:variant>
      <vt:variant>
        <vt:lpwstr/>
      </vt:variant>
      <vt:variant>
        <vt:lpwstr>_ENREF_117</vt:lpwstr>
      </vt:variant>
      <vt:variant>
        <vt:i4>7602234</vt:i4>
      </vt:variant>
      <vt:variant>
        <vt:i4>8294</vt:i4>
      </vt:variant>
      <vt:variant>
        <vt:i4>0</vt:i4>
      </vt:variant>
      <vt:variant>
        <vt:i4>5</vt:i4>
      </vt:variant>
      <vt:variant>
        <vt:lpwstr/>
      </vt:variant>
      <vt:variant>
        <vt:lpwstr>_ENREF_114</vt:lpwstr>
      </vt:variant>
      <vt:variant>
        <vt:i4>7536698</vt:i4>
      </vt:variant>
      <vt:variant>
        <vt:i4>8288</vt:i4>
      </vt:variant>
      <vt:variant>
        <vt:i4>0</vt:i4>
      </vt:variant>
      <vt:variant>
        <vt:i4>5</vt:i4>
      </vt:variant>
      <vt:variant>
        <vt:lpwstr/>
      </vt:variant>
      <vt:variant>
        <vt:lpwstr>_ENREF_113</vt:lpwstr>
      </vt:variant>
      <vt:variant>
        <vt:i4>4653067</vt:i4>
      </vt:variant>
      <vt:variant>
        <vt:i4>8282</vt:i4>
      </vt:variant>
      <vt:variant>
        <vt:i4>0</vt:i4>
      </vt:variant>
      <vt:variant>
        <vt:i4>5</vt:i4>
      </vt:variant>
      <vt:variant>
        <vt:lpwstr/>
      </vt:variant>
      <vt:variant>
        <vt:lpwstr>_ENREF_63</vt:lpwstr>
      </vt:variant>
      <vt:variant>
        <vt:i4>7471162</vt:i4>
      </vt:variant>
      <vt:variant>
        <vt:i4>8276</vt:i4>
      </vt:variant>
      <vt:variant>
        <vt:i4>0</vt:i4>
      </vt:variant>
      <vt:variant>
        <vt:i4>5</vt:i4>
      </vt:variant>
      <vt:variant>
        <vt:lpwstr/>
      </vt:variant>
      <vt:variant>
        <vt:lpwstr>_ENREF_112</vt:lpwstr>
      </vt:variant>
      <vt:variant>
        <vt:i4>7405626</vt:i4>
      </vt:variant>
      <vt:variant>
        <vt:i4>8270</vt:i4>
      </vt:variant>
      <vt:variant>
        <vt:i4>0</vt:i4>
      </vt:variant>
      <vt:variant>
        <vt:i4>5</vt:i4>
      </vt:variant>
      <vt:variant>
        <vt:lpwstr/>
      </vt:variant>
      <vt:variant>
        <vt:lpwstr>_ENREF_111</vt:lpwstr>
      </vt:variant>
      <vt:variant>
        <vt:i4>7405626</vt:i4>
      </vt:variant>
      <vt:variant>
        <vt:i4>8264</vt:i4>
      </vt:variant>
      <vt:variant>
        <vt:i4>0</vt:i4>
      </vt:variant>
      <vt:variant>
        <vt:i4>5</vt:i4>
      </vt:variant>
      <vt:variant>
        <vt:lpwstr/>
      </vt:variant>
      <vt:variant>
        <vt:lpwstr>_ENREF_111</vt:lpwstr>
      </vt:variant>
      <vt:variant>
        <vt:i4>7340090</vt:i4>
      </vt:variant>
      <vt:variant>
        <vt:i4>8258</vt:i4>
      </vt:variant>
      <vt:variant>
        <vt:i4>0</vt:i4>
      </vt:variant>
      <vt:variant>
        <vt:i4>5</vt:i4>
      </vt:variant>
      <vt:variant>
        <vt:lpwstr/>
      </vt:variant>
      <vt:variant>
        <vt:lpwstr>_ENREF_110</vt:lpwstr>
      </vt:variant>
      <vt:variant>
        <vt:i4>7929915</vt:i4>
      </vt:variant>
      <vt:variant>
        <vt:i4>8254</vt:i4>
      </vt:variant>
      <vt:variant>
        <vt:i4>0</vt:i4>
      </vt:variant>
      <vt:variant>
        <vt:i4>5</vt:i4>
      </vt:variant>
      <vt:variant>
        <vt:lpwstr/>
      </vt:variant>
      <vt:variant>
        <vt:lpwstr>_ENREF_109</vt:lpwstr>
      </vt:variant>
      <vt:variant>
        <vt:i4>7864379</vt:i4>
      </vt:variant>
      <vt:variant>
        <vt:i4>8251</vt:i4>
      </vt:variant>
      <vt:variant>
        <vt:i4>0</vt:i4>
      </vt:variant>
      <vt:variant>
        <vt:i4>5</vt:i4>
      </vt:variant>
      <vt:variant>
        <vt:lpwstr/>
      </vt:variant>
      <vt:variant>
        <vt:lpwstr>_ENREF_108</vt:lpwstr>
      </vt:variant>
      <vt:variant>
        <vt:i4>7798843</vt:i4>
      </vt:variant>
      <vt:variant>
        <vt:i4>8243</vt:i4>
      </vt:variant>
      <vt:variant>
        <vt:i4>0</vt:i4>
      </vt:variant>
      <vt:variant>
        <vt:i4>5</vt:i4>
      </vt:variant>
      <vt:variant>
        <vt:lpwstr/>
      </vt:variant>
      <vt:variant>
        <vt:lpwstr>_ENREF_107</vt:lpwstr>
      </vt:variant>
      <vt:variant>
        <vt:i4>7733307</vt:i4>
      </vt:variant>
      <vt:variant>
        <vt:i4>8240</vt:i4>
      </vt:variant>
      <vt:variant>
        <vt:i4>0</vt:i4>
      </vt:variant>
      <vt:variant>
        <vt:i4>5</vt:i4>
      </vt:variant>
      <vt:variant>
        <vt:lpwstr/>
      </vt:variant>
      <vt:variant>
        <vt:lpwstr>_ENREF_106</vt:lpwstr>
      </vt:variant>
      <vt:variant>
        <vt:i4>7667771</vt:i4>
      </vt:variant>
      <vt:variant>
        <vt:i4>8232</vt:i4>
      </vt:variant>
      <vt:variant>
        <vt:i4>0</vt:i4>
      </vt:variant>
      <vt:variant>
        <vt:i4>5</vt:i4>
      </vt:variant>
      <vt:variant>
        <vt:lpwstr/>
      </vt:variant>
      <vt:variant>
        <vt:lpwstr>_ENREF_105</vt:lpwstr>
      </vt:variant>
      <vt:variant>
        <vt:i4>7602235</vt:i4>
      </vt:variant>
      <vt:variant>
        <vt:i4>8228</vt:i4>
      </vt:variant>
      <vt:variant>
        <vt:i4>0</vt:i4>
      </vt:variant>
      <vt:variant>
        <vt:i4>5</vt:i4>
      </vt:variant>
      <vt:variant>
        <vt:lpwstr/>
      </vt:variant>
      <vt:variant>
        <vt:lpwstr>_ENREF_104</vt:lpwstr>
      </vt:variant>
      <vt:variant>
        <vt:i4>7536699</vt:i4>
      </vt:variant>
      <vt:variant>
        <vt:i4>8225</vt:i4>
      </vt:variant>
      <vt:variant>
        <vt:i4>0</vt:i4>
      </vt:variant>
      <vt:variant>
        <vt:i4>5</vt:i4>
      </vt:variant>
      <vt:variant>
        <vt:lpwstr/>
      </vt:variant>
      <vt:variant>
        <vt:lpwstr>_ENREF_103</vt:lpwstr>
      </vt:variant>
      <vt:variant>
        <vt:i4>7471163</vt:i4>
      </vt:variant>
      <vt:variant>
        <vt:i4>8215</vt:i4>
      </vt:variant>
      <vt:variant>
        <vt:i4>0</vt:i4>
      </vt:variant>
      <vt:variant>
        <vt:i4>5</vt:i4>
      </vt:variant>
      <vt:variant>
        <vt:lpwstr/>
      </vt:variant>
      <vt:variant>
        <vt:lpwstr>_ENREF_102</vt:lpwstr>
      </vt:variant>
      <vt:variant>
        <vt:i4>7405627</vt:i4>
      </vt:variant>
      <vt:variant>
        <vt:i4>8209</vt:i4>
      </vt:variant>
      <vt:variant>
        <vt:i4>0</vt:i4>
      </vt:variant>
      <vt:variant>
        <vt:i4>5</vt:i4>
      </vt:variant>
      <vt:variant>
        <vt:lpwstr/>
      </vt:variant>
      <vt:variant>
        <vt:lpwstr>_ENREF_101</vt:lpwstr>
      </vt:variant>
      <vt:variant>
        <vt:i4>7340091</vt:i4>
      </vt:variant>
      <vt:variant>
        <vt:i4>8203</vt:i4>
      </vt:variant>
      <vt:variant>
        <vt:i4>0</vt:i4>
      </vt:variant>
      <vt:variant>
        <vt:i4>5</vt:i4>
      </vt:variant>
      <vt:variant>
        <vt:lpwstr/>
      </vt:variant>
      <vt:variant>
        <vt:lpwstr>_ENREF_100</vt:lpwstr>
      </vt:variant>
      <vt:variant>
        <vt:i4>4718603</vt:i4>
      </vt:variant>
      <vt:variant>
        <vt:i4>8197</vt:i4>
      </vt:variant>
      <vt:variant>
        <vt:i4>0</vt:i4>
      </vt:variant>
      <vt:variant>
        <vt:i4>5</vt:i4>
      </vt:variant>
      <vt:variant>
        <vt:lpwstr/>
      </vt:variant>
      <vt:variant>
        <vt:lpwstr>_ENREF_99</vt:lpwstr>
      </vt:variant>
      <vt:variant>
        <vt:i4>4587531</vt:i4>
      </vt:variant>
      <vt:variant>
        <vt:i4>8189</vt:i4>
      </vt:variant>
      <vt:variant>
        <vt:i4>0</vt:i4>
      </vt:variant>
      <vt:variant>
        <vt:i4>5</vt:i4>
      </vt:variant>
      <vt:variant>
        <vt:lpwstr/>
      </vt:variant>
      <vt:variant>
        <vt:lpwstr>_ENREF_70</vt:lpwstr>
      </vt:variant>
      <vt:variant>
        <vt:i4>4718603</vt:i4>
      </vt:variant>
      <vt:variant>
        <vt:i4>8185</vt:i4>
      </vt:variant>
      <vt:variant>
        <vt:i4>0</vt:i4>
      </vt:variant>
      <vt:variant>
        <vt:i4>5</vt:i4>
      </vt:variant>
      <vt:variant>
        <vt:lpwstr/>
      </vt:variant>
      <vt:variant>
        <vt:lpwstr>_ENREF_96</vt:lpwstr>
      </vt:variant>
      <vt:variant>
        <vt:i4>4521995</vt:i4>
      </vt:variant>
      <vt:variant>
        <vt:i4>8182</vt:i4>
      </vt:variant>
      <vt:variant>
        <vt:i4>0</vt:i4>
      </vt:variant>
      <vt:variant>
        <vt:i4>5</vt:i4>
      </vt:variant>
      <vt:variant>
        <vt:lpwstr/>
      </vt:variant>
      <vt:variant>
        <vt:lpwstr>_ENREF_42</vt:lpwstr>
      </vt:variant>
      <vt:variant>
        <vt:i4>4718603</vt:i4>
      </vt:variant>
      <vt:variant>
        <vt:i4>8174</vt:i4>
      </vt:variant>
      <vt:variant>
        <vt:i4>0</vt:i4>
      </vt:variant>
      <vt:variant>
        <vt:i4>5</vt:i4>
      </vt:variant>
      <vt:variant>
        <vt:lpwstr/>
      </vt:variant>
      <vt:variant>
        <vt:lpwstr>_ENREF_95</vt:lpwstr>
      </vt:variant>
      <vt:variant>
        <vt:i4>4784139</vt:i4>
      </vt:variant>
      <vt:variant>
        <vt:i4>8171</vt:i4>
      </vt:variant>
      <vt:variant>
        <vt:i4>0</vt:i4>
      </vt:variant>
      <vt:variant>
        <vt:i4>5</vt:i4>
      </vt:variant>
      <vt:variant>
        <vt:lpwstr/>
      </vt:variant>
      <vt:variant>
        <vt:lpwstr>_ENREF_88</vt:lpwstr>
      </vt:variant>
      <vt:variant>
        <vt:i4>4587531</vt:i4>
      </vt:variant>
      <vt:variant>
        <vt:i4>8163</vt:i4>
      </vt:variant>
      <vt:variant>
        <vt:i4>0</vt:i4>
      </vt:variant>
      <vt:variant>
        <vt:i4>5</vt:i4>
      </vt:variant>
      <vt:variant>
        <vt:lpwstr/>
      </vt:variant>
      <vt:variant>
        <vt:lpwstr>_ENREF_79</vt:lpwstr>
      </vt:variant>
      <vt:variant>
        <vt:i4>4718603</vt:i4>
      </vt:variant>
      <vt:variant>
        <vt:i4>8159</vt:i4>
      </vt:variant>
      <vt:variant>
        <vt:i4>0</vt:i4>
      </vt:variant>
      <vt:variant>
        <vt:i4>5</vt:i4>
      </vt:variant>
      <vt:variant>
        <vt:lpwstr/>
      </vt:variant>
      <vt:variant>
        <vt:lpwstr>_ENREF_94</vt:lpwstr>
      </vt:variant>
      <vt:variant>
        <vt:i4>4718603</vt:i4>
      </vt:variant>
      <vt:variant>
        <vt:i4>8156</vt:i4>
      </vt:variant>
      <vt:variant>
        <vt:i4>0</vt:i4>
      </vt:variant>
      <vt:variant>
        <vt:i4>5</vt:i4>
      </vt:variant>
      <vt:variant>
        <vt:lpwstr/>
      </vt:variant>
      <vt:variant>
        <vt:lpwstr>_ENREF_93</vt:lpwstr>
      </vt:variant>
      <vt:variant>
        <vt:i4>4718603</vt:i4>
      </vt:variant>
      <vt:variant>
        <vt:i4>8146</vt:i4>
      </vt:variant>
      <vt:variant>
        <vt:i4>0</vt:i4>
      </vt:variant>
      <vt:variant>
        <vt:i4>5</vt:i4>
      </vt:variant>
      <vt:variant>
        <vt:lpwstr/>
      </vt:variant>
      <vt:variant>
        <vt:lpwstr>_ENREF_92</vt:lpwstr>
      </vt:variant>
      <vt:variant>
        <vt:i4>4718603</vt:i4>
      </vt:variant>
      <vt:variant>
        <vt:i4>8142</vt:i4>
      </vt:variant>
      <vt:variant>
        <vt:i4>0</vt:i4>
      </vt:variant>
      <vt:variant>
        <vt:i4>5</vt:i4>
      </vt:variant>
      <vt:variant>
        <vt:lpwstr/>
      </vt:variant>
      <vt:variant>
        <vt:lpwstr>_ENREF_91</vt:lpwstr>
      </vt:variant>
      <vt:variant>
        <vt:i4>4718603</vt:i4>
      </vt:variant>
      <vt:variant>
        <vt:i4>8139</vt:i4>
      </vt:variant>
      <vt:variant>
        <vt:i4>0</vt:i4>
      </vt:variant>
      <vt:variant>
        <vt:i4>5</vt:i4>
      </vt:variant>
      <vt:variant>
        <vt:lpwstr/>
      </vt:variant>
      <vt:variant>
        <vt:lpwstr>_ENREF_90</vt:lpwstr>
      </vt:variant>
      <vt:variant>
        <vt:i4>4718603</vt:i4>
      </vt:variant>
      <vt:variant>
        <vt:i4>8133</vt:i4>
      </vt:variant>
      <vt:variant>
        <vt:i4>0</vt:i4>
      </vt:variant>
      <vt:variant>
        <vt:i4>5</vt:i4>
      </vt:variant>
      <vt:variant>
        <vt:lpwstr/>
      </vt:variant>
      <vt:variant>
        <vt:lpwstr>_ENREF_91</vt:lpwstr>
      </vt:variant>
      <vt:variant>
        <vt:i4>4718603</vt:i4>
      </vt:variant>
      <vt:variant>
        <vt:i4>8130</vt:i4>
      </vt:variant>
      <vt:variant>
        <vt:i4>0</vt:i4>
      </vt:variant>
      <vt:variant>
        <vt:i4>5</vt:i4>
      </vt:variant>
      <vt:variant>
        <vt:lpwstr/>
      </vt:variant>
      <vt:variant>
        <vt:lpwstr>_ENREF_90</vt:lpwstr>
      </vt:variant>
      <vt:variant>
        <vt:i4>4784139</vt:i4>
      </vt:variant>
      <vt:variant>
        <vt:i4>8124</vt:i4>
      </vt:variant>
      <vt:variant>
        <vt:i4>0</vt:i4>
      </vt:variant>
      <vt:variant>
        <vt:i4>5</vt:i4>
      </vt:variant>
      <vt:variant>
        <vt:lpwstr/>
      </vt:variant>
      <vt:variant>
        <vt:lpwstr>_ENREF_89</vt:lpwstr>
      </vt:variant>
      <vt:variant>
        <vt:i4>4784139</vt:i4>
      </vt:variant>
      <vt:variant>
        <vt:i4>8121</vt:i4>
      </vt:variant>
      <vt:variant>
        <vt:i4>0</vt:i4>
      </vt:variant>
      <vt:variant>
        <vt:i4>5</vt:i4>
      </vt:variant>
      <vt:variant>
        <vt:lpwstr/>
      </vt:variant>
      <vt:variant>
        <vt:lpwstr>_ENREF_88</vt:lpwstr>
      </vt:variant>
      <vt:variant>
        <vt:i4>4784139</vt:i4>
      </vt:variant>
      <vt:variant>
        <vt:i4>8113</vt:i4>
      </vt:variant>
      <vt:variant>
        <vt:i4>0</vt:i4>
      </vt:variant>
      <vt:variant>
        <vt:i4>5</vt:i4>
      </vt:variant>
      <vt:variant>
        <vt:lpwstr/>
      </vt:variant>
      <vt:variant>
        <vt:lpwstr>_ENREF_87</vt:lpwstr>
      </vt:variant>
      <vt:variant>
        <vt:i4>4784139</vt:i4>
      </vt:variant>
      <vt:variant>
        <vt:i4>8109</vt:i4>
      </vt:variant>
      <vt:variant>
        <vt:i4>0</vt:i4>
      </vt:variant>
      <vt:variant>
        <vt:i4>5</vt:i4>
      </vt:variant>
      <vt:variant>
        <vt:lpwstr/>
      </vt:variant>
      <vt:variant>
        <vt:lpwstr>_ENREF_81</vt:lpwstr>
      </vt:variant>
      <vt:variant>
        <vt:i4>4587531</vt:i4>
      </vt:variant>
      <vt:variant>
        <vt:i4>8106</vt:i4>
      </vt:variant>
      <vt:variant>
        <vt:i4>0</vt:i4>
      </vt:variant>
      <vt:variant>
        <vt:i4>5</vt:i4>
      </vt:variant>
      <vt:variant>
        <vt:lpwstr/>
      </vt:variant>
      <vt:variant>
        <vt:lpwstr>_ENREF_75</vt:lpwstr>
      </vt:variant>
      <vt:variant>
        <vt:i4>4653067</vt:i4>
      </vt:variant>
      <vt:variant>
        <vt:i4>8098</vt:i4>
      </vt:variant>
      <vt:variant>
        <vt:i4>0</vt:i4>
      </vt:variant>
      <vt:variant>
        <vt:i4>5</vt:i4>
      </vt:variant>
      <vt:variant>
        <vt:lpwstr/>
      </vt:variant>
      <vt:variant>
        <vt:lpwstr>_ENREF_64</vt:lpwstr>
      </vt:variant>
      <vt:variant>
        <vt:i4>4587531</vt:i4>
      </vt:variant>
      <vt:variant>
        <vt:i4>8092</vt:i4>
      </vt:variant>
      <vt:variant>
        <vt:i4>0</vt:i4>
      </vt:variant>
      <vt:variant>
        <vt:i4>5</vt:i4>
      </vt:variant>
      <vt:variant>
        <vt:lpwstr/>
      </vt:variant>
      <vt:variant>
        <vt:lpwstr>_ENREF_75</vt:lpwstr>
      </vt:variant>
      <vt:variant>
        <vt:i4>4784139</vt:i4>
      </vt:variant>
      <vt:variant>
        <vt:i4>8086</vt:i4>
      </vt:variant>
      <vt:variant>
        <vt:i4>0</vt:i4>
      </vt:variant>
      <vt:variant>
        <vt:i4>5</vt:i4>
      </vt:variant>
      <vt:variant>
        <vt:lpwstr/>
      </vt:variant>
      <vt:variant>
        <vt:lpwstr>_ENREF_86</vt:lpwstr>
      </vt:variant>
      <vt:variant>
        <vt:i4>4784139</vt:i4>
      </vt:variant>
      <vt:variant>
        <vt:i4>8082</vt:i4>
      </vt:variant>
      <vt:variant>
        <vt:i4>0</vt:i4>
      </vt:variant>
      <vt:variant>
        <vt:i4>5</vt:i4>
      </vt:variant>
      <vt:variant>
        <vt:lpwstr/>
      </vt:variant>
      <vt:variant>
        <vt:lpwstr>_ENREF_85</vt:lpwstr>
      </vt:variant>
      <vt:variant>
        <vt:i4>4784139</vt:i4>
      </vt:variant>
      <vt:variant>
        <vt:i4>8079</vt:i4>
      </vt:variant>
      <vt:variant>
        <vt:i4>0</vt:i4>
      </vt:variant>
      <vt:variant>
        <vt:i4>5</vt:i4>
      </vt:variant>
      <vt:variant>
        <vt:lpwstr/>
      </vt:variant>
      <vt:variant>
        <vt:lpwstr>_ENREF_84</vt:lpwstr>
      </vt:variant>
      <vt:variant>
        <vt:i4>4784139</vt:i4>
      </vt:variant>
      <vt:variant>
        <vt:i4>8073</vt:i4>
      </vt:variant>
      <vt:variant>
        <vt:i4>0</vt:i4>
      </vt:variant>
      <vt:variant>
        <vt:i4>5</vt:i4>
      </vt:variant>
      <vt:variant>
        <vt:lpwstr/>
      </vt:variant>
      <vt:variant>
        <vt:lpwstr>_ENREF_83</vt:lpwstr>
      </vt:variant>
      <vt:variant>
        <vt:i4>4784139</vt:i4>
      </vt:variant>
      <vt:variant>
        <vt:i4>8070</vt:i4>
      </vt:variant>
      <vt:variant>
        <vt:i4>0</vt:i4>
      </vt:variant>
      <vt:variant>
        <vt:i4>5</vt:i4>
      </vt:variant>
      <vt:variant>
        <vt:lpwstr/>
      </vt:variant>
      <vt:variant>
        <vt:lpwstr>_ENREF_82</vt:lpwstr>
      </vt:variant>
      <vt:variant>
        <vt:i4>4653067</vt:i4>
      </vt:variant>
      <vt:variant>
        <vt:i4>8067</vt:i4>
      </vt:variant>
      <vt:variant>
        <vt:i4>0</vt:i4>
      </vt:variant>
      <vt:variant>
        <vt:i4>5</vt:i4>
      </vt:variant>
      <vt:variant>
        <vt:lpwstr/>
      </vt:variant>
      <vt:variant>
        <vt:lpwstr>_ENREF_69</vt:lpwstr>
      </vt:variant>
      <vt:variant>
        <vt:i4>4587531</vt:i4>
      </vt:variant>
      <vt:variant>
        <vt:i4>8057</vt:i4>
      </vt:variant>
      <vt:variant>
        <vt:i4>0</vt:i4>
      </vt:variant>
      <vt:variant>
        <vt:i4>5</vt:i4>
      </vt:variant>
      <vt:variant>
        <vt:lpwstr/>
      </vt:variant>
      <vt:variant>
        <vt:lpwstr>_ENREF_79</vt:lpwstr>
      </vt:variant>
      <vt:variant>
        <vt:i4>4587531</vt:i4>
      </vt:variant>
      <vt:variant>
        <vt:i4>8051</vt:i4>
      </vt:variant>
      <vt:variant>
        <vt:i4>0</vt:i4>
      </vt:variant>
      <vt:variant>
        <vt:i4>5</vt:i4>
      </vt:variant>
      <vt:variant>
        <vt:lpwstr/>
      </vt:variant>
      <vt:variant>
        <vt:lpwstr>_ENREF_78</vt:lpwstr>
      </vt:variant>
      <vt:variant>
        <vt:i4>4587531</vt:i4>
      </vt:variant>
      <vt:variant>
        <vt:i4>8043</vt:i4>
      </vt:variant>
      <vt:variant>
        <vt:i4>0</vt:i4>
      </vt:variant>
      <vt:variant>
        <vt:i4>5</vt:i4>
      </vt:variant>
      <vt:variant>
        <vt:lpwstr/>
      </vt:variant>
      <vt:variant>
        <vt:lpwstr>_ENREF_70</vt:lpwstr>
      </vt:variant>
      <vt:variant>
        <vt:i4>4587531</vt:i4>
      </vt:variant>
      <vt:variant>
        <vt:i4>8039</vt:i4>
      </vt:variant>
      <vt:variant>
        <vt:i4>0</vt:i4>
      </vt:variant>
      <vt:variant>
        <vt:i4>5</vt:i4>
      </vt:variant>
      <vt:variant>
        <vt:lpwstr/>
      </vt:variant>
      <vt:variant>
        <vt:lpwstr>_ENREF_77</vt:lpwstr>
      </vt:variant>
      <vt:variant>
        <vt:i4>4653067</vt:i4>
      </vt:variant>
      <vt:variant>
        <vt:i4>8036</vt:i4>
      </vt:variant>
      <vt:variant>
        <vt:i4>0</vt:i4>
      </vt:variant>
      <vt:variant>
        <vt:i4>5</vt:i4>
      </vt:variant>
      <vt:variant>
        <vt:lpwstr/>
      </vt:variant>
      <vt:variant>
        <vt:lpwstr>_ENREF_69</vt:lpwstr>
      </vt:variant>
      <vt:variant>
        <vt:i4>4653067</vt:i4>
      </vt:variant>
      <vt:variant>
        <vt:i4>8033</vt:i4>
      </vt:variant>
      <vt:variant>
        <vt:i4>0</vt:i4>
      </vt:variant>
      <vt:variant>
        <vt:i4>5</vt:i4>
      </vt:variant>
      <vt:variant>
        <vt:lpwstr/>
      </vt:variant>
      <vt:variant>
        <vt:lpwstr>_ENREF_63</vt:lpwstr>
      </vt:variant>
      <vt:variant>
        <vt:i4>4587531</vt:i4>
      </vt:variant>
      <vt:variant>
        <vt:i4>8023</vt:i4>
      </vt:variant>
      <vt:variant>
        <vt:i4>0</vt:i4>
      </vt:variant>
      <vt:variant>
        <vt:i4>5</vt:i4>
      </vt:variant>
      <vt:variant>
        <vt:lpwstr/>
      </vt:variant>
      <vt:variant>
        <vt:lpwstr>_ENREF_74</vt:lpwstr>
      </vt:variant>
      <vt:variant>
        <vt:i4>4587531</vt:i4>
      </vt:variant>
      <vt:variant>
        <vt:i4>8017</vt:i4>
      </vt:variant>
      <vt:variant>
        <vt:i4>0</vt:i4>
      </vt:variant>
      <vt:variant>
        <vt:i4>5</vt:i4>
      </vt:variant>
      <vt:variant>
        <vt:lpwstr/>
      </vt:variant>
      <vt:variant>
        <vt:lpwstr>_ENREF_73</vt:lpwstr>
      </vt:variant>
      <vt:variant>
        <vt:i4>4587531</vt:i4>
      </vt:variant>
      <vt:variant>
        <vt:i4>8009</vt:i4>
      </vt:variant>
      <vt:variant>
        <vt:i4>0</vt:i4>
      </vt:variant>
      <vt:variant>
        <vt:i4>5</vt:i4>
      </vt:variant>
      <vt:variant>
        <vt:lpwstr/>
      </vt:variant>
      <vt:variant>
        <vt:lpwstr>_ENREF_70</vt:lpwstr>
      </vt:variant>
      <vt:variant>
        <vt:i4>4653067</vt:i4>
      </vt:variant>
      <vt:variant>
        <vt:i4>8003</vt:i4>
      </vt:variant>
      <vt:variant>
        <vt:i4>0</vt:i4>
      </vt:variant>
      <vt:variant>
        <vt:i4>5</vt:i4>
      </vt:variant>
      <vt:variant>
        <vt:lpwstr/>
      </vt:variant>
      <vt:variant>
        <vt:lpwstr>_ENREF_69</vt:lpwstr>
      </vt:variant>
      <vt:variant>
        <vt:i4>4653067</vt:i4>
      </vt:variant>
      <vt:variant>
        <vt:i4>7997</vt:i4>
      </vt:variant>
      <vt:variant>
        <vt:i4>0</vt:i4>
      </vt:variant>
      <vt:variant>
        <vt:i4>5</vt:i4>
      </vt:variant>
      <vt:variant>
        <vt:lpwstr/>
      </vt:variant>
      <vt:variant>
        <vt:lpwstr>_ENREF_63</vt:lpwstr>
      </vt:variant>
      <vt:variant>
        <vt:i4>4653067</vt:i4>
      </vt:variant>
      <vt:variant>
        <vt:i4>7993</vt:i4>
      </vt:variant>
      <vt:variant>
        <vt:i4>0</vt:i4>
      </vt:variant>
      <vt:variant>
        <vt:i4>5</vt:i4>
      </vt:variant>
      <vt:variant>
        <vt:lpwstr/>
      </vt:variant>
      <vt:variant>
        <vt:lpwstr>_ENREF_68</vt:lpwstr>
      </vt:variant>
      <vt:variant>
        <vt:i4>4653067</vt:i4>
      </vt:variant>
      <vt:variant>
        <vt:i4>7990</vt:i4>
      </vt:variant>
      <vt:variant>
        <vt:i4>0</vt:i4>
      </vt:variant>
      <vt:variant>
        <vt:i4>5</vt:i4>
      </vt:variant>
      <vt:variant>
        <vt:lpwstr/>
      </vt:variant>
      <vt:variant>
        <vt:lpwstr>_ENREF_67</vt:lpwstr>
      </vt:variant>
      <vt:variant>
        <vt:i4>4653067</vt:i4>
      </vt:variant>
      <vt:variant>
        <vt:i4>7982</vt:i4>
      </vt:variant>
      <vt:variant>
        <vt:i4>0</vt:i4>
      </vt:variant>
      <vt:variant>
        <vt:i4>5</vt:i4>
      </vt:variant>
      <vt:variant>
        <vt:lpwstr/>
      </vt:variant>
      <vt:variant>
        <vt:lpwstr>_ENREF_67</vt:lpwstr>
      </vt:variant>
      <vt:variant>
        <vt:i4>4521995</vt:i4>
      </vt:variant>
      <vt:variant>
        <vt:i4>7976</vt:i4>
      </vt:variant>
      <vt:variant>
        <vt:i4>0</vt:i4>
      </vt:variant>
      <vt:variant>
        <vt:i4>5</vt:i4>
      </vt:variant>
      <vt:variant>
        <vt:lpwstr/>
      </vt:variant>
      <vt:variant>
        <vt:lpwstr>_ENREF_4</vt:lpwstr>
      </vt:variant>
      <vt:variant>
        <vt:i4>4521995</vt:i4>
      </vt:variant>
      <vt:variant>
        <vt:i4>7970</vt:i4>
      </vt:variant>
      <vt:variant>
        <vt:i4>0</vt:i4>
      </vt:variant>
      <vt:variant>
        <vt:i4>5</vt:i4>
      </vt:variant>
      <vt:variant>
        <vt:lpwstr/>
      </vt:variant>
      <vt:variant>
        <vt:lpwstr>_ENREF_4</vt:lpwstr>
      </vt:variant>
      <vt:variant>
        <vt:i4>4653067</vt:i4>
      </vt:variant>
      <vt:variant>
        <vt:i4>7964</vt:i4>
      </vt:variant>
      <vt:variant>
        <vt:i4>0</vt:i4>
      </vt:variant>
      <vt:variant>
        <vt:i4>5</vt:i4>
      </vt:variant>
      <vt:variant>
        <vt:lpwstr/>
      </vt:variant>
      <vt:variant>
        <vt:lpwstr>_ENREF_62</vt:lpwstr>
      </vt:variant>
      <vt:variant>
        <vt:i4>4653067</vt:i4>
      </vt:variant>
      <vt:variant>
        <vt:i4>7958</vt:i4>
      </vt:variant>
      <vt:variant>
        <vt:i4>0</vt:i4>
      </vt:variant>
      <vt:variant>
        <vt:i4>5</vt:i4>
      </vt:variant>
      <vt:variant>
        <vt:lpwstr/>
      </vt:variant>
      <vt:variant>
        <vt:lpwstr>_ENREF_66</vt:lpwstr>
      </vt:variant>
      <vt:variant>
        <vt:i4>4653067</vt:i4>
      </vt:variant>
      <vt:variant>
        <vt:i4>7952</vt:i4>
      </vt:variant>
      <vt:variant>
        <vt:i4>0</vt:i4>
      </vt:variant>
      <vt:variant>
        <vt:i4>5</vt:i4>
      </vt:variant>
      <vt:variant>
        <vt:lpwstr/>
      </vt:variant>
      <vt:variant>
        <vt:lpwstr>_ENREF_65</vt:lpwstr>
      </vt:variant>
      <vt:variant>
        <vt:i4>4653067</vt:i4>
      </vt:variant>
      <vt:variant>
        <vt:i4>7946</vt:i4>
      </vt:variant>
      <vt:variant>
        <vt:i4>0</vt:i4>
      </vt:variant>
      <vt:variant>
        <vt:i4>5</vt:i4>
      </vt:variant>
      <vt:variant>
        <vt:lpwstr/>
      </vt:variant>
      <vt:variant>
        <vt:lpwstr>_ENREF_64</vt:lpwstr>
      </vt:variant>
      <vt:variant>
        <vt:i4>4653067</vt:i4>
      </vt:variant>
      <vt:variant>
        <vt:i4>7940</vt:i4>
      </vt:variant>
      <vt:variant>
        <vt:i4>0</vt:i4>
      </vt:variant>
      <vt:variant>
        <vt:i4>5</vt:i4>
      </vt:variant>
      <vt:variant>
        <vt:lpwstr/>
      </vt:variant>
      <vt:variant>
        <vt:lpwstr>_ENREF_63</vt:lpwstr>
      </vt:variant>
      <vt:variant>
        <vt:i4>4784139</vt:i4>
      </vt:variant>
      <vt:variant>
        <vt:i4>7934</vt:i4>
      </vt:variant>
      <vt:variant>
        <vt:i4>0</vt:i4>
      </vt:variant>
      <vt:variant>
        <vt:i4>5</vt:i4>
      </vt:variant>
      <vt:variant>
        <vt:lpwstr/>
      </vt:variant>
      <vt:variant>
        <vt:lpwstr>_ENREF_8</vt:lpwstr>
      </vt:variant>
      <vt:variant>
        <vt:i4>4653067</vt:i4>
      </vt:variant>
      <vt:variant>
        <vt:i4>7928</vt:i4>
      </vt:variant>
      <vt:variant>
        <vt:i4>0</vt:i4>
      </vt:variant>
      <vt:variant>
        <vt:i4>5</vt:i4>
      </vt:variant>
      <vt:variant>
        <vt:lpwstr/>
      </vt:variant>
      <vt:variant>
        <vt:lpwstr>_ENREF_63</vt:lpwstr>
      </vt:variant>
      <vt:variant>
        <vt:i4>4653067</vt:i4>
      </vt:variant>
      <vt:variant>
        <vt:i4>7924</vt:i4>
      </vt:variant>
      <vt:variant>
        <vt:i4>0</vt:i4>
      </vt:variant>
      <vt:variant>
        <vt:i4>5</vt:i4>
      </vt:variant>
      <vt:variant>
        <vt:lpwstr/>
      </vt:variant>
      <vt:variant>
        <vt:lpwstr>_ENREF_62</vt:lpwstr>
      </vt:variant>
      <vt:variant>
        <vt:i4>4784139</vt:i4>
      </vt:variant>
      <vt:variant>
        <vt:i4>7921</vt:i4>
      </vt:variant>
      <vt:variant>
        <vt:i4>0</vt:i4>
      </vt:variant>
      <vt:variant>
        <vt:i4>5</vt:i4>
      </vt:variant>
      <vt:variant>
        <vt:lpwstr/>
      </vt:variant>
      <vt:variant>
        <vt:lpwstr>_ENREF_8</vt:lpwstr>
      </vt:variant>
      <vt:variant>
        <vt:i4>4653067</vt:i4>
      </vt:variant>
      <vt:variant>
        <vt:i4>7915</vt:i4>
      </vt:variant>
      <vt:variant>
        <vt:i4>0</vt:i4>
      </vt:variant>
      <vt:variant>
        <vt:i4>5</vt:i4>
      </vt:variant>
      <vt:variant>
        <vt:lpwstr/>
      </vt:variant>
      <vt:variant>
        <vt:lpwstr>_ENREF_61</vt:lpwstr>
      </vt:variant>
      <vt:variant>
        <vt:i4>4390923</vt:i4>
      </vt:variant>
      <vt:variant>
        <vt:i4>7912</vt:i4>
      </vt:variant>
      <vt:variant>
        <vt:i4>0</vt:i4>
      </vt:variant>
      <vt:variant>
        <vt:i4>5</vt:i4>
      </vt:variant>
      <vt:variant>
        <vt:lpwstr/>
      </vt:variant>
      <vt:variant>
        <vt:lpwstr>_ENREF_28</vt:lpwstr>
      </vt:variant>
      <vt:variant>
        <vt:i4>4653067</vt:i4>
      </vt:variant>
      <vt:variant>
        <vt:i4>7904</vt:i4>
      </vt:variant>
      <vt:variant>
        <vt:i4>0</vt:i4>
      </vt:variant>
      <vt:variant>
        <vt:i4>5</vt:i4>
      </vt:variant>
      <vt:variant>
        <vt:lpwstr/>
      </vt:variant>
      <vt:variant>
        <vt:lpwstr>_ENREF_60</vt:lpwstr>
      </vt:variant>
      <vt:variant>
        <vt:i4>4456459</vt:i4>
      </vt:variant>
      <vt:variant>
        <vt:i4>7898</vt:i4>
      </vt:variant>
      <vt:variant>
        <vt:i4>0</vt:i4>
      </vt:variant>
      <vt:variant>
        <vt:i4>5</vt:i4>
      </vt:variant>
      <vt:variant>
        <vt:lpwstr/>
      </vt:variant>
      <vt:variant>
        <vt:lpwstr>_ENREF_59</vt:lpwstr>
      </vt:variant>
      <vt:variant>
        <vt:i4>4456459</vt:i4>
      </vt:variant>
      <vt:variant>
        <vt:i4>7892</vt:i4>
      </vt:variant>
      <vt:variant>
        <vt:i4>0</vt:i4>
      </vt:variant>
      <vt:variant>
        <vt:i4>5</vt:i4>
      </vt:variant>
      <vt:variant>
        <vt:lpwstr/>
      </vt:variant>
      <vt:variant>
        <vt:lpwstr>_ENREF_58</vt:lpwstr>
      </vt:variant>
      <vt:variant>
        <vt:i4>4456459</vt:i4>
      </vt:variant>
      <vt:variant>
        <vt:i4>7888</vt:i4>
      </vt:variant>
      <vt:variant>
        <vt:i4>0</vt:i4>
      </vt:variant>
      <vt:variant>
        <vt:i4>5</vt:i4>
      </vt:variant>
      <vt:variant>
        <vt:lpwstr/>
      </vt:variant>
      <vt:variant>
        <vt:lpwstr>_ENREF_57</vt:lpwstr>
      </vt:variant>
      <vt:variant>
        <vt:i4>4456459</vt:i4>
      </vt:variant>
      <vt:variant>
        <vt:i4>7885</vt:i4>
      </vt:variant>
      <vt:variant>
        <vt:i4>0</vt:i4>
      </vt:variant>
      <vt:variant>
        <vt:i4>5</vt:i4>
      </vt:variant>
      <vt:variant>
        <vt:lpwstr/>
      </vt:variant>
      <vt:variant>
        <vt:lpwstr>_ENREF_56</vt:lpwstr>
      </vt:variant>
      <vt:variant>
        <vt:i4>4456459</vt:i4>
      </vt:variant>
      <vt:variant>
        <vt:i4>7879</vt:i4>
      </vt:variant>
      <vt:variant>
        <vt:i4>0</vt:i4>
      </vt:variant>
      <vt:variant>
        <vt:i4>5</vt:i4>
      </vt:variant>
      <vt:variant>
        <vt:lpwstr/>
      </vt:variant>
      <vt:variant>
        <vt:lpwstr>_ENREF_55</vt:lpwstr>
      </vt:variant>
      <vt:variant>
        <vt:i4>4521995</vt:i4>
      </vt:variant>
      <vt:variant>
        <vt:i4>7876</vt:i4>
      </vt:variant>
      <vt:variant>
        <vt:i4>0</vt:i4>
      </vt:variant>
      <vt:variant>
        <vt:i4>5</vt:i4>
      </vt:variant>
      <vt:variant>
        <vt:lpwstr/>
      </vt:variant>
      <vt:variant>
        <vt:lpwstr>_ENREF_49</vt:lpwstr>
      </vt:variant>
      <vt:variant>
        <vt:i4>4456459</vt:i4>
      </vt:variant>
      <vt:variant>
        <vt:i4>7868</vt:i4>
      </vt:variant>
      <vt:variant>
        <vt:i4>0</vt:i4>
      </vt:variant>
      <vt:variant>
        <vt:i4>5</vt:i4>
      </vt:variant>
      <vt:variant>
        <vt:lpwstr/>
      </vt:variant>
      <vt:variant>
        <vt:lpwstr>_ENREF_54</vt:lpwstr>
      </vt:variant>
      <vt:variant>
        <vt:i4>4456459</vt:i4>
      </vt:variant>
      <vt:variant>
        <vt:i4>7865</vt:i4>
      </vt:variant>
      <vt:variant>
        <vt:i4>0</vt:i4>
      </vt:variant>
      <vt:variant>
        <vt:i4>5</vt:i4>
      </vt:variant>
      <vt:variant>
        <vt:lpwstr/>
      </vt:variant>
      <vt:variant>
        <vt:lpwstr>_ENREF_53</vt:lpwstr>
      </vt:variant>
      <vt:variant>
        <vt:i4>4456459</vt:i4>
      </vt:variant>
      <vt:variant>
        <vt:i4>7855</vt:i4>
      </vt:variant>
      <vt:variant>
        <vt:i4>0</vt:i4>
      </vt:variant>
      <vt:variant>
        <vt:i4>5</vt:i4>
      </vt:variant>
      <vt:variant>
        <vt:lpwstr/>
      </vt:variant>
      <vt:variant>
        <vt:lpwstr>_ENREF_52</vt:lpwstr>
      </vt:variant>
      <vt:variant>
        <vt:i4>4456459</vt:i4>
      </vt:variant>
      <vt:variant>
        <vt:i4>7851</vt:i4>
      </vt:variant>
      <vt:variant>
        <vt:i4>0</vt:i4>
      </vt:variant>
      <vt:variant>
        <vt:i4>5</vt:i4>
      </vt:variant>
      <vt:variant>
        <vt:lpwstr/>
      </vt:variant>
      <vt:variant>
        <vt:lpwstr>_ENREF_51</vt:lpwstr>
      </vt:variant>
      <vt:variant>
        <vt:i4>4456459</vt:i4>
      </vt:variant>
      <vt:variant>
        <vt:i4>7848</vt:i4>
      </vt:variant>
      <vt:variant>
        <vt:i4>0</vt:i4>
      </vt:variant>
      <vt:variant>
        <vt:i4>5</vt:i4>
      </vt:variant>
      <vt:variant>
        <vt:lpwstr/>
      </vt:variant>
      <vt:variant>
        <vt:lpwstr>_ENREF_50</vt:lpwstr>
      </vt:variant>
      <vt:variant>
        <vt:i4>4521995</vt:i4>
      </vt:variant>
      <vt:variant>
        <vt:i4>7840</vt:i4>
      </vt:variant>
      <vt:variant>
        <vt:i4>0</vt:i4>
      </vt:variant>
      <vt:variant>
        <vt:i4>5</vt:i4>
      </vt:variant>
      <vt:variant>
        <vt:lpwstr/>
      </vt:variant>
      <vt:variant>
        <vt:lpwstr>_ENREF_49</vt:lpwstr>
      </vt:variant>
      <vt:variant>
        <vt:i4>4521995</vt:i4>
      </vt:variant>
      <vt:variant>
        <vt:i4>7837</vt:i4>
      </vt:variant>
      <vt:variant>
        <vt:i4>0</vt:i4>
      </vt:variant>
      <vt:variant>
        <vt:i4>5</vt:i4>
      </vt:variant>
      <vt:variant>
        <vt:lpwstr/>
      </vt:variant>
      <vt:variant>
        <vt:lpwstr>_ENREF_48</vt:lpwstr>
      </vt:variant>
      <vt:variant>
        <vt:i4>4521995</vt:i4>
      </vt:variant>
      <vt:variant>
        <vt:i4>7829</vt:i4>
      </vt:variant>
      <vt:variant>
        <vt:i4>0</vt:i4>
      </vt:variant>
      <vt:variant>
        <vt:i4>5</vt:i4>
      </vt:variant>
      <vt:variant>
        <vt:lpwstr/>
      </vt:variant>
      <vt:variant>
        <vt:lpwstr>_ENREF_47</vt:lpwstr>
      </vt:variant>
      <vt:variant>
        <vt:i4>4521995</vt:i4>
      </vt:variant>
      <vt:variant>
        <vt:i4>7823</vt:i4>
      </vt:variant>
      <vt:variant>
        <vt:i4>0</vt:i4>
      </vt:variant>
      <vt:variant>
        <vt:i4>5</vt:i4>
      </vt:variant>
      <vt:variant>
        <vt:lpwstr/>
      </vt:variant>
      <vt:variant>
        <vt:lpwstr>_ENREF_46</vt:lpwstr>
      </vt:variant>
      <vt:variant>
        <vt:i4>4521995</vt:i4>
      </vt:variant>
      <vt:variant>
        <vt:i4>7819</vt:i4>
      </vt:variant>
      <vt:variant>
        <vt:i4>0</vt:i4>
      </vt:variant>
      <vt:variant>
        <vt:i4>5</vt:i4>
      </vt:variant>
      <vt:variant>
        <vt:lpwstr/>
      </vt:variant>
      <vt:variant>
        <vt:lpwstr>_ENREF_42</vt:lpwstr>
      </vt:variant>
      <vt:variant>
        <vt:i4>4521995</vt:i4>
      </vt:variant>
      <vt:variant>
        <vt:i4>7816</vt:i4>
      </vt:variant>
      <vt:variant>
        <vt:i4>0</vt:i4>
      </vt:variant>
      <vt:variant>
        <vt:i4>5</vt:i4>
      </vt:variant>
      <vt:variant>
        <vt:lpwstr/>
      </vt:variant>
      <vt:variant>
        <vt:lpwstr>_ENREF_41</vt:lpwstr>
      </vt:variant>
      <vt:variant>
        <vt:i4>4325387</vt:i4>
      </vt:variant>
      <vt:variant>
        <vt:i4>7808</vt:i4>
      </vt:variant>
      <vt:variant>
        <vt:i4>0</vt:i4>
      </vt:variant>
      <vt:variant>
        <vt:i4>5</vt:i4>
      </vt:variant>
      <vt:variant>
        <vt:lpwstr/>
      </vt:variant>
      <vt:variant>
        <vt:lpwstr>_ENREF_32</vt:lpwstr>
      </vt:variant>
      <vt:variant>
        <vt:i4>4521995</vt:i4>
      </vt:variant>
      <vt:variant>
        <vt:i4>7802</vt:i4>
      </vt:variant>
      <vt:variant>
        <vt:i4>0</vt:i4>
      </vt:variant>
      <vt:variant>
        <vt:i4>5</vt:i4>
      </vt:variant>
      <vt:variant>
        <vt:lpwstr/>
      </vt:variant>
      <vt:variant>
        <vt:lpwstr>_ENREF_40</vt:lpwstr>
      </vt:variant>
      <vt:variant>
        <vt:i4>4325387</vt:i4>
      </vt:variant>
      <vt:variant>
        <vt:i4>7796</vt:i4>
      </vt:variant>
      <vt:variant>
        <vt:i4>0</vt:i4>
      </vt:variant>
      <vt:variant>
        <vt:i4>5</vt:i4>
      </vt:variant>
      <vt:variant>
        <vt:lpwstr/>
      </vt:variant>
      <vt:variant>
        <vt:lpwstr>_ENREF_39</vt:lpwstr>
      </vt:variant>
      <vt:variant>
        <vt:i4>4325387</vt:i4>
      </vt:variant>
      <vt:variant>
        <vt:i4>7790</vt:i4>
      </vt:variant>
      <vt:variant>
        <vt:i4>0</vt:i4>
      </vt:variant>
      <vt:variant>
        <vt:i4>5</vt:i4>
      </vt:variant>
      <vt:variant>
        <vt:lpwstr/>
      </vt:variant>
      <vt:variant>
        <vt:lpwstr>_ENREF_34</vt:lpwstr>
      </vt:variant>
      <vt:variant>
        <vt:i4>4325387</vt:i4>
      </vt:variant>
      <vt:variant>
        <vt:i4>7782</vt:i4>
      </vt:variant>
      <vt:variant>
        <vt:i4>0</vt:i4>
      </vt:variant>
      <vt:variant>
        <vt:i4>5</vt:i4>
      </vt:variant>
      <vt:variant>
        <vt:lpwstr/>
      </vt:variant>
      <vt:variant>
        <vt:lpwstr>_ENREF_36</vt:lpwstr>
      </vt:variant>
      <vt:variant>
        <vt:i4>4325387</vt:i4>
      </vt:variant>
      <vt:variant>
        <vt:i4>7776</vt:i4>
      </vt:variant>
      <vt:variant>
        <vt:i4>0</vt:i4>
      </vt:variant>
      <vt:variant>
        <vt:i4>5</vt:i4>
      </vt:variant>
      <vt:variant>
        <vt:lpwstr/>
      </vt:variant>
      <vt:variant>
        <vt:lpwstr>_ENREF_35</vt:lpwstr>
      </vt:variant>
      <vt:variant>
        <vt:i4>4325387</vt:i4>
      </vt:variant>
      <vt:variant>
        <vt:i4>7770</vt:i4>
      </vt:variant>
      <vt:variant>
        <vt:i4>0</vt:i4>
      </vt:variant>
      <vt:variant>
        <vt:i4>5</vt:i4>
      </vt:variant>
      <vt:variant>
        <vt:lpwstr/>
      </vt:variant>
      <vt:variant>
        <vt:lpwstr>_ENREF_34</vt:lpwstr>
      </vt:variant>
      <vt:variant>
        <vt:i4>4325387</vt:i4>
      </vt:variant>
      <vt:variant>
        <vt:i4>7764</vt:i4>
      </vt:variant>
      <vt:variant>
        <vt:i4>0</vt:i4>
      </vt:variant>
      <vt:variant>
        <vt:i4>5</vt:i4>
      </vt:variant>
      <vt:variant>
        <vt:lpwstr/>
      </vt:variant>
      <vt:variant>
        <vt:lpwstr>_ENREF_33</vt:lpwstr>
      </vt:variant>
      <vt:variant>
        <vt:i4>4784139</vt:i4>
      </vt:variant>
      <vt:variant>
        <vt:i4>7758</vt:i4>
      </vt:variant>
      <vt:variant>
        <vt:i4>0</vt:i4>
      </vt:variant>
      <vt:variant>
        <vt:i4>5</vt:i4>
      </vt:variant>
      <vt:variant>
        <vt:lpwstr/>
      </vt:variant>
      <vt:variant>
        <vt:lpwstr>_ENREF_8</vt:lpwstr>
      </vt:variant>
      <vt:variant>
        <vt:i4>4325387</vt:i4>
      </vt:variant>
      <vt:variant>
        <vt:i4>7752</vt:i4>
      </vt:variant>
      <vt:variant>
        <vt:i4>0</vt:i4>
      </vt:variant>
      <vt:variant>
        <vt:i4>5</vt:i4>
      </vt:variant>
      <vt:variant>
        <vt:lpwstr/>
      </vt:variant>
      <vt:variant>
        <vt:lpwstr>_ENREF_33</vt:lpwstr>
      </vt:variant>
      <vt:variant>
        <vt:i4>4325387</vt:i4>
      </vt:variant>
      <vt:variant>
        <vt:i4>7748</vt:i4>
      </vt:variant>
      <vt:variant>
        <vt:i4>0</vt:i4>
      </vt:variant>
      <vt:variant>
        <vt:i4>5</vt:i4>
      </vt:variant>
      <vt:variant>
        <vt:lpwstr/>
      </vt:variant>
      <vt:variant>
        <vt:lpwstr>_ENREF_32</vt:lpwstr>
      </vt:variant>
      <vt:variant>
        <vt:i4>4325387</vt:i4>
      </vt:variant>
      <vt:variant>
        <vt:i4>7745</vt:i4>
      </vt:variant>
      <vt:variant>
        <vt:i4>0</vt:i4>
      </vt:variant>
      <vt:variant>
        <vt:i4>5</vt:i4>
      </vt:variant>
      <vt:variant>
        <vt:lpwstr/>
      </vt:variant>
      <vt:variant>
        <vt:lpwstr>_ENREF_31</vt:lpwstr>
      </vt:variant>
      <vt:variant>
        <vt:i4>4784139</vt:i4>
      </vt:variant>
      <vt:variant>
        <vt:i4>7735</vt:i4>
      </vt:variant>
      <vt:variant>
        <vt:i4>0</vt:i4>
      </vt:variant>
      <vt:variant>
        <vt:i4>5</vt:i4>
      </vt:variant>
      <vt:variant>
        <vt:lpwstr/>
      </vt:variant>
      <vt:variant>
        <vt:lpwstr>_ENREF_8</vt:lpwstr>
      </vt:variant>
      <vt:variant>
        <vt:i4>4325387</vt:i4>
      </vt:variant>
      <vt:variant>
        <vt:i4>7729</vt:i4>
      </vt:variant>
      <vt:variant>
        <vt:i4>0</vt:i4>
      </vt:variant>
      <vt:variant>
        <vt:i4>5</vt:i4>
      </vt:variant>
      <vt:variant>
        <vt:lpwstr/>
      </vt:variant>
      <vt:variant>
        <vt:lpwstr>_ENREF_30</vt:lpwstr>
      </vt:variant>
      <vt:variant>
        <vt:i4>4390923</vt:i4>
      </vt:variant>
      <vt:variant>
        <vt:i4>7723</vt:i4>
      </vt:variant>
      <vt:variant>
        <vt:i4>0</vt:i4>
      </vt:variant>
      <vt:variant>
        <vt:i4>5</vt:i4>
      </vt:variant>
      <vt:variant>
        <vt:lpwstr/>
      </vt:variant>
      <vt:variant>
        <vt:lpwstr>_ENREF_29</vt:lpwstr>
      </vt:variant>
      <vt:variant>
        <vt:i4>4390923</vt:i4>
      </vt:variant>
      <vt:variant>
        <vt:i4>7717</vt:i4>
      </vt:variant>
      <vt:variant>
        <vt:i4>0</vt:i4>
      </vt:variant>
      <vt:variant>
        <vt:i4>5</vt:i4>
      </vt:variant>
      <vt:variant>
        <vt:lpwstr/>
      </vt:variant>
      <vt:variant>
        <vt:lpwstr>_ENREF_28</vt:lpwstr>
      </vt:variant>
      <vt:variant>
        <vt:i4>4390923</vt:i4>
      </vt:variant>
      <vt:variant>
        <vt:i4>7713</vt:i4>
      </vt:variant>
      <vt:variant>
        <vt:i4>0</vt:i4>
      </vt:variant>
      <vt:variant>
        <vt:i4>5</vt:i4>
      </vt:variant>
      <vt:variant>
        <vt:lpwstr/>
      </vt:variant>
      <vt:variant>
        <vt:lpwstr>_ENREF_27</vt:lpwstr>
      </vt:variant>
      <vt:variant>
        <vt:i4>4784139</vt:i4>
      </vt:variant>
      <vt:variant>
        <vt:i4>7710</vt:i4>
      </vt:variant>
      <vt:variant>
        <vt:i4>0</vt:i4>
      </vt:variant>
      <vt:variant>
        <vt:i4>5</vt:i4>
      </vt:variant>
      <vt:variant>
        <vt:lpwstr/>
      </vt:variant>
      <vt:variant>
        <vt:lpwstr>_ENREF_8</vt:lpwstr>
      </vt:variant>
      <vt:variant>
        <vt:i4>4390923</vt:i4>
      </vt:variant>
      <vt:variant>
        <vt:i4>7704</vt:i4>
      </vt:variant>
      <vt:variant>
        <vt:i4>0</vt:i4>
      </vt:variant>
      <vt:variant>
        <vt:i4>5</vt:i4>
      </vt:variant>
      <vt:variant>
        <vt:lpwstr/>
      </vt:variant>
      <vt:variant>
        <vt:lpwstr>_ENREF_26</vt:lpwstr>
      </vt:variant>
      <vt:variant>
        <vt:i4>4390923</vt:i4>
      </vt:variant>
      <vt:variant>
        <vt:i4>7701</vt:i4>
      </vt:variant>
      <vt:variant>
        <vt:i4>0</vt:i4>
      </vt:variant>
      <vt:variant>
        <vt:i4>5</vt:i4>
      </vt:variant>
      <vt:variant>
        <vt:lpwstr/>
      </vt:variant>
      <vt:variant>
        <vt:lpwstr>_ENREF_25</vt:lpwstr>
      </vt:variant>
      <vt:variant>
        <vt:i4>4390923</vt:i4>
      </vt:variant>
      <vt:variant>
        <vt:i4>7693</vt:i4>
      </vt:variant>
      <vt:variant>
        <vt:i4>0</vt:i4>
      </vt:variant>
      <vt:variant>
        <vt:i4>5</vt:i4>
      </vt:variant>
      <vt:variant>
        <vt:lpwstr/>
      </vt:variant>
      <vt:variant>
        <vt:lpwstr>_ENREF_24</vt:lpwstr>
      </vt:variant>
      <vt:variant>
        <vt:i4>4390923</vt:i4>
      </vt:variant>
      <vt:variant>
        <vt:i4>7690</vt:i4>
      </vt:variant>
      <vt:variant>
        <vt:i4>0</vt:i4>
      </vt:variant>
      <vt:variant>
        <vt:i4>5</vt:i4>
      </vt:variant>
      <vt:variant>
        <vt:lpwstr/>
      </vt:variant>
      <vt:variant>
        <vt:lpwstr>_ENREF_23</vt:lpwstr>
      </vt:variant>
      <vt:variant>
        <vt:i4>4390923</vt:i4>
      </vt:variant>
      <vt:variant>
        <vt:i4>7680</vt:i4>
      </vt:variant>
      <vt:variant>
        <vt:i4>0</vt:i4>
      </vt:variant>
      <vt:variant>
        <vt:i4>5</vt:i4>
      </vt:variant>
      <vt:variant>
        <vt:lpwstr/>
      </vt:variant>
      <vt:variant>
        <vt:lpwstr>_ENREF_22</vt:lpwstr>
      </vt:variant>
      <vt:variant>
        <vt:i4>4521995</vt:i4>
      </vt:variant>
      <vt:variant>
        <vt:i4>7674</vt:i4>
      </vt:variant>
      <vt:variant>
        <vt:i4>0</vt:i4>
      </vt:variant>
      <vt:variant>
        <vt:i4>5</vt:i4>
      </vt:variant>
      <vt:variant>
        <vt:lpwstr/>
      </vt:variant>
      <vt:variant>
        <vt:lpwstr>_ENREF_4</vt:lpwstr>
      </vt:variant>
      <vt:variant>
        <vt:i4>4194315</vt:i4>
      </vt:variant>
      <vt:variant>
        <vt:i4>7666</vt:i4>
      </vt:variant>
      <vt:variant>
        <vt:i4>0</vt:i4>
      </vt:variant>
      <vt:variant>
        <vt:i4>5</vt:i4>
      </vt:variant>
      <vt:variant>
        <vt:lpwstr/>
      </vt:variant>
      <vt:variant>
        <vt:lpwstr>_ENREF_19</vt:lpwstr>
      </vt:variant>
      <vt:variant>
        <vt:i4>4194315</vt:i4>
      </vt:variant>
      <vt:variant>
        <vt:i4>7662</vt:i4>
      </vt:variant>
      <vt:variant>
        <vt:i4>0</vt:i4>
      </vt:variant>
      <vt:variant>
        <vt:i4>5</vt:i4>
      </vt:variant>
      <vt:variant>
        <vt:lpwstr/>
      </vt:variant>
      <vt:variant>
        <vt:lpwstr>_ENREF_18</vt:lpwstr>
      </vt:variant>
      <vt:variant>
        <vt:i4>4194315</vt:i4>
      </vt:variant>
      <vt:variant>
        <vt:i4>7659</vt:i4>
      </vt:variant>
      <vt:variant>
        <vt:i4>0</vt:i4>
      </vt:variant>
      <vt:variant>
        <vt:i4>5</vt:i4>
      </vt:variant>
      <vt:variant>
        <vt:lpwstr/>
      </vt:variant>
      <vt:variant>
        <vt:lpwstr>_ENREF_17</vt:lpwstr>
      </vt:variant>
      <vt:variant>
        <vt:i4>4194315</vt:i4>
      </vt:variant>
      <vt:variant>
        <vt:i4>7651</vt:i4>
      </vt:variant>
      <vt:variant>
        <vt:i4>0</vt:i4>
      </vt:variant>
      <vt:variant>
        <vt:i4>5</vt:i4>
      </vt:variant>
      <vt:variant>
        <vt:lpwstr/>
      </vt:variant>
      <vt:variant>
        <vt:lpwstr>_ENREF_16</vt:lpwstr>
      </vt:variant>
      <vt:variant>
        <vt:i4>4194315</vt:i4>
      </vt:variant>
      <vt:variant>
        <vt:i4>7647</vt:i4>
      </vt:variant>
      <vt:variant>
        <vt:i4>0</vt:i4>
      </vt:variant>
      <vt:variant>
        <vt:i4>5</vt:i4>
      </vt:variant>
      <vt:variant>
        <vt:lpwstr/>
      </vt:variant>
      <vt:variant>
        <vt:lpwstr>_ENREF_15</vt:lpwstr>
      </vt:variant>
      <vt:variant>
        <vt:i4>4194315</vt:i4>
      </vt:variant>
      <vt:variant>
        <vt:i4>7644</vt:i4>
      </vt:variant>
      <vt:variant>
        <vt:i4>0</vt:i4>
      </vt:variant>
      <vt:variant>
        <vt:i4>5</vt:i4>
      </vt:variant>
      <vt:variant>
        <vt:lpwstr/>
      </vt:variant>
      <vt:variant>
        <vt:lpwstr>_ENREF_14</vt:lpwstr>
      </vt:variant>
      <vt:variant>
        <vt:i4>7274616</vt:i4>
      </vt:variant>
      <vt:variant>
        <vt:i4>7639</vt:i4>
      </vt:variant>
      <vt:variant>
        <vt:i4>0</vt:i4>
      </vt:variant>
      <vt:variant>
        <vt:i4>5</vt:i4>
      </vt:variant>
      <vt:variant>
        <vt:lpwstr>http://www.iea.cc/</vt:lpwstr>
      </vt:variant>
      <vt:variant>
        <vt:lpwstr/>
      </vt:variant>
      <vt:variant>
        <vt:i4>4194315</vt:i4>
      </vt:variant>
      <vt:variant>
        <vt:i4>7633</vt:i4>
      </vt:variant>
      <vt:variant>
        <vt:i4>0</vt:i4>
      </vt:variant>
      <vt:variant>
        <vt:i4>5</vt:i4>
      </vt:variant>
      <vt:variant>
        <vt:lpwstr/>
      </vt:variant>
      <vt:variant>
        <vt:lpwstr>_ENREF_13</vt:lpwstr>
      </vt:variant>
      <vt:variant>
        <vt:i4>4194315</vt:i4>
      </vt:variant>
      <vt:variant>
        <vt:i4>7630</vt:i4>
      </vt:variant>
      <vt:variant>
        <vt:i4>0</vt:i4>
      </vt:variant>
      <vt:variant>
        <vt:i4>5</vt:i4>
      </vt:variant>
      <vt:variant>
        <vt:lpwstr/>
      </vt:variant>
      <vt:variant>
        <vt:lpwstr>_ENREF_12</vt:lpwstr>
      </vt:variant>
      <vt:variant>
        <vt:i4>4194315</vt:i4>
      </vt:variant>
      <vt:variant>
        <vt:i4>7622</vt:i4>
      </vt:variant>
      <vt:variant>
        <vt:i4>0</vt:i4>
      </vt:variant>
      <vt:variant>
        <vt:i4>5</vt:i4>
      </vt:variant>
      <vt:variant>
        <vt:lpwstr/>
      </vt:variant>
      <vt:variant>
        <vt:lpwstr>_ENREF_10</vt:lpwstr>
      </vt:variant>
      <vt:variant>
        <vt:i4>4718603</vt:i4>
      </vt:variant>
      <vt:variant>
        <vt:i4>7616</vt:i4>
      </vt:variant>
      <vt:variant>
        <vt:i4>0</vt:i4>
      </vt:variant>
      <vt:variant>
        <vt:i4>5</vt:i4>
      </vt:variant>
      <vt:variant>
        <vt:lpwstr/>
      </vt:variant>
      <vt:variant>
        <vt:lpwstr>_ENREF_9</vt:lpwstr>
      </vt:variant>
      <vt:variant>
        <vt:i4>4784139</vt:i4>
      </vt:variant>
      <vt:variant>
        <vt:i4>7610</vt:i4>
      </vt:variant>
      <vt:variant>
        <vt:i4>0</vt:i4>
      </vt:variant>
      <vt:variant>
        <vt:i4>5</vt:i4>
      </vt:variant>
      <vt:variant>
        <vt:lpwstr/>
      </vt:variant>
      <vt:variant>
        <vt:lpwstr>_ENREF_8</vt:lpwstr>
      </vt:variant>
      <vt:variant>
        <vt:i4>4587531</vt:i4>
      </vt:variant>
      <vt:variant>
        <vt:i4>7604</vt:i4>
      </vt:variant>
      <vt:variant>
        <vt:i4>0</vt:i4>
      </vt:variant>
      <vt:variant>
        <vt:i4>5</vt:i4>
      </vt:variant>
      <vt:variant>
        <vt:lpwstr/>
      </vt:variant>
      <vt:variant>
        <vt:lpwstr>_ENREF_7</vt:lpwstr>
      </vt:variant>
      <vt:variant>
        <vt:i4>4587531</vt:i4>
      </vt:variant>
      <vt:variant>
        <vt:i4>7598</vt:i4>
      </vt:variant>
      <vt:variant>
        <vt:i4>0</vt:i4>
      </vt:variant>
      <vt:variant>
        <vt:i4>5</vt:i4>
      </vt:variant>
      <vt:variant>
        <vt:lpwstr/>
      </vt:variant>
      <vt:variant>
        <vt:lpwstr>_ENREF_7</vt:lpwstr>
      </vt:variant>
      <vt:variant>
        <vt:i4>4653067</vt:i4>
      </vt:variant>
      <vt:variant>
        <vt:i4>7592</vt:i4>
      </vt:variant>
      <vt:variant>
        <vt:i4>0</vt:i4>
      </vt:variant>
      <vt:variant>
        <vt:i4>5</vt:i4>
      </vt:variant>
      <vt:variant>
        <vt:lpwstr/>
      </vt:variant>
      <vt:variant>
        <vt:lpwstr>_ENREF_6</vt:lpwstr>
      </vt:variant>
      <vt:variant>
        <vt:i4>4456459</vt:i4>
      </vt:variant>
      <vt:variant>
        <vt:i4>7586</vt:i4>
      </vt:variant>
      <vt:variant>
        <vt:i4>0</vt:i4>
      </vt:variant>
      <vt:variant>
        <vt:i4>5</vt:i4>
      </vt:variant>
      <vt:variant>
        <vt:lpwstr/>
      </vt:variant>
      <vt:variant>
        <vt:lpwstr>_ENREF_5</vt:lpwstr>
      </vt:variant>
      <vt:variant>
        <vt:i4>4521995</vt:i4>
      </vt:variant>
      <vt:variant>
        <vt:i4>7580</vt:i4>
      </vt:variant>
      <vt:variant>
        <vt:i4>0</vt:i4>
      </vt:variant>
      <vt:variant>
        <vt:i4>5</vt:i4>
      </vt:variant>
      <vt:variant>
        <vt:lpwstr/>
      </vt:variant>
      <vt:variant>
        <vt:lpwstr>_ENREF_4</vt:lpwstr>
      </vt:variant>
      <vt:variant>
        <vt:i4>4325387</vt:i4>
      </vt:variant>
      <vt:variant>
        <vt:i4>7574</vt:i4>
      </vt:variant>
      <vt:variant>
        <vt:i4>0</vt:i4>
      </vt:variant>
      <vt:variant>
        <vt:i4>5</vt:i4>
      </vt:variant>
      <vt:variant>
        <vt:lpwstr/>
      </vt:variant>
      <vt:variant>
        <vt:lpwstr>_ENREF_3</vt:lpwstr>
      </vt:variant>
      <vt:variant>
        <vt:i4>4390923</vt:i4>
      </vt:variant>
      <vt:variant>
        <vt:i4>7568</vt:i4>
      </vt:variant>
      <vt:variant>
        <vt:i4>0</vt:i4>
      </vt:variant>
      <vt:variant>
        <vt:i4>5</vt:i4>
      </vt:variant>
      <vt:variant>
        <vt:lpwstr/>
      </vt:variant>
      <vt:variant>
        <vt:lpwstr>_ENREF_2</vt:lpwstr>
      </vt:variant>
      <vt:variant>
        <vt:i4>4194315</vt:i4>
      </vt:variant>
      <vt:variant>
        <vt:i4>7562</vt:i4>
      </vt:variant>
      <vt:variant>
        <vt:i4>0</vt:i4>
      </vt:variant>
      <vt:variant>
        <vt:i4>5</vt:i4>
      </vt:variant>
      <vt:variant>
        <vt:lpwstr/>
      </vt:variant>
      <vt:variant>
        <vt:lpwstr>_ENREF_1</vt:lpwstr>
      </vt:variant>
      <vt:variant>
        <vt:i4>8257661</vt:i4>
      </vt:variant>
      <vt:variant>
        <vt:i4>7520</vt:i4>
      </vt:variant>
      <vt:variant>
        <vt:i4>0</vt:i4>
      </vt:variant>
      <vt:variant>
        <vt:i4>5</vt:i4>
      </vt:variant>
      <vt:variant>
        <vt:lpwstr>http://www.liv.ac.uk/mcpcil/liverpool-care-pathway/</vt:lpwstr>
      </vt:variant>
      <vt:variant>
        <vt:lpwstr/>
      </vt:variant>
      <vt:variant>
        <vt:i4>5505119</vt:i4>
      </vt:variant>
      <vt:variant>
        <vt:i4>7502</vt:i4>
      </vt:variant>
      <vt:variant>
        <vt:i4>0</vt:i4>
      </vt:variant>
      <vt:variant>
        <vt:i4>5</vt:i4>
      </vt:variant>
      <vt:variant>
        <vt:lpwstr>http://www.goldstandardsframework.org.uk/</vt:lpwstr>
      </vt:variant>
      <vt:variant>
        <vt:lpwstr/>
      </vt:variant>
      <vt:variant>
        <vt:i4>6357045</vt:i4>
      </vt:variant>
      <vt:variant>
        <vt:i4>7489</vt:i4>
      </vt:variant>
      <vt:variant>
        <vt:i4>0</vt:i4>
      </vt:variant>
      <vt:variant>
        <vt:i4>5</vt:i4>
      </vt:variant>
      <vt:variant>
        <vt:lpwstr>http://www.ohsu.edu/polst/</vt:lpwstr>
      </vt:variant>
      <vt:variant>
        <vt:lpwstr/>
      </vt:variant>
      <vt:variant>
        <vt:i4>5308511</vt:i4>
      </vt:variant>
      <vt:variant>
        <vt:i4>7456</vt:i4>
      </vt:variant>
      <vt:variant>
        <vt:i4>0</vt:i4>
      </vt:variant>
      <vt:variant>
        <vt:i4>5</vt:i4>
      </vt:variant>
      <vt:variant>
        <vt:lpwstr>http://radiology.rsna.org/content/248/1/254.full.pdf</vt:lpwstr>
      </vt:variant>
      <vt:variant>
        <vt:lpwstr/>
      </vt:variant>
      <vt:variant>
        <vt:i4>5308506</vt:i4>
      </vt:variant>
      <vt:variant>
        <vt:i4>7453</vt:i4>
      </vt:variant>
      <vt:variant>
        <vt:i4>0</vt:i4>
      </vt:variant>
      <vt:variant>
        <vt:i4>5</vt:i4>
      </vt:variant>
      <vt:variant>
        <vt:lpwstr>http://radiology.rsna.org/content/227/3/739.full.pdf</vt:lpwstr>
      </vt:variant>
      <vt:variant>
        <vt:lpwstr/>
      </vt:variant>
      <vt:variant>
        <vt:i4>6750312</vt:i4>
      </vt:variant>
      <vt:variant>
        <vt:i4>7450</vt:i4>
      </vt:variant>
      <vt:variant>
        <vt:i4>0</vt:i4>
      </vt:variant>
      <vt:variant>
        <vt:i4>5</vt:i4>
      </vt:variant>
      <vt:variant>
        <vt:lpwstr>http://www.sma.org.sg/smj/4801/4801a12.pdf</vt:lpwstr>
      </vt:variant>
      <vt:variant>
        <vt:lpwstr/>
      </vt:variant>
      <vt:variant>
        <vt:i4>5963860</vt:i4>
      </vt:variant>
      <vt:variant>
        <vt:i4>7447</vt:i4>
      </vt:variant>
      <vt:variant>
        <vt:i4>0</vt:i4>
      </vt:variant>
      <vt:variant>
        <vt:i4>5</vt:i4>
      </vt:variant>
      <vt:variant>
        <vt:lpwstr>http://radiology.rsna.org/content/220/3/691.full.pdf</vt:lpwstr>
      </vt:variant>
      <vt:variant>
        <vt:lpwstr/>
      </vt:variant>
      <vt:variant>
        <vt:i4>3997739</vt:i4>
      </vt:variant>
      <vt:variant>
        <vt:i4>7444</vt:i4>
      </vt:variant>
      <vt:variant>
        <vt:i4>0</vt:i4>
      </vt:variant>
      <vt:variant>
        <vt:i4>5</vt:i4>
      </vt:variant>
      <vt:variant>
        <vt:lpwstr>https://nrdr.acr.org/Portal/DIR/Main/page.aspx</vt:lpwstr>
      </vt:variant>
      <vt:variant>
        <vt:lpwstr/>
      </vt:variant>
      <vt:variant>
        <vt:i4>6946860</vt:i4>
      </vt:variant>
      <vt:variant>
        <vt:i4>7441</vt:i4>
      </vt:variant>
      <vt:variant>
        <vt:i4>0</vt:i4>
      </vt:variant>
      <vt:variant>
        <vt:i4>5</vt:i4>
      </vt:variant>
      <vt:variant>
        <vt:lpwstr>http://www.acr.org/About-Us/Media-Center/Press-Releases/2012-Press-Releases/20120404-ACR-Identifies-List-of-Commonly-Used-Imaging-Exams-as-Part-of-Choosing-Wisely-Campaign</vt:lpwstr>
      </vt:variant>
      <vt:variant>
        <vt:lpwstr/>
      </vt:variant>
      <vt:variant>
        <vt:i4>6750298</vt:i4>
      </vt:variant>
      <vt:variant>
        <vt:i4>7438</vt:i4>
      </vt:variant>
      <vt:variant>
        <vt:i4>0</vt:i4>
      </vt:variant>
      <vt:variant>
        <vt:i4>5</vt:i4>
      </vt:variant>
      <vt:variant>
        <vt:lpwstr>http://choosingwisely.org/wp-content/uploads/2012/03/033012_Choosing-Wisely-National-Press-Rls-FINAL.pdf</vt:lpwstr>
      </vt:variant>
      <vt:variant>
        <vt:lpwstr/>
      </vt:variant>
      <vt:variant>
        <vt:i4>2949233</vt:i4>
      </vt:variant>
      <vt:variant>
        <vt:i4>7435</vt:i4>
      </vt:variant>
      <vt:variant>
        <vt:i4>0</vt:i4>
      </vt:variant>
      <vt:variant>
        <vt:i4>5</vt:i4>
      </vt:variant>
      <vt:variant>
        <vt:lpwstr>http://www.crcpd.org/Pubs/WhitePaper-MonitoringAndTrackingFluoroDose-PubE-10-7.pdf</vt:lpwstr>
      </vt:variant>
      <vt:variant>
        <vt:lpwstr/>
      </vt:variant>
      <vt:variant>
        <vt:i4>3997793</vt:i4>
      </vt:variant>
      <vt:variant>
        <vt:i4>7432</vt:i4>
      </vt:variant>
      <vt:variant>
        <vt:i4>0</vt:i4>
      </vt:variant>
      <vt:variant>
        <vt:i4>5</vt:i4>
      </vt:variant>
      <vt:variant>
        <vt:lpwstr>http://radiographics.rsna.org/content/26/2/503.full.pdf</vt:lpwstr>
      </vt:variant>
      <vt:variant>
        <vt:lpwstr/>
      </vt:variant>
      <vt:variant>
        <vt:i4>2162724</vt:i4>
      </vt:variant>
      <vt:variant>
        <vt:i4>7429</vt:i4>
      </vt:variant>
      <vt:variant>
        <vt:i4>0</vt:i4>
      </vt:variant>
      <vt:variant>
        <vt:i4>5</vt:i4>
      </vt:variant>
      <vt:variant>
        <vt:lpwstr>http://www.imagewisely.org/Imaging-Professionals/Imaging-Physicians.aspx?CSRT=10896925032530525091</vt:lpwstr>
      </vt:variant>
      <vt:variant>
        <vt:lpwstr/>
      </vt:variant>
      <vt:variant>
        <vt:i4>7143424</vt:i4>
      </vt:variant>
      <vt:variant>
        <vt:i4>7426</vt:i4>
      </vt:variant>
      <vt:variant>
        <vt:i4>0</vt:i4>
      </vt:variant>
      <vt:variant>
        <vt:i4>5</vt:i4>
      </vt:variant>
      <vt:variant>
        <vt:lpwstr>http://www.nytimes.com/2010/08/01/health/01radiation.html?ref=radiation_boom&amp;pagewanted=print</vt:lpwstr>
      </vt:variant>
      <vt:variant>
        <vt:lpwstr/>
      </vt:variant>
      <vt:variant>
        <vt:i4>917532</vt:i4>
      </vt:variant>
      <vt:variant>
        <vt:i4>7423</vt:i4>
      </vt:variant>
      <vt:variant>
        <vt:i4>0</vt:i4>
      </vt:variant>
      <vt:variant>
        <vt:i4>5</vt:i4>
      </vt:variant>
      <vt:variant>
        <vt:lpwstr>http://www.diagnosticimaging.com/print/article/113619/1348813?printable=true</vt:lpwstr>
      </vt:variant>
      <vt:variant>
        <vt:lpwstr/>
      </vt:variant>
      <vt:variant>
        <vt:i4>5636180</vt:i4>
      </vt:variant>
      <vt:variant>
        <vt:i4>7420</vt:i4>
      </vt:variant>
      <vt:variant>
        <vt:i4>0</vt:i4>
      </vt:variant>
      <vt:variant>
        <vt:i4>5</vt:i4>
      </vt:variant>
      <vt:variant>
        <vt:lpwstr>http://radiology.rsna.org/content/213/3/773.full.pdf</vt:lpwstr>
      </vt:variant>
      <vt:variant>
        <vt:lpwstr/>
      </vt:variant>
      <vt:variant>
        <vt:i4>6881338</vt:i4>
      </vt:variant>
      <vt:variant>
        <vt:i4>7417</vt:i4>
      </vt:variant>
      <vt:variant>
        <vt:i4>0</vt:i4>
      </vt:variant>
      <vt:variant>
        <vt:i4>5</vt:i4>
      </vt:variant>
      <vt:variant>
        <vt:lpwstr>http://www.ajronline.org/content/177/1/13.full.pdf</vt:lpwstr>
      </vt:variant>
      <vt:variant>
        <vt:lpwstr/>
      </vt:variant>
      <vt:variant>
        <vt:i4>6226046</vt:i4>
      </vt:variant>
      <vt:variant>
        <vt:i4>7414</vt:i4>
      </vt:variant>
      <vt:variant>
        <vt:i4>0</vt:i4>
      </vt:variant>
      <vt:variant>
        <vt:i4>5</vt:i4>
      </vt:variant>
      <vt:variant>
        <vt:lpwstr>http://www.nap.edu/catalog.php?record_id=11976</vt:lpwstr>
      </vt:variant>
      <vt:variant>
        <vt:lpwstr/>
      </vt:variant>
      <vt:variant>
        <vt:i4>5898349</vt:i4>
      </vt:variant>
      <vt:variant>
        <vt:i4>7411</vt:i4>
      </vt:variant>
      <vt:variant>
        <vt:i4>0</vt:i4>
      </vt:variant>
      <vt:variant>
        <vt:i4>5</vt:i4>
      </vt:variant>
      <vt:variant>
        <vt:lpwstr>http://www.aapm.org/pubs/reports/RPT_204.pdf</vt:lpwstr>
      </vt:variant>
      <vt:variant>
        <vt:lpwstr/>
      </vt:variant>
      <vt:variant>
        <vt:i4>655384</vt:i4>
      </vt:variant>
      <vt:variant>
        <vt:i4>7261</vt:i4>
      </vt:variant>
      <vt:variant>
        <vt:i4>0</vt:i4>
      </vt:variant>
      <vt:variant>
        <vt:i4>5</vt:i4>
      </vt:variant>
      <vt:variant>
        <vt:lpwstr>http://www.sccm.org/Publications/Critical_Connections/Archives/April_2008/Pages/VenousThromboembolism.aspx</vt:lpwstr>
      </vt:variant>
      <vt:variant>
        <vt:lpwstr/>
      </vt:variant>
      <vt:variant>
        <vt:i4>5832724</vt:i4>
      </vt:variant>
      <vt:variant>
        <vt:i4>7258</vt:i4>
      </vt:variant>
      <vt:variant>
        <vt:i4>0</vt:i4>
      </vt:variant>
      <vt:variant>
        <vt:i4>5</vt:i4>
      </vt:variant>
      <vt:variant>
        <vt:lpwstr>http://www.qualityforum.org/Home.aspx</vt:lpwstr>
      </vt:variant>
      <vt:variant>
        <vt:lpwstr/>
      </vt:variant>
      <vt:variant>
        <vt:i4>6946941</vt:i4>
      </vt:variant>
      <vt:variant>
        <vt:i4>7255</vt:i4>
      </vt:variant>
      <vt:variant>
        <vt:i4>0</vt:i4>
      </vt:variant>
      <vt:variant>
        <vt:i4>5</vt:i4>
      </vt:variant>
      <vt:variant>
        <vt:lpwstr>http://www.surgeongeneral.gov/topics/deepvein/</vt:lpwstr>
      </vt:variant>
      <vt:variant>
        <vt:lpwstr/>
      </vt:variant>
      <vt:variant>
        <vt:i4>4325387</vt:i4>
      </vt:variant>
      <vt:variant>
        <vt:i4>7118</vt:i4>
      </vt:variant>
      <vt:variant>
        <vt:i4>0</vt:i4>
      </vt:variant>
      <vt:variant>
        <vt:i4>5</vt:i4>
      </vt:variant>
      <vt:variant>
        <vt:lpwstr/>
      </vt:variant>
      <vt:variant>
        <vt:lpwstr>_ENREF_34</vt:lpwstr>
      </vt:variant>
      <vt:variant>
        <vt:i4>4325387</vt:i4>
      </vt:variant>
      <vt:variant>
        <vt:i4>7112</vt:i4>
      </vt:variant>
      <vt:variant>
        <vt:i4>0</vt:i4>
      </vt:variant>
      <vt:variant>
        <vt:i4>5</vt:i4>
      </vt:variant>
      <vt:variant>
        <vt:lpwstr/>
      </vt:variant>
      <vt:variant>
        <vt:lpwstr>_ENREF_33</vt:lpwstr>
      </vt:variant>
      <vt:variant>
        <vt:i4>4325387</vt:i4>
      </vt:variant>
      <vt:variant>
        <vt:i4>7106</vt:i4>
      </vt:variant>
      <vt:variant>
        <vt:i4>0</vt:i4>
      </vt:variant>
      <vt:variant>
        <vt:i4>5</vt:i4>
      </vt:variant>
      <vt:variant>
        <vt:lpwstr/>
      </vt:variant>
      <vt:variant>
        <vt:lpwstr>_ENREF_32</vt:lpwstr>
      </vt:variant>
      <vt:variant>
        <vt:i4>4390923</vt:i4>
      </vt:variant>
      <vt:variant>
        <vt:i4>7100</vt:i4>
      </vt:variant>
      <vt:variant>
        <vt:i4>0</vt:i4>
      </vt:variant>
      <vt:variant>
        <vt:i4>5</vt:i4>
      </vt:variant>
      <vt:variant>
        <vt:lpwstr/>
      </vt:variant>
      <vt:variant>
        <vt:lpwstr>_ENREF_29</vt:lpwstr>
      </vt:variant>
      <vt:variant>
        <vt:i4>4390923</vt:i4>
      </vt:variant>
      <vt:variant>
        <vt:i4>7096</vt:i4>
      </vt:variant>
      <vt:variant>
        <vt:i4>0</vt:i4>
      </vt:variant>
      <vt:variant>
        <vt:i4>5</vt:i4>
      </vt:variant>
      <vt:variant>
        <vt:lpwstr/>
      </vt:variant>
      <vt:variant>
        <vt:lpwstr>_ENREF_28</vt:lpwstr>
      </vt:variant>
      <vt:variant>
        <vt:i4>4194315</vt:i4>
      </vt:variant>
      <vt:variant>
        <vt:i4>7093</vt:i4>
      </vt:variant>
      <vt:variant>
        <vt:i4>0</vt:i4>
      </vt:variant>
      <vt:variant>
        <vt:i4>5</vt:i4>
      </vt:variant>
      <vt:variant>
        <vt:lpwstr/>
      </vt:variant>
      <vt:variant>
        <vt:lpwstr>_ENREF_18</vt:lpwstr>
      </vt:variant>
      <vt:variant>
        <vt:i4>4194315</vt:i4>
      </vt:variant>
      <vt:variant>
        <vt:i4>7090</vt:i4>
      </vt:variant>
      <vt:variant>
        <vt:i4>0</vt:i4>
      </vt:variant>
      <vt:variant>
        <vt:i4>5</vt:i4>
      </vt:variant>
      <vt:variant>
        <vt:lpwstr/>
      </vt:variant>
      <vt:variant>
        <vt:lpwstr>_ENREF_17</vt:lpwstr>
      </vt:variant>
      <vt:variant>
        <vt:i4>4194315</vt:i4>
      </vt:variant>
      <vt:variant>
        <vt:i4>7087</vt:i4>
      </vt:variant>
      <vt:variant>
        <vt:i4>0</vt:i4>
      </vt:variant>
      <vt:variant>
        <vt:i4>5</vt:i4>
      </vt:variant>
      <vt:variant>
        <vt:lpwstr/>
      </vt:variant>
      <vt:variant>
        <vt:lpwstr>_ENREF_15</vt:lpwstr>
      </vt:variant>
      <vt:variant>
        <vt:i4>4194315</vt:i4>
      </vt:variant>
      <vt:variant>
        <vt:i4>7084</vt:i4>
      </vt:variant>
      <vt:variant>
        <vt:i4>0</vt:i4>
      </vt:variant>
      <vt:variant>
        <vt:i4>5</vt:i4>
      </vt:variant>
      <vt:variant>
        <vt:lpwstr/>
      </vt:variant>
      <vt:variant>
        <vt:lpwstr>_ENREF_13</vt:lpwstr>
      </vt:variant>
      <vt:variant>
        <vt:i4>4390923</vt:i4>
      </vt:variant>
      <vt:variant>
        <vt:i4>7074</vt:i4>
      </vt:variant>
      <vt:variant>
        <vt:i4>0</vt:i4>
      </vt:variant>
      <vt:variant>
        <vt:i4>5</vt:i4>
      </vt:variant>
      <vt:variant>
        <vt:lpwstr/>
      </vt:variant>
      <vt:variant>
        <vt:lpwstr>_ENREF_27</vt:lpwstr>
      </vt:variant>
      <vt:variant>
        <vt:i4>4390923</vt:i4>
      </vt:variant>
      <vt:variant>
        <vt:i4>7068</vt:i4>
      </vt:variant>
      <vt:variant>
        <vt:i4>0</vt:i4>
      </vt:variant>
      <vt:variant>
        <vt:i4>5</vt:i4>
      </vt:variant>
      <vt:variant>
        <vt:lpwstr/>
      </vt:variant>
      <vt:variant>
        <vt:lpwstr>_ENREF_26</vt:lpwstr>
      </vt:variant>
      <vt:variant>
        <vt:i4>4390923</vt:i4>
      </vt:variant>
      <vt:variant>
        <vt:i4>7060</vt:i4>
      </vt:variant>
      <vt:variant>
        <vt:i4>0</vt:i4>
      </vt:variant>
      <vt:variant>
        <vt:i4>5</vt:i4>
      </vt:variant>
      <vt:variant>
        <vt:lpwstr/>
      </vt:variant>
      <vt:variant>
        <vt:lpwstr>_ENREF_21</vt:lpwstr>
      </vt:variant>
      <vt:variant>
        <vt:i4>4390923</vt:i4>
      </vt:variant>
      <vt:variant>
        <vt:i4>7054</vt:i4>
      </vt:variant>
      <vt:variant>
        <vt:i4>0</vt:i4>
      </vt:variant>
      <vt:variant>
        <vt:i4>5</vt:i4>
      </vt:variant>
      <vt:variant>
        <vt:lpwstr/>
      </vt:variant>
      <vt:variant>
        <vt:lpwstr>_ENREF_20</vt:lpwstr>
      </vt:variant>
      <vt:variant>
        <vt:i4>4194315</vt:i4>
      </vt:variant>
      <vt:variant>
        <vt:i4>7048</vt:i4>
      </vt:variant>
      <vt:variant>
        <vt:i4>0</vt:i4>
      </vt:variant>
      <vt:variant>
        <vt:i4>5</vt:i4>
      </vt:variant>
      <vt:variant>
        <vt:lpwstr/>
      </vt:variant>
      <vt:variant>
        <vt:lpwstr>_ENREF_19</vt:lpwstr>
      </vt:variant>
      <vt:variant>
        <vt:i4>4194315</vt:i4>
      </vt:variant>
      <vt:variant>
        <vt:i4>7042</vt:i4>
      </vt:variant>
      <vt:variant>
        <vt:i4>0</vt:i4>
      </vt:variant>
      <vt:variant>
        <vt:i4>5</vt:i4>
      </vt:variant>
      <vt:variant>
        <vt:lpwstr/>
      </vt:variant>
      <vt:variant>
        <vt:lpwstr>_ENREF_18</vt:lpwstr>
      </vt:variant>
      <vt:variant>
        <vt:i4>4194315</vt:i4>
      </vt:variant>
      <vt:variant>
        <vt:i4>7036</vt:i4>
      </vt:variant>
      <vt:variant>
        <vt:i4>0</vt:i4>
      </vt:variant>
      <vt:variant>
        <vt:i4>5</vt:i4>
      </vt:variant>
      <vt:variant>
        <vt:lpwstr/>
      </vt:variant>
      <vt:variant>
        <vt:lpwstr>_ENREF_17</vt:lpwstr>
      </vt:variant>
      <vt:variant>
        <vt:i4>4194315</vt:i4>
      </vt:variant>
      <vt:variant>
        <vt:i4>7030</vt:i4>
      </vt:variant>
      <vt:variant>
        <vt:i4>0</vt:i4>
      </vt:variant>
      <vt:variant>
        <vt:i4>5</vt:i4>
      </vt:variant>
      <vt:variant>
        <vt:lpwstr/>
      </vt:variant>
      <vt:variant>
        <vt:lpwstr>_ENREF_17</vt:lpwstr>
      </vt:variant>
      <vt:variant>
        <vt:i4>4194315</vt:i4>
      </vt:variant>
      <vt:variant>
        <vt:i4>7022</vt:i4>
      </vt:variant>
      <vt:variant>
        <vt:i4>0</vt:i4>
      </vt:variant>
      <vt:variant>
        <vt:i4>5</vt:i4>
      </vt:variant>
      <vt:variant>
        <vt:lpwstr/>
      </vt:variant>
      <vt:variant>
        <vt:lpwstr>_ENREF_13</vt:lpwstr>
      </vt:variant>
      <vt:variant>
        <vt:i4>4194315</vt:i4>
      </vt:variant>
      <vt:variant>
        <vt:i4>7016</vt:i4>
      </vt:variant>
      <vt:variant>
        <vt:i4>0</vt:i4>
      </vt:variant>
      <vt:variant>
        <vt:i4>5</vt:i4>
      </vt:variant>
      <vt:variant>
        <vt:lpwstr/>
      </vt:variant>
      <vt:variant>
        <vt:lpwstr>_ENREF_16</vt:lpwstr>
      </vt:variant>
      <vt:variant>
        <vt:i4>4194315</vt:i4>
      </vt:variant>
      <vt:variant>
        <vt:i4>7008</vt:i4>
      </vt:variant>
      <vt:variant>
        <vt:i4>0</vt:i4>
      </vt:variant>
      <vt:variant>
        <vt:i4>5</vt:i4>
      </vt:variant>
      <vt:variant>
        <vt:lpwstr/>
      </vt:variant>
      <vt:variant>
        <vt:lpwstr>_ENREF_13</vt:lpwstr>
      </vt:variant>
      <vt:variant>
        <vt:i4>4194315</vt:i4>
      </vt:variant>
      <vt:variant>
        <vt:i4>7002</vt:i4>
      </vt:variant>
      <vt:variant>
        <vt:i4>0</vt:i4>
      </vt:variant>
      <vt:variant>
        <vt:i4>5</vt:i4>
      </vt:variant>
      <vt:variant>
        <vt:lpwstr/>
      </vt:variant>
      <vt:variant>
        <vt:lpwstr>_ENREF_12</vt:lpwstr>
      </vt:variant>
      <vt:variant>
        <vt:i4>4194315</vt:i4>
      </vt:variant>
      <vt:variant>
        <vt:i4>6996</vt:i4>
      </vt:variant>
      <vt:variant>
        <vt:i4>0</vt:i4>
      </vt:variant>
      <vt:variant>
        <vt:i4>5</vt:i4>
      </vt:variant>
      <vt:variant>
        <vt:lpwstr/>
      </vt:variant>
      <vt:variant>
        <vt:lpwstr>_ENREF_11</vt:lpwstr>
      </vt:variant>
      <vt:variant>
        <vt:i4>4194315</vt:i4>
      </vt:variant>
      <vt:variant>
        <vt:i4>6988</vt:i4>
      </vt:variant>
      <vt:variant>
        <vt:i4>0</vt:i4>
      </vt:variant>
      <vt:variant>
        <vt:i4>5</vt:i4>
      </vt:variant>
      <vt:variant>
        <vt:lpwstr/>
      </vt:variant>
      <vt:variant>
        <vt:lpwstr>_ENREF_10</vt:lpwstr>
      </vt:variant>
      <vt:variant>
        <vt:i4>4718603</vt:i4>
      </vt:variant>
      <vt:variant>
        <vt:i4>6982</vt:i4>
      </vt:variant>
      <vt:variant>
        <vt:i4>0</vt:i4>
      </vt:variant>
      <vt:variant>
        <vt:i4>5</vt:i4>
      </vt:variant>
      <vt:variant>
        <vt:lpwstr/>
      </vt:variant>
      <vt:variant>
        <vt:lpwstr>_ENREF_9</vt:lpwstr>
      </vt:variant>
      <vt:variant>
        <vt:i4>4784139</vt:i4>
      </vt:variant>
      <vt:variant>
        <vt:i4>6976</vt:i4>
      </vt:variant>
      <vt:variant>
        <vt:i4>0</vt:i4>
      </vt:variant>
      <vt:variant>
        <vt:i4>5</vt:i4>
      </vt:variant>
      <vt:variant>
        <vt:lpwstr/>
      </vt:variant>
      <vt:variant>
        <vt:lpwstr>_ENREF_8</vt:lpwstr>
      </vt:variant>
      <vt:variant>
        <vt:i4>4784139</vt:i4>
      </vt:variant>
      <vt:variant>
        <vt:i4>6972</vt:i4>
      </vt:variant>
      <vt:variant>
        <vt:i4>0</vt:i4>
      </vt:variant>
      <vt:variant>
        <vt:i4>5</vt:i4>
      </vt:variant>
      <vt:variant>
        <vt:lpwstr/>
      </vt:variant>
      <vt:variant>
        <vt:lpwstr>_ENREF_8</vt:lpwstr>
      </vt:variant>
      <vt:variant>
        <vt:i4>4521995</vt:i4>
      </vt:variant>
      <vt:variant>
        <vt:i4>6969</vt:i4>
      </vt:variant>
      <vt:variant>
        <vt:i4>0</vt:i4>
      </vt:variant>
      <vt:variant>
        <vt:i4>5</vt:i4>
      </vt:variant>
      <vt:variant>
        <vt:lpwstr/>
      </vt:variant>
      <vt:variant>
        <vt:lpwstr>_ENREF_4</vt:lpwstr>
      </vt:variant>
      <vt:variant>
        <vt:i4>4521995</vt:i4>
      </vt:variant>
      <vt:variant>
        <vt:i4>6957</vt:i4>
      </vt:variant>
      <vt:variant>
        <vt:i4>0</vt:i4>
      </vt:variant>
      <vt:variant>
        <vt:i4>5</vt:i4>
      </vt:variant>
      <vt:variant>
        <vt:lpwstr/>
      </vt:variant>
      <vt:variant>
        <vt:lpwstr>_ENREF_4</vt:lpwstr>
      </vt:variant>
      <vt:variant>
        <vt:i4>4194315</vt:i4>
      </vt:variant>
      <vt:variant>
        <vt:i4>6949</vt:i4>
      </vt:variant>
      <vt:variant>
        <vt:i4>0</vt:i4>
      </vt:variant>
      <vt:variant>
        <vt:i4>5</vt:i4>
      </vt:variant>
      <vt:variant>
        <vt:lpwstr/>
      </vt:variant>
      <vt:variant>
        <vt:lpwstr>_ENREF_1</vt:lpwstr>
      </vt:variant>
      <vt:variant>
        <vt:i4>4522056</vt:i4>
      </vt:variant>
      <vt:variant>
        <vt:i4>6945</vt:i4>
      </vt:variant>
      <vt:variant>
        <vt:i4>0</vt:i4>
      </vt:variant>
      <vt:variant>
        <vt:i4>5</vt:i4>
      </vt:variant>
      <vt:variant>
        <vt:lpwstr>http://psnet.ahrq.gov/primer.aspx?primerID=3</vt:lpwstr>
      </vt:variant>
      <vt:variant>
        <vt:lpwstr/>
      </vt:variant>
      <vt:variant>
        <vt:i4>2621501</vt:i4>
      </vt:variant>
      <vt:variant>
        <vt:i4>6740</vt:i4>
      </vt:variant>
      <vt:variant>
        <vt:i4>0</vt:i4>
      </vt:variant>
      <vt:variant>
        <vt:i4>5</vt:i4>
      </vt:variant>
      <vt:variant>
        <vt:lpwstr>http://www.ismp-canada.org/medrec/</vt:lpwstr>
      </vt:variant>
      <vt:variant>
        <vt:lpwstr/>
      </vt:variant>
      <vt:variant>
        <vt:i4>6160395</vt:i4>
      </vt:variant>
      <vt:variant>
        <vt:i4>6737</vt:i4>
      </vt:variant>
      <vt:variant>
        <vt:i4>0</vt:i4>
      </vt:variant>
      <vt:variant>
        <vt:i4>5</vt:i4>
      </vt:variant>
      <vt:variant>
        <vt:lpwstr>http://www.jointcommission.org/hap_2012_npsgs/</vt:lpwstr>
      </vt:variant>
      <vt:variant>
        <vt:lpwstr/>
      </vt:variant>
      <vt:variant>
        <vt:i4>4325387</vt:i4>
      </vt:variant>
      <vt:variant>
        <vt:i4>6723</vt:i4>
      </vt:variant>
      <vt:variant>
        <vt:i4>0</vt:i4>
      </vt:variant>
      <vt:variant>
        <vt:i4>5</vt:i4>
      </vt:variant>
      <vt:variant>
        <vt:lpwstr/>
      </vt:variant>
      <vt:variant>
        <vt:lpwstr>_ENREF_36</vt:lpwstr>
      </vt:variant>
      <vt:variant>
        <vt:i4>4325387</vt:i4>
      </vt:variant>
      <vt:variant>
        <vt:i4>6715</vt:i4>
      </vt:variant>
      <vt:variant>
        <vt:i4>0</vt:i4>
      </vt:variant>
      <vt:variant>
        <vt:i4>5</vt:i4>
      </vt:variant>
      <vt:variant>
        <vt:lpwstr/>
      </vt:variant>
      <vt:variant>
        <vt:lpwstr>_ENREF_35</vt:lpwstr>
      </vt:variant>
      <vt:variant>
        <vt:i4>4325387</vt:i4>
      </vt:variant>
      <vt:variant>
        <vt:i4>6709</vt:i4>
      </vt:variant>
      <vt:variant>
        <vt:i4>0</vt:i4>
      </vt:variant>
      <vt:variant>
        <vt:i4>5</vt:i4>
      </vt:variant>
      <vt:variant>
        <vt:lpwstr/>
      </vt:variant>
      <vt:variant>
        <vt:lpwstr>_ENREF_34</vt:lpwstr>
      </vt:variant>
      <vt:variant>
        <vt:i4>4325387</vt:i4>
      </vt:variant>
      <vt:variant>
        <vt:i4>6703</vt:i4>
      </vt:variant>
      <vt:variant>
        <vt:i4>0</vt:i4>
      </vt:variant>
      <vt:variant>
        <vt:i4>5</vt:i4>
      </vt:variant>
      <vt:variant>
        <vt:lpwstr/>
      </vt:variant>
      <vt:variant>
        <vt:lpwstr>_ENREF_33</vt:lpwstr>
      </vt:variant>
      <vt:variant>
        <vt:i4>4325387</vt:i4>
      </vt:variant>
      <vt:variant>
        <vt:i4>6695</vt:i4>
      </vt:variant>
      <vt:variant>
        <vt:i4>0</vt:i4>
      </vt:variant>
      <vt:variant>
        <vt:i4>5</vt:i4>
      </vt:variant>
      <vt:variant>
        <vt:lpwstr/>
      </vt:variant>
      <vt:variant>
        <vt:lpwstr>_ENREF_32</vt:lpwstr>
      </vt:variant>
      <vt:variant>
        <vt:i4>4325387</vt:i4>
      </vt:variant>
      <vt:variant>
        <vt:i4>6687</vt:i4>
      </vt:variant>
      <vt:variant>
        <vt:i4>0</vt:i4>
      </vt:variant>
      <vt:variant>
        <vt:i4>5</vt:i4>
      </vt:variant>
      <vt:variant>
        <vt:lpwstr/>
      </vt:variant>
      <vt:variant>
        <vt:lpwstr>_ENREF_31</vt:lpwstr>
      </vt:variant>
      <vt:variant>
        <vt:i4>4325387</vt:i4>
      </vt:variant>
      <vt:variant>
        <vt:i4>6681</vt:i4>
      </vt:variant>
      <vt:variant>
        <vt:i4>0</vt:i4>
      </vt:variant>
      <vt:variant>
        <vt:i4>5</vt:i4>
      </vt:variant>
      <vt:variant>
        <vt:lpwstr/>
      </vt:variant>
      <vt:variant>
        <vt:lpwstr>_ENREF_30</vt:lpwstr>
      </vt:variant>
      <vt:variant>
        <vt:i4>4390923</vt:i4>
      </vt:variant>
      <vt:variant>
        <vt:i4>6673</vt:i4>
      </vt:variant>
      <vt:variant>
        <vt:i4>0</vt:i4>
      </vt:variant>
      <vt:variant>
        <vt:i4>5</vt:i4>
      </vt:variant>
      <vt:variant>
        <vt:lpwstr/>
      </vt:variant>
      <vt:variant>
        <vt:lpwstr>_ENREF_29</vt:lpwstr>
      </vt:variant>
      <vt:variant>
        <vt:i4>4390923</vt:i4>
      </vt:variant>
      <vt:variant>
        <vt:i4>6665</vt:i4>
      </vt:variant>
      <vt:variant>
        <vt:i4>0</vt:i4>
      </vt:variant>
      <vt:variant>
        <vt:i4>5</vt:i4>
      </vt:variant>
      <vt:variant>
        <vt:lpwstr/>
      </vt:variant>
      <vt:variant>
        <vt:lpwstr>_ENREF_28</vt:lpwstr>
      </vt:variant>
      <vt:variant>
        <vt:i4>4194315</vt:i4>
      </vt:variant>
      <vt:variant>
        <vt:i4>6657</vt:i4>
      </vt:variant>
      <vt:variant>
        <vt:i4>0</vt:i4>
      </vt:variant>
      <vt:variant>
        <vt:i4>5</vt:i4>
      </vt:variant>
      <vt:variant>
        <vt:lpwstr/>
      </vt:variant>
      <vt:variant>
        <vt:lpwstr>_ENREF_12</vt:lpwstr>
      </vt:variant>
      <vt:variant>
        <vt:i4>4390923</vt:i4>
      </vt:variant>
      <vt:variant>
        <vt:i4>6649</vt:i4>
      </vt:variant>
      <vt:variant>
        <vt:i4>0</vt:i4>
      </vt:variant>
      <vt:variant>
        <vt:i4>5</vt:i4>
      </vt:variant>
      <vt:variant>
        <vt:lpwstr/>
      </vt:variant>
      <vt:variant>
        <vt:lpwstr>_ENREF_28</vt:lpwstr>
      </vt:variant>
      <vt:variant>
        <vt:i4>4390923</vt:i4>
      </vt:variant>
      <vt:variant>
        <vt:i4>6643</vt:i4>
      </vt:variant>
      <vt:variant>
        <vt:i4>0</vt:i4>
      </vt:variant>
      <vt:variant>
        <vt:i4>5</vt:i4>
      </vt:variant>
      <vt:variant>
        <vt:lpwstr/>
      </vt:variant>
      <vt:variant>
        <vt:lpwstr>_ENREF_27</vt:lpwstr>
      </vt:variant>
      <vt:variant>
        <vt:i4>4521995</vt:i4>
      </vt:variant>
      <vt:variant>
        <vt:i4>6635</vt:i4>
      </vt:variant>
      <vt:variant>
        <vt:i4>0</vt:i4>
      </vt:variant>
      <vt:variant>
        <vt:i4>5</vt:i4>
      </vt:variant>
      <vt:variant>
        <vt:lpwstr/>
      </vt:variant>
      <vt:variant>
        <vt:lpwstr>_ENREF_4</vt:lpwstr>
      </vt:variant>
      <vt:variant>
        <vt:i4>4194315</vt:i4>
      </vt:variant>
      <vt:variant>
        <vt:i4>6627</vt:i4>
      </vt:variant>
      <vt:variant>
        <vt:i4>0</vt:i4>
      </vt:variant>
      <vt:variant>
        <vt:i4>5</vt:i4>
      </vt:variant>
      <vt:variant>
        <vt:lpwstr/>
      </vt:variant>
      <vt:variant>
        <vt:lpwstr>_ENREF_12</vt:lpwstr>
      </vt:variant>
      <vt:variant>
        <vt:i4>4325387</vt:i4>
      </vt:variant>
      <vt:variant>
        <vt:i4>6619</vt:i4>
      </vt:variant>
      <vt:variant>
        <vt:i4>0</vt:i4>
      </vt:variant>
      <vt:variant>
        <vt:i4>5</vt:i4>
      </vt:variant>
      <vt:variant>
        <vt:lpwstr/>
      </vt:variant>
      <vt:variant>
        <vt:lpwstr>_ENREF_3</vt:lpwstr>
      </vt:variant>
      <vt:variant>
        <vt:i4>4390923</vt:i4>
      </vt:variant>
      <vt:variant>
        <vt:i4>6613</vt:i4>
      </vt:variant>
      <vt:variant>
        <vt:i4>0</vt:i4>
      </vt:variant>
      <vt:variant>
        <vt:i4>5</vt:i4>
      </vt:variant>
      <vt:variant>
        <vt:lpwstr/>
      </vt:variant>
      <vt:variant>
        <vt:lpwstr>_ENREF_2</vt:lpwstr>
      </vt:variant>
      <vt:variant>
        <vt:i4>4390923</vt:i4>
      </vt:variant>
      <vt:variant>
        <vt:i4>6605</vt:i4>
      </vt:variant>
      <vt:variant>
        <vt:i4>0</vt:i4>
      </vt:variant>
      <vt:variant>
        <vt:i4>5</vt:i4>
      </vt:variant>
      <vt:variant>
        <vt:lpwstr/>
      </vt:variant>
      <vt:variant>
        <vt:lpwstr>_ENREF_20</vt:lpwstr>
      </vt:variant>
      <vt:variant>
        <vt:i4>4194315</vt:i4>
      </vt:variant>
      <vt:variant>
        <vt:i4>6599</vt:i4>
      </vt:variant>
      <vt:variant>
        <vt:i4>0</vt:i4>
      </vt:variant>
      <vt:variant>
        <vt:i4>5</vt:i4>
      </vt:variant>
      <vt:variant>
        <vt:lpwstr/>
      </vt:variant>
      <vt:variant>
        <vt:lpwstr>_ENREF_19</vt:lpwstr>
      </vt:variant>
      <vt:variant>
        <vt:i4>4194315</vt:i4>
      </vt:variant>
      <vt:variant>
        <vt:i4>6593</vt:i4>
      </vt:variant>
      <vt:variant>
        <vt:i4>0</vt:i4>
      </vt:variant>
      <vt:variant>
        <vt:i4>5</vt:i4>
      </vt:variant>
      <vt:variant>
        <vt:lpwstr/>
      </vt:variant>
      <vt:variant>
        <vt:lpwstr>_ENREF_18</vt:lpwstr>
      </vt:variant>
      <vt:variant>
        <vt:i4>4194315</vt:i4>
      </vt:variant>
      <vt:variant>
        <vt:i4>6413</vt:i4>
      </vt:variant>
      <vt:variant>
        <vt:i4>0</vt:i4>
      </vt:variant>
      <vt:variant>
        <vt:i4>5</vt:i4>
      </vt:variant>
      <vt:variant>
        <vt:lpwstr/>
      </vt:variant>
      <vt:variant>
        <vt:lpwstr>_ENREF_12</vt:lpwstr>
      </vt:variant>
      <vt:variant>
        <vt:i4>4521995</vt:i4>
      </vt:variant>
      <vt:variant>
        <vt:i4>6405</vt:i4>
      </vt:variant>
      <vt:variant>
        <vt:i4>0</vt:i4>
      </vt:variant>
      <vt:variant>
        <vt:i4>5</vt:i4>
      </vt:variant>
      <vt:variant>
        <vt:lpwstr/>
      </vt:variant>
      <vt:variant>
        <vt:lpwstr>_ENREF_4</vt:lpwstr>
      </vt:variant>
      <vt:variant>
        <vt:i4>4194315</vt:i4>
      </vt:variant>
      <vt:variant>
        <vt:i4>6397</vt:i4>
      </vt:variant>
      <vt:variant>
        <vt:i4>0</vt:i4>
      </vt:variant>
      <vt:variant>
        <vt:i4>5</vt:i4>
      </vt:variant>
      <vt:variant>
        <vt:lpwstr/>
      </vt:variant>
      <vt:variant>
        <vt:lpwstr>_ENREF_16</vt:lpwstr>
      </vt:variant>
      <vt:variant>
        <vt:i4>4390923</vt:i4>
      </vt:variant>
      <vt:variant>
        <vt:i4>6389</vt:i4>
      </vt:variant>
      <vt:variant>
        <vt:i4>0</vt:i4>
      </vt:variant>
      <vt:variant>
        <vt:i4>5</vt:i4>
      </vt:variant>
      <vt:variant>
        <vt:lpwstr/>
      </vt:variant>
      <vt:variant>
        <vt:lpwstr>_ENREF_24</vt:lpwstr>
      </vt:variant>
      <vt:variant>
        <vt:i4>4390923</vt:i4>
      </vt:variant>
      <vt:variant>
        <vt:i4>6365</vt:i4>
      </vt:variant>
      <vt:variant>
        <vt:i4>0</vt:i4>
      </vt:variant>
      <vt:variant>
        <vt:i4>5</vt:i4>
      </vt:variant>
      <vt:variant>
        <vt:lpwstr/>
      </vt:variant>
      <vt:variant>
        <vt:lpwstr>_ENREF_23</vt:lpwstr>
      </vt:variant>
      <vt:variant>
        <vt:i4>4194315</vt:i4>
      </vt:variant>
      <vt:variant>
        <vt:i4>6357</vt:i4>
      </vt:variant>
      <vt:variant>
        <vt:i4>0</vt:i4>
      </vt:variant>
      <vt:variant>
        <vt:i4>5</vt:i4>
      </vt:variant>
      <vt:variant>
        <vt:lpwstr/>
      </vt:variant>
      <vt:variant>
        <vt:lpwstr>_ENREF_17</vt:lpwstr>
      </vt:variant>
      <vt:variant>
        <vt:i4>4390923</vt:i4>
      </vt:variant>
      <vt:variant>
        <vt:i4>6351</vt:i4>
      </vt:variant>
      <vt:variant>
        <vt:i4>0</vt:i4>
      </vt:variant>
      <vt:variant>
        <vt:i4>5</vt:i4>
      </vt:variant>
      <vt:variant>
        <vt:lpwstr/>
      </vt:variant>
      <vt:variant>
        <vt:lpwstr>_ENREF_2</vt:lpwstr>
      </vt:variant>
      <vt:variant>
        <vt:i4>4194315</vt:i4>
      </vt:variant>
      <vt:variant>
        <vt:i4>6343</vt:i4>
      </vt:variant>
      <vt:variant>
        <vt:i4>0</vt:i4>
      </vt:variant>
      <vt:variant>
        <vt:i4>5</vt:i4>
      </vt:variant>
      <vt:variant>
        <vt:lpwstr/>
      </vt:variant>
      <vt:variant>
        <vt:lpwstr>_ENREF_15</vt:lpwstr>
      </vt:variant>
      <vt:variant>
        <vt:i4>4587531</vt:i4>
      </vt:variant>
      <vt:variant>
        <vt:i4>6313</vt:i4>
      </vt:variant>
      <vt:variant>
        <vt:i4>0</vt:i4>
      </vt:variant>
      <vt:variant>
        <vt:i4>5</vt:i4>
      </vt:variant>
      <vt:variant>
        <vt:lpwstr/>
      </vt:variant>
      <vt:variant>
        <vt:lpwstr>_ENREF_7</vt:lpwstr>
      </vt:variant>
      <vt:variant>
        <vt:i4>4194315</vt:i4>
      </vt:variant>
      <vt:variant>
        <vt:i4>6302</vt:i4>
      </vt:variant>
      <vt:variant>
        <vt:i4>0</vt:i4>
      </vt:variant>
      <vt:variant>
        <vt:i4>5</vt:i4>
      </vt:variant>
      <vt:variant>
        <vt:lpwstr/>
      </vt:variant>
      <vt:variant>
        <vt:lpwstr>_ENREF_1</vt:lpwstr>
      </vt:variant>
      <vt:variant>
        <vt:i4>4653067</vt:i4>
      </vt:variant>
      <vt:variant>
        <vt:i4>6296</vt:i4>
      </vt:variant>
      <vt:variant>
        <vt:i4>0</vt:i4>
      </vt:variant>
      <vt:variant>
        <vt:i4>5</vt:i4>
      </vt:variant>
      <vt:variant>
        <vt:lpwstr/>
      </vt:variant>
      <vt:variant>
        <vt:lpwstr>_ENREF_6</vt:lpwstr>
      </vt:variant>
      <vt:variant>
        <vt:i4>4390923</vt:i4>
      </vt:variant>
      <vt:variant>
        <vt:i4>6288</vt:i4>
      </vt:variant>
      <vt:variant>
        <vt:i4>0</vt:i4>
      </vt:variant>
      <vt:variant>
        <vt:i4>5</vt:i4>
      </vt:variant>
      <vt:variant>
        <vt:lpwstr/>
      </vt:variant>
      <vt:variant>
        <vt:lpwstr>_ENREF_2</vt:lpwstr>
      </vt:variant>
      <vt:variant>
        <vt:i4>4194315</vt:i4>
      </vt:variant>
      <vt:variant>
        <vt:i4>6282</vt:i4>
      </vt:variant>
      <vt:variant>
        <vt:i4>0</vt:i4>
      </vt:variant>
      <vt:variant>
        <vt:i4>5</vt:i4>
      </vt:variant>
      <vt:variant>
        <vt:lpwstr/>
      </vt:variant>
      <vt:variant>
        <vt:lpwstr>_ENREF_1</vt:lpwstr>
      </vt:variant>
      <vt:variant>
        <vt:i4>2293860</vt:i4>
      </vt:variant>
      <vt:variant>
        <vt:i4>6119</vt:i4>
      </vt:variant>
      <vt:variant>
        <vt:i4>0</vt:i4>
      </vt:variant>
      <vt:variant>
        <vt:i4>5</vt:i4>
      </vt:variant>
      <vt:variant>
        <vt:lpwstr>http://www.ihi.org/</vt:lpwstr>
      </vt:variant>
      <vt:variant>
        <vt:lpwstr/>
      </vt:variant>
      <vt:variant>
        <vt:i4>5767234</vt:i4>
      </vt:variant>
      <vt:variant>
        <vt:i4>5425</vt:i4>
      </vt:variant>
      <vt:variant>
        <vt:i4>0</vt:i4>
      </vt:variant>
      <vt:variant>
        <vt:i4>5</vt:i4>
      </vt:variant>
      <vt:variant>
        <vt:lpwstr>http://www.ihi.org/IHI/Topics/PatientSafety/SafetyGeneral/ImprovementStories/ReducingPressureUlcerRatesinNursingHomes.htm</vt:lpwstr>
      </vt:variant>
      <vt:variant>
        <vt:lpwstr/>
      </vt:variant>
      <vt:variant>
        <vt:i4>4980810</vt:i4>
      </vt:variant>
      <vt:variant>
        <vt:i4>5422</vt:i4>
      </vt:variant>
      <vt:variant>
        <vt:i4>0</vt:i4>
      </vt:variant>
      <vt:variant>
        <vt:i4>5</vt:i4>
      </vt:variant>
      <vt:variant>
        <vt:lpwstr>http://www.nursingworld.org/MainMenuCategories/ANAMarketplace/ANAPeriodicals/OJIN/TableofContents/Volume92004/No1Jan04/SharedGovernanceModels.html?css=print</vt:lpwstr>
      </vt:variant>
      <vt:variant>
        <vt:lpwstr/>
      </vt:variant>
      <vt:variant>
        <vt:i4>2097174</vt:i4>
      </vt:variant>
      <vt:variant>
        <vt:i4>5419</vt:i4>
      </vt:variant>
      <vt:variant>
        <vt:i4>0</vt:i4>
      </vt:variant>
      <vt:variant>
        <vt:i4>5</vt:i4>
      </vt:variant>
      <vt:variant>
        <vt:lpwstr>http://www.isixsigma.com/index.php?option=com_k2&amp;view=item&amp;layout=item&amp;id=1483&amp;Itemid=369</vt:lpwstr>
      </vt:variant>
      <vt:variant>
        <vt:lpwstr/>
      </vt:variant>
      <vt:variant>
        <vt:i4>4849731</vt:i4>
      </vt:variant>
      <vt:variant>
        <vt:i4>5416</vt:i4>
      </vt:variant>
      <vt:variant>
        <vt:i4>0</vt:i4>
      </vt:variant>
      <vt:variant>
        <vt:i4>5</vt:i4>
      </vt:variant>
      <vt:variant>
        <vt:lpwstr>http://www.ihi.org/knowledge/Pages/ImprovementStories/WhatIsaBundle.aspx</vt:lpwstr>
      </vt:variant>
      <vt:variant>
        <vt:lpwstr/>
      </vt:variant>
      <vt:variant>
        <vt:i4>6684755</vt:i4>
      </vt:variant>
      <vt:variant>
        <vt:i4>5413</vt:i4>
      </vt:variant>
      <vt:variant>
        <vt:i4>0</vt:i4>
      </vt:variant>
      <vt:variant>
        <vt:i4>5</vt:i4>
      </vt:variant>
      <vt:variant>
        <vt:lpwstr>http://www.ahrq.gov/qual/nurseshdbk/docs/LyderC_PUPSI.pdf</vt:lpwstr>
      </vt:variant>
      <vt:variant>
        <vt:lpwstr/>
      </vt:variant>
      <vt:variant>
        <vt:i4>5898268</vt:i4>
      </vt:variant>
      <vt:variant>
        <vt:i4>5410</vt:i4>
      </vt:variant>
      <vt:variant>
        <vt:i4>0</vt:i4>
      </vt:variant>
      <vt:variant>
        <vt:i4>5</vt:i4>
      </vt:variant>
      <vt:variant>
        <vt:lpwstr>http://www.npuap.org/PDF FINAL Handout Feb 25 Ayello PRessure Ulcer Initiatives NPUAP 2011 Las Vegas.pdf</vt:lpwstr>
      </vt:variant>
      <vt:variant>
        <vt:lpwstr/>
      </vt:variant>
      <vt:variant>
        <vt:i4>1245280</vt:i4>
      </vt:variant>
      <vt:variant>
        <vt:i4>5407</vt:i4>
      </vt:variant>
      <vt:variant>
        <vt:i4>0</vt:i4>
      </vt:variant>
      <vt:variant>
        <vt:i4>5</vt:i4>
      </vt:variant>
      <vt:variant>
        <vt:lpwstr>http://www.ihi.org/knowledge/Knowledge Center Assets/Tools - How-toGuidePreventPressureUlcers_0a06721b-7d9b-42f6-8d40-53347fa21b65/HowtoGuidePreventPressureUlcers.pdf</vt:lpwstr>
      </vt:variant>
      <vt:variant>
        <vt:lpwstr/>
      </vt:variant>
      <vt:variant>
        <vt:i4>1900561</vt:i4>
      </vt:variant>
      <vt:variant>
        <vt:i4>5404</vt:i4>
      </vt:variant>
      <vt:variant>
        <vt:i4>0</vt:i4>
      </vt:variant>
      <vt:variant>
        <vt:i4>5</vt:i4>
      </vt:variant>
      <vt:variant>
        <vt:lpwstr>http://www.jointcommission.org/assets/1/6/2011_NPSGs_LTC.pdf</vt:lpwstr>
      </vt:variant>
      <vt:variant>
        <vt:lpwstr/>
      </vt:variant>
      <vt:variant>
        <vt:i4>6488153</vt:i4>
      </vt:variant>
      <vt:variant>
        <vt:i4>5401</vt:i4>
      </vt:variant>
      <vt:variant>
        <vt:i4>0</vt:i4>
      </vt:variant>
      <vt:variant>
        <vt:i4>5</vt:i4>
      </vt:variant>
      <vt:variant>
        <vt:lpwstr>http://www.nhqualitycampaign.org/files/impguides/4_PressureUlcer_TAW_Guide.pdf</vt:lpwstr>
      </vt:variant>
      <vt:variant>
        <vt:lpwstr/>
      </vt:variant>
      <vt:variant>
        <vt:i4>65550</vt:i4>
      </vt:variant>
      <vt:variant>
        <vt:i4>5398</vt:i4>
      </vt:variant>
      <vt:variant>
        <vt:i4>0</vt:i4>
      </vt:variant>
      <vt:variant>
        <vt:i4>5</vt:i4>
      </vt:variant>
      <vt:variant>
        <vt:lpwstr>http://www.cdc.gov/nchs/data/databriefs/db14.pdf</vt:lpwstr>
      </vt:variant>
      <vt:variant>
        <vt:lpwstr/>
      </vt:variant>
      <vt:variant>
        <vt:i4>6160434</vt:i4>
      </vt:variant>
      <vt:variant>
        <vt:i4>4571</vt:i4>
      </vt:variant>
      <vt:variant>
        <vt:i4>0</vt:i4>
      </vt:variant>
      <vt:variant>
        <vt:i4>5</vt:i4>
      </vt:variant>
      <vt:variant>
        <vt:lpwstr>http://www.profane.eu.org/documents/Falls_Taxonomy.pdf</vt:lpwstr>
      </vt:variant>
      <vt:variant>
        <vt:lpwstr/>
      </vt:variant>
      <vt:variant>
        <vt:i4>4259913</vt:i4>
      </vt:variant>
      <vt:variant>
        <vt:i4>3988</vt:i4>
      </vt:variant>
      <vt:variant>
        <vt:i4>0</vt:i4>
      </vt:variant>
      <vt:variant>
        <vt:i4>5</vt:i4>
      </vt:variant>
      <vt:variant>
        <vt:lpwstr>http://www.nejm.org/doi/full/10.1056/NEJMvcm0810156</vt:lpwstr>
      </vt:variant>
      <vt:variant>
        <vt:lpwstr>figure=preview.jpg</vt:lpwstr>
      </vt:variant>
      <vt:variant>
        <vt:i4>3276846</vt:i4>
      </vt:variant>
      <vt:variant>
        <vt:i4>3827</vt:i4>
      </vt:variant>
      <vt:variant>
        <vt:i4>0</vt:i4>
      </vt:variant>
      <vt:variant>
        <vt:i4>5</vt:i4>
      </vt:variant>
      <vt:variant>
        <vt:lpwstr>http://www.ncbi.nlm.nih.gov/pmc/articles/PMC2725304/pdf/nihms114760.pdf</vt:lpwstr>
      </vt:variant>
      <vt:variant>
        <vt:lpwstr/>
      </vt:variant>
      <vt:variant>
        <vt:i4>554827899</vt:i4>
      </vt:variant>
      <vt:variant>
        <vt:i4>3824</vt:i4>
      </vt:variant>
      <vt:variant>
        <vt:i4>0</vt:i4>
      </vt:variant>
      <vt:variant>
        <vt:i4>5</vt:i4>
      </vt:variant>
      <vt:variant>
        <vt:lpwstr>http://www.haldor-tech.com/ORLocate™_OR.aspx</vt:lpwstr>
      </vt:variant>
      <vt:variant>
        <vt:lpwstr/>
      </vt:variant>
      <vt:variant>
        <vt:i4>7733250</vt:i4>
      </vt:variant>
      <vt:variant>
        <vt:i4>3821</vt:i4>
      </vt:variant>
      <vt:variant>
        <vt:i4>0</vt:i4>
      </vt:variant>
      <vt:variant>
        <vt:i4>5</vt:i4>
      </vt:variant>
      <vt:variant>
        <vt:lpwstr>http://www.surgicountmedical.com/products_safety.php</vt:lpwstr>
      </vt:variant>
      <vt:variant>
        <vt:lpwstr/>
      </vt:variant>
      <vt:variant>
        <vt:i4>3473457</vt:i4>
      </vt:variant>
      <vt:variant>
        <vt:i4>3818</vt:i4>
      </vt:variant>
      <vt:variant>
        <vt:i4>0</vt:i4>
      </vt:variant>
      <vt:variant>
        <vt:i4>5</vt:i4>
      </vt:variant>
      <vt:variant>
        <vt:lpwstr>http://content.nejm.org/cgi/content/full/NEJMsa0810119</vt:lpwstr>
      </vt:variant>
      <vt:variant>
        <vt:lpwstr/>
      </vt:variant>
      <vt:variant>
        <vt:i4>7405613</vt:i4>
      </vt:variant>
      <vt:variant>
        <vt:i4>3767</vt:i4>
      </vt:variant>
      <vt:variant>
        <vt:i4>0</vt:i4>
      </vt:variant>
      <vt:variant>
        <vt:i4>5</vt:i4>
      </vt:variant>
      <vt:variant>
        <vt:lpwstr>http://www.safesurgery.org.uk/</vt:lpwstr>
      </vt:variant>
      <vt:variant>
        <vt:lpwstr/>
      </vt:variant>
      <vt:variant>
        <vt:i4>5242958</vt:i4>
      </vt:variant>
      <vt:variant>
        <vt:i4>3764</vt:i4>
      </vt:variant>
      <vt:variant>
        <vt:i4>0</vt:i4>
      </vt:variant>
      <vt:variant>
        <vt:i4>5</vt:i4>
      </vt:variant>
      <vt:variant>
        <vt:lpwstr>http://www.asahq.org/For-Members/Clinical-Information/2008-ASA-Recommendations-for-PreAnesthesia-Checkout/Sample-Procedures.aspx</vt:lpwstr>
      </vt:variant>
      <vt:variant>
        <vt:lpwstr/>
      </vt:variant>
      <vt:variant>
        <vt:i4>6946925</vt:i4>
      </vt:variant>
      <vt:variant>
        <vt:i4>3761</vt:i4>
      </vt:variant>
      <vt:variant>
        <vt:i4>0</vt:i4>
      </vt:variant>
      <vt:variant>
        <vt:i4>5</vt:i4>
      </vt:variant>
      <vt:variant>
        <vt:lpwstr>http://patientsafetyauthority.org/EducationalTools/PatientSafetyTools/PWSS/Documents/crosswalk.pdf</vt:lpwstr>
      </vt:variant>
      <vt:variant>
        <vt:lpwstr/>
      </vt:variant>
      <vt:variant>
        <vt:i4>8126468</vt:i4>
      </vt:variant>
      <vt:variant>
        <vt:i4>3758</vt:i4>
      </vt:variant>
      <vt:variant>
        <vt:i4>0</vt:i4>
      </vt:variant>
      <vt:variant>
        <vt:i4>5</vt:i4>
      </vt:variant>
      <vt:variant>
        <vt:lpwstr>http://www.jointcommission.org/follow-up_survey_universal_protocol/</vt:lpwstr>
      </vt:variant>
      <vt:variant>
        <vt:lpwstr/>
      </vt:variant>
      <vt:variant>
        <vt:i4>262234</vt:i4>
      </vt:variant>
      <vt:variant>
        <vt:i4>3755</vt:i4>
      </vt:variant>
      <vt:variant>
        <vt:i4>0</vt:i4>
      </vt:variant>
      <vt:variant>
        <vt:i4>5</vt:i4>
      </vt:variant>
      <vt:variant>
        <vt:lpwstr>http://www.who.int/patientsafety/safesurgery/en/</vt:lpwstr>
      </vt:variant>
      <vt:variant>
        <vt:lpwstr/>
      </vt:variant>
      <vt:variant>
        <vt:i4>5242969</vt:i4>
      </vt:variant>
      <vt:variant>
        <vt:i4>3752</vt:i4>
      </vt:variant>
      <vt:variant>
        <vt:i4>0</vt:i4>
      </vt:variant>
      <vt:variant>
        <vt:i4>5</vt:i4>
      </vt:variant>
      <vt:variant>
        <vt:lpwstr>http://www.ahrq.gov/qual/qualimp.pdf</vt:lpwstr>
      </vt:variant>
      <vt:variant>
        <vt:lpwstr/>
      </vt:variant>
      <vt:variant>
        <vt:i4>2359400</vt:i4>
      </vt:variant>
      <vt:variant>
        <vt:i4>3749</vt:i4>
      </vt:variant>
      <vt:variant>
        <vt:i4>0</vt:i4>
      </vt:variant>
      <vt:variant>
        <vt:i4>5</vt:i4>
      </vt:variant>
      <vt:variant>
        <vt:lpwstr>http://www.aagbi.org/sites/default/files/checklista404.pdf</vt:lpwstr>
      </vt:variant>
      <vt:variant>
        <vt:lpwstr/>
      </vt:variant>
      <vt:variant>
        <vt:i4>1507379</vt:i4>
      </vt:variant>
      <vt:variant>
        <vt:i4>3746</vt:i4>
      </vt:variant>
      <vt:variant>
        <vt:i4>0</vt:i4>
      </vt:variant>
      <vt:variant>
        <vt:i4>5</vt:i4>
      </vt:variant>
      <vt:variant>
        <vt:lpwstr>http://www.ahrq.gov/qual/nurseshdbk/docs/MulloyD_WSS.pdf</vt:lpwstr>
      </vt:variant>
      <vt:variant>
        <vt:lpwstr/>
      </vt:variant>
      <vt:variant>
        <vt:i4>2555944</vt:i4>
      </vt:variant>
      <vt:variant>
        <vt:i4>3743</vt:i4>
      </vt:variant>
      <vt:variant>
        <vt:i4>0</vt:i4>
      </vt:variant>
      <vt:variant>
        <vt:i4>5</vt:i4>
      </vt:variant>
      <vt:variant>
        <vt:lpwstr>http://whqlibdoc.who.int/publications/2009/9789241598590_eng_Checklist.pdf</vt:lpwstr>
      </vt:variant>
      <vt:variant>
        <vt:lpwstr/>
      </vt:variant>
      <vt:variant>
        <vt:i4>7733344</vt:i4>
      </vt:variant>
      <vt:variant>
        <vt:i4>3740</vt:i4>
      </vt:variant>
      <vt:variant>
        <vt:i4>0</vt:i4>
      </vt:variant>
      <vt:variant>
        <vt:i4>5</vt:i4>
      </vt:variant>
      <vt:variant>
        <vt:lpwstr>http://www.effectivehealthcare.ahrq.gov/index.cfm/search-for-guides-reviews-and-reports/?productid=738&amp;pageaction=displayproduct</vt:lpwstr>
      </vt:variant>
      <vt:variant>
        <vt:lpwstr>toc</vt:lpwstr>
      </vt:variant>
      <vt:variant>
        <vt:i4>6160452</vt:i4>
      </vt:variant>
      <vt:variant>
        <vt:i4>3737</vt:i4>
      </vt:variant>
      <vt:variant>
        <vt:i4>0</vt:i4>
      </vt:variant>
      <vt:variant>
        <vt:i4>5</vt:i4>
      </vt:variant>
      <vt:variant>
        <vt:lpwstr>http://www.jointcommission.org/assets/1/18/Universal Protocol 1 4 111.PDF</vt:lpwstr>
      </vt:variant>
      <vt:variant>
        <vt:lpwstr/>
      </vt:variant>
      <vt:variant>
        <vt:i4>3473457</vt:i4>
      </vt:variant>
      <vt:variant>
        <vt:i4>3734</vt:i4>
      </vt:variant>
      <vt:variant>
        <vt:i4>0</vt:i4>
      </vt:variant>
      <vt:variant>
        <vt:i4>5</vt:i4>
      </vt:variant>
      <vt:variant>
        <vt:lpwstr>http://content.nejm.org/cgi/content/full/NEJMsa0810119</vt:lpwstr>
      </vt:variant>
      <vt:variant>
        <vt:lpwstr/>
      </vt:variant>
      <vt:variant>
        <vt:i4>5177358</vt:i4>
      </vt:variant>
      <vt:variant>
        <vt:i4>3698</vt:i4>
      </vt:variant>
      <vt:variant>
        <vt:i4>0</vt:i4>
      </vt:variant>
      <vt:variant>
        <vt:i4>5</vt:i4>
      </vt:variant>
      <vt:variant>
        <vt:lpwstr>http://www.scoap.org/</vt:lpwstr>
      </vt:variant>
      <vt:variant>
        <vt:lpwstr/>
      </vt:variant>
      <vt:variant>
        <vt:i4>7405613</vt:i4>
      </vt:variant>
      <vt:variant>
        <vt:i4>3677</vt:i4>
      </vt:variant>
      <vt:variant>
        <vt:i4>0</vt:i4>
      </vt:variant>
      <vt:variant>
        <vt:i4>5</vt:i4>
      </vt:variant>
      <vt:variant>
        <vt:lpwstr>http://www.safesurgery.org.uk/</vt:lpwstr>
      </vt:variant>
      <vt:variant>
        <vt:lpwstr/>
      </vt:variant>
      <vt:variant>
        <vt:i4>3932223</vt:i4>
      </vt:variant>
      <vt:variant>
        <vt:i4>3671</vt:i4>
      </vt:variant>
      <vt:variant>
        <vt:i4>0</vt:i4>
      </vt:variant>
      <vt:variant>
        <vt:i4>5</vt:i4>
      </vt:variant>
      <vt:variant>
        <vt:lpwstr>http://www.nrls.npsa.nhs.uk/alerts/</vt:lpwstr>
      </vt:variant>
      <vt:variant>
        <vt:lpwstr/>
      </vt:variant>
      <vt:variant>
        <vt:i4>4522054</vt:i4>
      </vt:variant>
      <vt:variant>
        <vt:i4>3668</vt:i4>
      </vt:variant>
      <vt:variant>
        <vt:i4>0</vt:i4>
      </vt:variant>
      <vt:variant>
        <vt:i4>5</vt:i4>
      </vt:variant>
      <vt:variant>
        <vt:lpwstr>http://www.ihi.org/offerings/</vt:lpwstr>
      </vt:variant>
      <vt:variant>
        <vt:lpwstr/>
      </vt:variant>
      <vt:variant>
        <vt:i4>2293860</vt:i4>
      </vt:variant>
      <vt:variant>
        <vt:i4>3665</vt:i4>
      </vt:variant>
      <vt:variant>
        <vt:i4>0</vt:i4>
      </vt:variant>
      <vt:variant>
        <vt:i4>5</vt:i4>
      </vt:variant>
      <vt:variant>
        <vt:lpwstr>http://www.ihi.org/</vt:lpwstr>
      </vt:variant>
      <vt:variant>
        <vt:lpwstr/>
      </vt:variant>
      <vt:variant>
        <vt:i4>7864382</vt:i4>
      </vt:variant>
      <vt:variant>
        <vt:i4>3662</vt:i4>
      </vt:variant>
      <vt:variant>
        <vt:i4>0</vt:i4>
      </vt:variant>
      <vt:variant>
        <vt:i4>5</vt:i4>
      </vt:variant>
      <vt:variant>
        <vt:lpwstr>http://maps.cga.harvard.edu:8080/Hospital/</vt:lpwstr>
      </vt:variant>
      <vt:variant>
        <vt:lpwstr/>
      </vt:variant>
      <vt:variant>
        <vt:i4>5242958</vt:i4>
      </vt:variant>
      <vt:variant>
        <vt:i4>3632</vt:i4>
      </vt:variant>
      <vt:variant>
        <vt:i4>0</vt:i4>
      </vt:variant>
      <vt:variant>
        <vt:i4>5</vt:i4>
      </vt:variant>
      <vt:variant>
        <vt:lpwstr>http://www.asahq.org/For-Members/Clinical-Information/2008-ASA-Recommendations-for-PreAnesthesia-Checkout/Sample-Procedures.aspx</vt:lpwstr>
      </vt:variant>
      <vt:variant>
        <vt:lpwstr/>
      </vt:variant>
      <vt:variant>
        <vt:i4>2031725</vt:i4>
      </vt:variant>
      <vt:variant>
        <vt:i4>3623</vt:i4>
      </vt:variant>
      <vt:variant>
        <vt:i4>0</vt:i4>
      </vt:variant>
      <vt:variant>
        <vt:i4>5</vt:i4>
      </vt:variant>
      <vt:variant>
        <vt:lpwstr>http://www.aorn.org/uploadedImages/Images/Images/comprehensive_surgical_checklist_RGB961.jpg/</vt:lpwstr>
      </vt:variant>
      <vt:variant>
        <vt:lpwstr/>
      </vt:variant>
      <vt:variant>
        <vt:i4>3670058</vt:i4>
      </vt:variant>
      <vt:variant>
        <vt:i4>3605</vt:i4>
      </vt:variant>
      <vt:variant>
        <vt:i4>0</vt:i4>
      </vt:variant>
      <vt:variant>
        <vt:i4>5</vt:i4>
      </vt:variant>
      <vt:variant>
        <vt:lpwstr>http://www.surpass-checklist.nl/content.jsf?pageId=FAQ&amp;lang=en</vt:lpwstr>
      </vt:variant>
      <vt:variant>
        <vt:lpwstr/>
      </vt:variant>
      <vt:variant>
        <vt:i4>6160473</vt:i4>
      </vt:variant>
      <vt:variant>
        <vt:i4>3602</vt:i4>
      </vt:variant>
      <vt:variant>
        <vt:i4>0</vt:i4>
      </vt:variant>
      <vt:variant>
        <vt:i4>5</vt:i4>
      </vt:variant>
      <vt:variant>
        <vt:lpwstr>http://www.surpass-checklist.nl/home.jsf?lang=en</vt:lpwstr>
      </vt:variant>
      <vt:variant>
        <vt:lpwstr/>
      </vt:variant>
      <vt:variant>
        <vt:i4>3539049</vt:i4>
      </vt:variant>
      <vt:variant>
        <vt:i4>3599</vt:i4>
      </vt:variant>
      <vt:variant>
        <vt:i4>0</vt:i4>
      </vt:variant>
      <vt:variant>
        <vt:i4>5</vt:i4>
      </vt:variant>
      <vt:variant>
        <vt:lpwstr>http://www.safesurg.org/videos.html</vt:lpwstr>
      </vt:variant>
      <vt:variant>
        <vt:lpwstr/>
      </vt:variant>
      <vt:variant>
        <vt:i4>65547</vt:i4>
      </vt:variant>
      <vt:variant>
        <vt:i4>3596</vt:i4>
      </vt:variant>
      <vt:variant>
        <vt:i4>0</vt:i4>
      </vt:variant>
      <vt:variant>
        <vt:i4>5</vt:i4>
      </vt:variant>
      <vt:variant>
        <vt:lpwstr>http://www.safesurg.org/modified-checklists.html</vt:lpwstr>
      </vt:variant>
      <vt:variant>
        <vt:lpwstr/>
      </vt:variant>
      <vt:variant>
        <vt:i4>8126568</vt:i4>
      </vt:variant>
      <vt:variant>
        <vt:i4>3593</vt:i4>
      </vt:variant>
      <vt:variant>
        <vt:i4>0</vt:i4>
      </vt:variant>
      <vt:variant>
        <vt:i4>5</vt:i4>
      </vt:variant>
      <vt:variant>
        <vt:lpwstr>http://www.safesurg.org/implementation-manual.html</vt:lpwstr>
      </vt:variant>
      <vt:variant>
        <vt:lpwstr/>
      </vt:variant>
      <vt:variant>
        <vt:i4>2621484</vt:i4>
      </vt:variant>
      <vt:variant>
        <vt:i4>3590</vt:i4>
      </vt:variant>
      <vt:variant>
        <vt:i4>0</vt:i4>
      </vt:variant>
      <vt:variant>
        <vt:i4>5</vt:i4>
      </vt:variant>
      <vt:variant>
        <vt:lpwstr>http://www.safesurg.org/template-checklist.html</vt:lpwstr>
      </vt:variant>
      <vt:variant>
        <vt:lpwstr/>
      </vt:variant>
      <vt:variant>
        <vt:i4>4980814</vt:i4>
      </vt:variant>
      <vt:variant>
        <vt:i4>3587</vt:i4>
      </vt:variant>
      <vt:variant>
        <vt:i4>0</vt:i4>
      </vt:variant>
      <vt:variant>
        <vt:i4>5</vt:i4>
      </vt:variant>
      <vt:variant>
        <vt:lpwstr>http://www.safesurg.org/</vt:lpwstr>
      </vt:variant>
      <vt:variant>
        <vt:lpwstr/>
      </vt:variant>
      <vt:variant>
        <vt:i4>1769597</vt:i4>
      </vt:variant>
      <vt:variant>
        <vt:i4>3581</vt:i4>
      </vt:variant>
      <vt:variant>
        <vt:i4>0</vt:i4>
      </vt:variant>
      <vt:variant>
        <vt:i4>5</vt:i4>
      </vt:variant>
      <vt:variant>
        <vt:lpwstr>http://www.who.int/patientsafety/safesurgery/checklist_adaptation.pdf</vt:lpwstr>
      </vt:variant>
      <vt:variant>
        <vt:lpwstr/>
      </vt:variant>
      <vt:variant>
        <vt:i4>46</vt:i4>
      </vt:variant>
      <vt:variant>
        <vt:i4>3578</vt:i4>
      </vt:variant>
      <vt:variant>
        <vt:i4>0</vt:i4>
      </vt:variant>
      <vt:variant>
        <vt:i4>5</vt:i4>
      </vt:variant>
      <vt:variant>
        <vt:lpwstr>http://www.who.int/patientsafety/safesurgery/testing/participate/starter_kit-sssl.pdf</vt:lpwstr>
      </vt:variant>
      <vt:variant>
        <vt:lpwstr/>
      </vt:variant>
      <vt:variant>
        <vt:i4>7602189</vt:i4>
      </vt:variant>
      <vt:variant>
        <vt:i4>3575</vt:i4>
      </vt:variant>
      <vt:variant>
        <vt:i4>0</vt:i4>
      </vt:variant>
      <vt:variant>
        <vt:i4>5</vt:i4>
      </vt:variant>
      <vt:variant>
        <vt:lpwstr>http://www.who.int/patientsafety/safesurgery/faq_introduction/en/index.html</vt:lpwstr>
      </vt:variant>
      <vt:variant>
        <vt:lpwstr/>
      </vt:variant>
      <vt:variant>
        <vt:i4>262234</vt:i4>
      </vt:variant>
      <vt:variant>
        <vt:i4>3566</vt:i4>
      </vt:variant>
      <vt:variant>
        <vt:i4>0</vt:i4>
      </vt:variant>
      <vt:variant>
        <vt:i4>5</vt:i4>
      </vt:variant>
      <vt:variant>
        <vt:lpwstr>http://www.who.int/patientsafety/safesurgery/en/</vt:lpwstr>
      </vt:variant>
      <vt:variant>
        <vt:lpwstr/>
      </vt:variant>
      <vt:variant>
        <vt:i4>3997741</vt:i4>
      </vt:variant>
      <vt:variant>
        <vt:i4>3317</vt:i4>
      </vt:variant>
      <vt:variant>
        <vt:i4>0</vt:i4>
      </vt:variant>
      <vt:variant>
        <vt:i4>5</vt:i4>
      </vt:variant>
      <vt:variant>
        <vt:lpwstr>http://www.ncbi.nlm.nih.gov/pubmed/18074484</vt:lpwstr>
      </vt:variant>
      <vt:variant>
        <vt:lpwstr/>
      </vt:variant>
      <vt:variant>
        <vt:i4>6357031</vt:i4>
      </vt:variant>
      <vt:variant>
        <vt:i4>3314</vt:i4>
      </vt:variant>
      <vt:variant>
        <vt:i4>0</vt:i4>
      </vt:variant>
      <vt:variant>
        <vt:i4>5</vt:i4>
      </vt:variant>
      <vt:variant>
        <vt:lpwstr>http://www.ncbi.nlm.nih.gov/pubmed?term=%2522Falagas%20ME%2522%255BAuthor%255D</vt:lpwstr>
      </vt:variant>
      <vt:variant>
        <vt:lpwstr/>
      </vt:variant>
      <vt:variant>
        <vt:i4>7995431</vt:i4>
      </vt:variant>
      <vt:variant>
        <vt:i4>3311</vt:i4>
      </vt:variant>
      <vt:variant>
        <vt:i4>0</vt:i4>
      </vt:variant>
      <vt:variant>
        <vt:i4>5</vt:i4>
      </vt:variant>
      <vt:variant>
        <vt:lpwstr>http://www.ncbi.nlm.nih.gov/pubmed?term=%2522Vardakas%20KZ%2522%255BAuthor%255D</vt:lpwstr>
      </vt:variant>
      <vt:variant>
        <vt:lpwstr/>
      </vt:variant>
      <vt:variant>
        <vt:i4>7208993</vt:i4>
      </vt:variant>
      <vt:variant>
        <vt:i4>3308</vt:i4>
      </vt:variant>
      <vt:variant>
        <vt:i4>0</vt:i4>
      </vt:variant>
      <vt:variant>
        <vt:i4>5</vt:i4>
      </vt:variant>
      <vt:variant>
        <vt:lpwstr>http://www.ncbi.nlm.nih.gov/pubmed?term=%2522Siempos%20II%2522%255BAuthor%255D</vt:lpwstr>
      </vt:variant>
      <vt:variant>
        <vt:lpwstr/>
      </vt:variant>
      <vt:variant>
        <vt:i4>7864376</vt:i4>
      </vt:variant>
      <vt:variant>
        <vt:i4>3157</vt:i4>
      </vt:variant>
      <vt:variant>
        <vt:i4>0</vt:i4>
      </vt:variant>
      <vt:variant>
        <vt:i4>5</vt:i4>
      </vt:variant>
      <vt:variant>
        <vt:lpwstr/>
      </vt:variant>
      <vt:variant>
        <vt:lpwstr>_ENREF_138</vt:lpwstr>
      </vt:variant>
      <vt:variant>
        <vt:i4>7798840</vt:i4>
      </vt:variant>
      <vt:variant>
        <vt:i4>3146</vt:i4>
      </vt:variant>
      <vt:variant>
        <vt:i4>0</vt:i4>
      </vt:variant>
      <vt:variant>
        <vt:i4>5</vt:i4>
      </vt:variant>
      <vt:variant>
        <vt:lpwstr/>
      </vt:variant>
      <vt:variant>
        <vt:lpwstr>_ENREF_137</vt:lpwstr>
      </vt:variant>
      <vt:variant>
        <vt:i4>7536698</vt:i4>
      </vt:variant>
      <vt:variant>
        <vt:i4>3140</vt:i4>
      </vt:variant>
      <vt:variant>
        <vt:i4>0</vt:i4>
      </vt:variant>
      <vt:variant>
        <vt:i4>5</vt:i4>
      </vt:variant>
      <vt:variant>
        <vt:lpwstr/>
      </vt:variant>
      <vt:variant>
        <vt:lpwstr>_ENREF_113</vt:lpwstr>
      </vt:variant>
      <vt:variant>
        <vt:i4>7733304</vt:i4>
      </vt:variant>
      <vt:variant>
        <vt:i4>3132</vt:i4>
      </vt:variant>
      <vt:variant>
        <vt:i4>0</vt:i4>
      </vt:variant>
      <vt:variant>
        <vt:i4>5</vt:i4>
      </vt:variant>
      <vt:variant>
        <vt:lpwstr/>
      </vt:variant>
      <vt:variant>
        <vt:lpwstr>_ENREF_136</vt:lpwstr>
      </vt:variant>
      <vt:variant>
        <vt:i4>7602232</vt:i4>
      </vt:variant>
      <vt:variant>
        <vt:i4>3119</vt:i4>
      </vt:variant>
      <vt:variant>
        <vt:i4>0</vt:i4>
      </vt:variant>
      <vt:variant>
        <vt:i4>5</vt:i4>
      </vt:variant>
      <vt:variant>
        <vt:lpwstr/>
      </vt:variant>
      <vt:variant>
        <vt:lpwstr>_ENREF_134</vt:lpwstr>
      </vt:variant>
      <vt:variant>
        <vt:i4>7536696</vt:i4>
      </vt:variant>
      <vt:variant>
        <vt:i4>3111</vt:i4>
      </vt:variant>
      <vt:variant>
        <vt:i4>0</vt:i4>
      </vt:variant>
      <vt:variant>
        <vt:i4>5</vt:i4>
      </vt:variant>
      <vt:variant>
        <vt:lpwstr/>
      </vt:variant>
      <vt:variant>
        <vt:lpwstr>_ENREF_133</vt:lpwstr>
      </vt:variant>
      <vt:variant>
        <vt:i4>7471160</vt:i4>
      </vt:variant>
      <vt:variant>
        <vt:i4>3103</vt:i4>
      </vt:variant>
      <vt:variant>
        <vt:i4>0</vt:i4>
      </vt:variant>
      <vt:variant>
        <vt:i4>5</vt:i4>
      </vt:variant>
      <vt:variant>
        <vt:lpwstr/>
      </vt:variant>
      <vt:variant>
        <vt:lpwstr>_ENREF_132</vt:lpwstr>
      </vt:variant>
      <vt:variant>
        <vt:i4>7405624</vt:i4>
      </vt:variant>
      <vt:variant>
        <vt:i4>3097</vt:i4>
      </vt:variant>
      <vt:variant>
        <vt:i4>0</vt:i4>
      </vt:variant>
      <vt:variant>
        <vt:i4>5</vt:i4>
      </vt:variant>
      <vt:variant>
        <vt:lpwstr/>
      </vt:variant>
      <vt:variant>
        <vt:lpwstr>_ENREF_131</vt:lpwstr>
      </vt:variant>
      <vt:variant>
        <vt:i4>7340088</vt:i4>
      </vt:variant>
      <vt:variant>
        <vt:i4>3089</vt:i4>
      </vt:variant>
      <vt:variant>
        <vt:i4>0</vt:i4>
      </vt:variant>
      <vt:variant>
        <vt:i4>5</vt:i4>
      </vt:variant>
      <vt:variant>
        <vt:lpwstr/>
      </vt:variant>
      <vt:variant>
        <vt:lpwstr>_ENREF_130</vt:lpwstr>
      </vt:variant>
      <vt:variant>
        <vt:i4>7929913</vt:i4>
      </vt:variant>
      <vt:variant>
        <vt:i4>3081</vt:i4>
      </vt:variant>
      <vt:variant>
        <vt:i4>0</vt:i4>
      </vt:variant>
      <vt:variant>
        <vt:i4>5</vt:i4>
      </vt:variant>
      <vt:variant>
        <vt:lpwstr/>
      </vt:variant>
      <vt:variant>
        <vt:lpwstr>_ENREF_129</vt:lpwstr>
      </vt:variant>
      <vt:variant>
        <vt:i4>4194315</vt:i4>
      </vt:variant>
      <vt:variant>
        <vt:i4>3075</vt:i4>
      </vt:variant>
      <vt:variant>
        <vt:i4>0</vt:i4>
      </vt:variant>
      <vt:variant>
        <vt:i4>5</vt:i4>
      </vt:variant>
      <vt:variant>
        <vt:lpwstr/>
      </vt:variant>
      <vt:variant>
        <vt:lpwstr>_ENREF_18</vt:lpwstr>
      </vt:variant>
      <vt:variant>
        <vt:i4>7864377</vt:i4>
      </vt:variant>
      <vt:variant>
        <vt:i4>3069</vt:i4>
      </vt:variant>
      <vt:variant>
        <vt:i4>0</vt:i4>
      </vt:variant>
      <vt:variant>
        <vt:i4>5</vt:i4>
      </vt:variant>
      <vt:variant>
        <vt:lpwstr/>
      </vt:variant>
      <vt:variant>
        <vt:lpwstr>_ENREF_128</vt:lpwstr>
      </vt:variant>
      <vt:variant>
        <vt:i4>7798841</vt:i4>
      </vt:variant>
      <vt:variant>
        <vt:i4>3061</vt:i4>
      </vt:variant>
      <vt:variant>
        <vt:i4>0</vt:i4>
      </vt:variant>
      <vt:variant>
        <vt:i4>5</vt:i4>
      </vt:variant>
      <vt:variant>
        <vt:lpwstr/>
      </vt:variant>
      <vt:variant>
        <vt:lpwstr>_ENREF_127</vt:lpwstr>
      </vt:variant>
      <vt:variant>
        <vt:i4>7733305</vt:i4>
      </vt:variant>
      <vt:variant>
        <vt:i4>3053</vt:i4>
      </vt:variant>
      <vt:variant>
        <vt:i4>0</vt:i4>
      </vt:variant>
      <vt:variant>
        <vt:i4>5</vt:i4>
      </vt:variant>
      <vt:variant>
        <vt:lpwstr/>
      </vt:variant>
      <vt:variant>
        <vt:lpwstr>_ENREF_126</vt:lpwstr>
      </vt:variant>
      <vt:variant>
        <vt:i4>7667769</vt:i4>
      </vt:variant>
      <vt:variant>
        <vt:i4>3047</vt:i4>
      </vt:variant>
      <vt:variant>
        <vt:i4>0</vt:i4>
      </vt:variant>
      <vt:variant>
        <vt:i4>5</vt:i4>
      </vt:variant>
      <vt:variant>
        <vt:lpwstr/>
      </vt:variant>
      <vt:variant>
        <vt:lpwstr>_ENREF_125</vt:lpwstr>
      </vt:variant>
      <vt:variant>
        <vt:i4>7602233</vt:i4>
      </vt:variant>
      <vt:variant>
        <vt:i4>3041</vt:i4>
      </vt:variant>
      <vt:variant>
        <vt:i4>0</vt:i4>
      </vt:variant>
      <vt:variant>
        <vt:i4>5</vt:i4>
      </vt:variant>
      <vt:variant>
        <vt:lpwstr/>
      </vt:variant>
      <vt:variant>
        <vt:lpwstr>_ENREF_124</vt:lpwstr>
      </vt:variant>
      <vt:variant>
        <vt:i4>7471161</vt:i4>
      </vt:variant>
      <vt:variant>
        <vt:i4>3028</vt:i4>
      </vt:variant>
      <vt:variant>
        <vt:i4>0</vt:i4>
      </vt:variant>
      <vt:variant>
        <vt:i4>5</vt:i4>
      </vt:variant>
      <vt:variant>
        <vt:lpwstr/>
      </vt:variant>
      <vt:variant>
        <vt:lpwstr>_ENREF_122</vt:lpwstr>
      </vt:variant>
      <vt:variant>
        <vt:i4>7405625</vt:i4>
      </vt:variant>
      <vt:variant>
        <vt:i4>3022</vt:i4>
      </vt:variant>
      <vt:variant>
        <vt:i4>0</vt:i4>
      </vt:variant>
      <vt:variant>
        <vt:i4>5</vt:i4>
      </vt:variant>
      <vt:variant>
        <vt:lpwstr/>
      </vt:variant>
      <vt:variant>
        <vt:lpwstr>_ENREF_121</vt:lpwstr>
      </vt:variant>
      <vt:variant>
        <vt:i4>4390923</vt:i4>
      </vt:variant>
      <vt:variant>
        <vt:i4>3016</vt:i4>
      </vt:variant>
      <vt:variant>
        <vt:i4>0</vt:i4>
      </vt:variant>
      <vt:variant>
        <vt:i4>5</vt:i4>
      </vt:variant>
      <vt:variant>
        <vt:lpwstr/>
      </vt:variant>
      <vt:variant>
        <vt:lpwstr>_ENREF_20</vt:lpwstr>
      </vt:variant>
      <vt:variant>
        <vt:i4>7864378</vt:i4>
      </vt:variant>
      <vt:variant>
        <vt:i4>3008</vt:i4>
      </vt:variant>
      <vt:variant>
        <vt:i4>0</vt:i4>
      </vt:variant>
      <vt:variant>
        <vt:i4>5</vt:i4>
      </vt:variant>
      <vt:variant>
        <vt:lpwstr/>
      </vt:variant>
      <vt:variant>
        <vt:lpwstr>_ENREF_118</vt:lpwstr>
      </vt:variant>
      <vt:variant>
        <vt:i4>4390923</vt:i4>
      </vt:variant>
      <vt:variant>
        <vt:i4>2997</vt:i4>
      </vt:variant>
      <vt:variant>
        <vt:i4>0</vt:i4>
      </vt:variant>
      <vt:variant>
        <vt:i4>5</vt:i4>
      </vt:variant>
      <vt:variant>
        <vt:lpwstr/>
      </vt:variant>
      <vt:variant>
        <vt:lpwstr>_ENREF_20</vt:lpwstr>
      </vt:variant>
      <vt:variant>
        <vt:i4>4325387</vt:i4>
      </vt:variant>
      <vt:variant>
        <vt:i4>2979</vt:i4>
      </vt:variant>
      <vt:variant>
        <vt:i4>0</vt:i4>
      </vt:variant>
      <vt:variant>
        <vt:i4>5</vt:i4>
      </vt:variant>
      <vt:variant>
        <vt:lpwstr/>
      </vt:variant>
      <vt:variant>
        <vt:lpwstr>_ENREF_33</vt:lpwstr>
      </vt:variant>
      <vt:variant>
        <vt:i4>4390923</vt:i4>
      </vt:variant>
      <vt:variant>
        <vt:i4>2973</vt:i4>
      </vt:variant>
      <vt:variant>
        <vt:i4>0</vt:i4>
      </vt:variant>
      <vt:variant>
        <vt:i4>5</vt:i4>
      </vt:variant>
      <vt:variant>
        <vt:lpwstr/>
      </vt:variant>
      <vt:variant>
        <vt:lpwstr>_ENREF_20</vt:lpwstr>
      </vt:variant>
      <vt:variant>
        <vt:i4>7340090</vt:i4>
      </vt:variant>
      <vt:variant>
        <vt:i4>2965</vt:i4>
      </vt:variant>
      <vt:variant>
        <vt:i4>0</vt:i4>
      </vt:variant>
      <vt:variant>
        <vt:i4>5</vt:i4>
      </vt:variant>
      <vt:variant>
        <vt:lpwstr/>
      </vt:variant>
      <vt:variant>
        <vt:lpwstr>_ENREF_110</vt:lpwstr>
      </vt:variant>
      <vt:variant>
        <vt:i4>7864379</vt:i4>
      </vt:variant>
      <vt:variant>
        <vt:i4>2954</vt:i4>
      </vt:variant>
      <vt:variant>
        <vt:i4>0</vt:i4>
      </vt:variant>
      <vt:variant>
        <vt:i4>5</vt:i4>
      </vt:variant>
      <vt:variant>
        <vt:lpwstr/>
      </vt:variant>
      <vt:variant>
        <vt:lpwstr>_ENREF_108</vt:lpwstr>
      </vt:variant>
      <vt:variant>
        <vt:i4>7536699</vt:i4>
      </vt:variant>
      <vt:variant>
        <vt:i4>2946</vt:i4>
      </vt:variant>
      <vt:variant>
        <vt:i4>0</vt:i4>
      </vt:variant>
      <vt:variant>
        <vt:i4>5</vt:i4>
      </vt:variant>
      <vt:variant>
        <vt:lpwstr/>
      </vt:variant>
      <vt:variant>
        <vt:lpwstr>_ENREF_103</vt:lpwstr>
      </vt:variant>
      <vt:variant>
        <vt:i4>7471163</vt:i4>
      </vt:variant>
      <vt:variant>
        <vt:i4>2938</vt:i4>
      </vt:variant>
      <vt:variant>
        <vt:i4>0</vt:i4>
      </vt:variant>
      <vt:variant>
        <vt:i4>5</vt:i4>
      </vt:variant>
      <vt:variant>
        <vt:lpwstr/>
      </vt:variant>
      <vt:variant>
        <vt:lpwstr>_ENREF_102</vt:lpwstr>
      </vt:variant>
      <vt:variant>
        <vt:i4>7405627</vt:i4>
      </vt:variant>
      <vt:variant>
        <vt:i4>2932</vt:i4>
      </vt:variant>
      <vt:variant>
        <vt:i4>0</vt:i4>
      </vt:variant>
      <vt:variant>
        <vt:i4>5</vt:i4>
      </vt:variant>
      <vt:variant>
        <vt:lpwstr/>
      </vt:variant>
      <vt:variant>
        <vt:lpwstr>_ENREF_101</vt:lpwstr>
      </vt:variant>
      <vt:variant>
        <vt:i4>4390923</vt:i4>
      </vt:variant>
      <vt:variant>
        <vt:i4>2926</vt:i4>
      </vt:variant>
      <vt:variant>
        <vt:i4>0</vt:i4>
      </vt:variant>
      <vt:variant>
        <vt:i4>5</vt:i4>
      </vt:variant>
      <vt:variant>
        <vt:lpwstr/>
      </vt:variant>
      <vt:variant>
        <vt:lpwstr>_ENREF_20</vt:lpwstr>
      </vt:variant>
      <vt:variant>
        <vt:i4>4390923</vt:i4>
      </vt:variant>
      <vt:variant>
        <vt:i4>2920</vt:i4>
      </vt:variant>
      <vt:variant>
        <vt:i4>0</vt:i4>
      </vt:variant>
      <vt:variant>
        <vt:i4>5</vt:i4>
      </vt:variant>
      <vt:variant>
        <vt:lpwstr/>
      </vt:variant>
      <vt:variant>
        <vt:lpwstr>_ENREF_20</vt:lpwstr>
      </vt:variant>
      <vt:variant>
        <vt:i4>4718603</vt:i4>
      </vt:variant>
      <vt:variant>
        <vt:i4>2912</vt:i4>
      </vt:variant>
      <vt:variant>
        <vt:i4>0</vt:i4>
      </vt:variant>
      <vt:variant>
        <vt:i4>5</vt:i4>
      </vt:variant>
      <vt:variant>
        <vt:lpwstr/>
      </vt:variant>
      <vt:variant>
        <vt:lpwstr>_ENREF_97</vt:lpwstr>
      </vt:variant>
      <vt:variant>
        <vt:i4>4718603</vt:i4>
      </vt:variant>
      <vt:variant>
        <vt:i4>2906</vt:i4>
      </vt:variant>
      <vt:variant>
        <vt:i4>0</vt:i4>
      </vt:variant>
      <vt:variant>
        <vt:i4>5</vt:i4>
      </vt:variant>
      <vt:variant>
        <vt:lpwstr/>
      </vt:variant>
      <vt:variant>
        <vt:lpwstr>_ENREF_96</vt:lpwstr>
      </vt:variant>
      <vt:variant>
        <vt:i4>4718603</vt:i4>
      </vt:variant>
      <vt:variant>
        <vt:i4>2898</vt:i4>
      </vt:variant>
      <vt:variant>
        <vt:i4>0</vt:i4>
      </vt:variant>
      <vt:variant>
        <vt:i4>5</vt:i4>
      </vt:variant>
      <vt:variant>
        <vt:lpwstr/>
      </vt:variant>
      <vt:variant>
        <vt:lpwstr>_ENREF_95</vt:lpwstr>
      </vt:variant>
      <vt:variant>
        <vt:i4>4718603</vt:i4>
      </vt:variant>
      <vt:variant>
        <vt:i4>2892</vt:i4>
      </vt:variant>
      <vt:variant>
        <vt:i4>0</vt:i4>
      </vt:variant>
      <vt:variant>
        <vt:i4>5</vt:i4>
      </vt:variant>
      <vt:variant>
        <vt:lpwstr/>
      </vt:variant>
      <vt:variant>
        <vt:lpwstr>_ENREF_94</vt:lpwstr>
      </vt:variant>
      <vt:variant>
        <vt:i4>4718603</vt:i4>
      </vt:variant>
      <vt:variant>
        <vt:i4>2886</vt:i4>
      </vt:variant>
      <vt:variant>
        <vt:i4>0</vt:i4>
      </vt:variant>
      <vt:variant>
        <vt:i4>5</vt:i4>
      </vt:variant>
      <vt:variant>
        <vt:lpwstr/>
      </vt:variant>
      <vt:variant>
        <vt:lpwstr>_ENREF_93</vt:lpwstr>
      </vt:variant>
      <vt:variant>
        <vt:i4>4718603</vt:i4>
      </vt:variant>
      <vt:variant>
        <vt:i4>2873</vt:i4>
      </vt:variant>
      <vt:variant>
        <vt:i4>0</vt:i4>
      </vt:variant>
      <vt:variant>
        <vt:i4>5</vt:i4>
      </vt:variant>
      <vt:variant>
        <vt:lpwstr/>
      </vt:variant>
      <vt:variant>
        <vt:lpwstr>_ENREF_90</vt:lpwstr>
      </vt:variant>
      <vt:variant>
        <vt:i4>4390923</vt:i4>
      </vt:variant>
      <vt:variant>
        <vt:i4>2862</vt:i4>
      </vt:variant>
      <vt:variant>
        <vt:i4>0</vt:i4>
      </vt:variant>
      <vt:variant>
        <vt:i4>5</vt:i4>
      </vt:variant>
      <vt:variant>
        <vt:lpwstr/>
      </vt:variant>
      <vt:variant>
        <vt:lpwstr>_ENREF_20</vt:lpwstr>
      </vt:variant>
      <vt:variant>
        <vt:i4>4784139</vt:i4>
      </vt:variant>
      <vt:variant>
        <vt:i4>2854</vt:i4>
      </vt:variant>
      <vt:variant>
        <vt:i4>0</vt:i4>
      </vt:variant>
      <vt:variant>
        <vt:i4>5</vt:i4>
      </vt:variant>
      <vt:variant>
        <vt:lpwstr/>
      </vt:variant>
      <vt:variant>
        <vt:lpwstr>_ENREF_87</vt:lpwstr>
      </vt:variant>
      <vt:variant>
        <vt:i4>4784139</vt:i4>
      </vt:variant>
      <vt:variant>
        <vt:i4>2848</vt:i4>
      </vt:variant>
      <vt:variant>
        <vt:i4>0</vt:i4>
      </vt:variant>
      <vt:variant>
        <vt:i4>5</vt:i4>
      </vt:variant>
      <vt:variant>
        <vt:lpwstr/>
      </vt:variant>
      <vt:variant>
        <vt:lpwstr>_ENREF_86</vt:lpwstr>
      </vt:variant>
      <vt:variant>
        <vt:i4>4784139</vt:i4>
      </vt:variant>
      <vt:variant>
        <vt:i4>2840</vt:i4>
      </vt:variant>
      <vt:variant>
        <vt:i4>0</vt:i4>
      </vt:variant>
      <vt:variant>
        <vt:i4>5</vt:i4>
      </vt:variant>
      <vt:variant>
        <vt:lpwstr/>
      </vt:variant>
      <vt:variant>
        <vt:lpwstr>_ENREF_85</vt:lpwstr>
      </vt:variant>
      <vt:variant>
        <vt:i4>4390923</vt:i4>
      </vt:variant>
      <vt:variant>
        <vt:i4>2834</vt:i4>
      </vt:variant>
      <vt:variant>
        <vt:i4>0</vt:i4>
      </vt:variant>
      <vt:variant>
        <vt:i4>5</vt:i4>
      </vt:variant>
      <vt:variant>
        <vt:lpwstr/>
      </vt:variant>
      <vt:variant>
        <vt:lpwstr>_ENREF_20</vt:lpwstr>
      </vt:variant>
      <vt:variant>
        <vt:i4>4784139</vt:i4>
      </vt:variant>
      <vt:variant>
        <vt:i4>2828</vt:i4>
      </vt:variant>
      <vt:variant>
        <vt:i4>0</vt:i4>
      </vt:variant>
      <vt:variant>
        <vt:i4>5</vt:i4>
      </vt:variant>
      <vt:variant>
        <vt:lpwstr/>
      </vt:variant>
      <vt:variant>
        <vt:lpwstr>_ENREF_84</vt:lpwstr>
      </vt:variant>
      <vt:variant>
        <vt:i4>4784139</vt:i4>
      </vt:variant>
      <vt:variant>
        <vt:i4>2822</vt:i4>
      </vt:variant>
      <vt:variant>
        <vt:i4>0</vt:i4>
      </vt:variant>
      <vt:variant>
        <vt:i4>5</vt:i4>
      </vt:variant>
      <vt:variant>
        <vt:lpwstr/>
      </vt:variant>
      <vt:variant>
        <vt:lpwstr>_ENREF_83</vt:lpwstr>
      </vt:variant>
      <vt:variant>
        <vt:i4>4784139</vt:i4>
      </vt:variant>
      <vt:variant>
        <vt:i4>2816</vt:i4>
      </vt:variant>
      <vt:variant>
        <vt:i4>0</vt:i4>
      </vt:variant>
      <vt:variant>
        <vt:i4>5</vt:i4>
      </vt:variant>
      <vt:variant>
        <vt:lpwstr/>
      </vt:variant>
      <vt:variant>
        <vt:lpwstr>_ENREF_82</vt:lpwstr>
      </vt:variant>
      <vt:variant>
        <vt:i4>4390923</vt:i4>
      </vt:variant>
      <vt:variant>
        <vt:i4>2810</vt:i4>
      </vt:variant>
      <vt:variant>
        <vt:i4>0</vt:i4>
      </vt:variant>
      <vt:variant>
        <vt:i4>5</vt:i4>
      </vt:variant>
      <vt:variant>
        <vt:lpwstr/>
      </vt:variant>
      <vt:variant>
        <vt:lpwstr>_ENREF_20</vt:lpwstr>
      </vt:variant>
      <vt:variant>
        <vt:i4>4784139</vt:i4>
      </vt:variant>
      <vt:variant>
        <vt:i4>2802</vt:i4>
      </vt:variant>
      <vt:variant>
        <vt:i4>0</vt:i4>
      </vt:variant>
      <vt:variant>
        <vt:i4>5</vt:i4>
      </vt:variant>
      <vt:variant>
        <vt:lpwstr/>
      </vt:variant>
      <vt:variant>
        <vt:lpwstr>_ENREF_81</vt:lpwstr>
      </vt:variant>
      <vt:variant>
        <vt:i4>4784139</vt:i4>
      </vt:variant>
      <vt:variant>
        <vt:i4>2794</vt:i4>
      </vt:variant>
      <vt:variant>
        <vt:i4>0</vt:i4>
      </vt:variant>
      <vt:variant>
        <vt:i4>5</vt:i4>
      </vt:variant>
      <vt:variant>
        <vt:lpwstr/>
      </vt:variant>
      <vt:variant>
        <vt:lpwstr>_ENREF_80</vt:lpwstr>
      </vt:variant>
      <vt:variant>
        <vt:i4>4587531</vt:i4>
      </vt:variant>
      <vt:variant>
        <vt:i4>2786</vt:i4>
      </vt:variant>
      <vt:variant>
        <vt:i4>0</vt:i4>
      </vt:variant>
      <vt:variant>
        <vt:i4>5</vt:i4>
      </vt:variant>
      <vt:variant>
        <vt:lpwstr/>
      </vt:variant>
      <vt:variant>
        <vt:lpwstr>_ENREF_79</vt:lpwstr>
      </vt:variant>
      <vt:variant>
        <vt:i4>4587531</vt:i4>
      </vt:variant>
      <vt:variant>
        <vt:i4>2778</vt:i4>
      </vt:variant>
      <vt:variant>
        <vt:i4>0</vt:i4>
      </vt:variant>
      <vt:variant>
        <vt:i4>5</vt:i4>
      </vt:variant>
      <vt:variant>
        <vt:lpwstr/>
      </vt:variant>
      <vt:variant>
        <vt:lpwstr>_ENREF_78</vt:lpwstr>
      </vt:variant>
      <vt:variant>
        <vt:i4>4390923</vt:i4>
      </vt:variant>
      <vt:variant>
        <vt:i4>2772</vt:i4>
      </vt:variant>
      <vt:variant>
        <vt:i4>0</vt:i4>
      </vt:variant>
      <vt:variant>
        <vt:i4>5</vt:i4>
      </vt:variant>
      <vt:variant>
        <vt:lpwstr/>
      </vt:variant>
      <vt:variant>
        <vt:lpwstr>_ENREF_20</vt:lpwstr>
      </vt:variant>
      <vt:variant>
        <vt:i4>4587531</vt:i4>
      </vt:variant>
      <vt:variant>
        <vt:i4>2766</vt:i4>
      </vt:variant>
      <vt:variant>
        <vt:i4>0</vt:i4>
      </vt:variant>
      <vt:variant>
        <vt:i4>5</vt:i4>
      </vt:variant>
      <vt:variant>
        <vt:lpwstr/>
      </vt:variant>
      <vt:variant>
        <vt:lpwstr>_ENREF_77</vt:lpwstr>
      </vt:variant>
      <vt:variant>
        <vt:i4>4653067</vt:i4>
      </vt:variant>
      <vt:variant>
        <vt:i4>2763</vt:i4>
      </vt:variant>
      <vt:variant>
        <vt:i4>0</vt:i4>
      </vt:variant>
      <vt:variant>
        <vt:i4>5</vt:i4>
      </vt:variant>
      <vt:variant>
        <vt:lpwstr/>
      </vt:variant>
      <vt:variant>
        <vt:lpwstr>_ENREF_65</vt:lpwstr>
      </vt:variant>
      <vt:variant>
        <vt:i4>4653067</vt:i4>
      </vt:variant>
      <vt:variant>
        <vt:i4>2745</vt:i4>
      </vt:variant>
      <vt:variant>
        <vt:i4>0</vt:i4>
      </vt:variant>
      <vt:variant>
        <vt:i4>5</vt:i4>
      </vt:variant>
      <vt:variant>
        <vt:lpwstr/>
      </vt:variant>
      <vt:variant>
        <vt:lpwstr>_ENREF_69</vt:lpwstr>
      </vt:variant>
      <vt:variant>
        <vt:i4>4390923</vt:i4>
      </vt:variant>
      <vt:variant>
        <vt:i4>2739</vt:i4>
      </vt:variant>
      <vt:variant>
        <vt:i4>0</vt:i4>
      </vt:variant>
      <vt:variant>
        <vt:i4>5</vt:i4>
      </vt:variant>
      <vt:variant>
        <vt:lpwstr/>
      </vt:variant>
      <vt:variant>
        <vt:lpwstr>_ENREF_20</vt:lpwstr>
      </vt:variant>
      <vt:variant>
        <vt:i4>4653067</vt:i4>
      </vt:variant>
      <vt:variant>
        <vt:i4>2731</vt:i4>
      </vt:variant>
      <vt:variant>
        <vt:i4>0</vt:i4>
      </vt:variant>
      <vt:variant>
        <vt:i4>5</vt:i4>
      </vt:variant>
      <vt:variant>
        <vt:lpwstr/>
      </vt:variant>
      <vt:variant>
        <vt:lpwstr>_ENREF_69</vt:lpwstr>
      </vt:variant>
      <vt:variant>
        <vt:i4>4653067</vt:i4>
      </vt:variant>
      <vt:variant>
        <vt:i4>2723</vt:i4>
      </vt:variant>
      <vt:variant>
        <vt:i4>0</vt:i4>
      </vt:variant>
      <vt:variant>
        <vt:i4>5</vt:i4>
      </vt:variant>
      <vt:variant>
        <vt:lpwstr/>
      </vt:variant>
      <vt:variant>
        <vt:lpwstr>_ENREF_66</vt:lpwstr>
      </vt:variant>
      <vt:variant>
        <vt:i4>4653067</vt:i4>
      </vt:variant>
      <vt:variant>
        <vt:i4>2715</vt:i4>
      </vt:variant>
      <vt:variant>
        <vt:i4>0</vt:i4>
      </vt:variant>
      <vt:variant>
        <vt:i4>5</vt:i4>
      </vt:variant>
      <vt:variant>
        <vt:lpwstr/>
      </vt:variant>
      <vt:variant>
        <vt:lpwstr>_ENREF_63</vt:lpwstr>
      </vt:variant>
      <vt:variant>
        <vt:i4>4653067</vt:i4>
      </vt:variant>
      <vt:variant>
        <vt:i4>2707</vt:i4>
      </vt:variant>
      <vt:variant>
        <vt:i4>0</vt:i4>
      </vt:variant>
      <vt:variant>
        <vt:i4>5</vt:i4>
      </vt:variant>
      <vt:variant>
        <vt:lpwstr/>
      </vt:variant>
      <vt:variant>
        <vt:lpwstr>_ENREF_60</vt:lpwstr>
      </vt:variant>
      <vt:variant>
        <vt:i4>4390923</vt:i4>
      </vt:variant>
      <vt:variant>
        <vt:i4>2694</vt:i4>
      </vt:variant>
      <vt:variant>
        <vt:i4>0</vt:i4>
      </vt:variant>
      <vt:variant>
        <vt:i4>5</vt:i4>
      </vt:variant>
      <vt:variant>
        <vt:lpwstr/>
      </vt:variant>
      <vt:variant>
        <vt:lpwstr>_ENREF_24</vt:lpwstr>
      </vt:variant>
      <vt:variant>
        <vt:i4>4456459</vt:i4>
      </vt:variant>
      <vt:variant>
        <vt:i4>2688</vt:i4>
      </vt:variant>
      <vt:variant>
        <vt:i4>0</vt:i4>
      </vt:variant>
      <vt:variant>
        <vt:i4>5</vt:i4>
      </vt:variant>
      <vt:variant>
        <vt:lpwstr/>
      </vt:variant>
      <vt:variant>
        <vt:lpwstr>_ENREF_56</vt:lpwstr>
      </vt:variant>
      <vt:variant>
        <vt:i4>4456459</vt:i4>
      </vt:variant>
      <vt:variant>
        <vt:i4>2680</vt:i4>
      </vt:variant>
      <vt:variant>
        <vt:i4>0</vt:i4>
      </vt:variant>
      <vt:variant>
        <vt:i4>5</vt:i4>
      </vt:variant>
      <vt:variant>
        <vt:lpwstr/>
      </vt:variant>
      <vt:variant>
        <vt:lpwstr>_ENREF_55</vt:lpwstr>
      </vt:variant>
      <vt:variant>
        <vt:i4>4390923</vt:i4>
      </vt:variant>
      <vt:variant>
        <vt:i4>2674</vt:i4>
      </vt:variant>
      <vt:variant>
        <vt:i4>0</vt:i4>
      </vt:variant>
      <vt:variant>
        <vt:i4>5</vt:i4>
      </vt:variant>
      <vt:variant>
        <vt:lpwstr/>
      </vt:variant>
      <vt:variant>
        <vt:lpwstr>_ENREF_20</vt:lpwstr>
      </vt:variant>
      <vt:variant>
        <vt:i4>4456459</vt:i4>
      </vt:variant>
      <vt:variant>
        <vt:i4>2661</vt:i4>
      </vt:variant>
      <vt:variant>
        <vt:i4>0</vt:i4>
      </vt:variant>
      <vt:variant>
        <vt:i4>5</vt:i4>
      </vt:variant>
      <vt:variant>
        <vt:lpwstr/>
      </vt:variant>
      <vt:variant>
        <vt:lpwstr>_ENREF_53</vt:lpwstr>
      </vt:variant>
      <vt:variant>
        <vt:i4>4456459</vt:i4>
      </vt:variant>
      <vt:variant>
        <vt:i4>2655</vt:i4>
      </vt:variant>
      <vt:variant>
        <vt:i4>0</vt:i4>
      </vt:variant>
      <vt:variant>
        <vt:i4>5</vt:i4>
      </vt:variant>
      <vt:variant>
        <vt:lpwstr/>
      </vt:variant>
      <vt:variant>
        <vt:lpwstr>_ENREF_52</vt:lpwstr>
      </vt:variant>
      <vt:variant>
        <vt:i4>4521995</vt:i4>
      </vt:variant>
      <vt:variant>
        <vt:i4>2647</vt:i4>
      </vt:variant>
      <vt:variant>
        <vt:i4>0</vt:i4>
      </vt:variant>
      <vt:variant>
        <vt:i4>5</vt:i4>
      </vt:variant>
      <vt:variant>
        <vt:lpwstr/>
      </vt:variant>
      <vt:variant>
        <vt:lpwstr>_ENREF_47</vt:lpwstr>
      </vt:variant>
      <vt:variant>
        <vt:i4>4390923</vt:i4>
      </vt:variant>
      <vt:variant>
        <vt:i4>2641</vt:i4>
      </vt:variant>
      <vt:variant>
        <vt:i4>0</vt:i4>
      </vt:variant>
      <vt:variant>
        <vt:i4>5</vt:i4>
      </vt:variant>
      <vt:variant>
        <vt:lpwstr/>
      </vt:variant>
      <vt:variant>
        <vt:lpwstr>_ENREF_20</vt:lpwstr>
      </vt:variant>
      <vt:variant>
        <vt:i4>4521995</vt:i4>
      </vt:variant>
      <vt:variant>
        <vt:i4>2635</vt:i4>
      </vt:variant>
      <vt:variant>
        <vt:i4>0</vt:i4>
      </vt:variant>
      <vt:variant>
        <vt:i4>5</vt:i4>
      </vt:variant>
      <vt:variant>
        <vt:lpwstr/>
      </vt:variant>
      <vt:variant>
        <vt:lpwstr>_ENREF_46</vt:lpwstr>
      </vt:variant>
      <vt:variant>
        <vt:i4>4521995</vt:i4>
      </vt:variant>
      <vt:variant>
        <vt:i4>2629</vt:i4>
      </vt:variant>
      <vt:variant>
        <vt:i4>0</vt:i4>
      </vt:variant>
      <vt:variant>
        <vt:i4>5</vt:i4>
      </vt:variant>
      <vt:variant>
        <vt:lpwstr/>
      </vt:variant>
      <vt:variant>
        <vt:lpwstr>_ENREF_45</vt:lpwstr>
      </vt:variant>
      <vt:variant>
        <vt:i4>4521995</vt:i4>
      </vt:variant>
      <vt:variant>
        <vt:i4>2623</vt:i4>
      </vt:variant>
      <vt:variant>
        <vt:i4>0</vt:i4>
      </vt:variant>
      <vt:variant>
        <vt:i4>5</vt:i4>
      </vt:variant>
      <vt:variant>
        <vt:lpwstr/>
      </vt:variant>
      <vt:variant>
        <vt:lpwstr>_ENREF_44</vt:lpwstr>
      </vt:variant>
      <vt:variant>
        <vt:i4>4521995</vt:i4>
      </vt:variant>
      <vt:variant>
        <vt:i4>2615</vt:i4>
      </vt:variant>
      <vt:variant>
        <vt:i4>0</vt:i4>
      </vt:variant>
      <vt:variant>
        <vt:i4>5</vt:i4>
      </vt:variant>
      <vt:variant>
        <vt:lpwstr/>
      </vt:variant>
      <vt:variant>
        <vt:lpwstr>_ENREF_43</vt:lpwstr>
      </vt:variant>
      <vt:variant>
        <vt:i4>4521995</vt:i4>
      </vt:variant>
      <vt:variant>
        <vt:i4>2607</vt:i4>
      </vt:variant>
      <vt:variant>
        <vt:i4>0</vt:i4>
      </vt:variant>
      <vt:variant>
        <vt:i4>5</vt:i4>
      </vt:variant>
      <vt:variant>
        <vt:lpwstr/>
      </vt:variant>
      <vt:variant>
        <vt:lpwstr>_ENREF_42</vt:lpwstr>
      </vt:variant>
      <vt:variant>
        <vt:i4>4390923</vt:i4>
      </vt:variant>
      <vt:variant>
        <vt:i4>2601</vt:i4>
      </vt:variant>
      <vt:variant>
        <vt:i4>0</vt:i4>
      </vt:variant>
      <vt:variant>
        <vt:i4>5</vt:i4>
      </vt:variant>
      <vt:variant>
        <vt:lpwstr/>
      </vt:variant>
      <vt:variant>
        <vt:lpwstr>_ENREF_20</vt:lpwstr>
      </vt:variant>
      <vt:variant>
        <vt:i4>4390923</vt:i4>
      </vt:variant>
      <vt:variant>
        <vt:i4>2590</vt:i4>
      </vt:variant>
      <vt:variant>
        <vt:i4>0</vt:i4>
      </vt:variant>
      <vt:variant>
        <vt:i4>5</vt:i4>
      </vt:variant>
      <vt:variant>
        <vt:lpwstr/>
      </vt:variant>
      <vt:variant>
        <vt:lpwstr>_ENREF_20</vt:lpwstr>
      </vt:variant>
      <vt:variant>
        <vt:i4>4325387</vt:i4>
      </vt:variant>
      <vt:variant>
        <vt:i4>2579</vt:i4>
      </vt:variant>
      <vt:variant>
        <vt:i4>0</vt:i4>
      </vt:variant>
      <vt:variant>
        <vt:i4>5</vt:i4>
      </vt:variant>
      <vt:variant>
        <vt:lpwstr/>
      </vt:variant>
      <vt:variant>
        <vt:lpwstr>_ENREF_37</vt:lpwstr>
      </vt:variant>
      <vt:variant>
        <vt:i4>4325387</vt:i4>
      </vt:variant>
      <vt:variant>
        <vt:i4>2566</vt:i4>
      </vt:variant>
      <vt:variant>
        <vt:i4>0</vt:i4>
      </vt:variant>
      <vt:variant>
        <vt:i4>5</vt:i4>
      </vt:variant>
      <vt:variant>
        <vt:lpwstr/>
      </vt:variant>
      <vt:variant>
        <vt:lpwstr>_ENREF_35</vt:lpwstr>
      </vt:variant>
      <vt:variant>
        <vt:i4>4325387</vt:i4>
      </vt:variant>
      <vt:variant>
        <vt:i4>2558</vt:i4>
      </vt:variant>
      <vt:variant>
        <vt:i4>0</vt:i4>
      </vt:variant>
      <vt:variant>
        <vt:i4>5</vt:i4>
      </vt:variant>
      <vt:variant>
        <vt:lpwstr/>
      </vt:variant>
      <vt:variant>
        <vt:lpwstr>_ENREF_32</vt:lpwstr>
      </vt:variant>
      <vt:variant>
        <vt:i4>4325387</vt:i4>
      </vt:variant>
      <vt:variant>
        <vt:i4>2552</vt:i4>
      </vt:variant>
      <vt:variant>
        <vt:i4>0</vt:i4>
      </vt:variant>
      <vt:variant>
        <vt:i4>5</vt:i4>
      </vt:variant>
      <vt:variant>
        <vt:lpwstr/>
      </vt:variant>
      <vt:variant>
        <vt:lpwstr>_ENREF_31</vt:lpwstr>
      </vt:variant>
      <vt:variant>
        <vt:i4>4390923</vt:i4>
      </vt:variant>
      <vt:variant>
        <vt:i4>2546</vt:i4>
      </vt:variant>
      <vt:variant>
        <vt:i4>0</vt:i4>
      </vt:variant>
      <vt:variant>
        <vt:i4>5</vt:i4>
      </vt:variant>
      <vt:variant>
        <vt:lpwstr/>
      </vt:variant>
      <vt:variant>
        <vt:lpwstr>_ENREF_20</vt:lpwstr>
      </vt:variant>
      <vt:variant>
        <vt:i4>4390923</vt:i4>
      </vt:variant>
      <vt:variant>
        <vt:i4>2540</vt:i4>
      </vt:variant>
      <vt:variant>
        <vt:i4>0</vt:i4>
      </vt:variant>
      <vt:variant>
        <vt:i4>5</vt:i4>
      </vt:variant>
      <vt:variant>
        <vt:lpwstr/>
      </vt:variant>
      <vt:variant>
        <vt:lpwstr>_ENREF_20</vt:lpwstr>
      </vt:variant>
      <vt:variant>
        <vt:i4>4390923</vt:i4>
      </vt:variant>
      <vt:variant>
        <vt:i4>2532</vt:i4>
      </vt:variant>
      <vt:variant>
        <vt:i4>0</vt:i4>
      </vt:variant>
      <vt:variant>
        <vt:i4>5</vt:i4>
      </vt:variant>
      <vt:variant>
        <vt:lpwstr/>
      </vt:variant>
      <vt:variant>
        <vt:lpwstr>_ENREF_23</vt:lpwstr>
      </vt:variant>
      <vt:variant>
        <vt:i4>4390923</vt:i4>
      </vt:variant>
      <vt:variant>
        <vt:i4>2521</vt:i4>
      </vt:variant>
      <vt:variant>
        <vt:i4>0</vt:i4>
      </vt:variant>
      <vt:variant>
        <vt:i4>5</vt:i4>
      </vt:variant>
      <vt:variant>
        <vt:lpwstr/>
      </vt:variant>
      <vt:variant>
        <vt:lpwstr>_ENREF_20</vt:lpwstr>
      </vt:variant>
      <vt:variant>
        <vt:i4>4194315</vt:i4>
      </vt:variant>
      <vt:variant>
        <vt:i4>2513</vt:i4>
      </vt:variant>
      <vt:variant>
        <vt:i4>0</vt:i4>
      </vt:variant>
      <vt:variant>
        <vt:i4>5</vt:i4>
      </vt:variant>
      <vt:variant>
        <vt:lpwstr/>
      </vt:variant>
      <vt:variant>
        <vt:lpwstr>_ENREF_17</vt:lpwstr>
      </vt:variant>
      <vt:variant>
        <vt:i4>4194315</vt:i4>
      </vt:variant>
      <vt:variant>
        <vt:i4>2507</vt:i4>
      </vt:variant>
      <vt:variant>
        <vt:i4>0</vt:i4>
      </vt:variant>
      <vt:variant>
        <vt:i4>5</vt:i4>
      </vt:variant>
      <vt:variant>
        <vt:lpwstr/>
      </vt:variant>
      <vt:variant>
        <vt:lpwstr>_ENREF_16</vt:lpwstr>
      </vt:variant>
      <vt:variant>
        <vt:i4>4194315</vt:i4>
      </vt:variant>
      <vt:variant>
        <vt:i4>2496</vt:i4>
      </vt:variant>
      <vt:variant>
        <vt:i4>0</vt:i4>
      </vt:variant>
      <vt:variant>
        <vt:i4>5</vt:i4>
      </vt:variant>
      <vt:variant>
        <vt:lpwstr/>
      </vt:variant>
      <vt:variant>
        <vt:lpwstr>_ENREF_13</vt:lpwstr>
      </vt:variant>
      <vt:variant>
        <vt:i4>4194315</vt:i4>
      </vt:variant>
      <vt:variant>
        <vt:i4>2488</vt:i4>
      </vt:variant>
      <vt:variant>
        <vt:i4>0</vt:i4>
      </vt:variant>
      <vt:variant>
        <vt:i4>5</vt:i4>
      </vt:variant>
      <vt:variant>
        <vt:lpwstr/>
      </vt:variant>
      <vt:variant>
        <vt:lpwstr>_ENREF_12</vt:lpwstr>
      </vt:variant>
      <vt:variant>
        <vt:i4>4194315</vt:i4>
      </vt:variant>
      <vt:variant>
        <vt:i4>2482</vt:i4>
      </vt:variant>
      <vt:variant>
        <vt:i4>0</vt:i4>
      </vt:variant>
      <vt:variant>
        <vt:i4>5</vt:i4>
      </vt:variant>
      <vt:variant>
        <vt:lpwstr/>
      </vt:variant>
      <vt:variant>
        <vt:lpwstr>_ENREF_11</vt:lpwstr>
      </vt:variant>
      <vt:variant>
        <vt:i4>4194315</vt:i4>
      </vt:variant>
      <vt:variant>
        <vt:i4>2474</vt:i4>
      </vt:variant>
      <vt:variant>
        <vt:i4>0</vt:i4>
      </vt:variant>
      <vt:variant>
        <vt:i4>5</vt:i4>
      </vt:variant>
      <vt:variant>
        <vt:lpwstr/>
      </vt:variant>
      <vt:variant>
        <vt:lpwstr>_ENREF_10</vt:lpwstr>
      </vt:variant>
      <vt:variant>
        <vt:i4>4718603</vt:i4>
      </vt:variant>
      <vt:variant>
        <vt:i4>2466</vt:i4>
      </vt:variant>
      <vt:variant>
        <vt:i4>0</vt:i4>
      </vt:variant>
      <vt:variant>
        <vt:i4>5</vt:i4>
      </vt:variant>
      <vt:variant>
        <vt:lpwstr/>
      </vt:variant>
      <vt:variant>
        <vt:lpwstr>_ENREF_9</vt:lpwstr>
      </vt:variant>
      <vt:variant>
        <vt:i4>4784139</vt:i4>
      </vt:variant>
      <vt:variant>
        <vt:i4>2458</vt:i4>
      </vt:variant>
      <vt:variant>
        <vt:i4>0</vt:i4>
      </vt:variant>
      <vt:variant>
        <vt:i4>5</vt:i4>
      </vt:variant>
      <vt:variant>
        <vt:lpwstr/>
      </vt:variant>
      <vt:variant>
        <vt:lpwstr>_ENREF_8</vt:lpwstr>
      </vt:variant>
      <vt:variant>
        <vt:i4>4390923</vt:i4>
      </vt:variant>
      <vt:variant>
        <vt:i4>2445</vt:i4>
      </vt:variant>
      <vt:variant>
        <vt:i4>0</vt:i4>
      </vt:variant>
      <vt:variant>
        <vt:i4>5</vt:i4>
      </vt:variant>
      <vt:variant>
        <vt:lpwstr/>
      </vt:variant>
      <vt:variant>
        <vt:lpwstr>_ENREF_2</vt:lpwstr>
      </vt:variant>
      <vt:variant>
        <vt:i4>4653067</vt:i4>
      </vt:variant>
      <vt:variant>
        <vt:i4>2439</vt:i4>
      </vt:variant>
      <vt:variant>
        <vt:i4>0</vt:i4>
      </vt:variant>
      <vt:variant>
        <vt:i4>5</vt:i4>
      </vt:variant>
      <vt:variant>
        <vt:lpwstr/>
      </vt:variant>
      <vt:variant>
        <vt:lpwstr>_ENREF_6</vt:lpwstr>
      </vt:variant>
      <vt:variant>
        <vt:i4>4456459</vt:i4>
      </vt:variant>
      <vt:variant>
        <vt:i4>2433</vt:i4>
      </vt:variant>
      <vt:variant>
        <vt:i4>0</vt:i4>
      </vt:variant>
      <vt:variant>
        <vt:i4>5</vt:i4>
      </vt:variant>
      <vt:variant>
        <vt:lpwstr/>
      </vt:variant>
      <vt:variant>
        <vt:lpwstr>_ENREF_5</vt:lpwstr>
      </vt:variant>
      <vt:variant>
        <vt:i4>7929970</vt:i4>
      </vt:variant>
      <vt:variant>
        <vt:i4>2420</vt:i4>
      </vt:variant>
      <vt:variant>
        <vt:i4>0</vt:i4>
      </vt:variant>
      <vt:variant>
        <vt:i4>5</vt:i4>
      </vt:variant>
      <vt:variant>
        <vt:lpwstr>http://www.ahrq.gov/clinic/ptsafety/pdf/chap15.pdf</vt:lpwstr>
      </vt:variant>
      <vt:variant>
        <vt:lpwstr/>
      </vt:variant>
      <vt:variant>
        <vt:i4>4522010</vt:i4>
      </vt:variant>
      <vt:variant>
        <vt:i4>2417</vt:i4>
      </vt:variant>
      <vt:variant>
        <vt:i4>0</vt:i4>
      </vt:variant>
      <vt:variant>
        <vt:i4>5</vt:i4>
      </vt:variant>
      <vt:variant>
        <vt:lpwstr>http://www.hhs.gov/ash/initiatives/hai/nationaltargets/index.html</vt:lpwstr>
      </vt:variant>
      <vt:variant>
        <vt:lpwstr/>
      </vt:variant>
      <vt:variant>
        <vt:i4>1704041</vt:i4>
      </vt:variant>
      <vt:variant>
        <vt:i4>2414</vt:i4>
      </vt:variant>
      <vt:variant>
        <vt:i4>0</vt:i4>
      </vt:variant>
      <vt:variant>
        <vt:i4>5</vt:i4>
      </vt:variant>
      <vt:variant>
        <vt:lpwstr>http://www.hhs.gov/ash/initiatives/hai/actionplan/hhs_hai_action_plan_final_06222009.pdf</vt:lpwstr>
      </vt:variant>
      <vt:variant>
        <vt:lpwstr/>
      </vt:variant>
      <vt:variant>
        <vt:i4>4653067</vt:i4>
      </vt:variant>
      <vt:variant>
        <vt:i4>2406</vt:i4>
      </vt:variant>
      <vt:variant>
        <vt:i4>0</vt:i4>
      </vt:variant>
      <vt:variant>
        <vt:i4>5</vt:i4>
      </vt:variant>
      <vt:variant>
        <vt:lpwstr/>
      </vt:variant>
      <vt:variant>
        <vt:lpwstr>_ENREF_60</vt:lpwstr>
      </vt:variant>
      <vt:variant>
        <vt:i4>4587531</vt:i4>
      </vt:variant>
      <vt:variant>
        <vt:i4>2398</vt:i4>
      </vt:variant>
      <vt:variant>
        <vt:i4>0</vt:i4>
      </vt:variant>
      <vt:variant>
        <vt:i4>5</vt:i4>
      </vt:variant>
      <vt:variant>
        <vt:lpwstr/>
      </vt:variant>
      <vt:variant>
        <vt:lpwstr>_ENREF_7</vt:lpwstr>
      </vt:variant>
      <vt:variant>
        <vt:i4>4456459</vt:i4>
      </vt:variant>
      <vt:variant>
        <vt:i4>2392</vt:i4>
      </vt:variant>
      <vt:variant>
        <vt:i4>0</vt:i4>
      </vt:variant>
      <vt:variant>
        <vt:i4>5</vt:i4>
      </vt:variant>
      <vt:variant>
        <vt:lpwstr/>
      </vt:variant>
      <vt:variant>
        <vt:lpwstr>_ENREF_59</vt:lpwstr>
      </vt:variant>
      <vt:variant>
        <vt:i4>4456459</vt:i4>
      </vt:variant>
      <vt:variant>
        <vt:i4>2386</vt:i4>
      </vt:variant>
      <vt:variant>
        <vt:i4>0</vt:i4>
      </vt:variant>
      <vt:variant>
        <vt:i4>5</vt:i4>
      </vt:variant>
      <vt:variant>
        <vt:lpwstr/>
      </vt:variant>
      <vt:variant>
        <vt:lpwstr>_ENREF_58</vt:lpwstr>
      </vt:variant>
      <vt:variant>
        <vt:i4>3997815</vt:i4>
      </vt:variant>
      <vt:variant>
        <vt:i4>2383</vt:i4>
      </vt:variant>
      <vt:variant>
        <vt:i4>0</vt:i4>
      </vt:variant>
      <vt:variant>
        <vt:i4>5</vt:i4>
      </vt:variant>
      <vt:variant>
        <vt:lpwstr>http://www.onthecuspstophai.org/stop-cauti/</vt:lpwstr>
      </vt:variant>
      <vt:variant>
        <vt:lpwstr/>
      </vt:variant>
      <vt:variant>
        <vt:i4>4325387</vt:i4>
      </vt:variant>
      <vt:variant>
        <vt:i4>2379</vt:i4>
      </vt:variant>
      <vt:variant>
        <vt:i4>0</vt:i4>
      </vt:variant>
      <vt:variant>
        <vt:i4>5</vt:i4>
      </vt:variant>
      <vt:variant>
        <vt:lpwstr/>
      </vt:variant>
      <vt:variant>
        <vt:lpwstr>_ENREF_30</vt:lpwstr>
      </vt:variant>
      <vt:variant>
        <vt:i4>4194315</vt:i4>
      </vt:variant>
      <vt:variant>
        <vt:i4>2376</vt:i4>
      </vt:variant>
      <vt:variant>
        <vt:i4>0</vt:i4>
      </vt:variant>
      <vt:variant>
        <vt:i4>5</vt:i4>
      </vt:variant>
      <vt:variant>
        <vt:lpwstr/>
      </vt:variant>
      <vt:variant>
        <vt:lpwstr>_ENREF_17</vt:lpwstr>
      </vt:variant>
      <vt:variant>
        <vt:i4>4194315</vt:i4>
      </vt:variant>
      <vt:variant>
        <vt:i4>2366</vt:i4>
      </vt:variant>
      <vt:variant>
        <vt:i4>0</vt:i4>
      </vt:variant>
      <vt:variant>
        <vt:i4>5</vt:i4>
      </vt:variant>
      <vt:variant>
        <vt:lpwstr/>
      </vt:variant>
      <vt:variant>
        <vt:lpwstr>_ENREF_18</vt:lpwstr>
      </vt:variant>
      <vt:variant>
        <vt:i4>4456459</vt:i4>
      </vt:variant>
      <vt:variant>
        <vt:i4>2358</vt:i4>
      </vt:variant>
      <vt:variant>
        <vt:i4>0</vt:i4>
      </vt:variant>
      <vt:variant>
        <vt:i4>5</vt:i4>
      </vt:variant>
      <vt:variant>
        <vt:lpwstr/>
      </vt:variant>
      <vt:variant>
        <vt:lpwstr>_ENREF_57</vt:lpwstr>
      </vt:variant>
      <vt:variant>
        <vt:i4>3080310</vt:i4>
      </vt:variant>
      <vt:variant>
        <vt:i4>2355</vt:i4>
      </vt:variant>
      <vt:variant>
        <vt:i4>0</vt:i4>
      </vt:variant>
      <vt:variant>
        <vt:i4>5</vt:i4>
      </vt:variant>
      <vt:variant>
        <vt:lpwstr>http://www.catheterout.org/</vt:lpwstr>
      </vt:variant>
      <vt:variant>
        <vt:lpwstr/>
      </vt:variant>
      <vt:variant>
        <vt:i4>4456459</vt:i4>
      </vt:variant>
      <vt:variant>
        <vt:i4>2349</vt:i4>
      </vt:variant>
      <vt:variant>
        <vt:i4>0</vt:i4>
      </vt:variant>
      <vt:variant>
        <vt:i4>5</vt:i4>
      </vt:variant>
      <vt:variant>
        <vt:lpwstr/>
      </vt:variant>
      <vt:variant>
        <vt:lpwstr>_ENREF_56</vt:lpwstr>
      </vt:variant>
      <vt:variant>
        <vt:i4>4456459</vt:i4>
      </vt:variant>
      <vt:variant>
        <vt:i4>2343</vt:i4>
      </vt:variant>
      <vt:variant>
        <vt:i4>0</vt:i4>
      </vt:variant>
      <vt:variant>
        <vt:i4>5</vt:i4>
      </vt:variant>
      <vt:variant>
        <vt:lpwstr/>
      </vt:variant>
      <vt:variant>
        <vt:lpwstr>_ENREF_55</vt:lpwstr>
      </vt:variant>
      <vt:variant>
        <vt:i4>4456459</vt:i4>
      </vt:variant>
      <vt:variant>
        <vt:i4>2337</vt:i4>
      </vt:variant>
      <vt:variant>
        <vt:i4>0</vt:i4>
      </vt:variant>
      <vt:variant>
        <vt:i4>5</vt:i4>
      </vt:variant>
      <vt:variant>
        <vt:lpwstr/>
      </vt:variant>
      <vt:variant>
        <vt:lpwstr>_ENREF_54</vt:lpwstr>
      </vt:variant>
      <vt:variant>
        <vt:i4>4390923</vt:i4>
      </vt:variant>
      <vt:variant>
        <vt:i4>2331</vt:i4>
      </vt:variant>
      <vt:variant>
        <vt:i4>0</vt:i4>
      </vt:variant>
      <vt:variant>
        <vt:i4>5</vt:i4>
      </vt:variant>
      <vt:variant>
        <vt:lpwstr/>
      </vt:variant>
      <vt:variant>
        <vt:lpwstr>_ENREF_27</vt:lpwstr>
      </vt:variant>
      <vt:variant>
        <vt:i4>4521995</vt:i4>
      </vt:variant>
      <vt:variant>
        <vt:i4>2325</vt:i4>
      </vt:variant>
      <vt:variant>
        <vt:i4>0</vt:i4>
      </vt:variant>
      <vt:variant>
        <vt:i4>5</vt:i4>
      </vt:variant>
      <vt:variant>
        <vt:lpwstr/>
      </vt:variant>
      <vt:variant>
        <vt:lpwstr>_ENREF_49</vt:lpwstr>
      </vt:variant>
      <vt:variant>
        <vt:i4>4521995</vt:i4>
      </vt:variant>
      <vt:variant>
        <vt:i4>2319</vt:i4>
      </vt:variant>
      <vt:variant>
        <vt:i4>0</vt:i4>
      </vt:variant>
      <vt:variant>
        <vt:i4>5</vt:i4>
      </vt:variant>
      <vt:variant>
        <vt:lpwstr/>
      </vt:variant>
      <vt:variant>
        <vt:lpwstr>_ENREF_49</vt:lpwstr>
      </vt:variant>
      <vt:variant>
        <vt:i4>4456459</vt:i4>
      </vt:variant>
      <vt:variant>
        <vt:i4>2311</vt:i4>
      </vt:variant>
      <vt:variant>
        <vt:i4>0</vt:i4>
      </vt:variant>
      <vt:variant>
        <vt:i4>5</vt:i4>
      </vt:variant>
      <vt:variant>
        <vt:lpwstr/>
      </vt:variant>
      <vt:variant>
        <vt:lpwstr>_ENREF_52</vt:lpwstr>
      </vt:variant>
      <vt:variant>
        <vt:i4>4456459</vt:i4>
      </vt:variant>
      <vt:variant>
        <vt:i4>2303</vt:i4>
      </vt:variant>
      <vt:variant>
        <vt:i4>0</vt:i4>
      </vt:variant>
      <vt:variant>
        <vt:i4>5</vt:i4>
      </vt:variant>
      <vt:variant>
        <vt:lpwstr/>
      </vt:variant>
      <vt:variant>
        <vt:lpwstr>_ENREF_53</vt:lpwstr>
      </vt:variant>
      <vt:variant>
        <vt:i4>4456459</vt:i4>
      </vt:variant>
      <vt:variant>
        <vt:i4>2299</vt:i4>
      </vt:variant>
      <vt:variant>
        <vt:i4>0</vt:i4>
      </vt:variant>
      <vt:variant>
        <vt:i4>5</vt:i4>
      </vt:variant>
      <vt:variant>
        <vt:lpwstr/>
      </vt:variant>
      <vt:variant>
        <vt:lpwstr>_ENREF_52</vt:lpwstr>
      </vt:variant>
      <vt:variant>
        <vt:i4>4456459</vt:i4>
      </vt:variant>
      <vt:variant>
        <vt:i4>2296</vt:i4>
      </vt:variant>
      <vt:variant>
        <vt:i4>0</vt:i4>
      </vt:variant>
      <vt:variant>
        <vt:i4>5</vt:i4>
      </vt:variant>
      <vt:variant>
        <vt:lpwstr/>
      </vt:variant>
      <vt:variant>
        <vt:lpwstr>_ENREF_51</vt:lpwstr>
      </vt:variant>
      <vt:variant>
        <vt:i4>4456459</vt:i4>
      </vt:variant>
      <vt:variant>
        <vt:i4>2284</vt:i4>
      </vt:variant>
      <vt:variant>
        <vt:i4>0</vt:i4>
      </vt:variant>
      <vt:variant>
        <vt:i4>5</vt:i4>
      </vt:variant>
      <vt:variant>
        <vt:lpwstr/>
      </vt:variant>
      <vt:variant>
        <vt:lpwstr>_ENREF_53</vt:lpwstr>
      </vt:variant>
      <vt:variant>
        <vt:i4>4456459</vt:i4>
      </vt:variant>
      <vt:variant>
        <vt:i4>2276</vt:i4>
      </vt:variant>
      <vt:variant>
        <vt:i4>0</vt:i4>
      </vt:variant>
      <vt:variant>
        <vt:i4>5</vt:i4>
      </vt:variant>
      <vt:variant>
        <vt:lpwstr/>
      </vt:variant>
      <vt:variant>
        <vt:lpwstr>_ENREF_53</vt:lpwstr>
      </vt:variant>
      <vt:variant>
        <vt:i4>4456459</vt:i4>
      </vt:variant>
      <vt:variant>
        <vt:i4>2268</vt:i4>
      </vt:variant>
      <vt:variant>
        <vt:i4>0</vt:i4>
      </vt:variant>
      <vt:variant>
        <vt:i4>5</vt:i4>
      </vt:variant>
      <vt:variant>
        <vt:lpwstr/>
      </vt:variant>
      <vt:variant>
        <vt:lpwstr>_ENREF_52</vt:lpwstr>
      </vt:variant>
      <vt:variant>
        <vt:i4>4456459</vt:i4>
      </vt:variant>
      <vt:variant>
        <vt:i4>2262</vt:i4>
      </vt:variant>
      <vt:variant>
        <vt:i4>0</vt:i4>
      </vt:variant>
      <vt:variant>
        <vt:i4>5</vt:i4>
      </vt:variant>
      <vt:variant>
        <vt:lpwstr/>
      </vt:variant>
      <vt:variant>
        <vt:lpwstr>_ENREF_51</vt:lpwstr>
      </vt:variant>
      <vt:variant>
        <vt:i4>4456459</vt:i4>
      </vt:variant>
      <vt:variant>
        <vt:i4>2256</vt:i4>
      </vt:variant>
      <vt:variant>
        <vt:i4>0</vt:i4>
      </vt:variant>
      <vt:variant>
        <vt:i4>5</vt:i4>
      </vt:variant>
      <vt:variant>
        <vt:lpwstr/>
      </vt:variant>
      <vt:variant>
        <vt:lpwstr>_ENREF_50</vt:lpwstr>
      </vt:variant>
      <vt:variant>
        <vt:i4>4194315</vt:i4>
      </vt:variant>
      <vt:variant>
        <vt:i4>2250</vt:i4>
      </vt:variant>
      <vt:variant>
        <vt:i4>0</vt:i4>
      </vt:variant>
      <vt:variant>
        <vt:i4>5</vt:i4>
      </vt:variant>
      <vt:variant>
        <vt:lpwstr/>
      </vt:variant>
      <vt:variant>
        <vt:lpwstr>_ENREF_16</vt:lpwstr>
      </vt:variant>
      <vt:variant>
        <vt:i4>4325387</vt:i4>
      </vt:variant>
      <vt:variant>
        <vt:i4>2242</vt:i4>
      </vt:variant>
      <vt:variant>
        <vt:i4>0</vt:i4>
      </vt:variant>
      <vt:variant>
        <vt:i4>5</vt:i4>
      </vt:variant>
      <vt:variant>
        <vt:lpwstr/>
      </vt:variant>
      <vt:variant>
        <vt:lpwstr>_ENREF_35</vt:lpwstr>
      </vt:variant>
      <vt:variant>
        <vt:i4>4521995</vt:i4>
      </vt:variant>
      <vt:variant>
        <vt:i4>2236</vt:i4>
      </vt:variant>
      <vt:variant>
        <vt:i4>0</vt:i4>
      </vt:variant>
      <vt:variant>
        <vt:i4>5</vt:i4>
      </vt:variant>
      <vt:variant>
        <vt:lpwstr/>
      </vt:variant>
      <vt:variant>
        <vt:lpwstr>_ENREF_43</vt:lpwstr>
      </vt:variant>
      <vt:variant>
        <vt:i4>4194315</vt:i4>
      </vt:variant>
      <vt:variant>
        <vt:i4>2230</vt:i4>
      </vt:variant>
      <vt:variant>
        <vt:i4>0</vt:i4>
      </vt:variant>
      <vt:variant>
        <vt:i4>5</vt:i4>
      </vt:variant>
      <vt:variant>
        <vt:lpwstr/>
      </vt:variant>
      <vt:variant>
        <vt:lpwstr>_ENREF_16</vt:lpwstr>
      </vt:variant>
      <vt:variant>
        <vt:i4>4194315</vt:i4>
      </vt:variant>
      <vt:variant>
        <vt:i4>2224</vt:i4>
      </vt:variant>
      <vt:variant>
        <vt:i4>0</vt:i4>
      </vt:variant>
      <vt:variant>
        <vt:i4>5</vt:i4>
      </vt:variant>
      <vt:variant>
        <vt:lpwstr/>
      </vt:variant>
      <vt:variant>
        <vt:lpwstr>_ENREF_11</vt:lpwstr>
      </vt:variant>
      <vt:variant>
        <vt:i4>4194315</vt:i4>
      </vt:variant>
      <vt:variant>
        <vt:i4>2218</vt:i4>
      </vt:variant>
      <vt:variant>
        <vt:i4>0</vt:i4>
      </vt:variant>
      <vt:variant>
        <vt:i4>5</vt:i4>
      </vt:variant>
      <vt:variant>
        <vt:lpwstr/>
      </vt:variant>
      <vt:variant>
        <vt:lpwstr>_ENREF_11</vt:lpwstr>
      </vt:variant>
      <vt:variant>
        <vt:i4>4194315</vt:i4>
      </vt:variant>
      <vt:variant>
        <vt:i4>2210</vt:i4>
      </vt:variant>
      <vt:variant>
        <vt:i4>0</vt:i4>
      </vt:variant>
      <vt:variant>
        <vt:i4>5</vt:i4>
      </vt:variant>
      <vt:variant>
        <vt:lpwstr/>
      </vt:variant>
      <vt:variant>
        <vt:lpwstr>_ENREF_11</vt:lpwstr>
      </vt:variant>
      <vt:variant>
        <vt:i4>4521995</vt:i4>
      </vt:variant>
      <vt:variant>
        <vt:i4>2206</vt:i4>
      </vt:variant>
      <vt:variant>
        <vt:i4>0</vt:i4>
      </vt:variant>
      <vt:variant>
        <vt:i4>5</vt:i4>
      </vt:variant>
      <vt:variant>
        <vt:lpwstr/>
      </vt:variant>
      <vt:variant>
        <vt:lpwstr>_ENREF_43</vt:lpwstr>
      </vt:variant>
      <vt:variant>
        <vt:i4>4325387</vt:i4>
      </vt:variant>
      <vt:variant>
        <vt:i4>2203</vt:i4>
      </vt:variant>
      <vt:variant>
        <vt:i4>0</vt:i4>
      </vt:variant>
      <vt:variant>
        <vt:i4>5</vt:i4>
      </vt:variant>
      <vt:variant>
        <vt:lpwstr/>
      </vt:variant>
      <vt:variant>
        <vt:lpwstr>_ENREF_39</vt:lpwstr>
      </vt:variant>
      <vt:variant>
        <vt:i4>4390923</vt:i4>
      </vt:variant>
      <vt:variant>
        <vt:i4>2200</vt:i4>
      </vt:variant>
      <vt:variant>
        <vt:i4>0</vt:i4>
      </vt:variant>
      <vt:variant>
        <vt:i4>5</vt:i4>
      </vt:variant>
      <vt:variant>
        <vt:lpwstr/>
      </vt:variant>
      <vt:variant>
        <vt:lpwstr>_ENREF_25</vt:lpwstr>
      </vt:variant>
      <vt:variant>
        <vt:i4>4390923</vt:i4>
      </vt:variant>
      <vt:variant>
        <vt:i4>2197</vt:i4>
      </vt:variant>
      <vt:variant>
        <vt:i4>0</vt:i4>
      </vt:variant>
      <vt:variant>
        <vt:i4>5</vt:i4>
      </vt:variant>
      <vt:variant>
        <vt:lpwstr/>
      </vt:variant>
      <vt:variant>
        <vt:lpwstr>_ENREF_20</vt:lpwstr>
      </vt:variant>
      <vt:variant>
        <vt:i4>4194315</vt:i4>
      </vt:variant>
      <vt:variant>
        <vt:i4>2187</vt:i4>
      </vt:variant>
      <vt:variant>
        <vt:i4>0</vt:i4>
      </vt:variant>
      <vt:variant>
        <vt:i4>5</vt:i4>
      </vt:variant>
      <vt:variant>
        <vt:lpwstr/>
      </vt:variant>
      <vt:variant>
        <vt:lpwstr>_ENREF_19</vt:lpwstr>
      </vt:variant>
      <vt:variant>
        <vt:i4>4521995</vt:i4>
      </vt:variant>
      <vt:variant>
        <vt:i4>2183</vt:i4>
      </vt:variant>
      <vt:variant>
        <vt:i4>0</vt:i4>
      </vt:variant>
      <vt:variant>
        <vt:i4>5</vt:i4>
      </vt:variant>
      <vt:variant>
        <vt:lpwstr/>
      </vt:variant>
      <vt:variant>
        <vt:lpwstr>_ENREF_46</vt:lpwstr>
      </vt:variant>
      <vt:variant>
        <vt:i4>4521995</vt:i4>
      </vt:variant>
      <vt:variant>
        <vt:i4>2180</vt:i4>
      </vt:variant>
      <vt:variant>
        <vt:i4>0</vt:i4>
      </vt:variant>
      <vt:variant>
        <vt:i4>5</vt:i4>
      </vt:variant>
      <vt:variant>
        <vt:lpwstr/>
      </vt:variant>
      <vt:variant>
        <vt:lpwstr>_ENREF_44</vt:lpwstr>
      </vt:variant>
      <vt:variant>
        <vt:i4>4521995</vt:i4>
      </vt:variant>
      <vt:variant>
        <vt:i4>2177</vt:i4>
      </vt:variant>
      <vt:variant>
        <vt:i4>0</vt:i4>
      </vt:variant>
      <vt:variant>
        <vt:i4>5</vt:i4>
      </vt:variant>
      <vt:variant>
        <vt:lpwstr/>
      </vt:variant>
      <vt:variant>
        <vt:lpwstr>_ENREF_42</vt:lpwstr>
      </vt:variant>
      <vt:variant>
        <vt:i4>4325387</vt:i4>
      </vt:variant>
      <vt:variant>
        <vt:i4>2174</vt:i4>
      </vt:variant>
      <vt:variant>
        <vt:i4>0</vt:i4>
      </vt:variant>
      <vt:variant>
        <vt:i4>5</vt:i4>
      </vt:variant>
      <vt:variant>
        <vt:lpwstr/>
      </vt:variant>
      <vt:variant>
        <vt:lpwstr>_ENREF_35</vt:lpwstr>
      </vt:variant>
      <vt:variant>
        <vt:i4>4325387</vt:i4>
      </vt:variant>
      <vt:variant>
        <vt:i4>2171</vt:i4>
      </vt:variant>
      <vt:variant>
        <vt:i4>0</vt:i4>
      </vt:variant>
      <vt:variant>
        <vt:i4>5</vt:i4>
      </vt:variant>
      <vt:variant>
        <vt:lpwstr/>
      </vt:variant>
      <vt:variant>
        <vt:lpwstr>_ENREF_34</vt:lpwstr>
      </vt:variant>
      <vt:variant>
        <vt:i4>4325387</vt:i4>
      </vt:variant>
      <vt:variant>
        <vt:i4>2168</vt:i4>
      </vt:variant>
      <vt:variant>
        <vt:i4>0</vt:i4>
      </vt:variant>
      <vt:variant>
        <vt:i4>5</vt:i4>
      </vt:variant>
      <vt:variant>
        <vt:lpwstr/>
      </vt:variant>
      <vt:variant>
        <vt:lpwstr>_ENREF_32</vt:lpwstr>
      </vt:variant>
      <vt:variant>
        <vt:i4>4325387</vt:i4>
      </vt:variant>
      <vt:variant>
        <vt:i4>2165</vt:i4>
      </vt:variant>
      <vt:variant>
        <vt:i4>0</vt:i4>
      </vt:variant>
      <vt:variant>
        <vt:i4>5</vt:i4>
      </vt:variant>
      <vt:variant>
        <vt:lpwstr/>
      </vt:variant>
      <vt:variant>
        <vt:lpwstr>_ENREF_31</vt:lpwstr>
      </vt:variant>
      <vt:variant>
        <vt:i4>4390923</vt:i4>
      </vt:variant>
      <vt:variant>
        <vt:i4>2162</vt:i4>
      </vt:variant>
      <vt:variant>
        <vt:i4>0</vt:i4>
      </vt:variant>
      <vt:variant>
        <vt:i4>5</vt:i4>
      </vt:variant>
      <vt:variant>
        <vt:lpwstr/>
      </vt:variant>
      <vt:variant>
        <vt:lpwstr>_ENREF_27</vt:lpwstr>
      </vt:variant>
      <vt:variant>
        <vt:i4>4390923</vt:i4>
      </vt:variant>
      <vt:variant>
        <vt:i4>2159</vt:i4>
      </vt:variant>
      <vt:variant>
        <vt:i4>0</vt:i4>
      </vt:variant>
      <vt:variant>
        <vt:i4>5</vt:i4>
      </vt:variant>
      <vt:variant>
        <vt:lpwstr/>
      </vt:variant>
      <vt:variant>
        <vt:lpwstr>_ENREF_23</vt:lpwstr>
      </vt:variant>
      <vt:variant>
        <vt:i4>4194315</vt:i4>
      </vt:variant>
      <vt:variant>
        <vt:i4>2149</vt:i4>
      </vt:variant>
      <vt:variant>
        <vt:i4>0</vt:i4>
      </vt:variant>
      <vt:variant>
        <vt:i4>5</vt:i4>
      </vt:variant>
      <vt:variant>
        <vt:lpwstr/>
      </vt:variant>
      <vt:variant>
        <vt:lpwstr>_ENREF_19</vt:lpwstr>
      </vt:variant>
      <vt:variant>
        <vt:i4>4521995</vt:i4>
      </vt:variant>
      <vt:variant>
        <vt:i4>2145</vt:i4>
      </vt:variant>
      <vt:variant>
        <vt:i4>0</vt:i4>
      </vt:variant>
      <vt:variant>
        <vt:i4>5</vt:i4>
      </vt:variant>
      <vt:variant>
        <vt:lpwstr/>
      </vt:variant>
      <vt:variant>
        <vt:lpwstr>_ENREF_46</vt:lpwstr>
      </vt:variant>
      <vt:variant>
        <vt:i4>4521995</vt:i4>
      </vt:variant>
      <vt:variant>
        <vt:i4>2142</vt:i4>
      </vt:variant>
      <vt:variant>
        <vt:i4>0</vt:i4>
      </vt:variant>
      <vt:variant>
        <vt:i4>5</vt:i4>
      </vt:variant>
      <vt:variant>
        <vt:lpwstr/>
      </vt:variant>
      <vt:variant>
        <vt:lpwstr>_ENREF_44</vt:lpwstr>
      </vt:variant>
      <vt:variant>
        <vt:i4>4521995</vt:i4>
      </vt:variant>
      <vt:variant>
        <vt:i4>2139</vt:i4>
      </vt:variant>
      <vt:variant>
        <vt:i4>0</vt:i4>
      </vt:variant>
      <vt:variant>
        <vt:i4>5</vt:i4>
      </vt:variant>
      <vt:variant>
        <vt:lpwstr/>
      </vt:variant>
      <vt:variant>
        <vt:lpwstr>_ENREF_42</vt:lpwstr>
      </vt:variant>
      <vt:variant>
        <vt:i4>4325387</vt:i4>
      </vt:variant>
      <vt:variant>
        <vt:i4>2136</vt:i4>
      </vt:variant>
      <vt:variant>
        <vt:i4>0</vt:i4>
      </vt:variant>
      <vt:variant>
        <vt:i4>5</vt:i4>
      </vt:variant>
      <vt:variant>
        <vt:lpwstr/>
      </vt:variant>
      <vt:variant>
        <vt:lpwstr>_ENREF_35</vt:lpwstr>
      </vt:variant>
      <vt:variant>
        <vt:i4>4325387</vt:i4>
      </vt:variant>
      <vt:variant>
        <vt:i4>2133</vt:i4>
      </vt:variant>
      <vt:variant>
        <vt:i4>0</vt:i4>
      </vt:variant>
      <vt:variant>
        <vt:i4>5</vt:i4>
      </vt:variant>
      <vt:variant>
        <vt:lpwstr/>
      </vt:variant>
      <vt:variant>
        <vt:lpwstr>_ENREF_34</vt:lpwstr>
      </vt:variant>
      <vt:variant>
        <vt:i4>4325387</vt:i4>
      </vt:variant>
      <vt:variant>
        <vt:i4>2130</vt:i4>
      </vt:variant>
      <vt:variant>
        <vt:i4>0</vt:i4>
      </vt:variant>
      <vt:variant>
        <vt:i4>5</vt:i4>
      </vt:variant>
      <vt:variant>
        <vt:lpwstr/>
      </vt:variant>
      <vt:variant>
        <vt:lpwstr>_ENREF_32</vt:lpwstr>
      </vt:variant>
      <vt:variant>
        <vt:i4>4325387</vt:i4>
      </vt:variant>
      <vt:variant>
        <vt:i4>2127</vt:i4>
      </vt:variant>
      <vt:variant>
        <vt:i4>0</vt:i4>
      </vt:variant>
      <vt:variant>
        <vt:i4>5</vt:i4>
      </vt:variant>
      <vt:variant>
        <vt:lpwstr/>
      </vt:variant>
      <vt:variant>
        <vt:lpwstr>_ENREF_31</vt:lpwstr>
      </vt:variant>
      <vt:variant>
        <vt:i4>4390923</vt:i4>
      </vt:variant>
      <vt:variant>
        <vt:i4>2124</vt:i4>
      </vt:variant>
      <vt:variant>
        <vt:i4>0</vt:i4>
      </vt:variant>
      <vt:variant>
        <vt:i4>5</vt:i4>
      </vt:variant>
      <vt:variant>
        <vt:lpwstr/>
      </vt:variant>
      <vt:variant>
        <vt:lpwstr>_ENREF_27</vt:lpwstr>
      </vt:variant>
      <vt:variant>
        <vt:i4>4390923</vt:i4>
      </vt:variant>
      <vt:variant>
        <vt:i4>2121</vt:i4>
      </vt:variant>
      <vt:variant>
        <vt:i4>0</vt:i4>
      </vt:variant>
      <vt:variant>
        <vt:i4>5</vt:i4>
      </vt:variant>
      <vt:variant>
        <vt:lpwstr/>
      </vt:variant>
      <vt:variant>
        <vt:lpwstr>_ENREF_23</vt:lpwstr>
      </vt:variant>
      <vt:variant>
        <vt:i4>4194315</vt:i4>
      </vt:variant>
      <vt:variant>
        <vt:i4>2111</vt:i4>
      </vt:variant>
      <vt:variant>
        <vt:i4>0</vt:i4>
      </vt:variant>
      <vt:variant>
        <vt:i4>5</vt:i4>
      </vt:variant>
      <vt:variant>
        <vt:lpwstr/>
      </vt:variant>
      <vt:variant>
        <vt:lpwstr>_ENREF_19</vt:lpwstr>
      </vt:variant>
      <vt:variant>
        <vt:i4>4521995</vt:i4>
      </vt:variant>
      <vt:variant>
        <vt:i4>2107</vt:i4>
      </vt:variant>
      <vt:variant>
        <vt:i4>0</vt:i4>
      </vt:variant>
      <vt:variant>
        <vt:i4>5</vt:i4>
      </vt:variant>
      <vt:variant>
        <vt:lpwstr/>
      </vt:variant>
      <vt:variant>
        <vt:lpwstr>_ENREF_45</vt:lpwstr>
      </vt:variant>
      <vt:variant>
        <vt:i4>4521995</vt:i4>
      </vt:variant>
      <vt:variant>
        <vt:i4>2104</vt:i4>
      </vt:variant>
      <vt:variant>
        <vt:i4>0</vt:i4>
      </vt:variant>
      <vt:variant>
        <vt:i4>5</vt:i4>
      </vt:variant>
      <vt:variant>
        <vt:lpwstr/>
      </vt:variant>
      <vt:variant>
        <vt:lpwstr>_ENREF_43</vt:lpwstr>
      </vt:variant>
      <vt:variant>
        <vt:i4>4325387</vt:i4>
      </vt:variant>
      <vt:variant>
        <vt:i4>2101</vt:i4>
      </vt:variant>
      <vt:variant>
        <vt:i4>0</vt:i4>
      </vt:variant>
      <vt:variant>
        <vt:i4>5</vt:i4>
      </vt:variant>
      <vt:variant>
        <vt:lpwstr/>
      </vt:variant>
      <vt:variant>
        <vt:lpwstr>_ENREF_36</vt:lpwstr>
      </vt:variant>
      <vt:variant>
        <vt:i4>4325387</vt:i4>
      </vt:variant>
      <vt:variant>
        <vt:i4>2098</vt:i4>
      </vt:variant>
      <vt:variant>
        <vt:i4>0</vt:i4>
      </vt:variant>
      <vt:variant>
        <vt:i4>5</vt:i4>
      </vt:variant>
      <vt:variant>
        <vt:lpwstr/>
      </vt:variant>
      <vt:variant>
        <vt:lpwstr>_ENREF_33</vt:lpwstr>
      </vt:variant>
      <vt:variant>
        <vt:i4>4390923</vt:i4>
      </vt:variant>
      <vt:variant>
        <vt:i4>2095</vt:i4>
      </vt:variant>
      <vt:variant>
        <vt:i4>0</vt:i4>
      </vt:variant>
      <vt:variant>
        <vt:i4>5</vt:i4>
      </vt:variant>
      <vt:variant>
        <vt:lpwstr/>
      </vt:variant>
      <vt:variant>
        <vt:lpwstr>_ENREF_28</vt:lpwstr>
      </vt:variant>
      <vt:variant>
        <vt:i4>4390923</vt:i4>
      </vt:variant>
      <vt:variant>
        <vt:i4>2092</vt:i4>
      </vt:variant>
      <vt:variant>
        <vt:i4>0</vt:i4>
      </vt:variant>
      <vt:variant>
        <vt:i4>5</vt:i4>
      </vt:variant>
      <vt:variant>
        <vt:lpwstr/>
      </vt:variant>
      <vt:variant>
        <vt:lpwstr>_ENREF_25</vt:lpwstr>
      </vt:variant>
      <vt:variant>
        <vt:i4>4390923</vt:i4>
      </vt:variant>
      <vt:variant>
        <vt:i4>2089</vt:i4>
      </vt:variant>
      <vt:variant>
        <vt:i4>0</vt:i4>
      </vt:variant>
      <vt:variant>
        <vt:i4>5</vt:i4>
      </vt:variant>
      <vt:variant>
        <vt:lpwstr/>
      </vt:variant>
      <vt:variant>
        <vt:lpwstr>_ENREF_20</vt:lpwstr>
      </vt:variant>
      <vt:variant>
        <vt:i4>4194315</vt:i4>
      </vt:variant>
      <vt:variant>
        <vt:i4>2079</vt:i4>
      </vt:variant>
      <vt:variant>
        <vt:i4>0</vt:i4>
      </vt:variant>
      <vt:variant>
        <vt:i4>5</vt:i4>
      </vt:variant>
      <vt:variant>
        <vt:lpwstr/>
      </vt:variant>
      <vt:variant>
        <vt:lpwstr>_ENREF_19</vt:lpwstr>
      </vt:variant>
      <vt:variant>
        <vt:i4>4521995</vt:i4>
      </vt:variant>
      <vt:variant>
        <vt:i4>2075</vt:i4>
      </vt:variant>
      <vt:variant>
        <vt:i4>0</vt:i4>
      </vt:variant>
      <vt:variant>
        <vt:i4>5</vt:i4>
      </vt:variant>
      <vt:variant>
        <vt:lpwstr/>
      </vt:variant>
      <vt:variant>
        <vt:lpwstr>_ENREF_45</vt:lpwstr>
      </vt:variant>
      <vt:variant>
        <vt:i4>4521995</vt:i4>
      </vt:variant>
      <vt:variant>
        <vt:i4>2072</vt:i4>
      </vt:variant>
      <vt:variant>
        <vt:i4>0</vt:i4>
      </vt:variant>
      <vt:variant>
        <vt:i4>5</vt:i4>
      </vt:variant>
      <vt:variant>
        <vt:lpwstr/>
      </vt:variant>
      <vt:variant>
        <vt:lpwstr>_ENREF_43</vt:lpwstr>
      </vt:variant>
      <vt:variant>
        <vt:i4>4325387</vt:i4>
      </vt:variant>
      <vt:variant>
        <vt:i4>2069</vt:i4>
      </vt:variant>
      <vt:variant>
        <vt:i4>0</vt:i4>
      </vt:variant>
      <vt:variant>
        <vt:i4>5</vt:i4>
      </vt:variant>
      <vt:variant>
        <vt:lpwstr/>
      </vt:variant>
      <vt:variant>
        <vt:lpwstr>_ENREF_36</vt:lpwstr>
      </vt:variant>
      <vt:variant>
        <vt:i4>4325387</vt:i4>
      </vt:variant>
      <vt:variant>
        <vt:i4>2066</vt:i4>
      </vt:variant>
      <vt:variant>
        <vt:i4>0</vt:i4>
      </vt:variant>
      <vt:variant>
        <vt:i4>5</vt:i4>
      </vt:variant>
      <vt:variant>
        <vt:lpwstr/>
      </vt:variant>
      <vt:variant>
        <vt:lpwstr>_ENREF_33</vt:lpwstr>
      </vt:variant>
      <vt:variant>
        <vt:i4>4390923</vt:i4>
      </vt:variant>
      <vt:variant>
        <vt:i4>2063</vt:i4>
      </vt:variant>
      <vt:variant>
        <vt:i4>0</vt:i4>
      </vt:variant>
      <vt:variant>
        <vt:i4>5</vt:i4>
      </vt:variant>
      <vt:variant>
        <vt:lpwstr/>
      </vt:variant>
      <vt:variant>
        <vt:lpwstr>_ENREF_28</vt:lpwstr>
      </vt:variant>
      <vt:variant>
        <vt:i4>4390923</vt:i4>
      </vt:variant>
      <vt:variant>
        <vt:i4>2060</vt:i4>
      </vt:variant>
      <vt:variant>
        <vt:i4>0</vt:i4>
      </vt:variant>
      <vt:variant>
        <vt:i4>5</vt:i4>
      </vt:variant>
      <vt:variant>
        <vt:lpwstr/>
      </vt:variant>
      <vt:variant>
        <vt:lpwstr>_ENREF_25</vt:lpwstr>
      </vt:variant>
      <vt:variant>
        <vt:i4>4390923</vt:i4>
      </vt:variant>
      <vt:variant>
        <vt:i4>2057</vt:i4>
      </vt:variant>
      <vt:variant>
        <vt:i4>0</vt:i4>
      </vt:variant>
      <vt:variant>
        <vt:i4>5</vt:i4>
      </vt:variant>
      <vt:variant>
        <vt:lpwstr/>
      </vt:variant>
      <vt:variant>
        <vt:lpwstr>_ENREF_20</vt:lpwstr>
      </vt:variant>
      <vt:variant>
        <vt:i4>4194315</vt:i4>
      </vt:variant>
      <vt:variant>
        <vt:i4>2047</vt:i4>
      </vt:variant>
      <vt:variant>
        <vt:i4>0</vt:i4>
      </vt:variant>
      <vt:variant>
        <vt:i4>5</vt:i4>
      </vt:variant>
      <vt:variant>
        <vt:lpwstr/>
      </vt:variant>
      <vt:variant>
        <vt:lpwstr>_ENREF_19</vt:lpwstr>
      </vt:variant>
      <vt:variant>
        <vt:i4>4194315</vt:i4>
      </vt:variant>
      <vt:variant>
        <vt:i4>2041</vt:i4>
      </vt:variant>
      <vt:variant>
        <vt:i4>0</vt:i4>
      </vt:variant>
      <vt:variant>
        <vt:i4>5</vt:i4>
      </vt:variant>
      <vt:variant>
        <vt:lpwstr/>
      </vt:variant>
      <vt:variant>
        <vt:lpwstr>_ENREF_19</vt:lpwstr>
      </vt:variant>
      <vt:variant>
        <vt:i4>4194315</vt:i4>
      </vt:variant>
      <vt:variant>
        <vt:i4>2035</vt:i4>
      </vt:variant>
      <vt:variant>
        <vt:i4>0</vt:i4>
      </vt:variant>
      <vt:variant>
        <vt:i4>5</vt:i4>
      </vt:variant>
      <vt:variant>
        <vt:lpwstr/>
      </vt:variant>
      <vt:variant>
        <vt:lpwstr>_ENREF_19</vt:lpwstr>
      </vt:variant>
      <vt:variant>
        <vt:i4>4194315</vt:i4>
      </vt:variant>
      <vt:variant>
        <vt:i4>2029</vt:i4>
      </vt:variant>
      <vt:variant>
        <vt:i4>0</vt:i4>
      </vt:variant>
      <vt:variant>
        <vt:i4>5</vt:i4>
      </vt:variant>
      <vt:variant>
        <vt:lpwstr/>
      </vt:variant>
      <vt:variant>
        <vt:lpwstr>_ENREF_19</vt:lpwstr>
      </vt:variant>
      <vt:variant>
        <vt:i4>4194315</vt:i4>
      </vt:variant>
      <vt:variant>
        <vt:i4>2023</vt:i4>
      </vt:variant>
      <vt:variant>
        <vt:i4>0</vt:i4>
      </vt:variant>
      <vt:variant>
        <vt:i4>5</vt:i4>
      </vt:variant>
      <vt:variant>
        <vt:lpwstr/>
      </vt:variant>
      <vt:variant>
        <vt:lpwstr>_ENREF_19</vt:lpwstr>
      </vt:variant>
      <vt:variant>
        <vt:i4>4390923</vt:i4>
      </vt:variant>
      <vt:variant>
        <vt:i4>2019</vt:i4>
      </vt:variant>
      <vt:variant>
        <vt:i4>0</vt:i4>
      </vt:variant>
      <vt:variant>
        <vt:i4>5</vt:i4>
      </vt:variant>
      <vt:variant>
        <vt:lpwstr/>
      </vt:variant>
      <vt:variant>
        <vt:lpwstr>_ENREF_28</vt:lpwstr>
      </vt:variant>
      <vt:variant>
        <vt:i4>4390923</vt:i4>
      </vt:variant>
      <vt:variant>
        <vt:i4>2016</vt:i4>
      </vt:variant>
      <vt:variant>
        <vt:i4>0</vt:i4>
      </vt:variant>
      <vt:variant>
        <vt:i4>5</vt:i4>
      </vt:variant>
      <vt:variant>
        <vt:lpwstr/>
      </vt:variant>
      <vt:variant>
        <vt:lpwstr>_ENREF_26</vt:lpwstr>
      </vt:variant>
      <vt:variant>
        <vt:i4>4390923</vt:i4>
      </vt:variant>
      <vt:variant>
        <vt:i4>2013</vt:i4>
      </vt:variant>
      <vt:variant>
        <vt:i4>0</vt:i4>
      </vt:variant>
      <vt:variant>
        <vt:i4>5</vt:i4>
      </vt:variant>
      <vt:variant>
        <vt:lpwstr/>
      </vt:variant>
      <vt:variant>
        <vt:lpwstr>_ENREF_23</vt:lpwstr>
      </vt:variant>
      <vt:variant>
        <vt:i4>4390923</vt:i4>
      </vt:variant>
      <vt:variant>
        <vt:i4>2010</vt:i4>
      </vt:variant>
      <vt:variant>
        <vt:i4>0</vt:i4>
      </vt:variant>
      <vt:variant>
        <vt:i4>5</vt:i4>
      </vt:variant>
      <vt:variant>
        <vt:lpwstr/>
      </vt:variant>
      <vt:variant>
        <vt:lpwstr>_ENREF_21</vt:lpwstr>
      </vt:variant>
      <vt:variant>
        <vt:i4>4390923</vt:i4>
      </vt:variant>
      <vt:variant>
        <vt:i4>2002</vt:i4>
      </vt:variant>
      <vt:variant>
        <vt:i4>0</vt:i4>
      </vt:variant>
      <vt:variant>
        <vt:i4>5</vt:i4>
      </vt:variant>
      <vt:variant>
        <vt:lpwstr/>
      </vt:variant>
      <vt:variant>
        <vt:lpwstr>_ENREF_26</vt:lpwstr>
      </vt:variant>
      <vt:variant>
        <vt:i4>4390923</vt:i4>
      </vt:variant>
      <vt:variant>
        <vt:i4>1999</vt:i4>
      </vt:variant>
      <vt:variant>
        <vt:i4>0</vt:i4>
      </vt:variant>
      <vt:variant>
        <vt:i4>5</vt:i4>
      </vt:variant>
      <vt:variant>
        <vt:lpwstr/>
      </vt:variant>
      <vt:variant>
        <vt:lpwstr>_ENREF_25</vt:lpwstr>
      </vt:variant>
      <vt:variant>
        <vt:i4>4390923</vt:i4>
      </vt:variant>
      <vt:variant>
        <vt:i4>1996</vt:i4>
      </vt:variant>
      <vt:variant>
        <vt:i4>0</vt:i4>
      </vt:variant>
      <vt:variant>
        <vt:i4>5</vt:i4>
      </vt:variant>
      <vt:variant>
        <vt:lpwstr/>
      </vt:variant>
      <vt:variant>
        <vt:lpwstr>_ENREF_23</vt:lpwstr>
      </vt:variant>
      <vt:variant>
        <vt:i4>4390923</vt:i4>
      </vt:variant>
      <vt:variant>
        <vt:i4>1993</vt:i4>
      </vt:variant>
      <vt:variant>
        <vt:i4>0</vt:i4>
      </vt:variant>
      <vt:variant>
        <vt:i4>5</vt:i4>
      </vt:variant>
      <vt:variant>
        <vt:lpwstr/>
      </vt:variant>
      <vt:variant>
        <vt:lpwstr>_ENREF_21</vt:lpwstr>
      </vt:variant>
      <vt:variant>
        <vt:i4>4325387</vt:i4>
      </vt:variant>
      <vt:variant>
        <vt:i4>1985</vt:i4>
      </vt:variant>
      <vt:variant>
        <vt:i4>0</vt:i4>
      </vt:variant>
      <vt:variant>
        <vt:i4>5</vt:i4>
      </vt:variant>
      <vt:variant>
        <vt:lpwstr/>
      </vt:variant>
      <vt:variant>
        <vt:lpwstr>_ENREF_33</vt:lpwstr>
      </vt:variant>
      <vt:variant>
        <vt:i4>4325387</vt:i4>
      </vt:variant>
      <vt:variant>
        <vt:i4>1982</vt:i4>
      </vt:variant>
      <vt:variant>
        <vt:i4>0</vt:i4>
      </vt:variant>
      <vt:variant>
        <vt:i4>5</vt:i4>
      </vt:variant>
      <vt:variant>
        <vt:lpwstr/>
      </vt:variant>
      <vt:variant>
        <vt:lpwstr>_ENREF_31</vt:lpwstr>
      </vt:variant>
      <vt:variant>
        <vt:i4>4390923</vt:i4>
      </vt:variant>
      <vt:variant>
        <vt:i4>1979</vt:i4>
      </vt:variant>
      <vt:variant>
        <vt:i4>0</vt:i4>
      </vt:variant>
      <vt:variant>
        <vt:i4>5</vt:i4>
      </vt:variant>
      <vt:variant>
        <vt:lpwstr/>
      </vt:variant>
      <vt:variant>
        <vt:lpwstr>_ENREF_29</vt:lpwstr>
      </vt:variant>
      <vt:variant>
        <vt:i4>4390923</vt:i4>
      </vt:variant>
      <vt:variant>
        <vt:i4>1976</vt:i4>
      </vt:variant>
      <vt:variant>
        <vt:i4>0</vt:i4>
      </vt:variant>
      <vt:variant>
        <vt:i4>5</vt:i4>
      </vt:variant>
      <vt:variant>
        <vt:lpwstr/>
      </vt:variant>
      <vt:variant>
        <vt:lpwstr>_ENREF_28</vt:lpwstr>
      </vt:variant>
      <vt:variant>
        <vt:i4>4390923</vt:i4>
      </vt:variant>
      <vt:variant>
        <vt:i4>1973</vt:i4>
      </vt:variant>
      <vt:variant>
        <vt:i4>0</vt:i4>
      </vt:variant>
      <vt:variant>
        <vt:i4>5</vt:i4>
      </vt:variant>
      <vt:variant>
        <vt:lpwstr/>
      </vt:variant>
      <vt:variant>
        <vt:lpwstr>_ENREF_21</vt:lpwstr>
      </vt:variant>
      <vt:variant>
        <vt:i4>4521995</vt:i4>
      </vt:variant>
      <vt:variant>
        <vt:i4>1963</vt:i4>
      </vt:variant>
      <vt:variant>
        <vt:i4>0</vt:i4>
      </vt:variant>
      <vt:variant>
        <vt:i4>5</vt:i4>
      </vt:variant>
      <vt:variant>
        <vt:lpwstr/>
      </vt:variant>
      <vt:variant>
        <vt:lpwstr>_ENREF_49</vt:lpwstr>
      </vt:variant>
      <vt:variant>
        <vt:i4>4521995</vt:i4>
      </vt:variant>
      <vt:variant>
        <vt:i4>1959</vt:i4>
      </vt:variant>
      <vt:variant>
        <vt:i4>0</vt:i4>
      </vt:variant>
      <vt:variant>
        <vt:i4>5</vt:i4>
      </vt:variant>
      <vt:variant>
        <vt:lpwstr/>
      </vt:variant>
      <vt:variant>
        <vt:lpwstr>_ENREF_47</vt:lpwstr>
      </vt:variant>
      <vt:variant>
        <vt:i4>4325387</vt:i4>
      </vt:variant>
      <vt:variant>
        <vt:i4>1956</vt:i4>
      </vt:variant>
      <vt:variant>
        <vt:i4>0</vt:i4>
      </vt:variant>
      <vt:variant>
        <vt:i4>5</vt:i4>
      </vt:variant>
      <vt:variant>
        <vt:lpwstr/>
      </vt:variant>
      <vt:variant>
        <vt:lpwstr>_ENREF_34</vt:lpwstr>
      </vt:variant>
      <vt:variant>
        <vt:i4>4325387</vt:i4>
      </vt:variant>
      <vt:variant>
        <vt:i4>1953</vt:i4>
      </vt:variant>
      <vt:variant>
        <vt:i4>0</vt:i4>
      </vt:variant>
      <vt:variant>
        <vt:i4>5</vt:i4>
      </vt:variant>
      <vt:variant>
        <vt:lpwstr/>
      </vt:variant>
      <vt:variant>
        <vt:lpwstr>_ENREF_30</vt:lpwstr>
      </vt:variant>
      <vt:variant>
        <vt:i4>4390923</vt:i4>
      </vt:variant>
      <vt:variant>
        <vt:i4>1950</vt:i4>
      </vt:variant>
      <vt:variant>
        <vt:i4>0</vt:i4>
      </vt:variant>
      <vt:variant>
        <vt:i4>5</vt:i4>
      </vt:variant>
      <vt:variant>
        <vt:lpwstr/>
      </vt:variant>
      <vt:variant>
        <vt:lpwstr>_ENREF_28</vt:lpwstr>
      </vt:variant>
      <vt:variant>
        <vt:i4>4390923</vt:i4>
      </vt:variant>
      <vt:variant>
        <vt:i4>1947</vt:i4>
      </vt:variant>
      <vt:variant>
        <vt:i4>0</vt:i4>
      </vt:variant>
      <vt:variant>
        <vt:i4>5</vt:i4>
      </vt:variant>
      <vt:variant>
        <vt:lpwstr/>
      </vt:variant>
      <vt:variant>
        <vt:lpwstr>_ENREF_20</vt:lpwstr>
      </vt:variant>
      <vt:variant>
        <vt:i4>4521995</vt:i4>
      </vt:variant>
      <vt:variant>
        <vt:i4>1939</vt:i4>
      </vt:variant>
      <vt:variant>
        <vt:i4>0</vt:i4>
      </vt:variant>
      <vt:variant>
        <vt:i4>5</vt:i4>
      </vt:variant>
      <vt:variant>
        <vt:lpwstr/>
      </vt:variant>
      <vt:variant>
        <vt:lpwstr>_ENREF_46</vt:lpwstr>
      </vt:variant>
      <vt:variant>
        <vt:i4>4325387</vt:i4>
      </vt:variant>
      <vt:variant>
        <vt:i4>1936</vt:i4>
      </vt:variant>
      <vt:variant>
        <vt:i4>0</vt:i4>
      </vt:variant>
      <vt:variant>
        <vt:i4>5</vt:i4>
      </vt:variant>
      <vt:variant>
        <vt:lpwstr/>
      </vt:variant>
      <vt:variant>
        <vt:lpwstr>_ENREF_32</vt:lpwstr>
      </vt:variant>
      <vt:variant>
        <vt:i4>4390923</vt:i4>
      </vt:variant>
      <vt:variant>
        <vt:i4>1933</vt:i4>
      </vt:variant>
      <vt:variant>
        <vt:i4>0</vt:i4>
      </vt:variant>
      <vt:variant>
        <vt:i4>5</vt:i4>
      </vt:variant>
      <vt:variant>
        <vt:lpwstr/>
      </vt:variant>
      <vt:variant>
        <vt:lpwstr>_ENREF_27</vt:lpwstr>
      </vt:variant>
      <vt:variant>
        <vt:i4>4521995</vt:i4>
      </vt:variant>
      <vt:variant>
        <vt:i4>1925</vt:i4>
      </vt:variant>
      <vt:variant>
        <vt:i4>0</vt:i4>
      </vt:variant>
      <vt:variant>
        <vt:i4>5</vt:i4>
      </vt:variant>
      <vt:variant>
        <vt:lpwstr/>
      </vt:variant>
      <vt:variant>
        <vt:lpwstr>_ENREF_42</vt:lpwstr>
      </vt:variant>
      <vt:variant>
        <vt:i4>4325387</vt:i4>
      </vt:variant>
      <vt:variant>
        <vt:i4>1922</vt:i4>
      </vt:variant>
      <vt:variant>
        <vt:i4>0</vt:i4>
      </vt:variant>
      <vt:variant>
        <vt:i4>5</vt:i4>
      </vt:variant>
      <vt:variant>
        <vt:lpwstr/>
      </vt:variant>
      <vt:variant>
        <vt:lpwstr>_ENREF_30</vt:lpwstr>
      </vt:variant>
      <vt:variant>
        <vt:i4>4390923</vt:i4>
      </vt:variant>
      <vt:variant>
        <vt:i4>1919</vt:i4>
      </vt:variant>
      <vt:variant>
        <vt:i4>0</vt:i4>
      </vt:variant>
      <vt:variant>
        <vt:i4>5</vt:i4>
      </vt:variant>
      <vt:variant>
        <vt:lpwstr/>
      </vt:variant>
      <vt:variant>
        <vt:lpwstr>_ENREF_28</vt:lpwstr>
      </vt:variant>
      <vt:variant>
        <vt:i4>4390923</vt:i4>
      </vt:variant>
      <vt:variant>
        <vt:i4>1916</vt:i4>
      </vt:variant>
      <vt:variant>
        <vt:i4>0</vt:i4>
      </vt:variant>
      <vt:variant>
        <vt:i4>5</vt:i4>
      </vt:variant>
      <vt:variant>
        <vt:lpwstr/>
      </vt:variant>
      <vt:variant>
        <vt:lpwstr>_ENREF_25</vt:lpwstr>
      </vt:variant>
      <vt:variant>
        <vt:i4>4390923</vt:i4>
      </vt:variant>
      <vt:variant>
        <vt:i4>1913</vt:i4>
      </vt:variant>
      <vt:variant>
        <vt:i4>0</vt:i4>
      </vt:variant>
      <vt:variant>
        <vt:i4>5</vt:i4>
      </vt:variant>
      <vt:variant>
        <vt:lpwstr/>
      </vt:variant>
      <vt:variant>
        <vt:lpwstr>_ENREF_23</vt:lpwstr>
      </vt:variant>
      <vt:variant>
        <vt:i4>4521995</vt:i4>
      </vt:variant>
      <vt:variant>
        <vt:i4>1903</vt:i4>
      </vt:variant>
      <vt:variant>
        <vt:i4>0</vt:i4>
      </vt:variant>
      <vt:variant>
        <vt:i4>5</vt:i4>
      </vt:variant>
      <vt:variant>
        <vt:lpwstr/>
      </vt:variant>
      <vt:variant>
        <vt:lpwstr>_ENREF_43</vt:lpwstr>
      </vt:variant>
      <vt:variant>
        <vt:i4>4325387</vt:i4>
      </vt:variant>
      <vt:variant>
        <vt:i4>1899</vt:i4>
      </vt:variant>
      <vt:variant>
        <vt:i4>0</vt:i4>
      </vt:variant>
      <vt:variant>
        <vt:i4>5</vt:i4>
      </vt:variant>
      <vt:variant>
        <vt:lpwstr/>
      </vt:variant>
      <vt:variant>
        <vt:lpwstr>_ENREF_35</vt:lpwstr>
      </vt:variant>
      <vt:variant>
        <vt:i4>4390923</vt:i4>
      </vt:variant>
      <vt:variant>
        <vt:i4>1896</vt:i4>
      </vt:variant>
      <vt:variant>
        <vt:i4>0</vt:i4>
      </vt:variant>
      <vt:variant>
        <vt:i4>5</vt:i4>
      </vt:variant>
      <vt:variant>
        <vt:lpwstr/>
      </vt:variant>
      <vt:variant>
        <vt:lpwstr>_ENREF_23</vt:lpwstr>
      </vt:variant>
      <vt:variant>
        <vt:i4>4390923</vt:i4>
      </vt:variant>
      <vt:variant>
        <vt:i4>1886</vt:i4>
      </vt:variant>
      <vt:variant>
        <vt:i4>0</vt:i4>
      </vt:variant>
      <vt:variant>
        <vt:i4>5</vt:i4>
      </vt:variant>
      <vt:variant>
        <vt:lpwstr/>
      </vt:variant>
      <vt:variant>
        <vt:lpwstr>_ENREF_23</vt:lpwstr>
      </vt:variant>
      <vt:variant>
        <vt:i4>4521995</vt:i4>
      </vt:variant>
      <vt:variant>
        <vt:i4>1880</vt:i4>
      </vt:variant>
      <vt:variant>
        <vt:i4>0</vt:i4>
      </vt:variant>
      <vt:variant>
        <vt:i4>5</vt:i4>
      </vt:variant>
      <vt:variant>
        <vt:lpwstr/>
      </vt:variant>
      <vt:variant>
        <vt:lpwstr>_ENREF_45</vt:lpwstr>
      </vt:variant>
      <vt:variant>
        <vt:i4>4521995</vt:i4>
      </vt:variant>
      <vt:variant>
        <vt:i4>1876</vt:i4>
      </vt:variant>
      <vt:variant>
        <vt:i4>0</vt:i4>
      </vt:variant>
      <vt:variant>
        <vt:i4>5</vt:i4>
      </vt:variant>
      <vt:variant>
        <vt:lpwstr/>
      </vt:variant>
      <vt:variant>
        <vt:lpwstr>_ENREF_44</vt:lpwstr>
      </vt:variant>
      <vt:variant>
        <vt:i4>4521995</vt:i4>
      </vt:variant>
      <vt:variant>
        <vt:i4>1873</vt:i4>
      </vt:variant>
      <vt:variant>
        <vt:i4>0</vt:i4>
      </vt:variant>
      <vt:variant>
        <vt:i4>5</vt:i4>
      </vt:variant>
      <vt:variant>
        <vt:lpwstr/>
      </vt:variant>
      <vt:variant>
        <vt:lpwstr>_ENREF_43</vt:lpwstr>
      </vt:variant>
      <vt:variant>
        <vt:i4>4325387</vt:i4>
      </vt:variant>
      <vt:variant>
        <vt:i4>1870</vt:i4>
      </vt:variant>
      <vt:variant>
        <vt:i4>0</vt:i4>
      </vt:variant>
      <vt:variant>
        <vt:i4>5</vt:i4>
      </vt:variant>
      <vt:variant>
        <vt:lpwstr/>
      </vt:variant>
      <vt:variant>
        <vt:lpwstr>_ENREF_35</vt:lpwstr>
      </vt:variant>
      <vt:variant>
        <vt:i4>4325387</vt:i4>
      </vt:variant>
      <vt:variant>
        <vt:i4>1862</vt:i4>
      </vt:variant>
      <vt:variant>
        <vt:i4>0</vt:i4>
      </vt:variant>
      <vt:variant>
        <vt:i4>5</vt:i4>
      </vt:variant>
      <vt:variant>
        <vt:lpwstr/>
      </vt:variant>
      <vt:variant>
        <vt:lpwstr>_ENREF_38</vt:lpwstr>
      </vt:variant>
      <vt:variant>
        <vt:i4>4325387</vt:i4>
      </vt:variant>
      <vt:variant>
        <vt:i4>1859</vt:i4>
      </vt:variant>
      <vt:variant>
        <vt:i4>0</vt:i4>
      </vt:variant>
      <vt:variant>
        <vt:i4>5</vt:i4>
      </vt:variant>
      <vt:variant>
        <vt:lpwstr/>
      </vt:variant>
      <vt:variant>
        <vt:lpwstr>_ENREF_31</vt:lpwstr>
      </vt:variant>
      <vt:variant>
        <vt:i4>4325387</vt:i4>
      </vt:variant>
      <vt:variant>
        <vt:i4>1851</vt:i4>
      </vt:variant>
      <vt:variant>
        <vt:i4>0</vt:i4>
      </vt:variant>
      <vt:variant>
        <vt:i4>5</vt:i4>
      </vt:variant>
      <vt:variant>
        <vt:lpwstr/>
      </vt:variant>
      <vt:variant>
        <vt:lpwstr>_ENREF_37</vt:lpwstr>
      </vt:variant>
      <vt:variant>
        <vt:i4>4325387</vt:i4>
      </vt:variant>
      <vt:variant>
        <vt:i4>1848</vt:i4>
      </vt:variant>
      <vt:variant>
        <vt:i4>0</vt:i4>
      </vt:variant>
      <vt:variant>
        <vt:i4>5</vt:i4>
      </vt:variant>
      <vt:variant>
        <vt:lpwstr/>
      </vt:variant>
      <vt:variant>
        <vt:lpwstr>_ENREF_36</vt:lpwstr>
      </vt:variant>
      <vt:variant>
        <vt:i4>4325387</vt:i4>
      </vt:variant>
      <vt:variant>
        <vt:i4>1845</vt:i4>
      </vt:variant>
      <vt:variant>
        <vt:i4>0</vt:i4>
      </vt:variant>
      <vt:variant>
        <vt:i4>5</vt:i4>
      </vt:variant>
      <vt:variant>
        <vt:lpwstr/>
      </vt:variant>
      <vt:variant>
        <vt:lpwstr>_ENREF_33</vt:lpwstr>
      </vt:variant>
      <vt:variant>
        <vt:i4>4325387</vt:i4>
      </vt:variant>
      <vt:variant>
        <vt:i4>1842</vt:i4>
      </vt:variant>
      <vt:variant>
        <vt:i4>0</vt:i4>
      </vt:variant>
      <vt:variant>
        <vt:i4>5</vt:i4>
      </vt:variant>
      <vt:variant>
        <vt:lpwstr/>
      </vt:variant>
      <vt:variant>
        <vt:lpwstr>_ENREF_32</vt:lpwstr>
      </vt:variant>
      <vt:variant>
        <vt:i4>4390923</vt:i4>
      </vt:variant>
      <vt:variant>
        <vt:i4>1839</vt:i4>
      </vt:variant>
      <vt:variant>
        <vt:i4>0</vt:i4>
      </vt:variant>
      <vt:variant>
        <vt:i4>5</vt:i4>
      </vt:variant>
      <vt:variant>
        <vt:lpwstr/>
      </vt:variant>
      <vt:variant>
        <vt:lpwstr>_ENREF_23</vt:lpwstr>
      </vt:variant>
      <vt:variant>
        <vt:i4>4521995</vt:i4>
      </vt:variant>
      <vt:variant>
        <vt:i4>1827</vt:i4>
      </vt:variant>
      <vt:variant>
        <vt:i4>0</vt:i4>
      </vt:variant>
      <vt:variant>
        <vt:i4>5</vt:i4>
      </vt:variant>
      <vt:variant>
        <vt:lpwstr/>
      </vt:variant>
      <vt:variant>
        <vt:lpwstr>_ENREF_4</vt:lpwstr>
      </vt:variant>
      <vt:variant>
        <vt:i4>4194315</vt:i4>
      </vt:variant>
      <vt:variant>
        <vt:i4>1821</vt:i4>
      </vt:variant>
      <vt:variant>
        <vt:i4>0</vt:i4>
      </vt:variant>
      <vt:variant>
        <vt:i4>5</vt:i4>
      </vt:variant>
      <vt:variant>
        <vt:lpwstr/>
      </vt:variant>
      <vt:variant>
        <vt:lpwstr>_ENREF_18</vt:lpwstr>
      </vt:variant>
      <vt:variant>
        <vt:i4>4390923</vt:i4>
      </vt:variant>
      <vt:variant>
        <vt:i4>1817</vt:i4>
      </vt:variant>
      <vt:variant>
        <vt:i4>0</vt:i4>
      </vt:variant>
      <vt:variant>
        <vt:i4>5</vt:i4>
      </vt:variant>
      <vt:variant>
        <vt:lpwstr/>
      </vt:variant>
      <vt:variant>
        <vt:lpwstr>_ENREF_24</vt:lpwstr>
      </vt:variant>
      <vt:variant>
        <vt:i4>4325387</vt:i4>
      </vt:variant>
      <vt:variant>
        <vt:i4>1814</vt:i4>
      </vt:variant>
      <vt:variant>
        <vt:i4>0</vt:i4>
      </vt:variant>
      <vt:variant>
        <vt:i4>5</vt:i4>
      </vt:variant>
      <vt:variant>
        <vt:lpwstr/>
      </vt:variant>
      <vt:variant>
        <vt:lpwstr>_ENREF_3</vt:lpwstr>
      </vt:variant>
      <vt:variant>
        <vt:i4>4325387</vt:i4>
      </vt:variant>
      <vt:variant>
        <vt:i4>1806</vt:i4>
      </vt:variant>
      <vt:variant>
        <vt:i4>0</vt:i4>
      </vt:variant>
      <vt:variant>
        <vt:i4>5</vt:i4>
      </vt:variant>
      <vt:variant>
        <vt:lpwstr/>
      </vt:variant>
      <vt:variant>
        <vt:lpwstr>_ENREF_35</vt:lpwstr>
      </vt:variant>
      <vt:variant>
        <vt:i4>4325387</vt:i4>
      </vt:variant>
      <vt:variant>
        <vt:i4>1803</vt:i4>
      </vt:variant>
      <vt:variant>
        <vt:i4>0</vt:i4>
      </vt:variant>
      <vt:variant>
        <vt:i4>5</vt:i4>
      </vt:variant>
      <vt:variant>
        <vt:lpwstr/>
      </vt:variant>
      <vt:variant>
        <vt:lpwstr>_ENREF_34</vt:lpwstr>
      </vt:variant>
      <vt:variant>
        <vt:i4>4325387</vt:i4>
      </vt:variant>
      <vt:variant>
        <vt:i4>1800</vt:i4>
      </vt:variant>
      <vt:variant>
        <vt:i4>0</vt:i4>
      </vt:variant>
      <vt:variant>
        <vt:i4>5</vt:i4>
      </vt:variant>
      <vt:variant>
        <vt:lpwstr/>
      </vt:variant>
      <vt:variant>
        <vt:lpwstr>_ENREF_32</vt:lpwstr>
      </vt:variant>
      <vt:variant>
        <vt:i4>4390923</vt:i4>
      </vt:variant>
      <vt:variant>
        <vt:i4>1797</vt:i4>
      </vt:variant>
      <vt:variant>
        <vt:i4>0</vt:i4>
      </vt:variant>
      <vt:variant>
        <vt:i4>5</vt:i4>
      </vt:variant>
      <vt:variant>
        <vt:lpwstr/>
      </vt:variant>
      <vt:variant>
        <vt:lpwstr>_ENREF_28</vt:lpwstr>
      </vt:variant>
      <vt:variant>
        <vt:i4>4390923</vt:i4>
      </vt:variant>
      <vt:variant>
        <vt:i4>1794</vt:i4>
      </vt:variant>
      <vt:variant>
        <vt:i4>0</vt:i4>
      </vt:variant>
      <vt:variant>
        <vt:i4>5</vt:i4>
      </vt:variant>
      <vt:variant>
        <vt:lpwstr/>
      </vt:variant>
      <vt:variant>
        <vt:lpwstr>_ENREF_22</vt:lpwstr>
      </vt:variant>
      <vt:variant>
        <vt:i4>4325387</vt:i4>
      </vt:variant>
      <vt:variant>
        <vt:i4>1786</vt:i4>
      </vt:variant>
      <vt:variant>
        <vt:i4>0</vt:i4>
      </vt:variant>
      <vt:variant>
        <vt:i4>5</vt:i4>
      </vt:variant>
      <vt:variant>
        <vt:lpwstr/>
      </vt:variant>
      <vt:variant>
        <vt:lpwstr>_ENREF_32</vt:lpwstr>
      </vt:variant>
      <vt:variant>
        <vt:i4>4390923</vt:i4>
      </vt:variant>
      <vt:variant>
        <vt:i4>1783</vt:i4>
      </vt:variant>
      <vt:variant>
        <vt:i4>0</vt:i4>
      </vt:variant>
      <vt:variant>
        <vt:i4>5</vt:i4>
      </vt:variant>
      <vt:variant>
        <vt:lpwstr/>
      </vt:variant>
      <vt:variant>
        <vt:lpwstr>_ENREF_29</vt:lpwstr>
      </vt:variant>
      <vt:variant>
        <vt:i4>4390923</vt:i4>
      </vt:variant>
      <vt:variant>
        <vt:i4>1780</vt:i4>
      </vt:variant>
      <vt:variant>
        <vt:i4>0</vt:i4>
      </vt:variant>
      <vt:variant>
        <vt:i4>5</vt:i4>
      </vt:variant>
      <vt:variant>
        <vt:lpwstr/>
      </vt:variant>
      <vt:variant>
        <vt:lpwstr>_ENREF_28</vt:lpwstr>
      </vt:variant>
      <vt:variant>
        <vt:i4>4390923</vt:i4>
      </vt:variant>
      <vt:variant>
        <vt:i4>1777</vt:i4>
      </vt:variant>
      <vt:variant>
        <vt:i4>0</vt:i4>
      </vt:variant>
      <vt:variant>
        <vt:i4>5</vt:i4>
      </vt:variant>
      <vt:variant>
        <vt:lpwstr/>
      </vt:variant>
      <vt:variant>
        <vt:lpwstr>_ENREF_22</vt:lpwstr>
      </vt:variant>
      <vt:variant>
        <vt:i4>4325387</vt:i4>
      </vt:variant>
      <vt:variant>
        <vt:i4>1765</vt:i4>
      </vt:variant>
      <vt:variant>
        <vt:i4>0</vt:i4>
      </vt:variant>
      <vt:variant>
        <vt:i4>5</vt:i4>
      </vt:variant>
      <vt:variant>
        <vt:lpwstr/>
      </vt:variant>
      <vt:variant>
        <vt:lpwstr>_ENREF_32</vt:lpwstr>
      </vt:variant>
      <vt:variant>
        <vt:i4>4390923</vt:i4>
      </vt:variant>
      <vt:variant>
        <vt:i4>1757</vt:i4>
      </vt:variant>
      <vt:variant>
        <vt:i4>0</vt:i4>
      </vt:variant>
      <vt:variant>
        <vt:i4>5</vt:i4>
      </vt:variant>
      <vt:variant>
        <vt:lpwstr/>
      </vt:variant>
      <vt:variant>
        <vt:lpwstr>_ENREF_29</vt:lpwstr>
      </vt:variant>
      <vt:variant>
        <vt:i4>4390923</vt:i4>
      </vt:variant>
      <vt:variant>
        <vt:i4>1749</vt:i4>
      </vt:variant>
      <vt:variant>
        <vt:i4>0</vt:i4>
      </vt:variant>
      <vt:variant>
        <vt:i4>5</vt:i4>
      </vt:variant>
      <vt:variant>
        <vt:lpwstr/>
      </vt:variant>
      <vt:variant>
        <vt:lpwstr>_ENREF_29</vt:lpwstr>
      </vt:variant>
      <vt:variant>
        <vt:i4>4390923</vt:i4>
      </vt:variant>
      <vt:variant>
        <vt:i4>1745</vt:i4>
      </vt:variant>
      <vt:variant>
        <vt:i4>0</vt:i4>
      </vt:variant>
      <vt:variant>
        <vt:i4>5</vt:i4>
      </vt:variant>
      <vt:variant>
        <vt:lpwstr/>
      </vt:variant>
      <vt:variant>
        <vt:lpwstr>_ENREF_28</vt:lpwstr>
      </vt:variant>
      <vt:variant>
        <vt:i4>4390923</vt:i4>
      </vt:variant>
      <vt:variant>
        <vt:i4>1742</vt:i4>
      </vt:variant>
      <vt:variant>
        <vt:i4>0</vt:i4>
      </vt:variant>
      <vt:variant>
        <vt:i4>5</vt:i4>
      </vt:variant>
      <vt:variant>
        <vt:lpwstr/>
      </vt:variant>
      <vt:variant>
        <vt:lpwstr>_ENREF_27</vt:lpwstr>
      </vt:variant>
      <vt:variant>
        <vt:i4>4390923</vt:i4>
      </vt:variant>
      <vt:variant>
        <vt:i4>1739</vt:i4>
      </vt:variant>
      <vt:variant>
        <vt:i4>0</vt:i4>
      </vt:variant>
      <vt:variant>
        <vt:i4>5</vt:i4>
      </vt:variant>
      <vt:variant>
        <vt:lpwstr/>
      </vt:variant>
      <vt:variant>
        <vt:lpwstr>_ENREF_25</vt:lpwstr>
      </vt:variant>
      <vt:variant>
        <vt:i4>4194315</vt:i4>
      </vt:variant>
      <vt:variant>
        <vt:i4>1727</vt:i4>
      </vt:variant>
      <vt:variant>
        <vt:i4>0</vt:i4>
      </vt:variant>
      <vt:variant>
        <vt:i4>5</vt:i4>
      </vt:variant>
      <vt:variant>
        <vt:lpwstr/>
      </vt:variant>
      <vt:variant>
        <vt:lpwstr>_ENREF_17</vt:lpwstr>
      </vt:variant>
      <vt:variant>
        <vt:i4>4390923</vt:i4>
      </vt:variant>
      <vt:variant>
        <vt:i4>1723</vt:i4>
      </vt:variant>
      <vt:variant>
        <vt:i4>0</vt:i4>
      </vt:variant>
      <vt:variant>
        <vt:i4>5</vt:i4>
      </vt:variant>
      <vt:variant>
        <vt:lpwstr/>
      </vt:variant>
      <vt:variant>
        <vt:lpwstr>_ENREF_26</vt:lpwstr>
      </vt:variant>
      <vt:variant>
        <vt:i4>4390923</vt:i4>
      </vt:variant>
      <vt:variant>
        <vt:i4>1720</vt:i4>
      </vt:variant>
      <vt:variant>
        <vt:i4>0</vt:i4>
      </vt:variant>
      <vt:variant>
        <vt:i4>5</vt:i4>
      </vt:variant>
      <vt:variant>
        <vt:lpwstr/>
      </vt:variant>
      <vt:variant>
        <vt:lpwstr>_ENREF_21</vt:lpwstr>
      </vt:variant>
      <vt:variant>
        <vt:i4>4390923</vt:i4>
      </vt:variant>
      <vt:variant>
        <vt:i4>1710</vt:i4>
      </vt:variant>
      <vt:variant>
        <vt:i4>0</vt:i4>
      </vt:variant>
      <vt:variant>
        <vt:i4>5</vt:i4>
      </vt:variant>
      <vt:variant>
        <vt:lpwstr/>
      </vt:variant>
      <vt:variant>
        <vt:lpwstr>_ENREF_23</vt:lpwstr>
      </vt:variant>
      <vt:variant>
        <vt:i4>4390923</vt:i4>
      </vt:variant>
      <vt:variant>
        <vt:i4>1706</vt:i4>
      </vt:variant>
      <vt:variant>
        <vt:i4>0</vt:i4>
      </vt:variant>
      <vt:variant>
        <vt:i4>5</vt:i4>
      </vt:variant>
      <vt:variant>
        <vt:lpwstr/>
      </vt:variant>
      <vt:variant>
        <vt:lpwstr>_ENREF_25</vt:lpwstr>
      </vt:variant>
      <vt:variant>
        <vt:i4>4390923</vt:i4>
      </vt:variant>
      <vt:variant>
        <vt:i4>1703</vt:i4>
      </vt:variant>
      <vt:variant>
        <vt:i4>0</vt:i4>
      </vt:variant>
      <vt:variant>
        <vt:i4>5</vt:i4>
      </vt:variant>
      <vt:variant>
        <vt:lpwstr/>
      </vt:variant>
      <vt:variant>
        <vt:lpwstr>_ENREF_23</vt:lpwstr>
      </vt:variant>
      <vt:variant>
        <vt:i4>4390923</vt:i4>
      </vt:variant>
      <vt:variant>
        <vt:i4>1700</vt:i4>
      </vt:variant>
      <vt:variant>
        <vt:i4>0</vt:i4>
      </vt:variant>
      <vt:variant>
        <vt:i4>5</vt:i4>
      </vt:variant>
      <vt:variant>
        <vt:lpwstr/>
      </vt:variant>
      <vt:variant>
        <vt:lpwstr>_ENREF_22</vt:lpwstr>
      </vt:variant>
      <vt:variant>
        <vt:i4>4194315</vt:i4>
      </vt:variant>
      <vt:variant>
        <vt:i4>1690</vt:i4>
      </vt:variant>
      <vt:variant>
        <vt:i4>0</vt:i4>
      </vt:variant>
      <vt:variant>
        <vt:i4>5</vt:i4>
      </vt:variant>
      <vt:variant>
        <vt:lpwstr/>
      </vt:variant>
      <vt:variant>
        <vt:lpwstr>_ENREF_11</vt:lpwstr>
      </vt:variant>
      <vt:variant>
        <vt:i4>4194315</vt:i4>
      </vt:variant>
      <vt:variant>
        <vt:i4>1684</vt:i4>
      </vt:variant>
      <vt:variant>
        <vt:i4>0</vt:i4>
      </vt:variant>
      <vt:variant>
        <vt:i4>5</vt:i4>
      </vt:variant>
      <vt:variant>
        <vt:lpwstr/>
      </vt:variant>
      <vt:variant>
        <vt:lpwstr>_ENREF_11</vt:lpwstr>
      </vt:variant>
      <vt:variant>
        <vt:i4>4390923</vt:i4>
      </vt:variant>
      <vt:variant>
        <vt:i4>1680</vt:i4>
      </vt:variant>
      <vt:variant>
        <vt:i4>0</vt:i4>
      </vt:variant>
      <vt:variant>
        <vt:i4>5</vt:i4>
      </vt:variant>
      <vt:variant>
        <vt:lpwstr/>
      </vt:variant>
      <vt:variant>
        <vt:lpwstr>_ENREF_21</vt:lpwstr>
      </vt:variant>
      <vt:variant>
        <vt:i4>4325387</vt:i4>
      </vt:variant>
      <vt:variant>
        <vt:i4>1677</vt:i4>
      </vt:variant>
      <vt:variant>
        <vt:i4>0</vt:i4>
      </vt:variant>
      <vt:variant>
        <vt:i4>5</vt:i4>
      </vt:variant>
      <vt:variant>
        <vt:lpwstr/>
      </vt:variant>
      <vt:variant>
        <vt:lpwstr>_ENREF_3</vt:lpwstr>
      </vt:variant>
      <vt:variant>
        <vt:i4>4194315</vt:i4>
      </vt:variant>
      <vt:variant>
        <vt:i4>1674</vt:i4>
      </vt:variant>
      <vt:variant>
        <vt:i4>0</vt:i4>
      </vt:variant>
      <vt:variant>
        <vt:i4>5</vt:i4>
      </vt:variant>
      <vt:variant>
        <vt:lpwstr/>
      </vt:variant>
      <vt:variant>
        <vt:lpwstr>_ENREF_1</vt:lpwstr>
      </vt:variant>
      <vt:variant>
        <vt:i4>4194315</vt:i4>
      </vt:variant>
      <vt:variant>
        <vt:i4>1664</vt:i4>
      </vt:variant>
      <vt:variant>
        <vt:i4>0</vt:i4>
      </vt:variant>
      <vt:variant>
        <vt:i4>5</vt:i4>
      </vt:variant>
      <vt:variant>
        <vt:lpwstr/>
      </vt:variant>
      <vt:variant>
        <vt:lpwstr>_ENREF_19</vt:lpwstr>
      </vt:variant>
      <vt:variant>
        <vt:i4>4194315</vt:i4>
      </vt:variant>
      <vt:variant>
        <vt:i4>1658</vt:i4>
      </vt:variant>
      <vt:variant>
        <vt:i4>0</vt:i4>
      </vt:variant>
      <vt:variant>
        <vt:i4>5</vt:i4>
      </vt:variant>
      <vt:variant>
        <vt:lpwstr/>
      </vt:variant>
      <vt:variant>
        <vt:lpwstr>_ENREF_19</vt:lpwstr>
      </vt:variant>
      <vt:variant>
        <vt:i4>4194315</vt:i4>
      </vt:variant>
      <vt:variant>
        <vt:i4>1652</vt:i4>
      </vt:variant>
      <vt:variant>
        <vt:i4>0</vt:i4>
      </vt:variant>
      <vt:variant>
        <vt:i4>5</vt:i4>
      </vt:variant>
      <vt:variant>
        <vt:lpwstr/>
      </vt:variant>
      <vt:variant>
        <vt:lpwstr>_ENREF_19</vt:lpwstr>
      </vt:variant>
      <vt:variant>
        <vt:i4>4194315</vt:i4>
      </vt:variant>
      <vt:variant>
        <vt:i4>1646</vt:i4>
      </vt:variant>
      <vt:variant>
        <vt:i4>0</vt:i4>
      </vt:variant>
      <vt:variant>
        <vt:i4>5</vt:i4>
      </vt:variant>
      <vt:variant>
        <vt:lpwstr/>
      </vt:variant>
      <vt:variant>
        <vt:lpwstr>_ENREF_19</vt:lpwstr>
      </vt:variant>
      <vt:variant>
        <vt:i4>4390923</vt:i4>
      </vt:variant>
      <vt:variant>
        <vt:i4>1638</vt:i4>
      </vt:variant>
      <vt:variant>
        <vt:i4>0</vt:i4>
      </vt:variant>
      <vt:variant>
        <vt:i4>5</vt:i4>
      </vt:variant>
      <vt:variant>
        <vt:lpwstr/>
      </vt:variant>
      <vt:variant>
        <vt:lpwstr>_ENREF_20</vt:lpwstr>
      </vt:variant>
      <vt:variant>
        <vt:i4>4194315</vt:i4>
      </vt:variant>
      <vt:variant>
        <vt:i4>1632</vt:i4>
      </vt:variant>
      <vt:variant>
        <vt:i4>0</vt:i4>
      </vt:variant>
      <vt:variant>
        <vt:i4>5</vt:i4>
      </vt:variant>
      <vt:variant>
        <vt:lpwstr/>
      </vt:variant>
      <vt:variant>
        <vt:lpwstr>_ENREF_19</vt:lpwstr>
      </vt:variant>
      <vt:variant>
        <vt:i4>4194315</vt:i4>
      </vt:variant>
      <vt:variant>
        <vt:i4>1626</vt:i4>
      </vt:variant>
      <vt:variant>
        <vt:i4>0</vt:i4>
      </vt:variant>
      <vt:variant>
        <vt:i4>5</vt:i4>
      </vt:variant>
      <vt:variant>
        <vt:lpwstr/>
      </vt:variant>
      <vt:variant>
        <vt:lpwstr>_ENREF_19</vt:lpwstr>
      </vt:variant>
      <vt:variant>
        <vt:i4>4194315</vt:i4>
      </vt:variant>
      <vt:variant>
        <vt:i4>1620</vt:i4>
      </vt:variant>
      <vt:variant>
        <vt:i4>0</vt:i4>
      </vt:variant>
      <vt:variant>
        <vt:i4>5</vt:i4>
      </vt:variant>
      <vt:variant>
        <vt:lpwstr/>
      </vt:variant>
      <vt:variant>
        <vt:lpwstr>_ENREF_18</vt:lpwstr>
      </vt:variant>
      <vt:variant>
        <vt:i4>4194315</vt:i4>
      </vt:variant>
      <vt:variant>
        <vt:i4>1614</vt:i4>
      </vt:variant>
      <vt:variant>
        <vt:i4>0</vt:i4>
      </vt:variant>
      <vt:variant>
        <vt:i4>5</vt:i4>
      </vt:variant>
      <vt:variant>
        <vt:lpwstr/>
      </vt:variant>
      <vt:variant>
        <vt:lpwstr>_ENREF_18</vt:lpwstr>
      </vt:variant>
      <vt:variant>
        <vt:i4>4194315</vt:i4>
      </vt:variant>
      <vt:variant>
        <vt:i4>1606</vt:i4>
      </vt:variant>
      <vt:variant>
        <vt:i4>0</vt:i4>
      </vt:variant>
      <vt:variant>
        <vt:i4>5</vt:i4>
      </vt:variant>
      <vt:variant>
        <vt:lpwstr/>
      </vt:variant>
      <vt:variant>
        <vt:lpwstr>_ENREF_17</vt:lpwstr>
      </vt:variant>
      <vt:variant>
        <vt:i4>4194315</vt:i4>
      </vt:variant>
      <vt:variant>
        <vt:i4>1600</vt:i4>
      </vt:variant>
      <vt:variant>
        <vt:i4>0</vt:i4>
      </vt:variant>
      <vt:variant>
        <vt:i4>5</vt:i4>
      </vt:variant>
      <vt:variant>
        <vt:lpwstr/>
      </vt:variant>
      <vt:variant>
        <vt:lpwstr>_ENREF_16</vt:lpwstr>
      </vt:variant>
      <vt:variant>
        <vt:i4>4194315</vt:i4>
      </vt:variant>
      <vt:variant>
        <vt:i4>1594</vt:i4>
      </vt:variant>
      <vt:variant>
        <vt:i4>0</vt:i4>
      </vt:variant>
      <vt:variant>
        <vt:i4>5</vt:i4>
      </vt:variant>
      <vt:variant>
        <vt:lpwstr/>
      </vt:variant>
      <vt:variant>
        <vt:lpwstr>_ENREF_16</vt:lpwstr>
      </vt:variant>
      <vt:variant>
        <vt:i4>4194315</vt:i4>
      </vt:variant>
      <vt:variant>
        <vt:i4>1588</vt:i4>
      </vt:variant>
      <vt:variant>
        <vt:i4>0</vt:i4>
      </vt:variant>
      <vt:variant>
        <vt:i4>5</vt:i4>
      </vt:variant>
      <vt:variant>
        <vt:lpwstr/>
      </vt:variant>
      <vt:variant>
        <vt:lpwstr>_ENREF_15</vt:lpwstr>
      </vt:variant>
      <vt:variant>
        <vt:i4>4194315</vt:i4>
      </vt:variant>
      <vt:variant>
        <vt:i4>1580</vt:i4>
      </vt:variant>
      <vt:variant>
        <vt:i4>0</vt:i4>
      </vt:variant>
      <vt:variant>
        <vt:i4>5</vt:i4>
      </vt:variant>
      <vt:variant>
        <vt:lpwstr/>
      </vt:variant>
      <vt:variant>
        <vt:lpwstr>_ENREF_11</vt:lpwstr>
      </vt:variant>
      <vt:variant>
        <vt:i4>4194315</vt:i4>
      </vt:variant>
      <vt:variant>
        <vt:i4>1576</vt:i4>
      </vt:variant>
      <vt:variant>
        <vt:i4>0</vt:i4>
      </vt:variant>
      <vt:variant>
        <vt:i4>5</vt:i4>
      </vt:variant>
      <vt:variant>
        <vt:lpwstr/>
      </vt:variant>
      <vt:variant>
        <vt:lpwstr>_ENREF_10</vt:lpwstr>
      </vt:variant>
      <vt:variant>
        <vt:i4>4718603</vt:i4>
      </vt:variant>
      <vt:variant>
        <vt:i4>1573</vt:i4>
      </vt:variant>
      <vt:variant>
        <vt:i4>0</vt:i4>
      </vt:variant>
      <vt:variant>
        <vt:i4>5</vt:i4>
      </vt:variant>
      <vt:variant>
        <vt:lpwstr/>
      </vt:variant>
      <vt:variant>
        <vt:lpwstr>_ENREF_9</vt:lpwstr>
      </vt:variant>
      <vt:variant>
        <vt:i4>4784139</vt:i4>
      </vt:variant>
      <vt:variant>
        <vt:i4>1565</vt:i4>
      </vt:variant>
      <vt:variant>
        <vt:i4>0</vt:i4>
      </vt:variant>
      <vt:variant>
        <vt:i4>5</vt:i4>
      </vt:variant>
      <vt:variant>
        <vt:lpwstr/>
      </vt:variant>
      <vt:variant>
        <vt:lpwstr>_ENREF_8</vt:lpwstr>
      </vt:variant>
      <vt:variant>
        <vt:i4>4587531</vt:i4>
      </vt:variant>
      <vt:variant>
        <vt:i4>1557</vt:i4>
      </vt:variant>
      <vt:variant>
        <vt:i4>0</vt:i4>
      </vt:variant>
      <vt:variant>
        <vt:i4>5</vt:i4>
      </vt:variant>
      <vt:variant>
        <vt:lpwstr/>
      </vt:variant>
      <vt:variant>
        <vt:lpwstr>_ENREF_7</vt:lpwstr>
      </vt:variant>
      <vt:variant>
        <vt:i4>4653067</vt:i4>
      </vt:variant>
      <vt:variant>
        <vt:i4>1551</vt:i4>
      </vt:variant>
      <vt:variant>
        <vt:i4>0</vt:i4>
      </vt:variant>
      <vt:variant>
        <vt:i4>5</vt:i4>
      </vt:variant>
      <vt:variant>
        <vt:lpwstr/>
      </vt:variant>
      <vt:variant>
        <vt:lpwstr>_ENREF_6</vt:lpwstr>
      </vt:variant>
      <vt:variant>
        <vt:i4>4456459</vt:i4>
      </vt:variant>
      <vt:variant>
        <vt:i4>1543</vt:i4>
      </vt:variant>
      <vt:variant>
        <vt:i4>0</vt:i4>
      </vt:variant>
      <vt:variant>
        <vt:i4>5</vt:i4>
      </vt:variant>
      <vt:variant>
        <vt:lpwstr/>
      </vt:variant>
      <vt:variant>
        <vt:lpwstr>_ENREF_5</vt:lpwstr>
      </vt:variant>
      <vt:variant>
        <vt:i4>4521995</vt:i4>
      </vt:variant>
      <vt:variant>
        <vt:i4>1535</vt:i4>
      </vt:variant>
      <vt:variant>
        <vt:i4>0</vt:i4>
      </vt:variant>
      <vt:variant>
        <vt:i4>5</vt:i4>
      </vt:variant>
      <vt:variant>
        <vt:lpwstr/>
      </vt:variant>
      <vt:variant>
        <vt:lpwstr>_ENREF_4</vt:lpwstr>
      </vt:variant>
      <vt:variant>
        <vt:i4>4194315</vt:i4>
      </vt:variant>
      <vt:variant>
        <vt:i4>1527</vt:i4>
      </vt:variant>
      <vt:variant>
        <vt:i4>0</vt:i4>
      </vt:variant>
      <vt:variant>
        <vt:i4>5</vt:i4>
      </vt:variant>
      <vt:variant>
        <vt:lpwstr/>
      </vt:variant>
      <vt:variant>
        <vt:lpwstr>_ENREF_1</vt:lpwstr>
      </vt:variant>
      <vt:variant>
        <vt:i4>3538988</vt:i4>
      </vt:variant>
      <vt:variant>
        <vt:i4>1523</vt:i4>
      </vt:variant>
      <vt:variant>
        <vt:i4>0</vt:i4>
      </vt:variant>
      <vt:variant>
        <vt:i4>5</vt:i4>
      </vt:variant>
      <vt:variant>
        <vt:lpwstr>http://www.clinicaltrials.gov/</vt:lpwstr>
      </vt:variant>
      <vt:variant>
        <vt:lpwstr/>
      </vt:variant>
      <vt:variant>
        <vt:i4>4653067</vt:i4>
      </vt:variant>
      <vt:variant>
        <vt:i4>1515</vt:i4>
      </vt:variant>
      <vt:variant>
        <vt:i4>0</vt:i4>
      </vt:variant>
      <vt:variant>
        <vt:i4>5</vt:i4>
      </vt:variant>
      <vt:variant>
        <vt:lpwstr/>
      </vt:variant>
      <vt:variant>
        <vt:lpwstr>_ENREF_69</vt:lpwstr>
      </vt:variant>
      <vt:variant>
        <vt:i4>4194315</vt:i4>
      </vt:variant>
      <vt:variant>
        <vt:i4>1509</vt:i4>
      </vt:variant>
      <vt:variant>
        <vt:i4>0</vt:i4>
      </vt:variant>
      <vt:variant>
        <vt:i4>5</vt:i4>
      </vt:variant>
      <vt:variant>
        <vt:lpwstr/>
      </vt:variant>
      <vt:variant>
        <vt:lpwstr>_ENREF_12</vt:lpwstr>
      </vt:variant>
      <vt:variant>
        <vt:i4>4653067</vt:i4>
      </vt:variant>
      <vt:variant>
        <vt:i4>1503</vt:i4>
      </vt:variant>
      <vt:variant>
        <vt:i4>0</vt:i4>
      </vt:variant>
      <vt:variant>
        <vt:i4>5</vt:i4>
      </vt:variant>
      <vt:variant>
        <vt:lpwstr/>
      </vt:variant>
      <vt:variant>
        <vt:lpwstr>_ENREF_68</vt:lpwstr>
      </vt:variant>
      <vt:variant>
        <vt:i4>4456459</vt:i4>
      </vt:variant>
      <vt:variant>
        <vt:i4>1495</vt:i4>
      </vt:variant>
      <vt:variant>
        <vt:i4>0</vt:i4>
      </vt:variant>
      <vt:variant>
        <vt:i4>5</vt:i4>
      </vt:variant>
      <vt:variant>
        <vt:lpwstr/>
      </vt:variant>
      <vt:variant>
        <vt:lpwstr>_ENREF_50</vt:lpwstr>
      </vt:variant>
      <vt:variant>
        <vt:i4>4521995</vt:i4>
      </vt:variant>
      <vt:variant>
        <vt:i4>1487</vt:i4>
      </vt:variant>
      <vt:variant>
        <vt:i4>0</vt:i4>
      </vt:variant>
      <vt:variant>
        <vt:i4>5</vt:i4>
      </vt:variant>
      <vt:variant>
        <vt:lpwstr/>
      </vt:variant>
      <vt:variant>
        <vt:lpwstr>_ENREF_49</vt:lpwstr>
      </vt:variant>
      <vt:variant>
        <vt:i4>4390923</vt:i4>
      </vt:variant>
      <vt:variant>
        <vt:i4>1479</vt:i4>
      </vt:variant>
      <vt:variant>
        <vt:i4>0</vt:i4>
      </vt:variant>
      <vt:variant>
        <vt:i4>5</vt:i4>
      </vt:variant>
      <vt:variant>
        <vt:lpwstr/>
      </vt:variant>
      <vt:variant>
        <vt:lpwstr>_ENREF_24</vt:lpwstr>
      </vt:variant>
      <vt:variant>
        <vt:i4>4194315</vt:i4>
      </vt:variant>
      <vt:variant>
        <vt:i4>1471</vt:i4>
      </vt:variant>
      <vt:variant>
        <vt:i4>0</vt:i4>
      </vt:variant>
      <vt:variant>
        <vt:i4>5</vt:i4>
      </vt:variant>
      <vt:variant>
        <vt:lpwstr/>
      </vt:variant>
      <vt:variant>
        <vt:lpwstr>_ENREF_13</vt:lpwstr>
      </vt:variant>
      <vt:variant>
        <vt:i4>4390923</vt:i4>
      </vt:variant>
      <vt:variant>
        <vt:i4>1465</vt:i4>
      </vt:variant>
      <vt:variant>
        <vt:i4>0</vt:i4>
      </vt:variant>
      <vt:variant>
        <vt:i4>5</vt:i4>
      </vt:variant>
      <vt:variant>
        <vt:lpwstr/>
      </vt:variant>
      <vt:variant>
        <vt:lpwstr>_ENREF_26</vt:lpwstr>
      </vt:variant>
      <vt:variant>
        <vt:i4>4653067</vt:i4>
      </vt:variant>
      <vt:variant>
        <vt:i4>1461</vt:i4>
      </vt:variant>
      <vt:variant>
        <vt:i4>0</vt:i4>
      </vt:variant>
      <vt:variant>
        <vt:i4>5</vt:i4>
      </vt:variant>
      <vt:variant>
        <vt:lpwstr/>
      </vt:variant>
      <vt:variant>
        <vt:lpwstr>_ENREF_65</vt:lpwstr>
      </vt:variant>
      <vt:variant>
        <vt:i4>4653067</vt:i4>
      </vt:variant>
      <vt:variant>
        <vt:i4>1458</vt:i4>
      </vt:variant>
      <vt:variant>
        <vt:i4>0</vt:i4>
      </vt:variant>
      <vt:variant>
        <vt:i4>5</vt:i4>
      </vt:variant>
      <vt:variant>
        <vt:lpwstr/>
      </vt:variant>
      <vt:variant>
        <vt:lpwstr>_ENREF_63</vt:lpwstr>
      </vt:variant>
      <vt:variant>
        <vt:i4>4653067</vt:i4>
      </vt:variant>
      <vt:variant>
        <vt:i4>1448</vt:i4>
      </vt:variant>
      <vt:variant>
        <vt:i4>0</vt:i4>
      </vt:variant>
      <vt:variant>
        <vt:i4>5</vt:i4>
      </vt:variant>
      <vt:variant>
        <vt:lpwstr/>
      </vt:variant>
      <vt:variant>
        <vt:lpwstr>_ENREF_67</vt:lpwstr>
      </vt:variant>
      <vt:variant>
        <vt:i4>4653067</vt:i4>
      </vt:variant>
      <vt:variant>
        <vt:i4>1442</vt:i4>
      </vt:variant>
      <vt:variant>
        <vt:i4>0</vt:i4>
      </vt:variant>
      <vt:variant>
        <vt:i4>5</vt:i4>
      </vt:variant>
      <vt:variant>
        <vt:lpwstr/>
      </vt:variant>
      <vt:variant>
        <vt:lpwstr>_ENREF_67</vt:lpwstr>
      </vt:variant>
      <vt:variant>
        <vt:i4>4653067</vt:i4>
      </vt:variant>
      <vt:variant>
        <vt:i4>1436</vt:i4>
      </vt:variant>
      <vt:variant>
        <vt:i4>0</vt:i4>
      </vt:variant>
      <vt:variant>
        <vt:i4>5</vt:i4>
      </vt:variant>
      <vt:variant>
        <vt:lpwstr/>
      </vt:variant>
      <vt:variant>
        <vt:lpwstr>_ENREF_66</vt:lpwstr>
      </vt:variant>
      <vt:variant>
        <vt:i4>4653067</vt:i4>
      </vt:variant>
      <vt:variant>
        <vt:i4>1432</vt:i4>
      </vt:variant>
      <vt:variant>
        <vt:i4>0</vt:i4>
      </vt:variant>
      <vt:variant>
        <vt:i4>5</vt:i4>
      </vt:variant>
      <vt:variant>
        <vt:lpwstr/>
      </vt:variant>
      <vt:variant>
        <vt:lpwstr>_ENREF_65</vt:lpwstr>
      </vt:variant>
      <vt:variant>
        <vt:i4>4653067</vt:i4>
      </vt:variant>
      <vt:variant>
        <vt:i4>1429</vt:i4>
      </vt:variant>
      <vt:variant>
        <vt:i4>0</vt:i4>
      </vt:variant>
      <vt:variant>
        <vt:i4>5</vt:i4>
      </vt:variant>
      <vt:variant>
        <vt:lpwstr/>
      </vt:variant>
      <vt:variant>
        <vt:lpwstr>_ENREF_63</vt:lpwstr>
      </vt:variant>
      <vt:variant>
        <vt:i4>4653067</vt:i4>
      </vt:variant>
      <vt:variant>
        <vt:i4>1417</vt:i4>
      </vt:variant>
      <vt:variant>
        <vt:i4>0</vt:i4>
      </vt:variant>
      <vt:variant>
        <vt:i4>5</vt:i4>
      </vt:variant>
      <vt:variant>
        <vt:lpwstr/>
      </vt:variant>
      <vt:variant>
        <vt:lpwstr>_ENREF_60</vt:lpwstr>
      </vt:variant>
      <vt:variant>
        <vt:i4>4718603</vt:i4>
      </vt:variant>
      <vt:variant>
        <vt:i4>1411</vt:i4>
      </vt:variant>
      <vt:variant>
        <vt:i4>0</vt:i4>
      </vt:variant>
      <vt:variant>
        <vt:i4>5</vt:i4>
      </vt:variant>
      <vt:variant>
        <vt:lpwstr/>
      </vt:variant>
      <vt:variant>
        <vt:lpwstr>_ENREF_9</vt:lpwstr>
      </vt:variant>
      <vt:variant>
        <vt:i4>4456459</vt:i4>
      </vt:variant>
      <vt:variant>
        <vt:i4>1403</vt:i4>
      </vt:variant>
      <vt:variant>
        <vt:i4>0</vt:i4>
      </vt:variant>
      <vt:variant>
        <vt:i4>5</vt:i4>
      </vt:variant>
      <vt:variant>
        <vt:lpwstr/>
      </vt:variant>
      <vt:variant>
        <vt:lpwstr>_ENREF_55</vt:lpwstr>
      </vt:variant>
      <vt:variant>
        <vt:i4>4194315</vt:i4>
      </vt:variant>
      <vt:variant>
        <vt:i4>1397</vt:i4>
      </vt:variant>
      <vt:variant>
        <vt:i4>0</vt:i4>
      </vt:variant>
      <vt:variant>
        <vt:i4>5</vt:i4>
      </vt:variant>
      <vt:variant>
        <vt:lpwstr/>
      </vt:variant>
      <vt:variant>
        <vt:lpwstr>_ENREF_17</vt:lpwstr>
      </vt:variant>
      <vt:variant>
        <vt:i4>4456459</vt:i4>
      </vt:variant>
      <vt:variant>
        <vt:i4>1393</vt:i4>
      </vt:variant>
      <vt:variant>
        <vt:i4>0</vt:i4>
      </vt:variant>
      <vt:variant>
        <vt:i4>5</vt:i4>
      </vt:variant>
      <vt:variant>
        <vt:lpwstr/>
      </vt:variant>
      <vt:variant>
        <vt:lpwstr>_ENREF_54</vt:lpwstr>
      </vt:variant>
      <vt:variant>
        <vt:i4>4456459</vt:i4>
      </vt:variant>
      <vt:variant>
        <vt:i4>1390</vt:i4>
      </vt:variant>
      <vt:variant>
        <vt:i4>0</vt:i4>
      </vt:variant>
      <vt:variant>
        <vt:i4>5</vt:i4>
      </vt:variant>
      <vt:variant>
        <vt:lpwstr/>
      </vt:variant>
      <vt:variant>
        <vt:lpwstr>_ENREF_53</vt:lpwstr>
      </vt:variant>
      <vt:variant>
        <vt:i4>4456459</vt:i4>
      </vt:variant>
      <vt:variant>
        <vt:i4>1382</vt:i4>
      </vt:variant>
      <vt:variant>
        <vt:i4>0</vt:i4>
      </vt:variant>
      <vt:variant>
        <vt:i4>5</vt:i4>
      </vt:variant>
      <vt:variant>
        <vt:lpwstr/>
      </vt:variant>
      <vt:variant>
        <vt:lpwstr>_ENREF_54</vt:lpwstr>
      </vt:variant>
      <vt:variant>
        <vt:i4>4194315</vt:i4>
      </vt:variant>
      <vt:variant>
        <vt:i4>1379</vt:i4>
      </vt:variant>
      <vt:variant>
        <vt:i4>0</vt:i4>
      </vt:variant>
      <vt:variant>
        <vt:i4>5</vt:i4>
      </vt:variant>
      <vt:variant>
        <vt:lpwstr/>
      </vt:variant>
      <vt:variant>
        <vt:lpwstr>_ENREF_17</vt:lpwstr>
      </vt:variant>
      <vt:variant>
        <vt:i4>4194315</vt:i4>
      </vt:variant>
      <vt:variant>
        <vt:i4>1369</vt:i4>
      </vt:variant>
      <vt:variant>
        <vt:i4>0</vt:i4>
      </vt:variant>
      <vt:variant>
        <vt:i4>5</vt:i4>
      </vt:variant>
      <vt:variant>
        <vt:lpwstr/>
      </vt:variant>
      <vt:variant>
        <vt:lpwstr>_ENREF_17</vt:lpwstr>
      </vt:variant>
      <vt:variant>
        <vt:i4>4456459</vt:i4>
      </vt:variant>
      <vt:variant>
        <vt:i4>1365</vt:i4>
      </vt:variant>
      <vt:variant>
        <vt:i4>0</vt:i4>
      </vt:variant>
      <vt:variant>
        <vt:i4>5</vt:i4>
      </vt:variant>
      <vt:variant>
        <vt:lpwstr/>
      </vt:variant>
      <vt:variant>
        <vt:lpwstr>_ENREF_54</vt:lpwstr>
      </vt:variant>
      <vt:variant>
        <vt:i4>4456459</vt:i4>
      </vt:variant>
      <vt:variant>
        <vt:i4>1362</vt:i4>
      </vt:variant>
      <vt:variant>
        <vt:i4>0</vt:i4>
      </vt:variant>
      <vt:variant>
        <vt:i4>5</vt:i4>
      </vt:variant>
      <vt:variant>
        <vt:lpwstr/>
      </vt:variant>
      <vt:variant>
        <vt:lpwstr>_ENREF_53</vt:lpwstr>
      </vt:variant>
      <vt:variant>
        <vt:i4>4194315</vt:i4>
      </vt:variant>
      <vt:variant>
        <vt:i4>1359</vt:i4>
      </vt:variant>
      <vt:variant>
        <vt:i4>0</vt:i4>
      </vt:variant>
      <vt:variant>
        <vt:i4>5</vt:i4>
      </vt:variant>
      <vt:variant>
        <vt:lpwstr/>
      </vt:variant>
      <vt:variant>
        <vt:lpwstr>_ENREF_17</vt:lpwstr>
      </vt:variant>
      <vt:variant>
        <vt:i4>4456459</vt:i4>
      </vt:variant>
      <vt:variant>
        <vt:i4>1347</vt:i4>
      </vt:variant>
      <vt:variant>
        <vt:i4>0</vt:i4>
      </vt:variant>
      <vt:variant>
        <vt:i4>5</vt:i4>
      </vt:variant>
      <vt:variant>
        <vt:lpwstr/>
      </vt:variant>
      <vt:variant>
        <vt:lpwstr>_ENREF_53</vt:lpwstr>
      </vt:variant>
      <vt:variant>
        <vt:i4>4456459</vt:i4>
      </vt:variant>
      <vt:variant>
        <vt:i4>1339</vt:i4>
      </vt:variant>
      <vt:variant>
        <vt:i4>0</vt:i4>
      </vt:variant>
      <vt:variant>
        <vt:i4>5</vt:i4>
      </vt:variant>
      <vt:variant>
        <vt:lpwstr/>
      </vt:variant>
      <vt:variant>
        <vt:lpwstr>_ENREF_52</vt:lpwstr>
      </vt:variant>
      <vt:variant>
        <vt:i4>4456459</vt:i4>
      </vt:variant>
      <vt:variant>
        <vt:i4>1335</vt:i4>
      </vt:variant>
      <vt:variant>
        <vt:i4>0</vt:i4>
      </vt:variant>
      <vt:variant>
        <vt:i4>5</vt:i4>
      </vt:variant>
      <vt:variant>
        <vt:lpwstr/>
      </vt:variant>
      <vt:variant>
        <vt:lpwstr>_ENREF_52</vt:lpwstr>
      </vt:variant>
      <vt:variant>
        <vt:i4>4456459</vt:i4>
      </vt:variant>
      <vt:variant>
        <vt:i4>1332</vt:i4>
      </vt:variant>
      <vt:variant>
        <vt:i4>0</vt:i4>
      </vt:variant>
      <vt:variant>
        <vt:i4>5</vt:i4>
      </vt:variant>
      <vt:variant>
        <vt:lpwstr/>
      </vt:variant>
      <vt:variant>
        <vt:lpwstr>_ENREF_51</vt:lpwstr>
      </vt:variant>
      <vt:variant>
        <vt:i4>4521995</vt:i4>
      </vt:variant>
      <vt:variant>
        <vt:i4>1320</vt:i4>
      </vt:variant>
      <vt:variant>
        <vt:i4>0</vt:i4>
      </vt:variant>
      <vt:variant>
        <vt:i4>5</vt:i4>
      </vt:variant>
      <vt:variant>
        <vt:lpwstr/>
      </vt:variant>
      <vt:variant>
        <vt:lpwstr>_ENREF_49</vt:lpwstr>
      </vt:variant>
      <vt:variant>
        <vt:i4>4456459</vt:i4>
      </vt:variant>
      <vt:variant>
        <vt:i4>1316</vt:i4>
      </vt:variant>
      <vt:variant>
        <vt:i4>0</vt:i4>
      </vt:variant>
      <vt:variant>
        <vt:i4>5</vt:i4>
      </vt:variant>
      <vt:variant>
        <vt:lpwstr/>
      </vt:variant>
      <vt:variant>
        <vt:lpwstr>_ENREF_50</vt:lpwstr>
      </vt:variant>
      <vt:variant>
        <vt:i4>4521995</vt:i4>
      </vt:variant>
      <vt:variant>
        <vt:i4>1313</vt:i4>
      </vt:variant>
      <vt:variant>
        <vt:i4>0</vt:i4>
      </vt:variant>
      <vt:variant>
        <vt:i4>5</vt:i4>
      </vt:variant>
      <vt:variant>
        <vt:lpwstr/>
      </vt:variant>
      <vt:variant>
        <vt:lpwstr>_ENREF_49</vt:lpwstr>
      </vt:variant>
      <vt:variant>
        <vt:i4>4194315</vt:i4>
      </vt:variant>
      <vt:variant>
        <vt:i4>1301</vt:i4>
      </vt:variant>
      <vt:variant>
        <vt:i4>0</vt:i4>
      </vt:variant>
      <vt:variant>
        <vt:i4>5</vt:i4>
      </vt:variant>
      <vt:variant>
        <vt:lpwstr/>
      </vt:variant>
      <vt:variant>
        <vt:lpwstr>_ENREF_11</vt:lpwstr>
      </vt:variant>
      <vt:variant>
        <vt:i4>4521995</vt:i4>
      </vt:variant>
      <vt:variant>
        <vt:i4>1297</vt:i4>
      </vt:variant>
      <vt:variant>
        <vt:i4>0</vt:i4>
      </vt:variant>
      <vt:variant>
        <vt:i4>5</vt:i4>
      </vt:variant>
      <vt:variant>
        <vt:lpwstr/>
      </vt:variant>
      <vt:variant>
        <vt:lpwstr>_ENREF_47</vt:lpwstr>
      </vt:variant>
      <vt:variant>
        <vt:i4>4521995</vt:i4>
      </vt:variant>
      <vt:variant>
        <vt:i4>1294</vt:i4>
      </vt:variant>
      <vt:variant>
        <vt:i4>0</vt:i4>
      </vt:variant>
      <vt:variant>
        <vt:i4>5</vt:i4>
      </vt:variant>
      <vt:variant>
        <vt:lpwstr/>
      </vt:variant>
      <vt:variant>
        <vt:lpwstr>_ENREF_46</vt:lpwstr>
      </vt:variant>
      <vt:variant>
        <vt:i4>4521995</vt:i4>
      </vt:variant>
      <vt:variant>
        <vt:i4>1282</vt:i4>
      </vt:variant>
      <vt:variant>
        <vt:i4>0</vt:i4>
      </vt:variant>
      <vt:variant>
        <vt:i4>5</vt:i4>
      </vt:variant>
      <vt:variant>
        <vt:lpwstr/>
      </vt:variant>
      <vt:variant>
        <vt:lpwstr>_ENREF_48</vt:lpwstr>
      </vt:variant>
      <vt:variant>
        <vt:i4>4521995</vt:i4>
      </vt:variant>
      <vt:variant>
        <vt:i4>1276</vt:i4>
      </vt:variant>
      <vt:variant>
        <vt:i4>0</vt:i4>
      </vt:variant>
      <vt:variant>
        <vt:i4>5</vt:i4>
      </vt:variant>
      <vt:variant>
        <vt:lpwstr/>
      </vt:variant>
      <vt:variant>
        <vt:lpwstr>_ENREF_47</vt:lpwstr>
      </vt:variant>
      <vt:variant>
        <vt:i4>4521995</vt:i4>
      </vt:variant>
      <vt:variant>
        <vt:i4>1268</vt:i4>
      </vt:variant>
      <vt:variant>
        <vt:i4>0</vt:i4>
      </vt:variant>
      <vt:variant>
        <vt:i4>5</vt:i4>
      </vt:variant>
      <vt:variant>
        <vt:lpwstr/>
      </vt:variant>
      <vt:variant>
        <vt:lpwstr>_ENREF_46</vt:lpwstr>
      </vt:variant>
      <vt:variant>
        <vt:i4>4521995</vt:i4>
      </vt:variant>
      <vt:variant>
        <vt:i4>1264</vt:i4>
      </vt:variant>
      <vt:variant>
        <vt:i4>0</vt:i4>
      </vt:variant>
      <vt:variant>
        <vt:i4>5</vt:i4>
      </vt:variant>
      <vt:variant>
        <vt:lpwstr/>
      </vt:variant>
      <vt:variant>
        <vt:lpwstr>_ENREF_47</vt:lpwstr>
      </vt:variant>
      <vt:variant>
        <vt:i4>4521995</vt:i4>
      </vt:variant>
      <vt:variant>
        <vt:i4>1261</vt:i4>
      </vt:variant>
      <vt:variant>
        <vt:i4>0</vt:i4>
      </vt:variant>
      <vt:variant>
        <vt:i4>5</vt:i4>
      </vt:variant>
      <vt:variant>
        <vt:lpwstr/>
      </vt:variant>
      <vt:variant>
        <vt:lpwstr>_ENREF_46</vt:lpwstr>
      </vt:variant>
      <vt:variant>
        <vt:i4>4521995</vt:i4>
      </vt:variant>
      <vt:variant>
        <vt:i4>1253</vt:i4>
      </vt:variant>
      <vt:variant>
        <vt:i4>0</vt:i4>
      </vt:variant>
      <vt:variant>
        <vt:i4>5</vt:i4>
      </vt:variant>
      <vt:variant>
        <vt:lpwstr/>
      </vt:variant>
      <vt:variant>
        <vt:lpwstr>_ENREF_40</vt:lpwstr>
      </vt:variant>
      <vt:variant>
        <vt:i4>4325387</vt:i4>
      </vt:variant>
      <vt:variant>
        <vt:i4>1250</vt:i4>
      </vt:variant>
      <vt:variant>
        <vt:i4>0</vt:i4>
      </vt:variant>
      <vt:variant>
        <vt:i4>5</vt:i4>
      </vt:variant>
      <vt:variant>
        <vt:lpwstr/>
      </vt:variant>
      <vt:variant>
        <vt:lpwstr>_ENREF_38</vt:lpwstr>
      </vt:variant>
      <vt:variant>
        <vt:i4>4521995</vt:i4>
      </vt:variant>
      <vt:variant>
        <vt:i4>1242</vt:i4>
      </vt:variant>
      <vt:variant>
        <vt:i4>0</vt:i4>
      </vt:variant>
      <vt:variant>
        <vt:i4>5</vt:i4>
      </vt:variant>
      <vt:variant>
        <vt:lpwstr/>
      </vt:variant>
      <vt:variant>
        <vt:lpwstr>_ENREF_40</vt:lpwstr>
      </vt:variant>
      <vt:variant>
        <vt:i4>4325387</vt:i4>
      </vt:variant>
      <vt:variant>
        <vt:i4>1239</vt:i4>
      </vt:variant>
      <vt:variant>
        <vt:i4>0</vt:i4>
      </vt:variant>
      <vt:variant>
        <vt:i4>5</vt:i4>
      </vt:variant>
      <vt:variant>
        <vt:lpwstr/>
      </vt:variant>
      <vt:variant>
        <vt:lpwstr>_ENREF_38</vt:lpwstr>
      </vt:variant>
      <vt:variant>
        <vt:i4>4325387</vt:i4>
      </vt:variant>
      <vt:variant>
        <vt:i4>1229</vt:i4>
      </vt:variant>
      <vt:variant>
        <vt:i4>0</vt:i4>
      </vt:variant>
      <vt:variant>
        <vt:i4>5</vt:i4>
      </vt:variant>
      <vt:variant>
        <vt:lpwstr/>
      </vt:variant>
      <vt:variant>
        <vt:lpwstr>_ENREF_39</vt:lpwstr>
      </vt:variant>
      <vt:variant>
        <vt:i4>4325387</vt:i4>
      </vt:variant>
      <vt:variant>
        <vt:i4>1221</vt:i4>
      </vt:variant>
      <vt:variant>
        <vt:i4>0</vt:i4>
      </vt:variant>
      <vt:variant>
        <vt:i4>5</vt:i4>
      </vt:variant>
      <vt:variant>
        <vt:lpwstr/>
      </vt:variant>
      <vt:variant>
        <vt:lpwstr>_ENREF_38</vt:lpwstr>
      </vt:variant>
      <vt:variant>
        <vt:i4>4194315</vt:i4>
      </vt:variant>
      <vt:variant>
        <vt:i4>1213</vt:i4>
      </vt:variant>
      <vt:variant>
        <vt:i4>0</vt:i4>
      </vt:variant>
      <vt:variant>
        <vt:i4>5</vt:i4>
      </vt:variant>
      <vt:variant>
        <vt:lpwstr/>
      </vt:variant>
      <vt:variant>
        <vt:lpwstr>_ENREF_13</vt:lpwstr>
      </vt:variant>
      <vt:variant>
        <vt:i4>4325387</vt:i4>
      </vt:variant>
      <vt:variant>
        <vt:i4>1205</vt:i4>
      </vt:variant>
      <vt:variant>
        <vt:i4>0</vt:i4>
      </vt:variant>
      <vt:variant>
        <vt:i4>5</vt:i4>
      </vt:variant>
      <vt:variant>
        <vt:lpwstr/>
      </vt:variant>
      <vt:variant>
        <vt:lpwstr>_ENREF_37</vt:lpwstr>
      </vt:variant>
      <vt:variant>
        <vt:i4>4390923</vt:i4>
      </vt:variant>
      <vt:variant>
        <vt:i4>1197</vt:i4>
      </vt:variant>
      <vt:variant>
        <vt:i4>0</vt:i4>
      </vt:variant>
      <vt:variant>
        <vt:i4>5</vt:i4>
      </vt:variant>
      <vt:variant>
        <vt:lpwstr/>
      </vt:variant>
      <vt:variant>
        <vt:lpwstr>_ENREF_24</vt:lpwstr>
      </vt:variant>
      <vt:variant>
        <vt:i4>4325387</vt:i4>
      </vt:variant>
      <vt:variant>
        <vt:i4>1189</vt:i4>
      </vt:variant>
      <vt:variant>
        <vt:i4>0</vt:i4>
      </vt:variant>
      <vt:variant>
        <vt:i4>5</vt:i4>
      </vt:variant>
      <vt:variant>
        <vt:lpwstr/>
      </vt:variant>
      <vt:variant>
        <vt:lpwstr>_ENREF_36</vt:lpwstr>
      </vt:variant>
      <vt:variant>
        <vt:i4>4325387</vt:i4>
      </vt:variant>
      <vt:variant>
        <vt:i4>1185</vt:i4>
      </vt:variant>
      <vt:variant>
        <vt:i4>0</vt:i4>
      </vt:variant>
      <vt:variant>
        <vt:i4>5</vt:i4>
      </vt:variant>
      <vt:variant>
        <vt:lpwstr/>
      </vt:variant>
      <vt:variant>
        <vt:lpwstr>_ENREF_37</vt:lpwstr>
      </vt:variant>
      <vt:variant>
        <vt:i4>4325387</vt:i4>
      </vt:variant>
      <vt:variant>
        <vt:i4>1182</vt:i4>
      </vt:variant>
      <vt:variant>
        <vt:i4>0</vt:i4>
      </vt:variant>
      <vt:variant>
        <vt:i4>5</vt:i4>
      </vt:variant>
      <vt:variant>
        <vt:lpwstr/>
      </vt:variant>
      <vt:variant>
        <vt:lpwstr>_ENREF_36</vt:lpwstr>
      </vt:variant>
      <vt:variant>
        <vt:i4>4390923</vt:i4>
      </vt:variant>
      <vt:variant>
        <vt:i4>1179</vt:i4>
      </vt:variant>
      <vt:variant>
        <vt:i4>0</vt:i4>
      </vt:variant>
      <vt:variant>
        <vt:i4>5</vt:i4>
      </vt:variant>
      <vt:variant>
        <vt:lpwstr/>
      </vt:variant>
      <vt:variant>
        <vt:lpwstr>_ENREF_24</vt:lpwstr>
      </vt:variant>
      <vt:variant>
        <vt:i4>4194315</vt:i4>
      </vt:variant>
      <vt:variant>
        <vt:i4>1176</vt:i4>
      </vt:variant>
      <vt:variant>
        <vt:i4>0</vt:i4>
      </vt:variant>
      <vt:variant>
        <vt:i4>5</vt:i4>
      </vt:variant>
      <vt:variant>
        <vt:lpwstr/>
      </vt:variant>
      <vt:variant>
        <vt:lpwstr>_ENREF_13</vt:lpwstr>
      </vt:variant>
      <vt:variant>
        <vt:i4>4325387</vt:i4>
      </vt:variant>
      <vt:variant>
        <vt:i4>1168</vt:i4>
      </vt:variant>
      <vt:variant>
        <vt:i4>0</vt:i4>
      </vt:variant>
      <vt:variant>
        <vt:i4>5</vt:i4>
      </vt:variant>
      <vt:variant>
        <vt:lpwstr/>
      </vt:variant>
      <vt:variant>
        <vt:lpwstr>_ENREF_33</vt:lpwstr>
      </vt:variant>
      <vt:variant>
        <vt:i4>4194315</vt:i4>
      </vt:variant>
      <vt:variant>
        <vt:i4>1165</vt:i4>
      </vt:variant>
      <vt:variant>
        <vt:i4>0</vt:i4>
      </vt:variant>
      <vt:variant>
        <vt:i4>5</vt:i4>
      </vt:variant>
      <vt:variant>
        <vt:lpwstr/>
      </vt:variant>
      <vt:variant>
        <vt:lpwstr>_ENREF_10</vt:lpwstr>
      </vt:variant>
      <vt:variant>
        <vt:i4>4390923</vt:i4>
      </vt:variant>
      <vt:variant>
        <vt:i4>1157</vt:i4>
      </vt:variant>
      <vt:variant>
        <vt:i4>0</vt:i4>
      </vt:variant>
      <vt:variant>
        <vt:i4>5</vt:i4>
      </vt:variant>
      <vt:variant>
        <vt:lpwstr/>
      </vt:variant>
      <vt:variant>
        <vt:lpwstr>_ENREF_29</vt:lpwstr>
      </vt:variant>
      <vt:variant>
        <vt:i4>4587531</vt:i4>
      </vt:variant>
      <vt:variant>
        <vt:i4>1154</vt:i4>
      </vt:variant>
      <vt:variant>
        <vt:i4>0</vt:i4>
      </vt:variant>
      <vt:variant>
        <vt:i4>5</vt:i4>
      </vt:variant>
      <vt:variant>
        <vt:lpwstr/>
      </vt:variant>
      <vt:variant>
        <vt:lpwstr>_ENREF_7</vt:lpwstr>
      </vt:variant>
      <vt:variant>
        <vt:i4>4390923</vt:i4>
      </vt:variant>
      <vt:variant>
        <vt:i4>1144</vt:i4>
      </vt:variant>
      <vt:variant>
        <vt:i4>0</vt:i4>
      </vt:variant>
      <vt:variant>
        <vt:i4>5</vt:i4>
      </vt:variant>
      <vt:variant>
        <vt:lpwstr/>
      </vt:variant>
      <vt:variant>
        <vt:lpwstr>_ENREF_26</vt:lpwstr>
      </vt:variant>
      <vt:variant>
        <vt:i4>4390923</vt:i4>
      </vt:variant>
      <vt:variant>
        <vt:i4>1140</vt:i4>
      </vt:variant>
      <vt:variant>
        <vt:i4>0</vt:i4>
      </vt:variant>
      <vt:variant>
        <vt:i4>5</vt:i4>
      </vt:variant>
      <vt:variant>
        <vt:lpwstr/>
      </vt:variant>
      <vt:variant>
        <vt:lpwstr>_ENREF_28</vt:lpwstr>
      </vt:variant>
      <vt:variant>
        <vt:i4>4390923</vt:i4>
      </vt:variant>
      <vt:variant>
        <vt:i4>1137</vt:i4>
      </vt:variant>
      <vt:variant>
        <vt:i4>0</vt:i4>
      </vt:variant>
      <vt:variant>
        <vt:i4>5</vt:i4>
      </vt:variant>
      <vt:variant>
        <vt:lpwstr/>
      </vt:variant>
      <vt:variant>
        <vt:lpwstr>_ENREF_27</vt:lpwstr>
      </vt:variant>
      <vt:variant>
        <vt:i4>4390923</vt:i4>
      </vt:variant>
      <vt:variant>
        <vt:i4>1127</vt:i4>
      </vt:variant>
      <vt:variant>
        <vt:i4>0</vt:i4>
      </vt:variant>
      <vt:variant>
        <vt:i4>5</vt:i4>
      </vt:variant>
      <vt:variant>
        <vt:lpwstr/>
      </vt:variant>
      <vt:variant>
        <vt:lpwstr>_ENREF_25</vt:lpwstr>
      </vt:variant>
      <vt:variant>
        <vt:i4>4390923</vt:i4>
      </vt:variant>
      <vt:variant>
        <vt:i4>1123</vt:i4>
      </vt:variant>
      <vt:variant>
        <vt:i4>0</vt:i4>
      </vt:variant>
      <vt:variant>
        <vt:i4>5</vt:i4>
      </vt:variant>
      <vt:variant>
        <vt:lpwstr/>
      </vt:variant>
      <vt:variant>
        <vt:lpwstr>_ENREF_26</vt:lpwstr>
      </vt:variant>
      <vt:variant>
        <vt:i4>4390923</vt:i4>
      </vt:variant>
      <vt:variant>
        <vt:i4>1120</vt:i4>
      </vt:variant>
      <vt:variant>
        <vt:i4>0</vt:i4>
      </vt:variant>
      <vt:variant>
        <vt:i4>5</vt:i4>
      </vt:variant>
      <vt:variant>
        <vt:lpwstr/>
      </vt:variant>
      <vt:variant>
        <vt:lpwstr>_ENREF_25</vt:lpwstr>
      </vt:variant>
      <vt:variant>
        <vt:i4>4784139</vt:i4>
      </vt:variant>
      <vt:variant>
        <vt:i4>1117</vt:i4>
      </vt:variant>
      <vt:variant>
        <vt:i4>0</vt:i4>
      </vt:variant>
      <vt:variant>
        <vt:i4>5</vt:i4>
      </vt:variant>
      <vt:variant>
        <vt:lpwstr/>
      </vt:variant>
      <vt:variant>
        <vt:lpwstr>_ENREF_8</vt:lpwstr>
      </vt:variant>
      <vt:variant>
        <vt:i4>4390923</vt:i4>
      </vt:variant>
      <vt:variant>
        <vt:i4>1105</vt:i4>
      </vt:variant>
      <vt:variant>
        <vt:i4>0</vt:i4>
      </vt:variant>
      <vt:variant>
        <vt:i4>5</vt:i4>
      </vt:variant>
      <vt:variant>
        <vt:lpwstr/>
      </vt:variant>
      <vt:variant>
        <vt:lpwstr>_ENREF_24</vt:lpwstr>
      </vt:variant>
      <vt:variant>
        <vt:i4>4390923</vt:i4>
      </vt:variant>
      <vt:variant>
        <vt:i4>1099</vt:i4>
      </vt:variant>
      <vt:variant>
        <vt:i4>0</vt:i4>
      </vt:variant>
      <vt:variant>
        <vt:i4>5</vt:i4>
      </vt:variant>
      <vt:variant>
        <vt:lpwstr/>
      </vt:variant>
      <vt:variant>
        <vt:lpwstr>_ENREF_20</vt:lpwstr>
      </vt:variant>
      <vt:variant>
        <vt:i4>4390923</vt:i4>
      </vt:variant>
      <vt:variant>
        <vt:i4>1095</vt:i4>
      </vt:variant>
      <vt:variant>
        <vt:i4>0</vt:i4>
      </vt:variant>
      <vt:variant>
        <vt:i4>5</vt:i4>
      </vt:variant>
      <vt:variant>
        <vt:lpwstr/>
      </vt:variant>
      <vt:variant>
        <vt:lpwstr>_ENREF_23</vt:lpwstr>
      </vt:variant>
      <vt:variant>
        <vt:i4>4390923</vt:i4>
      </vt:variant>
      <vt:variant>
        <vt:i4>1092</vt:i4>
      </vt:variant>
      <vt:variant>
        <vt:i4>0</vt:i4>
      </vt:variant>
      <vt:variant>
        <vt:i4>5</vt:i4>
      </vt:variant>
      <vt:variant>
        <vt:lpwstr/>
      </vt:variant>
      <vt:variant>
        <vt:lpwstr>_ENREF_22</vt:lpwstr>
      </vt:variant>
      <vt:variant>
        <vt:i4>4390923</vt:i4>
      </vt:variant>
      <vt:variant>
        <vt:i4>1089</vt:i4>
      </vt:variant>
      <vt:variant>
        <vt:i4>0</vt:i4>
      </vt:variant>
      <vt:variant>
        <vt:i4>5</vt:i4>
      </vt:variant>
      <vt:variant>
        <vt:lpwstr/>
      </vt:variant>
      <vt:variant>
        <vt:lpwstr>_ENREF_20</vt:lpwstr>
      </vt:variant>
      <vt:variant>
        <vt:i4>4390923</vt:i4>
      </vt:variant>
      <vt:variant>
        <vt:i4>1081</vt:i4>
      </vt:variant>
      <vt:variant>
        <vt:i4>0</vt:i4>
      </vt:variant>
      <vt:variant>
        <vt:i4>5</vt:i4>
      </vt:variant>
      <vt:variant>
        <vt:lpwstr/>
      </vt:variant>
      <vt:variant>
        <vt:lpwstr>_ENREF_21</vt:lpwstr>
      </vt:variant>
      <vt:variant>
        <vt:i4>4390923</vt:i4>
      </vt:variant>
      <vt:variant>
        <vt:i4>1078</vt:i4>
      </vt:variant>
      <vt:variant>
        <vt:i4>0</vt:i4>
      </vt:variant>
      <vt:variant>
        <vt:i4>5</vt:i4>
      </vt:variant>
      <vt:variant>
        <vt:lpwstr/>
      </vt:variant>
      <vt:variant>
        <vt:lpwstr>_ENREF_20</vt:lpwstr>
      </vt:variant>
      <vt:variant>
        <vt:i4>4784139</vt:i4>
      </vt:variant>
      <vt:variant>
        <vt:i4>1068</vt:i4>
      </vt:variant>
      <vt:variant>
        <vt:i4>0</vt:i4>
      </vt:variant>
      <vt:variant>
        <vt:i4>5</vt:i4>
      </vt:variant>
      <vt:variant>
        <vt:lpwstr/>
      </vt:variant>
      <vt:variant>
        <vt:lpwstr>_ENREF_8</vt:lpwstr>
      </vt:variant>
      <vt:variant>
        <vt:i4>4194315</vt:i4>
      </vt:variant>
      <vt:variant>
        <vt:i4>1064</vt:i4>
      </vt:variant>
      <vt:variant>
        <vt:i4>0</vt:i4>
      </vt:variant>
      <vt:variant>
        <vt:i4>5</vt:i4>
      </vt:variant>
      <vt:variant>
        <vt:lpwstr/>
      </vt:variant>
      <vt:variant>
        <vt:lpwstr>_ENREF_19</vt:lpwstr>
      </vt:variant>
      <vt:variant>
        <vt:i4>4194315</vt:i4>
      </vt:variant>
      <vt:variant>
        <vt:i4>1061</vt:i4>
      </vt:variant>
      <vt:variant>
        <vt:i4>0</vt:i4>
      </vt:variant>
      <vt:variant>
        <vt:i4>5</vt:i4>
      </vt:variant>
      <vt:variant>
        <vt:lpwstr/>
      </vt:variant>
      <vt:variant>
        <vt:lpwstr>_ENREF_17</vt:lpwstr>
      </vt:variant>
      <vt:variant>
        <vt:i4>4325387</vt:i4>
      </vt:variant>
      <vt:variant>
        <vt:i4>1051</vt:i4>
      </vt:variant>
      <vt:variant>
        <vt:i4>0</vt:i4>
      </vt:variant>
      <vt:variant>
        <vt:i4>5</vt:i4>
      </vt:variant>
      <vt:variant>
        <vt:lpwstr/>
      </vt:variant>
      <vt:variant>
        <vt:lpwstr>_ENREF_3</vt:lpwstr>
      </vt:variant>
      <vt:variant>
        <vt:i4>4194315</vt:i4>
      </vt:variant>
      <vt:variant>
        <vt:i4>1047</vt:i4>
      </vt:variant>
      <vt:variant>
        <vt:i4>0</vt:i4>
      </vt:variant>
      <vt:variant>
        <vt:i4>5</vt:i4>
      </vt:variant>
      <vt:variant>
        <vt:lpwstr/>
      </vt:variant>
      <vt:variant>
        <vt:lpwstr>_ENREF_18</vt:lpwstr>
      </vt:variant>
      <vt:variant>
        <vt:i4>4194315</vt:i4>
      </vt:variant>
      <vt:variant>
        <vt:i4>1044</vt:i4>
      </vt:variant>
      <vt:variant>
        <vt:i4>0</vt:i4>
      </vt:variant>
      <vt:variant>
        <vt:i4>5</vt:i4>
      </vt:variant>
      <vt:variant>
        <vt:lpwstr/>
      </vt:variant>
      <vt:variant>
        <vt:lpwstr>_ENREF_17</vt:lpwstr>
      </vt:variant>
      <vt:variant>
        <vt:i4>4456459</vt:i4>
      </vt:variant>
      <vt:variant>
        <vt:i4>1032</vt:i4>
      </vt:variant>
      <vt:variant>
        <vt:i4>0</vt:i4>
      </vt:variant>
      <vt:variant>
        <vt:i4>5</vt:i4>
      </vt:variant>
      <vt:variant>
        <vt:lpwstr/>
      </vt:variant>
      <vt:variant>
        <vt:lpwstr>_ENREF_5</vt:lpwstr>
      </vt:variant>
      <vt:variant>
        <vt:i4>4194315</vt:i4>
      </vt:variant>
      <vt:variant>
        <vt:i4>1024</vt:i4>
      </vt:variant>
      <vt:variant>
        <vt:i4>0</vt:i4>
      </vt:variant>
      <vt:variant>
        <vt:i4>5</vt:i4>
      </vt:variant>
      <vt:variant>
        <vt:lpwstr/>
      </vt:variant>
      <vt:variant>
        <vt:lpwstr>_ENREF_16</vt:lpwstr>
      </vt:variant>
      <vt:variant>
        <vt:i4>4194315</vt:i4>
      </vt:variant>
      <vt:variant>
        <vt:i4>1018</vt:i4>
      </vt:variant>
      <vt:variant>
        <vt:i4>0</vt:i4>
      </vt:variant>
      <vt:variant>
        <vt:i4>5</vt:i4>
      </vt:variant>
      <vt:variant>
        <vt:lpwstr/>
      </vt:variant>
      <vt:variant>
        <vt:lpwstr>_ENREF_15</vt:lpwstr>
      </vt:variant>
      <vt:variant>
        <vt:i4>4194315</vt:i4>
      </vt:variant>
      <vt:variant>
        <vt:i4>1012</vt:i4>
      </vt:variant>
      <vt:variant>
        <vt:i4>0</vt:i4>
      </vt:variant>
      <vt:variant>
        <vt:i4>5</vt:i4>
      </vt:variant>
      <vt:variant>
        <vt:lpwstr/>
      </vt:variant>
      <vt:variant>
        <vt:lpwstr>_ENREF_15</vt:lpwstr>
      </vt:variant>
      <vt:variant>
        <vt:i4>4194315</vt:i4>
      </vt:variant>
      <vt:variant>
        <vt:i4>1004</vt:i4>
      </vt:variant>
      <vt:variant>
        <vt:i4>0</vt:i4>
      </vt:variant>
      <vt:variant>
        <vt:i4>5</vt:i4>
      </vt:variant>
      <vt:variant>
        <vt:lpwstr/>
      </vt:variant>
      <vt:variant>
        <vt:lpwstr>_ENREF_14</vt:lpwstr>
      </vt:variant>
      <vt:variant>
        <vt:i4>4587531</vt:i4>
      </vt:variant>
      <vt:variant>
        <vt:i4>1000</vt:i4>
      </vt:variant>
      <vt:variant>
        <vt:i4>0</vt:i4>
      </vt:variant>
      <vt:variant>
        <vt:i4>5</vt:i4>
      </vt:variant>
      <vt:variant>
        <vt:lpwstr/>
      </vt:variant>
      <vt:variant>
        <vt:lpwstr>_ENREF_7</vt:lpwstr>
      </vt:variant>
      <vt:variant>
        <vt:i4>4390923</vt:i4>
      </vt:variant>
      <vt:variant>
        <vt:i4>997</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_ENREF_11</vt:lpwstr>
      </vt:variant>
      <vt:variant>
        <vt:i4>4194315</vt:i4>
      </vt:variant>
      <vt:variant>
        <vt:i4>977</vt:i4>
      </vt:variant>
      <vt:variant>
        <vt:i4>0</vt:i4>
      </vt:variant>
      <vt:variant>
        <vt:i4>5</vt:i4>
      </vt:variant>
      <vt:variant>
        <vt:lpwstr/>
      </vt:variant>
      <vt:variant>
        <vt:lpwstr>_ENREF_10</vt:lpwstr>
      </vt:variant>
      <vt:variant>
        <vt:i4>4718603</vt:i4>
      </vt:variant>
      <vt:variant>
        <vt:i4>971</vt:i4>
      </vt:variant>
      <vt:variant>
        <vt:i4>0</vt:i4>
      </vt:variant>
      <vt:variant>
        <vt:i4>5</vt:i4>
      </vt:variant>
      <vt:variant>
        <vt:lpwstr/>
      </vt:variant>
      <vt:variant>
        <vt:lpwstr>_ENREF_9</vt:lpwstr>
      </vt:variant>
      <vt:variant>
        <vt:i4>4784139</vt:i4>
      </vt:variant>
      <vt:variant>
        <vt:i4>965</vt:i4>
      </vt:variant>
      <vt:variant>
        <vt:i4>0</vt:i4>
      </vt:variant>
      <vt:variant>
        <vt:i4>5</vt:i4>
      </vt:variant>
      <vt:variant>
        <vt:lpwstr/>
      </vt:variant>
      <vt:variant>
        <vt:lpwstr>_ENREF_8</vt:lpwstr>
      </vt:variant>
      <vt:variant>
        <vt:i4>4456459</vt:i4>
      </vt:variant>
      <vt:variant>
        <vt:i4>957</vt:i4>
      </vt:variant>
      <vt:variant>
        <vt:i4>0</vt:i4>
      </vt:variant>
      <vt:variant>
        <vt:i4>5</vt:i4>
      </vt:variant>
      <vt:variant>
        <vt:lpwstr/>
      </vt:variant>
      <vt:variant>
        <vt:lpwstr>_ENREF_5</vt:lpwstr>
      </vt:variant>
      <vt:variant>
        <vt:i4>4521995</vt:i4>
      </vt:variant>
      <vt:variant>
        <vt:i4>949</vt:i4>
      </vt:variant>
      <vt:variant>
        <vt:i4>0</vt:i4>
      </vt:variant>
      <vt:variant>
        <vt:i4>5</vt:i4>
      </vt:variant>
      <vt:variant>
        <vt:lpwstr/>
      </vt:variant>
      <vt:variant>
        <vt:lpwstr>_ENREF_4</vt:lpwstr>
      </vt:variant>
      <vt:variant>
        <vt:i4>4325387</vt:i4>
      </vt:variant>
      <vt:variant>
        <vt:i4>943</vt:i4>
      </vt:variant>
      <vt:variant>
        <vt:i4>0</vt:i4>
      </vt:variant>
      <vt:variant>
        <vt:i4>5</vt:i4>
      </vt:variant>
      <vt:variant>
        <vt:lpwstr/>
      </vt:variant>
      <vt:variant>
        <vt:lpwstr>_ENREF_3</vt:lpwstr>
      </vt:variant>
      <vt:variant>
        <vt:i4>4390923</vt:i4>
      </vt:variant>
      <vt:variant>
        <vt:i4>935</vt:i4>
      </vt:variant>
      <vt:variant>
        <vt:i4>0</vt:i4>
      </vt:variant>
      <vt:variant>
        <vt:i4>5</vt:i4>
      </vt:variant>
      <vt:variant>
        <vt:lpwstr/>
      </vt:variant>
      <vt:variant>
        <vt:lpwstr>_ENREF_2</vt:lpwstr>
      </vt:variant>
      <vt:variant>
        <vt:i4>4194315</vt:i4>
      </vt:variant>
      <vt:variant>
        <vt:i4>927</vt:i4>
      </vt:variant>
      <vt:variant>
        <vt:i4>0</vt:i4>
      </vt:variant>
      <vt:variant>
        <vt:i4>5</vt:i4>
      </vt:variant>
      <vt:variant>
        <vt:lpwstr/>
      </vt:variant>
      <vt:variant>
        <vt:lpwstr>_ENREF_1</vt:lpwstr>
      </vt:variant>
      <vt:variant>
        <vt:i4>6750302</vt:i4>
      </vt:variant>
      <vt:variant>
        <vt:i4>636</vt:i4>
      </vt:variant>
      <vt:variant>
        <vt:i4>0</vt:i4>
      </vt:variant>
      <vt:variant>
        <vt:i4>5</vt:i4>
      </vt:variant>
      <vt:variant>
        <vt:lpwstr>http://www.ncbi.nlm.nih.gov/pubmed?term=Pendleton%20K%5BAuthor%5D&amp;cauthor=true&amp;cauthor_uid=18586569</vt:lpwstr>
      </vt:variant>
      <vt:variant>
        <vt:lpwstr/>
      </vt:variant>
      <vt:variant>
        <vt:i4>6815828</vt:i4>
      </vt:variant>
      <vt:variant>
        <vt:i4>633</vt:i4>
      </vt:variant>
      <vt:variant>
        <vt:i4>0</vt:i4>
      </vt:variant>
      <vt:variant>
        <vt:i4>5</vt:i4>
      </vt:variant>
      <vt:variant>
        <vt:lpwstr>http://www.ncbi.nlm.nih.gov/pubmed?term=Baker%20R%5BAuthor%5D&amp;cauthor=true&amp;cauthor_uid=18586569</vt:lpwstr>
      </vt:variant>
      <vt:variant>
        <vt:lpwstr/>
      </vt:variant>
      <vt:variant>
        <vt:i4>393272</vt:i4>
      </vt:variant>
      <vt:variant>
        <vt:i4>630</vt:i4>
      </vt:variant>
      <vt:variant>
        <vt:i4>0</vt:i4>
      </vt:variant>
      <vt:variant>
        <vt:i4>5</vt:i4>
      </vt:variant>
      <vt:variant>
        <vt:lpwstr>http://www.ncbi.nlm.nih.gov/pubmed?term=McAllen%20K%5BAuthor%5D&amp;cauthor=true&amp;cauthor_uid=18586569</vt:lpwstr>
      </vt:variant>
      <vt:variant>
        <vt:lpwstr/>
      </vt:variant>
      <vt:variant>
        <vt:i4>5111851</vt:i4>
      </vt:variant>
      <vt:variant>
        <vt:i4>627</vt:i4>
      </vt:variant>
      <vt:variant>
        <vt:i4>0</vt:i4>
      </vt:variant>
      <vt:variant>
        <vt:i4>5</vt:i4>
      </vt:variant>
      <vt:variant>
        <vt:lpwstr>http://www.ncbi.nlm.nih.gov/pubmed?term=DeYoung%20JL%5BAuthor%5D&amp;cauthor=true&amp;cauthor_uid=18586569</vt:lpwstr>
      </vt:variant>
      <vt:variant>
        <vt:lpwstr/>
      </vt:variant>
      <vt:variant>
        <vt:i4>3735581</vt:i4>
      </vt:variant>
      <vt:variant>
        <vt:i4>624</vt:i4>
      </vt:variant>
      <vt:variant>
        <vt:i4>0</vt:i4>
      </vt:variant>
      <vt:variant>
        <vt:i4>5</vt:i4>
      </vt:variant>
      <vt:variant>
        <vt:lpwstr>http://www.ncbi.nlm.nih.gov/pubmed?term=Barletta%20JF%5BAuthor%5D&amp;cauthor=true&amp;cauthor_uid=18586569</vt:lpwstr>
      </vt:variant>
      <vt:variant>
        <vt:lpwstr/>
      </vt:variant>
      <vt:variant>
        <vt:i4>2621496</vt:i4>
      </vt:variant>
      <vt:variant>
        <vt:i4>617</vt:i4>
      </vt:variant>
      <vt:variant>
        <vt:i4>0</vt:i4>
      </vt:variant>
      <vt:variant>
        <vt:i4>5</vt:i4>
      </vt:variant>
      <vt:variant>
        <vt:lpwstr>http://epoc.cochrane.org/sites/epoc.cochrane.org/files/uploads/EPOC Study Designs About.pdf</vt:lpwstr>
      </vt:variant>
      <vt:variant>
        <vt:lpwstr/>
      </vt:variant>
      <vt:variant>
        <vt:i4>7471161</vt:i4>
      </vt:variant>
      <vt:variant>
        <vt:i4>612</vt:i4>
      </vt:variant>
      <vt:variant>
        <vt:i4>0</vt:i4>
      </vt:variant>
      <vt:variant>
        <vt:i4>5</vt:i4>
      </vt:variant>
      <vt:variant>
        <vt:lpwstr>http://www.surveymonkey.com/MySurvey_EditPage.aspx?sm=Xo5YCzRRM9FeRaQLX%2b%2bCxVxTgfCO0xoi%2bIAI7OY2eYFytD0TWi5RkUKJzP0aimGC&amp;TB_iframe=true&amp;height=450&amp;width=650</vt:lpwstr>
      </vt:variant>
      <vt:variant>
        <vt:lpwstr/>
      </vt:variant>
      <vt:variant>
        <vt:i4>6225947</vt:i4>
      </vt:variant>
      <vt:variant>
        <vt:i4>566</vt:i4>
      </vt:variant>
      <vt:variant>
        <vt:i4>0</vt:i4>
      </vt:variant>
      <vt:variant>
        <vt:i4>5</vt:i4>
      </vt:variant>
      <vt:variant>
        <vt:lpwstr>http://www.effectivehealthcare.ahrq.gov/</vt:lpwstr>
      </vt:variant>
      <vt:variant>
        <vt:lpwstr/>
      </vt:variant>
      <vt:variant>
        <vt:i4>6225947</vt:i4>
      </vt:variant>
      <vt:variant>
        <vt:i4>563</vt:i4>
      </vt:variant>
      <vt:variant>
        <vt:i4>0</vt:i4>
      </vt:variant>
      <vt:variant>
        <vt:i4>5</vt:i4>
      </vt:variant>
      <vt:variant>
        <vt:lpwstr>http://www.effectivehealthcare.ahrq.gov/</vt:lpwstr>
      </vt:variant>
      <vt:variant>
        <vt:lpwstr/>
      </vt:variant>
      <vt:variant>
        <vt:i4>7733325</vt:i4>
      </vt:variant>
      <vt:variant>
        <vt:i4>560</vt:i4>
      </vt:variant>
      <vt:variant>
        <vt:i4>0</vt:i4>
      </vt:variant>
      <vt:variant>
        <vt:i4>5</vt:i4>
      </vt:variant>
      <vt:variant>
        <vt:lpwstr>http://www.qualityforum.org/Publications/2010/04/Safe_Practices_for_Better_Healthcare_%E2%80%93_2010_Update.aspx</vt:lpwstr>
      </vt:variant>
      <vt:variant>
        <vt:lpwstr/>
      </vt:variant>
      <vt:variant>
        <vt:i4>1572919</vt:i4>
      </vt:variant>
      <vt:variant>
        <vt:i4>497</vt:i4>
      </vt:variant>
      <vt:variant>
        <vt:i4>0</vt:i4>
      </vt:variant>
      <vt:variant>
        <vt:i4>5</vt:i4>
      </vt:variant>
      <vt:variant>
        <vt:lpwstr/>
      </vt:variant>
      <vt:variant>
        <vt:lpwstr>_Toc345950420</vt:lpwstr>
      </vt:variant>
      <vt:variant>
        <vt:i4>1769527</vt:i4>
      </vt:variant>
      <vt:variant>
        <vt:i4>491</vt:i4>
      </vt:variant>
      <vt:variant>
        <vt:i4>0</vt:i4>
      </vt:variant>
      <vt:variant>
        <vt:i4>5</vt:i4>
      </vt:variant>
      <vt:variant>
        <vt:lpwstr/>
      </vt:variant>
      <vt:variant>
        <vt:lpwstr>_Toc345950419</vt:lpwstr>
      </vt:variant>
      <vt:variant>
        <vt:i4>1769527</vt:i4>
      </vt:variant>
      <vt:variant>
        <vt:i4>485</vt:i4>
      </vt:variant>
      <vt:variant>
        <vt:i4>0</vt:i4>
      </vt:variant>
      <vt:variant>
        <vt:i4>5</vt:i4>
      </vt:variant>
      <vt:variant>
        <vt:lpwstr/>
      </vt:variant>
      <vt:variant>
        <vt:lpwstr>_Toc345950418</vt:lpwstr>
      </vt:variant>
      <vt:variant>
        <vt:i4>1769527</vt:i4>
      </vt:variant>
      <vt:variant>
        <vt:i4>479</vt:i4>
      </vt:variant>
      <vt:variant>
        <vt:i4>0</vt:i4>
      </vt:variant>
      <vt:variant>
        <vt:i4>5</vt:i4>
      </vt:variant>
      <vt:variant>
        <vt:lpwstr/>
      </vt:variant>
      <vt:variant>
        <vt:lpwstr>_Toc345950417</vt:lpwstr>
      </vt:variant>
      <vt:variant>
        <vt:i4>1769527</vt:i4>
      </vt:variant>
      <vt:variant>
        <vt:i4>473</vt:i4>
      </vt:variant>
      <vt:variant>
        <vt:i4>0</vt:i4>
      </vt:variant>
      <vt:variant>
        <vt:i4>5</vt:i4>
      </vt:variant>
      <vt:variant>
        <vt:lpwstr/>
      </vt:variant>
      <vt:variant>
        <vt:lpwstr>_Toc345950416</vt:lpwstr>
      </vt:variant>
      <vt:variant>
        <vt:i4>1769527</vt:i4>
      </vt:variant>
      <vt:variant>
        <vt:i4>467</vt:i4>
      </vt:variant>
      <vt:variant>
        <vt:i4>0</vt:i4>
      </vt:variant>
      <vt:variant>
        <vt:i4>5</vt:i4>
      </vt:variant>
      <vt:variant>
        <vt:lpwstr/>
      </vt:variant>
      <vt:variant>
        <vt:lpwstr>_Toc345950415</vt:lpwstr>
      </vt:variant>
      <vt:variant>
        <vt:i4>1769527</vt:i4>
      </vt:variant>
      <vt:variant>
        <vt:i4>461</vt:i4>
      </vt:variant>
      <vt:variant>
        <vt:i4>0</vt:i4>
      </vt:variant>
      <vt:variant>
        <vt:i4>5</vt:i4>
      </vt:variant>
      <vt:variant>
        <vt:lpwstr/>
      </vt:variant>
      <vt:variant>
        <vt:lpwstr>_Toc345950414</vt:lpwstr>
      </vt:variant>
      <vt:variant>
        <vt:i4>1769527</vt:i4>
      </vt:variant>
      <vt:variant>
        <vt:i4>455</vt:i4>
      </vt:variant>
      <vt:variant>
        <vt:i4>0</vt:i4>
      </vt:variant>
      <vt:variant>
        <vt:i4>5</vt:i4>
      </vt:variant>
      <vt:variant>
        <vt:lpwstr/>
      </vt:variant>
      <vt:variant>
        <vt:lpwstr>_Toc345950413</vt:lpwstr>
      </vt:variant>
      <vt:variant>
        <vt:i4>1769527</vt:i4>
      </vt:variant>
      <vt:variant>
        <vt:i4>449</vt:i4>
      </vt:variant>
      <vt:variant>
        <vt:i4>0</vt:i4>
      </vt:variant>
      <vt:variant>
        <vt:i4>5</vt:i4>
      </vt:variant>
      <vt:variant>
        <vt:lpwstr/>
      </vt:variant>
      <vt:variant>
        <vt:lpwstr>_Toc345950412</vt:lpwstr>
      </vt:variant>
      <vt:variant>
        <vt:i4>1769527</vt:i4>
      </vt:variant>
      <vt:variant>
        <vt:i4>443</vt:i4>
      </vt:variant>
      <vt:variant>
        <vt:i4>0</vt:i4>
      </vt:variant>
      <vt:variant>
        <vt:i4>5</vt:i4>
      </vt:variant>
      <vt:variant>
        <vt:lpwstr/>
      </vt:variant>
      <vt:variant>
        <vt:lpwstr>_Toc345950411</vt:lpwstr>
      </vt:variant>
      <vt:variant>
        <vt:i4>1769527</vt:i4>
      </vt:variant>
      <vt:variant>
        <vt:i4>437</vt:i4>
      </vt:variant>
      <vt:variant>
        <vt:i4>0</vt:i4>
      </vt:variant>
      <vt:variant>
        <vt:i4>5</vt:i4>
      </vt:variant>
      <vt:variant>
        <vt:lpwstr/>
      </vt:variant>
      <vt:variant>
        <vt:lpwstr>_Toc345950410</vt:lpwstr>
      </vt:variant>
      <vt:variant>
        <vt:i4>1703991</vt:i4>
      </vt:variant>
      <vt:variant>
        <vt:i4>431</vt:i4>
      </vt:variant>
      <vt:variant>
        <vt:i4>0</vt:i4>
      </vt:variant>
      <vt:variant>
        <vt:i4>5</vt:i4>
      </vt:variant>
      <vt:variant>
        <vt:lpwstr/>
      </vt:variant>
      <vt:variant>
        <vt:lpwstr>_Toc345950409</vt:lpwstr>
      </vt:variant>
      <vt:variant>
        <vt:i4>1703991</vt:i4>
      </vt:variant>
      <vt:variant>
        <vt:i4>425</vt:i4>
      </vt:variant>
      <vt:variant>
        <vt:i4>0</vt:i4>
      </vt:variant>
      <vt:variant>
        <vt:i4>5</vt:i4>
      </vt:variant>
      <vt:variant>
        <vt:lpwstr/>
      </vt:variant>
      <vt:variant>
        <vt:lpwstr>_Toc345950408</vt:lpwstr>
      </vt:variant>
      <vt:variant>
        <vt:i4>1703991</vt:i4>
      </vt:variant>
      <vt:variant>
        <vt:i4>419</vt:i4>
      </vt:variant>
      <vt:variant>
        <vt:i4>0</vt:i4>
      </vt:variant>
      <vt:variant>
        <vt:i4>5</vt:i4>
      </vt:variant>
      <vt:variant>
        <vt:lpwstr/>
      </vt:variant>
      <vt:variant>
        <vt:lpwstr>_Toc345950407</vt:lpwstr>
      </vt:variant>
      <vt:variant>
        <vt:i4>1703991</vt:i4>
      </vt:variant>
      <vt:variant>
        <vt:i4>413</vt:i4>
      </vt:variant>
      <vt:variant>
        <vt:i4>0</vt:i4>
      </vt:variant>
      <vt:variant>
        <vt:i4>5</vt:i4>
      </vt:variant>
      <vt:variant>
        <vt:lpwstr/>
      </vt:variant>
      <vt:variant>
        <vt:lpwstr>_Toc345950406</vt:lpwstr>
      </vt:variant>
      <vt:variant>
        <vt:i4>1703991</vt:i4>
      </vt:variant>
      <vt:variant>
        <vt:i4>407</vt:i4>
      </vt:variant>
      <vt:variant>
        <vt:i4>0</vt:i4>
      </vt:variant>
      <vt:variant>
        <vt:i4>5</vt:i4>
      </vt:variant>
      <vt:variant>
        <vt:lpwstr/>
      </vt:variant>
      <vt:variant>
        <vt:lpwstr>_Toc345950405</vt:lpwstr>
      </vt:variant>
      <vt:variant>
        <vt:i4>1703991</vt:i4>
      </vt:variant>
      <vt:variant>
        <vt:i4>401</vt:i4>
      </vt:variant>
      <vt:variant>
        <vt:i4>0</vt:i4>
      </vt:variant>
      <vt:variant>
        <vt:i4>5</vt:i4>
      </vt:variant>
      <vt:variant>
        <vt:lpwstr/>
      </vt:variant>
      <vt:variant>
        <vt:lpwstr>_Toc345950404</vt:lpwstr>
      </vt:variant>
      <vt:variant>
        <vt:i4>1703991</vt:i4>
      </vt:variant>
      <vt:variant>
        <vt:i4>395</vt:i4>
      </vt:variant>
      <vt:variant>
        <vt:i4>0</vt:i4>
      </vt:variant>
      <vt:variant>
        <vt:i4>5</vt:i4>
      </vt:variant>
      <vt:variant>
        <vt:lpwstr/>
      </vt:variant>
      <vt:variant>
        <vt:lpwstr>_Toc345950403</vt:lpwstr>
      </vt:variant>
      <vt:variant>
        <vt:i4>1703991</vt:i4>
      </vt:variant>
      <vt:variant>
        <vt:i4>389</vt:i4>
      </vt:variant>
      <vt:variant>
        <vt:i4>0</vt:i4>
      </vt:variant>
      <vt:variant>
        <vt:i4>5</vt:i4>
      </vt:variant>
      <vt:variant>
        <vt:lpwstr/>
      </vt:variant>
      <vt:variant>
        <vt:lpwstr>_Toc345950402</vt:lpwstr>
      </vt:variant>
      <vt:variant>
        <vt:i4>1703991</vt:i4>
      </vt:variant>
      <vt:variant>
        <vt:i4>383</vt:i4>
      </vt:variant>
      <vt:variant>
        <vt:i4>0</vt:i4>
      </vt:variant>
      <vt:variant>
        <vt:i4>5</vt:i4>
      </vt:variant>
      <vt:variant>
        <vt:lpwstr/>
      </vt:variant>
      <vt:variant>
        <vt:lpwstr>_Toc345950401</vt:lpwstr>
      </vt:variant>
      <vt:variant>
        <vt:i4>1703991</vt:i4>
      </vt:variant>
      <vt:variant>
        <vt:i4>377</vt:i4>
      </vt:variant>
      <vt:variant>
        <vt:i4>0</vt:i4>
      </vt:variant>
      <vt:variant>
        <vt:i4>5</vt:i4>
      </vt:variant>
      <vt:variant>
        <vt:lpwstr/>
      </vt:variant>
      <vt:variant>
        <vt:lpwstr>_Toc345950400</vt:lpwstr>
      </vt:variant>
      <vt:variant>
        <vt:i4>1245232</vt:i4>
      </vt:variant>
      <vt:variant>
        <vt:i4>371</vt:i4>
      </vt:variant>
      <vt:variant>
        <vt:i4>0</vt:i4>
      </vt:variant>
      <vt:variant>
        <vt:i4>5</vt:i4>
      </vt:variant>
      <vt:variant>
        <vt:lpwstr/>
      </vt:variant>
      <vt:variant>
        <vt:lpwstr>_Toc345950399</vt:lpwstr>
      </vt:variant>
      <vt:variant>
        <vt:i4>1245232</vt:i4>
      </vt:variant>
      <vt:variant>
        <vt:i4>365</vt:i4>
      </vt:variant>
      <vt:variant>
        <vt:i4>0</vt:i4>
      </vt:variant>
      <vt:variant>
        <vt:i4>5</vt:i4>
      </vt:variant>
      <vt:variant>
        <vt:lpwstr/>
      </vt:variant>
      <vt:variant>
        <vt:lpwstr>_Toc345950398</vt:lpwstr>
      </vt:variant>
      <vt:variant>
        <vt:i4>1245232</vt:i4>
      </vt:variant>
      <vt:variant>
        <vt:i4>359</vt:i4>
      </vt:variant>
      <vt:variant>
        <vt:i4>0</vt:i4>
      </vt:variant>
      <vt:variant>
        <vt:i4>5</vt:i4>
      </vt:variant>
      <vt:variant>
        <vt:lpwstr/>
      </vt:variant>
      <vt:variant>
        <vt:lpwstr>_Toc345950397</vt:lpwstr>
      </vt:variant>
      <vt:variant>
        <vt:i4>1245232</vt:i4>
      </vt:variant>
      <vt:variant>
        <vt:i4>353</vt:i4>
      </vt:variant>
      <vt:variant>
        <vt:i4>0</vt:i4>
      </vt:variant>
      <vt:variant>
        <vt:i4>5</vt:i4>
      </vt:variant>
      <vt:variant>
        <vt:lpwstr/>
      </vt:variant>
      <vt:variant>
        <vt:lpwstr>_Toc345950396</vt:lpwstr>
      </vt:variant>
      <vt:variant>
        <vt:i4>1245232</vt:i4>
      </vt:variant>
      <vt:variant>
        <vt:i4>347</vt:i4>
      </vt:variant>
      <vt:variant>
        <vt:i4>0</vt:i4>
      </vt:variant>
      <vt:variant>
        <vt:i4>5</vt:i4>
      </vt:variant>
      <vt:variant>
        <vt:lpwstr/>
      </vt:variant>
      <vt:variant>
        <vt:lpwstr>_Toc345950395</vt:lpwstr>
      </vt:variant>
      <vt:variant>
        <vt:i4>1245232</vt:i4>
      </vt:variant>
      <vt:variant>
        <vt:i4>341</vt:i4>
      </vt:variant>
      <vt:variant>
        <vt:i4>0</vt:i4>
      </vt:variant>
      <vt:variant>
        <vt:i4>5</vt:i4>
      </vt:variant>
      <vt:variant>
        <vt:lpwstr/>
      </vt:variant>
      <vt:variant>
        <vt:lpwstr>_Toc345950394</vt:lpwstr>
      </vt:variant>
      <vt:variant>
        <vt:i4>1245232</vt:i4>
      </vt:variant>
      <vt:variant>
        <vt:i4>335</vt:i4>
      </vt:variant>
      <vt:variant>
        <vt:i4>0</vt:i4>
      </vt:variant>
      <vt:variant>
        <vt:i4>5</vt:i4>
      </vt:variant>
      <vt:variant>
        <vt:lpwstr/>
      </vt:variant>
      <vt:variant>
        <vt:lpwstr>_Toc345950393</vt:lpwstr>
      </vt:variant>
      <vt:variant>
        <vt:i4>1245232</vt:i4>
      </vt:variant>
      <vt:variant>
        <vt:i4>329</vt:i4>
      </vt:variant>
      <vt:variant>
        <vt:i4>0</vt:i4>
      </vt:variant>
      <vt:variant>
        <vt:i4>5</vt:i4>
      </vt:variant>
      <vt:variant>
        <vt:lpwstr/>
      </vt:variant>
      <vt:variant>
        <vt:lpwstr>_Toc345950392</vt:lpwstr>
      </vt:variant>
      <vt:variant>
        <vt:i4>1245232</vt:i4>
      </vt:variant>
      <vt:variant>
        <vt:i4>323</vt:i4>
      </vt:variant>
      <vt:variant>
        <vt:i4>0</vt:i4>
      </vt:variant>
      <vt:variant>
        <vt:i4>5</vt:i4>
      </vt:variant>
      <vt:variant>
        <vt:lpwstr/>
      </vt:variant>
      <vt:variant>
        <vt:lpwstr>_Toc345950391</vt:lpwstr>
      </vt:variant>
      <vt:variant>
        <vt:i4>1245232</vt:i4>
      </vt:variant>
      <vt:variant>
        <vt:i4>317</vt:i4>
      </vt:variant>
      <vt:variant>
        <vt:i4>0</vt:i4>
      </vt:variant>
      <vt:variant>
        <vt:i4>5</vt:i4>
      </vt:variant>
      <vt:variant>
        <vt:lpwstr/>
      </vt:variant>
      <vt:variant>
        <vt:lpwstr>_Toc345950390</vt:lpwstr>
      </vt:variant>
      <vt:variant>
        <vt:i4>1179696</vt:i4>
      </vt:variant>
      <vt:variant>
        <vt:i4>311</vt:i4>
      </vt:variant>
      <vt:variant>
        <vt:i4>0</vt:i4>
      </vt:variant>
      <vt:variant>
        <vt:i4>5</vt:i4>
      </vt:variant>
      <vt:variant>
        <vt:lpwstr/>
      </vt:variant>
      <vt:variant>
        <vt:lpwstr>_Toc345950389</vt:lpwstr>
      </vt:variant>
      <vt:variant>
        <vt:i4>1179696</vt:i4>
      </vt:variant>
      <vt:variant>
        <vt:i4>305</vt:i4>
      </vt:variant>
      <vt:variant>
        <vt:i4>0</vt:i4>
      </vt:variant>
      <vt:variant>
        <vt:i4>5</vt:i4>
      </vt:variant>
      <vt:variant>
        <vt:lpwstr/>
      </vt:variant>
      <vt:variant>
        <vt:lpwstr>_Toc345950388</vt:lpwstr>
      </vt:variant>
      <vt:variant>
        <vt:i4>1179696</vt:i4>
      </vt:variant>
      <vt:variant>
        <vt:i4>299</vt:i4>
      </vt:variant>
      <vt:variant>
        <vt:i4>0</vt:i4>
      </vt:variant>
      <vt:variant>
        <vt:i4>5</vt:i4>
      </vt:variant>
      <vt:variant>
        <vt:lpwstr/>
      </vt:variant>
      <vt:variant>
        <vt:lpwstr>_Toc345950387</vt:lpwstr>
      </vt:variant>
      <vt:variant>
        <vt:i4>1179696</vt:i4>
      </vt:variant>
      <vt:variant>
        <vt:i4>293</vt:i4>
      </vt:variant>
      <vt:variant>
        <vt:i4>0</vt:i4>
      </vt:variant>
      <vt:variant>
        <vt:i4>5</vt:i4>
      </vt:variant>
      <vt:variant>
        <vt:lpwstr/>
      </vt:variant>
      <vt:variant>
        <vt:lpwstr>_Toc345950386</vt:lpwstr>
      </vt:variant>
      <vt:variant>
        <vt:i4>1179696</vt:i4>
      </vt:variant>
      <vt:variant>
        <vt:i4>287</vt:i4>
      </vt:variant>
      <vt:variant>
        <vt:i4>0</vt:i4>
      </vt:variant>
      <vt:variant>
        <vt:i4>5</vt:i4>
      </vt:variant>
      <vt:variant>
        <vt:lpwstr/>
      </vt:variant>
      <vt:variant>
        <vt:lpwstr>_Toc345950385</vt:lpwstr>
      </vt:variant>
      <vt:variant>
        <vt:i4>1179696</vt:i4>
      </vt:variant>
      <vt:variant>
        <vt:i4>281</vt:i4>
      </vt:variant>
      <vt:variant>
        <vt:i4>0</vt:i4>
      </vt:variant>
      <vt:variant>
        <vt:i4>5</vt:i4>
      </vt:variant>
      <vt:variant>
        <vt:lpwstr/>
      </vt:variant>
      <vt:variant>
        <vt:lpwstr>_Toc345950384</vt:lpwstr>
      </vt:variant>
      <vt:variant>
        <vt:i4>1179696</vt:i4>
      </vt:variant>
      <vt:variant>
        <vt:i4>275</vt:i4>
      </vt:variant>
      <vt:variant>
        <vt:i4>0</vt:i4>
      </vt:variant>
      <vt:variant>
        <vt:i4>5</vt:i4>
      </vt:variant>
      <vt:variant>
        <vt:lpwstr/>
      </vt:variant>
      <vt:variant>
        <vt:lpwstr>_Toc345950383</vt:lpwstr>
      </vt:variant>
      <vt:variant>
        <vt:i4>1179696</vt:i4>
      </vt:variant>
      <vt:variant>
        <vt:i4>269</vt:i4>
      </vt:variant>
      <vt:variant>
        <vt:i4>0</vt:i4>
      </vt:variant>
      <vt:variant>
        <vt:i4>5</vt:i4>
      </vt:variant>
      <vt:variant>
        <vt:lpwstr/>
      </vt:variant>
      <vt:variant>
        <vt:lpwstr>_Toc345950382</vt:lpwstr>
      </vt:variant>
      <vt:variant>
        <vt:i4>1179696</vt:i4>
      </vt:variant>
      <vt:variant>
        <vt:i4>263</vt:i4>
      </vt:variant>
      <vt:variant>
        <vt:i4>0</vt:i4>
      </vt:variant>
      <vt:variant>
        <vt:i4>5</vt:i4>
      </vt:variant>
      <vt:variant>
        <vt:lpwstr/>
      </vt:variant>
      <vt:variant>
        <vt:lpwstr>_Toc345950381</vt:lpwstr>
      </vt:variant>
      <vt:variant>
        <vt:i4>1179696</vt:i4>
      </vt:variant>
      <vt:variant>
        <vt:i4>257</vt:i4>
      </vt:variant>
      <vt:variant>
        <vt:i4>0</vt:i4>
      </vt:variant>
      <vt:variant>
        <vt:i4>5</vt:i4>
      </vt:variant>
      <vt:variant>
        <vt:lpwstr/>
      </vt:variant>
      <vt:variant>
        <vt:lpwstr>_Toc345950380</vt:lpwstr>
      </vt:variant>
      <vt:variant>
        <vt:i4>1900592</vt:i4>
      </vt:variant>
      <vt:variant>
        <vt:i4>251</vt:i4>
      </vt:variant>
      <vt:variant>
        <vt:i4>0</vt:i4>
      </vt:variant>
      <vt:variant>
        <vt:i4>5</vt:i4>
      </vt:variant>
      <vt:variant>
        <vt:lpwstr/>
      </vt:variant>
      <vt:variant>
        <vt:lpwstr>_Toc345950379</vt:lpwstr>
      </vt:variant>
      <vt:variant>
        <vt:i4>1900592</vt:i4>
      </vt:variant>
      <vt:variant>
        <vt:i4>245</vt:i4>
      </vt:variant>
      <vt:variant>
        <vt:i4>0</vt:i4>
      </vt:variant>
      <vt:variant>
        <vt:i4>5</vt:i4>
      </vt:variant>
      <vt:variant>
        <vt:lpwstr/>
      </vt:variant>
      <vt:variant>
        <vt:lpwstr>_Toc345950378</vt:lpwstr>
      </vt:variant>
      <vt:variant>
        <vt:i4>1900592</vt:i4>
      </vt:variant>
      <vt:variant>
        <vt:i4>239</vt:i4>
      </vt:variant>
      <vt:variant>
        <vt:i4>0</vt:i4>
      </vt:variant>
      <vt:variant>
        <vt:i4>5</vt:i4>
      </vt:variant>
      <vt:variant>
        <vt:lpwstr/>
      </vt:variant>
      <vt:variant>
        <vt:lpwstr>_Toc345950377</vt:lpwstr>
      </vt:variant>
      <vt:variant>
        <vt:i4>1900592</vt:i4>
      </vt:variant>
      <vt:variant>
        <vt:i4>233</vt:i4>
      </vt:variant>
      <vt:variant>
        <vt:i4>0</vt:i4>
      </vt:variant>
      <vt:variant>
        <vt:i4>5</vt:i4>
      </vt:variant>
      <vt:variant>
        <vt:lpwstr/>
      </vt:variant>
      <vt:variant>
        <vt:lpwstr>_Toc345950376</vt:lpwstr>
      </vt:variant>
      <vt:variant>
        <vt:i4>1900592</vt:i4>
      </vt:variant>
      <vt:variant>
        <vt:i4>227</vt:i4>
      </vt:variant>
      <vt:variant>
        <vt:i4>0</vt:i4>
      </vt:variant>
      <vt:variant>
        <vt:i4>5</vt:i4>
      </vt:variant>
      <vt:variant>
        <vt:lpwstr/>
      </vt:variant>
      <vt:variant>
        <vt:lpwstr>_Toc345950375</vt:lpwstr>
      </vt:variant>
      <vt:variant>
        <vt:i4>1900592</vt:i4>
      </vt:variant>
      <vt:variant>
        <vt:i4>221</vt:i4>
      </vt:variant>
      <vt:variant>
        <vt:i4>0</vt:i4>
      </vt:variant>
      <vt:variant>
        <vt:i4>5</vt:i4>
      </vt:variant>
      <vt:variant>
        <vt:lpwstr/>
      </vt:variant>
      <vt:variant>
        <vt:lpwstr>_Toc345950374</vt:lpwstr>
      </vt:variant>
      <vt:variant>
        <vt:i4>1900592</vt:i4>
      </vt:variant>
      <vt:variant>
        <vt:i4>215</vt:i4>
      </vt:variant>
      <vt:variant>
        <vt:i4>0</vt:i4>
      </vt:variant>
      <vt:variant>
        <vt:i4>5</vt:i4>
      </vt:variant>
      <vt:variant>
        <vt:lpwstr/>
      </vt:variant>
      <vt:variant>
        <vt:lpwstr>_Toc345950373</vt:lpwstr>
      </vt:variant>
      <vt:variant>
        <vt:i4>1900592</vt:i4>
      </vt:variant>
      <vt:variant>
        <vt:i4>209</vt:i4>
      </vt:variant>
      <vt:variant>
        <vt:i4>0</vt:i4>
      </vt:variant>
      <vt:variant>
        <vt:i4>5</vt:i4>
      </vt:variant>
      <vt:variant>
        <vt:lpwstr/>
      </vt:variant>
      <vt:variant>
        <vt:lpwstr>_Toc345950372</vt:lpwstr>
      </vt:variant>
      <vt:variant>
        <vt:i4>1900592</vt:i4>
      </vt:variant>
      <vt:variant>
        <vt:i4>203</vt:i4>
      </vt:variant>
      <vt:variant>
        <vt:i4>0</vt:i4>
      </vt:variant>
      <vt:variant>
        <vt:i4>5</vt:i4>
      </vt:variant>
      <vt:variant>
        <vt:lpwstr/>
      </vt:variant>
      <vt:variant>
        <vt:lpwstr>_Toc345950371</vt:lpwstr>
      </vt:variant>
      <vt:variant>
        <vt:i4>1900592</vt:i4>
      </vt:variant>
      <vt:variant>
        <vt:i4>197</vt:i4>
      </vt:variant>
      <vt:variant>
        <vt:i4>0</vt:i4>
      </vt:variant>
      <vt:variant>
        <vt:i4>5</vt:i4>
      </vt:variant>
      <vt:variant>
        <vt:lpwstr/>
      </vt:variant>
      <vt:variant>
        <vt:lpwstr>_Toc345950370</vt:lpwstr>
      </vt:variant>
      <vt:variant>
        <vt:i4>1835056</vt:i4>
      </vt:variant>
      <vt:variant>
        <vt:i4>191</vt:i4>
      </vt:variant>
      <vt:variant>
        <vt:i4>0</vt:i4>
      </vt:variant>
      <vt:variant>
        <vt:i4>5</vt:i4>
      </vt:variant>
      <vt:variant>
        <vt:lpwstr/>
      </vt:variant>
      <vt:variant>
        <vt:lpwstr>_Toc345950369</vt:lpwstr>
      </vt:variant>
      <vt:variant>
        <vt:i4>1835056</vt:i4>
      </vt:variant>
      <vt:variant>
        <vt:i4>185</vt:i4>
      </vt:variant>
      <vt:variant>
        <vt:i4>0</vt:i4>
      </vt:variant>
      <vt:variant>
        <vt:i4>5</vt:i4>
      </vt:variant>
      <vt:variant>
        <vt:lpwstr/>
      </vt:variant>
      <vt:variant>
        <vt:lpwstr>_Toc345950368</vt:lpwstr>
      </vt:variant>
      <vt:variant>
        <vt:i4>1835056</vt:i4>
      </vt:variant>
      <vt:variant>
        <vt:i4>179</vt:i4>
      </vt:variant>
      <vt:variant>
        <vt:i4>0</vt:i4>
      </vt:variant>
      <vt:variant>
        <vt:i4>5</vt:i4>
      </vt:variant>
      <vt:variant>
        <vt:lpwstr/>
      </vt:variant>
      <vt:variant>
        <vt:lpwstr>_Toc345950367</vt:lpwstr>
      </vt:variant>
      <vt:variant>
        <vt:i4>1835056</vt:i4>
      </vt:variant>
      <vt:variant>
        <vt:i4>173</vt:i4>
      </vt:variant>
      <vt:variant>
        <vt:i4>0</vt:i4>
      </vt:variant>
      <vt:variant>
        <vt:i4>5</vt:i4>
      </vt:variant>
      <vt:variant>
        <vt:lpwstr/>
      </vt:variant>
      <vt:variant>
        <vt:lpwstr>_Toc345950366</vt:lpwstr>
      </vt:variant>
      <vt:variant>
        <vt:i4>1835056</vt:i4>
      </vt:variant>
      <vt:variant>
        <vt:i4>167</vt:i4>
      </vt:variant>
      <vt:variant>
        <vt:i4>0</vt:i4>
      </vt:variant>
      <vt:variant>
        <vt:i4>5</vt:i4>
      </vt:variant>
      <vt:variant>
        <vt:lpwstr/>
      </vt:variant>
      <vt:variant>
        <vt:lpwstr>_Toc345950365</vt:lpwstr>
      </vt:variant>
      <vt:variant>
        <vt:i4>1835056</vt:i4>
      </vt:variant>
      <vt:variant>
        <vt:i4>161</vt:i4>
      </vt:variant>
      <vt:variant>
        <vt:i4>0</vt:i4>
      </vt:variant>
      <vt:variant>
        <vt:i4>5</vt:i4>
      </vt:variant>
      <vt:variant>
        <vt:lpwstr/>
      </vt:variant>
      <vt:variant>
        <vt:lpwstr>_Toc345950364</vt:lpwstr>
      </vt:variant>
      <vt:variant>
        <vt:i4>1835056</vt:i4>
      </vt:variant>
      <vt:variant>
        <vt:i4>155</vt:i4>
      </vt:variant>
      <vt:variant>
        <vt:i4>0</vt:i4>
      </vt:variant>
      <vt:variant>
        <vt:i4>5</vt:i4>
      </vt:variant>
      <vt:variant>
        <vt:lpwstr/>
      </vt:variant>
      <vt:variant>
        <vt:lpwstr>_Toc345950363</vt:lpwstr>
      </vt:variant>
      <vt:variant>
        <vt:i4>1835056</vt:i4>
      </vt:variant>
      <vt:variant>
        <vt:i4>149</vt:i4>
      </vt:variant>
      <vt:variant>
        <vt:i4>0</vt:i4>
      </vt:variant>
      <vt:variant>
        <vt:i4>5</vt:i4>
      </vt:variant>
      <vt:variant>
        <vt:lpwstr/>
      </vt:variant>
      <vt:variant>
        <vt:lpwstr>_Toc345950362</vt:lpwstr>
      </vt:variant>
      <vt:variant>
        <vt:i4>1835056</vt:i4>
      </vt:variant>
      <vt:variant>
        <vt:i4>143</vt:i4>
      </vt:variant>
      <vt:variant>
        <vt:i4>0</vt:i4>
      </vt:variant>
      <vt:variant>
        <vt:i4>5</vt:i4>
      </vt:variant>
      <vt:variant>
        <vt:lpwstr/>
      </vt:variant>
      <vt:variant>
        <vt:lpwstr>_Toc345950361</vt:lpwstr>
      </vt:variant>
      <vt:variant>
        <vt:i4>1835056</vt:i4>
      </vt:variant>
      <vt:variant>
        <vt:i4>137</vt:i4>
      </vt:variant>
      <vt:variant>
        <vt:i4>0</vt:i4>
      </vt:variant>
      <vt:variant>
        <vt:i4>5</vt:i4>
      </vt:variant>
      <vt:variant>
        <vt:lpwstr/>
      </vt:variant>
      <vt:variant>
        <vt:lpwstr>_Toc345950360</vt:lpwstr>
      </vt:variant>
      <vt:variant>
        <vt:i4>2031664</vt:i4>
      </vt:variant>
      <vt:variant>
        <vt:i4>131</vt:i4>
      </vt:variant>
      <vt:variant>
        <vt:i4>0</vt:i4>
      </vt:variant>
      <vt:variant>
        <vt:i4>5</vt:i4>
      </vt:variant>
      <vt:variant>
        <vt:lpwstr/>
      </vt:variant>
      <vt:variant>
        <vt:lpwstr>_Toc345950359</vt:lpwstr>
      </vt:variant>
      <vt:variant>
        <vt:i4>2031664</vt:i4>
      </vt:variant>
      <vt:variant>
        <vt:i4>125</vt:i4>
      </vt:variant>
      <vt:variant>
        <vt:i4>0</vt:i4>
      </vt:variant>
      <vt:variant>
        <vt:i4>5</vt:i4>
      </vt:variant>
      <vt:variant>
        <vt:lpwstr/>
      </vt:variant>
      <vt:variant>
        <vt:lpwstr>_Toc345950358</vt:lpwstr>
      </vt:variant>
      <vt:variant>
        <vt:i4>2031664</vt:i4>
      </vt:variant>
      <vt:variant>
        <vt:i4>119</vt:i4>
      </vt:variant>
      <vt:variant>
        <vt:i4>0</vt:i4>
      </vt:variant>
      <vt:variant>
        <vt:i4>5</vt:i4>
      </vt:variant>
      <vt:variant>
        <vt:lpwstr/>
      </vt:variant>
      <vt:variant>
        <vt:lpwstr>_Toc345950357</vt:lpwstr>
      </vt:variant>
      <vt:variant>
        <vt:i4>2031664</vt:i4>
      </vt:variant>
      <vt:variant>
        <vt:i4>113</vt:i4>
      </vt:variant>
      <vt:variant>
        <vt:i4>0</vt:i4>
      </vt:variant>
      <vt:variant>
        <vt:i4>5</vt:i4>
      </vt:variant>
      <vt:variant>
        <vt:lpwstr/>
      </vt:variant>
      <vt:variant>
        <vt:lpwstr>_Toc345950356</vt:lpwstr>
      </vt:variant>
      <vt:variant>
        <vt:i4>2031664</vt:i4>
      </vt:variant>
      <vt:variant>
        <vt:i4>107</vt:i4>
      </vt:variant>
      <vt:variant>
        <vt:i4>0</vt:i4>
      </vt:variant>
      <vt:variant>
        <vt:i4>5</vt:i4>
      </vt:variant>
      <vt:variant>
        <vt:lpwstr/>
      </vt:variant>
      <vt:variant>
        <vt:lpwstr>_Toc345950355</vt:lpwstr>
      </vt:variant>
      <vt:variant>
        <vt:i4>2031664</vt:i4>
      </vt:variant>
      <vt:variant>
        <vt:i4>101</vt:i4>
      </vt:variant>
      <vt:variant>
        <vt:i4>0</vt:i4>
      </vt:variant>
      <vt:variant>
        <vt:i4>5</vt:i4>
      </vt:variant>
      <vt:variant>
        <vt:lpwstr/>
      </vt:variant>
      <vt:variant>
        <vt:lpwstr>_Toc345950354</vt:lpwstr>
      </vt:variant>
      <vt:variant>
        <vt:i4>2031664</vt:i4>
      </vt:variant>
      <vt:variant>
        <vt:i4>95</vt:i4>
      </vt:variant>
      <vt:variant>
        <vt:i4>0</vt:i4>
      </vt:variant>
      <vt:variant>
        <vt:i4>5</vt:i4>
      </vt:variant>
      <vt:variant>
        <vt:lpwstr/>
      </vt:variant>
      <vt:variant>
        <vt:lpwstr>_Toc345950353</vt:lpwstr>
      </vt:variant>
      <vt:variant>
        <vt:i4>2031664</vt:i4>
      </vt:variant>
      <vt:variant>
        <vt:i4>89</vt:i4>
      </vt:variant>
      <vt:variant>
        <vt:i4>0</vt:i4>
      </vt:variant>
      <vt:variant>
        <vt:i4>5</vt:i4>
      </vt:variant>
      <vt:variant>
        <vt:lpwstr/>
      </vt:variant>
      <vt:variant>
        <vt:lpwstr>_Toc345950352</vt:lpwstr>
      </vt:variant>
      <vt:variant>
        <vt:i4>2031664</vt:i4>
      </vt:variant>
      <vt:variant>
        <vt:i4>83</vt:i4>
      </vt:variant>
      <vt:variant>
        <vt:i4>0</vt:i4>
      </vt:variant>
      <vt:variant>
        <vt:i4>5</vt:i4>
      </vt:variant>
      <vt:variant>
        <vt:lpwstr/>
      </vt:variant>
      <vt:variant>
        <vt:lpwstr>_Toc345950351</vt:lpwstr>
      </vt:variant>
      <vt:variant>
        <vt:i4>2031664</vt:i4>
      </vt:variant>
      <vt:variant>
        <vt:i4>77</vt:i4>
      </vt:variant>
      <vt:variant>
        <vt:i4>0</vt:i4>
      </vt:variant>
      <vt:variant>
        <vt:i4>5</vt:i4>
      </vt:variant>
      <vt:variant>
        <vt:lpwstr/>
      </vt:variant>
      <vt:variant>
        <vt:lpwstr>_Toc345950350</vt:lpwstr>
      </vt:variant>
      <vt:variant>
        <vt:i4>1966128</vt:i4>
      </vt:variant>
      <vt:variant>
        <vt:i4>71</vt:i4>
      </vt:variant>
      <vt:variant>
        <vt:i4>0</vt:i4>
      </vt:variant>
      <vt:variant>
        <vt:i4>5</vt:i4>
      </vt:variant>
      <vt:variant>
        <vt:lpwstr/>
      </vt:variant>
      <vt:variant>
        <vt:lpwstr>_Toc345950349</vt:lpwstr>
      </vt:variant>
      <vt:variant>
        <vt:i4>1966128</vt:i4>
      </vt:variant>
      <vt:variant>
        <vt:i4>65</vt:i4>
      </vt:variant>
      <vt:variant>
        <vt:i4>0</vt:i4>
      </vt:variant>
      <vt:variant>
        <vt:i4>5</vt:i4>
      </vt:variant>
      <vt:variant>
        <vt:lpwstr/>
      </vt:variant>
      <vt:variant>
        <vt:lpwstr>_Toc345950347</vt:lpwstr>
      </vt:variant>
      <vt:variant>
        <vt:i4>1966128</vt:i4>
      </vt:variant>
      <vt:variant>
        <vt:i4>59</vt:i4>
      </vt:variant>
      <vt:variant>
        <vt:i4>0</vt:i4>
      </vt:variant>
      <vt:variant>
        <vt:i4>5</vt:i4>
      </vt:variant>
      <vt:variant>
        <vt:lpwstr/>
      </vt:variant>
      <vt:variant>
        <vt:lpwstr>_Toc345950346</vt:lpwstr>
      </vt:variant>
      <vt:variant>
        <vt:i4>1966128</vt:i4>
      </vt:variant>
      <vt:variant>
        <vt:i4>53</vt:i4>
      </vt:variant>
      <vt:variant>
        <vt:i4>0</vt:i4>
      </vt:variant>
      <vt:variant>
        <vt:i4>5</vt:i4>
      </vt:variant>
      <vt:variant>
        <vt:lpwstr/>
      </vt:variant>
      <vt:variant>
        <vt:lpwstr>_Toc345950345</vt:lpwstr>
      </vt:variant>
      <vt:variant>
        <vt:i4>1966128</vt:i4>
      </vt:variant>
      <vt:variant>
        <vt:i4>47</vt:i4>
      </vt:variant>
      <vt:variant>
        <vt:i4>0</vt:i4>
      </vt:variant>
      <vt:variant>
        <vt:i4>5</vt:i4>
      </vt:variant>
      <vt:variant>
        <vt:lpwstr/>
      </vt:variant>
      <vt:variant>
        <vt:lpwstr>_Toc345950344</vt:lpwstr>
      </vt:variant>
      <vt:variant>
        <vt:i4>1966128</vt:i4>
      </vt:variant>
      <vt:variant>
        <vt:i4>41</vt:i4>
      </vt:variant>
      <vt:variant>
        <vt:i4>0</vt:i4>
      </vt:variant>
      <vt:variant>
        <vt:i4>5</vt:i4>
      </vt:variant>
      <vt:variant>
        <vt:lpwstr/>
      </vt:variant>
      <vt:variant>
        <vt:lpwstr>_Toc345950343</vt:lpwstr>
      </vt:variant>
      <vt:variant>
        <vt:i4>1966128</vt:i4>
      </vt:variant>
      <vt:variant>
        <vt:i4>35</vt:i4>
      </vt:variant>
      <vt:variant>
        <vt:i4>0</vt:i4>
      </vt:variant>
      <vt:variant>
        <vt:i4>5</vt:i4>
      </vt:variant>
      <vt:variant>
        <vt:lpwstr/>
      </vt:variant>
      <vt:variant>
        <vt:lpwstr>_Toc345950342</vt:lpwstr>
      </vt:variant>
      <vt:variant>
        <vt:i4>1966128</vt:i4>
      </vt:variant>
      <vt:variant>
        <vt:i4>29</vt:i4>
      </vt:variant>
      <vt:variant>
        <vt:i4>0</vt:i4>
      </vt:variant>
      <vt:variant>
        <vt:i4>5</vt:i4>
      </vt:variant>
      <vt:variant>
        <vt:lpwstr/>
      </vt:variant>
      <vt:variant>
        <vt:lpwstr>_Toc345950341</vt:lpwstr>
      </vt:variant>
      <vt:variant>
        <vt:i4>1966128</vt:i4>
      </vt:variant>
      <vt:variant>
        <vt:i4>23</vt:i4>
      </vt:variant>
      <vt:variant>
        <vt:i4>0</vt:i4>
      </vt:variant>
      <vt:variant>
        <vt:i4>5</vt:i4>
      </vt:variant>
      <vt:variant>
        <vt:lpwstr/>
      </vt:variant>
      <vt:variant>
        <vt:lpwstr>_Toc345950340</vt:lpwstr>
      </vt:variant>
      <vt:variant>
        <vt:i4>1638448</vt:i4>
      </vt:variant>
      <vt:variant>
        <vt:i4>17</vt:i4>
      </vt:variant>
      <vt:variant>
        <vt:i4>0</vt:i4>
      </vt:variant>
      <vt:variant>
        <vt:i4>5</vt:i4>
      </vt:variant>
      <vt:variant>
        <vt:lpwstr/>
      </vt:variant>
      <vt:variant>
        <vt:lpwstr>_Toc345950339</vt:lpwstr>
      </vt:variant>
      <vt:variant>
        <vt:i4>1638448</vt:i4>
      </vt:variant>
      <vt:variant>
        <vt:i4>11</vt:i4>
      </vt:variant>
      <vt:variant>
        <vt:i4>0</vt:i4>
      </vt:variant>
      <vt:variant>
        <vt:i4>5</vt:i4>
      </vt:variant>
      <vt:variant>
        <vt:lpwstr/>
      </vt:variant>
      <vt:variant>
        <vt:lpwstr>_Toc345950338</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RAND Authorized User</dc:creator>
  <cp:lastModifiedBy>Ratnamala Khopade</cp:lastModifiedBy>
  <cp:revision>7</cp:revision>
  <cp:lastPrinted>2013-02-26T21:42:00Z</cp:lastPrinted>
  <dcterms:created xsi:type="dcterms:W3CDTF">2013-02-27T15:21:00Z</dcterms:created>
  <dcterms:modified xsi:type="dcterms:W3CDTF">2013-03-22T09:43:00Z</dcterms:modified>
</cp:coreProperties>
</file>