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5056E5" w:rsidRDefault="00A83288" w:rsidP="00707D32">
      <w:pPr>
        <w:pStyle w:val="TableTitle"/>
      </w:pPr>
      <w:bookmarkStart w:id="0" w:name="_GoBack"/>
      <w:bookmarkEnd w:id="0"/>
      <w:r w:rsidRPr="005056E5">
        <w:t>Appendix Table C5b-</w:t>
      </w:r>
      <w:proofErr w:type="gramStart"/>
      <w:r w:rsidRPr="005056E5">
        <w:t>LQ</w:t>
      </w:r>
      <w:r>
        <w:t>(</w:t>
      </w:r>
      <w:proofErr w:type="gramEnd"/>
      <w:r>
        <w:t>3).</w:t>
      </w:r>
      <w:r w:rsidRPr="005056E5">
        <w:t xml:space="preserve"> Adherence outcomes for SSI which do not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1179"/>
        <w:gridCol w:w="2378"/>
        <w:gridCol w:w="2552"/>
        <w:gridCol w:w="2999"/>
        <w:gridCol w:w="3012"/>
        <w:gridCol w:w="1188"/>
      </w:tblGrid>
      <w:tr w:rsidR="00A83288" w:rsidRPr="00324FAB" w:rsidTr="00707D32">
        <w:trPr>
          <w:cantSplit/>
          <w:tblHeader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Pre-intervention Adherence rate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Post-Intervention Adherence Rate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Adherence Rate Statistical Analysis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Follow-up (months)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Acklin, Switzerland - 2011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 prophylaxis, skin prep, sterile dressing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antibiotic timing: 57.6%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antibiotic timing: 69.9%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chi square, p=0.016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Awad, United States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MRSA bundle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screening on admission: 94%; screening on discharge: 82%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screening on admission: 95%; screening on discharge: 86%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chi square: p=NS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Berenguer, United States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implementing SCIP measures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SCIP compliance: 38%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SCIP compliance: 92%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Berry, United States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ProvenCare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initial: 59%; 3 mos: 100%; 12 mos: 100%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Carles, France - 2006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surgical antibiotic prophylaxis kit (SAPK)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41%; antibiotic choice error: 28%; dose error: 0%; timing error: 24%; injection after incision: 1%; SAP duration error: 22%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82%; antibiotic choice error: 3%; dose error: 0.5%; timing error: 12%; injection after incision: 1.6%; SAP duration error: 1.5%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Overall, t test: p&lt;0.001; antibiotic choice error, RR: 0.74, 95% CI: (0.6-0.88), t test: p&lt;0.001; dose error, RR: 1.01 (0.99-1.02) t test: p=NS; timing error, RR: 0.86 95% CI: (0.78-0.98) t test: p=0.003; injection after incision, RR: 0.65 95% CI: (0.11-1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Forbes, Canada - 2008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glucose control by screening all pts prior to surgery, administering weight-based regimen of insulin to diabetics, monthly performance figures posted in 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glucose &lt;4 mmol/L: 4.8%; glucose &gt;11 mmol?L: 17.7%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glucose &lt;4 mmol/L: 0.4%; glucose &gt;11 mmol/L: 14.2%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glucose &lt;4 mmol/L, chi square: p&lt;0.003 glucose &gt;11 mmol/L, chi square: p=0.23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Forbes, Canada - 2008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maintain normothermia by warming OR to 22 C, standardizing IV warmers and forced air devices, monthly performance figures posted in 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pts with temp &gt;36 C: at start: 53.8%, at end: 60.5%, on arrival at ward: 90.1%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pts with temp &gt;36 C: at start: 54.7%, at end: 97.6%, on arrival at ward: 100%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at start: RR=1.01 (0.77-1.34) p=0.90; at end: RR=1.61 (1.34-1.94)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p&lt;0.001; on arrival at ward, chi square: p=0.003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Forbes, Canada - 2008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 administration in OR, pre-printed order form to standardize choice of antibiotic, monthly performance figures posted in 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antibiotic 1: &lt;60min: 5.9%, 61-120min: 48.2%, 121-180min: 36.5%, &gt;180min: 9.4%; antibiotic 2: &lt;60min: 12.1%, 61-120 min: 50%, 121-180min: 29.3%, &gt;180min: 8.6%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antibiotic 1: &lt;60min: 92.6%, 61-120min: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3.2%, 121-180min: 2.1%, &gt;180min: 0%; antibiotic 2: &lt;60min: 93.8%, 61-120min: 1.5%, 121-180min: 0%, &gt;180min: 0%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Only values 92.6% and 93.8% in &lt;60min were significant for both antibiotic 1 and 2,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chi square: p&lt;0.001; all other p=NS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Gomez, Argentina - 2006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automatic stop prophylaxis form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timing: 55%; choice: 74%; duration: 44%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timing: 88%; choice: 87%; duration: 55%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timing: RR 0.27 95% CI:(0.25-0.30) p&lt;.01; choice: RR 0.50 (0.45-0.55) p&lt;.01; duration: RR 0.80 (0.77-0.84) p&lt;.01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Graf, Germany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SSI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Hermsen, United States - 2008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Standardized order form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compliance with recommendations on form: 25%; appropriate antibiotic: 62.3%; appropriate duration: 77.8%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compliance with recommendations on form: 66%; appropriate antibiotic: 84.9%; appropriate duration: 89.1%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compliance with recommendations, Fisher: p&lt;0.001; appropriate antibiotic, Fisher: p&lt;.001; appropriate duration, Fisher: p&lt;.001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Ichikawa, Japan - 2007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Implementation of Antibiotic Protocols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Correct admin of pre-operative Abs: 67%; post-operative Abs: 100%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Correct admin of pre-operative Abs: 100%; post-operative Abs: 100%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Kable, Australia - 2008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 prophylaxis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TURP: 46%; cholecystectomy: 15%; herniorrhaphy: 56%; hysterectomy: 1%; joint arthroplasty: 95%; overall: 46%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TURP: 73%; cholecystectomy: 17%; herniorrhaphy: 70%; hysterectomy: 25%; joint arthroplasty: 95%; overall: 64%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24FAB">
              <w:rPr>
                <w:rFonts w:ascii="Arial" w:hAnsi="Arial" w:cs="Arial"/>
                <w:sz w:val="18"/>
                <w:szCs w:val="18"/>
              </w:rPr>
              <w:t>overall</w:t>
            </w:r>
            <w:proofErr w:type="gramEnd"/>
            <w:r w:rsidRPr="00324FAB">
              <w:rPr>
                <w:rFonts w:ascii="Arial" w:hAnsi="Arial" w:cs="Arial"/>
                <w:sz w:val="18"/>
                <w:szCs w:val="18"/>
              </w:rPr>
              <w:t>: 18%, 95% CI:(12%-23%)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Kramer, United States - 2008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nomogram for glycemic control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Liau, Singapore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antibiotic, glucose control, clippers, normothermia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 of antibiotic: 89%; clipper use: 91%; normoglycemia: 76%; normothermia: 44%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Martin, United States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surgical wear changes in Mohs surgery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Nemeth, United States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 program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Timely administration: 90%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Timely administration: 85%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p=.223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.16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Ozgun, Turkey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antibiotic prophylaxis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total compliance: 34.3%; incorrect choice: 8%; inappropriate dose: 5%; prolonged use: 35%; appropriate choice, dose, duration: 52%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total compliance: 28.5%; incorrect choice: 6%; inappropriate dose: 0%; prolonged use: 52%; appropriate choice, dose, duration: 42%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total compliance χ2/Fishers exact: p=0.59; incorrect choice χ2/Fishers exact: p=0.51; inappropriate dose χ2/Fishers exact: p&lt;0.001; prolonged use χ2/Fishers exact: p=0.01; appropriate choice, dose, duration χ2/Fishers exact: p=0.09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Parker, United States - 2007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Six Sigma methodology and antibiotic prophylaxis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38%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86%; orthopedic: 37-87%; colorectal: 31-89%; gynecologic: 43-92%; vascular: 67-61%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orthopedic p&lt;0.01; colorectal p&lt;0.01; gynecologic p&lt;0.01; vascular p=0.6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Pastor, United States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task force to meet SCIP process measures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global compliance with SCIP measures: 40%; global compliance with all measures: 30%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global compliance with SCIP measures: 68%; global compliance with all measures: 50%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for both measures, Pearson: p&lt;0.001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Paull, United States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The Briefing Guide (BiG)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antibiotic prophylaxis: 92% +/- 1.5%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antibiotic prophylaxis: 97.0% +/- 0.1%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 test, p=0.01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Potenza, United States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glucose control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chi square, p=.19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Potenza, United States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appropriate hair removal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chi square, p=NA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Potenza, United States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 prophylaxis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timing: 81%; selection: 89%; discontinuation: 58%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timing: 98%; selection: 100%; discontinuation: 91%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timing, chi square: p=.02; selection, chi square: p=.01; discontinuation, chi square: p=.01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Potenza, United States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normothermia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chi square, p=.73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Rauk, United States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skin prep and instrument sterilization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Shimoni, Israel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Empowering surgical nurses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compliance: 25.2%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compliance: 100%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Chi-Square: p&lt;0.001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Suchitra, India - 2009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 Program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Takahashi, Japan - 2010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Departmental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duration of AMP (days): mean 2.42 (SD 1.86); initial dose w/in 1 hr of incision (% of patients): 95%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duration of AMP (days): mean 1.56 (SD 1.53); initial dose w/in 1 hr of incision (% of patients): 100%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duration of AMP, t test: p&lt;0.001; initial dose w/in 1 hr of incision, chi square: p&lt;.001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Wax, United States - 2007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Electronic reminder for provider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82.4%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89.1%; acknowledged reminder: 93.4%; did not acknowledge reminder: 83.8%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overall, chi square: p&lt;0.01; acknowledged reminder, chi square: p&lt;0.01; did not acknowledge reminder, chi square: p&lt;0.05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Whitman, United States - 2008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Multiple </w:t>
            </w:r>
            <w:r w:rsidR="001029A6">
              <w:rPr>
                <w:rFonts w:ascii="Arial" w:hAnsi="Arial" w:cs="Arial"/>
                <w:sz w:val="18"/>
                <w:szCs w:val="18"/>
              </w:rPr>
              <w:t>‘</w:t>
            </w:r>
            <w:r w:rsidRPr="00324FAB">
              <w:rPr>
                <w:rFonts w:ascii="Arial" w:hAnsi="Arial" w:cs="Arial"/>
                <w:sz w:val="18"/>
                <w:szCs w:val="18"/>
              </w:rPr>
              <w:t>forced functions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abx selection: 76% (95% CI 0.72-0.79); timing of abx admin: 55% (95% CI 0.52-0.58); abx cessation: 60% (95% CI 0.57-0.63)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abx selection: 91% (95% CI 0.89-0.93); post1 timing of abx admin: 78% (95% CI 0.70-0.84); post2 timing of abx admin: 90% (95% CI 0.84-0.94); post3 timing of abx admin: 95% (95% CI 0.91-0.97); abx cessation: 86% (95% CI 0.82-0.89)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abx selection, no statistical tests specified, p&lt;0.001; post1 vs. pre timing of abx admin p&lt;0.001; post1 vs. post2 timing of abx admin: p=0.008; post2 vs. post 3 timing of abx admin p=0.07; abx cessation p&lt;0.001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Willemsen, Netherlands - 2007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standardized antibiotic protocol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timing: 20% after incision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timing: 7% after incision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RR: 0.35 (95% CI: 0.18-0.68), p=.002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83288" w:rsidRPr="00324FAB" w:rsidTr="00707D32">
        <w:trPr>
          <w:cantSplit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Zvonar, Canada - 2008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Appropriate antibiotic prophylaxis administration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appropriate agent: 93.4%; appropriate dose: 72.4%; appropriate administration: 36%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appropriate agent: 92.3%; post1 appropriate dose: 83%; post1 appropriate administration: 67.7%; post2 appropriate agent: 92.5%; post2 appropriate dose: 89.7%; post2 appropriate administration: 78.5%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agent: OR 0.8 (95% CI .4-1.8), p=.64; post1 dose: OR 1.9(95%CI 1.2-3.0), p=.007); post1 admin OR 3.7 (95%CI 2.5-5.5), p&lt;.001; post2 agent OR 1.0 (95%CI .5-2.1), p=.9; post2 dose OR 1.8 (95%CI 0.9-3.2), p=.04; post2 admin OR 1.7 (95CI 1.2-2.6), p.00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b/>
          <w:sz w:val="18"/>
          <w:szCs w:val="18"/>
        </w:rPr>
      </w:pPr>
    </w:p>
    <w:sectPr w:rsidR="00A83288" w:rsidSect="001D2A55">
      <w:footerReference w:type="default" r:id="rId9"/>
      <w:pgSz w:w="15840" w:h="12240" w:orient="landscape"/>
      <w:pgMar w:top="1440" w:right="720" w:bottom="1440" w:left="720" w:header="720" w:footer="720" w:gutter="0"/>
      <w:pgNumType w:start="2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3A" w:rsidRDefault="00F0493A" w:rsidP="00926CB5">
      <w:r>
        <w:separator/>
      </w:r>
    </w:p>
  </w:endnote>
  <w:endnote w:type="continuationSeparator" w:id="0">
    <w:p w:rsidR="00F0493A" w:rsidRDefault="00F0493A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1D2A55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207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3A" w:rsidRDefault="00F0493A" w:rsidP="00926CB5">
      <w:r>
        <w:separator/>
      </w:r>
    </w:p>
  </w:footnote>
  <w:footnote w:type="continuationSeparator" w:id="0">
    <w:p w:rsidR="00F0493A" w:rsidRDefault="00F0493A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D2A55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0493A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7281-A762-4EE4-87F2-FA32804F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2012-12-18T04:45:00Z</dcterms:modified>
</cp:coreProperties>
</file>