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Default="001D21C9" w:rsidP="001D21C9">
      <w:bookmarkStart w:id="0" w:name="PCRefList_6A52A62B"/>
    </w:p>
    <w:p w:rsidR="00BE3338" w:rsidRDefault="00BE3338" w:rsidP="001D21C9"/>
    <w:p w:rsidR="00BE3338" w:rsidRDefault="00BE3338" w:rsidP="001D21C9"/>
    <w:p w:rsidR="00BE3338" w:rsidRDefault="00BE3338" w:rsidP="001D21C9"/>
    <w:p w:rsidR="00BE3338" w:rsidRDefault="00BE3338" w:rsidP="001D21C9"/>
    <w:p w:rsidR="00BE3338" w:rsidRDefault="00BE3338" w:rsidP="001D21C9"/>
    <w:p w:rsidR="00BE3338" w:rsidRDefault="00BE3338" w:rsidP="001D21C9"/>
    <w:p w:rsidR="00BE3338" w:rsidRPr="008A600B" w:rsidRDefault="00BE3338" w:rsidP="001D21C9"/>
    <w:p w:rsidR="001D21C9" w:rsidRPr="001664F1" w:rsidRDefault="001D21C9" w:rsidP="001D21C9">
      <w:pPr>
        <w:rPr>
          <w:rFonts w:ascii="Arial" w:hAnsi="Arial" w:cs="Arial"/>
          <w:szCs w:val="18"/>
        </w:rPr>
      </w:pPr>
      <w:proofErr w:type="gramStart"/>
      <w:r w:rsidRPr="001664F1">
        <w:rPr>
          <w:rFonts w:ascii="Arial" w:hAnsi="Arial" w:cs="Arial"/>
          <w:b/>
          <w:sz w:val="20"/>
        </w:rPr>
        <w:t>Table 9b.</w:t>
      </w:r>
      <w:proofErr w:type="gramEnd"/>
      <w:r w:rsidRPr="001664F1">
        <w:rPr>
          <w:rFonts w:ascii="Arial" w:hAnsi="Arial" w:cs="Arial"/>
          <w:b/>
          <w:sz w:val="20"/>
        </w:rPr>
        <w:t xml:space="preserve"> Waist circumference outcomes among obese adults in the general population</w:t>
      </w:r>
    </w:p>
    <w:p w:rsidR="001D21C9" w:rsidRPr="008A600B" w:rsidRDefault="001D21C9" w:rsidP="001D21C9">
      <w:pPr>
        <w:rPr>
          <w:rFonts w:cs="Arial"/>
          <w:szCs w:val="18"/>
        </w:rPr>
      </w:pPr>
    </w:p>
    <w:tbl>
      <w:tblPr>
        <w:tblW w:w="12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630"/>
        <w:gridCol w:w="1350"/>
        <w:gridCol w:w="1260"/>
        <w:gridCol w:w="1530"/>
        <w:gridCol w:w="1080"/>
        <w:gridCol w:w="1800"/>
        <w:gridCol w:w="1350"/>
        <w:gridCol w:w="1890"/>
      </w:tblGrid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Waist Circumference, mean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18 months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Waist Circumference, 18 months, mean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Hemmingsson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Waist circumference, cm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104.2 cm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101.6 cm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-2.6 (-4.0 to -1.2)</w:t>
            </w:r>
          </w:p>
        </w:tc>
        <w:tc>
          <w:tcPr>
            <w:tcW w:w="18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103.4 cm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101.3 cm</w:t>
            </w:r>
          </w:p>
        </w:tc>
        <w:tc>
          <w:tcPr>
            <w:tcW w:w="135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-2.1 (-3.4 to -0.8)</w:t>
            </w:r>
          </w:p>
        </w:tc>
        <w:tc>
          <w:tcPr>
            <w:tcW w:w="18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-0.5 less than group 1</w:t>
            </w:r>
          </w:p>
        </w:tc>
      </w:tr>
    </w:tbl>
    <w:p w:rsidR="001D21C9" w:rsidRPr="001664F1" w:rsidRDefault="001D21C9" w:rsidP="001D21C9">
      <w:pPr>
        <w:rPr>
          <w:rFonts w:ascii="Times New Roman" w:hAnsi="Times New Roman"/>
          <w:sz w:val="18"/>
        </w:rPr>
      </w:pPr>
      <w:r w:rsidRPr="001664F1">
        <w:rPr>
          <w:rFonts w:ascii="Times New Roman" w:hAnsi="Times New Roman"/>
          <w:sz w:val="18"/>
        </w:rPr>
        <w:t>Cm = centimeter; N = Sample Size</w:t>
      </w:r>
    </w:p>
    <w:p w:rsidR="001D21C9" w:rsidRPr="008A600B" w:rsidRDefault="001D21C9" w:rsidP="001D21C9"/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  <w:sectPr w:rsidR="001D21C9" w:rsidSect="006F259F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56"/>
          <w:cols w:space="720"/>
          <w:docGrid w:linePitch="360"/>
        </w:sectPr>
      </w:pPr>
    </w:p>
    <w:p w:rsidR="001D21C9" w:rsidRPr="008A600B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</w:r>
      <w:proofErr w:type="spellStart"/>
      <w:r w:rsidRPr="008A600B">
        <w:rPr>
          <w:rFonts w:ascii="Times New Roman" w:hAnsi="Times New Roman"/>
          <w:sz w:val="20"/>
        </w:rPr>
        <w:t>Hemmingsson</w:t>
      </w:r>
      <w:proofErr w:type="spellEnd"/>
      <w:r w:rsidRPr="008A600B">
        <w:rPr>
          <w:rFonts w:ascii="Times New Roman" w:hAnsi="Times New Roman"/>
          <w:sz w:val="20"/>
        </w:rPr>
        <w:t xml:space="preserve"> E, </w:t>
      </w:r>
      <w:proofErr w:type="spellStart"/>
      <w:r w:rsidRPr="008A600B">
        <w:rPr>
          <w:rFonts w:ascii="Times New Roman" w:hAnsi="Times New Roman"/>
          <w:sz w:val="20"/>
        </w:rPr>
        <w:t>Uddén</w:t>
      </w:r>
      <w:proofErr w:type="spellEnd"/>
      <w:r w:rsidRPr="008A600B">
        <w:rPr>
          <w:rFonts w:ascii="Times New Roman" w:hAnsi="Times New Roman"/>
          <w:sz w:val="20"/>
        </w:rPr>
        <w:t xml:space="preserve"> J, </w:t>
      </w:r>
      <w:proofErr w:type="spellStart"/>
      <w:r w:rsidRPr="008A600B">
        <w:rPr>
          <w:rFonts w:ascii="Times New Roman" w:hAnsi="Times New Roman"/>
          <w:sz w:val="20"/>
        </w:rPr>
        <w:t>Neovius</w:t>
      </w:r>
      <w:proofErr w:type="spellEnd"/>
      <w:r w:rsidRPr="008A600B">
        <w:rPr>
          <w:rFonts w:ascii="Times New Roman" w:hAnsi="Times New Roman"/>
          <w:sz w:val="20"/>
        </w:rPr>
        <w:t xml:space="preserve"> M, </w:t>
      </w:r>
      <w:r>
        <w:rPr>
          <w:rFonts w:ascii="Times New Roman" w:hAnsi="Times New Roman"/>
          <w:sz w:val="20"/>
        </w:rPr>
        <w:t>et al</w:t>
      </w:r>
      <w:r w:rsidRPr="008A600B">
        <w:rPr>
          <w:rFonts w:ascii="Times New Roman" w:hAnsi="Times New Roman"/>
          <w:sz w:val="20"/>
        </w:rPr>
        <w:t xml:space="preserve">. Increased physical activity in abdominally obese women through support for changed commuting habits: a randomized clinical trial. </w:t>
      </w:r>
      <w:proofErr w:type="spellStart"/>
      <w:r w:rsidRPr="008A600B">
        <w:rPr>
          <w:rFonts w:ascii="Times New Roman" w:hAnsi="Times New Roman"/>
          <w:sz w:val="20"/>
        </w:rPr>
        <w:t>Int</w:t>
      </w:r>
      <w:proofErr w:type="spellEnd"/>
      <w:r w:rsidRPr="008A600B">
        <w:rPr>
          <w:rFonts w:ascii="Times New Roman" w:hAnsi="Times New Roman"/>
          <w:sz w:val="20"/>
        </w:rPr>
        <w:t xml:space="preserve"> J Obesity </w:t>
      </w:r>
      <w:r w:rsidRPr="008A600B">
        <w:rPr>
          <w:rFonts w:ascii="Times New Roman" w:hAnsi="Times New Roman"/>
          <w:sz w:val="20"/>
        </w:rPr>
        <w:lastRenderedPageBreak/>
        <w:t>(2005) 2009; 33(6):645-52.</w:t>
      </w:r>
    </w:p>
    <w:p w:rsidR="001D21C9" w:rsidRDefault="001D21C9" w:rsidP="001D21C9">
      <w:p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Default="001D21C9" w:rsidP="001D21C9"/>
    <w:p w:rsidR="00BE3338" w:rsidRPr="008A600B" w:rsidRDefault="00BE3338" w:rsidP="001D21C9"/>
    <w:p w:rsidR="001D21C9" w:rsidRPr="0015370A" w:rsidRDefault="001D21C9" w:rsidP="001D21C9">
      <w:bookmarkStart w:id="1" w:name="_GoBack"/>
      <w:bookmarkEnd w:id="0"/>
      <w:bookmarkEnd w:id="1"/>
    </w:p>
    <w:sectPr w:rsidR="001D21C9" w:rsidRPr="0015370A" w:rsidSect="006F259F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0B" w:rsidRDefault="003C1F0B" w:rsidP="007E70F7">
      <w:r>
        <w:separator/>
      </w:r>
    </w:p>
  </w:endnote>
  <w:endnote w:type="continuationSeparator" w:id="0">
    <w:p w:rsidR="003C1F0B" w:rsidRDefault="003C1F0B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BE3338">
      <w:rPr>
        <w:noProof/>
      </w:rPr>
      <w:t>56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BE3338">
      <w:rPr>
        <w:noProof/>
      </w:rPr>
      <w:t>57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0B" w:rsidRDefault="003C1F0B" w:rsidP="007E70F7">
      <w:r>
        <w:separator/>
      </w:r>
    </w:p>
  </w:footnote>
  <w:footnote w:type="continuationSeparator" w:id="0">
    <w:p w:rsidR="003C1F0B" w:rsidRDefault="003C1F0B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07ECF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1F0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6F259F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3338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9BCF-52A5-4C3C-A2C9-6365D322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2013-04-23T10:56:00Z</dcterms:modified>
</cp:coreProperties>
</file>