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13b.</w:t>
      </w:r>
      <w:proofErr w:type="gramEnd"/>
      <w:r w:rsidRPr="001664F1">
        <w:rPr>
          <w:rFonts w:ascii="Arial" w:hAnsi="Arial" w:cs="Arial"/>
          <w:b/>
          <w:sz w:val="20"/>
        </w:rPr>
        <w:t xml:space="preserve"> Weight outcome in studies in a work setting, combination interventions</w:t>
      </w:r>
    </w:p>
    <w:tbl>
      <w:tblPr>
        <w:tblW w:w="17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630"/>
        <w:gridCol w:w="1080"/>
        <w:gridCol w:w="990"/>
        <w:gridCol w:w="990"/>
        <w:gridCol w:w="990"/>
        <w:gridCol w:w="990"/>
        <w:gridCol w:w="990"/>
        <w:gridCol w:w="990"/>
        <w:gridCol w:w="990"/>
        <w:gridCol w:w="990"/>
        <w:gridCol w:w="1260"/>
        <w:gridCol w:w="2160"/>
        <w:gridCol w:w="2340"/>
      </w:tblGrid>
      <w:tr w:rsidR="001D21C9" w:rsidRPr="001664F1" w:rsidTr="001D21C9">
        <w:trPr>
          <w:trHeight w:val="300"/>
          <w:tblHeader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weight,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Weight, 12 months,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Weight, 24 months,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Subgroup Analyses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1664F1" w:rsidTr="001D21C9">
        <w:trPr>
          <w:trHeight w:val="300"/>
        </w:trPr>
        <w:tc>
          <w:tcPr>
            <w:tcW w:w="2085" w:type="dxa"/>
            <w:tcBorders>
              <w:right w:val="nil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Combination interventions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Dekkers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92.3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11.3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90.3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10.8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 for arm2 (telephone)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arm1 (control) at 24 months: -0.3 (95%CI -2.6-2.0)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 for arm2 (Internet)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arm1 (control) at 24 months: -2.1 (95%CI -4.4-0.2)</w:t>
            </w:r>
          </w:p>
        </w:tc>
      </w:tr>
      <w:tr w:rsidR="001D21C9" w:rsidRPr="001664F1" w:rsidTr="001D21C9">
        <w:trPr>
          <w:trHeight w:val="30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94.4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15.6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90.3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14.8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94.0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13.7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90.0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15.4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5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664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193.2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1.4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189.2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1.3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Propensity score adjustment (age, gender, ethnicity, wage status, work status, education, and health risk status)</w:t>
            </w: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Subgroup analysis at 24 months with the following groups: arm 1 control; arm 2 moderate intensity environmental intervention; and arm 3 high intensity environmental intervention.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N; baseline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, 24M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; change, p: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382; 188.0, 189.8; 1.3, 0.0071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213; 187.9, 187.9; 0.0, 0.9827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Arm3: 926; 188.9, 188.7;  -0.2; 0.6399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DID Arm 2 v Arm 1: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: -2.1; p=0.0333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DID Arm 3 v Arm 1: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: -1.5; p=0.0148</w:t>
            </w: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12-month group difference in weight change: -1.5 (p=0.0007)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group difference in weight change: -1.6 (p=0.0050)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The 1- and 2-year results only use data from participants who completed both the baseline and follow up assessments; therefore, the N and weight at baseline are different for these two studies. Intervention group contains both moderate and high intensity groups.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62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2486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193.6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(-0.1)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1139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189.0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(-0.3)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62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Kwak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(-0.13)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2.29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0.08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3.16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for baseline age, gender, BMI, marital status, education, and smoking status.</w:t>
            </w: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significant differences between control and intervention using multilevel linear regression.</w:t>
            </w:r>
          </w:p>
        </w:tc>
      </w:tr>
      <w:tr w:rsidR="001D21C9" w:rsidRPr="001664F1" w:rsidTr="001D21C9">
        <w:trPr>
          <w:trHeight w:val="62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(-0.64)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3.32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(-0.29)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4.25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62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Robbins, 2006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65,089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+ 10.3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Control groups unadjusted results; while intervention groups adjusted for age, rank, smoking status, and proximity </w:t>
            </w: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Subgroup analysis stratified by sex.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N, Control mean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change; intervention mean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change, difference, p for difference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Women: 8771; 0.8; (-0.2); (-1.0), 0.031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Male senior airmen: 7518; 0.6; (-0.7); (-1.3); 0.016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All other men: 52,302; 2.5; 2.8; 0.3; NS</w:t>
            </w: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12-month results only in subgroups (senior rank men, all other men, women). No baseline characteristics reported by these groups. </w:t>
            </w:r>
          </w:p>
        </w:tc>
      </w:tr>
      <w:tr w:rsidR="001D21C9" w:rsidRPr="001664F1" w:rsidTr="001D21C9">
        <w:trPr>
          <w:trHeight w:val="620"/>
        </w:trPr>
        <w:tc>
          <w:tcPr>
            <w:tcW w:w="208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3,502</w:t>
            </w: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 + 11.7 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lbs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1D21C9">
      <w:pPr>
        <w:rPr>
          <w:rFonts w:cs="Arial"/>
          <w:b/>
          <w:sz w:val="18"/>
          <w:szCs w:val="18"/>
        </w:rPr>
      </w:pPr>
      <w:r w:rsidRPr="001664F1">
        <w:rPr>
          <w:rFonts w:cs="Arial"/>
          <w:sz w:val="18"/>
          <w:szCs w:val="18"/>
        </w:rPr>
        <w:t xml:space="preserve">BL = Baseline; BMI = Body Mass Index; Kg = Kilogram; </w:t>
      </w:r>
      <w:proofErr w:type="spellStart"/>
      <w:r w:rsidRPr="001664F1">
        <w:rPr>
          <w:rFonts w:cs="Arial"/>
          <w:sz w:val="18"/>
          <w:szCs w:val="18"/>
        </w:rPr>
        <w:t>Lbs</w:t>
      </w:r>
      <w:proofErr w:type="spellEnd"/>
      <w:r w:rsidRPr="001664F1">
        <w:rPr>
          <w:rFonts w:cs="Arial"/>
          <w:sz w:val="18"/>
          <w:szCs w:val="18"/>
        </w:rPr>
        <w:t xml:space="preserve"> = Pounds (unit of weight); N = Sample Size; SD = Standard Deviation; </w:t>
      </w:r>
      <w:proofErr w:type="spellStart"/>
      <w:r w:rsidRPr="001664F1">
        <w:rPr>
          <w:rFonts w:cs="Arial"/>
          <w:sz w:val="18"/>
          <w:szCs w:val="18"/>
        </w:rPr>
        <w:t>Wt</w:t>
      </w:r>
      <w:proofErr w:type="spellEnd"/>
      <w:r w:rsidRPr="001664F1">
        <w:rPr>
          <w:rFonts w:cs="Arial"/>
          <w:sz w:val="18"/>
          <w:szCs w:val="18"/>
        </w:rPr>
        <w:t xml:space="preserve"> = Weight </w:t>
      </w:r>
    </w:p>
    <w:p w:rsidR="009754D9" w:rsidRPr="00411B20" w:rsidRDefault="001D21C9" w:rsidP="009754D9">
      <w:pPr>
        <w:rPr>
          <w:rFonts w:cs="Arial"/>
          <w:b/>
          <w:sz w:val="36"/>
          <w:szCs w:val="36"/>
        </w:rPr>
      </w:pPr>
      <w:r w:rsidRPr="001664F1">
        <w:rPr>
          <w:rFonts w:ascii="Arial" w:hAnsi="Arial" w:cs="Arial"/>
          <w:b/>
          <w:sz w:val="20"/>
        </w:rPr>
        <w:br w:type="page"/>
      </w:r>
      <w:bookmarkStart w:id="0" w:name="_GoBack"/>
      <w:bookmarkEnd w:id="0"/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lastRenderedPageBreak/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9754D9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68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Goetzel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RZ</w:t>
      </w:r>
      <w:proofErr w:type="spellEnd"/>
      <w:r w:rsidRPr="00411B20">
        <w:rPr>
          <w:rFonts w:ascii="Times New Roman" w:hAnsi="Times New Roman"/>
          <w:sz w:val="20"/>
        </w:rPr>
        <w:t xml:space="preserve">, Baker KM, Short ME </w:t>
      </w:r>
      <w:r w:rsidRPr="00411B20">
        <w:rPr>
          <w:rFonts w:ascii="Times New Roman" w:hAnsi="Times New Roman"/>
          <w:i/>
          <w:iCs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First-year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2009; 51(2):125-38.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Second-year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2010; 52(3):291-302.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Kwak</w:t>
      </w:r>
      <w:proofErr w:type="spellEnd"/>
      <w:r w:rsidRPr="002C06F9">
        <w:rPr>
          <w:rFonts w:ascii="Times New Roman" w:hAnsi="Times New Roman"/>
          <w:sz w:val="20"/>
        </w:rPr>
        <w:t xml:space="preserve"> L, </w:t>
      </w:r>
      <w:proofErr w:type="spellStart"/>
      <w:r w:rsidRPr="002C06F9">
        <w:rPr>
          <w:rFonts w:ascii="Times New Roman" w:hAnsi="Times New Roman"/>
          <w:sz w:val="20"/>
        </w:rPr>
        <w:t>Kremers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Candel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MJ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Changes in skinfold thickness and waist circumference after 12 and 24 months resulting from the </w:t>
      </w:r>
      <w:proofErr w:type="spellStart"/>
      <w:r w:rsidRPr="002C06F9">
        <w:rPr>
          <w:rFonts w:ascii="Times New Roman" w:hAnsi="Times New Roman"/>
          <w:sz w:val="20"/>
        </w:rPr>
        <w:t>NHF</w:t>
      </w:r>
      <w:proofErr w:type="spellEnd"/>
      <w:r w:rsidRPr="002C06F9">
        <w:rPr>
          <w:rFonts w:ascii="Times New Roman" w:hAnsi="Times New Roman"/>
          <w:sz w:val="20"/>
        </w:rPr>
        <w:t xml:space="preserve">-NRG In Balance-project.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2010; 7:26.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2C06F9">
        <w:rPr>
          <w:rFonts w:ascii="Times New Roman" w:hAnsi="Times New Roman"/>
          <w:sz w:val="20"/>
        </w:rPr>
        <w:t>Zapka</w:t>
      </w:r>
      <w:proofErr w:type="spellEnd"/>
      <w:r w:rsidRPr="002C06F9">
        <w:rPr>
          <w:rFonts w:ascii="Times New Roman" w:hAnsi="Times New Roman"/>
          <w:sz w:val="20"/>
        </w:rPr>
        <w:t xml:space="preserve">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Step ahead: A worksite obesity prevention trial among hospital employees.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2010; 38(1):27-38.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Linde</w:t>
      </w:r>
      <w:proofErr w:type="spellEnd"/>
      <w:r w:rsidRPr="002C06F9">
        <w:rPr>
          <w:rFonts w:ascii="Times New Roman" w:hAnsi="Times New Roman"/>
          <w:sz w:val="20"/>
        </w:rPr>
        <w:t xml:space="preserve"> JA, </w:t>
      </w:r>
      <w:proofErr w:type="spellStart"/>
      <w:r w:rsidRPr="002C06F9">
        <w:rPr>
          <w:rFonts w:ascii="Times New Roman" w:hAnsi="Times New Roman"/>
          <w:sz w:val="20"/>
        </w:rPr>
        <w:t>Nygaard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KE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MacLehose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RF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proofErr w:type="spellStart"/>
      <w:r w:rsidRPr="002C06F9">
        <w:rPr>
          <w:rFonts w:ascii="Times New Roman" w:hAnsi="Times New Roman"/>
          <w:sz w:val="20"/>
        </w:rPr>
        <w:t>HealthWorks</w:t>
      </w:r>
      <w:proofErr w:type="spellEnd"/>
      <w:r w:rsidRPr="002C06F9">
        <w:rPr>
          <w:rFonts w:ascii="Times New Roman" w:hAnsi="Times New Roman"/>
          <w:sz w:val="20"/>
        </w:rPr>
        <w:t>: results of a multi-component group-</w:t>
      </w:r>
      <w:r w:rsidRPr="002C06F9">
        <w:rPr>
          <w:rFonts w:ascii="Times New Roman" w:hAnsi="Times New Roman"/>
          <w:sz w:val="20"/>
        </w:rPr>
        <w:lastRenderedPageBreak/>
        <w:t xml:space="preserve">randomized worksite environmental intervention trial for weight gain prevention.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2012; 9:14.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McEachan</w:t>
      </w:r>
      <w:proofErr w:type="spellEnd"/>
      <w:r w:rsidRPr="002C06F9">
        <w:rPr>
          <w:rFonts w:ascii="Times New Roman" w:hAnsi="Times New Roman"/>
          <w:sz w:val="20"/>
        </w:rPr>
        <w:t xml:space="preserve"> RR, Lawton RJ, Jackson C,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Nutrition and Physical Activity 2011; 8:29.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Dekkers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van </w:t>
      </w:r>
      <w:proofErr w:type="spellStart"/>
      <w:r w:rsidRPr="002C06F9">
        <w:rPr>
          <w:rFonts w:ascii="Times New Roman" w:hAnsi="Times New Roman"/>
          <w:sz w:val="20"/>
        </w:rPr>
        <w:t>Wier</w:t>
      </w:r>
      <w:proofErr w:type="spellEnd"/>
      <w:r w:rsidRPr="002C06F9">
        <w:rPr>
          <w:rFonts w:ascii="Times New Roman" w:hAnsi="Times New Roman"/>
          <w:sz w:val="20"/>
        </w:rPr>
        <w:t xml:space="preserve"> MF, </w:t>
      </w:r>
      <w:proofErr w:type="spellStart"/>
      <w:r w:rsidRPr="002C06F9">
        <w:rPr>
          <w:rFonts w:ascii="Times New Roman" w:hAnsi="Times New Roman"/>
          <w:sz w:val="20"/>
        </w:rPr>
        <w:t>Ariëns</w:t>
      </w:r>
      <w:proofErr w:type="spellEnd"/>
      <w:r w:rsidRPr="002C06F9">
        <w:rPr>
          <w:rFonts w:ascii="Times New Roman" w:hAnsi="Times New Roman"/>
          <w:sz w:val="20"/>
        </w:rPr>
        <w:t xml:space="preserve"> 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</w:t>
      </w:r>
      <w:r w:rsidRPr="00411B20">
        <w:rPr>
          <w:rFonts w:ascii="Times New Roman" w:hAnsi="Times New Roman"/>
          <w:sz w:val="20"/>
        </w:rPr>
        <w:t xml:space="preserve"> Comparative effectiveness of lifestyle interventions on cardiovascular risk factors among a Dutch overweight working population: a randomized controlled trial. BMC Public Health 2011; 11(1):49.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411B20">
        <w:rPr>
          <w:rFonts w:ascii="Times New Roman" w:hAnsi="Times New Roman"/>
          <w:sz w:val="20"/>
        </w:rPr>
        <w:t>SY</w:t>
      </w:r>
      <w:proofErr w:type="spellEnd"/>
      <w:r w:rsidRPr="00411B20">
        <w:rPr>
          <w:rFonts w:ascii="Times New Roman" w:hAnsi="Times New Roman"/>
          <w:sz w:val="20"/>
        </w:rPr>
        <w:t xml:space="preserve">, Baumgartner N,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>. A low-intensity intervention to prevent annual weight gain in active duty Air Force members. Mil Med 2006; 171(6):556-61.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sectPr w:rsidR="001D21C9" w:rsidRPr="00411B20" w:rsidSect="00111B6A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72" w:rsidRDefault="00591A72" w:rsidP="007E70F7">
      <w:r>
        <w:separator/>
      </w:r>
    </w:p>
  </w:endnote>
  <w:endnote w:type="continuationSeparator" w:id="0">
    <w:p w:rsidR="00591A72" w:rsidRDefault="00591A72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9754D9">
      <w:rPr>
        <w:noProof/>
      </w:rPr>
      <w:t>70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72" w:rsidRDefault="00591A72" w:rsidP="007E70F7">
      <w:r>
        <w:separator/>
      </w:r>
    </w:p>
  </w:footnote>
  <w:footnote w:type="continuationSeparator" w:id="0">
    <w:p w:rsidR="00591A72" w:rsidRDefault="00591A72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11B6A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A72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2378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754D9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4D51-2636-44E0-A515-A72E13B1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2013-04-23T11:45:00Z</dcterms:modified>
</cp:coreProperties>
</file>