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9F1E3E" w:rsidRDefault="002C37D2" w:rsidP="002C37D2">
      <w:pPr>
        <w:pStyle w:val="TableTitle"/>
      </w:pPr>
      <w:r w:rsidRPr="009F1E3E">
        <w:t>Table E-</w:t>
      </w:r>
      <w:r>
        <w:t>93</w:t>
      </w:r>
      <w:r w:rsidRPr="009F1E3E">
        <w:t>. Parent-</w:t>
      </w:r>
      <w:r w:rsidR="002A524D">
        <w:t>c</w:t>
      </w:r>
      <w:r w:rsidRPr="009F1E3E">
        <w:t xml:space="preserve">hild </w:t>
      </w:r>
      <w:r w:rsidR="002A524D">
        <w:t>i</w:t>
      </w:r>
      <w:r w:rsidRPr="009F1E3E">
        <w:t xml:space="preserve">nteraction </w:t>
      </w:r>
      <w:r w:rsidR="002A524D">
        <w:t>t</w:t>
      </w:r>
      <w:r w:rsidRPr="009F1E3E">
        <w:t xml:space="preserve">herapy </w:t>
      </w:r>
      <w:r w:rsidR="002A524D">
        <w:t>a</w:t>
      </w:r>
      <w:r w:rsidRPr="009F1E3E">
        <w:t>daptation, healthy caregiver child relationship outcomes</w:t>
      </w:r>
    </w:p>
    <w:tbl>
      <w:tblPr>
        <w:tblW w:w="13083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/>
      </w:tblPr>
      <w:tblGrid>
        <w:gridCol w:w="1121"/>
        <w:gridCol w:w="1417"/>
        <w:gridCol w:w="1747"/>
        <w:gridCol w:w="2200"/>
        <w:gridCol w:w="2199"/>
        <w:gridCol w:w="2055"/>
        <w:gridCol w:w="2344"/>
      </w:tblGrid>
      <w:tr w:rsidR="002C37D2" w:rsidRPr="001F1D41" w:rsidTr="001F1D41">
        <w:trPr>
          <w:cantSplit/>
        </w:trPr>
        <w:tc>
          <w:tcPr>
            <w:tcW w:w="1121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>First Author, Year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Comparison Groups </w:t>
            </w:r>
          </w:p>
        </w:tc>
        <w:tc>
          <w:tcPr>
            <w:tcW w:w="1747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Measures 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Caregiver-Child Relationship 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Caregiver-Child Relationship (Part 2) 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>Caregiver-Child Relationship (Part 3)</w:t>
            </w:r>
          </w:p>
        </w:tc>
        <w:tc>
          <w:tcPr>
            <w:tcW w:w="2344" w:type="dxa"/>
            <w:shd w:val="clear" w:color="auto" w:fill="auto"/>
            <w:vAlign w:val="bottom"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>Caregiver-Child Relationship (Part 4)</w:t>
            </w:r>
          </w:p>
        </w:tc>
      </w:tr>
      <w:tr w:rsidR="002C37D2" w:rsidRPr="001F1D41" w:rsidTr="001F1D41">
        <w:trPr>
          <w:cantSplit/>
        </w:trPr>
        <w:tc>
          <w:tcPr>
            <w:tcW w:w="1121" w:type="dxa"/>
            <w:shd w:val="clear" w:color="auto" w:fill="auto"/>
            <w:noWrap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Chaffin, 2004</w:t>
            </w:r>
            <w:r w:rsidR="008909D2" w:rsidRPr="001F1D41">
              <w:fldChar w:fldCharType="begin">
                <w:fldData xml:space="preserve">PEVuZE5vdGU+PENpdGU+PEF1dGhvcj5DaGFmZmluPC9BdXRob3I+PFllYXI+MjAwNDwvWWVhcj48
UmVjTnVtPjM2NDwvUmVjTnVtPjxEaXNwbGF5VGV4dD48c3R5bGUgZmFjZT0ic3VwZXJzY3JpcHQi
IGZvbnQ9IlRpbWVzIE5ldyBSb21hbiI+NDU8L3N0eWxlPjwvRGlzcGxheVRleHQ+PHJlY29yZD48
cmVjLW51bWJlcj4zNjQ8L3JlYy1udW1iZXI+PGZvcmVpZ24ta2V5cz48a2V5IGFwcD0iRU4iIGRi
LWlkPSJ4ZmZmeHpwd3JhdjJ6M2VmczA3NWRheGQyNWFhOWFwejV3ZjAiPjM2NDwva2V5PjwvZm9y
ZWlnbi1rZXlzPjxyZWYtdHlwZSBuYW1lPSJKb3VybmFsIEFydGljbGUiPjE3PC9yZWYtdHlwZT48
Y29udHJpYnV0b3JzPjxhdXRob3JzPjxhdXRob3I+Q2hhZmZpbiwgTS48L2F1dGhvcj48YXV0aG9y
PlNpbG92c2t5LCBKLiBGLjwvYXV0aG9yPjxhdXRob3I+RnVuZGVyYnVyaywgQi48L2F1dGhvcj48
YXV0aG9yPlZhbGxlLCBMLiBBLjwvYXV0aG9yPjxhdXRob3I+QnJlc3RhbiwgRS4gVi48L2F1dGhv
cj48YXV0aG9yPkJhbGFjaG92YSwgVC48L2F1dGhvcj48YXV0aG9yPkphY2tzb24sIFMuPC9hdXRo
b3I+PGF1dGhvcj5MZW5zZ3JhZiwgSi48L2F1dGhvcj48YXV0aG9yPkJvbm5lciwgQi4gTC48L2F1
dGhvcj48L2F1dGhvcnM+PC9jb250cmlidXRvcnM+PGF1dGgtYWRkcmVzcz5EZXBhcnRtZW50IG9m
IFBlZGlhdHJpY3MsIFVuaXZlcnNpdHkgb2YgT2tsYWhvbWEgSGVhbHRoIFNjaWVuY2VzIENlbnRl
ciwgT2tsYWhvbWEgQ2l0eSA3MzE5MCwgVVNBLiBtYXJrLWNoYWZmaW5Ab3Voc2MuZWR1PC9hdXRo
LWFkZHJlc3M+PHRpdGxlcz48dGl0bGU+UGFyZW50LWNoaWxkIGludGVyYWN0aW9uIHRoZXJhcHkg
d2l0aCBwaHlzaWNhbGx5IGFidXNpdmUgcGFyZW50czogZWZmaWNhY3kgZm9yIHJlZHVjaW5nIGZ1
dHVyZSBhYnVzZSByZXBvcnRzPC90aXRsZT48c2Vjb25kYXJ5LXRpdGxlPkogQ29uc3VsdCBDbGlu
IFBzeWNob2w8L3NlY29uZGFyeS10aXRsZT48L3RpdGxlcz48cGVyaW9kaWNhbD48ZnVsbC10aXRs
ZT5Kb3VybmFsIG9mIENvbnN1bHRpbmcgYW5kIENsaW5pY2FsIFBzeWNob2xvZ3k8L2Z1bGwtdGl0
bGU+PGFiYnItMT5KLiBDb25zdWx0LiBDbGluLiBQc3ljaG9sLjwvYWJici0xPjxhYmJyLTI+SiBD
b25zdWx0IENsaW4gUHN5Y2hvbDwvYWJici0yPjxhYmJyLTM+Sm91cm5hbCBvZiBDb25zdWx0aW5n
ICZhbXA7IENsaW5pY2FsIFBzeWNob2xvZ3k8L2FiYnItMz48L3BlcmlvZGljYWw+PHBhZ2VzPjUw
MC0xMDwvcGFnZXM+PHZvbHVtZT43Mjwvdm9sdW1lPjxudW1iZXI+MzwvbnVtYmVyPjxlZGl0aW9u
PjIwMDQvMDcvMjk8L2VkaXRpb24+PGtleXdvcmRzPjxrZXl3b3JkPkFkdWx0PC9rZXl3b3JkPjxr
ZXl3b3JkPkNoaWxkPC9rZXl3b3JkPjxrZXl3b3JkPkNoaWxkIEFidXNlL3ByZXZlbnRpb24gJmFt
cDsgY29udHJvbC9wc3ljaG9sb2d5L3RyZW5kczwva2V5d29yZD48a2V5d29yZD5GZW1hbGU8L2tl
eXdvcmQ+PGtleXdvcmQ+Rm9yZWNhc3Rpbmc8L2tleXdvcmQ+PGtleXdvcmQ+SHVtYW5zPC9rZXl3
b3JkPjxrZXl3b3JkPk1hbGU8L2tleXdvcmQ+PGtleXdvcmQ+UGFyZW50LUNoaWxkIFJlbGF0aW9u
czwva2V5d29yZD48a2V5d29yZD5QYXJlbnRzLyBwc3ljaG9sb2d5PC9rZXl3b3JkPjxrZXl3b3Jk
PlBzeWNob3RoZXJhcHkvIG1ldGhvZHM8L2tleXdvcmQ+PC9rZXl3b3Jkcz48ZGF0ZXM+PHllYXI+
MjAwNDwveWVhcj48cHViLWRhdGVzPjxkYXRlPkp1bjwvZGF0ZT48L3B1Yi1kYXRlcz48L2RhdGVz
Pjxpc2JuPjAwMjItMDA2WCAoUHJpbnQpJiN4RDswMDIyLTAwNlggKExpbmtpbmcpPC9pc2JuPjxh
Y2Nlc3Npb24tbnVtPjE1Mjc5NTMzPC9hY2Nlc3Npb24tbnVtPjx1cmxzPjwvdXJscz48Y3VzdG9t
Mz5JPC9jdXN0b20zPjxjdXN0b200Pkk8L2N1c3RvbTQ+PGVsZWN0cm9uaWMtcmVzb3VyY2UtbnVt
PjEwLjEwMzcvMDAyMi0wMDZ4LjcyLjMuNTAwPC9lbGVjdHJvbmljLXJlc291cmNlLW51bT48cmVt
b3RlLWRhdGFiYXNlLXByb3ZpZGVyPk5MTTwvcmVtb3RlLWRhdGFiYXNlLXByb3ZpZGVyPjxsYW5n
dWFnZT5lbmc8L2xhbmd1YWdlPjwvcmVjb3JkPjwvQ2l0ZT48L0VuZE5vdGU+AG==
</w:fldData>
              </w:fldChar>
            </w:r>
            <w:r w:rsidRPr="001F1D41">
              <w:instrText xml:space="preserve"> ADDIN EN.CITE </w:instrText>
            </w:r>
            <w:r w:rsidR="008909D2" w:rsidRPr="001F1D41">
              <w:fldChar w:fldCharType="begin">
                <w:fldData xml:space="preserve">PEVuZE5vdGU+PENpdGU+PEF1dGhvcj5DaGFmZmluPC9BdXRob3I+PFllYXI+MjAwNDwvWWVhcj48
UmVjTnVtPjM2NDwvUmVjTnVtPjxEaXNwbGF5VGV4dD48c3R5bGUgZmFjZT0ic3VwZXJzY3JpcHQi
IGZvbnQ9IlRpbWVzIE5ldyBSb21hbiI+NDU8L3N0eWxlPjwvRGlzcGxheVRleHQ+PHJlY29yZD48
cmVjLW51bWJlcj4zNjQ8L3JlYy1udW1iZXI+PGZvcmVpZ24ta2V5cz48a2V5IGFwcD0iRU4iIGRi
LWlkPSJ4ZmZmeHpwd3JhdjJ6M2VmczA3NWRheGQyNWFhOWFwejV3ZjAiPjM2NDwva2V5PjwvZm9y
ZWlnbi1rZXlzPjxyZWYtdHlwZSBuYW1lPSJKb3VybmFsIEFydGljbGUiPjE3PC9yZWYtdHlwZT48
Y29udHJpYnV0b3JzPjxhdXRob3JzPjxhdXRob3I+Q2hhZmZpbiwgTS48L2F1dGhvcj48YXV0aG9y
PlNpbG92c2t5LCBKLiBGLjwvYXV0aG9yPjxhdXRob3I+RnVuZGVyYnVyaywgQi48L2F1dGhvcj48
YXV0aG9yPlZhbGxlLCBMLiBBLjwvYXV0aG9yPjxhdXRob3I+QnJlc3RhbiwgRS4gVi48L2F1dGhv
cj48YXV0aG9yPkJhbGFjaG92YSwgVC48L2F1dGhvcj48YXV0aG9yPkphY2tzb24sIFMuPC9hdXRo
b3I+PGF1dGhvcj5MZW5zZ3JhZiwgSi48L2F1dGhvcj48YXV0aG9yPkJvbm5lciwgQi4gTC48L2F1
dGhvcj48L2F1dGhvcnM+PC9jb250cmlidXRvcnM+PGF1dGgtYWRkcmVzcz5EZXBhcnRtZW50IG9m
IFBlZGlhdHJpY3MsIFVuaXZlcnNpdHkgb2YgT2tsYWhvbWEgSGVhbHRoIFNjaWVuY2VzIENlbnRl
ciwgT2tsYWhvbWEgQ2l0eSA3MzE5MCwgVVNBLiBtYXJrLWNoYWZmaW5Ab3Voc2MuZWR1PC9hdXRo
LWFkZHJlc3M+PHRpdGxlcz48dGl0bGU+UGFyZW50LWNoaWxkIGludGVyYWN0aW9uIHRoZXJhcHkg
d2l0aCBwaHlzaWNhbGx5IGFidXNpdmUgcGFyZW50czogZWZmaWNhY3kgZm9yIHJlZHVjaW5nIGZ1
dHVyZSBhYnVzZSByZXBvcnRzPC90aXRsZT48c2Vjb25kYXJ5LXRpdGxlPkogQ29uc3VsdCBDbGlu
IFBzeWNob2w8L3NlY29uZGFyeS10aXRsZT48L3RpdGxlcz48cGVyaW9kaWNhbD48ZnVsbC10aXRs
ZT5Kb3VybmFsIG9mIENvbnN1bHRpbmcgYW5kIENsaW5pY2FsIFBzeWNob2xvZ3k8L2Z1bGwtdGl0
bGU+PGFiYnItMT5KLiBDb25zdWx0LiBDbGluLiBQc3ljaG9sLjwvYWJici0xPjxhYmJyLTI+SiBD
b25zdWx0IENsaW4gUHN5Y2hvbDwvYWJici0yPjxhYmJyLTM+Sm91cm5hbCBvZiBDb25zdWx0aW5n
ICZhbXA7IENsaW5pY2FsIFBzeWNob2xvZ3k8L2FiYnItMz48L3BlcmlvZGljYWw+PHBhZ2VzPjUw
MC0xMDwvcGFnZXM+PHZvbHVtZT43Mjwvdm9sdW1lPjxudW1iZXI+MzwvbnVtYmVyPjxlZGl0aW9u
PjIwMDQvMDcvMjk8L2VkaXRpb24+PGtleXdvcmRzPjxrZXl3b3JkPkFkdWx0PC9rZXl3b3JkPjxr
ZXl3b3JkPkNoaWxkPC9rZXl3b3JkPjxrZXl3b3JkPkNoaWxkIEFidXNlL3ByZXZlbnRpb24gJmFt
cDsgY29udHJvbC9wc3ljaG9sb2d5L3RyZW5kczwva2V5d29yZD48a2V5d29yZD5GZW1hbGU8L2tl
eXdvcmQ+PGtleXdvcmQ+Rm9yZWNhc3Rpbmc8L2tleXdvcmQ+PGtleXdvcmQ+SHVtYW5zPC9rZXl3
b3JkPjxrZXl3b3JkPk1hbGU8L2tleXdvcmQ+PGtleXdvcmQ+UGFyZW50LUNoaWxkIFJlbGF0aW9u
czwva2V5d29yZD48a2V5d29yZD5QYXJlbnRzLyBwc3ljaG9sb2d5PC9rZXl3b3JkPjxrZXl3b3Jk
PlBzeWNob3RoZXJhcHkvIG1ldGhvZHM8L2tleXdvcmQ+PC9rZXl3b3Jkcz48ZGF0ZXM+PHllYXI+
MjAwNDwveWVhcj48cHViLWRhdGVzPjxkYXRlPkp1bjwvZGF0ZT48L3B1Yi1kYXRlcz48L2RhdGVz
Pjxpc2JuPjAwMjItMDA2WCAoUHJpbnQpJiN4RDswMDIyLTAwNlggKExpbmtpbmcpPC9pc2JuPjxh
Y2Nlc3Npb24tbnVtPjE1Mjc5NTMzPC9hY2Nlc3Npb24tbnVtPjx1cmxzPjwvdXJscz48Y3VzdG9t
Mz5JPC9jdXN0b20zPjxjdXN0b200Pkk8L2N1c3RvbTQ+PGVsZWN0cm9uaWMtcmVzb3VyY2UtbnVt
PjEwLjEwMzcvMDAyMi0wMDZ4LjcyLjMuNTAwPC9lbGVjdHJvbmljLXJlc291cmNlLW51bT48cmVt
b3RlLWRhdGFiYXNlLXByb3ZpZGVyPk5MTTwvcmVtb3RlLWRhdGFiYXNlLXByb3ZpZGVyPjxsYW5n
dWFnZT5lbmc8L2xhbmd1YWdlPjwvcmVjb3JkPjwvQ2l0ZT48L0VuZE5vdGU+AG==
</w:fldData>
              </w:fldChar>
            </w:r>
            <w:r w:rsidRPr="001F1D41">
              <w:instrText xml:space="preserve"> ADDIN EN.CITE.DATA </w:instrText>
            </w:r>
            <w:r w:rsidR="008909D2" w:rsidRPr="001F1D41">
              <w:fldChar w:fldCharType="end"/>
            </w:r>
            <w:r w:rsidR="008909D2" w:rsidRPr="001F1D41">
              <w:fldChar w:fldCharType="separate"/>
            </w:r>
            <w:r w:rsidRPr="001F1D41">
              <w:rPr>
                <w:noProof/>
                <w:vertAlign w:val="superscript"/>
              </w:rPr>
              <w:t>45</w:t>
            </w:r>
            <w:r w:rsidR="008909D2" w:rsidRPr="001F1D41">
              <w:fldChar w:fldCharType="end"/>
            </w:r>
          </w:p>
        </w:tc>
        <w:tc>
          <w:tcPr>
            <w:tcW w:w="1417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G1: PCIT-AP</w:t>
            </w:r>
            <w:r w:rsidRPr="001F1D41">
              <w:br/>
              <w:t>G2: PCIT-ApEnhanced</w:t>
            </w:r>
            <w:r w:rsidRPr="001F1D41">
              <w:br/>
              <w:t>G3: Usual Care</w:t>
            </w:r>
          </w:p>
        </w:tc>
        <w:tc>
          <w:tcPr>
            <w:tcW w:w="1747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 xml:space="preserve">Child Abuse Potential Inventory (CAP)- Abuse, Parent Distress, Rigidity, Loneliness, and Problems with Child scales; </w:t>
            </w:r>
          </w:p>
        </w:tc>
        <w:tc>
          <w:tcPr>
            <w:tcW w:w="2200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  <w:rPr>
                <w:i/>
                <w:iCs/>
              </w:rPr>
            </w:pPr>
            <w:r w:rsidRPr="001F1D41">
              <w:rPr>
                <w:b/>
                <w:bCs/>
              </w:rPr>
              <w:t>Child Abuse Potential Inventory Abuse subscale</w:t>
            </w:r>
            <w:r w:rsidRPr="001F1D41">
              <w:br/>
              <w:t xml:space="preserve">Baseline score mean (SD) </w:t>
            </w:r>
            <w:r w:rsidRPr="001F1D41">
              <w:br/>
              <w:t>G1: 60.6 (2.7)</w:t>
            </w:r>
            <w:r w:rsidRPr="001F1D41">
              <w:br/>
              <w:t>G2: 69.4 (3.0)</w:t>
            </w:r>
            <w:r w:rsidRPr="001F1D41">
              <w:br/>
              <w:t>G3: 59.7 (29)</w:t>
            </w:r>
            <w:r w:rsidRPr="001F1D41">
              <w:br/>
              <w:t xml:space="preserve">Endpoint score mean (SD) </w:t>
            </w:r>
            <w:r w:rsidRPr="001F1D41">
              <w:br/>
              <w:t>G1: 55.3 (2.2)</w:t>
            </w:r>
            <w:r w:rsidRPr="001F1D41">
              <w:br/>
              <w:t>G2: 59.5 (2.4)</w:t>
            </w:r>
            <w:r w:rsidRPr="001F1D41">
              <w:br/>
              <w:t>G3 56.4 (4.0)</w:t>
            </w:r>
            <w:r w:rsidRPr="001F1D41">
              <w:br/>
            </w:r>
            <w:r w:rsidRPr="001F1D41">
              <w:rPr>
                <w:b/>
                <w:bCs/>
              </w:rPr>
              <w:t>Child Abuse Potential Inventory Parent Distress subscale</w:t>
            </w:r>
            <w:r w:rsidRPr="001F1D41">
              <w:br/>
              <w:t xml:space="preserve">Baseline score mean (SD) </w:t>
            </w:r>
            <w:r w:rsidRPr="001F1D41">
              <w:br/>
              <w:t>G1: 108 (11.1)</w:t>
            </w:r>
            <w:r w:rsidRPr="001F1D41">
              <w:br/>
              <w:t>G2: 87 (12.5)</w:t>
            </w:r>
            <w:r w:rsidRPr="001F1D41">
              <w:br/>
              <w:t>G3: 95 (12.1)</w:t>
            </w:r>
            <w:r w:rsidRPr="001F1D41">
              <w:br/>
              <w:t xml:space="preserve">Endpoint score mean (SD) </w:t>
            </w:r>
            <w:r w:rsidRPr="001F1D41">
              <w:br/>
              <w:t>G1: 68 (14.2)</w:t>
            </w:r>
            <w:r w:rsidRPr="001F1D41">
              <w:br/>
              <w:t>G2: 67 (15.4)</w:t>
            </w:r>
            <w:r w:rsidRPr="001F1D41">
              <w:br/>
              <w:t>G3 56 (22.0)</w:t>
            </w:r>
            <w:r w:rsidRPr="001F1D41">
              <w:br/>
              <w:t xml:space="preserve">Change score mean (SD) </w:t>
            </w:r>
            <w:r w:rsidRPr="001F1D41">
              <w:br/>
              <w:t>Aggregate: scores decreased, but statistic NR</w:t>
            </w:r>
            <w:r w:rsidRPr="001F1D41">
              <w:br/>
              <w:t>Between group,</w:t>
            </w:r>
            <w:r w:rsidRPr="001F1D41">
              <w:rPr>
                <w:i/>
                <w:iCs/>
              </w:rPr>
              <w:t xml:space="preserve"> </w:t>
            </w:r>
            <w:r w:rsidRPr="001F1D41">
              <w:rPr>
                <w:iCs/>
              </w:rPr>
              <w:t>p</w:t>
            </w:r>
            <w:r w:rsidRPr="001F1D41">
              <w:rPr>
                <w:i/>
                <w:iCs/>
              </w:rPr>
              <w:t>=NS</w:t>
            </w:r>
          </w:p>
          <w:p w:rsidR="002C37D2" w:rsidRPr="001F1D41" w:rsidRDefault="002C37D2" w:rsidP="002C37D2">
            <w:pPr>
              <w:pStyle w:val="TableText"/>
            </w:pPr>
          </w:p>
        </w:tc>
        <w:tc>
          <w:tcPr>
            <w:tcW w:w="2199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rPr>
                <w:b/>
                <w:bCs/>
              </w:rPr>
              <w:t>Child Abuse Potential Inventory Rigidity subscale</w:t>
            </w:r>
            <w:r w:rsidRPr="001F1D41">
              <w:br/>
              <w:t xml:space="preserve">Baseline score mean (SD) </w:t>
            </w:r>
            <w:r w:rsidRPr="001F1D41">
              <w:br/>
              <w:t>G1: 22 (2.4)</w:t>
            </w:r>
            <w:r w:rsidRPr="001F1D41">
              <w:br/>
              <w:t xml:space="preserve">G2: 19 (2.7) </w:t>
            </w:r>
            <w:r w:rsidRPr="001F1D41">
              <w:br/>
              <w:t>G3: 25 (2.6)</w:t>
            </w:r>
            <w:r w:rsidRPr="001F1D41">
              <w:br/>
              <w:t xml:space="preserve">Endpoint score mean (SD) </w:t>
            </w:r>
            <w:r w:rsidRPr="001F1D41">
              <w:br/>
              <w:t>G1: 18 (2.7)</w:t>
            </w:r>
            <w:r w:rsidRPr="001F1D41">
              <w:br/>
              <w:t>G2: 17 (3.4)</w:t>
            </w:r>
            <w:r w:rsidRPr="001F1D41">
              <w:br/>
              <w:t>G3 26 (3.6</w:t>
            </w:r>
            <w:r w:rsidRPr="001F1D41">
              <w:br/>
              <w:t xml:space="preserve">Change score mean (SD) </w:t>
            </w:r>
            <w:r w:rsidRPr="001F1D41">
              <w:br/>
              <w:t>NR</w:t>
            </w:r>
            <w:r w:rsidRPr="001F1D41">
              <w:br/>
              <w:t>Between group, NR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Child Abuse Potential Inventory Problems with Child subscale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 xml:space="preserve">Baseline score mean (SD) 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G1: 7.4 (1.1)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G2: 7.9 (1.2)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G3: 7.1 (1.2)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 xml:space="preserve">Endpoint score mean (SD) 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G1: 5.1 (1.8)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G2: 7.8 (1.2)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G3 10.0 (2.2)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 xml:space="preserve">Change score mean (SD) 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 xml:space="preserve">Aggregate change, p&lt; .05 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Between group, NR</w:t>
            </w:r>
          </w:p>
          <w:p w:rsidR="002C37D2" w:rsidRPr="001F1D41" w:rsidRDefault="002C37D2" w:rsidP="002C37D2">
            <w:pPr>
              <w:pStyle w:val="TableText"/>
            </w:pPr>
          </w:p>
        </w:tc>
        <w:tc>
          <w:tcPr>
            <w:tcW w:w="2055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rPr>
                <w:b/>
                <w:bCs/>
              </w:rPr>
              <w:t>BDI</w:t>
            </w:r>
            <w:r w:rsidRPr="001F1D41">
              <w:br/>
              <w:t xml:space="preserve">Baseline score mean (SD) </w:t>
            </w:r>
            <w:r w:rsidRPr="001F1D41">
              <w:br/>
              <w:t>Aggregate: 28 (sd not reported)</w:t>
            </w:r>
            <w:r w:rsidRPr="001F1D41">
              <w:br/>
              <w:t xml:space="preserve">Endpoint score mean (SD) </w:t>
            </w:r>
            <w:r w:rsidRPr="001F1D41">
              <w:br/>
              <w:t xml:space="preserve">Aggregate: 12 (sd not reported) </w:t>
            </w:r>
            <w:r w:rsidRPr="001F1D41">
              <w:br/>
              <w:t xml:space="preserve">Change score mean (SD) </w:t>
            </w:r>
            <w:r w:rsidRPr="001F1D41">
              <w:br/>
              <w:t>p=Significant, but statistic not reported</w:t>
            </w:r>
            <w:r w:rsidRPr="001F1D41">
              <w:br/>
              <w:t>Between group, t (12)=2.25, p&lt; .05 (reduction in PCIT-ApEnhanced group (G1) was less than the other groups)</w:t>
            </w:r>
            <w:r w:rsidRPr="001F1D41">
              <w:br/>
              <w:t>Change Score Mean (SD)</w:t>
            </w:r>
            <w:r w:rsidRPr="001F1D41">
              <w:br/>
              <w:t>G1: Not Reported</w:t>
            </w:r>
            <w:r w:rsidRPr="001F1D41">
              <w:br/>
              <w:t>G2: Not Reported</w:t>
            </w:r>
            <w:r w:rsidRPr="001F1D41">
              <w:br/>
              <w:t>G3: Not Reported</w:t>
            </w:r>
          </w:p>
        </w:tc>
        <w:tc>
          <w:tcPr>
            <w:tcW w:w="2344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Dyadic Parent-Child Interaction Coding System-II Positive Parent Behaviors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 xml:space="preserve">Baseline score mean (SD) 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G1: 140 (10.9)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G2: 127 (10.7)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G3: 113 (11.0)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 xml:space="preserve">Endpoint score mean (SD) 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G1: 152 (11.2)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G2: 146 (18.3)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G3 107 (18.0)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 xml:space="preserve">Change 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 xml:space="preserve">NS, statistic NR 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Between group, NR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Dyadic Parent-Child Interaction Coding System-II Negative Parent Behaviors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 xml:space="preserve">Baseline score mean (SD) 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G1: 25 (3.0)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G2: 24 (3.4)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G3: 25 (3.3)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 xml:space="preserve">Endpoint score mean (SD) 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G1: 14 (2.9)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G2: 15 (3.0)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G3 32 (4.8)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 xml:space="preserve">Change 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G1: t (12)=-3.83, p&lt; .01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G2: t (17)=-3.62, P&lt; .01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G3: Change NS, statistic NR</w:t>
            </w:r>
          </w:p>
        </w:tc>
      </w:tr>
    </w:tbl>
    <w:p w:rsidR="002C37D2" w:rsidRPr="009F1E3E" w:rsidRDefault="002C37D2" w:rsidP="002C37D2">
      <w:pPr>
        <w:rPr>
          <w:color w:val="000000"/>
        </w:rPr>
      </w:pPr>
    </w:p>
    <w:p w:rsidR="002C37D2" w:rsidRPr="00AC3449" w:rsidRDefault="002C37D2" w:rsidP="00AC3449">
      <w:pPr>
        <w:pStyle w:val="ParagraphNoIndent"/>
      </w:pPr>
    </w:p>
    <w:sectPr w:rsidR="002C37D2" w:rsidRPr="00AC3449" w:rsidSect="00710201">
      <w:footerReference w:type="default" r:id="rId8"/>
      <w:pgSz w:w="15840" w:h="12240" w:orient="landscape"/>
      <w:pgMar w:top="1440" w:right="1440" w:bottom="1440" w:left="1440" w:header="720" w:footer="720" w:gutter="0"/>
      <w:pgNumType w:start="12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B97" w:rsidRDefault="008A5B97" w:rsidP="002014E3">
      <w:r>
        <w:separator/>
      </w:r>
    </w:p>
  </w:endnote>
  <w:endnote w:type="continuationSeparator" w:id="0">
    <w:p w:rsidR="008A5B97" w:rsidRDefault="008A5B97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710201">
            <w:rPr>
              <w:noProof/>
            </w:rPr>
            <w:t>125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B97" w:rsidRDefault="008A5B97" w:rsidP="002014E3">
      <w:r>
        <w:separator/>
      </w:r>
    </w:p>
  </w:footnote>
  <w:footnote w:type="continuationSeparator" w:id="0">
    <w:p w:rsidR="008A5B97" w:rsidRDefault="008A5B97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0764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2E4D"/>
    <w:rsid w:val="00576229"/>
    <w:rsid w:val="0057687E"/>
    <w:rsid w:val="005770D9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0201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9D2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5B97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9944C59-7CFE-4748-A607-60EEA66B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2399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3</cp:revision>
  <cp:lastPrinted>2013-03-11T19:51:00Z</cp:lastPrinted>
  <dcterms:created xsi:type="dcterms:W3CDTF">2013-05-04T10:47:00Z</dcterms:created>
  <dcterms:modified xsi:type="dcterms:W3CDTF">2013-05-06T04:26:00Z</dcterms:modified>
</cp:coreProperties>
</file>