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91</w:t>
      </w:r>
      <w:r w:rsidRPr="009F1E3E">
        <w:t>. Parent-</w:t>
      </w:r>
      <w:r w:rsidR="00E748F2">
        <w:t>c</w:t>
      </w:r>
      <w:r w:rsidRPr="009F1E3E">
        <w:t xml:space="preserve">hild </w:t>
      </w:r>
      <w:r w:rsidR="00E748F2">
        <w:t>i</w:t>
      </w:r>
      <w:r w:rsidRPr="009F1E3E">
        <w:t xml:space="preserve">nteraction </w:t>
      </w:r>
      <w:r w:rsidR="00E748F2">
        <w:t>t</w:t>
      </w:r>
      <w:r w:rsidRPr="009F1E3E">
        <w:t xml:space="preserve">herapy </w:t>
      </w:r>
      <w:r w:rsidR="00E748F2">
        <w:t>a</w:t>
      </w:r>
      <w:r w:rsidRPr="009F1E3E">
        <w:t xml:space="preserve">daptation, intervention characteristics </w:t>
      </w:r>
    </w:p>
    <w:tbl>
      <w:tblPr>
        <w:tblW w:w="0" w:type="auto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078"/>
        <w:gridCol w:w="1884"/>
        <w:gridCol w:w="1707"/>
        <w:gridCol w:w="1795"/>
        <w:gridCol w:w="1884"/>
        <w:gridCol w:w="1259"/>
        <w:gridCol w:w="1884"/>
        <w:gridCol w:w="1527"/>
      </w:tblGrid>
      <w:tr w:rsidR="002C37D2" w:rsidRPr="001F1D41" w:rsidTr="001F1D41">
        <w:trPr>
          <w:cantSplit/>
        </w:trPr>
        <w:tc>
          <w:tcPr>
            <w:tcW w:w="1078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884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Length/Dose 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Recipient </w:t>
            </w:r>
          </w:p>
        </w:tc>
        <w:tc>
          <w:tcPr>
            <w:tcW w:w="1884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Provider 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Intervention Fidelity Tool? (Yes/No)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Delivery Mode (Format) 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Location </w:t>
            </w:r>
          </w:p>
        </w:tc>
      </w:tr>
      <w:tr w:rsidR="002C37D2" w:rsidRPr="001F1D41" w:rsidTr="001F1D41">
        <w:trPr>
          <w:cantSplit/>
        </w:trPr>
        <w:tc>
          <w:tcPr>
            <w:tcW w:w="1078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Chaffin, 2004</w:t>
            </w:r>
            <w:r w:rsidR="00EE5C0B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 </w:instrText>
            </w:r>
            <w:r w:rsidR="00EE5C0B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EN.CITE.DATA </w:instrText>
            </w:r>
            <w:r w:rsidR="00EE5C0B" w:rsidRPr="001F1D41">
              <w:fldChar w:fldCharType="end"/>
            </w:r>
            <w:r w:rsidR="00EE5C0B" w:rsidRPr="001F1D41">
              <w:fldChar w:fldCharType="separate"/>
            </w:r>
            <w:r w:rsidRPr="001F1D41">
              <w:rPr>
                <w:noProof/>
                <w:vertAlign w:val="superscript"/>
              </w:rPr>
              <w:t>45</w:t>
            </w:r>
            <w:r w:rsidR="00EE5C0B" w:rsidRPr="001F1D41">
              <w:fldChar w:fldCharType="end"/>
            </w:r>
          </w:p>
        </w:tc>
        <w:tc>
          <w:tcPr>
            <w:tcW w:w="1884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PCIT-AP</w:t>
            </w:r>
            <w:r w:rsidRPr="001F1D41">
              <w:br/>
              <w:t>G2: PCIT-ApEnhanced</w:t>
            </w:r>
            <w:r w:rsidRPr="001F1D41">
              <w:br/>
              <w:t>G3: Usual Care</w:t>
            </w:r>
          </w:p>
        </w:tc>
        <w:tc>
          <w:tcPr>
            <w:tcW w:w="1707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Motivational Intervention (MI) orientation (pre-PCIT intervention): 6 sessions; PCIT: Child-Directed (CDI) and then Parent-Directed (PDI) components: 12-14 sessions; pre-and post-PCIT skill-building group for the sessions. M= 1.9 (Median=0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NOTE; Standard PCIT allows the no. of sessions to vary depending on attaining prescribed mastery criteria in the CDI and then PDI components.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6 months (18-20 sessions) additional individualized treatment as requested and home visits to reinforce parenting skills learned in sessions M= 11.2 (Median=4)</w:t>
            </w:r>
            <w:r w:rsidRPr="001F1D41">
              <w:br/>
              <w:t xml:space="preserve">G3: 18 Sessions additional individualized treatment as requested M= 1.9 (Median=0) </w:t>
            </w:r>
          </w:p>
        </w:tc>
        <w:tc>
          <w:tcPr>
            <w:tcW w:w="1795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MI component directed at parent group; PCIT component directed at parent-child dyad</w:t>
            </w:r>
            <w:r w:rsidRPr="001F1D41">
              <w:br/>
              <w:t>G2: Parent-child dyad and individualized services directed at parent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 G3: Physically abusive parent</w:t>
            </w:r>
          </w:p>
        </w:tc>
        <w:tc>
          <w:tcPr>
            <w:tcW w:w="1884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Therapists- basic trainees (graduate practicum students, interns, beginning postdoctoral fellows), experienced trainees (specific degree level not reported)</w:t>
            </w:r>
            <w:r w:rsidRPr="001F1D41">
              <w:br/>
              <w:t>G2: Therapists- basic trainees (graduate practicum students, interns, beginning postdoctoral fellows), experienced trainees (specific degree level not reported)</w:t>
            </w:r>
            <w:r w:rsidRPr="001F1D41">
              <w:br/>
              <w:t>G3: Not reported</w:t>
            </w:r>
          </w:p>
        </w:tc>
        <w:tc>
          <w:tcPr>
            <w:tcW w:w="125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Yes</w:t>
            </w:r>
            <w:r w:rsidRPr="001F1D41">
              <w:br/>
              <w:t>G2: Yes</w:t>
            </w:r>
            <w:r w:rsidRPr="001F1D41">
              <w:br/>
              <w:t>G3: No</w:t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Individual</w:t>
            </w:r>
            <w:r w:rsidRPr="001F1D41">
              <w:br/>
              <w:t>G2: Individual</w:t>
            </w:r>
            <w:r w:rsidRPr="001F1D41">
              <w:br/>
              <w:t>G3: Group</w:t>
            </w:r>
          </w:p>
        </w:tc>
        <w:tc>
          <w:tcPr>
            <w:tcW w:w="152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Clinic</w:t>
            </w:r>
            <w:r w:rsidRPr="001F1D41">
              <w:br/>
              <w:t>G2: Clinic</w:t>
            </w:r>
            <w:r w:rsidRPr="001F1D41">
              <w:br/>
              <w:t>G3: Community-based center</w:t>
            </w:r>
          </w:p>
        </w:tc>
      </w:tr>
    </w:tbl>
    <w:p w:rsidR="002C37D2" w:rsidRPr="009F1E3E" w:rsidRDefault="002C37D2" w:rsidP="002C37D2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9</w:t>
      </w:r>
      <w:r>
        <w:rPr>
          <w:noProof/>
        </w:rPr>
        <w:t>1</w:t>
      </w:r>
      <w:r w:rsidRPr="009F1E3E">
        <w:t>. Parent-</w:t>
      </w:r>
      <w:r w:rsidR="00E748F2">
        <w:t>c</w:t>
      </w:r>
      <w:r w:rsidRPr="009F1E3E">
        <w:t xml:space="preserve">hild </w:t>
      </w:r>
      <w:r w:rsidR="00E748F2">
        <w:t>i</w:t>
      </w:r>
      <w:r w:rsidRPr="009F1E3E">
        <w:t xml:space="preserve">nteraction </w:t>
      </w:r>
      <w:r w:rsidR="00E748F2">
        <w:t>t</w:t>
      </w:r>
      <w:r w:rsidRPr="009F1E3E">
        <w:t xml:space="preserve">herapy </w:t>
      </w:r>
      <w:r w:rsidR="00E748F2">
        <w:t>a</w:t>
      </w:r>
      <w:r w:rsidRPr="009F1E3E">
        <w:t>daptation, intervention characteristics (continued)</w:t>
      </w:r>
    </w:p>
    <w:tbl>
      <w:tblPr>
        <w:tblW w:w="0" w:type="auto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078"/>
        <w:gridCol w:w="1884"/>
        <w:gridCol w:w="1707"/>
        <w:gridCol w:w="1795"/>
        <w:gridCol w:w="1884"/>
        <w:gridCol w:w="1259"/>
        <w:gridCol w:w="1884"/>
        <w:gridCol w:w="1527"/>
      </w:tblGrid>
      <w:tr w:rsidR="002C37D2" w:rsidRPr="001F1D41" w:rsidTr="001F1D41">
        <w:trPr>
          <w:cantSplit/>
        </w:trPr>
        <w:tc>
          <w:tcPr>
            <w:tcW w:w="1076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06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Length/Dose 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Recipient </w:t>
            </w:r>
          </w:p>
        </w:tc>
        <w:tc>
          <w:tcPr>
            <w:tcW w:w="188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Provider 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Intervention Fidelity Tool? (Yes/No)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Delivery Mode (Format) </w:t>
            </w:r>
          </w:p>
        </w:tc>
        <w:tc>
          <w:tcPr>
            <w:tcW w:w="1527" w:type="dxa"/>
            <w:shd w:val="clear" w:color="auto" w:fill="auto"/>
            <w:vAlign w:val="bottom"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Intervention Location </w:t>
            </w:r>
          </w:p>
        </w:tc>
      </w:tr>
      <w:tr w:rsidR="002C37D2" w:rsidRPr="001F1D41" w:rsidTr="001F1D41">
        <w:trPr>
          <w:cantSplit/>
        </w:trPr>
        <w:tc>
          <w:tcPr>
            <w:tcW w:w="1078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2009</w:t>
            </w:r>
            <w:r w:rsidR="00EE5C0B" w:rsidRPr="001F1D41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1F1D41">
              <w:instrText xml:space="preserve"> ADDIN EN.CITE </w:instrText>
            </w:r>
            <w:r w:rsidR="00EE5C0B" w:rsidRPr="001F1D41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1F1D41">
              <w:instrText xml:space="preserve"> ADDIN EN.CITE.DATA </w:instrText>
            </w:r>
            <w:r w:rsidR="00EE5C0B" w:rsidRPr="001F1D41">
              <w:fldChar w:fldCharType="end"/>
            </w:r>
            <w:r w:rsidR="00EE5C0B" w:rsidRPr="001F1D41">
              <w:fldChar w:fldCharType="separate"/>
            </w:r>
            <w:r w:rsidRPr="001F1D41">
              <w:rPr>
                <w:noProof/>
                <w:vertAlign w:val="superscript"/>
              </w:rPr>
              <w:t>46</w:t>
            </w:r>
            <w:r w:rsidR="00EE5C0B" w:rsidRPr="001F1D41">
              <w:fldChar w:fldCharType="end"/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170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6 orientation sessions and 12-14 PCIT sessions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6 orientation sessions and 12 parenting group sessions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6 orientation sessions and 12-14 PCIT sessions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6 orientation sessions and 12 parenting group sessions</w:t>
            </w:r>
          </w:p>
        </w:tc>
        <w:tc>
          <w:tcPr>
            <w:tcW w:w="179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Parent and child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Parent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Parent and child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G4: Parent</w:t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Master</w:t>
            </w:r>
            <w:r w:rsidR="00721CFE" w:rsidRPr="001F1D41">
              <w:t>’</w:t>
            </w:r>
            <w:r w:rsidRPr="001F1D41">
              <w:t>s level agency therapists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G2: Master</w:t>
            </w:r>
            <w:r w:rsidR="00721CFE" w:rsidRPr="001F1D41">
              <w:t>’</w:t>
            </w:r>
            <w:r w:rsidRPr="001F1D41">
              <w:t>s level agency therapists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Master</w:t>
            </w:r>
            <w:r w:rsidR="00721CFE" w:rsidRPr="001F1D41">
              <w:t>’</w:t>
            </w:r>
            <w:r w:rsidRPr="001F1D41">
              <w:t>s level agency therapists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Master</w:t>
            </w:r>
            <w:r w:rsidR="00721CFE" w:rsidRPr="001F1D41">
              <w:t>’</w:t>
            </w:r>
            <w:r w:rsidRPr="001F1D41">
              <w:t>s level agency therapists</w:t>
            </w:r>
          </w:p>
        </w:tc>
        <w:tc>
          <w:tcPr>
            <w:tcW w:w="125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Yes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Yes for orientation, No for didactic parenting sessions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No for orientation; Yes for PCIT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G4: </w:t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Individual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Group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G3: Individual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Group</w:t>
            </w:r>
          </w:p>
        </w:tc>
        <w:tc>
          <w:tcPr>
            <w:tcW w:w="152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Child welfare parenting center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Child welfare parenting center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Child welfare parenting center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Child welfare parenting center</w:t>
            </w:r>
          </w:p>
        </w:tc>
      </w:tr>
      <w:tr w:rsidR="002C37D2" w:rsidRPr="001F1D41" w:rsidTr="001F1D41">
        <w:trPr>
          <w:cantSplit/>
        </w:trPr>
        <w:tc>
          <w:tcPr>
            <w:tcW w:w="1078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2011</w:t>
            </w:r>
            <w:r w:rsidR="00EE5C0B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 </w:instrText>
            </w:r>
            <w:r w:rsidR="00EE5C0B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EN.CITE.DATA </w:instrText>
            </w:r>
            <w:r w:rsidR="00EE5C0B" w:rsidRPr="001F1D41">
              <w:fldChar w:fldCharType="end"/>
            </w:r>
            <w:r w:rsidR="00EE5C0B" w:rsidRPr="001F1D41">
              <w:fldChar w:fldCharType="separate"/>
            </w:r>
            <w:r w:rsidRPr="001F1D41">
              <w:rPr>
                <w:noProof/>
                <w:vertAlign w:val="superscript"/>
              </w:rPr>
              <w:t>47</w:t>
            </w:r>
            <w:r w:rsidR="00EE5C0B" w:rsidRPr="001F1D41">
              <w:fldChar w:fldCharType="end"/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170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6 orientation sessions and 12-14 PCIT sessions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6 orientation sessions and 12 parenting group sessions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6 orientation sessions and 12-14 PCIT sessions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G4: 6 orientation sessions and 12 parenting group sessions</w:t>
            </w:r>
          </w:p>
        </w:tc>
        <w:tc>
          <w:tcPr>
            <w:tcW w:w="1795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Parent and child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G2: Parent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Parent and child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Parent</w:t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Master</w:t>
            </w:r>
            <w:r w:rsidR="00721CFE" w:rsidRPr="001F1D41">
              <w:t>’</w:t>
            </w:r>
            <w:r w:rsidRPr="001F1D41">
              <w:t>s level agency therapists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G2: Master</w:t>
            </w:r>
            <w:r w:rsidR="00721CFE" w:rsidRPr="001F1D41">
              <w:t>’</w:t>
            </w:r>
            <w:r w:rsidRPr="001F1D41">
              <w:t>s level agency therapists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Master</w:t>
            </w:r>
            <w:r w:rsidR="00721CFE" w:rsidRPr="001F1D41">
              <w:t>’</w:t>
            </w:r>
            <w:r w:rsidRPr="001F1D41">
              <w:t>s level agency therapists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G4: Master</w:t>
            </w:r>
            <w:r w:rsidR="00721CFE" w:rsidRPr="001F1D41">
              <w:t>’</w:t>
            </w:r>
            <w:r w:rsidRPr="001F1D41">
              <w:t>s level agency therapists</w:t>
            </w:r>
          </w:p>
        </w:tc>
        <w:tc>
          <w:tcPr>
            <w:tcW w:w="1259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Yes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Yes for orientation, No for didactic parenting sessions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br w:type="page"/>
              <w:t>G3: No for orientation; Yes for PCIT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 xml:space="preserve">G4: </w:t>
            </w:r>
          </w:p>
        </w:tc>
        <w:tc>
          <w:tcPr>
            <w:tcW w:w="1884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Individual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Group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Individual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Group</w:t>
            </w:r>
          </w:p>
        </w:tc>
        <w:tc>
          <w:tcPr>
            <w:tcW w:w="152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 Child welfare parenting center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Child welfare parenting center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Child welfare parenting center</w:t>
            </w:r>
            <w:r w:rsidRPr="001F1D41">
              <w:br w:type="page"/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Child welfare parenting center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2C37D2" w:rsidP="00AC3449">
      <w:pPr>
        <w:pStyle w:val="ParagraphNoIndent"/>
      </w:pPr>
    </w:p>
    <w:sectPr w:rsidR="002C37D2" w:rsidRPr="00AC3449" w:rsidSect="00417A4C">
      <w:footerReference w:type="default" r:id="rId8"/>
      <w:pgSz w:w="15840" w:h="12240" w:orient="landscape"/>
      <w:pgMar w:top="1440" w:right="1440" w:bottom="1440" w:left="1440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EF" w:rsidRDefault="00C06BEF" w:rsidP="002014E3">
      <w:r>
        <w:separator/>
      </w:r>
    </w:p>
  </w:endnote>
  <w:endnote w:type="continuationSeparator" w:id="0">
    <w:p w:rsidR="00C06BEF" w:rsidRDefault="00C06BEF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417A4C">
            <w:rPr>
              <w:noProof/>
            </w:rPr>
            <w:t>123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EF" w:rsidRDefault="00C06BEF" w:rsidP="002014E3">
      <w:r>
        <w:separator/>
      </w:r>
    </w:p>
  </w:footnote>
  <w:footnote w:type="continuationSeparator" w:id="0">
    <w:p w:rsidR="00C06BEF" w:rsidRDefault="00C06BEF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52C0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3D9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17A4C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1ACE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BEF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5C0B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CE0A6C4-F920-462D-985B-90844BC0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3751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2013-05-04T10:46:00Z</dcterms:created>
  <dcterms:modified xsi:type="dcterms:W3CDTF">2013-05-06T04:25:00Z</dcterms:modified>
</cp:coreProperties>
</file>