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Level1Heading"/>
      </w:pPr>
      <w:bookmarkStart w:id="0" w:name="_Toc334520997"/>
      <w:r w:rsidRPr="009F1E3E">
        <w:t>Fostering Healthy Futures</w:t>
      </w:r>
      <w:bookmarkEnd w:id="0"/>
      <w:r w:rsidRPr="009F1E3E">
        <w:t xml:space="preserve"> </w:t>
      </w:r>
    </w:p>
    <w:p w:rsidR="002C37D2" w:rsidRPr="009F1E3E" w:rsidRDefault="002C37D2" w:rsidP="002C37D2">
      <w:pPr>
        <w:pStyle w:val="TableTitle"/>
      </w:pPr>
      <w:r w:rsidRPr="009F1E3E">
        <w:t>Table E-</w:t>
      </w:r>
      <w:r w:rsidR="00F827DF">
        <w:t>36</w:t>
      </w:r>
      <w:r w:rsidRPr="009F1E3E">
        <w:t xml:space="preserve">. Fostering </w:t>
      </w:r>
      <w:r w:rsidR="00F827DF">
        <w:t>h</w:t>
      </w:r>
      <w:r w:rsidRPr="009F1E3E">
        <w:t xml:space="preserve">ealthy </w:t>
      </w:r>
      <w:r w:rsidR="00F827DF">
        <w:t>f</w:t>
      </w:r>
      <w:r w:rsidRPr="009F1E3E">
        <w:t>utures, study characteristics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810"/>
        <w:gridCol w:w="540"/>
        <w:gridCol w:w="1530"/>
        <w:gridCol w:w="1440"/>
        <w:gridCol w:w="990"/>
        <w:gridCol w:w="1109"/>
        <w:gridCol w:w="1771"/>
        <w:gridCol w:w="1980"/>
      </w:tblGrid>
      <w:tr w:rsidR="002C37D2" w:rsidRPr="00111C48" w:rsidTr="00111C48">
        <w:trPr>
          <w:cantSplit/>
        </w:trPr>
        <w:tc>
          <w:tcPr>
            <w:tcW w:w="90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Source (s) of Funding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Study Design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Research Objective 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Baseline N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Study Duration </w:t>
            </w:r>
          </w:p>
        </w:tc>
        <w:tc>
          <w:tcPr>
            <w:tcW w:w="1771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Exclusion Criteria</w:t>
            </w:r>
          </w:p>
        </w:tc>
      </w:tr>
      <w:tr w:rsidR="002C37D2" w:rsidRPr="00111C48" w:rsidTr="00111C48">
        <w:trPr>
          <w:cantSplit/>
        </w:trPr>
        <w:tc>
          <w:tcPr>
            <w:tcW w:w="90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Taussig, 2010</w:t>
            </w:r>
            <w:r w:rsidR="00270B4F" w:rsidRPr="00111C48">
              <w:fldChar w:fldCharType="begin"/>
            </w:r>
            <w:r w:rsidRPr="00111C48">
              <w:instrText xml:space="preserve"> ADDIN EN.CITE &lt;EndNote&gt;&lt;Cite&gt;&lt;Author&gt;Taussig&lt;/Author&gt;&lt;Year&gt;2010&lt;/Year&gt;&lt;RecNum&gt;2452&lt;/RecNum&gt;&lt;DisplayText&gt;&lt;style face="superscript" font="Times New Roman"&gt;27&lt;/style&gt;&lt;/DisplayText&gt;&lt;record&gt;&lt;rec-number&gt;2452&lt;/rec-number&gt;&lt;foreign-keys&gt;&lt;key app="EN" db-id="xfffxzpwrav2z3efs075daxd25aa9apz5wf0"&gt;2452&lt;/key&gt;&lt;/foreign-keys&gt;&lt;ref-type name="Journal Article"&gt;17&lt;/ref-type&gt;&lt;contributors&gt;&lt;authors&gt;&lt;author&gt;Taussig, H. N.&lt;/author&gt;&lt;author&gt;Culhane, S. E.&lt;/author&gt;&lt;/authors&gt;&lt;/contributors&gt;&lt;auth-address&gt;The Kempe Center, Department of Pediatrics, University of Colorado School of Medicine, The Gary Pavilion at The Children&amp;apos;s Hospital, Anschutz Medical Campus, 13123 E 16th Ave, B-390, Aurora, CO 80045, USA. taussig.heather@tchden.org&lt;/auth-address&gt;&lt;titles&gt;&lt;title&gt;Impact of a mentoring and skills group program on mental health outcomes for maltreated children in foster care&lt;/title&gt;&lt;secondary-title&gt;Arch Pediatr Adolesc Med&lt;/secondary-title&gt;&lt;/titles&gt;&lt;periodical&gt;&lt;full-title&gt;Archives of Pediatrics and Adolescent Medicine&lt;/full-title&gt;&lt;abbr-1&gt;Arch. Pediatr. Adolesc. Med.&lt;/abbr-1&gt;&lt;abbr-2&gt;Arch Pediatr Adolesc Med&lt;/abbr-2&gt;&lt;abbr-3&gt;Archives of Pediatrics &amp;amp; Adolescent Medicine&lt;/abbr-3&gt;&lt;/periodical&gt;&lt;pages&gt;739-46&lt;/pages&gt;&lt;volume&gt;164&lt;/volume&gt;&lt;number&gt;8&lt;/number&gt;&lt;edition&gt;2010/08/04&lt;/edition&gt;&lt;keywords&gt;&lt;keyword&gt;Child&lt;/keyword&gt;&lt;keyword&gt;Child Abuse/ therapy&lt;/keyword&gt;&lt;keyword&gt;Female&lt;/keyword&gt;&lt;keyword&gt;Foster Home Care&lt;/keyword&gt;&lt;keyword&gt;Humans&lt;/keyword&gt;&lt;keyword&gt;Male&lt;/keyword&gt;&lt;keyword&gt;Mental Disorders/ etiology/ therapy&lt;/keyword&gt;&lt;keyword&gt;Mental Health Services&lt;/keyword&gt;&lt;keyword&gt;Mentors&lt;/keyword&gt;&lt;keyword&gt;Treatment Outcome&lt;/keyword&gt;&lt;/keywords&gt;&lt;dates&gt;&lt;year&gt;2010&lt;/year&gt;&lt;pub-dates&gt;&lt;date&gt;Aug&lt;/date&gt;&lt;/pub-dates&gt;&lt;/dates&gt;&lt;isbn&gt;1538-3628 (Electronic)&amp;#xD;1072-4710 (Linking)&lt;/isbn&gt;&lt;accession-num&gt;20679165&lt;/accession-num&gt;&lt;urls&gt;&lt;/urls&gt;&lt;custom2&gt;3009469&lt;/custom2&gt;&lt;custom3&gt;I&lt;/custom3&gt;&lt;custom4&gt;I&lt;/custom4&gt;&lt;electronic-resource-num&gt;10.1001/archpediatrics.2010.124&lt;/electronic-resource-num&gt;&lt;remote-database-provider&gt;Nlm&lt;/remote-database-provider&gt;&lt;language&gt;eng&lt;/language&gt;&lt;/record&gt;&lt;/Cite&gt;&lt;/EndNote&gt;</w:instrText>
            </w:r>
            <w:r w:rsidR="00270B4F" w:rsidRPr="00111C48">
              <w:fldChar w:fldCharType="separate"/>
            </w:r>
            <w:r w:rsidRPr="00111C48">
              <w:rPr>
                <w:noProof/>
                <w:vertAlign w:val="superscript"/>
              </w:rPr>
              <w:t>27</w:t>
            </w:r>
            <w:r w:rsidR="00270B4F" w:rsidRPr="00111C48">
              <w:fldChar w:fldCharType="end"/>
            </w:r>
          </w:p>
          <w:p w:rsidR="002C37D2" w:rsidRPr="00111C48" w:rsidRDefault="002C37D2" w:rsidP="002C37D2">
            <w:pPr>
              <w:pStyle w:val="TableText"/>
            </w:pPr>
            <w:r w:rsidRPr="00111C48">
              <w:t xml:space="preserve">Taussig, 2012 </w:t>
            </w:r>
            <w:r w:rsidR="00270B4F" w:rsidRPr="00111C48">
              <w:fldChar w:fldCharType="begin"/>
            </w:r>
            <w:r w:rsidRPr="00111C48">
              <w:instrText xml:space="preserve"> ADDIN EN.CITE &lt;EndNote&gt;&lt;Cite&gt;&lt;Author&gt;Taussig&lt;/Author&gt;&lt;Year&gt;2012&lt;/Year&gt;&lt;RecNum&gt;6989&lt;/RecNum&gt;&lt;DisplayText&gt;&lt;style face="superscript" font="Times New Roman"&gt;28&lt;/style&gt;&lt;/DisplayText&gt;&lt;record&gt;&lt;rec-number&gt;6989&lt;/rec-number&gt;&lt;foreign-keys&gt;&lt;key app="EN" db-id="xfffxzpwrav2z3efs075daxd25aa9apz5wf0"&gt;6989&lt;/key&gt;&lt;/foreign-keys&gt;&lt;ref-type name="Journal Article"&gt;17&lt;/ref-type&gt;&lt;contributors&gt;&lt;authors&gt;&lt;author&gt;Taussig, H. N.&lt;/author&gt;&lt;author&gt;Culhane, S. E.&lt;/author&gt;&lt;author&gt;Garrido, E.&lt;/author&gt;&lt;author&gt;Knudtson, M. D.&lt;/author&gt;&lt;/authors&gt;&lt;/contributors&gt;&lt;auth-address&gt;Associate Professor of Pediatrics and Psychiatry, Kempe Center, University of Colorado School of Medicine, The Gary Pavilion at The Children&amp;apos;s Hospital, Anschutz Medical Campus, 13123 E 16th Ave, B-390, Aurora, CO 80045. heather.taussig@childrenscolorado.org.&lt;/auth-address&gt;&lt;titles&gt;&lt;title&gt;RCT of a Mentoring and Skills Group Program: Placement and Permanency Outcomes for Foster Youth&lt;/title&gt;&lt;secondary-title&gt;Pediatrics&lt;/secondary-title&gt;&lt;alt-title&gt;Pediatrics&lt;/alt-title&gt;&lt;/titles&gt;&lt;periodical&gt;&lt;full-title&gt;Pediatrics&lt;/full-title&gt;&lt;abbr-1&gt;Pediatrics&lt;/abbr-1&gt;&lt;abbr-2&gt;Pediatrics&lt;/abbr-2&gt;&lt;/periodical&gt;&lt;alt-periodical&gt;&lt;full-title&gt;Pediatrics&lt;/full-title&gt;&lt;abbr-1&gt;Pediatrics&lt;/abbr-1&gt;&lt;abbr-2&gt;Pediatrics&lt;/abbr-2&gt;&lt;/alt-periodical&gt;&lt;pages&gt;e33-9&lt;/pages&gt;&lt;volume&gt;130&lt;/volume&gt;&lt;number&gt;1&lt;/number&gt;&lt;edition&gt;2012/06/13&lt;/edition&gt;&lt;dates&gt;&lt;year&gt;2012&lt;/year&gt;&lt;pub-dates&gt;&lt;date&gt;Jul&lt;/date&gt;&lt;/pub-dates&gt;&lt;/dates&gt;&lt;isbn&gt;1098-4275 (Electronic)&amp;#xD;0031-4005 (Linking)&lt;/isbn&gt;&lt;accession-num&gt;22689870&lt;/accession-num&gt;&lt;urls&gt;&lt;related-urls&gt;&lt;url&gt;http://www.ncbi.nlm.nih.gov/pubmed/22689870&lt;/url&gt;&lt;/related-urls&gt;&lt;/urls&gt;&lt;custom3&gt;I&lt;/custom3&gt;&lt;custom4&gt;I&lt;/custom4&gt;&lt;electronic-resource-num&gt;10.1542/peds.2011-3447&lt;/electronic-resource-num&gt;&lt;language&gt;eng&lt;/language&gt;&lt;/record&gt;&lt;/Cite&gt;&lt;/EndNote&gt;</w:instrText>
            </w:r>
            <w:r w:rsidR="00270B4F" w:rsidRPr="00111C48">
              <w:fldChar w:fldCharType="separate"/>
            </w:r>
            <w:r w:rsidRPr="00111C48">
              <w:rPr>
                <w:noProof/>
                <w:vertAlign w:val="superscript"/>
              </w:rPr>
              <w:t>28</w:t>
            </w:r>
            <w:r w:rsidR="00270B4F" w:rsidRPr="00111C48"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Colorado, U. S.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National Institute of Mental Health; Kempe Foundation, Pioneer Fund, Daniels Fund, Children</w:t>
            </w:r>
            <w:r w:rsidR="00721CFE" w:rsidRPr="00111C48">
              <w:t>’</w:t>
            </w:r>
            <w:r w:rsidRPr="00111C48">
              <w:t>s Hospital Research Institute</w:t>
            </w:r>
          </w:p>
        </w:tc>
        <w:tc>
          <w:tcPr>
            <w:tcW w:w="81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RCT</w:t>
            </w:r>
          </w:p>
        </w:tc>
        <w:tc>
          <w:tcPr>
            <w:tcW w:w="54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1, 2, 4</w:t>
            </w:r>
          </w:p>
        </w:tc>
        <w:tc>
          <w:tcPr>
            <w:tcW w:w="153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To determine if the interventions would result in better self-esteem, social support, social acceptance, and coping skills immediately following and if these improvements would be associated with improved quality of life in 6 mos</w:t>
            </w:r>
          </w:p>
        </w:tc>
        <w:tc>
          <w:tcPr>
            <w:tcW w:w="144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G1:Fostering Healthy Futures</w:t>
            </w:r>
            <w:r w:rsidRPr="00111C48">
              <w:br/>
              <w:t>G2: Assessment-only (Control)</w:t>
            </w:r>
          </w:p>
        </w:tc>
        <w:tc>
          <w:tcPr>
            <w:tcW w:w="99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79</w:t>
            </w:r>
            <w:r w:rsidRPr="00111C48">
              <w:br/>
              <w:t>G2: 77</w:t>
            </w:r>
          </w:p>
        </w:tc>
        <w:tc>
          <w:tcPr>
            <w:tcW w:w="1109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30 weeks each for both the skills group and the mentoring components provided over 11-13 months</w:t>
            </w:r>
            <w:r w:rsidRPr="00111C48">
              <w:br/>
              <w:t>Follow-up: 6 mos post-intervention</w:t>
            </w:r>
          </w:p>
        </w:tc>
        <w:tc>
          <w:tcPr>
            <w:tcW w:w="1771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placed in foster care by court order due to maltreatment within the preceding yr; currently resided in foster care within 35 min drive of skills group sites; lived with current caregiver for ≤ 3 wks; demonstrated adequate proficiency in English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No longer in foster care, info on child welfare records that made them ineligible (not further defined); developmentally delayed; not proficient enough in English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092B3F" w:rsidP="00092B3F">
      <w:pPr>
        <w:pStyle w:val="TableTitle"/>
      </w:pPr>
      <w:r w:rsidRPr="00AC3449">
        <w:t xml:space="preserve"> </w:t>
      </w:r>
    </w:p>
    <w:p w:rsidR="002C37D2" w:rsidRPr="00AC3449" w:rsidRDefault="002C37D2" w:rsidP="00AC3449">
      <w:pPr>
        <w:pStyle w:val="ParagraphNoIndent"/>
      </w:pPr>
    </w:p>
    <w:sectPr w:rsidR="002C37D2" w:rsidRPr="00AC3449" w:rsidSect="00036323">
      <w:footerReference w:type="default" r:id="rId8"/>
      <w:pgSz w:w="15840" w:h="12240" w:orient="landscape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0E" w:rsidRDefault="00BD5E0E" w:rsidP="002014E3">
      <w:r>
        <w:separator/>
      </w:r>
    </w:p>
  </w:endnote>
  <w:endnote w:type="continuationSeparator" w:id="0">
    <w:p w:rsidR="00BD5E0E" w:rsidRDefault="00BD5E0E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036323">
            <w:rPr>
              <w:noProof/>
            </w:rPr>
            <w:t>63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0E" w:rsidRDefault="00BD5E0E" w:rsidP="002014E3">
      <w:r>
        <w:separator/>
      </w:r>
    </w:p>
  </w:footnote>
  <w:footnote w:type="continuationSeparator" w:id="0">
    <w:p w:rsidR="00BD5E0E" w:rsidRDefault="00BD5E0E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323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B3F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0B4F"/>
    <w:rsid w:val="002712EA"/>
    <w:rsid w:val="00272099"/>
    <w:rsid w:val="00273A71"/>
    <w:rsid w:val="002741D0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D5E0E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809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642B8E-94CF-4F61-BFB9-6E7375A4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5128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2013-05-04T08:51:00Z</dcterms:created>
  <dcterms:modified xsi:type="dcterms:W3CDTF">2013-05-06T03:28:00Z</dcterms:modified>
</cp:coreProperties>
</file>