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3F" w:rsidRDefault="00C7313F" w:rsidP="00C7313F">
      <w:pPr>
        <w:pStyle w:val="TableTitle"/>
      </w:pPr>
      <w:bookmarkStart w:id="0" w:name="_GoBack"/>
      <w:bookmarkEnd w:id="0"/>
      <w:proofErr w:type="gramStart"/>
      <w:r>
        <w:t>Evidence Table 4.</w:t>
      </w:r>
      <w:proofErr w:type="gramEnd"/>
      <w:r>
        <w:t xml:space="preserve"> Outcomes by study </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Anderson &amp; Scott, 1992</w:t>
            </w:r>
            <w:r w:rsidRPr="00986427">
              <w:rPr>
                <w:rFonts w:ascii="Times New Roman" w:hAnsi="Times New Roman" w:cs="Times New Roman"/>
                <w:noProof/>
                <w:vertAlign w:val="superscript"/>
              </w:rPr>
              <w:t>1</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G1: -11.5</w:t>
            </w:r>
          </w:p>
          <w:p w:rsidR="00C7313F" w:rsidRPr="00EE2279" w:rsidRDefault="00C7313F" w:rsidP="000C51BE">
            <w:pPr>
              <w:pStyle w:val="TableText"/>
              <w:rPr>
                <w:noProof/>
              </w:rPr>
            </w:pPr>
            <w:r w:rsidRPr="00EE2279">
              <w:rPr>
                <w:noProof/>
              </w:rPr>
              <w:t>G2: -6.7</w:t>
            </w:r>
          </w:p>
          <w:p w:rsidR="00C7313F" w:rsidRDefault="00C7313F" w:rsidP="000C51BE">
            <w:pPr>
              <w:pStyle w:val="TableText"/>
            </w:pPr>
            <w:r>
              <w:rPr>
                <w:noProof/>
              </w:rPr>
              <w:t>p</w:t>
            </w:r>
            <w:r w:rsidRPr="00EE2279">
              <w:rPr>
                <w:noProof/>
              </w:rPr>
              <w:t>&lt;0.06</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G1: 77.5</w:t>
            </w:r>
          </w:p>
          <w:p w:rsidR="00C7313F" w:rsidRPr="00EE2279" w:rsidRDefault="00C7313F" w:rsidP="000C51BE">
            <w:pPr>
              <w:pStyle w:val="TableText"/>
              <w:rPr>
                <w:noProof/>
              </w:rPr>
            </w:pPr>
            <w:r w:rsidRPr="00EE2279">
              <w:rPr>
                <w:noProof/>
              </w:rPr>
              <w:t>G2: 60.8</w:t>
            </w:r>
          </w:p>
          <w:p w:rsidR="00C7313F" w:rsidRDefault="00C7313F" w:rsidP="000C51BE">
            <w:pPr>
              <w:pStyle w:val="TableText"/>
            </w:pPr>
            <w:r>
              <w:rPr>
                <w:noProof/>
              </w:rPr>
              <w:t>p</w:t>
            </w:r>
            <w:r w:rsidRPr="00EE2279">
              <w:rPr>
                <w:noProof/>
              </w:rPr>
              <w:t>&lt;0.05</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G1: 18</w:t>
            </w:r>
          </w:p>
          <w:p w:rsidR="00C7313F" w:rsidRPr="00EE2279" w:rsidRDefault="00C7313F" w:rsidP="000C51BE">
            <w:pPr>
              <w:pStyle w:val="TableText"/>
              <w:rPr>
                <w:noProof/>
              </w:rPr>
            </w:pPr>
            <w:r w:rsidRPr="00EE2279">
              <w:rPr>
                <w:noProof/>
              </w:rPr>
              <w:t>G2: 5</w:t>
            </w:r>
          </w:p>
          <w:p w:rsidR="00C7313F" w:rsidRDefault="00C7313F" w:rsidP="000C51BE">
            <w:pPr>
              <w:pStyle w:val="TableText"/>
            </w:pPr>
            <w:r>
              <w:rPr>
                <w:noProof/>
              </w:rPr>
              <w:t>p</w:t>
            </w:r>
            <w:r w:rsidRPr="00EE2279">
              <w:rPr>
                <w:noProof/>
              </w:rPr>
              <w:t>&lt;0.05</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with abnormal dependence score</w:t>
            </w:r>
            <w:r>
              <w:rPr>
                <w:noProof/>
              </w:rPr>
              <w:t xml:space="preserve"> (change from baseline), %</w:t>
            </w:r>
          </w:p>
          <w:p w:rsidR="00C7313F" w:rsidRPr="00EE2279" w:rsidRDefault="00C7313F" w:rsidP="000C51BE">
            <w:pPr>
              <w:pStyle w:val="TableText"/>
              <w:rPr>
                <w:noProof/>
              </w:rPr>
            </w:pPr>
            <w:r w:rsidRPr="00EE2279">
              <w:rPr>
                <w:noProof/>
              </w:rPr>
              <w:t>G1: 23.8 (-17.5)</w:t>
            </w:r>
          </w:p>
          <w:p w:rsidR="00C7313F" w:rsidRDefault="00C7313F" w:rsidP="000C51BE">
            <w:pPr>
              <w:pStyle w:val="TableText"/>
            </w:pPr>
            <w:r w:rsidRPr="00EE2279">
              <w:rPr>
                <w:noProof/>
              </w:rPr>
              <w:t>G2: 36.5 (-5.4)</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men</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Pr="00EE2279" w:rsidRDefault="00C7313F" w:rsidP="000C51BE">
            <w:pPr>
              <w:pStyle w:val="TableText"/>
              <w:rPr>
                <w:noProof/>
              </w:rPr>
            </w:pPr>
            <w:r w:rsidRPr="00EE2279">
              <w:rPr>
                <w:noProof/>
              </w:rPr>
              <w:t>with abnormal accident score</w:t>
            </w:r>
            <w:r>
              <w:rPr>
                <w:noProof/>
              </w:rPr>
              <w:t xml:space="preserve"> (change from baseline), %</w:t>
            </w:r>
            <w:r w:rsidRPr="00EE2279">
              <w:rPr>
                <w:noProof/>
              </w:rPr>
              <w:t xml:space="preserve"> </w:t>
            </w:r>
          </w:p>
          <w:p w:rsidR="00C7313F" w:rsidRPr="00EE2279" w:rsidRDefault="00C7313F" w:rsidP="000C51BE">
            <w:pPr>
              <w:pStyle w:val="TableText"/>
              <w:rPr>
                <w:noProof/>
              </w:rPr>
            </w:pPr>
            <w:r w:rsidRPr="00EE2279">
              <w:rPr>
                <w:noProof/>
              </w:rPr>
              <w:t>G1: 2.5 (+1.2)</w:t>
            </w:r>
          </w:p>
          <w:p w:rsidR="00C7313F" w:rsidRPr="00EE2279" w:rsidRDefault="00C7313F" w:rsidP="000C51BE">
            <w:pPr>
              <w:pStyle w:val="TableText"/>
              <w:rPr>
                <w:noProof/>
              </w:rPr>
            </w:pPr>
            <w:r w:rsidRPr="00EE2279">
              <w:rPr>
                <w:noProof/>
              </w:rPr>
              <w:t>G2: 8.1 (+0)</w:t>
            </w:r>
          </w:p>
          <w:p w:rsidR="00C7313F" w:rsidRDefault="00C7313F" w:rsidP="000C51BE">
            <w:pPr>
              <w:pStyle w:val="TableText"/>
            </w:pPr>
            <w:r>
              <w:rPr>
                <w:noProof/>
              </w:rPr>
              <w:t>p</w:t>
            </w:r>
            <w:r w:rsidRPr="00EE2279">
              <w:rPr>
                <w:noProof/>
              </w:rPr>
              <w:t>=NS</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Pr="00EE2279" w:rsidRDefault="00C7313F" w:rsidP="000C51BE">
            <w:pPr>
              <w:pStyle w:val="TableText"/>
              <w:rPr>
                <w:noProof/>
              </w:rPr>
            </w:pPr>
            <w:r w:rsidRPr="00EE2279">
              <w:rPr>
                <w:noProof/>
              </w:rPr>
              <w:t>Mean (SE) consultations/year</w:t>
            </w:r>
          </w:p>
          <w:p w:rsidR="00C7313F" w:rsidRPr="00EE2279" w:rsidRDefault="00C7313F" w:rsidP="000C51BE">
            <w:pPr>
              <w:pStyle w:val="TableText"/>
              <w:rPr>
                <w:noProof/>
              </w:rPr>
            </w:pPr>
            <w:r w:rsidRPr="00EE2279">
              <w:rPr>
                <w:noProof/>
              </w:rPr>
              <w:t>G1: 3.3 (0.6)</w:t>
            </w:r>
          </w:p>
          <w:p w:rsidR="00C7313F" w:rsidRPr="00EE2279" w:rsidRDefault="00C7313F" w:rsidP="000C51BE">
            <w:pPr>
              <w:pStyle w:val="TableText"/>
              <w:rPr>
                <w:noProof/>
              </w:rPr>
            </w:pPr>
            <w:r w:rsidRPr="00EE2279">
              <w:rPr>
                <w:noProof/>
              </w:rPr>
              <w:t>G2: 4.0 (0.6)</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Change in mean consultations/year</w:t>
            </w:r>
          </w:p>
          <w:p w:rsidR="00C7313F" w:rsidRPr="00EE2279" w:rsidRDefault="00C7313F" w:rsidP="000C51BE">
            <w:pPr>
              <w:pStyle w:val="TableText"/>
              <w:rPr>
                <w:noProof/>
              </w:rPr>
            </w:pPr>
            <w:r w:rsidRPr="00EE2279">
              <w:rPr>
                <w:noProof/>
              </w:rPr>
              <w:t>G1: +0.3</w:t>
            </w:r>
          </w:p>
          <w:p w:rsidR="00C7313F" w:rsidRPr="00EE2279" w:rsidRDefault="00C7313F" w:rsidP="000C51BE">
            <w:pPr>
              <w:pStyle w:val="TableText"/>
              <w:rPr>
                <w:noProof/>
              </w:rPr>
            </w:pPr>
            <w:r w:rsidRPr="00EE2279">
              <w:rPr>
                <w:noProof/>
              </w:rPr>
              <w:t>G2: +1.3</w:t>
            </w:r>
          </w:p>
          <w:p w:rsidR="00C7313F" w:rsidRPr="00EE2279" w:rsidRDefault="00C7313F" w:rsidP="000C51BE">
            <w:pPr>
              <w:pStyle w:val="Tabletextparabefore"/>
              <w:rPr>
                <w:noProof/>
              </w:rPr>
            </w:pPr>
            <w:r w:rsidRPr="00EE2279">
              <w:rPr>
                <w:noProof/>
              </w:rPr>
              <w:t>Mean (SE) episodes/year</w:t>
            </w:r>
          </w:p>
          <w:p w:rsidR="00C7313F" w:rsidRPr="00EE2279" w:rsidRDefault="00C7313F" w:rsidP="000C51BE">
            <w:pPr>
              <w:pStyle w:val="TableText"/>
              <w:rPr>
                <w:noProof/>
              </w:rPr>
            </w:pPr>
            <w:r w:rsidRPr="00EE2279">
              <w:rPr>
                <w:noProof/>
              </w:rPr>
              <w:t>G1: 1.8 (0.3)</w:t>
            </w:r>
          </w:p>
          <w:p w:rsidR="00C7313F" w:rsidRPr="00EE2279" w:rsidRDefault="00C7313F" w:rsidP="000C51BE">
            <w:pPr>
              <w:pStyle w:val="TableText"/>
              <w:rPr>
                <w:noProof/>
              </w:rPr>
            </w:pPr>
            <w:r w:rsidRPr="00EE2279">
              <w:rPr>
                <w:noProof/>
              </w:rPr>
              <w:t>G2: 2.2 (0.3)</w:t>
            </w:r>
          </w:p>
          <w:p w:rsidR="00C7313F" w:rsidRPr="00EE2279" w:rsidRDefault="00C7313F" w:rsidP="000C51BE">
            <w:pPr>
              <w:pStyle w:val="Tabletextparabefore"/>
              <w:rPr>
                <w:noProof/>
              </w:rPr>
            </w:pPr>
            <w:r w:rsidRPr="00EE2279">
              <w:rPr>
                <w:noProof/>
              </w:rPr>
              <w:t>Change in mean episodes/year</w:t>
            </w:r>
          </w:p>
          <w:p w:rsidR="00C7313F" w:rsidRPr="00EE2279" w:rsidRDefault="00C7313F" w:rsidP="000C51BE">
            <w:pPr>
              <w:pStyle w:val="TableText"/>
              <w:rPr>
                <w:noProof/>
              </w:rPr>
            </w:pPr>
            <w:r w:rsidRPr="00EE2279">
              <w:rPr>
                <w:noProof/>
              </w:rPr>
              <w:t>G1: -0.3</w:t>
            </w:r>
          </w:p>
          <w:p w:rsidR="00C7313F" w:rsidRDefault="00C7313F" w:rsidP="000C51BE">
            <w:pPr>
              <w:pStyle w:val="TableText"/>
            </w:pPr>
            <w:r w:rsidRPr="00EE2279">
              <w:rPr>
                <w:noProof/>
              </w:rPr>
              <w:t>G2: -0.4</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Change in mean life quality score:</w:t>
            </w:r>
          </w:p>
          <w:p w:rsidR="00C7313F" w:rsidRPr="00EE2279" w:rsidRDefault="00C7313F" w:rsidP="000C51BE">
            <w:pPr>
              <w:pStyle w:val="TableText"/>
              <w:rPr>
                <w:noProof/>
              </w:rPr>
            </w:pPr>
            <w:r w:rsidRPr="00EE2279">
              <w:rPr>
                <w:noProof/>
              </w:rPr>
              <w:t>G1: 0</w:t>
            </w:r>
          </w:p>
          <w:p w:rsidR="00C7313F" w:rsidRPr="00EE2279" w:rsidRDefault="00C7313F" w:rsidP="000C51BE">
            <w:pPr>
              <w:pStyle w:val="TableText"/>
              <w:rPr>
                <w:noProof/>
              </w:rPr>
            </w:pPr>
            <w:r w:rsidRPr="00EE2279">
              <w:rPr>
                <w:noProof/>
              </w:rPr>
              <w:t>G2:0</w:t>
            </w:r>
          </w:p>
          <w:p w:rsidR="00C7313F" w:rsidRPr="00EE2279" w:rsidRDefault="00C7313F" w:rsidP="000C51BE">
            <w:pPr>
              <w:pStyle w:val="TableText"/>
              <w:rPr>
                <w:noProof/>
              </w:rPr>
            </w:pPr>
            <w:r>
              <w:rPr>
                <w:noProof/>
              </w:rPr>
              <w:t>p=</w:t>
            </w:r>
            <w:r w:rsidRPr="00EE2279">
              <w:rPr>
                <w:noProof/>
              </w:rPr>
              <w:t>NS</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EE2279" w:rsidRDefault="00C7313F" w:rsidP="000C51BE">
            <w:pPr>
              <w:pStyle w:val="TableText"/>
              <w:rPr>
                <w:noProof/>
              </w:rPr>
            </w:pPr>
            <w:r w:rsidRPr="00EE2279">
              <w:rPr>
                <w:noProof/>
              </w:rPr>
              <w:t>Change in mean anxiety score</w:t>
            </w:r>
            <w:r>
              <w:rPr>
                <w:noProof/>
              </w:rPr>
              <w:t xml:space="preserve"> (though anxiety </w:t>
            </w:r>
            <w:r w:rsidRPr="00EE2279">
              <w:rPr>
                <w:noProof/>
              </w:rPr>
              <w:t>was not designated as a harm measure a priori</w:t>
            </w:r>
            <w:r w:rsidRPr="00EE2279" w:rsidDel="006F26A9">
              <w:rPr>
                <w:noProof/>
              </w:rPr>
              <w:t xml:space="preserve"> </w:t>
            </w:r>
            <w:r>
              <w:rPr>
                <w:noProof/>
              </w:rPr>
              <w:t>)</w:t>
            </w:r>
          </w:p>
          <w:p w:rsidR="00C7313F" w:rsidRPr="00EE2279" w:rsidRDefault="00C7313F" w:rsidP="000C51BE">
            <w:pPr>
              <w:pStyle w:val="TableText"/>
              <w:rPr>
                <w:noProof/>
              </w:rPr>
            </w:pPr>
            <w:r w:rsidRPr="00EE2279">
              <w:rPr>
                <w:noProof/>
              </w:rPr>
              <w:t>G1: +2.2</w:t>
            </w:r>
          </w:p>
          <w:p w:rsidR="00C7313F" w:rsidRPr="00EE2279" w:rsidRDefault="00C7313F" w:rsidP="000C51BE">
            <w:pPr>
              <w:pStyle w:val="TableText"/>
              <w:rPr>
                <w:noProof/>
              </w:rPr>
            </w:pPr>
            <w:r w:rsidRPr="00EE2279">
              <w:rPr>
                <w:noProof/>
              </w:rPr>
              <w:t>G2: -2.4</w:t>
            </w:r>
          </w:p>
          <w:p w:rsidR="00C7313F" w:rsidRPr="00A57216" w:rsidRDefault="00C7313F" w:rsidP="000C51BE">
            <w:pPr>
              <w:pStyle w:val="Tabletextparabefore"/>
            </w:pPr>
            <w:r w:rsidRPr="00EE2279">
              <w:rPr>
                <w:noProof/>
              </w:rPr>
              <w:t>No significant changes in reported frequencies of taking exercise, dieting to lose weight, or cigarette consumption over the duration of the trial or between treatment and control groups.</w:t>
            </w:r>
          </w:p>
        </w:tc>
        <w:tc>
          <w:tcPr>
            <w:tcW w:w="2161" w:type="dxa"/>
          </w:tcPr>
          <w:p w:rsidR="00C7313F" w:rsidRPr="00EE2279" w:rsidRDefault="00C7313F" w:rsidP="000C51BE">
            <w:pPr>
              <w:pStyle w:val="Tabletextparabefore"/>
              <w:rPr>
                <w:noProof/>
              </w:rPr>
            </w:pPr>
            <w:r w:rsidRPr="00EE2279">
              <w:rPr>
                <w:noProof/>
              </w:rPr>
              <w:t>Change in mean Short GHQ score:</w:t>
            </w:r>
          </w:p>
          <w:p w:rsidR="00C7313F" w:rsidRPr="00EE2279" w:rsidRDefault="00C7313F" w:rsidP="000C51BE">
            <w:pPr>
              <w:pStyle w:val="TableText"/>
              <w:rPr>
                <w:noProof/>
              </w:rPr>
            </w:pPr>
            <w:r w:rsidRPr="00EE2279">
              <w:rPr>
                <w:noProof/>
              </w:rPr>
              <w:t>G1: -0.1</w:t>
            </w:r>
          </w:p>
          <w:p w:rsidR="00C7313F" w:rsidRPr="00EE2279" w:rsidRDefault="00C7313F" w:rsidP="000C51BE">
            <w:pPr>
              <w:pStyle w:val="TableText"/>
              <w:rPr>
                <w:noProof/>
              </w:rPr>
            </w:pPr>
            <w:r w:rsidRPr="00EE2279">
              <w:rPr>
                <w:noProof/>
              </w:rPr>
              <w:t>G2: +0.1</w:t>
            </w:r>
          </w:p>
          <w:p w:rsidR="00C7313F" w:rsidRPr="00EE2279" w:rsidRDefault="00C7313F" w:rsidP="000C51BE">
            <w:pPr>
              <w:pStyle w:val="Tabletextparabefore"/>
              <w:rPr>
                <w:noProof/>
              </w:rPr>
            </w:pPr>
            <w:r w:rsidRPr="00EE2279">
              <w:rPr>
                <w:noProof/>
              </w:rPr>
              <w:t>Change in mean affect balance score:</w:t>
            </w:r>
          </w:p>
          <w:p w:rsidR="00C7313F" w:rsidRPr="00EE2279" w:rsidRDefault="00C7313F" w:rsidP="000C51BE">
            <w:pPr>
              <w:pStyle w:val="TableText"/>
              <w:rPr>
                <w:noProof/>
              </w:rPr>
            </w:pPr>
            <w:r w:rsidRPr="00EE2279">
              <w:rPr>
                <w:noProof/>
              </w:rPr>
              <w:t>G1: +0.4</w:t>
            </w:r>
          </w:p>
          <w:p w:rsidR="00C7313F" w:rsidRPr="00EE2279" w:rsidRDefault="00C7313F" w:rsidP="000C51BE">
            <w:pPr>
              <w:pStyle w:val="TableText"/>
              <w:rPr>
                <w:noProof/>
              </w:rPr>
            </w:pPr>
            <w:r w:rsidRPr="00EE2279">
              <w:rPr>
                <w:noProof/>
              </w:rPr>
              <w:t>G2: -0.1</w:t>
            </w:r>
          </w:p>
          <w:p w:rsidR="00C7313F" w:rsidRPr="00EE2279" w:rsidRDefault="00C7313F" w:rsidP="000C51BE">
            <w:pPr>
              <w:pStyle w:val="Tabletextparabefore"/>
              <w:rPr>
                <w:noProof/>
              </w:rPr>
            </w:pPr>
            <w:r w:rsidRPr="00EE2279">
              <w:rPr>
                <w:noProof/>
              </w:rPr>
              <w:t>% (change from baseline) with abnormal  health score</w:t>
            </w:r>
          </w:p>
          <w:p w:rsidR="00C7313F" w:rsidRPr="00EE2279" w:rsidRDefault="00C7313F" w:rsidP="000C51BE">
            <w:pPr>
              <w:pStyle w:val="TableText"/>
              <w:rPr>
                <w:noProof/>
              </w:rPr>
            </w:pPr>
            <w:r w:rsidRPr="00EE2279">
              <w:rPr>
                <w:noProof/>
              </w:rPr>
              <w:t>G1: 41.9 (-3.1)</w:t>
            </w:r>
          </w:p>
          <w:p w:rsidR="00C7313F" w:rsidRPr="00EE2279" w:rsidRDefault="00C7313F" w:rsidP="000C51BE">
            <w:pPr>
              <w:pStyle w:val="TableText"/>
              <w:rPr>
                <w:noProof/>
              </w:rPr>
            </w:pPr>
            <w:r w:rsidRPr="00EE2279">
              <w:rPr>
                <w:noProof/>
              </w:rPr>
              <w:t>G2: 36.5 (-0.5)</w:t>
            </w:r>
          </w:p>
          <w:p w:rsidR="00C7313F" w:rsidRPr="003D5514" w:rsidRDefault="00C7313F" w:rsidP="000C51BE">
            <w:pPr>
              <w:pStyle w:val="TableText"/>
            </w:pPr>
            <w:r>
              <w:rPr>
                <w:noProof/>
              </w:rPr>
              <w:t>p=</w:t>
            </w:r>
            <w:r w:rsidRPr="00EE2279">
              <w:rPr>
                <w:noProof/>
              </w:rPr>
              <w:t>NS</w:t>
            </w: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Anderson &amp; Scott, 1992</w:t>
            </w:r>
            <w:r w:rsidRPr="00986427">
              <w:rPr>
                <w:rFonts w:ascii="Times New Roman" w:hAnsi="Times New Roman" w:cs="Times New Roman"/>
                <w:noProof/>
                <w:vertAlign w:val="superscript"/>
              </w:rPr>
              <w:t>1</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Pr="003D5514" w:rsidRDefault="00C7313F" w:rsidP="000C51BE">
            <w:pPr>
              <w:pStyle w:val="TableTextBold"/>
            </w:pPr>
          </w:p>
        </w:tc>
        <w:tc>
          <w:tcPr>
            <w:tcW w:w="2160" w:type="dxa"/>
            <w:shd w:val="clear" w:color="auto" w:fill="auto"/>
          </w:tcPr>
          <w:p w:rsidR="00C7313F" w:rsidRPr="00EE2279" w:rsidRDefault="00C7313F" w:rsidP="000C51BE">
            <w:pPr>
              <w:pStyle w:val="Tabletextparabefore"/>
              <w:rPr>
                <w:noProof/>
              </w:rPr>
            </w:pPr>
            <w:r w:rsidRPr="00EE2279">
              <w:rPr>
                <w:noProof/>
              </w:rPr>
              <w:t>Change in mean life satisfaction score:</w:t>
            </w:r>
          </w:p>
          <w:p w:rsidR="00C7313F" w:rsidRPr="00EE2279" w:rsidRDefault="00C7313F" w:rsidP="000C51BE">
            <w:pPr>
              <w:pStyle w:val="TableText"/>
              <w:rPr>
                <w:noProof/>
              </w:rPr>
            </w:pPr>
            <w:r w:rsidRPr="00EE2279">
              <w:rPr>
                <w:noProof/>
              </w:rPr>
              <w:t>G1: +1.8</w:t>
            </w:r>
          </w:p>
          <w:p w:rsidR="00C7313F" w:rsidRPr="00EE2279" w:rsidRDefault="00C7313F" w:rsidP="000C51BE">
            <w:pPr>
              <w:pStyle w:val="TableText"/>
              <w:rPr>
                <w:noProof/>
              </w:rPr>
            </w:pPr>
            <w:r w:rsidRPr="00EE2279">
              <w:rPr>
                <w:noProof/>
              </w:rPr>
              <w:t>G2: -2.2</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(change from baseline) with abnormal social score:</w:t>
            </w:r>
          </w:p>
          <w:p w:rsidR="00C7313F" w:rsidRPr="00EE2279" w:rsidRDefault="00C7313F" w:rsidP="000C51BE">
            <w:pPr>
              <w:pStyle w:val="TableText"/>
              <w:rPr>
                <w:noProof/>
              </w:rPr>
            </w:pPr>
            <w:r w:rsidRPr="00EE2279">
              <w:rPr>
                <w:noProof/>
              </w:rPr>
              <w:t>G1: 15.0 (-10)</w:t>
            </w:r>
          </w:p>
          <w:p w:rsidR="00C7313F" w:rsidRPr="00EE2279" w:rsidRDefault="00C7313F" w:rsidP="000C51BE">
            <w:pPr>
              <w:pStyle w:val="TableText"/>
              <w:rPr>
                <w:noProof/>
              </w:rPr>
            </w:pPr>
            <w:r w:rsidRPr="00EE2279">
              <w:rPr>
                <w:noProof/>
              </w:rPr>
              <w:t>G2: 18.9 (-12.2)</w:t>
            </w:r>
          </w:p>
          <w:p w:rsidR="00C7313F" w:rsidRPr="00EE2279" w:rsidRDefault="00C7313F" w:rsidP="000C51BE">
            <w:pPr>
              <w:pStyle w:val="Tabletextparabefore"/>
              <w:rPr>
                <w:noProof/>
              </w:rPr>
            </w:pPr>
            <w:r w:rsidRPr="00EE2279">
              <w:rPr>
                <w:noProof/>
              </w:rPr>
              <w:t xml:space="preserve">Change in mean GGT </w:t>
            </w:r>
          </w:p>
          <w:p w:rsidR="00C7313F" w:rsidRPr="00EE2279" w:rsidRDefault="00C7313F" w:rsidP="000C51BE">
            <w:pPr>
              <w:pStyle w:val="TableText"/>
              <w:rPr>
                <w:noProof/>
              </w:rPr>
            </w:pPr>
            <w:r w:rsidRPr="00EE2279">
              <w:rPr>
                <w:noProof/>
              </w:rPr>
              <w:t xml:space="preserve">G1: +6.6 </w:t>
            </w:r>
          </w:p>
          <w:p w:rsidR="00C7313F" w:rsidRDefault="00C7313F" w:rsidP="000C51BE">
            <w:pPr>
              <w:pStyle w:val="TableText"/>
              <w:rPr>
                <w:noProof/>
              </w:rPr>
            </w:pPr>
            <w:r w:rsidRPr="00EE2279">
              <w:rPr>
                <w:noProof/>
              </w:rPr>
              <w:t xml:space="preserve">G2: -1.8 </w:t>
            </w:r>
          </w:p>
          <w:p w:rsidR="00C7313F" w:rsidRPr="00EE2279" w:rsidRDefault="00C7313F" w:rsidP="000C51BE">
            <w:pPr>
              <w:pStyle w:val="Tabletextparabefore"/>
              <w:rPr>
                <w:noProof/>
              </w:rPr>
            </w:pPr>
            <w:r>
              <w:rPr>
                <w:noProof/>
              </w:rPr>
              <w:t>Change in mean MCV</w:t>
            </w:r>
          </w:p>
          <w:p w:rsidR="00C7313F" w:rsidRPr="00EE2279" w:rsidRDefault="00C7313F" w:rsidP="000C51BE">
            <w:pPr>
              <w:pStyle w:val="TableText"/>
              <w:rPr>
                <w:noProof/>
              </w:rPr>
            </w:pPr>
            <w:r w:rsidRPr="00EE2279">
              <w:rPr>
                <w:noProof/>
              </w:rPr>
              <w:t xml:space="preserve">G1: +0.2 </w:t>
            </w:r>
          </w:p>
          <w:p w:rsidR="00C7313F" w:rsidRDefault="00C7313F" w:rsidP="000C51BE">
            <w:pPr>
              <w:pStyle w:val="TableText"/>
              <w:rPr>
                <w:noProof/>
              </w:rPr>
            </w:pPr>
            <w:r w:rsidRPr="00EE2279">
              <w:rPr>
                <w:noProof/>
              </w:rPr>
              <w:t xml:space="preserve">G2: -0.3 </w:t>
            </w:r>
          </w:p>
          <w:p w:rsidR="00C7313F" w:rsidRPr="00EE2279" w:rsidRDefault="00C7313F" w:rsidP="000C51BE">
            <w:pPr>
              <w:pStyle w:val="Tabletextparabefore"/>
              <w:rPr>
                <w:noProof/>
              </w:rPr>
            </w:pPr>
            <w:r w:rsidRPr="00EE2279">
              <w:rPr>
                <w:noProof/>
              </w:rPr>
              <w:t>Change in mean BAC</w:t>
            </w:r>
          </w:p>
          <w:p w:rsidR="00C7313F" w:rsidRPr="00EE2279" w:rsidRDefault="00C7313F" w:rsidP="000C51BE">
            <w:pPr>
              <w:pStyle w:val="TableText"/>
              <w:rPr>
                <w:noProof/>
              </w:rPr>
            </w:pPr>
            <w:r w:rsidRPr="00EE2279">
              <w:rPr>
                <w:noProof/>
              </w:rPr>
              <w:t>G1: -2.2</w:t>
            </w:r>
          </w:p>
          <w:p w:rsidR="00C7313F" w:rsidRPr="003D5514" w:rsidRDefault="00C7313F" w:rsidP="000C51BE">
            <w:pPr>
              <w:pStyle w:val="TableText"/>
            </w:pPr>
            <w:r w:rsidRPr="00EE2279">
              <w:rPr>
                <w:noProof/>
              </w:rPr>
              <w:t>G2: -2.1</w:t>
            </w:r>
          </w:p>
        </w:tc>
        <w:tc>
          <w:tcPr>
            <w:tcW w:w="2161" w:type="dxa"/>
            <w:shd w:val="clear" w:color="auto" w:fill="auto"/>
          </w:tcPr>
          <w:p w:rsidR="00C7313F" w:rsidRPr="003D5514" w:rsidRDefault="00C7313F" w:rsidP="000C51BE">
            <w:pPr>
              <w:pStyle w:val="TableTextBold"/>
            </w:pPr>
          </w:p>
        </w:tc>
        <w:tc>
          <w:tcPr>
            <w:tcW w:w="2161" w:type="dxa"/>
          </w:tcPr>
          <w:p w:rsidR="00C7313F" w:rsidRPr="00EE2279" w:rsidDel="000B0C04"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Babor, 1996</w:t>
            </w:r>
            <w:r w:rsidRPr="00986427">
              <w:rPr>
                <w:rFonts w:ascii="Times New Roman" w:hAnsi="Times New Roman" w:cs="Times New Roman"/>
                <w:noProof/>
                <w:vertAlign w:val="superscript"/>
              </w:rPr>
              <w:t>2</w:t>
            </w:r>
          </w:p>
          <w:p w:rsidR="00C7313F" w:rsidRDefault="00C7313F" w:rsidP="000C51BE">
            <w:pPr>
              <w:pStyle w:val="Tabletextparabefore"/>
            </w:pPr>
            <w:r w:rsidRPr="00EE2279">
              <w:rPr>
                <w:noProof/>
              </w:rPr>
              <w:t>United States, Australia, Kenya,Mexico, Norway, United Kingdom, Russia, Zimbabwe</w:t>
            </w:r>
          </w:p>
          <w:p w:rsidR="00C7313F" w:rsidRDefault="00C7313F" w:rsidP="000C51BE">
            <w:pPr>
              <w:pStyle w:val="Tabletextparabefore"/>
            </w:pPr>
            <w:r w:rsidRPr="00EE2279">
              <w:rPr>
                <w:noProof/>
              </w:rPr>
              <w:t>WHO Brief Intervention</w:t>
            </w:r>
          </w:p>
          <w:p w:rsidR="00C7313F" w:rsidRPr="00A57216" w:rsidRDefault="00C7313F" w:rsidP="000C51BE">
            <w:pPr>
              <w:pStyle w:val="Tabletextparabefore"/>
            </w:pPr>
            <w:r w:rsidRPr="00EE2279">
              <w:rPr>
                <w:noProof/>
              </w:rPr>
              <w:t>Multiple</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Men @ 9 months</w:t>
            </w:r>
          </w:p>
          <w:p w:rsidR="00C7313F" w:rsidRPr="00EE2279" w:rsidRDefault="00C7313F" w:rsidP="000C51BE">
            <w:pPr>
              <w:pStyle w:val="TableText"/>
              <w:rPr>
                <w:noProof/>
              </w:rPr>
            </w:pPr>
            <w:r w:rsidRPr="00EE2279">
              <w:rPr>
                <w:noProof/>
              </w:rPr>
              <w:t>G1: 43</w:t>
            </w:r>
          </w:p>
          <w:p w:rsidR="00C7313F" w:rsidRPr="00EE2279" w:rsidRDefault="00C7313F" w:rsidP="000C51BE">
            <w:pPr>
              <w:pStyle w:val="TableText"/>
              <w:rPr>
                <w:noProof/>
              </w:rPr>
            </w:pPr>
            <w:r w:rsidRPr="00EE2279">
              <w:rPr>
                <w:noProof/>
              </w:rPr>
              <w:t>G2: 43</w:t>
            </w:r>
          </w:p>
          <w:p w:rsidR="00C7313F" w:rsidRPr="00EE2279" w:rsidRDefault="00C7313F" w:rsidP="000C51BE">
            <w:pPr>
              <w:pStyle w:val="TableText"/>
              <w:rPr>
                <w:noProof/>
              </w:rPr>
            </w:pPr>
            <w:r w:rsidRPr="00EE2279">
              <w:rPr>
                <w:noProof/>
              </w:rPr>
              <w:t>G3: 35</w:t>
            </w:r>
          </w:p>
          <w:p w:rsidR="00C7313F" w:rsidRPr="00EE2279" w:rsidRDefault="00C7313F" w:rsidP="000C51BE">
            <w:pPr>
              <w:pStyle w:val="Tabletextparabefore"/>
              <w:rPr>
                <w:noProof/>
              </w:rPr>
            </w:pPr>
            <w:r w:rsidRPr="00EE2279">
              <w:rPr>
                <w:noProof/>
              </w:rPr>
              <w:t>Women @ 9 months</w:t>
            </w:r>
          </w:p>
          <w:p w:rsidR="00C7313F" w:rsidRPr="00EE2279" w:rsidRDefault="00C7313F" w:rsidP="000C51BE">
            <w:pPr>
              <w:pStyle w:val="TableText"/>
              <w:rPr>
                <w:noProof/>
              </w:rPr>
            </w:pPr>
            <w:r w:rsidRPr="00EE2279">
              <w:rPr>
                <w:noProof/>
              </w:rPr>
              <w:t>G1: 39</w:t>
            </w:r>
          </w:p>
          <w:p w:rsidR="00C7313F" w:rsidRPr="00EE2279" w:rsidRDefault="00C7313F" w:rsidP="000C51BE">
            <w:pPr>
              <w:pStyle w:val="TableText"/>
              <w:rPr>
                <w:noProof/>
              </w:rPr>
            </w:pPr>
            <w:r w:rsidRPr="00EE2279">
              <w:rPr>
                <w:noProof/>
              </w:rPr>
              <w:t>G2: 43</w:t>
            </w:r>
          </w:p>
          <w:p w:rsidR="00C7313F" w:rsidRDefault="00C7313F" w:rsidP="000C51BE">
            <w:pPr>
              <w:pStyle w:val="TableText"/>
            </w:pPr>
            <w:r w:rsidRPr="00EE2279">
              <w:rPr>
                <w:noProof/>
              </w:rPr>
              <w:t>G3: 35</w:t>
            </w:r>
          </w:p>
          <w:p w:rsidR="00C7313F" w:rsidRDefault="00C7313F" w:rsidP="000C51BE">
            <w:pPr>
              <w:pStyle w:val="TableTextBold"/>
            </w:pPr>
            <w:r>
              <w:t>A</w:t>
            </w:r>
            <w:r w:rsidRPr="003D5514">
              <w:t>bstinent</w:t>
            </w:r>
            <w:r>
              <w:t>, %</w:t>
            </w:r>
          </w:p>
          <w:p w:rsidR="00C7313F" w:rsidRPr="00EE2279" w:rsidRDefault="00C7313F" w:rsidP="000C51BE">
            <w:pPr>
              <w:pStyle w:val="TableText"/>
              <w:rPr>
                <w:noProof/>
              </w:rPr>
            </w:pPr>
            <w:r w:rsidRPr="00EE2279">
              <w:rPr>
                <w:noProof/>
              </w:rPr>
              <w:t>Men @ 9 months</w:t>
            </w:r>
          </w:p>
          <w:p w:rsidR="00C7313F" w:rsidRPr="00EE2279" w:rsidRDefault="00C7313F" w:rsidP="000C51BE">
            <w:pPr>
              <w:pStyle w:val="TableText"/>
              <w:rPr>
                <w:noProof/>
              </w:rPr>
            </w:pPr>
            <w:r w:rsidRPr="00EE2279">
              <w:rPr>
                <w:noProof/>
              </w:rPr>
              <w:t>G1: 8</w:t>
            </w:r>
          </w:p>
          <w:p w:rsidR="00C7313F" w:rsidRPr="00EE2279" w:rsidRDefault="00C7313F" w:rsidP="000C51BE">
            <w:pPr>
              <w:pStyle w:val="TableText"/>
              <w:rPr>
                <w:noProof/>
              </w:rPr>
            </w:pPr>
            <w:r w:rsidRPr="00EE2279">
              <w:rPr>
                <w:noProof/>
              </w:rPr>
              <w:t>G2: 5</w:t>
            </w:r>
          </w:p>
          <w:p w:rsidR="00C7313F" w:rsidRPr="00EE2279" w:rsidRDefault="00C7313F" w:rsidP="000C51BE">
            <w:pPr>
              <w:pStyle w:val="TableText"/>
              <w:rPr>
                <w:noProof/>
              </w:rPr>
            </w:pPr>
            <w:r w:rsidRPr="00EE2279">
              <w:rPr>
                <w:noProof/>
              </w:rPr>
              <w:t>G3: 2</w:t>
            </w:r>
          </w:p>
          <w:p w:rsidR="00C7313F" w:rsidRPr="00EE2279" w:rsidRDefault="00C7313F" w:rsidP="000C51BE">
            <w:pPr>
              <w:pStyle w:val="Tabletextparabefore"/>
              <w:rPr>
                <w:noProof/>
              </w:rPr>
            </w:pPr>
            <w:r w:rsidRPr="00EE2279">
              <w:rPr>
                <w:noProof/>
              </w:rPr>
              <w:t>Women @ 9 months</w:t>
            </w:r>
          </w:p>
          <w:p w:rsidR="00C7313F" w:rsidRPr="00EE2279" w:rsidRDefault="00C7313F" w:rsidP="000C51BE">
            <w:pPr>
              <w:pStyle w:val="TableText"/>
              <w:rPr>
                <w:noProof/>
              </w:rPr>
            </w:pPr>
            <w:r w:rsidRPr="00EE2279">
              <w:rPr>
                <w:noProof/>
              </w:rPr>
              <w:t>G1: 12</w:t>
            </w:r>
          </w:p>
          <w:p w:rsidR="00C7313F" w:rsidRPr="00EE2279" w:rsidRDefault="00C7313F" w:rsidP="000C51BE">
            <w:pPr>
              <w:pStyle w:val="TableText"/>
              <w:rPr>
                <w:noProof/>
              </w:rPr>
            </w:pPr>
            <w:r w:rsidRPr="00EE2279">
              <w:rPr>
                <w:noProof/>
              </w:rPr>
              <w:t>G2: 7</w:t>
            </w:r>
          </w:p>
          <w:p w:rsidR="00C7313F" w:rsidRPr="00A50BC1" w:rsidRDefault="00C7313F" w:rsidP="000C51BE">
            <w:pPr>
              <w:pStyle w:val="TableText"/>
            </w:pPr>
            <w:r w:rsidRPr="00EE2279">
              <w:rPr>
                <w:noProof/>
              </w:rPr>
              <w:t>G3: 4</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Pr>
                <w:noProof/>
              </w:rPr>
              <w:t>D</w:t>
            </w:r>
            <w:r w:rsidRPr="00EE2279">
              <w:rPr>
                <w:noProof/>
              </w:rPr>
              <w:t>ecreasing average daily drinking</w:t>
            </w:r>
            <w:r>
              <w:rPr>
                <w:noProof/>
              </w:rPr>
              <w:t>, %</w:t>
            </w:r>
          </w:p>
          <w:p w:rsidR="00C7313F" w:rsidRPr="00EE2279" w:rsidRDefault="00C7313F" w:rsidP="000C51BE">
            <w:pPr>
              <w:pStyle w:val="Tabletextparabefore"/>
              <w:rPr>
                <w:noProof/>
              </w:rPr>
            </w:pPr>
            <w:r w:rsidRPr="00EE2279">
              <w:rPr>
                <w:noProof/>
              </w:rPr>
              <w:t>Men @ 9 months</w:t>
            </w:r>
          </w:p>
          <w:p w:rsidR="00C7313F" w:rsidRPr="00EE2279" w:rsidRDefault="00C7313F" w:rsidP="000C51BE">
            <w:pPr>
              <w:pStyle w:val="TableText"/>
              <w:rPr>
                <w:noProof/>
              </w:rPr>
            </w:pPr>
            <w:r w:rsidRPr="00EE2279">
              <w:rPr>
                <w:noProof/>
              </w:rPr>
              <w:t>G1: 40.3</w:t>
            </w:r>
          </w:p>
          <w:p w:rsidR="00C7313F" w:rsidRPr="00EE2279" w:rsidRDefault="00C7313F" w:rsidP="000C51BE">
            <w:pPr>
              <w:pStyle w:val="TableText"/>
              <w:rPr>
                <w:noProof/>
              </w:rPr>
            </w:pPr>
            <w:r w:rsidRPr="00EE2279">
              <w:rPr>
                <w:noProof/>
              </w:rPr>
              <w:t>G2: 40.8</w:t>
            </w:r>
          </w:p>
          <w:p w:rsidR="00C7313F" w:rsidRPr="00EE2279" w:rsidRDefault="00C7313F" w:rsidP="000C51BE">
            <w:pPr>
              <w:pStyle w:val="TableText"/>
              <w:rPr>
                <w:noProof/>
              </w:rPr>
            </w:pPr>
            <w:r w:rsidRPr="00EE2279">
              <w:rPr>
                <w:noProof/>
              </w:rPr>
              <w:t>G3: 29.0</w:t>
            </w:r>
          </w:p>
          <w:p w:rsidR="00C7313F" w:rsidRPr="00EE2279" w:rsidRDefault="00C7313F" w:rsidP="000C51BE">
            <w:pPr>
              <w:pStyle w:val="Tabletextparabefore"/>
              <w:rPr>
                <w:noProof/>
              </w:rPr>
            </w:pPr>
            <w:r w:rsidRPr="00EE2279">
              <w:rPr>
                <w:noProof/>
              </w:rPr>
              <w:t>Women @ 9 months</w:t>
            </w:r>
          </w:p>
          <w:p w:rsidR="00C7313F" w:rsidRPr="00EE2279" w:rsidRDefault="00C7313F" w:rsidP="000C51BE">
            <w:pPr>
              <w:pStyle w:val="TableText"/>
              <w:rPr>
                <w:noProof/>
              </w:rPr>
            </w:pPr>
            <w:r w:rsidRPr="00EE2279">
              <w:rPr>
                <w:noProof/>
              </w:rPr>
              <w:t>G1: 45.1</w:t>
            </w:r>
          </w:p>
          <w:p w:rsidR="00C7313F" w:rsidRPr="00EE2279" w:rsidRDefault="00C7313F" w:rsidP="000C51BE">
            <w:pPr>
              <w:pStyle w:val="TableText"/>
              <w:rPr>
                <w:noProof/>
              </w:rPr>
            </w:pPr>
            <w:r w:rsidRPr="00EE2279">
              <w:rPr>
                <w:noProof/>
              </w:rPr>
              <w:t>G2: 43.2</w:t>
            </w:r>
          </w:p>
          <w:p w:rsidR="00C7313F" w:rsidRPr="00EE2279" w:rsidRDefault="00C7313F" w:rsidP="000C51BE">
            <w:pPr>
              <w:pStyle w:val="Tabletextparabefore"/>
              <w:rPr>
                <w:noProof/>
              </w:rPr>
            </w:pPr>
            <w:r>
              <w:rPr>
                <w:noProof/>
              </w:rPr>
              <w:t>W</w:t>
            </w:r>
            <w:r w:rsidRPr="00EE2279">
              <w:rPr>
                <w:noProof/>
              </w:rPr>
              <w:t>ithout hazardous daily consumption</w:t>
            </w:r>
            <w:r>
              <w:rPr>
                <w:noProof/>
              </w:rPr>
              <w:t>, %</w:t>
            </w:r>
          </w:p>
          <w:p w:rsidR="00C7313F" w:rsidRPr="00EE2279" w:rsidRDefault="00C7313F" w:rsidP="000C51BE">
            <w:pPr>
              <w:pStyle w:val="TableText"/>
              <w:rPr>
                <w:noProof/>
              </w:rPr>
            </w:pPr>
            <w:r w:rsidRPr="00EE2279">
              <w:rPr>
                <w:noProof/>
              </w:rPr>
              <w:t>Men @ 9 months</w:t>
            </w:r>
          </w:p>
          <w:p w:rsidR="00C7313F" w:rsidRPr="00EE2279" w:rsidRDefault="00C7313F" w:rsidP="000C51BE">
            <w:pPr>
              <w:pStyle w:val="TableText"/>
              <w:rPr>
                <w:noProof/>
              </w:rPr>
            </w:pPr>
            <w:r w:rsidRPr="00EE2279">
              <w:rPr>
                <w:noProof/>
              </w:rPr>
              <w:t>G1: 53</w:t>
            </w:r>
          </w:p>
          <w:p w:rsidR="00C7313F" w:rsidRPr="00EE2279" w:rsidRDefault="00C7313F" w:rsidP="000C51BE">
            <w:pPr>
              <w:pStyle w:val="TableText"/>
              <w:rPr>
                <w:noProof/>
              </w:rPr>
            </w:pPr>
            <w:r w:rsidRPr="00EE2279">
              <w:rPr>
                <w:noProof/>
              </w:rPr>
              <w:t>G2: 51</w:t>
            </w:r>
          </w:p>
          <w:p w:rsidR="00C7313F" w:rsidRPr="00EE2279" w:rsidRDefault="00C7313F" w:rsidP="000C51BE">
            <w:pPr>
              <w:pStyle w:val="TableText"/>
              <w:rPr>
                <w:noProof/>
              </w:rPr>
            </w:pPr>
            <w:r w:rsidRPr="00EE2279">
              <w:rPr>
                <w:noProof/>
              </w:rPr>
              <w:t>G3: 42</w:t>
            </w:r>
          </w:p>
          <w:p w:rsidR="00C7313F" w:rsidRPr="00EE2279" w:rsidRDefault="00C7313F" w:rsidP="000C51BE">
            <w:pPr>
              <w:pStyle w:val="TableText"/>
              <w:rPr>
                <w:noProof/>
              </w:rPr>
            </w:pPr>
            <w:r>
              <w:rPr>
                <w:noProof/>
              </w:rPr>
              <w:t>p=</w:t>
            </w:r>
            <w:r w:rsidRPr="00EE2279">
              <w:rPr>
                <w:noProof/>
              </w:rPr>
              <w:t>0.01</w:t>
            </w:r>
          </w:p>
          <w:p w:rsidR="00C7313F" w:rsidRPr="00EE2279" w:rsidRDefault="00C7313F" w:rsidP="000C51BE">
            <w:pPr>
              <w:pStyle w:val="Tabletextparabefore"/>
              <w:rPr>
                <w:noProof/>
              </w:rPr>
            </w:pPr>
            <w:r w:rsidRPr="00EE2279">
              <w:rPr>
                <w:noProof/>
              </w:rPr>
              <w:t>Women @ 9 months</w:t>
            </w:r>
          </w:p>
          <w:p w:rsidR="00C7313F" w:rsidRPr="00EE2279" w:rsidRDefault="00C7313F" w:rsidP="000C51BE">
            <w:pPr>
              <w:pStyle w:val="TableText"/>
              <w:rPr>
                <w:noProof/>
              </w:rPr>
            </w:pPr>
            <w:r w:rsidRPr="00EE2279">
              <w:rPr>
                <w:noProof/>
              </w:rPr>
              <w:t>G1: 43</w:t>
            </w:r>
          </w:p>
          <w:p w:rsidR="00C7313F" w:rsidRPr="00EE2279" w:rsidRDefault="00C7313F" w:rsidP="000C51BE">
            <w:pPr>
              <w:pStyle w:val="TableText"/>
              <w:rPr>
                <w:noProof/>
              </w:rPr>
            </w:pPr>
            <w:r w:rsidRPr="00EE2279">
              <w:rPr>
                <w:noProof/>
              </w:rPr>
              <w:t>G2: 46</w:t>
            </w:r>
          </w:p>
          <w:p w:rsidR="00C7313F" w:rsidRPr="00EE2279" w:rsidRDefault="00C7313F" w:rsidP="000C51BE">
            <w:pPr>
              <w:pStyle w:val="TableText"/>
              <w:rPr>
                <w:noProof/>
              </w:rPr>
            </w:pPr>
            <w:r w:rsidRPr="00EE2279">
              <w:rPr>
                <w:noProof/>
              </w:rPr>
              <w:t>G3: 40</w:t>
            </w:r>
          </w:p>
          <w:p w:rsidR="00C7313F" w:rsidRDefault="00C7313F" w:rsidP="000C51BE">
            <w:pPr>
              <w:pStyle w:val="TableText"/>
            </w:pPr>
            <w:r>
              <w:rPr>
                <w:noProof/>
              </w:rPr>
              <w:t>p=</w:t>
            </w:r>
            <w:r w:rsidRPr="00EE2279">
              <w:rPr>
                <w:noProof/>
              </w:rPr>
              <w:t>NS</w:t>
            </w:r>
          </w:p>
          <w:p w:rsidR="00C7313F" w:rsidRDefault="00C7313F" w:rsidP="000C51BE">
            <w:pPr>
              <w:pStyle w:val="TableTextBold"/>
            </w:pPr>
            <w:r w:rsidRPr="003D5514">
              <w:t xml:space="preserve">Subgroup analyses </w:t>
            </w:r>
          </w:p>
          <w:p w:rsidR="00C7313F" w:rsidRPr="00A57216" w:rsidRDefault="00C7313F" w:rsidP="000C51BE">
            <w:pPr>
              <w:pStyle w:val="TableText"/>
            </w:pPr>
            <w:r w:rsidRPr="00EE2279">
              <w:rPr>
                <w:noProof/>
              </w:rPr>
              <w:t>NA</w:t>
            </w: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520"/>
        <w:gridCol w:w="231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520" w:type="dxa"/>
            <w:vAlign w:val="bottom"/>
          </w:tcPr>
          <w:p w:rsidR="00C7313F" w:rsidRPr="00A57216" w:rsidRDefault="00C7313F" w:rsidP="000C51BE">
            <w:pPr>
              <w:pStyle w:val="TableHeaders"/>
            </w:pPr>
            <w:r>
              <w:t>Drinking Outcomes</w:t>
            </w:r>
          </w:p>
        </w:tc>
        <w:tc>
          <w:tcPr>
            <w:tcW w:w="231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Bischof et al., 2008</w:t>
            </w:r>
            <w:r w:rsidRPr="00986427">
              <w:rPr>
                <w:rFonts w:ascii="Times New Roman" w:hAnsi="Times New Roman" w:cs="Times New Roman"/>
                <w:noProof/>
                <w:vertAlign w:val="superscript"/>
              </w:rPr>
              <w:t>3</w:t>
            </w:r>
          </w:p>
          <w:p w:rsidR="00C7313F" w:rsidRPr="00EE2279" w:rsidRDefault="00C7313F" w:rsidP="000C51BE">
            <w:pPr>
              <w:pStyle w:val="TableText"/>
              <w:rPr>
                <w:noProof/>
              </w:rPr>
            </w:pPr>
            <w:r w:rsidRPr="00EE2279">
              <w:rPr>
                <w:noProof/>
              </w:rPr>
              <w:t>Grothues et al., 2008</w:t>
            </w:r>
            <w:r w:rsidRPr="00986427">
              <w:rPr>
                <w:rFonts w:ascii="Times New Roman" w:hAnsi="Times New Roman" w:cs="Times New Roman"/>
                <w:noProof/>
                <w:vertAlign w:val="superscript"/>
              </w:rPr>
              <w:t>4</w:t>
            </w:r>
          </w:p>
          <w:p w:rsidR="00C7313F" w:rsidRDefault="00C7313F" w:rsidP="000C51BE">
            <w:pPr>
              <w:pStyle w:val="TableText"/>
            </w:pPr>
            <w:r w:rsidRPr="00EE2279">
              <w:rPr>
                <w:noProof/>
              </w:rPr>
              <w:t>Reinhardt et al., 2008</w:t>
            </w:r>
            <w:r w:rsidRPr="00986427">
              <w:rPr>
                <w:rFonts w:ascii="Times New Roman" w:hAnsi="Times New Roman" w:cs="Times New Roman"/>
                <w:noProof/>
                <w:vertAlign w:val="superscript"/>
              </w:rPr>
              <w:t>5</w:t>
            </w:r>
          </w:p>
          <w:p w:rsidR="00C7313F" w:rsidRDefault="00C7313F" w:rsidP="000C51BE">
            <w:pPr>
              <w:pStyle w:val="Tabletextparabefore"/>
            </w:pPr>
            <w:r w:rsidRPr="00EE2279">
              <w:rPr>
                <w:noProof/>
              </w:rPr>
              <w:t>Germany</w:t>
            </w:r>
          </w:p>
          <w:p w:rsidR="00C7313F" w:rsidRDefault="00C7313F" w:rsidP="000C51BE">
            <w:pPr>
              <w:pStyle w:val="Tabletextparabefore"/>
            </w:pPr>
            <w:r w:rsidRPr="00EE2279">
              <w:rPr>
                <w:noProof/>
              </w:rPr>
              <w:t>Stepped Intervention for Problem Drinkers</w:t>
            </w:r>
          </w:p>
          <w:p w:rsidR="00C7313F" w:rsidRPr="00EE2279" w:rsidRDefault="00C7313F" w:rsidP="000C51BE">
            <w:pPr>
              <w:pStyle w:val="Tabletextparabefore"/>
              <w:rPr>
                <w:noProof/>
              </w:rPr>
            </w:pPr>
            <w:r w:rsidRPr="00EE2279">
              <w:rPr>
                <w:noProof/>
              </w:rPr>
              <w:t>Government</w:t>
            </w:r>
          </w:p>
        </w:tc>
        <w:tc>
          <w:tcPr>
            <w:tcW w:w="252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G1: -6.64</w:t>
            </w:r>
          </w:p>
          <w:p w:rsidR="00C7313F" w:rsidRPr="00EE2279" w:rsidRDefault="00C7313F" w:rsidP="000C51BE">
            <w:pPr>
              <w:pStyle w:val="TableText"/>
              <w:rPr>
                <w:noProof/>
              </w:rPr>
            </w:pPr>
            <w:r w:rsidRPr="00EE2279">
              <w:rPr>
                <w:noProof/>
              </w:rPr>
              <w:t>G2: -6.23</w:t>
            </w:r>
          </w:p>
          <w:p w:rsidR="00C7313F" w:rsidRPr="00EE2279" w:rsidRDefault="00C7313F" w:rsidP="000C51BE">
            <w:pPr>
              <w:pStyle w:val="TableText"/>
              <w:rPr>
                <w:noProof/>
              </w:rPr>
            </w:pPr>
            <w:r w:rsidRPr="00EE2279">
              <w:rPr>
                <w:noProof/>
              </w:rPr>
              <w:t>G3: -3.22</w:t>
            </w:r>
          </w:p>
          <w:p w:rsidR="00C7313F" w:rsidRDefault="00C7313F" w:rsidP="000C51BE">
            <w:pPr>
              <w:pStyle w:val="TableText"/>
            </w:pPr>
            <w:r>
              <w:rPr>
                <w:noProof/>
              </w:rPr>
              <w:t>p=</w:t>
            </w:r>
            <w:r w:rsidRPr="00EE2279">
              <w:rPr>
                <w:noProof/>
              </w:rPr>
              <w:t>NS</w:t>
            </w:r>
          </w:p>
          <w:p w:rsidR="00C7313F" w:rsidRDefault="00C7313F" w:rsidP="000C51BE">
            <w:pPr>
              <w:pStyle w:val="TableTextBold"/>
            </w:pPr>
            <w:r w:rsidRPr="003D5514">
              <w:t>C</w:t>
            </w:r>
            <w:r>
              <w:t>hange</w:t>
            </w:r>
            <w:r w:rsidRPr="003D5514">
              <w:t xml:space="preserve"> in drinks per drinking day</w:t>
            </w:r>
            <w:r>
              <w:t>, mean (SD)</w:t>
            </w:r>
          </w:p>
          <w:p w:rsidR="00C7313F" w:rsidRPr="00EE2279" w:rsidRDefault="00C7313F" w:rsidP="000C51BE">
            <w:pPr>
              <w:pStyle w:val="TableText"/>
              <w:rPr>
                <w:noProof/>
              </w:rPr>
            </w:pPr>
            <w:r w:rsidRPr="00EE2279">
              <w:rPr>
                <w:noProof/>
              </w:rPr>
              <w:t>G1: -0.95</w:t>
            </w:r>
          </w:p>
          <w:p w:rsidR="00C7313F" w:rsidRPr="00EE2279" w:rsidRDefault="00C7313F" w:rsidP="000C51BE">
            <w:pPr>
              <w:pStyle w:val="TableText"/>
              <w:rPr>
                <w:noProof/>
              </w:rPr>
            </w:pPr>
            <w:r w:rsidRPr="00EE2279">
              <w:rPr>
                <w:noProof/>
              </w:rPr>
              <w:t>G2:-0.89</w:t>
            </w:r>
          </w:p>
          <w:p w:rsidR="00C7313F" w:rsidRPr="00EE2279" w:rsidRDefault="00C7313F" w:rsidP="000C51BE">
            <w:pPr>
              <w:pStyle w:val="TableText"/>
              <w:rPr>
                <w:noProof/>
              </w:rPr>
            </w:pPr>
            <w:r w:rsidRPr="00EE2279">
              <w:rPr>
                <w:noProof/>
              </w:rPr>
              <w:t xml:space="preserve">G1 vs. G2 </w:t>
            </w:r>
            <w:r>
              <w:rPr>
                <w:noProof/>
              </w:rPr>
              <w:t>p=</w:t>
            </w:r>
            <w:r w:rsidRPr="00EE2279">
              <w:rPr>
                <w:noProof/>
              </w:rPr>
              <w:t>0.217</w:t>
            </w:r>
          </w:p>
          <w:p w:rsidR="00C7313F" w:rsidRPr="00EE2279" w:rsidRDefault="00C7313F" w:rsidP="000C51BE">
            <w:pPr>
              <w:pStyle w:val="TableText"/>
              <w:rPr>
                <w:noProof/>
              </w:rPr>
            </w:pPr>
            <w:r w:rsidRPr="00EE2279">
              <w:rPr>
                <w:noProof/>
              </w:rPr>
              <w:t>G1/G2: -0.92</w:t>
            </w:r>
          </w:p>
          <w:p w:rsidR="00C7313F" w:rsidRPr="00EE2279" w:rsidRDefault="00C7313F" w:rsidP="000C51BE">
            <w:pPr>
              <w:pStyle w:val="TableText"/>
              <w:rPr>
                <w:noProof/>
              </w:rPr>
            </w:pPr>
            <w:r w:rsidRPr="00EE2279">
              <w:rPr>
                <w:noProof/>
              </w:rPr>
              <w:t>G3: -0.46</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0.048</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 xml:space="preserve">G1/G2 vs. G3: </w:t>
            </w:r>
          </w:p>
          <w:p w:rsidR="00C7313F" w:rsidRPr="00EE2279" w:rsidRDefault="00C7313F" w:rsidP="000C51BE">
            <w:pPr>
              <w:pStyle w:val="TableText"/>
              <w:rPr>
                <w:noProof/>
              </w:rPr>
            </w:pPr>
            <w:r w:rsidRPr="00EE2279">
              <w:rPr>
                <w:noProof/>
              </w:rPr>
              <w:t>-35.5% (</w:t>
            </w:r>
            <w:r>
              <w:rPr>
                <w:noProof/>
              </w:rPr>
              <w:t>p=</w:t>
            </w:r>
            <w:r w:rsidRPr="00EE2279">
              <w:rPr>
                <w:noProof/>
              </w:rPr>
              <w:t>0.039)</w:t>
            </w:r>
          </w:p>
          <w:p w:rsidR="00C7313F" w:rsidRPr="00EE2279" w:rsidRDefault="00C7313F" w:rsidP="000C51BE">
            <w:pPr>
              <w:pStyle w:val="Tabletextparabefore"/>
              <w:rPr>
                <w:noProof/>
              </w:rPr>
            </w:pPr>
            <w:r w:rsidRPr="00EE2279">
              <w:rPr>
                <w:noProof/>
              </w:rPr>
              <w:t>Men:</w:t>
            </w:r>
          </w:p>
          <w:p w:rsidR="00C7313F" w:rsidRDefault="00C7313F" w:rsidP="000C51BE">
            <w:pPr>
              <w:pStyle w:val="TableText"/>
            </w:pPr>
            <w:r w:rsidRPr="00EE2279">
              <w:rPr>
                <w:noProof/>
              </w:rPr>
              <w:t>G1/G2 vs. G3:</w:t>
            </w:r>
            <w:r>
              <w:rPr>
                <w:noProof/>
              </w:rPr>
              <w:t xml:space="preserve"> </w:t>
            </w:r>
            <w:r w:rsidRPr="00EE2279">
              <w:rPr>
                <w:noProof/>
              </w:rPr>
              <w:t>-9.6% (</w:t>
            </w:r>
            <w:r>
              <w:rPr>
                <w:noProof/>
              </w:rPr>
              <w:t>p=</w:t>
            </w:r>
            <w:r w:rsidRPr="00EE2279">
              <w:rPr>
                <w:noProof/>
              </w:rPr>
              <w:t>0.564)</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Among abusers/at-risk:</w:t>
            </w:r>
          </w:p>
          <w:p w:rsidR="00C7313F" w:rsidRPr="00EE2279" w:rsidRDefault="00C7313F" w:rsidP="000C51BE">
            <w:pPr>
              <w:pStyle w:val="TableText"/>
              <w:rPr>
                <w:noProof/>
              </w:rPr>
            </w:pPr>
            <w:r w:rsidRPr="00EE2279">
              <w:rPr>
                <w:noProof/>
              </w:rPr>
              <w:t>G1: 77.6</w:t>
            </w:r>
          </w:p>
          <w:p w:rsidR="00C7313F" w:rsidRPr="00EE2279" w:rsidRDefault="00C7313F" w:rsidP="000C51BE">
            <w:pPr>
              <w:pStyle w:val="TableText"/>
              <w:rPr>
                <w:noProof/>
              </w:rPr>
            </w:pPr>
            <w:r w:rsidRPr="00EE2279">
              <w:rPr>
                <w:noProof/>
              </w:rPr>
              <w:t>G2: 78.0</w:t>
            </w:r>
          </w:p>
          <w:p w:rsidR="00C7313F" w:rsidRPr="00EE2279" w:rsidRDefault="00C7313F" w:rsidP="000C51BE">
            <w:pPr>
              <w:pStyle w:val="TableText"/>
              <w:rPr>
                <w:noProof/>
              </w:rPr>
            </w:pPr>
            <w:r w:rsidRPr="00EE2279">
              <w:rPr>
                <w:noProof/>
              </w:rPr>
              <w:t xml:space="preserve">G1 vs. G2 </w:t>
            </w:r>
            <w:r>
              <w:rPr>
                <w:noProof/>
              </w:rPr>
              <w:t>p=</w:t>
            </w:r>
            <w:r w:rsidRPr="00EE2279">
              <w:rPr>
                <w:noProof/>
              </w:rPr>
              <w:t>1.00</w:t>
            </w:r>
          </w:p>
          <w:p w:rsidR="00C7313F" w:rsidRPr="00EE2279" w:rsidRDefault="00C7313F" w:rsidP="000C51BE">
            <w:pPr>
              <w:pStyle w:val="Tabletextparabefore"/>
              <w:rPr>
                <w:noProof/>
              </w:rPr>
            </w:pPr>
            <w:r w:rsidRPr="00EE2279">
              <w:rPr>
                <w:noProof/>
              </w:rPr>
              <w:t>G1/G2: 75.0</w:t>
            </w:r>
          </w:p>
          <w:p w:rsidR="00C7313F" w:rsidRPr="00EE2279" w:rsidRDefault="00C7313F" w:rsidP="000C51BE">
            <w:pPr>
              <w:pStyle w:val="TableText"/>
              <w:rPr>
                <w:noProof/>
              </w:rPr>
            </w:pPr>
            <w:r w:rsidRPr="00EE2279">
              <w:rPr>
                <w:noProof/>
              </w:rPr>
              <w:t>G3: 58.7%</w:t>
            </w:r>
          </w:p>
          <w:p w:rsidR="00C7313F" w:rsidRDefault="00C7313F" w:rsidP="000C51BE">
            <w:pPr>
              <w:pStyle w:val="TableText"/>
            </w:pPr>
            <w:r w:rsidRPr="00EE2279">
              <w:rPr>
                <w:noProof/>
              </w:rPr>
              <w:t xml:space="preserve">G1/G2 vs. G3 </w:t>
            </w:r>
            <w:r>
              <w:rPr>
                <w:noProof/>
              </w:rPr>
              <w:t>p=</w:t>
            </w:r>
            <w:r w:rsidRPr="00EE2279">
              <w:rPr>
                <w:noProof/>
              </w:rPr>
              <w:t>0.039</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 xml:space="preserve">G2 only </w:t>
            </w:r>
          </w:p>
          <w:p w:rsidR="00C7313F" w:rsidRPr="00EE2279" w:rsidRDefault="00C7313F" w:rsidP="000C51BE">
            <w:pPr>
              <w:pStyle w:val="TableText"/>
              <w:rPr>
                <w:noProof/>
              </w:rPr>
            </w:pPr>
            <w:r w:rsidRPr="00EE2279">
              <w:rPr>
                <w:noProof/>
              </w:rPr>
              <w:t xml:space="preserve">Male: 25.0 </w:t>
            </w:r>
          </w:p>
          <w:p w:rsidR="00C7313F" w:rsidRPr="00EE2279" w:rsidRDefault="00C7313F" w:rsidP="000C51BE">
            <w:pPr>
              <w:pStyle w:val="TableText"/>
              <w:rPr>
                <w:noProof/>
              </w:rPr>
            </w:pPr>
            <w:r w:rsidRPr="00EE2279">
              <w:rPr>
                <w:noProof/>
              </w:rPr>
              <w:t xml:space="preserve">Female: 26.7 </w:t>
            </w:r>
          </w:p>
          <w:p w:rsidR="00C7313F" w:rsidRPr="003D5514" w:rsidRDefault="00C7313F" w:rsidP="000C51BE">
            <w:pPr>
              <w:pStyle w:val="TableText"/>
            </w:pPr>
            <w:r>
              <w:rPr>
                <w:noProof/>
              </w:rPr>
              <w:t>p=</w:t>
            </w:r>
            <w:r w:rsidRPr="00EE2279">
              <w:rPr>
                <w:noProof/>
              </w:rPr>
              <w:t>.898</w:t>
            </w:r>
          </w:p>
        </w:tc>
        <w:tc>
          <w:tcPr>
            <w:tcW w:w="231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Other outcomes</w:t>
            </w:r>
            <w:r>
              <w:t>,</w:t>
            </w:r>
            <w:r w:rsidRPr="003D5514">
              <w:t xml:space="preserve"> </w:t>
            </w:r>
            <w:r>
              <w:t>%</w:t>
            </w:r>
          </w:p>
          <w:p w:rsidR="00C7313F" w:rsidRPr="00EE2279" w:rsidRDefault="00C7313F" w:rsidP="000C51BE">
            <w:pPr>
              <w:pStyle w:val="TableText"/>
              <w:rPr>
                <w:noProof/>
              </w:rPr>
            </w:pPr>
            <w:r>
              <w:rPr>
                <w:noProof/>
              </w:rPr>
              <w:t>H</w:t>
            </w:r>
            <w:r w:rsidRPr="00EE2279">
              <w:rPr>
                <w:noProof/>
              </w:rPr>
              <w:t>elp-seeking at followup:</w:t>
            </w:r>
          </w:p>
          <w:p w:rsidR="00C7313F" w:rsidRPr="00EE2279" w:rsidRDefault="00C7313F" w:rsidP="000C51BE">
            <w:pPr>
              <w:pStyle w:val="Tabletextparabefore"/>
              <w:rPr>
                <w:noProof/>
              </w:rPr>
            </w:pPr>
            <w:r>
              <w:rPr>
                <w:noProof/>
              </w:rPr>
              <w:t>A</w:t>
            </w:r>
            <w:r w:rsidRPr="00EE2279">
              <w:rPr>
                <w:noProof/>
              </w:rPr>
              <w:t>mong dependents:</w:t>
            </w:r>
          </w:p>
          <w:p w:rsidR="00C7313F" w:rsidRPr="00EE2279" w:rsidRDefault="00C7313F" w:rsidP="000C51BE">
            <w:pPr>
              <w:pStyle w:val="TableText"/>
              <w:rPr>
                <w:noProof/>
              </w:rPr>
            </w:pPr>
            <w:r w:rsidRPr="00EE2279">
              <w:rPr>
                <w:noProof/>
              </w:rPr>
              <w:t>G1: 20.0</w:t>
            </w:r>
          </w:p>
          <w:p w:rsidR="00C7313F" w:rsidRPr="00EE2279" w:rsidRDefault="00C7313F" w:rsidP="000C51BE">
            <w:pPr>
              <w:pStyle w:val="TableText"/>
              <w:rPr>
                <w:noProof/>
              </w:rPr>
            </w:pPr>
            <w:r w:rsidRPr="00EE2279">
              <w:rPr>
                <w:noProof/>
              </w:rPr>
              <w:t>G2: 18.4</w:t>
            </w:r>
          </w:p>
          <w:p w:rsidR="00C7313F" w:rsidRPr="00EE2279" w:rsidRDefault="00C7313F" w:rsidP="000C51BE">
            <w:pPr>
              <w:pStyle w:val="TableText"/>
              <w:rPr>
                <w:noProof/>
              </w:rPr>
            </w:pPr>
            <w:r w:rsidRPr="00EE2279">
              <w:rPr>
                <w:noProof/>
              </w:rPr>
              <w:t xml:space="preserve">G1 vs. G2 </w:t>
            </w:r>
            <w:r>
              <w:rPr>
                <w:noProof/>
              </w:rPr>
              <w:t>p=</w:t>
            </w:r>
            <w:r w:rsidRPr="00EE2279">
              <w:rPr>
                <w:noProof/>
              </w:rPr>
              <w:t>1.00</w:t>
            </w:r>
          </w:p>
          <w:p w:rsidR="00C7313F" w:rsidRPr="00EE2279" w:rsidRDefault="00C7313F" w:rsidP="000C51BE">
            <w:pPr>
              <w:pStyle w:val="TableText"/>
              <w:rPr>
                <w:noProof/>
              </w:rPr>
            </w:pPr>
            <w:r w:rsidRPr="00EE2279">
              <w:rPr>
                <w:noProof/>
              </w:rPr>
              <w:t>G1/G2: 19.3</w:t>
            </w:r>
          </w:p>
          <w:p w:rsidR="00C7313F" w:rsidRPr="00EE2279" w:rsidRDefault="00C7313F" w:rsidP="000C51BE">
            <w:pPr>
              <w:pStyle w:val="TableText"/>
              <w:rPr>
                <w:noProof/>
              </w:rPr>
            </w:pPr>
            <w:r w:rsidRPr="00EE2279">
              <w:rPr>
                <w:noProof/>
              </w:rPr>
              <w:t>G1/G2 vs. G3G3: 11.1</w:t>
            </w:r>
          </w:p>
          <w:p w:rsidR="00C7313F" w:rsidRPr="00EE2279" w:rsidRDefault="00C7313F" w:rsidP="000C51BE">
            <w:pPr>
              <w:pStyle w:val="TableText"/>
              <w:rPr>
                <w:noProof/>
              </w:rPr>
            </w:pPr>
            <w:r>
              <w:rPr>
                <w:noProof/>
              </w:rPr>
              <w:t>p=</w:t>
            </w:r>
            <w:r w:rsidRPr="00EE2279">
              <w:rPr>
                <w:noProof/>
              </w:rPr>
              <w:t>0.694</w:t>
            </w:r>
          </w:p>
          <w:p w:rsidR="00C7313F" w:rsidRPr="00EE2279" w:rsidRDefault="00C7313F" w:rsidP="000C51BE">
            <w:pPr>
              <w:pStyle w:val="Tabletextparabefore"/>
              <w:rPr>
                <w:noProof/>
              </w:rPr>
            </w:pPr>
            <w:r w:rsidRPr="00EE2279">
              <w:rPr>
                <w:noProof/>
              </w:rPr>
              <w:t>Among abusers/at-risk:</w:t>
            </w:r>
          </w:p>
          <w:p w:rsidR="00C7313F" w:rsidRPr="00EE2279" w:rsidRDefault="00C7313F" w:rsidP="000C51BE">
            <w:pPr>
              <w:pStyle w:val="TableText"/>
              <w:rPr>
                <w:noProof/>
              </w:rPr>
            </w:pPr>
            <w:r w:rsidRPr="00EE2279">
              <w:rPr>
                <w:noProof/>
              </w:rPr>
              <w:t>G1: 4.1</w:t>
            </w:r>
          </w:p>
          <w:p w:rsidR="00C7313F" w:rsidRPr="00EE2279" w:rsidRDefault="00C7313F" w:rsidP="000C51BE">
            <w:pPr>
              <w:pStyle w:val="TableText"/>
              <w:rPr>
                <w:noProof/>
              </w:rPr>
            </w:pPr>
            <w:r w:rsidRPr="00EE2279">
              <w:rPr>
                <w:noProof/>
              </w:rPr>
              <w:t>G2: 3.4</w:t>
            </w:r>
          </w:p>
          <w:p w:rsidR="00C7313F" w:rsidRPr="00EE2279" w:rsidRDefault="00C7313F" w:rsidP="000C51BE">
            <w:pPr>
              <w:pStyle w:val="TableText"/>
              <w:rPr>
                <w:noProof/>
              </w:rPr>
            </w:pPr>
            <w:r w:rsidRPr="00EE2279">
              <w:rPr>
                <w:noProof/>
              </w:rPr>
              <w:t xml:space="preserve">G1 vs. G2 </w:t>
            </w:r>
            <w:r>
              <w:rPr>
                <w:noProof/>
              </w:rPr>
              <w:t>p=</w:t>
            </w:r>
            <w:r w:rsidRPr="00EE2279">
              <w:rPr>
                <w:noProof/>
              </w:rPr>
              <w:t>1.00</w:t>
            </w:r>
          </w:p>
          <w:p w:rsidR="00C7313F" w:rsidRPr="00EE2279" w:rsidRDefault="00C7313F" w:rsidP="000C51BE">
            <w:pPr>
              <w:pStyle w:val="TableText"/>
              <w:rPr>
                <w:noProof/>
              </w:rPr>
            </w:pPr>
            <w:r w:rsidRPr="00EE2279">
              <w:rPr>
                <w:noProof/>
              </w:rPr>
              <w:t>G1/G2: 3.7</w:t>
            </w:r>
          </w:p>
          <w:p w:rsidR="00C7313F" w:rsidRPr="00EE2279" w:rsidRDefault="00C7313F" w:rsidP="000C51BE">
            <w:pPr>
              <w:pStyle w:val="TableText"/>
              <w:rPr>
                <w:noProof/>
              </w:rPr>
            </w:pPr>
            <w:r w:rsidRPr="00EE2279">
              <w:rPr>
                <w:noProof/>
              </w:rPr>
              <w:t>G3: 1.6</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0.653</w:t>
            </w:r>
          </w:p>
          <w:p w:rsidR="00C7313F" w:rsidRPr="00EE2279" w:rsidRDefault="00C7313F" w:rsidP="000C51BE">
            <w:pPr>
              <w:pStyle w:val="Tabletextparabefore"/>
              <w:rPr>
                <w:noProof/>
              </w:rPr>
            </w:pPr>
            <w:r>
              <w:rPr>
                <w:noProof/>
              </w:rPr>
              <w:t>R</w:t>
            </w:r>
            <w:r w:rsidRPr="00EE2279">
              <w:rPr>
                <w:noProof/>
              </w:rPr>
              <w:t>esponding to stepped care - G2 ONLY (achievement of safe drinking)</w:t>
            </w:r>
            <w:r>
              <w:rPr>
                <w:noProof/>
              </w:rPr>
              <w:t>, %</w:t>
            </w:r>
            <w:r w:rsidRPr="00EE2279">
              <w:rPr>
                <w:noProof/>
              </w:rPr>
              <w:t>:</w:t>
            </w:r>
          </w:p>
          <w:p w:rsidR="00C7313F" w:rsidRPr="00EE2279" w:rsidRDefault="00C7313F" w:rsidP="000C51BE">
            <w:pPr>
              <w:pStyle w:val="TableText"/>
              <w:rPr>
                <w:noProof/>
              </w:rPr>
            </w:pPr>
            <w:r w:rsidRPr="00EE2279">
              <w:rPr>
                <w:noProof/>
              </w:rPr>
              <w:t>@ 2nd visit</w:t>
            </w:r>
          </w:p>
          <w:p w:rsidR="00C7313F" w:rsidRPr="00EE2279" w:rsidRDefault="00C7313F" w:rsidP="000C51BE">
            <w:pPr>
              <w:pStyle w:val="TableText"/>
              <w:rPr>
                <w:noProof/>
              </w:rPr>
            </w:pPr>
            <w:r w:rsidRPr="00EE2279">
              <w:rPr>
                <w:noProof/>
              </w:rPr>
              <w:t>Women: 40</w:t>
            </w:r>
          </w:p>
          <w:p w:rsidR="00C7313F" w:rsidRPr="00EE2279" w:rsidRDefault="00C7313F" w:rsidP="000C51BE">
            <w:pPr>
              <w:pStyle w:val="TableText"/>
              <w:rPr>
                <w:noProof/>
              </w:rPr>
            </w:pPr>
            <w:r w:rsidRPr="00EE2279">
              <w:rPr>
                <w:noProof/>
              </w:rPr>
              <w:t>Men: 24.4</w:t>
            </w:r>
          </w:p>
          <w:p w:rsidR="00C7313F" w:rsidRDefault="00C7313F" w:rsidP="000C51BE">
            <w:pPr>
              <w:pStyle w:val="TableText"/>
            </w:pPr>
            <w:r>
              <w:rPr>
                <w:noProof/>
              </w:rPr>
              <w:t>p=</w:t>
            </w:r>
            <w:r w:rsidRPr="00EE2279">
              <w:rPr>
                <w:noProof/>
              </w:rPr>
              <w:t>0.089</w:t>
            </w:r>
          </w:p>
          <w:p w:rsidR="00C7313F" w:rsidRPr="003D5514" w:rsidRDefault="00C7313F" w:rsidP="000C51BE">
            <w:pPr>
              <w:pStyle w:val="TableTextBold"/>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Pr="00EE2279" w:rsidRDefault="00C7313F" w:rsidP="000C51BE">
            <w:pPr>
              <w:pStyle w:val="TableText"/>
              <w:rPr>
                <w:noProof/>
              </w:rPr>
            </w:pPr>
            <w:r w:rsidRPr="00EE2279">
              <w:rPr>
                <w:noProof/>
              </w:rPr>
              <w:t>Causes not specified</w:t>
            </w:r>
          </w:p>
          <w:p w:rsidR="00C7313F" w:rsidRPr="00EE2279" w:rsidRDefault="00C7313F" w:rsidP="000C51BE">
            <w:pPr>
              <w:pStyle w:val="TableText"/>
              <w:rPr>
                <w:noProof/>
              </w:rPr>
            </w:pPr>
            <w:r w:rsidRPr="00EE2279">
              <w:rPr>
                <w:noProof/>
              </w:rPr>
              <w:t xml:space="preserve">G1: 0 </w:t>
            </w:r>
          </w:p>
          <w:p w:rsidR="00C7313F" w:rsidRPr="00EE2279" w:rsidRDefault="00C7313F" w:rsidP="000C51BE">
            <w:pPr>
              <w:pStyle w:val="TableText"/>
              <w:rPr>
                <w:noProof/>
              </w:rPr>
            </w:pPr>
            <w:r w:rsidRPr="00EE2279">
              <w:rPr>
                <w:noProof/>
              </w:rPr>
              <w:t>G2: 1</w:t>
            </w:r>
          </w:p>
          <w:p w:rsidR="00C7313F" w:rsidRDefault="00C7313F" w:rsidP="000C51BE">
            <w:pPr>
              <w:pStyle w:val="TableText"/>
            </w:pPr>
            <w:r w:rsidRPr="00EE2279">
              <w:rPr>
                <w:noProof/>
              </w:rPr>
              <w:t>G3: 2</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3D5514" w:rsidRDefault="00C7313F" w:rsidP="000C51BE">
            <w:pPr>
              <w:pStyle w:val="TableTextBold"/>
            </w:pPr>
          </w:p>
        </w:tc>
        <w:tc>
          <w:tcPr>
            <w:tcW w:w="2161" w:type="dxa"/>
            <w:shd w:val="clear" w:color="auto" w:fill="auto"/>
          </w:tcPr>
          <w:p w:rsidR="00C7313F" w:rsidRDefault="00C7313F" w:rsidP="000C51BE">
            <w:pPr>
              <w:pStyle w:val="TableTextBold"/>
            </w:pPr>
            <w:r w:rsidRPr="003D5514">
              <w:t xml:space="preserve">Harms </w:t>
            </w:r>
          </w:p>
          <w:p w:rsidR="00C7313F" w:rsidRPr="003D5514" w:rsidRDefault="00C7313F" w:rsidP="000C51BE">
            <w:pPr>
              <w:pStyle w:val="TableText"/>
            </w:pPr>
            <w:r w:rsidRPr="00EE2279">
              <w:rPr>
                <w:noProof/>
              </w:rPr>
              <w:t>NR</w:t>
            </w:r>
          </w:p>
        </w:tc>
        <w:tc>
          <w:tcPr>
            <w:tcW w:w="2161" w:type="dxa"/>
          </w:tcPr>
          <w:p w:rsidR="00C7313F" w:rsidRPr="00EE2279" w:rsidRDefault="00C7313F" w:rsidP="000C51BE">
            <w:pPr>
              <w:pStyle w:val="Tabletextparabefore"/>
              <w:rPr>
                <w:noProof/>
              </w:rPr>
            </w:pPr>
            <w:r w:rsidRPr="00EE2279">
              <w:rPr>
                <w:noProof/>
              </w:rPr>
              <w:t>Drinks per week calculated by dividing g by 13.7 to get drinks/day and then mulitplying by 7 for drinks/week</w:t>
            </w: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520"/>
        <w:gridCol w:w="231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520" w:type="dxa"/>
            <w:vAlign w:val="bottom"/>
          </w:tcPr>
          <w:p w:rsidR="00C7313F" w:rsidRPr="00A57216" w:rsidRDefault="00C7313F" w:rsidP="000C51BE">
            <w:pPr>
              <w:pStyle w:val="TableHeaders"/>
            </w:pPr>
            <w:r>
              <w:t>Drinking Outcomes</w:t>
            </w:r>
          </w:p>
        </w:tc>
        <w:tc>
          <w:tcPr>
            <w:tcW w:w="231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Bischof et al., 2008</w:t>
            </w:r>
            <w:r w:rsidRPr="00986427">
              <w:rPr>
                <w:rFonts w:ascii="Times New Roman" w:hAnsi="Times New Roman" w:cs="Times New Roman"/>
                <w:noProof/>
                <w:vertAlign w:val="superscript"/>
              </w:rPr>
              <w:t>3</w:t>
            </w:r>
          </w:p>
          <w:p w:rsidR="00C7313F" w:rsidRPr="00EE2279" w:rsidRDefault="00C7313F" w:rsidP="000C51BE">
            <w:pPr>
              <w:pStyle w:val="TableText"/>
              <w:rPr>
                <w:noProof/>
              </w:rPr>
            </w:pPr>
            <w:r w:rsidRPr="00EE2279">
              <w:rPr>
                <w:noProof/>
              </w:rPr>
              <w:t>Grothues et al., 2008</w:t>
            </w:r>
            <w:r w:rsidRPr="00986427">
              <w:rPr>
                <w:rFonts w:ascii="Times New Roman" w:hAnsi="Times New Roman" w:cs="Times New Roman"/>
                <w:noProof/>
                <w:vertAlign w:val="superscript"/>
              </w:rPr>
              <w:t>4</w:t>
            </w:r>
          </w:p>
          <w:p w:rsidR="00C7313F" w:rsidRDefault="00C7313F" w:rsidP="000C51BE">
            <w:pPr>
              <w:pStyle w:val="TableText"/>
            </w:pPr>
            <w:r w:rsidRPr="00EE2279">
              <w:rPr>
                <w:noProof/>
              </w:rPr>
              <w:t>Reinhardt et al., 2008</w:t>
            </w:r>
            <w:r w:rsidRPr="00986427">
              <w:rPr>
                <w:rFonts w:ascii="Times New Roman" w:hAnsi="Times New Roman" w:cs="Times New Roman"/>
                <w:noProof/>
                <w:vertAlign w:val="superscript"/>
              </w:rPr>
              <w:t>5</w:t>
            </w:r>
          </w:p>
          <w:p w:rsidR="00C7313F" w:rsidRPr="00A57216" w:rsidRDefault="00C7313F" w:rsidP="000C51BE">
            <w:pPr>
              <w:pStyle w:val="Tabletextparabefore"/>
            </w:pPr>
            <w:r>
              <w:rPr>
                <w:noProof/>
              </w:rPr>
              <w:t>(continued)</w:t>
            </w:r>
          </w:p>
        </w:tc>
        <w:tc>
          <w:tcPr>
            <w:tcW w:w="2520" w:type="dxa"/>
          </w:tcPr>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2313" w:type="dxa"/>
            <w:shd w:val="clear" w:color="auto" w:fill="auto"/>
          </w:tcPr>
          <w:p w:rsidR="00C7313F" w:rsidRDefault="00C7313F" w:rsidP="000C51BE">
            <w:pPr>
              <w:pStyle w:val="TableTextBold"/>
            </w:pPr>
            <w:r w:rsidRPr="003D5514">
              <w:t xml:space="preserve">Subgroup analyses </w:t>
            </w:r>
          </w:p>
          <w:p w:rsidR="00C7313F" w:rsidRPr="00EE2279" w:rsidRDefault="00C7313F" w:rsidP="000C51BE">
            <w:pPr>
              <w:pStyle w:val="TableText"/>
              <w:rPr>
                <w:noProof/>
              </w:rPr>
            </w:pPr>
            <w:r w:rsidRPr="00EE2279">
              <w:rPr>
                <w:noProof/>
              </w:rPr>
              <w:t>BY SEVERITY OF ALCOHOL MISUSE</w:t>
            </w:r>
          </w:p>
          <w:p w:rsidR="00C7313F" w:rsidRPr="00EE2279" w:rsidRDefault="00C7313F" w:rsidP="000C51BE">
            <w:pPr>
              <w:pStyle w:val="TableText"/>
              <w:rPr>
                <w:noProof/>
              </w:rPr>
            </w:pPr>
            <w:r>
              <w:rPr>
                <w:noProof/>
              </w:rPr>
              <w:t>N</w:t>
            </w:r>
            <w:r w:rsidRPr="00EE2279">
              <w:rPr>
                <w:noProof/>
              </w:rPr>
              <w:t>ot bingeing</w:t>
            </w:r>
            <w:r>
              <w:rPr>
                <w:noProof/>
              </w:rPr>
              <w:t>, %</w:t>
            </w:r>
          </w:p>
          <w:p w:rsidR="00C7313F" w:rsidRPr="00EE2279" w:rsidRDefault="00C7313F" w:rsidP="000C51BE">
            <w:pPr>
              <w:pStyle w:val="TableText"/>
              <w:rPr>
                <w:noProof/>
              </w:rPr>
            </w:pPr>
            <w:r w:rsidRPr="00EE2279">
              <w:rPr>
                <w:noProof/>
              </w:rPr>
              <w:t>Among dependents at baseline:</w:t>
            </w:r>
          </w:p>
          <w:p w:rsidR="00C7313F" w:rsidRPr="00EE2279" w:rsidRDefault="00C7313F" w:rsidP="000C51BE">
            <w:pPr>
              <w:pStyle w:val="TableText"/>
              <w:rPr>
                <w:noProof/>
              </w:rPr>
            </w:pPr>
            <w:r w:rsidRPr="00EE2279">
              <w:rPr>
                <w:noProof/>
              </w:rPr>
              <w:t>G1: 61.2</w:t>
            </w:r>
          </w:p>
          <w:p w:rsidR="00C7313F" w:rsidRPr="00EE2279" w:rsidRDefault="00C7313F" w:rsidP="000C51BE">
            <w:pPr>
              <w:pStyle w:val="TableText"/>
              <w:rPr>
                <w:noProof/>
              </w:rPr>
            </w:pPr>
            <w:r w:rsidRPr="00EE2279">
              <w:rPr>
                <w:noProof/>
              </w:rPr>
              <w:t>G2: 51.4</w:t>
            </w:r>
          </w:p>
          <w:p w:rsidR="00C7313F" w:rsidRPr="00EE2279" w:rsidRDefault="00C7313F" w:rsidP="000C51BE">
            <w:pPr>
              <w:pStyle w:val="TableText"/>
              <w:rPr>
                <w:noProof/>
              </w:rPr>
            </w:pPr>
            <w:r w:rsidRPr="00EE2279">
              <w:rPr>
                <w:noProof/>
              </w:rPr>
              <w:t xml:space="preserve">G1 vs. G2 </w:t>
            </w:r>
            <w:r>
              <w:rPr>
                <w:noProof/>
              </w:rPr>
              <w:t>p=</w:t>
            </w:r>
            <w:r w:rsidRPr="00EE2279">
              <w:rPr>
                <w:noProof/>
              </w:rPr>
              <w:t>0.387</w:t>
            </w:r>
          </w:p>
          <w:p w:rsidR="00C7313F" w:rsidRPr="00EE2279" w:rsidRDefault="00C7313F" w:rsidP="000C51BE">
            <w:pPr>
              <w:pStyle w:val="TableText"/>
              <w:rPr>
                <w:noProof/>
              </w:rPr>
            </w:pPr>
            <w:r w:rsidRPr="00EE2279">
              <w:rPr>
                <w:noProof/>
              </w:rPr>
              <w:t>G1/G2: 45.5</w:t>
            </w:r>
          </w:p>
          <w:p w:rsidR="00C7313F" w:rsidRPr="00EE2279" w:rsidRDefault="00C7313F" w:rsidP="000C51BE">
            <w:pPr>
              <w:pStyle w:val="TableText"/>
              <w:rPr>
                <w:noProof/>
              </w:rPr>
            </w:pPr>
            <w:r w:rsidRPr="00EE2279">
              <w:rPr>
                <w:noProof/>
              </w:rPr>
              <w:t>G3: 50.0</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0.694</w:t>
            </w:r>
          </w:p>
          <w:p w:rsidR="00C7313F" w:rsidRPr="00EE2279" w:rsidRDefault="00C7313F" w:rsidP="000C51BE">
            <w:pPr>
              <w:pStyle w:val="Tabletextparabefore"/>
              <w:rPr>
                <w:noProof/>
              </w:rPr>
            </w:pPr>
            <w:r w:rsidRPr="00EE2279">
              <w:rPr>
                <w:noProof/>
              </w:rPr>
              <w:t>Among bingers at baseline:</w:t>
            </w:r>
          </w:p>
          <w:p w:rsidR="00C7313F" w:rsidRPr="00EE2279" w:rsidRDefault="00C7313F" w:rsidP="000C51BE">
            <w:pPr>
              <w:pStyle w:val="TableText"/>
              <w:rPr>
                <w:noProof/>
              </w:rPr>
            </w:pPr>
            <w:r w:rsidRPr="00EE2279">
              <w:rPr>
                <w:noProof/>
              </w:rPr>
              <w:t>G1: 80.6</w:t>
            </w:r>
          </w:p>
          <w:p w:rsidR="00C7313F" w:rsidRPr="00EE2279" w:rsidRDefault="00C7313F" w:rsidP="000C51BE">
            <w:pPr>
              <w:pStyle w:val="TableText"/>
              <w:rPr>
                <w:noProof/>
              </w:rPr>
            </w:pPr>
            <w:r w:rsidRPr="00EE2279">
              <w:rPr>
                <w:noProof/>
              </w:rPr>
              <w:t>G2: 72.5</w:t>
            </w:r>
          </w:p>
          <w:p w:rsidR="00C7313F" w:rsidRPr="00EE2279" w:rsidRDefault="00C7313F" w:rsidP="000C51BE">
            <w:pPr>
              <w:pStyle w:val="TableText"/>
              <w:rPr>
                <w:noProof/>
              </w:rPr>
            </w:pPr>
            <w:r w:rsidRPr="00EE2279">
              <w:rPr>
                <w:noProof/>
              </w:rPr>
              <w:t xml:space="preserve">G1 vs. G2 </w:t>
            </w:r>
            <w:r>
              <w:rPr>
                <w:noProof/>
              </w:rPr>
              <w:t>p=</w:t>
            </w:r>
            <w:r w:rsidRPr="00EE2279">
              <w:rPr>
                <w:noProof/>
              </w:rPr>
              <w:t>0.577</w:t>
            </w:r>
          </w:p>
          <w:p w:rsidR="00C7313F" w:rsidRPr="00EE2279" w:rsidRDefault="00C7313F" w:rsidP="000C51BE">
            <w:pPr>
              <w:pStyle w:val="TableText"/>
              <w:rPr>
                <w:noProof/>
              </w:rPr>
            </w:pPr>
            <w:r w:rsidRPr="00EE2279">
              <w:rPr>
                <w:noProof/>
              </w:rPr>
              <w:t>G1/G2: 67.1</w:t>
            </w:r>
          </w:p>
          <w:p w:rsidR="00C7313F" w:rsidRPr="00EE2279" w:rsidRDefault="00C7313F" w:rsidP="000C51BE">
            <w:pPr>
              <w:pStyle w:val="TableText"/>
              <w:rPr>
                <w:noProof/>
              </w:rPr>
            </w:pPr>
            <w:r w:rsidRPr="00EE2279">
              <w:rPr>
                <w:noProof/>
              </w:rPr>
              <w:t>G3: 72.5</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0.672</w:t>
            </w:r>
          </w:p>
          <w:p w:rsidR="00C7313F" w:rsidRPr="00EE2279" w:rsidRDefault="00C7313F" w:rsidP="000C51BE">
            <w:pPr>
              <w:pStyle w:val="Tabletextparabefore"/>
              <w:rPr>
                <w:noProof/>
              </w:rPr>
            </w:pPr>
            <w:r w:rsidRPr="00EE2279">
              <w:rPr>
                <w:noProof/>
              </w:rPr>
              <w:t>Change in drinks per day</w:t>
            </w:r>
          </w:p>
          <w:p w:rsidR="00C7313F" w:rsidRPr="00EE2279" w:rsidRDefault="00C7313F" w:rsidP="000C51BE">
            <w:pPr>
              <w:pStyle w:val="TableText"/>
              <w:rPr>
                <w:noProof/>
              </w:rPr>
            </w:pPr>
            <w:r w:rsidRPr="00EE2279">
              <w:rPr>
                <w:noProof/>
              </w:rPr>
              <w:t>Among dependents:</w:t>
            </w:r>
          </w:p>
          <w:p w:rsidR="00C7313F" w:rsidRPr="00EE2279" w:rsidRDefault="00C7313F" w:rsidP="000C51BE">
            <w:pPr>
              <w:pStyle w:val="TableText"/>
              <w:rPr>
                <w:noProof/>
              </w:rPr>
            </w:pPr>
            <w:r w:rsidRPr="00EE2279">
              <w:rPr>
                <w:noProof/>
              </w:rPr>
              <w:t>G1: -1.4</w:t>
            </w:r>
          </w:p>
          <w:p w:rsidR="00C7313F" w:rsidRPr="00EE2279" w:rsidRDefault="00C7313F" w:rsidP="000C51BE">
            <w:pPr>
              <w:pStyle w:val="TableText"/>
              <w:rPr>
                <w:noProof/>
              </w:rPr>
            </w:pPr>
            <w:r w:rsidRPr="00EE2279">
              <w:rPr>
                <w:noProof/>
              </w:rPr>
              <w:t>G2: -0.96</w:t>
            </w:r>
          </w:p>
          <w:p w:rsidR="00C7313F" w:rsidRPr="00EE2279" w:rsidRDefault="00C7313F" w:rsidP="000C51BE">
            <w:pPr>
              <w:pStyle w:val="TableText"/>
              <w:rPr>
                <w:noProof/>
              </w:rPr>
            </w:pPr>
            <w:r w:rsidRPr="00EE2279">
              <w:rPr>
                <w:noProof/>
              </w:rPr>
              <w:t xml:space="preserve">G1 vs. G2 </w:t>
            </w:r>
            <w:r>
              <w:rPr>
                <w:noProof/>
              </w:rPr>
              <w:t>p=</w:t>
            </w:r>
            <w:r w:rsidRPr="00EE2279">
              <w:rPr>
                <w:noProof/>
              </w:rPr>
              <w:t>0.793</w:t>
            </w:r>
          </w:p>
          <w:p w:rsidR="00C7313F" w:rsidRPr="00EE2279" w:rsidRDefault="00C7313F" w:rsidP="000C51BE">
            <w:pPr>
              <w:pStyle w:val="TableText"/>
              <w:rPr>
                <w:noProof/>
              </w:rPr>
            </w:pPr>
            <w:r w:rsidRPr="00EE2279">
              <w:rPr>
                <w:noProof/>
              </w:rPr>
              <w:t>G1/G2: -1.2</w:t>
            </w:r>
          </w:p>
          <w:p w:rsidR="00C7313F" w:rsidRPr="00EE2279" w:rsidRDefault="00C7313F" w:rsidP="000C51BE">
            <w:pPr>
              <w:pStyle w:val="TableText"/>
              <w:rPr>
                <w:noProof/>
              </w:rPr>
            </w:pPr>
            <w:r w:rsidRPr="00EE2279">
              <w:rPr>
                <w:noProof/>
              </w:rPr>
              <w:t>G3: -1.3 (57.5)</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0.617</w:t>
            </w:r>
          </w:p>
          <w:p w:rsidR="00C7313F" w:rsidRPr="00EE2279" w:rsidRDefault="00C7313F" w:rsidP="000C51BE">
            <w:pPr>
              <w:pStyle w:val="Tabletextparabefore"/>
              <w:rPr>
                <w:noProof/>
              </w:rPr>
            </w:pPr>
            <w:r w:rsidRPr="00EE2279">
              <w:rPr>
                <w:noProof/>
              </w:rPr>
              <w:t>Among abusers/at-risk:</w:t>
            </w:r>
          </w:p>
          <w:p w:rsidR="00C7313F" w:rsidRPr="00EE2279" w:rsidRDefault="00C7313F" w:rsidP="000C51BE">
            <w:pPr>
              <w:pStyle w:val="TableText"/>
              <w:rPr>
                <w:noProof/>
              </w:rPr>
            </w:pPr>
            <w:r w:rsidRPr="00EE2279">
              <w:rPr>
                <w:noProof/>
              </w:rPr>
              <w:t>G1: -1.3</w:t>
            </w:r>
          </w:p>
          <w:p w:rsidR="00C7313F" w:rsidRPr="00EE2279" w:rsidRDefault="00C7313F" w:rsidP="000C51BE">
            <w:pPr>
              <w:pStyle w:val="TableText"/>
              <w:rPr>
                <w:noProof/>
              </w:rPr>
            </w:pPr>
            <w:r w:rsidRPr="00EE2279">
              <w:rPr>
                <w:noProof/>
              </w:rPr>
              <w:t>G2: -1.4</w:t>
            </w:r>
          </w:p>
          <w:p w:rsidR="00C7313F" w:rsidRPr="00EE2279" w:rsidRDefault="00C7313F" w:rsidP="000C51BE">
            <w:pPr>
              <w:pStyle w:val="TableText"/>
              <w:rPr>
                <w:noProof/>
              </w:rPr>
            </w:pPr>
            <w:r w:rsidRPr="00EE2279">
              <w:rPr>
                <w:noProof/>
              </w:rPr>
              <w:t xml:space="preserve">G1 vs. G2 </w:t>
            </w:r>
            <w:r>
              <w:rPr>
                <w:noProof/>
              </w:rPr>
              <w:t>p=</w:t>
            </w:r>
            <w:r w:rsidRPr="00EE2279">
              <w:rPr>
                <w:noProof/>
              </w:rPr>
              <w:t>0.283</w:t>
            </w:r>
          </w:p>
          <w:p w:rsidR="00C7313F" w:rsidRPr="00EE2279" w:rsidRDefault="00C7313F" w:rsidP="000C51BE">
            <w:pPr>
              <w:pStyle w:val="TableText"/>
              <w:rPr>
                <w:noProof/>
              </w:rPr>
            </w:pPr>
            <w:r w:rsidRPr="00EE2279">
              <w:rPr>
                <w:noProof/>
              </w:rPr>
              <w:t>G1/G2: -1.3</w:t>
            </w:r>
          </w:p>
          <w:p w:rsidR="00C7313F" w:rsidRPr="00EE2279" w:rsidRDefault="00C7313F" w:rsidP="000C51BE">
            <w:pPr>
              <w:pStyle w:val="TableText"/>
              <w:rPr>
                <w:noProof/>
              </w:rPr>
            </w:pPr>
            <w:r w:rsidRPr="00EE2279">
              <w:rPr>
                <w:noProof/>
              </w:rPr>
              <w:t>G3: -0.27</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0.002</w:t>
            </w:r>
          </w:p>
          <w:p w:rsidR="00C7313F" w:rsidRPr="00A57216" w:rsidRDefault="00C7313F" w:rsidP="000C51BE">
            <w:pPr>
              <w:pStyle w:val="TableText"/>
            </w:pPr>
          </w:p>
        </w:tc>
        <w:tc>
          <w:tcPr>
            <w:tcW w:w="2160" w:type="dxa"/>
            <w:shd w:val="clear" w:color="auto" w:fill="auto"/>
          </w:tcPr>
          <w:p w:rsidR="00C7313F" w:rsidRPr="00A57216" w:rsidRDefault="00C7313F" w:rsidP="000C51BE">
            <w:pPr>
              <w:pStyle w:val="TableText"/>
            </w:pPr>
          </w:p>
        </w:tc>
        <w:tc>
          <w:tcPr>
            <w:tcW w:w="2161" w:type="dxa"/>
            <w:shd w:val="clear" w:color="auto" w:fill="auto"/>
          </w:tcPr>
          <w:p w:rsidR="00C7313F" w:rsidRPr="00A57216" w:rsidRDefault="00C7313F" w:rsidP="000C51BE">
            <w:pPr>
              <w:pStyle w:val="TableText"/>
            </w:pPr>
          </w:p>
        </w:tc>
        <w:tc>
          <w:tcPr>
            <w:tcW w:w="2161" w:type="dxa"/>
          </w:tcPr>
          <w:p w:rsidR="00C7313F" w:rsidRPr="003D5514" w:rsidRDefault="00C7313F" w:rsidP="000C51BE">
            <w:pPr>
              <w:pStyle w:val="Tabletextparabefore"/>
            </w:pP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520"/>
        <w:gridCol w:w="231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520" w:type="dxa"/>
            <w:vAlign w:val="bottom"/>
          </w:tcPr>
          <w:p w:rsidR="00C7313F" w:rsidRPr="00A57216" w:rsidRDefault="00C7313F" w:rsidP="000C51BE">
            <w:pPr>
              <w:pStyle w:val="TableHeaders"/>
            </w:pPr>
            <w:r>
              <w:t>Drinking Outcomes</w:t>
            </w:r>
          </w:p>
        </w:tc>
        <w:tc>
          <w:tcPr>
            <w:tcW w:w="231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Bischof et al., 2008</w:t>
            </w:r>
            <w:r w:rsidRPr="00986427">
              <w:rPr>
                <w:rFonts w:ascii="Times New Roman" w:hAnsi="Times New Roman" w:cs="Times New Roman"/>
                <w:noProof/>
                <w:vertAlign w:val="superscript"/>
              </w:rPr>
              <w:t>3</w:t>
            </w:r>
          </w:p>
          <w:p w:rsidR="00C7313F" w:rsidRPr="00EE2279" w:rsidRDefault="00C7313F" w:rsidP="000C51BE">
            <w:pPr>
              <w:pStyle w:val="TableText"/>
              <w:rPr>
                <w:noProof/>
              </w:rPr>
            </w:pPr>
            <w:r w:rsidRPr="00EE2279">
              <w:rPr>
                <w:noProof/>
              </w:rPr>
              <w:t>Grothues et al., 2008</w:t>
            </w:r>
            <w:r w:rsidRPr="00986427">
              <w:rPr>
                <w:rFonts w:ascii="Times New Roman" w:hAnsi="Times New Roman" w:cs="Times New Roman"/>
                <w:noProof/>
                <w:vertAlign w:val="superscript"/>
              </w:rPr>
              <w:t>4</w:t>
            </w:r>
          </w:p>
          <w:p w:rsidR="00C7313F" w:rsidRDefault="00C7313F" w:rsidP="000C51BE">
            <w:pPr>
              <w:pStyle w:val="TableText"/>
            </w:pPr>
            <w:r w:rsidRPr="00EE2279">
              <w:rPr>
                <w:noProof/>
              </w:rPr>
              <w:t>Reinhardt et al., 2008</w:t>
            </w:r>
            <w:r w:rsidRPr="00986427">
              <w:rPr>
                <w:rFonts w:ascii="Times New Roman" w:hAnsi="Times New Roman" w:cs="Times New Roman"/>
                <w:noProof/>
                <w:vertAlign w:val="superscript"/>
              </w:rPr>
              <w:t>5</w:t>
            </w:r>
          </w:p>
          <w:p w:rsidR="00C7313F" w:rsidRPr="00EE2279" w:rsidRDefault="00C7313F" w:rsidP="000C51BE">
            <w:pPr>
              <w:pStyle w:val="Tabletextparabefore"/>
              <w:rPr>
                <w:noProof/>
              </w:rPr>
            </w:pPr>
            <w:r>
              <w:rPr>
                <w:noProof/>
              </w:rPr>
              <w:t>(continued)</w:t>
            </w:r>
          </w:p>
        </w:tc>
        <w:tc>
          <w:tcPr>
            <w:tcW w:w="2520" w:type="dxa"/>
          </w:tcPr>
          <w:p w:rsidR="00C7313F" w:rsidRPr="003D5514" w:rsidDel="00B86C55" w:rsidRDefault="00C7313F" w:rsidP="000C51BE">
            <w:pPr>
              <w:pStyle w:val="TableTextBold"/>
            </w:pPr>
          </w:p>
        </w:tc>
        <w:tc>
          <w:tcPr>
            <w:tcW w:w="2313" w:type="dxa"/>
            <w:shd w:val="clear" w:color="auto" w:fill="auto"/>
          </w:tcPr>
          <w:p w:rsidR="00C7313F" w:rsidRPr="00EE2279" w:rsidRDefault="00C7313F" w:rsidP="000C51BE">
            <w:pPr>
              <w:pStyle w:val="Tabletextparabefore"/>
              <w:rPr>
                <w:noProof/>
              </w:rPr>
            </w:pPr>
            <w:r w:rsidRPr="00EE2279">
              <w:rPr>
                <w:noProof/>
              </w:rPr>
              <w:t>Among bingers:</w:t>
            </w:r>
          </w:p>
          <w:p w:rsidR="00C7313F" w:rsidRPr="00EE2279" w:rsidRDefault="00C7313F" w:rsidP="000C51BE">
            <w:pPr>
              <w:pStyle w:val="TableText"/>
              <w:rPr>
                <w:noProof/>
              </w:rPr>
            </w:pPr>
            <w:r w:rsidRPr="00EE2279">
              <w:rPr>
                <w:noProof/>
              </w:rPr>
              <w:t>G1: +0.27</w:t>
            </w:r>
          </w:p>
          <w:p w:rsidR="00C7313F" w:rsidRPr="00EE2279" w:rsidRDefault="00C7313F" w:rsidP="000C51BE">
            <w:pPr>
              <w:pStyle w:val="TableText"/>
              <w:rPr>
                <w:noProof/>
              </w:rPr>
            </w:pPr>
            <w:r w:rsidRPr="00EE2279">
              <w:rPr>
                <w:noProof/>
              </w:rPr>
              <w:t>G2: -0.15</w:t>
            </w:r>
          </w:p>
          <w:p w:rsidR="00C7313F" w:rsidRPr="00EE2279" w:rsidRDefault="00C7313F" w:rsidP="000C51BE">
            <w:pPr>
              <w:pStyle w:val="TableText"/>
              <w:rPr>
                <w:noProof/>
              </w:rPr>
            </w:pPr>
            <w:r w:rsidRPr="00EE2279">
              <w:rPr>
                <w:noProof/>
              </w:rPr>
              <w:t xml:space="preserve">G1 vs. G2 </w:t>
            </w:r>
            <w:r>
              <w:rPr>
                <w:noProof/>
              </w:rPr>
              <w:t>p</w:t>
            </w:r>
            <w:r w:rsidRPr="00EE2279">
              <w:rPr>
                <w:noProof/>
              </w:rPr>
              <w:t>=0.009</w:t>
            </w:r>
          </w:p>
          <w:p w:rsidR="00C7313F" w:rsidRPr="00EE2279" w:rsidRDefault="00C7313F" w:rsidP="000C51BE">
            <w:pPr>
              <w:pStyle w:val="TableText"/>
              <w:rPr>
                <w:noProof/>
              </w:rPr>
            </w:pPr>
            <w:r w:rsidRPr="00EE2279">
              <w:rPr>
                <w:noProof/>
              </w:rPr>
              <w:t>G1/G2: +0.03</w:t>
            </w:r>
          </w:p>
          <w:p w:rsidR="00C7313F" w:rsidRPr="00EE2279" w:rsidRDefault="00C7313F" w:rsidP="000C51BE">
            <w:pPr>
              <w:pStyle w:val="TableText"/>
              <w:rPr>
                <w:noProof/>
              </w:rPr>
            </w:pPr>
            <w:r w:rsidRPr="00EE2279">
              <w:rPr>
                <w:noProof/>
              </w:rPr>
              <w:t>G3: +0.02</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=0.283</w:t>
            </w:r>
          </w:p>
          <w:p w:rsidR="00C7313F" w:rsidRPr="00EE2279" w:rsidRDefault="00C7313F" w:rsidP="000C51BE">
            <w:pPr>
              <w:pStyle w:val="Tabletextparabefore"/>
              <w:rPr>
                <w:noProof/>
              </w:rPr>
            </w:pPr>
            <w:r w:rsidRPr="00EE2279">
              <w:rPr>
                <w:noProof/>
              </w:rPr>
              <w:t>BY COMORBID MENTAL HEALTH CONDITION</w:t>
            </w:r>
          </w:p>
          <w:p w:rsidR="00C7313F" w:rsidRPr="00EE2279" w:rsidRDefault="00C7313F" w:rsidP="000C51BE">
            <w:pPr>
              <w:pStyle w:val="TableText"/>
              <w:rPr>
                <w:noProof/>
              </w:rPr>
            </w:pPr>
            <w:r w:rsidRPr="00EE2279">
              <w:rPr>
                <w:noProof/>
              </w:rPr>
              <w:t>Change in mean drinks per day:</w:t>
            </w:r>
          </w:p>
          <w:p w:rsidR="00C7313F" w:rsidRPr="00EE2279" w:rsidRDefault="00C7313F" w:rsidP="000C51BE">
            <w:pPr>
              <w:pStyle w:val="TableText"/>
              <w:rPr>
                <w:noProof/>
              </w:rPr>
            </w:pPr>
            <w:r w:rsidRPr="00EE2279">
              <w:rPr>
                <w:noProof/>
              </w:rPr>
              <w:t>With depression and/or anxiety</w:t>
            </w:r>
          </w:p>
          <w:p w:rsidR="00C7313F" w:rsidRPr="00EE2279" w:rsidRDefault="00C7313F" w:rsidP="000C51BE">
            <w:pPr>
              <w:pStyle w:val="TableText"/>
              <w:rPr>
                <w:noProof/>
              </w:rPr>
            </w:pPr>
            <w:r w:rsidRPr="00EE2279">
              <w:rPr>
                <w:noProof/>
              </w:rPr>
              <w:t xml:space="preserve">G1: -2.1 </w:t>
            </w:r>
          </w:p>
          <w:p w:rsidR="00C7313F" w:rsidRPr="00EE2279" w:rsidRDefault="00C7313F" w:rsidP="000C51BE">
            <w:pPr>
              <w:pStyle w:val="TableText"/>
              <w:rPr>
                <w:noProof/>
              </w:rPr>
            </w:pPr>
            <w:r w:rsidRPr="00EE2279">
              <w:rPr>
                <w:noProof/>
              </w:rPr>
              <w:t>G2: -1.1</w:t>
            </w:r>
          </w:p>
          <w:p w:rsidR="00C7313F" w:rsidRPr="00EE2279" w:rsidRDefault="00C7313F" w:rsidP="000C51BE">
            <w:pPr>
              <w:pStyle w:val="TableText"/>
              <w:rPr>
                <w:noProof/>
              </w:rPr>
            </w:pPr>
            <w:r w:rsidRPr="00EE2279">
              <w:rPr>
                <w:noProof/>
              </w:rPr>
              <w:t>G3: -1.6</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=0.92</w:t>
            </w:r>
          </w:p>
          <w:p w:rsidR="00C7313F" w:rsidRPr="00EE2279" w:rsidRDefault="00C7313F" w:rsidP="000C51BE">
            <w:pPr>
              <w:pStyle w:val="Tabletextparabefore"/>
              <w:rPr>
                <w:noProof/>
              </w:rPr>
            </w:pPr>
            <w:r w:rsidRPr="00EE2279">
              <w:rPr>
                <w:noProof/>
              </w:rPr>
              <w:t>No mental health comorbidity</w:t>
            </w:r>
          </w:p>
          <w:p w:rsidR="00C7313F" w:rsidRPr="00EE2279" w:rsidRDefault="00C7313F" w:rsidP="000C51BE">
            <w:pPr>
              <w:pStyle w:val="TableText"/>
              <w:rPr>
                <w:noProof/>
              </w:rPr>
            </w:pPr>
            <w:r w:rsidRPr="00EE2279">
              <w:rPr>
                <w:noProof/>
              </w:rPr>
              <w:t>G1: -0.61</w:t>
            </w:r>
          </w:p>
          <w:p w:rsidR="00C7313F" w:rsidRPr="00EE2279" w:rsidRDefault="00C7313F" w:rsidP="000C51BE">
            <w:pPr>
              <w:pStyle w:val="TableText"/>
              <w:rPr>
                <w:noProof/>
              </w:rPr>
            </w:pPr>
            <w:r w:rsidRPr="00EE2279">
              <w:rPr>
                <w:noProof/>
              </w:rPr>
              <w:t>G2: -0.65</w:t>
            </w:r>
          </w:p>
          <w:p w:rsidR="00C7313F" w:rsidRPr="00EE2279" w:rsidRDefault="00C7313F" w:rsidP="000C51BE">
            <w:pPr>
              <w:pStyle w:val="TableText"/>
              <w:rPr>
                <w:noProof/>
              </w:rPr>
            </w:pPr>
            <w:r w:rsidRPr="00EE2279">
              <w:rPr>
                <w:noProof/>
              </w:rPr>
              <w:t>G3: -0.19</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=0.03</w:t>
            </w:r>
          </w:p>
          <w:p w:rsidR="00C7313F" w:rsidRPr="00EE2279" w:rsidRDefault="00C7313F" w:rsidP="000C51BE">
            <w:pPr>
              <w:pStyle w:val="Tabletextparabefore"/>
              <w:rPr>
                <w:noProof/>
              </w:rPr>
            </w:pPr>
            <w:r w:rsidRPr="00EE2279">
              <w:rPr>
                <w:noProof/>
              </w:rPr>
              <w:t>Comorbidity coefficient (95% CI)= +0.594 (0.175</w:t>
            </w:r>
            <w:r>
              <w:rPr>
                <w:noProof/>
              </w:rPr>
              <w:t xml:space="preserve"> to</w:t>
            </w:r>
            <w:r w:rsidRPr="00EE2279">
              <w:rPr>
                <w:noProof/>
              </w:rPr>
              <w:t xml:space="preserve"> 1.013); </w:t>
            </w:r>
            <w:r>
              <w:rPr>
                <w:noProof/>
              </w:rPr>
              <w:t>p</w:t>
            </w:r>
            <w:r w:rsidRPr="00EE2279">
              <w:rPr>
                <w:noProof/>
              </w:rPr>
              <w:t>&lt;0.01</w:t>
            </w:r>
          </w:p>
          <w:p w:rsidR="00C7313F" w:rsidRPr="00EE2279" w:rsidRDefault="00C7313F" w:rsidP="000C51BE">
            <w:pPr>
              <w:pStyle w:val="Tabletextparabefore"/>
              <w:rPr>
                <w:noProof/>
              </w:rPr>
            </w:pPr>
            <w:r w:rsidRPr="00EE2279">
              <w:rPr>
                <w:noProof/>
              </w:rPr>
              <w:t>With depression only</w:t>
            </w:r>
          </w:p>
          <w:p w:rsidR="00C7313F" w:rsidRPr="00EE2279" w:rsidRDefault="00C7313F" w:rsidP="000C51BE">
            <w:pPr>
              <w:pStyle w:val="TableText"/>
              <w:rPr>
                <w:noProof/>
              </w:rPr>
            </w:pPr>
            <w:r w:rsidRPr="00EE2279">
              <w:rPr>
                <w:noProof/>
              </w:rPr>
              <w:t>G1: -2.6</w:t>
            </w:r>
          </w:p>
          <w:p w:rsidR="00C7313F" w:rsidRPr="00EE2279" w:rsidRDefault="00C7313F" w:rsidP="000C51BE">
            <w:pPr>
              <w:pStyle w:val="TableText"/>
              <w:rPr>
                <w:noProof/>
              </w:rPr>
            </w:pPr>
            <w:r w:rsidRPr="00EE2279">
              <w:rPr>
                <w:noProof/>
              </w:rPr>
              <w:t>G2: -0.95</w:t>
            </w:r>
          </w:p>
          <w:p w:rsidR="00C7313F" w:rsidRPr="00EE2279" w:rsidRDefault="00C7313F" w:rsidP="000C51BE">
            <w:pPr>
              <w:pStyle w:val="TableText"/>
              <w:rPr>
                <w:noProof/>
              </w:rPr>
            </w:pPr>
            <w:r w:rsidRPr="00EE2279">
              <w:rPr>
                <w:noProof/>
              </w:rPr>
              <w:t>G3: +0.03</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=0.75</w:t>
            </w:r>
          </w:p>
          <w:p w:rsidR="00C7313F" w:rsidRPr="003D5514" w:rsidDel="00BA6409" w:rsidRDefault="00C7313F" w:rsidP="000C51BE">
            <w:pPr>
              <w:pStyle w:val="TableText"/>
            </w:pPr>
          </w:p>
        </w:tc>
        <w:tc>
          <w:tcPr>
            <w:tcW w:w="2160" w:type="dxa"/>
            <w:shd w:val="clear" w:color="auto" w:fill="auto"/>
          </w:tcPr>
          <w:p w:rsidR="00C7313F" w:rsidRPr="003D5514" w:rsidDel="00BA6409" w:rsidRDefault="00C7313F" w:rsidP="000C51BE">
            <w:pPr>
              <w:pStyle w:val="TableText"/>
            </w:pPr>
          </w:p>
        </w:tc>
        <w:tc>
          <w:tcPr>
            <w:tcW w:w="2161" w:type="dxa"/>
            <w:shd w:val="clear" w:color="auto" w:fill="auto"/>
          </w:tcPr>
          <w:p w:rsidR="00C7313F" w:rsidRPr="003D5514" w:rsidDel="00BA6409" w:rsidRDefault="00C7313F" w:rsidP="000C51BE">
            <w:pPr>
              <w:pStyle w:val="TableText"/>
            </w:pPr>
          </w:p>
        </w:tc>
        <w:tc>
          <w:tcPr>
            <w:tcW w:w="2161" w:type="dxa"/>
          </w:tcPr>
          <w:p w:rsidR="00C7313F" w:rsidRPr="00EE2279" w:rsidDel="00BA6409" w:rsidRDefault="00C7313F" w:rsidP="000C51BE">
            <w:pPr>
              <w:pStyle w:val="Tabletextparabefore"/>
              <w:rPr>
                <w:noProof/>
              </w:rPr>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520"/>
        <w:gridCol w:w="231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520" w:type="dxa"/>
            <w:vAlign w:val="bottom"/>
          </w:tcPr>
          <w:p w:rsidR="00C7313F" w:rsidRPr="00A57216" w:rsidRDefault="00C7313F" w:rsidP="000C51BE">
            <w:pPr>
              <w:pStyle w:val="TableHeaders"/>
            </w:pPr>
            <w:r>
              <w:t>Drinking Outcomes</w:t>
            </w:r>
          </w:p>
        </w:tc>
        <w:tc>
          <w:tcPr>
            <w:tcW w:w="231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Bischof et al., 2008</w:t>
            </w:r>
            <w:r w:rsidRPr="00986427">
              <w:rPr>
                <w:rFonts w:ascii="Times New Roman" w:hAnsi="Times New Roman" w:cs="Times New Roman"/>
                <w:noProof/>
                <w:vertAlign w:val="superscript"/>
              </w:rPr>
              <w:t>3</w:t>
            </w:r>
          </w:p>
          <w:p w:rsidR="00C7313F" w:rsidRPr="00EE2279" w:rsidRDefault="00C7313F" w:rsidP="000C51BE">
            <w:pPr>
              <w:pStyle w:val="TableText"/>
              <w:rPr>
                <w:noProof/>
              </w:rPr>
            </w:pPr>
            <w:r w:rsidRPr="00EE2279">
              <w:rPr>
                <w:noProof/>
              </w:rPr>
              <w:t>Grothues et al., 2008</w:t>
            </w:r>
            <w:r w:rsidRPr="00986427">
              <w:rPr>
                <w:rFonts w:ascii="Times New Roman" w:hAnsi="Times New Roman" w:cs="Times New Roman"/>
                <w:noProof/>
                <w:vertAlign w:val="superscript"/>
              </w:rPr>
              <w:t>4</w:t>
            </w:r>
          </w:p>
          <w:p w:rsidR="00C7313F" w:rsidRDefault="00C7313F" w:rsidP="000C51BE">
            <w:pPr>
              <w:pStyle w:val="TableText"/>
            </w:pPr>
            <w:r w:rsidRPr="00EE2279">
              <w:rPr>
                <w:noProof/>
              </w:rPr>
              <w:t>Reinhardt et al., 2008</w:t>
            </w:r>
            <w:r w:rsidRPr="00986427">
              <w:rPr>
                <w:rFonts w:ascii="Times New Roman" w:hAnsi="Times New Roman" w:cs="Times New Roman"/>
                <w:noProof/>
                <w:vertAlign w:val="superscript"/>
              </w:rPr>
              <w:t>5</w:t>
            </w:r>
          </w:p>
          <w:p w:rsidR="00C7313F" w:rsidRPr="00EE2279" w:rsidRDefault="00C7313F" w:rsidP="000C51BE">
            <w:pPr>
              <w:pStyle w:val="Tabletextparabefore"/>
              <w:rPr>
                <w:noProof/>
              </w:rPr>
            </w:pPr>
            <w:r>
              <w:rPr>
                <w:noProof/>
              </w:rPr>
              <w:t>(continued)</w:t>
            </w:r>
          </w:p>
        </w:tc>
        <w:tc>
          <w:tcPr>
            <w:tcW w:w="2520" w:type="dxa"/>
          </w:tcPr>
          <w:p w:rsidR="00C7313F" w:rsidRPr="003D5514" w:rsidDel="00B86C55" w:rsidRDefault="00C7313F" w:rsidP="000C51BE">
            <w:pPr>
              <w:pStyle w:val="TableTextBold"/>
            </w:pPr>
          </w:p>
        </w:tc>
        <w:tc>
          <w:tcPr>
            <w:tcW w:w="2313" w:type="dxa"/>
            <w:shd w:val="clear" w:color="auto" w:fill="auto"/>
          </w:tcPr>
          <w:p w:rsidR="00C7313F" w:rsidRPr="00EE2279" w:rsidRDefault="00C7313F" w:rsidP="000C51BE">
            <w:pPr>
              <w:pStyle w:val="Tabletextparabefore"/>
              <w:rPr>
                <w:noProof/>
              </w:rPr>
            </w:pPr>
            <w:r w:rsidRPr="00EE2279">
              <w:rPr>
                <w:noProof/>
              </w:rPr>
              <w:t>With no depression</w:t>
            </w:r>
          </w:p>
          <w:p w:rsidR="00C7313F" w:rsidRPr="00EE2279" w:rsidRDefault="00C7313F" w:rsidP="000C51BE">
            <w:pPr>
              <w:pStyle w:val="TableText"/>
              <w:rPr>
                <w:noProof/>
              </w:rPr>
            </w:pPr>
            <w:r w:rsidRPr="00EE2279">
              <w:rPr>
                <w:noProof/>
              </w:rPr>
              <w:t>G1: -0.67</w:t>
            </w:r>
          </w:p>
          <w:p w:rsidR="00C7313F" w:rsidRPr="00EE2279" w:rsidRDefault="00C7313F" w:rsidP="000C51BE">
            <w:pPr>
              <w:pStyle w:val="TableText"/>
              <w:rPr>
                <w:noProof/>
              </w:rPr>
            </w:pPr>
            <w:r w:rsidRPr="00EE2279">
              <w:rPr>
                <w:noProof/>
              </w:rPr>
              <w:t>G2: -0.67</w:t>
            </w:r>
          </w:p>
          <w:p w:rsidR="00C7313F" w:rsidRPr="00EE2279" w:rsidRDefault="00C7313F" w:rsidP="000C51BE">
            <w:pPr>
              <w:pStyle w:val="TableText"/>
              <w:rPr>
                <w:noProof/>
              </w:rPr>
            </w:pPr>
            <w:r w:rsidRPr="00EE2279">
              <w:rPr>
                <w:noProof/>
              </w:rPr>
              <w:t>G3: -0.22</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=0.03</w:t>
            </w:r>
          </w:p>
          <w:p w:rsidR="00C7313F" w:rsidRPr="00EE2279" w:rsidRDefault="00C7313F" w:rsidP="000C51BE">
            <w:pPr>
              <w:pStyle w:val="Tabletextparabefore"/>
              <w:rPr>
                <w:noProof/>
              </w:rPr>
            </w:pPr>
            <w:r w:rsidRPr="00EE2279">
              <w:rPr>
                <w:noProof/>
              </w:rPr>
              <w:t>With anxiety only</w:t>
            </w:r>
          </w:p>
          <w:p w:rsidR="00C7313F" w:rsidRPr="00EE2279" w:rsidRDefault="00C7313F" w:rsidP="000C51BE">
            <w:pPr>
              <w:pStyle w:val="TableText"/>
              <w:rPr>
                <w:noProof/>
              </w:rPr>
            </w:pPr>
            <w:r w:rsidRPr="00EE2279">
              <w:rPr>
                <w:noProof/>
              </w:rPr>
              <w:t>G1: +0.0036</w:t>
            </w:r>
          </w:p>
          <w:p w:rsidR="00C7313F" w:rsidRPr="00EE2279" w:rsidRDefault="00C7313F" w:rsidP="000C51BE">
            <w:pPr>
              <w:pStyle w:val="TableText"/>
              <w:rPr>
                <w:noProof/>
              </w:rPr>
            </w:pPr>
            <w:r w:rsidRPr="00EE2279">
              <w:rPr>
                <w:noProof/>
              </w:rPr>
              <w:t>G2:  -2.5</w:t>
            </w:r>
          </w:p>
          <w:p w:rsidR="00C7313F" w:rsidRPr="00EE2279" w:rsidRDefault="00C7313F" w:rsidP="000C51BE">
            <w:pPr>
              <w:pStyle w:val="TableText"/>
              <w:rPr>
                <w:noProof/>
              </w:rPr>
            </w:pPr>
            <w:r w:rsidRPr="00EE2279">
              <w:rPr>
                <w:noProof/>
              </w:rPr>
              <w:t>G3: -2.3</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0.72</w:t>
            </w:r>
          </w:p>
          <w:p w:rsidR="00C7313F" w:rsidRPr="00EE2279" w:rsidRDefault="00C7313F" w:rsidP="000C51BE">
            <w:pPr>
              <w:pStyle w:val="Tabletextparabefore"/>
              <w:rPr>
                <w:noProof/>
              </w:rPr>
            </w:pPr>
            <w:r w:rsidRPr="00EE2279">
              <w:rPr>
                <w:noProof/>
              </w:rPr>
              <w:t>With no anxiety</w:t>
            </w:r>
          </w:p>
          <w:p w:rsidR="00C7313F" w:rsidRPr="00EE2279" w:rsidRDefault="00C7313F" w:rsidP="000C51BE">
            <w:pPr>
              <w:pStyle w:val="TableText"/>
              <w:rPr>
                <w:noProof/>
              </w:rPr>
            </w:pPr>
            <w:r w:rsidRPr="00EE2279">
              <w:rPr>
                <w:noProof/>
              </w:rPr>
              <w:t>G1: -0.74</w:t>
            </w:r>
          </w:p>
          <w:p w:rsidR="00C7313F" w:rsidRPr="00EE2279" w:rsidRDefault="00C7313F" w:rsidP="000C51BE">
            <w:pPr>
              <w:pStyle w:val="TableText"/>
              <w:rPr>
                <w:noProof/>
              </w:rPr>
            </w:pPr>
            <w:r w:rsidRPr="00EE2279">
              <w:rPr>
                <w:noProof/>
              </w:rPr>
              <w:t>G2: -0.67</w:t>
            </w:r>
          </w:p>
          <w:p w:rsidR="00C7313F" w:rsidRPr="00EE2279" w:rsidRDefault="00C7313F" w:rsidP="000C51BE">
            <w:pPr>
              <w:pStyle w:val="TableText"/>
              <w:rPr>
                <w:noProof/>
              </w:rPr>
            </w:pPr>
            <w:r w:rsidRPr="00EE2279">
              <w:rPr>
                <w:noProof/>
              </w:rPr>
              <w:t>G3: -0.22</w:t>
            </w:r>
          </w:p>
          <w:p w:rsidR="00C7313F" w:rsidRPr="00EE2279" w:rsidRDefault="00C7313F" w:rsidP="000C51BE">
            <w:pPr>
              <w:pStyle w:val="TableText"/>
              <w:rPr>
                <w:noProof/>
              </w:rPr>
            </w:pPr>
            <w:r w:rsidRPr="00EE2279">
              <w:rPr>
                <w:noProof/>
              </w:rPr>
              <w:t xml:space="preserve">G1/G2 vs. G3 </w:t>
            </w:r>
            <w:r>
              <w:rPr>
                <w:noProof/>
              </w:rPr>
              <w:t>p=</w:t>
            </w:r>
            <w:r w:rsidRPr="00EE2279">
              <w:rPr>
                <w:noProof/>
              </w:rPr>
              <w:t>0.03</w:t>
            </w:r>
          </w:p>
        </w:tc>
        <w:tc>
          <w:tcPr>
            <w:tcW w:w="2160" w:type="dxa"/>
            <w:shd w:val="clear" w:color="auto" w:fill="auto"/>
          </w:tcPr>
          <w:p w:rsidR="00C7313F" w:rsidRPr="003D5514" w:rsidDel="00BA6409" w:rsidRDefault="00C7313F" w:rsidP="000C51BE">
            <w:pPr>
              <w:pStyle w:val="TableText"/>
            </w:pPr>
          </w:p>
        </w:tc>
        <w:tc>
          <w:tcPr>
            <w:tcW w:w="2161" w:type="dxa"/>
            <w:shd w:val="clear" w:color="auto" w:fill="auto"/>
          </w:tcPr>
          <w:p w:rsidR="00C7313F" w:rsidRPr="003D5514" w:rsidDel="00BA6409" w:rsidRDefault="00C7313F" w:rsidP="000C51BE">
            <w:pPr>
              <w:pStyle w:val="TableText"/>
            </w:pPr>
          </w:p>
        </w:tc>
        <w:tc>
          <w:tcPr>
            <w:tcW w:w="2161" w:type="dxa"/>
          </w:tcPr>
          <w:p w:rsidR="00C7313F" w:rsidRPr="00EE2279" w:rsidDel="00BA6409"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Chang et al., 1999</w:t>
            </w:r>
            <w:r w:rsidRPr="00986427">
              <w:rPr>
                <w:rFonts w:ascii="Times New Roman" w:hAnsi="Times New Roman" w:cs="Times New Roman"/>
                <w:noProof/>
                <w:vertAlign w:val="superscript"/>
              </w:rPr>
              <w:t>6</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C</w:t>
            </w:r>
            <w:r>
              <w:t>hange</w:t>
            </w:r>
            <w:r w:rsidRPr="003D5514">
              <w:t xml:space="preserve"> in drinks per drinking day</w:t>
            </w:r>
            <w:r>
              <w:t>, mean (SD)</w:t>
            </w:r>
          </w:p>
          <w:p w:rsidR="00C7313F" w:rsidRPr="00EE2279" w:rsidRDefault="00C7313F" w:rsidP="000C51BE">
            <w:pPr>
              <w:pStyle w:val="TableText"/>
              <w:rPr>
                <w:noProof/>
              </w:rPr>
            </w:pPr>
            <w:r w:rsidRPr="00EE2279">
              <w:rPr>
                <w:noProof/>
              </w:rPr>
              <w:t>Excluding patients who maintained abstinence through end of study</w:t>
            </w:r>
          </w:p>
          <w:p w:rsidR="00C7313F" w:rsidRPr="00EE2279" w:rsidRDefault="00C7313F" w:rsidP="000C51BE">
            <w:pPr>
              <w:pStyle w:val="TableText"/>
              <w:rPr>
                <w:noProof/>
              </w:rPr>
            </w:pPr>
            <w:r w:rsidRPr="00EE2279">
              <w:rPr>
                <w:noProof/>
              </w:rPr>
              <w:t>From baseline to delivery:</w:t>
            </w:r>
          </w:p>
          <w:p w:rsidR="00C7313F" w:rsidRPr="00EE2279" w:rsidRDefault="00C7313F" w:rsidP="000C51BE">
            <w:pPr>
              <w:pStyle w:val="TableText"/>
              <w:rPr>
                <w:noProof/>
              </w:rPr>
            </w:pPr>
            <w:r w:rsidRPr="00EE2279">
              <w:rPr>
                <w:noProof/>
              </w:rPr>
              <w:t>G1: -0.3</w:t>
            </w:r>
          </w:p>
          <w:p w:rsidR="00C7313F" w:rsidRPr="00EE2279" w:rsidRDefault="00C7313F" w:rsidP="000C51BE">
            <w:pPr>
              <w:pStyle w:val="TableText"/>
              <w:rPr>
                <w:noProof/>
              </w:rPr>
            </w:pPr>
            <w:r w:rsidRPr="00EE2279">
              <w:rPr>
                <w:noProof/>
              </w:rPr>
              <w:t>G2: -0.4</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During antepartum period:</w:t>
            </w:r>
          </w:p>
          <w:p w:rsidR="00C7313F" w:rsidRPr="00EE2279" w:rsidRDefault="00C7313F" w:rsidP="000C51BE">
            <w:pPr>
              <w:pStyle w:val="TableText"/>
              <w:rPr>
                <w:noProof/>
              </w:rPr>
            </w:pPr>
            <w:r w:rsidRPr="00EE2279">
              <w:rPr>
                <w:noProof/>
              </w:rPr>
              <w:t>Values NR</w:t>
            </w:r>
          </w:p>
          <w:p w:rsidR="00C7313F" w:rsidRDefault="00C7313F" w:rsidP="000C51BE">
            <w:pPr>
              <w:pStyle w:val="TableText"/>
            </w:pPr>
            <w:r>
              <w:rPr>
                <w:noProof/>
              </w:rPr>
              <w:t>p=</w:t>
            </w:r>
            <w:r w:rsidRPr="00EE2279">
              <w:rPr>
                <w:noProof/>
              </w:rPr>
              <w:t>NS</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 xml:space="preserve">For the overall sample, data were not reported. For the subgroup of subjects who were abstinent prior to assessment, those who received the intervention maintained higher rates of abstinence than those in the control group (86% vs. 72%, </w:t>
            </w:r>
            <w:r>
              <w:rPr>
                <w:noProof/>
              </w:rPr>
              <w:t>p=</w:t>
            </w:r>
            <w:r w:rsidRPr="00EE2279">
              <w:rPr>
                <w:noProof/>
              </w:rPr>
              <w:t>0.04).</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of drinking episodes in antepartum period:</w:t>
            </w:r>
          </w:p>
          <w:p w:rsidR="00C7313F" w:rsidRPr="00EE2279" w:rsidRDefault="00C7313F" w:rsidP="000C51BE">
            <w:pPr>
              <w:pStyle w:val="TableText"/>
              <w:rPr>
                <w:noProof/>
              </w:rPr>
            </w:pPr>
            <w:r w:rsidRPr="00EE2279">
              <w:rPr>
                <w:noProof/>
              </w:rPr>
              <w:t>G1: 0.7</w:t>
            </w:r>
          </w:p>
          <w:p w:rsidR="00C7313F" w:rsidRPr="00EE2279" w:rsidRDefault="00C7313F" w:rsidP="000C51BE">
            <w:pPr>
              <w:pStyle w:val="TableText"/>
              <w:rPr>
                <w:noProof/>
              </w:rPr>
            </w:pPr>
            <w:r w:rsidRPr="00EE2279">
              <w:rPr>
                <w:noProof/>
              </w:rPr>
              <w:t>G2: 1.0</w:t>
            </w:r>
          </w:p>
          <w:p w:rsidR="00C7313F" w:rsidRPr="00EE2279" w:rsidRDefault="00C7313F" w:rsidP="000C51BE">
            <w:pPr>
              <w:pStyle w:val="TableText"/>
              <w:rPr>
                <w:noProof/>
              </w:rPr>
            </w:pPr>
            <w:r>
              <w:rPr>
                <w:noProof/>
              </w:rPr>
              <w:t>p=</w:t>
            </w:r>
            <w:r w:rsidRPr="00EE2279">
              <w:rPr>
                <w:noProof/>
              </w:rPr>
              <w:t>0.12</w:t>
            </w:r>
          </w:p>
          <w:p w:rsidR="00C7313F" w:rsidRPr="00EE2279" w:rsidRDefault="00C7313F" w:rsidP="000C51BE">
            <w:pPr>
              <w:pStyle w:val="Tabletextparabefore"/>
              <w:rPr>
                <w:noProof/>
              </w:rPr>
            </w:pPr>
            <w:r w:rsidRPr="00EE2279">
              <w:rPr>
                <w:noProof/>
              </w:rPr>
              <w:t>RR of antepartum alcohol consumption:</w:t>
            </w:r>
          </w:p>
          <w:p w:rsidR="00C7313F" w:rsidRPr="00EE2279" w:rsidRDefault="00C7313F" w:rsidP="000C51BE">
            <w:pPr>
              <w:pStyle w:val="TableText"/>
              <w:rPr>
                <w:noProof/>
              </w:rPr>
            </w:pPr>
            <w:r w:rsidRPr="00EE2279">
              <w:rPr>
                <w:noProof/>
              </w:rPr>
              <w:t xml:space="preserve">Overall: 0.80; </w:t>
            </w:r>
            <w:r>
              <w:rPr>
                <w:noProof/>
              </w:rPr>
              <w:t>p=</w:t>
            </w:r>
            <w:r w:rsidRPr="00EE2279">
              <w:rPr>
                <w:noProof/>
              </w:rPr>
              <w:t>0.33</w:t>
            </w:r>
          </w:p>
          <w:p w:rsidR="00C7313F" w:rsidRPr="00EE2279" w:rsidRDefault="00C7313F" w:rsidP="000C51BE">
            <w:pPr>
              <w:pStyle w:val="Tabletextparabefore"/>
              <w:rPr>
                <w:noProof/>
              </w:rPr>
            </w:pPr>
            <w:r w:rsidRPr="00EE2279">
              <w:rPr>
                <w:noProof/>
              </w:rPr>
              <w:t xml:space="preserve">Women abstinent before assessment: 0.60; </w:t>
            </w:r>
            <w:r>
              <w:rPr>
                <w:noProof/>
              </w:rPr>
              <w:t>p=</w:t>
            </w:r>
            <w:r w:rsidRPr="00EE2279">
              <w:rPr>
                <w:noProof/>
              </w:rPr>
              <w:t>0.20</w:t>
            </w:r>
          </w:p>
          <w:p w:rsidR="00C7313F" w:rsidRDefault="00C7313F" w:rsidP="000C51BE">
            <w:pPr>
              <w:pStyle w:val="TableText"/>
            </w:pPr>
            <w:r w:rsidRPr="00EE2279">
              <w:rPr>
                <w:noProof/>
              </w:rPr>
              <w:t xml:space="preserve">Women nonabstinent before assessment: 1.02; </w:t>
            </w:r>
            <w:r>
              <w:rPr>
                <w:noProof/>
              </w:rPr>
              <w:t>p=</w:t>
            </w:r>
            <w:r w:rsidRPr="00EE2279">
              <w:rPr>
                <w:noProof/>
              </w:rPr>
              <w:t>0.95</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NR</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Birthweight of infants</w:t>
            </w:r>
            <w:r>
              <w:rPr>
                <w:noProof/>
              </w:rPr>
              <w:t>, g</w:t>
            </w:r>
            <w:r w:rsidRPr="00EE2279">
              <w:rPr>
                <w:noProof/>
              </w:rPr>
              <w:t>:</w:t>
            </w:r>
          </w:p>
          <w:p w:rsidR="00C7313F" w:rsidRPr="00EE2279" w:rsidRDefault="00C7313F" w:rsidP="000C51BE">
            <w:pPr>
              <w:pStyle w:val="TableText"/>
              <w:rPr>
                <w:noProof/>
              </w:rPr>
            </w:pPr>
            <w:r w:rsidRPr="00EE2279">
              <w:rPr>
                <w:noProof/>
              </w:rPr>
              <w:t>G1: 3360</w:t>
            </w:r>
          </w:p>
          <w:p w:rsidR="00C7313F" w:rsidRPr="00EE2279" w:rsidRDefault="00C7313F" w:rsidP="000C51BE">
            <w:pPr>
              <w:pStyle w:val="TableText"/>
              <w:rPr>
                <w:noProof/>
              </w:rPr>
            </w:pPr>
            <w:r w:rsidRPr="00EE2279">
              <w:rPr>
                <w:noProof/>
              </w:rPr>
              <w:t>G2: 3406</w:t>
            </w:r>
          </w:p>
          <w:p w:rsidR="00C7313F" w:rsidRPr="00BC3A52" w:rsidRDefault="00C7313F" w:rsidP="000C51BE">
            <w:pPr>
              <w:pStyle w:val="TableText"/>
            </w:pPr>
            <w:r>
              <w:rPr>
                <w:noProof/>
              </w:rPr>
              <w:t>p=</w:t>
            </w:r>
            <w:r w:rsidRPr="00EE2279">
              <w:rPr>
                <w:noProof/>
              </w:rPr>
              <w:t>NS</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r>
              <w:rPr>
                <w:noProof/>
              </w:rPr>
              <w:t>M</w:t>
            </w:r>
            <w:r w:rsidRPr="00EE2279">
              <w:rPr>
                <w:noProof/>
              </w:rPr>
              <w:t>ean # weeks of antepartum drinking was 22.4 (5.6) weeks; gestational age required to be &lt;28 weeks @ study entry; mean gestation @ baseline was 16 (4.6) weeks</w:t>
            </w: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Curry et al., 2003</w:t>
            </w:r>
            <w:r w:rsidRPr="00986427">
              <w:rPr>
                <w:rFonts w:ascii="Times New Roman" w:hAnsi="Times New Roman" w:cs="Times New Roman"/>
                <w:noProof/>
                <w:vertAlign w:val="superscript"/>
              </w:rPr>
              <w:t>7</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G1: -4.33</w:t>
            </w:r>
          </w:p>
          <w:p w:rsidR="00C7313F" w:rsidRPr="00EE2279" w:rsidRDefault="00C7313F" w:rsidP="000C51BE">
            <w:pPr>
              <w:pStyle w:val="TableText"/>
              <w:rPr>
                <w:noProof/>
              </w:rPr>
            </w:pPr>
            <w:r w:rsidRPr="00EE2279">
              <w:rPr>
                <w:noProof/>
              </w:rPr>
              <w:t>G2: -2.06</w:t>
            </w:r>
          </w:p>
          <w:p w:rsidR="00C7313F" w:rsidRDefault="00C7313F" w:rsidP="000C51BE">
            <w:pPr>
              <w:pStyle w:val="TableText"/>
            </w:pPr>
            <w:r>
              <w:rPr>
                <w:noProof/>
              </w:rPr>
              <w:t>p=</w:t>
            </w:r>
            <w:r w:rsidRPr="00EE2279">
              <w:rPr>
                <w:noProof/>
              </w:rPr>
              <w:t>NR</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G1: 86</w:t>
            </w:r>
          </w:p>
          <w:p w:rsidR="00C7313F" w:rsidRPr="00EE2279" w:rsidRDefault="00C7313F" w:rsidP="000C51BE">
            <w:pPr>
              <w:pStyle w:val="TableText"/>
              <w:rPr>
                <w:noProof/>
              </w:rPr>
            </w:pPr>
            <w:r w:rsidRPr="00EE2279">
              <w:rPr>
                <w:noProof/>
              </w:rPr>
              <w:t>G2: 81</w:t>
            </w:r>
          </w:p>
          <w:p w:rsidR="00C7313F" w:rsidRDefault="00C7313F" w:rsidP="000C51BE">
            <w:pPr>
              <w:pStyle w:val="TableText"/>
            </w:pPr>
            <w:r>
              <w:rPr>
                <w:noProof/>
              </w:rPr>
              <w:t>p=</w:t>
            </w:r>
            <w:r w:rsidRPr="00EE2279">
              <w:rPr>
                <w:noProof/>
              </w:rPr>
              <w:t>0.35</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 xml:space="preserve">G1: 57 </w:t>
            </w:r>
          </w:p>
          <w:p w:rsidR="00C7313F" w:rsidRPr="00EE2279" w:rsidRDefault="00C7313F" w:rsidP="000C51BE">
            <w:pPr>
              <w:pStyle w:val="TableText"/>
              <w:rPr>
                <w:noProof/>
              </w:rPr>
            </w:pPr>
            <w:r w:rsidRPr="00EE2279">
              <w:rPr>
                <w:noProof/>
              </w:rPr>
              <w:t>G2: 43</w:t>
            </w:r>
          </w:p>
          <w:p w:rsidR="00C7313F" w:rsidRDefault="00C7313F" w:rsidP="000C51BE">
            <w:pPr>
              <w:pStyle w:val="TableText"/>
            </w:pPr>
            <w:r>
              <w:rPr>
                <w:noProof/>
              </w:rPr>
              <w:t>p=</w:t>
            </w:r>
            <w:r w:rsidRPr="00EE2279">
              <w:rPr>
                <w:noProof/>
              </w:rPr>
              <w:t>0.048</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Other outcomes</w:t>
            </w:r>
          </w:p>
          <w:p w:rsidR="00C7313F" w:rsidRPr="00EE2279" w:rsidRDefault="00C7313F" w:rsidP="000C51BE">
            <w:pPr>
              <w:pStyle w:val="TableText"/>
              <w:rPr>
                <w:noProof/>
              </w:rPr>
            </w:pPr>
            <w:r w:rsidRPr="00EE2279">
              <w:rPr>
                <w:noProof/>
              </w:rPr>
              <w:t>Chronic drinking</w:t>
            </w:r>
            <w:r>
              <w:rPr>
                <w:noProof/>
              </w:rPr>
              <w:t xml:space="preserve"> (change from baseline), %</w:t>
            </w:r>
          </w:p>
          <w:p w:rsidR="00C7313F" w:rsidRPr="00EE2279" w:rsidRDefault="00C7313F" w:rsidP="000C51BE">
            <w:pPr>
              <w:pStyle w:val="TableText"/>
              <w:rPr>
                <w:noProof/>
              </w:rPr>
            </w:pPr>
            <w:r w:rsidRPr="00EE2279">
              <w:rPr>
                <w:noProof/>
              </w:rPr>
              <w:t>G1: 28 (-17)</w:t>
            </w:r>
          </w:p>
          <w:p w:rsidR="00C7313F" w:rsidRPr="00EE2279" w:rsidRDefault="00C7313F" w:rsidP="000C51BE">
            <w:pPr>
              <w:pStyle w:val="TableText"/>
              <w:rPr>
                <w:noProof/>
              </w:rPr>
            </w:pPr>
            <w:r w:rsidRPr="00EE2279">
              <w:rPr>
                <w:noProof/>
              </w:rPr>
              <w:t>G2: 28 (-12)</w:t>
            </w:r>
          </w:p>
          <w:p w:rsidR="00C7313F" w:rsidRPr="00EE2279" w:rsidRDefault="00C7313F" w:rsidP="000C51BE">
            <w:pPr>
              <w:pStyle w:val="TableText"/>
              <w:rPr>
                <w:noProof/>
              </w:rPr>
            </w:pPr>
            <w:r>
              <w:rPr>
                <w:noProof/>
              </w:rPr>
              <w:t>p=</w:t>
            </w:r>
            <w:r w:rsidRPr="00EE2279">
              <w:rPr>
                <w:noProof/>
              </w:rPr>
              <w:t>NR</w:t>
            </w:r>
          </w:p>
          <w:p w:rsidR="00C7313F" w:rsidRPr="00EE2279" w:rsidRDefault="00C7313F" w:rsidP="000C51BE">
            <w:pPr>
              <w:pStyle w:val="Tabletextparabefore"/>
              <w:rPr>
                <w:noProof/>
              </w:rPr>
            </w:pPr>
            <w:r w:rsidRPr="00EE2279">
              <w:rPr>
                <w:noProof/>
              </w:rPr>
              <w:t>Drinking &amp; driving</w:t>
            </w:r>
            <w:r>
              <w:rPr>
                <w:noProof/>
              </w:rPr>
              <w:t xml:space="preserve"> (change from baseline), %</w:t>
            </w:r>
          </w:p>
          <w:p w:rsidR="00C7313F" w:rsidRPr="00EE2279" w:rsidRDefault="00C7313F" w:rsidP="000C51BE">
            <w:pPr>
              <w:pStyle w:val="TableText"/>
              <w:rPr>
                <w:noProof/>
              </w:rPr>
            </w:pPr>
            <w:r w:rsidRPr="00EE2279">
              <w:rPr>
                <w:noProof/>
              </w:rPr>
              <w:t>G1: 20 (-31)</w:t>
            </w:r>
          </w:p>
          <w:p w:rsidR="00C7313F" w:rsidRPr="00EE2279" w:rsidRDefault="00C7313F" w:rsidP="000C51BE">
            <w:pPr>
              <w:pStyle w:val="TableText"/>
              <w:rPr>
                <w:noProof/>
              </w:rPr>
            </w:pPr>
            <w:r w:rsidRPr="00EE2279">
              <w:rPr>
                <w:noProof/>
              </w:rPr>
              <w:t>G2: 35 (-25)</w:t>
            </w:r>
          </w:p>
          <w:p w:rsidR="00C7313F" w:rsidRDefault="00C7313F" w:rsidP="000C51BE">
            <w:pPr>
              <w:pStyle w:val="TableText"/>
            </w:pPr>
            <w:r>
              <w:rPr>
                <w:noProof/>
              </w:rPr>
              <w:t>p=</w:t>
            </w:r>
            <w:r w:rsidRPr="00EE2279">
              <w:rPr>
                <w:noProof/>
              </w:rPr>
              <w:t>NR</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NR</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Project TrEAT</w:t>
            </w:r>
          </w:p>
          <w:p w:rsidR="00C7313F" w:rsidRPr="00EE2279" w:rsidRDefault="00C7313F" w:rsidP="000C51BE">
            <w:pPr>
              <w:pStyle w:val="Tabletextparabefore"/>
              <w:rPr>
                <w:noProof/>
              </w:rPr>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Overall@ 6 months</w:t>
            </w:r>
          </w:p>
          <w:p w:rsidR="00C7313F" w:rsidRPr="00EE2279" w:rsidRDefault="00C7313F" w:rsidP="000C51BE">
            <w:pPr>
              <w:pStyle w:val="TableText"/>
              <w:rPr>
                <w:noProof/>
              </w:rPr>
            </w:pPr>
            <w:r w:rsidRPr="00EE2279">
              <w:rPr>
                <w:noProof/>
              </w:rPr>
              <w:t>G1: -7.57</w:t>
            </w:r>
          </w:p>
          <w:p w:rsidR="00C7313F" w:rsidRPr="00EE2279" w:rsidRDefault="00C7313F" w:rsidP="000C51BE">
            <w:pPr>
              <w:pStyle w:val="TableText"/>
              <w:rPr>
                <w:noProof/>
              </w:rPr>
            </w:pPr>
            <w:r w:rsidRPr="00EE2279">
              <w:rPr>
                <w:noProof/>
              </w:rPr>
              <w:t>G2: -3.96</w:t>
            </w:r>
          </w:p>
          <w:p w:rsidR="00C7313F" w:rsidRPr="00EE2279" w:rsidRDefault="00C7313F" w:rsidP="000C51BE">
            <w:pPr>
              <w:pStyle w:val="Tabletextparabefore"/>
              <w:rPr>
                <w:noProof/>
              </w:rPr>
            </w:pPr>
            <w:r w:rsidRPr="00EE2279">
              <w:rPr>
                <w:noProof/>
              </w:rPr>
              <w:t xml:space="preserve">Overall @ 12 months </w:t>
            </w:r>
          </w:p>
          <w:p w:rsidR="00C7313F" w:rsidRPr="00EE2279" w:rsidRDefault="00C7313F" w:rsidP="000C51BE">
            <w:pPr>
              <w:pStyle w:val="TableText"/>
              <w:rPr>
                <w:noProof/>
              </w:rPr>
            </w:pPr>
            <w:r w:rsidRPr="00EE2279">
              <w:rPr>
                <w:noProof/>
              </w:rPr>
              <w:t>G1: -7.66</w:t>
            </w:r>
          </w:p>
          <w:p w:rsidR="00C7313F" w:rsidRPr="00EE2279" w:rsidRDefault="00C7313F" w:rsidP="000C51BE">
            <w:pPr>
              <w:pStyle w:val="TableText"/>
              <w:rPr>
                <w:noProof/>
              </w:rPr>
            </w:pPr>
            <w:r w:rsidRPr="00EE2279">
              <w:rPr>
                <w:noProof/>
              </w:rPr>
              <w:t>G2: -3.48</w:t>
            </w:r>
          </w:p>
          <w:p w:rsidR="00C7313F" w:rsidRPr="00EE2279" w:rsidRDefault="00C7313F" w:rsidP="000C51BE">
            <w:pPr>
              <w:pStyle w:val="Tabletextparabefore"/>
              <w:rPr>
                <w:noProof/>
              </w:rPr>
            </w:pPr>
            <w:r w:rsidRPr="00EE2279">
              <w:rPr>
                <w:noProof/>
              </w:rPr>
              <w:t xml:space="preserve">Overall treatment difference over 48 months: </w:t>
            </w:r>
            <w:r>
              <w:rPr>
                <w:noProof/>
              </w:rPr>
              <w:t>p=</w:t>
            </w:r>
            <w:r w:rsidRPr="00EE2279">
              <w:rPr>
                <w:noProof/>
              </w:rPr>
              <w:t>0.0018</w:t>
            </w:r>
          </w:p>
          <w:p w:rsidR="00C7313F"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-7.83</w:t>
            </w:r>
          </w:p>
          <w:p w:rsidR="00C7313F" w:rsidRPr="00EE2279" w:rsidRDefault="00C7313F" w:rsidP="000C51BE">
            <w:pPr>
              <w:pStyle w:val="TableText"/>
              <w:rPr>
                <w:noProof/>
              </w:rPr>
            </w:pPr>
            <w:r w:rsidRPr="00EE2279">
              <w:rPr>
                <w:noProof/>
              </w:rPr>
              <w:t>G2: -4.83</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-8.05</w:t>
            </w:r>
          </w:p>
          <w:p w:rsidR="00C7313F" w:rsidRPr="00EE2279" w:rsidRDefault="00C7313F" w:rsidP="000C51BE">
            <w:pPr>
              <w:pStyle w:val="TableText"/>
              <w:rPr>
                <w:noProof/>
              </w:rPr>
            </w:pPr>
            <w:r w:rsidRPr="00EE2279">
              <w:rPr>
                <w:noProof/>
              </w:rPr>
              <w:t>G2: -5.09</w:t>
            </w:r>
          </w:p>
          <w:p w:rsidR="00C7313F" w:rsidRPr="00EE2279" w:rsidRDefault="00C7313F" w:rsidP="000C51BE">
            <w:pPr>
              <w:pStyle w:val="Tabletextparabefore"/>
              <w:rPr>
                <w:noProof/>
              </w:rPr>
            </w:pPr>
            <w:r>
              <w:rPr>
                <w:noProof/>
              </w:rPr>
              <w:t>O</w:t>
            </w:r>
            <w:r w:rsidRPr="00EE2279">
              <w:rPr>
                <w:noProof/>
              </w:rPr>
              <w:t xml:space="preserve">verall treatment difference @ 12 months: </w:t>
            </w:r>
            <w:r>
              <w:rPr>
                <w:noProof/>
              </w:rPr>
              <w:t>p&lt;</w:t>
            </w:r>
            <w:r w:rsidRPr="00EE2279">
              <w:rPr>
                <w:noProof/>
              </w:rPr>
              <w:t xml:space="preserve">0.01 </w:t>
            </w:r>
          </w:p>
          <w:p w:rsidR="00C7313F"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-7.14</w:t>
            </w:r>
          </w:p>
          <w:p w:rsidR="00C7313F" w:rsidRPr="00EE2279" w:rsidRDefault="00C7313F" w:rsidP="000C51BE">
            <w:pPr>
              <w:pStyle w:val="TableText"/>
              <w:rPr>
                <w:noProof/>
              </w:rPr>
            </w:pPr>
            <w:r w:rsidRPr="00EE2279">
              <w:rPr>
                <w:noProof/>
              </w:rPr>
              <w:t>G2: -4.15</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-7.02</w:t>
            </w:r>
          </w:p>
          <w:p w:rsidR="00C7313F" w:rsidRPr="00EE2279" w:rsidRDefault="00C7313F" w:rsidP="000C51BE">
            <w:pPr>
              <w:pStyle w:val="TableText"/>
              <w:rPr>
                <w:noProof/>
              </w:rPr>
            </w:pPr>
            <w:r w:rsidRPr="00EE2279">
              <w:rPr>
                <w:noProof/>
              </w:rPr>
              <w:t>G2: -2.49</w:t>
            </w:r>
          </w:p>
          <w:p w:rsidR="00C7313F" w:rsidRDefault="00C7313F" w:rsidP="000C51BE">
            <w:pPr>
              <w:pStyle w:val="Tabletextparabefore"/>
            </w:pPr>
            <w:r>
              <w:rPr>
                <w:noProof/>
              </w:rPr>
              <w:t>O</w:t>
            </w:r>
            <w:r w:rsidRPr="00EE2279">
              <w:rPr>
                <w:noProof/>
              </w:rPr>
              <w:t xml:space="preserve">verall treatment difference @ 12 months: </w:t>
            </w:r>
            <w:r>
              <w:rPr>
                <w:noProof/>
              </w:rPr>
              <w:t>p&lt;</w:t>
            </w:r>
            <w:r w:rsidRPr="00EE2279">
              <w:rPr>
                <w:noProof/>
              </w:rPr>
              <w:t>0.05</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Pr="003D5514" w:rsidRDefault="00C7313F" w:rsidP="000C51BE">
            <w:pPr>
              <w:pStyle w:val="TableText"/>
            </w:pP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binge episodes in previous 30 days</w:t>
            </w:r>
          </w:p>
          <w:p w:rsidR="00C7313F" w:rsidRDefault="00C7313F" w:rsidP="000C51BE">
            <w:pPr>
              <w:pStyle w:val="Tabletextparabefore"/>
              <w:rPr>
                <w:noProof/>
              </w:rPr>
            </w:pPr>
            <w:r w:rsidRPr="00EE2279">
              <w:rPr>
                <w:noProof/>
              </w:rPr>
              <w:t xml:space="preserve">Overall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2.88 (4.86)</w:t>
            </w:r>
          </w:p>
          <w:p w:rsidR="00C7313F" w:rsidRPr="00EE2279" w:rsidRDefault="00C7313F" w:rsidP="000C51BE">
            <w:pPr>
              <w:pStyle w:val="TableText"/>
              <w:rPr>
                <w:noProof/>
              </w:rPr>
            </w:pPr>
            <w:r w:rsidRPr="00EE2279">
              <w:rPr>
                <w:noProof/>
              </w:rPr>
              <w:t>G2: 3.93 (4.80)</w:t>
            </w:r>
          </w:p>
          <w:p w:rsidR="00C7313F" w:rsidRDefault="00C7313F" w:rsidP="000C51BE">
            <w:pPr>
              <w:pStyle w:val="TableText"/>
              <w:rPr>
                <w:noProof/>
              </w:rPr>
            </w:pPr>
            <w:r>
              <w:rPr>
                <w:noProof/>
              </w:rPr>
              <w:t>p&lt;</w:t>
            </w:r>
            <w:r w:rsidRPr="00EE2279">
              <w:rPr>
                <w:noProof/>
              </w:rPr>
              <w:t xml:space="preserve">0.005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3.07 (5.23)</w:t>
            </w:r>
          </w:p>
          <w:p w:rsidR="00C7313F" w:rsidRPr="00EE2279" w:rsidRDefault="00C7313F" w:rsidP="000C51BE">
            <w:pPr>
              <w:pStyle w:val="TableText"/>
              <w:rPr>
                <w:noProof/>
              </w:rPr>
            </w:pPr>
            <w:r w:rsidRPr="00EE2279">
              <w:rPr>
                <w:noProof/>
              </w:rPr>
              <w:t>G2: 4.21 (5.52)</w:t>
            </w:r>
          </w:p>
          <w:p w:rsidR="00C7313F" w:rsidRDefault="00C7313F" w:rsidP="000C51BE">
            <w:pPr>
              <w:pStyle w:val="TableText"/>
              <w:rPr>
                <w:noProof/>
              </w:rPr>
            </w:pPr>
            <w:r>
              <w:rPr>
                <w:noProof/>
              </w:rPr>
              <w:t>p&lt;</w:t>
            </w:r>
            <w:r w:rsidRPr="00EE2279">
              <w:rPr>
                <w:noProof/>
              </w:rPr>
              <w:t>0.005</w:t>
            </w:r>
          </w:p>
          <w:p w:rsidR="00C7313F" w:rsidRPr="00EE2279" w:rsidRDefault="00C7313F" w:rsidP="000C51BE">
            <w:pPr>
              <w:pStyle w:val="Tabletextparabefore"/>
              <w:rPr>
                <w:noProof/>
              </w:rPr>
            </w:pPr>
            <w:r w:rsidRPr="00EE2279">
              <w:rPr>
                <w:noProof/>
              </w:rPr>
              <w:t xml:space="preserve">Overall treatment effect @ 48 months </w:t>
            </w:r>
            <w:r>
              <w:rPr>
                <w:noProof/>
              </w:rPr>
              <w:t>p=</w:t>
            </w:r>
            <w:r w:rsidRPr="00EE2279">
              <w:rPr>
                <w:noProof/>
              </w:rPr>
              <w:t>0.0002</w:t>
            </w:r>
          </w:p>
          <w:p w:rsidR="00C7313F" w:rsidRDefault="00C7313F" w:rsidP="000C51BE">
            <w:pPr>
              <w:pStyle w:val="Tabletextparabefore"/>
              <w:rPr>
                <w:noProof/>
              </w:rPr>
            </w:pPr>
            <w:r w:rsidRPr="00EE2279">
              <w:rPr>
                <w:noProof/>
              </w:rPr>
              <w:t xml:space="preserve">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3.33 (5.35)</w:t>
            </w:r>
          </w:p>
          <w:p w:rsidR="00C7313F" w:rsidRPr="00EE2279" w:rsidRDefault="00C7313F" w:rsidP="000C51BE">
            <w:pPr>
              <w:pStyle w:val="TableText"/>
              <w:rPr>
                <w:noProof/>
              </w:rPr>
            </w:pPr>
            <w:r w:rsidRPr="00EE2279">
              <w:rPr>
                <w:noProof/>
              </w:rPr>
              <w:t>G2: 4.37 (5.29)</w:t>
            </w:r>
          </w:p>
          <w:p w:rsidR="00C7313F" w:rsidRPr="00EE2279" w:rsidRDefault="00C7313F" w:rsidP="000C51BE">
            <w:pPr>
              <w:pStyle w:val="TableText"/>
              <w:rPr>
                <w:noProof/>
              </w:rPr>
            </w:pPr>
            <w:r>
              <w:rPr>
                <w:noProof/>
              </w:rPr>
              <w:t>p&lt;</w:t>
            </w:r>
            <w:r w:rsidRPr="00EE2279">
              <w:rPr>
                <w:noProof/>
              </w:rPr>
              <w:t>0.025</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3.43 (5.52)</w:t>
            </w:r>
          </w:p>
          <w:p w:rsidR="00C7313F" w:rsidRPr="00EE2279" w:rsidRDefault="00C7313F" w:rsidP="000C51BE">
            <w:pPr>
              <w:pStyle w:val="TableText"/>
              <w:rPr>
                <w:noProof/>
              </w:rPr>
            </w:pPr>
            <w:r w:rsidRPr="00EE2279">
              <w:rPr>
                <w:noProof/>
              </w:rPr>
              <w:t>G2: 4.48 (5.66)</w:t>
            </w:r>
          </w:p>
          <w:p w:rsidR="00C7313F" w:rsidRPr="00EE2279" w:rsidRDefault="00C7313F" w:rsidP="000C51BE">
            <w:pPr>
              <w:pStyle w:val="TableText"/>
              <w:rPr>
                <w:noProof/>
              </w:rPr>
            </w:pPr>
            <w:r>
              <w:rPr>
                <w:noProof/>
              </w:rPr>
              <w:t>p&lt;</w:t>
            </w:r>
            <w:r w:rsidRPr="00EE2279">
              <w:rPr>
                <w:noProof/>
              </w:rPr>
              <w:t>0.05</w:t>
            </w:r>
          </w:p>
          <w:p w:rsidR="00C7313F" w:rsidRDefault="00C7313F" w:rsidP="000C51BE">
            <w:pPr>
              <w:pStyle w:val="Tabletextparabefore"/>
              <w:rPr>
                <w:noProof/>
              </w:rPr>
            </w:pPr>
            <w:r w:rsidRPr="00EE2279">
              <w:rPr>
                <w:noProof/>
              </w:rPr>
              <w:t xml:space="preserve">Women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2.14 (3.94)</w:t>
            </w:r>
          </w:p>
          <w:p w:rsidR="00C7313F" w:rsidRPr="00EE2279" w:rsidRDefault="00C7313F" w:rsidP="000C51BE">
            <w:pPr>
              <w:pStyle w:val="TableText"/>
              <w:rPr>
                <w:noProof/>
              </w:rPr>
            </w:pPr>
            <w:r w:rsidRPr="00EE2279">
              <w:rPr>
                <w:noProof/>
              </w:rPr>
              <w:t>G2: 3.22 (3.80)</w:t>
            </w:r>
          </w:p>
          <w:p w:rsidR="00C7313F" w:rsidRDefault="00C7313F" w:rsidP="000C51BE">
            <w:pPr>
              <w:pStyle w:val="TableText"/>
            </w:pPr>
            <w:r>
              <w:rPr>
                <w:noProof/>
              </w:rPr>
              <w:t>p&lt;</w:t>
            </w:r>
            <w:r w:rsidRPr="00EE2279">
              <w:rPr>
                <w:noProof/>
              </w:rPr>
              <w:t xml:space="preserve">0.02 </w:t>
            </w:r>
          </w:p>
          <w:p w:rsidR="00C7313F" w:rsidRPr="003D5514"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Pr="00EE2279" w:rsidRDefault="00C7313F" w:rsidP="000C51BE">
            <w:pPr>
              <w:pStyle w:val="TableText"/>
              <w:rPr>
                <w:noProof/>
              </w:rPr>
            </w:pPr>
            <w:r w:rsidRPr="00EE2279">
              <w:rPr>
                <w:noProof/>
              </w:rPr>
              <w:t>Full sample @ 48 months/young adults (18-30) @ 48 months</w:t>
            </w:r>
          </w:p>
          <w:p w:rsidR="00C7313F" w:rsidRPr="00EE2279" w:rsidRDefault="00C7313F" w:rsidP="000C51BE">
            <w:pPr>
              <w:pStyle w:val="Tabletextparabefore"/>
              <w:rPr>
                <w:noProof/>
              </w:rPr>
            </w:pPr>
            <w:r w:rsidRPr="00EE2279">
              <w:rPr>
                <w:noProof/>
              </w:rPr>
              <w:t xml:space="preserve">Motor vehicle crash with fatalities </w:t>
            </w:r>
          </w:p>
          <w:p w:rsidR="00C7313F" w:rsidRPr="00EE2279" w:rsidRDefault="00C7313F" w:rsidP="000C51BE">
            <w:pPr>
              <w:pStyle w:val="TableText"/>
              <w:rPr>
                <w:noProof/>
              </w:rPr>
            </w:pPr>
            <w:r w:rsidRPr="00EE2279">
              <w:rPr>
                <w:noProof/>
              </w:rPr>
              <w:t xml:space="preserve">G1: 0/0 </w:t>
            </w:r>
          </w:p>
          <w:p w:rsidR="00C7313F" w:rsidRPr="00EE2279" w:rsidRDefault="00C7313F" w:rsidP="000C51BE">
            <w:pPr>
              <w:pStyle w:val="TableText"/>
              <w:rPr>
                <w:noProof/>
              </w:rPr>
            </w:pPr>
            <w:r w:rsidRPr="00EE2279">
              <w:rPr>
                <w:noProof/>
              </w:rPr>
              <w:t>G2: 2/1</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Motor vehicle crash with nonfatal injuries</w:t>
            </w:r>
          </w:p>
          <w:p w:rsidR="00C7313F" w:rsidRPr="00EE2279" w:rsidRDefault="00C7313F" w:rsidP="000C51BE">
            <w:pPr>
              <w:pStyle w:val="TableText"/>
              <w:rPr>
                <w:noProof/>
              </w:rPr>
            </w:pPr>
            <w:r w:rsidRPr="00EE2279">
              <w:rPr>
                <w:noProof/>
              </w:rPr>
              <w:t>G1: 20/9</w:t>
            </w:r>
          </w:p>
          <w:p w:rsidR="00C7313F" w:rsidRPr="00EE2279" w:rsidRDefault="00C7313F" w:rsidP="000C51BE">
            <w:pPr>
              <w:pStyle w:val="TableText"/>
              <w:rPr>
                <w:noProof/>
              </w:rPr>
            </w:pPr>
            <w:r w:rsidRPr="00EE2279">
              <w:rPr>
                <w:noProof/>
              </w:rPr>
              <w:t>G2: 31/20</w:t>
            </w:r>
          </w:p>
          <w:p w:rsidR="00C7313F" w:rsidRPr="00EE2279" w:rsidRDefault="00C7313F" w:rsidP="000C51BE">
            <w:pPr>
              <w:pStyle w:val="TableText"/>
              <w:rPr>
                <w:noProof/>
              </w:rPr>
            </w:pPr>
            <w:r w:rsidRPr="00EE2279">
              <w:rPr>
                <w:noProof/>
              </w:rPr>
              <w:t>P  = NS/</w:t>
            </w:r>
            <w:r>
              <w:rPr>
                <w:noProof/>
              </w:rPr>
              <w:t>p&lt;</w:t>
            </w:r>
            <w:r w:rsidRPr="00EE2279">
              <w:rPr>
                <w:noProof/>
              </w:rPr>
              <w:t>0.05</w:t>
            </w:r>
          </w:p>
          <w:p w:rsidR="00C7313F" w:rsidRPr="00EE2279" w:rsidRDefault="00C7313F" w:rsidP="000C51BE">
            <w:pPr>
              <w:pStyle w:val="Tabletextparabefore"/>
              <w:rPr>
                <w:noProof/>
              </w:rPr>
            </w:pPr>
            <w:r w:rsidRPr="00EE2279">
              <w:rPr>
                <w:noProof/>
              </w:rPr>
              <w:t>Motor vehicle crash with property damage only</w:t>
            </w:r>
          </w:p>
          <w:p w:rsidR="00C7313F" w:rsidRPr="00EE2279" w:rsidRDefault="00C7313F" w:rsidP="000C51BE">
            <w:pPr>
              <w:pStyle w:val="TableText"/>
              <w:rPr>
                <w:noProof/>
              </w:rPr>
            </w:pPr>
            <w:r w:rsidRPr="00EE2279">
              <w:rPr>
                <w:noProof/>
              </w:rPr>
              <w:t>G1: 67/19</w:t>
            </w:r>
          </w:p>
          <w:p w:rsidR="00C7313F" w:rsidRPr="00EE2279" w:rsidRDefault="00C7313F" w:rsidP="000C51BE">
            <w:pPr>
              <w:pStyle w:val="TableText"/>
              <w:rPr>
                <w:noProof/>
              </w:rPr>
            </w:pPr>
            <w:r w:rsidRPr="00EE2279">
              <w:rPr>
                <w:noProof/>
              </w:rPr>
              <w:t>G2: 72/28</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Operating while intoxicated</w:t>
            </w:r>
          </w:p>
          <w:p w:rsidR="00C7313F" w:rsidRPr="00EE2279" w:rsidRDefault="00C7313F" w:rsidP="000C51BE">
            <w:pPr>
              <w:pStyle w:val="TableText"/>
              <w:rPr>
                <w:noProof/>
              </w:rPr>
            </w:pPr>
            <w:r w:rsidRPr="00EE2279">
              <w:rPr>
                <w:noProof/>
              </w:rPr>
              <w:t>G1: 25/8</w:t>
            </w:r>
          </w:p>
          <w:p w:rsidR="00C7313F" w:rsidRPr="00EE2279" w:rsidRDefault="00C7313F" w:rsidP="000C51BE">
            <w:pPr>
              <w:pStyle w:val="TableText"/>
              <w:rPr>
                <w:noProof/>
              </w:rPr>
            </w:pPr>
            <w:r w:rsidRPr="00EE2279">
              <w:rPr>
                <w:noProof/>
              </w:rPr>
              <w:t>G2: 25/10</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Other moving violations</w:t>
            </w:r>
          </w:p>
          <w:p w:rsidR="00C7313F" w:rsidRPr="00EE2279" w:rsidRDefault="00C7313F" w:rsidP="000C51BE">
            <w:pPr>
              <w:pStyle w:val="TableText"/>
              <w:rPr>
                <w:noProof/>
              </w:rPr>
            </w:pPr>
            <w:r w:rsidRPr="00EE2279">
              <w:rPr>
                <w:noProof/>
              </w:rPr>
              <w:t>G1: 169/78</w:t>
            </w:r>
          </w:p>
          <w:p w:rsidR="00C7313F" w:rsidRPr="00EE2279" w:rsidRDefault="00C7313F" w:rsidP="000C51BE">
            <w:pPr>
              <w:pStyle w:val="TableText"/>
              <w:rPr>
                <w:noProof/>
              </w:rPr>
            </w:pPr>
            <w:r w:rsidRPr="00EE2279">
              <w:rPr>
                <w:noProof/>
              </w:rPr>
              <w:t>G2: 177/81</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Total motor vehicle events</w:t>
            </w:r>
          </w:p>
          <w:p w:rsidR="00C7313F" w:rsidRPr="00EE2279" w:rsidRDefault="00C7313F" w:rsidP="000C51BE">
            <w:pPr>
              <w:pStyle w:val="TableText"/>
              <w:rPr>
                <w:noProof/>
              </w:rPr>
            </w:pPr>
            <w:r w:rsidRPr="00EE2279">
              <w:rPr>
                <w:noProof/>
              </w:rPr>
              <w:t>G1: 281/114</w:t>
            </w:r>
          </w:p>
          <w:p w:rsidR="00C7313F" w:rsidRPr="00EE2279" w:rsidRDefault="00C7313F" w:rsidP="000C51BE">
            <w:pPr>
              <w:pStyle w:val="TableText"/>
              <w:rPr>
                <w:noProof/>
              </w:rPr>
            </w:pPr>
            <w:r w:rsidRPr="00EE2279">
              <w:rPr>
                <w:noProof/>
              </w:rPr>
              <w:t>G2: 307/149</w:t>
            </w:r>
          </w:p>
          <w:p w:rsidR="00C7313F" w:rsidRPr="003D5514" w:rsidRDefault="00C7313F" w:rsidP="000C51BE">
            <w:pPr>
              <w:pStyle w:val="TableText"/>
            </w:pPr>
            <w:r>
              <w:rPr>
                <w:noProof/>
              </w:rPr>
              <w:t>p=</w:t>
            </w:r>
            <w:r w:rsidRPr="00EE2279">
              <w:rPr>
                <w:noProof/>
              </w:rPr>
              <w:t>NS/</w:t>
            </w:r>
            <w:r>
              <w:rPr>
                <w:noProof/>
              </w:rPr>
              <w:t>p&lt;</w:t>
            </w:r>
            <w:r w:rsidRPr="00EE2279">
              <w:rPr>
                <w:noProof/>
              </w:rPr>
              <w:t>0.05</w:t>
            </w:r>
          </w:p>
        </w:tc>
        <w:tc>
          <w:tcPr>
            <w:tcW w:w="2161" w:type="dxa"/>
            <w:shd w:val="clear" w:color="auto" w:fill="auto"/>
          </w:tcPr>
          <w:p w:rsidR="00C7313F" w:rsidRDefault="00C7313F" w:rsidP="000C51BE">
            <w:pPr>
              <w:pStyle w:val="TableTextBold"/>
            </w:pPr>
            <w:r w:rsidRPr="003D5514">
              <w:t xml:space="preserve">Harms </w:t>
            </w:r>
          </w:p>
          <w:p w:rsidR="00C7313F" w:rsidRPr="00EE2279" w:rsidRDefault="00C7313F" w:rsidP="000C51BE">
            <w:pPr>
              <w:pStyle w:val="TableText"/>
              <w:rPr>
                <w:noProof/>
              </w:rPr>
            </w:pPr>
            <w:r w:rsidRPr="00EE2279">
              <w:rPr>
                <w:noProof/>
              </w:rPr>
              <w:t>Total patient cost per patient (travel, lost work): $38.97</w:t>
            </w:r>
          </w:p>
          <w:p w:rsidR="00C7313F" w:rsidRPr="003D5514" w:rsidRDefault="00C7313F" w:rsidP="000C51BE">
            <w:pPr>
              <w:pStyle w:val="Tabletextparabefore"/>
            </w:pPr>
            <w:r w:rsidRPr="00EE2279">
              <w:rPr>
                <w:noProof/>
              </w:rPr>
              <w:t>No significant change in the mean number of cigarettes smoked after 12 months for men or women in either group. (Values NR)</w:t>
            </w:r>
          </w:p>
        </w:tc>
        <w:tc>
          <w:tcPr>
            <w:tcW w:w="2161" w:type="dxa"/>
          </w:tcPr>
          <w:p w:rsidR="00C7313F" w:rsidRPr="00EE2279" w:rsidRDefault="00C7313F" w:rsidP="000C51BE">
            <w:pPr>
              <w:pStyle w:val="Tabletextparabefore"/>
              <w:rPr>
                <w:noProof/>
              </w:rPr>
            </w:pPr>
            <w:r w:rsidRPr="00EE2279">
              <w:rPr>
                <w:noProof/>
              </w:rPr>
              <w:t>No significant changes in general health rating or depressive symptoms after 12 months in either group.</w:t>
            </w: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Default="00C7313F" w:rsidP="000C51BE">
            <w:pPr>
              <w:pStyle w:val="TableTextBold"/>
            </w:pPr>
            <w:r w:rsidRPr="003D5514">
              <w:t>Not bingeing</w:t>
            </w:r>
            <w:r>
              <w:t>, %</w:t>
            </w:r>
          </w:p>
          <w:p w:rsidR="00C7313F" w:rsidRDefault="00C7313F" w:rsidP="000C51BE">
            <w:pPr>
              <w:pStyle w:val="TableText"/>
              <w:rPr>
                <w:noProof/>
              </w:rPr>
            </w:pPr>
            <w:r>
              <w:rPr>
                <w:noProof/>
              </w:rPr>
              <w:t>Overall</w:t>
            </w:r>
          </w:p>
          <w:p w:rsidR="00C7313F" w:rsidRPr="00EE2279" w:rsidRDefault="00C7313F" w:rsidP="000C51BE">
            <w:pPr>
              <w:pStyle w:val="TableText"/>
              <w:rPr>
                <w:noProof/>
              </w:rPr>
            </w:pPr>
            <w:r>
              <w:rPr>
                <w:noProof/>
              </w:rPr>
              <w:t xml:space="preserve">@ 6 </w:t>
            </w:r>
            <w:r w:rsidRPr="00EE2279">
              <w:rPr>
                <w:noProof/>
              </w:rPr>
              <w:t>months</w:t>
            </w:r>
          </w:p>
          <w:p w:rsidR="00C7313F" w:rsidRPr="00EE2279" w:rsidRDefault="00C7313F" w:rsidP="000C51BE">
            <w:pPr>
              <w:pStyle w:val="TableText"/>
              <w:rPr>
                <w:noProof/>
              </w:rPr>
            </w:pPr>
            <w:r w:rsidRPr="00EE2279">
              <w:rPr>
                <w:noProof/>
              </w:rPr>
              <w:t xml:space="preserve">G1: 39.5 </w:t>
            </w:r>
          </w:p>
          <w:p w:rsidR="00C7313F" w:rsidRPr="00EE2279" w:rsidRDefault="00C7313F" w:rsidP="000C51BE">
            <w:pPr>
              <w:pStyle w:val="TableText"/>
              <w:rPr>
                <w:noProof/>
              </w:rPr>
            </w:pPr>
            <w:r w:rsidRPr="00EE2279">
              <w:rPr>
                <w:noProof/>
              </w:rPr>
              <w:t>G2: 27.2</w:t>
            </w:r>
          </w:p>
          <w:p w:rsidR="00C7313F" w:rsidRDefault="00C7313F" w:rsidP="000C51BE">
            <w:pPr>
              <w:pStyle w:val="TableText"/>
              <w:rPr>
                <w:noProof/>
              </w:rPr>
            </w:pPr>
            <w:r>
              <w:rPr>
                <w:noProof/>
              </w:rPr>
              <w:t>p&lt;</w:t>
            </w:r>
            <w:r w:rsidRPr="00EE2279">
              <w:rPr>
                <w:noProof/>
              </w:rPr>
              <w:t xml:space="preserve">0.01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42.6</w:t>
            </w:r>
          </w:p>
          <w:p w:rsidR="00C7313F" w:rsidRPr="00EE2279" w:rsidRDefault="00C7313F" w:rsidP="000C51BE">
            <w:pPr>
              <w:pStyle w:val="TableText"/>
              <w:rPr>
                <w:noProof/>
              </w:rPr>
            </w:pPr>
            <w:r w:rsidRPr="00EE2279">
              <w:rPr>
                <w:noProof/>
              </w:rPr>
              <w:t>G2: 28.5</w:t>
            </w:r>
          </w:p>
          <w:p w:rsidR="00C7313F"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37.5</w:t>
            </w:r>
          </w:p>
          <w:p w:rsidR="00C7313F" w:rsidRPr="00EE2279" w:rsidRDefault="00C7313F" w:rsidP="000C51BE">
            <w:pPr>
              <w:pStyle w:val="TableText"/>
              <w:rPr>
                <w:noProof/>
              </w:rPr>
            </w:pPr>
            <w:r w:rsidRPr="00EE2279">
              <w:rPr>
                <w:noProof/>
              </w:rPr>
              <w:t>G2: 25.6</w:t>
            </w:r>
          </w:p>
          <w:p w:rsidR="00C7313F" w:rsidRPr="00EE2279" w:rsidRDefault="00C7313F" w:rsidP="000C51BE">
            <w:pPr>
              <w:pStyle w:val="TableText"/>
              <w:rPr>
                <w:noProof/>
              </w:rPr>
            </w:pPr>
            <w:r>
              <w:rPr>
                <w:noProof/>
              </w:rPr>
              <w:t>p&lt;</w:t>
            </w:r>
            <w:r w:rsidRPr="00EE2279">
              <w:rPr>
                <w:noProof/>
              </w:rPr>
              <w:t xml:space="preserve">0.01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G1: 38.5</w:t>
            </w:r>
          </w:p>
          <w:p w:rsidR="00C7313F" w:rsidRPr="00EE2279" w:rsidRDefault="00C7313F" w:rsidP="000C51BE">
            <w:pPr>
              <w:pStyle w:val="TableText"/>
              <w:rPr>
                <w:noProof/>
              </w:rPr>
            </w:pPr>
            <w:r w:rsidRPr="00EE2279">
              <w:rPr>
                <w:noProof/>
              </w:rPr>
              <w:t>G2: 29.3</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36.2%</w:t>
            </w:r>
          </w:p>
          <w:p w:rsidR="00C7313F" w:rsidRPr="00EE2279" w:rsidRDefault="00C7313F" w:rsidP="000C51BE">
            <w:pPr>
              <w:pStyle w:val="TableText"/>
              <w:rPr>
                <w:noProof/>
              </w:rPr>
            </w:pPr>
            <w:r w:rsidRPr="00EE2279">
              <w:rPr>
                <w:noProof/>
              </w:rPr>
              <w:t>G2: 29.6%</w:t>
            </w:r>
          </w:p>
          <w:p w:rsidR="00C7313F" w:rsidRPr="00EE2279" w:rsidRDefault="00C7313F" w:rsidP="000C51BE">
            <w:pPr>
              <w:pStyle w:val="TableText"/>
              <w:rPr>
                <w:noProof/>
              </w:rPr>
            </w:pPr>
            <w:r>
              <w:rPr>
                <w:noProof/>
              </w:rPr>
              <w:t>p&lt;</w:t>
            </w:r>
            <w:r w:rsidRPr="00EE2279">
              <w:rPr>
                <w:noProof/>
              </w:rPr>
              <w:t>0.10</w:t>
            </w:r>
          </w:p>
          <w:p w:rsidR="00C7313F" w:rsidRPr="00EE2279" w:rsidRDefault="00C7313F" w:rsidP="000C51BE">
            <w:pPr>
              <w:pStyle w:val="Tabletextparabefore"/>
              <w:rPr>
                <w:noProof/>
              </w:rPr>
            </w:pPr>
            <w:r w:rsidRPr="00EE2279">
              <w:rPr>
                <w:noProof/>
              </w:rPr>
              <w:t xml:space="preserve">Overall treatment difference </w:t>
            </w:r>
            <w:r>
              <w:rPr>
                <w:noProof/>
              </w:rPr>
              <w:t>p=</w:t>
            </w:r>
            <w:r w:rsidRPr="00EE2279">
              <w:rPr>
                <w:noProof/>
              </w:rPr>
              <w:t>0.0004</w:t>
            </w:r>
          </w:p>
          <w:p w:rsidR="00C7313F" w:rsidRDefault="00C7313F" w:rsidP="000C51BE">
            <w:pPr>
              <w:pStyle w:val="Tabletextparabefore"/>
              <w:rPr>
                <w:noProof/>
              </w:rPr>
            </w:pPr>
            <w:r w:rsidRPr="00EE2279">
              <w:rPr>
                <w:noProof/>
              </w:rPr>
              <w:t xml:space="preserve">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34.8</w:t>
            </w:r>
          </w:p>
          <w:p w:rsidR="00C7313F" w:rsidRPr="00EE2279" w:rsidRDefault="00C7313F" w:rsidP="000C51BE">
            <w:pPr>
              <w:pStyle w:val="TableText"/>
              <w:rPr>
                <w:noProof/>
              </w:rPr>
            </w:pPr>
            <w:r w:rsidRPr="00EE2279">
              <w:rPr>
                <w:noProof/>
              </w:rPr>
              <w:t>G2: 25.6</w:t>
            </w:r>
          </w:p>
          <w:p w:rsidR="00C7313F" w:rsidRDefault="00C7313F" w:rsidP="000C51BE">
            <w:pPr>
              <w:pStyle w:val="TableText"/>
              <w:rPr>
                <w:noProof/>
              </w:rPr>
            </w:pPr>
            <w:r>
              <w:rPr>
                <w:noProof/>
              </w:rPr>
              <w:t>p&lt;</w:t>
            </w:r>
            <w:r w:rsidRPr="00EE2279">
              <w:rPr>
                <w:noProof/>
              </w:rPr>
              <w:t xml:space="preserve">0.05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40.6</w:t>
            </w:r>
          </w:p>
          <w:p w:rsidR="00C7313F" w:rsidRPr="00EE2279" w:rsidRDefault="00C7313F" w:rsidP="000C51BE">
            <w:pPr>
              <w:pStyle w:val="TableText"/>
              <w:rPr>
                <w:noProof/>
              </w:rPr>
            </w:pPr>
            <w:r w:rsidRPr="00EE2279">
              <w:rPr>
                <w:noProof/>
              </w:rPr>
              <w:t>G2: 25.2</w:t>
            </w:r>
          </w:p>
          <w:p w:rsidR="00C7313F" w:rsidRDefault="00C7313F" w:rsidP="000C51BE">
            <w:pPr>
              <w:pStyle w:val="TableText"/>
              <w:rPr>
                <w:noProof/>
              </w:rPr>
            </w:pPr>
            <w:r>
              <w:rPr>
                <w:noProof/>
              </w:rPr>
              <w:t>p&lt;</w:t>
            </w:r>
            <w:r w:rsidRPr="00EE2279">
              <w:rPr>
                <w:noProof/>
              </w:rPr>
              <w:t>0.01</w:t>
            </w:r>
          </w:p>
          <w:p w:rsidR="00C7313F" w:rsidRPr="003D5514" w:rsidRDefault="00C7313F" w:rsidP="000C51BE">
            <w:pPr>
              <w:pStyle w:val="TableText"/>
            </w:pPr>
          </w:p>
        </w:tc>
        <w:tc>
          <w:tcPr>
            <w:tcW w:w="1953" w:type="dxa"/>
            <w:shd w:val="clear" w:color="auto" w:fill="auto"/>
          </w:tcPr>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2.50 (4.70)</w:t>
            </w:r>
          </w:p>
          <w:p w:rsidR="00C7313F" w:rsidRPr="00EE2279" w:rsidRDefault="00C7313F" w:rsidP="000C51BE">
            <w:pPr>
              <w:pStyle w:val="TableText"/>
              <w:rPr>
                <w:noProof/>
              </w:rPr>
            </w:pPr>
            <w:r w:rsidRPr="00EE2279">
              <w:rPr>
                <w:noProof/>
              </w:rPr>
              <w:t>G2: 3.79 (5.27)</w:t>
            </w:r>
          </w:p>
          <w:p w:rsidR="00C7313F" w:rsidRDefault="00C7313F" w:rsidP="000C51BE">
            <w:pPr>
              <w:pStyle w:val="TableText"/>
            </w:pPr>
            <w:r>
              <w:rPr>
                <w:noProof/>
              </w:rPr>
              <w:t>p&lt;</w:t>
            </w:r>
            <w:r w:rsidRPr="00EE2279">
              <w:rPr>
                <w:noProof/>
              </w:rPr>
              <w:t>0.02</w:t>
            </w:r>
          </w:p>
          <w:p w:rsidR="00C7313F" w:rsidRDefault="00C7313F" w:rsidP="000C51BE">
            <w:pPr>
              <w:pStyle w:val="TableTextBold"/>
            </w:pPr>
            <w:r w:rsidRPr="003D5514">
              <w:t xml:space="preserve">Subgroup analyses </w:t>
            </w:r>
          </w:p>
          <w:p w:rsidR="00C7313F" w:rsidRPr="00EE2279" w:rsidRDefault="00C7313F" w:rsidP="000C51BE">
            <w:pPr>
              <w:pStyle w:val="TableText"/>
              <w:rPr>
                <w:noProof/>
              </w:rPr>
            </w:pPr>
            <w:r w:rsidRPr="00EE2279">
              <w:rPr>
                <w:noProof/>
              </w:rPr>
              <w:t>Change in mean (SD) drinks/week</w:t>
            </w:r>
          </w:p>
          <w:p w:rsidR="00C7313F" w:rsidRPr="00EE2279" w:rsidRDefault="00C7313F" w:rsidP="000C51BE">
            <w:pPr>
              <w:pStyle w:val="TableText"/>
              <w:rPr>
                <w:noProof/>
              </w:rPr>
            </w:pPr>
            <w:r w:rsidRPr="00EE2279">
              <w:rPr>
                <w:noProof/>
              </w:rPr>
              <w:t>Women 18-40 only@ 6 months</w:t>
            </w:r>
          </w:p>
          <w:p w:rsidR="00C7313F" w:rsidRPr="00EE2279" w:rsidRDefault="00C7313F" w:rsidP="000C51BE">
            <w:pPr>
              <w:pStyle w:val="TableText"/>
              <w:rPr>
                <w:noProof/>
              </w:rPr>
            </w:pPr>
            <w:r w:rsidRPr="00EE2279">
              <w:rPr>
                <w:noProof/>
              </w:rPr>
              <w:t xml:space="preserve">G1: -6.58 </w:t>
            </w:r>
          </w:p>
          <w:p w:rsidR="00C7313F" w:rsidRPr="00EE2279" w:rsidRDefault="00C7313F" w:rsidP="000C51BE">
            <w:pPr>
              <w:pStyle w:val="TableText"/>
              <w:rPr>
                <w:noProof/>
              </w:rPr>
            </w:pPr>
            <w:r w:rsidRPr="00EE2279">
              <w:rPr>
                <w:noProof/>
              </w:rPr>
              <w:t xml:space="preserve">G2: -4.30 </w:t>
            </w:r>
          </w:p>
          <w:p w:rsidR="00C7313F" w:rsidRPr="00EE2279" w:rsidRDefault="00C7313F" w:rsidP="000C51BE">
            <w:pPr>
              <w:pStyle w:val="TableText"/>
              <w:rPr>
                <w:noProof/>
              </w:rPr>
            </w:pPr>
            <w:r>
              <w:rPr>
                <w:noProof/>
              </w:rPr>
              <w:t>p=</w:t>
            </w:r>
            <w:r w:rsidRPr="00EE2279">
              <w:rPr>
                <w:noProof/>
              </w:rPr>
              <w:t xml:space="preserve">0.53 </w:t>
            </w:r>
          </w:p>
          <w:p w:rsidR="00C7313F" w:rsidRPr="00EE2279" w:rsidRDefault="00C7313F" w:rsidP="000C51BE">
            <w:pPr>
              <w:pStyle w:val="Tabletextparabefore"/>
              <w:rPr>
                <w:noProof/>
              </w:rPr>
            </w:pPr>
            <w:r>
              <w:rPr>
                <w:noProof/>
              </w:rPr>
              <w:t xml:space="preserve">@ </w:t>
            </w:r>
            <w:r w:rsidRPr="00EE2279">
              <w:rPr>
                <w:noProof/>
              </w:rPr>
              <w:t>12 months</w:t>
            </w:r>
          </w:p>
          <w:p w:rsidR="00C7313F" w:rsidRPr="00EE2279" w:rsidRDefault="00C7313F" w:rsidP="000C51BE">
            <w:pPr>
              <w:pStyle w:val="TableText"/>
              <w:rPr>
                <w:noProof/>
              </w:rPr>
            </w:pPr>
            <w:r w:rsidRPr="00EE2279">
              <w:rPr>
                <w:noProof/>
              </w:rPr>
              <w:t>G1: -6.72</w:t>
            </w:r>
          </w:p>
          <w:p w:rsidR="00C7313F" w:rsidRPr="00EE2279" w:rsidRDefault="00C7313F" w:rsidP="000C51BE">
            <w:pPr>
              <w:pStyle w:val="TableText"/>
              <w:rPr>
                <w:noProof/>
              </w:rPr>
            </w:pPr>
            <w:r w:rsidRPr="00EE2279">
              <w:rPr>
                <w:noProof/>
              </w:rPr>
              <w:t>G2: -3.06</w:t>
            </w:r>
          </w:p>
          <w:p w:rsidR="00C7313F" w:rsidRPr="00EE2279" w:rsidRDefault="00C7313F" w:rsidP="000C51BE">
            <w:pPr>
              <w:pStyle w:val="TableText"/>
              <w:rPr>
                <w:noProof/>
              </w:rPr>
            </w:pPr>
            <w:r>
              <w:rPr>
                <w:noProof/>
              </w:rPr>
              <w:t>p=</w:t>
            </w:r>
            <w:r w:rsidRPr="00EE2279">
              <w:rPr>
                <w:noProof/>
              </w:rPr>
              <w:t>0.09</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-7.05</w:t>
            </w:r>
          </w:p>
          <w:p w:rsidR="00C7313F" w:rsidRPr="00EE2279" w:rsidRDefault="00C7313F" w:rsidP="000C51BE">
            <w:pPr>
              <w:pStyle w:val="TableText"/>
              <w:rPr>
                <w:noProof/>
              </w:rPr>
            </w:pPr>
            <w:r w:rsidRPr="00EE2279">
              <w:rPr>
                <w:noProof/>
              </w:rPr>
              <w:t>G2: -3.88</w:t>
            </w:r>
          </w:p>
          <w:p w:rsidR="00C7313F" w:rsidRPr="00EE2279" w:rsidRDefault="00C7313F" w:rsidP="000C51BE">
            <w:pPr>
              <w:pStyle w:val="TableText"/>
              <w:rPr>
                <w:noProof/>
              </w:rPr>
            </w:pPr>
            <w:r>
              <w:rPr>
                <w:noProof/>
              </w:rPr>
              <w:t>p=</w:t>
            </w:r>
            <w:r w:rsidRPr="00EE2279">
              <w:rPr>
                <w:noProof/>
              </w:rPr>
              <w:t>0.01</w:t>
            </w:r>
          </w:p>
          <w:p w:rsidR="00C7313F" w:rsidRPr="008A6471" w:rsidRDefault="00C7313F" w:rsidP="000C51BE">
            <w:pPr>
              <w:pStyle w:val="Tabletextparabefore"/>
            </w:pPr>
            <w:r w:rsidRPr="008A6471">
              <w:t>@ 36 months</w:t>
            </w:r>
          </w:p>
          <w:p w:rsidR="00C7313F" w:rsidRPr="008A6471" w:rsidRDefault="00C7313F" w:rsidP="000C51BE">
            <w:pPr>
              <w:pStyle w:val="TableText"/>
            </w:pPr>
            <w:r w:rsidRPr="008A6471">
              <w:t>G1: -6.94</w:t>
            </w:r>
          </w:p>
          <w:p w:rsidR="00C7313F" w:rsidRPr="008A6471" w:rsidRDefault="00C7313F" w:rsidP="000C51BE">
            <w:pPr>
              <w:pStyle w:val="TableText"/>
            </w:pPr>
            <w:r w:rsidRPr="008A6471">
              <w:t>G2: --5.50</w:t>
            </w:r>
          </w:p>
          <w:p w:rsidR="00C7313F" w:rsidRPr="008A6471" w:rsidRDefault="00C7313F" w:rsidP="000C51BE">
            <w:pPr>
              <w:pStyle w:val="TableText"/>
            </w:pPr>
            <w:r w:rsidRPr="008A6471">
              <w:t>p=0.08</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-6.60</w:t>
            </w:r>
          </w:p>
          <w:p w:rsidR="00C7313F" w:rsidRPr="00EE2279" w:rsidRDefault="00C7313F" w:rsidP="000C51BE">
            <w:pPr>
              <w:pStyle w:val="TableText"/>
              <w:rPr>
                <w:noProof/>
              </w:rPr>
            </w:pPr>
            <w:r w:rsidRPr="00EE2279">
              <w:rPr>
                <w:noProof/>
              </w:rPr>
              <w:t>G2: -4.93</w:t>
            </w:r>
          </w:p>
          <w:p w:rsidR="00C7313F" w:rsidRPr="00EE2279" w:rsidRDefault="00C7313F" w:rsidP="000C51BE">
            <w:pPr>
              <w:pStyle w:val="TableText"/>
              <w:rPr>
                <w:noProof/>
              </w:rPr>
            </w:pPr>
            <w:r>
              <w:rPr>
                <w:noProof/>
              </w:rPr>
              <w:t>p=</w:t>
            </w:r>
            <w:r w:rsidRPr="00EE2279">
              <w:rPr>
                <w:noProof/>
              </w:rPr>
              <w:t>0.27</w:t>
            </w:r>
          </w:p>
          <w:p w:rsidR="00C7313F" w:rsidRPr="00EE2279" w:rsidRDefault="00C7313F" w:rsidP="000C51BE">
            <w:pPr>
              <w:pStyle w:val="Tabletextparabefore"/>
              <w:rPr>
                <w:noProof/>
              </w:rPr>
            </w:pPr>
          </w:p>
        </w:tc>
        <w:tc>
          <w:tcPr>
            <w:tcW w:w="2160" w:type="dxa"/>
            <w:shd w:val="clear" w:color="auto" w:fill="auto"/>
          </w:tcPr>
          <w:p w:rsidR="00C7313F" w:rsidRDefault="00C7313F" w:rsidP="000C51BE">
            <w:pPr>
              <w:pStyle w:val="TableTextBold"/>
            </w:pPr>
            <w:r w:rsidRPr="003D5514">
              <w:t xml:space="preserve">Mortality </w:t>
            </w:r>
          </w:p>
          <w:p w:rsidR="00C7313F" w:rsidRPr="00EE2279" w:rsidRDefault="00C7313F" w:rsidP="000C51BE">
            <w:pPr>
              <w:pStyle w:val="TableText"/>
              <w:rPr>
                <w:noProof/>
              </w:rPr>
            </w:pPr>
            <w:r w:rsidRPr="00EE2279">
              <w:rPr>
                <w:noProof/>
              </w:rPr>
              <w:t>Overall: 10</w:t>
            </w:r>
          </w:p>
          <w:p w:rsidR="00C7313F" w:rsidRPr="00EE2279" w:rsidRDefault="00C7313F" w:rsidP="000C51BE">
            <w:pPr>
              <w:pStyle w:val="TableText"/>
              <w:rPr>
                <w:noProof/>
              </w:rPr>
            </w:pPr>
            <w:r w:rsidRPr="00EE2279">
              <w:rPr>
                <w:noProof/>
              </w:rPr>
              <w:t>G1: 3 (1 suicide, 2 myocardial infarction)</w:t>
            </w:r>
          </w:p>
          <w:p w:rsidR="00C7313F" w:rsidRDefault="00C7313F" w:rsidP="000C51BE">
            <w:pPr>
              <w:pStyle w:val="TableText"/>
            </w:pPr>
            <w:r w:rsidRPr="00EE2279">
              <w:rPr>
                <w:noProof/>
              </w:rPr>
              <w:t>G2: 7 (2 motor vehicle accidents; 5 coronary artery disease or respiratory failure)</w:t>
            </w:r>
          </w:p>
          <w:p w:rsidR="00C7313F" w:rsidRDefault="00C7313F" w:rsidP="000C51BE">
            <w:pPr>
              <w:pStyle w:val="TableTextBold"/>
            </w:pPr>
            <w:r w:rsidRPr="003D5514">
              <w:t xml:space="preserve">Health care utilization </w:t>
            </w:r>
          </w:p>
          <w:p w:rsidR="00C7313F" w:rsidRPr="00EE2279" w:rsidRDefault="00C7313F" w:rsidP="000C51BE">
            <w:pPr>
              <w:pStyle w:val="TableText"/>
              <w:rPr>
                <w:noProof/>
              </w:rPr>
            </w:pPr>
            <w:r w:rsidRPr="00EE2279">
              <w:rPr>
                <w:noProof/>
              </w:rPr>
              <w:t># ED visits in last 6 months</w:t>
            </w:r>
          </w:p>
          <w:p w:rsidR="00C7313F" w:rsidRDefault="00C7313F" w:rsidP="000C51BE">
            <w:pPr>
              <w:pStyle w:val="TableText"/>
              <w:rPr>
                <w:noProof/>
              </w:rPr>
            </w:pPr>
            <w:r w:rsidRPr="00EE2279">
              <w:rPr>
                <w:noProof/>
              </w:rPr>
              <w:t xml:space="preserve">Full sample </w:t>
            </w:r>
          </w:p>
          <w:p w:rsidR="00C7313F" w:rsidRPr="00EE2279" w:rsidRDefault="00C7313F" w:rsidP="000C51BE">
            <w:pPr>
              <w:pStyle w:val="TableText"/>
              <w:rPr>
                <w:noProof/>
              </w:rPr>
            </w:pPr>
            <w:r w:rsidRPr="00EE2279">
              <w:rPr>
                <w:noProof/>
              </w:rPr>
              <w:t>@ 6months</w:t>
            </w:r>
          </w:p>
          <w:p w:rsidR="00C7313F" w:rsidRPr="00EE2279" w:rsidRDefault="00C7313F" w:rsidP="000C51BE">
            <w:pPr>
              <w:pStyle w:val="TableText"/>
              <w:rPr>
                <w:noProof/>
              </w:rPr>
            </w:pPr>
            <w:r w:rsidRPr="00EE2279">
              <w:rPr>
                <w:noProof/>
              </w:rPr>
              <w:t>G1: 47</w:t>
            </w:r>
          </w:p>
          <w:p w:rsidR="00C7313F" w:rsidRPr="00EE2279" w:rsidRDefault="00C7313F" w:rsidP="000C51BE">
            <w:pPr>
              <w:pStyle w:val="TableText"/>
              <w:rPr>
                <w:noProof/>
              </w:rPr>
            </w:pPr>
            <w:r w:rsidRPr="00EE2279">
              <w:rPr>
                <w:noProof/>
              </w:rPr>
              <w:t>G2: 70</w:t>
            </w:r>
          </w:p>
          <w:p w:rsidR="00C7313F" w:rsidRPr="00EE2279" w:rsidRDefault="00C7313F" w:rsidP="000C51BE">
            <w:pPr>
              <w:pStyle w:val="TableText"/>
              <w:rPr>
                <w:noProof/>
              </w:rPr>
            </w:pPr>
            <w:r>
              <w:rPr>
                <w:noProof/>
              </w:rPr>
              <w:t>p&gt;</w:t>
            </w:r>
            <w:r w:rsidRPr="00EE2279">
              <w:rPr>
                <w:noProof/>
              </w:rPr>
              <w:t>0.10</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60</w:t>
            </w:r>
          </w:p>
          <w:p w:rsidR="00C7313F" w:rsidRPr="00EE2279" w:rsidRDefault="00C7313F" w:rsidP="000C51BE">
            <w:pPr>
              <w:pStyle w:val="TableText"/>
              <w:rPr>
                <w:noProof/>
              </w:rPr>
            </w:pPr>
            <w:r w:rsidRPr="00EE2279">
              <w:rPr>
                <w:noProof/>
              </w:rPr>
              <w:t xml:space="preserve">G2: 62 </w:t>
            </w:r>
          </w:p>
          <w:p w:rsidR="00C7313F" w:rsidRPr="00EE2279" w:rsidRDefault="00C7313F" w:rsidP="000C51BE">
            <w:pPr>
              <w:pStyle w:val="TableText"/>
              <w:rPr>
                <w:noProof/>
              </w:rPr>
            </w:pPr>
            <w:r>
              <w:rPr>
                <w:noProof/>
              </w:rPr>
              <w:t xml:space="preserve">p&gt;0.10 </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302</w:t>
            </w:r>
          </w:p>
          <w:p w:rsidR="00C7313F" w:rsidRPr="00EE2279" w:rsidRDefault="00C7313F" w:rsidP="000C51BE">
            <w:pPr>
              <w:pStyle w:val="TableText"/>
              <w:rPr>
                <w:noProof/>
              </w:rPr>
            </w:pPr>
            <w:r w:rsidRPr="00EE2279">
              <w:rPr>
                <w:noProof/>
              </w:rPr>
              <w:t>G2: 376</w:t>
            </w:r>
          </w:p>
          <w:p w:rsidR="00C7313F" w:rsidRPr="00EE2279" w:rsidRDefault="00C7313F" w:rsidP="000C51BE">
            <w:pPr>
              <w:pStyle w:val="TableText"/>
              <w:rPr>
                <w:noProof/>
              </w:rPr>
            </w:pPr>
            <w:r>
              <w:rPr>
                <w:noProof/>
              </w:rPr>
              <w:t>p&gt;</w:t>
            </w:r>
            <w:r w:rsidRPr="00EE2279">
              <w:rPr>
                <w:noProof/>
              </w:rPr>
              <w:t>0.10</w:t>
            </w:r>
          </w:p>
          <w:p w:rsidR="00C7313F" w:rsidRDefault="00C7313F" w:rsidP="000C51BE">
            <w:pPr>
              <w:pStyle w:val="Tabletextparabefore"/>
              <w:rPr>
                <w:noProof/>
              </w:rPr>
            </w:pPr>
            <w:r w:rsidRPr="00EE2279">
              <w:rPr>
                <w:noProof/>
              </w:rPr>
              <w:t xml:space="preserve">Men </w:t>
            </w:r>
          </w:p>
          <w:p w:rsidR="00C7313F" w:rsidRPr="00EE2279" w:rsidRDefault="00C7313F" w:rsidP="000C51BE">
            <w:pPr>
              <w:pStyle w:val="TableText"/>
              <w:rPr>
                <w:noProof/>
              </w:rPr>
            </w:pPr>
            <w:r w:rsidRPr="00EE2279">
              <w:rPr>
                <w:noProof/>
              </w:rPr>
              <w:t xml:space="preserve">@ 6 months </w:t>
            </w:r>
          </w:p>
          <w:p w:rsidR="00C7313F" w:rsidRPr="00EE2279" w:rsidRDefault="00C7313F" w:rsidP="000C51BE">
            <w:pPr>
              <w:pStyle w:val="TableText"/>
              <w:rPr>
                <w:noProof/>
              </w:rPr>
            </w:pPr>
            <w:r w:rsidRPr="00EE2279">
              <w:rPr>
                <w:noProof/>
              </w:rPr>
              <w:t xml:space="preserve">G1: 29 </w:t>
            </w:r>
          </w:p>
          <w:p w:rsidR="00C7313F" w:rsidRPr="00EE2279" w:rsidRDefault="00C7313F" w:rsidP="000C51BE">
            <w:pPr>
              <w:pStyle w:val="TableText"/>
              <w:rPr>
                <w:noProof/>
              </w:rPr>
            </w:pPr>
            <w:r w:rsidRPr="00EE2279">
              <w:rPr>
                <w:noProof/>
              </w:rPr>
              <w:t xml:space="preserve">G2: 46 </w:t>
            </w:r>
          </w:p>
          <w:p w:rsidR="00C7313F" w:rsidRPr="00EE2279" w:rsidRDefault="00C7313F" w:rsidP="000C51BE">
            <w:pPr>
              <w:pStyle w:val="TableText"/>
              <w:rPr>
                <w:noProof/>
              </w:rPr>
            </w:pPr>
            <w:r>
              <w:rPr>
                <w:noProof/>
              </w:rPr>
              <w:t>p&gt;</w:t>
            </w:r>
            <w:r w:rsidRPr="00EE2279">
              <w:rPr>
                <w:noProof/>
              </w:rPr>
              <w:t>0.10</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33</w:t>
            </w:r>
          </w:p>
          <w:p w:rsidR="00C7313F" w:rsidRPr="00EE2279" w:rsidRDefault="00C7313F" w:rsidP="000C51BE">
            <w:pPr>
              <w:pStyle w:val="TableText"/>
              <w:rPr>
                <w:noProof/>
              </w:rPr>
            </w:pPr>
            <w:r w:rsidRPr="00EE2279">
              <w:rPr>
                <w:noProof/>
              </w:rPr>
              <w:t>G2: 39</w:t>
            </w:r>
          </w:p>
          <w:p w:rsidR="00C7313F" w:rsidRPr="00EE2279" w:rsidRDefault="00C7313F" w:rsidP="000C51BE">
            <w:pPr>
              <w:pStyle w:val="TableText"/>
              <w:rPr>
                <w:noProof/>
              </w:rPr>
            </w:pPr>
            <w:r>
              <w:rPr>
                <w:noProof/>
              </w:rPr>
              <w:t>p&gt;</w:t>
            </w:r>
            <w:r w:rsidRPr="00EE2279">
              <w:rPr>
                <w:noProof/>
              </w:rPr>
              <w:t>0.10</w:t>
            </w:r>
          </w:p>
          <w:p w:rsidR="00C7313F" w:rsidRPr="003D5514" w:rsidDel="00504AEE" w:rsidRDefault="00C7313F" w:rsidP="000C51BE">
            <w:pPr>
              <w:pStyle w:val="TableTextBold"/>
            </w:pP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38.1</w:t>
            </w:r>
          </w:p>
          <w:p w:rsidR="00C7313F" w:rsidRPr="00EE2279" w:rsidRDefault="00C7313F" w:rsidP="000C51BE">
            <w:pPr>
              <w:pStyle w:val="TableText"/>
              <w:rPr>
                <w:noProof/>
              </w:rPr>
            </w:pPr>
            <w:r w:rsidRPr="00EE2279">
              <w:rPr>
                <w:noProof/>
              </w:rPr>
              <w:t>G2: 27.3</w:t>
            </w:r>
          </w:p>
          <w:p w:rsidR="00C7313F" w:rsidRPr="00EE2279" w:rsidRDefault="00C7313F" w:rsidP="000C51BE">
            <w:pPr>
              <w:pStyle w:val="TableText"/>
              <w:rPr>
                <w:noProof/>
              </w:rPr>
            </w:pPr>
            <w:r>
              <w:rPr>
                <w:noProof/>
              </w:rPr>
              <w:t>p&lt;</w:t>
            </w:r>
            <w:r w:rsidRPr="00EE2279">
              <w:rPr>
                <w:noProof/>
              </w:rPr>
              <w:t xml:space="preserve">0.05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G1: 38.5</w:t>
            </w:r>
          </w:p>
          <w:p w:rsidR="00C7313F" w:rsidRPr="00EE2279" w:rsidRDefault="00C7313F" w:rsidP="000C51BE">
            <w:pPr>
              <w:pStyle w:val="TableText"/>
              <w:rPr>
                <w:noProof/>
              </w:rPr>
            </w:pPr>
            <w:r w:rsidRPr="00EE2279">
              <w:rPr>
                <w:noProof/>
              </w:rPr>
              <w:t>G2: 31.5</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 xml:space="preserve">G1: </w:t>
            </w:r>
            <w:r>
              <w:rPr>
                <w:noProof/>
              </w:rPr>
              <w:t>36.9</w:t>
            </w:r>
          </w:p>
          <w:p w:rsidR="00C7313F" w:rsidRPr="00EE2279" w:rsidRDefault="00C7313F" w:rsidP="000C51BE">
            <w:pPr>
              <w:pStyle w:val="TableText"/>
              <w:rPr>
                <w:noProof/>
              </w:rPr>
            </w:pPr>
            <w:r w:rsidRPr="00EE2279">
              <w:rPr>
                <w:noProof/>
              </w:rPr>
              <w:t>G2: 27.3</w:t>
            </w:r>
          </w:p>
          <w:p w:rsidR="00C7313F" w:rsidRPr="00EE2279" w:rsidRDefault="00C7313F" w:rsidP="000C51BE">
            <w:pPr>
              <w:pStyle w:val="TableText"/>
              <w:rPr>
                <w:noProof/>
              </w:rPr>
            </w:pPr>
            <w:r>
              <w:rPr>
                <w:noProof/>
              </w:rPr>
              <w:t>p&lt;</w:t>
            </w:r>
            <w:r w:rsidRPr="00EE2279">
              <w:rPr>
                <w:noProof/>
              </w:rPr>
              <w:t>0.05</w:t>
            </w:r>
          </w:p>
          <w:p w:rsidR="00C7313F" w:rsidRPr="00EE2279" w:rsidRDefault="00C7313F" w:rsidP="000C51BE">
            <w:pPr>
              <w:pStyle w:val="Tabletextparabefore"/>
              <w:rPr>
                <w:noProof/>
              </w:rPr>
            </w:pPr>
            <w:r w:rsidRPr="00EE2279">
              <w:rPr>
                <w:noProof/>
              </w:rPr>
              <w:t xml:space="preserve">Overall treatment difference </w:t>
            </w:r>
            <w:r>
              <w:rPr>
                <w:noProof/>
              </w:rPr>
              <w:t>p=</w:t>
            </w:r>
            <w:r w:rsidRPr="00EE2279">
              <w:rPr>
                <w:noProof/>
              </w:rPr>
              <w:t>0.002</w:t>
            </w:r>
          </w:p>
          <w:p w:rsidR="00C7313F" w:rsidRDefault="00C7313F" w:rsidP="000C51BE">
            <w:pPr>
              <w:pStyle w:val="TableText"/>
              <w:rPr>
                <w:noProof/>
              </w:rPr>
            </w:pPr>
            <w:r w:rsidRPr="00EE2279">
              <w:rPr>
                <w:noProof/>
              </w:rPr>
              <w:t xml:space="preserve">Women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Pr>
                <w:noProof/>
              </w:rPr>
              <w:t>G1: 46.6</w:t>
            </w:r>
          </w:p>
          <w:p w:rsidR="00C7313F" w:rsidRPr="00EE2279" w:rsidRDefault="00C7313F" w:rsidP="000C51BE">
            <w:pPr>
              <w:pStyle w:val="TableText"/>
              <w:rPr>
                <w:noProof/>
              </w:rPr>
            </w:pPr>
            <w:r w:rsidRPr="00EE2279">
              <w:rPr>
                <w:noProof/>
              </w:rPr>
              <w:t>G2: 29.9</w:t>
            </w:r>
          </w:p>
          <w:p w:rsidR="00C7313F" w:rsidRPr="00EE2279" w:rsidRDefault="00C7313F" w:rsidP="000C51BE">
            <w:pPr>
              <w:pStyle w:val="TableText"/>
              <w:rPr>
                <w:noProof/>
              </w:rPr>
            </w:pPr>
            <w:r>
              <w:rPr>
                <w:noProof/>
              </w:rPr>
              <w:t>p&lt;</w:t>
            </w:r>
            <w:r w:rsidRPr="00EE2279">
              <w:rPr>
                <w:noProof/>
              </w:rPr>
              <w:t xml:space="preserve">0.01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45.3%</w:t>
            </w:r>
          </w:p>
          <w:p w:rsidR="00C7313F" w:rsidRPr="00EE2279" w:rsidRDefault="00C7313F" w:rsidP="000C51BE">
            <w:pPr>
              <w:pStyle w:val="TableText"/>
              <w:rPr>
                <w:noProof/>
              </w:rPr>
            </w:pPr>
            <w:r w:rsidRPr="00EE2279">
              <w:rPr>
                <w:noProof/>
              </w:rPr>
              <w:t>G2: 32.6%</w:t>
            </w:r>
          </w:p>
          <w:p w:rsidR="00C7313F" w:rsidRPr="00EE2279" w:rsidRDefault="00C7313F" w:rsidP="000C51BE">
            <w:pPr>
              <w:pStyle w:val="TableText"/>
              <w:rPr>
                <w:noProof/>
              </w:rPr>
            </w:pPr>
            <w:r>
              <w:rPr>
                <w:noProof/>
              </w:rPr>
              <w:t>p&lt; &lt;</w:t>
            </w:r>
            <w:r w:rsidRPr="00EE2279">
              <w:rPr>
                <w:noProof/>
              </w:rPr>
              <w:t>0.05</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38.5</w:t>
            </w:r>
          </w:p>
          <w:p w:rsidR="00C7313F" w:rsidRPr="00EE2279" w:rsidRDefault="00C7313F" w:rsidP="000C51BE">
            <w:pPr>
              <w:pStyle w:val="TableText"/>
              <w:rPr>
                <w:noProof/>
              </w:rPr>
            </w:pPr>
            <w:r w:rsidRPr="00EE2279">
              <w:rPr>
                <w:noProof/>
              </w:rPr>
              <w:t>G2: 23.6</w:t>
            </w:r>
          </w:p>
          <w:p w:rsidR="00C7313F" w:rsidRPr="00EE2279" w:rsidRDefault="00C7313F" w:rsidP="000C51BE">
            <w:pPr>
              <w:pStyle w:val="TableText"/>
              <w:rPr>
                <w:noProof/>
              </w:rPr>
            </w:pPr>
            <w:r>
              <w:rPr>
                <w:noProof/>
              </w:rPr>
              <w:t>p&lt;</w:t>
            </w:r>
            <w:r w:rsidRPr="00EE2279">
              <w:rPr>
                <w:noProof/>
              </w:rPr>
              <w:t xml:space="preserve">0.01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G1: 43.2</w:t>
            </w:r>
          </w:p>
          <w:p w:rsidR="00C7313F" w:rsidRPr="00EE2279" w:rsidRDefault="00C7313F" w:rsidP="000C51BE">
            <w:pPr>
              <w:pStyle w:val="TableText"/>
              <w:rPr>
                <w:noProof/>
              </w:rPr>
            </w:pPr>
            <w:r w:rsidRPr="00EE2279">
              <w:rPr>
                <w:noProof/>
              </w:rPr>
              <w:t>G2: 25.0</w:t>
            </w:r>
          </w:p>
          <w:p w:rsidR="00C7313F" w:rsidRPr="00EE2279" w:rsidRDefault="00C7313F" w:rsidP="000C51BE">
            <w:pPr>
              <w:pStyle w:val="TableText"/>
              <w:rPr>
                <w:noProof/>
              </w:rPr>
            </w:pPr>
            <w:r>
              <w:rPr>
                <w:noProof/>
              </w:rPr>
              <w:t>p&lt;</w:t>
            </w:r>
            <w:r w:rsidRPr="00EE2279">
              <w:rPr>
                <w:noProof/>
              </w:rPr>
              <w:t>0.01</w:t>
            </w:r>
          </w:p>
          <w:p w:rsidR="00C7313F" w:rsidRPr="003D5514" w:rsidDel="00182098" w:rsidRDefault="00C7313F" w:rsidP="000C51BE">
            <w:pPr>
              <w:pStyle w:val="TableText"/>
            </w:pPr>
          </w:p>
        </w:tc>
        <w:tc>
          <w:tcPr>
            <w:tcW w:w="1953" w:type="dxa"/>
            <w:shd w:val="clear" w:color="auto" w:fill="auto"/>
          </w:tcPr>
          <w:p w:rsidR="00C7313F" w:rsidRPr="00EE2279" w:rsidRDefault="00C7313F" w:rsidP="000C51BE">
            <w:pPr>
              <w:pStyle w:val="Tabletextparabefore"/>
              <w:rPr>
                <w:noProof/>
              </w:rPr>
            </w:pPr>
            <w:r w:rsidRPr="00EE2279">
              <w:rPr>
                <w:noProof/>
              </w:rPr>
              <w:t xml:space="preserve">Repeated measures for overall treatment effect: </w:t>
            </w:r>
            <w:r>
              <w:rPr>
                <w:noProof/>
              </w:rPr>
              <w:t>p=</w:t>
            </w:r>
            <w:r w:rsidRPr="00EE2279">
              <w:rPr>
                <w:noProof/>
              </w:rPr>
              <w:t>0.0039</w:t>
            </w:r>
          </w:p>
          <w:p w:rsidR="00C7313F" w:rsidRPr="00EE2279" w:rsidRDefault="00C7313F" w:rsidP="000C51BE">
            <w:pPr>
              <w:pStyle w:val="TableText"/>
              <w:rPr>
                <w:noProof/>
              </w:rPr>
            </w:pPr>
            <w:r w:rsidRPr="00EE2279">
              <w:rPr>
                <w:noProof/>
              </w:rPr>
              <w:t>Pregnant women</w:t>
            </w:r>
          </w:p>
          <w:p w:rsidR="00C7313F" w:rsidRPr="00EE2279" w:rsidRDefault="00C7313F" w:rsidP="000C51BE">
            <w:pPr>
              <w:pStyle w:val="TableText"/>
              <w:rPr>
                <w:noProof/>
              </w:rPr>
            </w:pPr>
            <w:r w:rsidRPr="00EE2279">
              <w:rPr>
                <w:noProof/>
              </w:rPr>
              <w:t>G1: -10.1</w:t>
            </w:r>
          </w:p>
          <w:p w:rsidR="00C7313F" w:rsidRPr="00EE2279" w:rsidRDefault="00C7313F" w:rsidP="000C51BE">
            <w:pPr>
              <w:pStyle w:val="TableText"/>
              <w:tabs>
                <w:tab w:val="right" w:pos="1723"/>
              </w:tabs>
              <w:rPr>
                <w:noProof/>
              </w:rPr>
            </w:pPr>
            <w:r w:rsidRPr="00EE2279">
              <w:rPr>
                <w:noProof/>
              </w:rPr>
              <w:t>G2: -3.4</w:t>
            </w:r>
          </w:p>
          <w:p w:rsidR="00C7313F" w:rsidRPr="00EE2279" w:rsidRDefault="00C7313F" w:rsidP="000C51BE">
            <w:pPr>
              <w:pStyle w:val="TableText"/>
              <w:rPr>
                <w:noProof/>
              </w:rPr>
            </w:pPr>
            <w:r>
              <w:rPr>
                <w:noProof/>
              </w:rPr>
              <w:t>p&lt;</w:t>
            </w:r>
            <w:r w:rsidRPr="00EE2279">
              <w:rPr>
                <w:noProof/>
              </w:rPr>
              <w:t>0.05</w:t>
            </w:r>
          </w:p>
          <w:p w:rsidR="00C7313F" w:rsidRDefault="00C7313F" w:rsidP="000C51BE">
            <w:pPr>
              <w:pStyle w:val="Tabletextparabefore"/>
              <w:rPr>
                <w:noProof/>
              </w:rPr>
            </w:pPr>
            <w:r w:rsidRPr="00EE2279">
              <w:rPr>
                <w:noProof/>
              </w:rPr>
              <w:t>Young adults 18-30</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-6.8</w:t>
            </w:r>
          </w:p>
          <w:p w:rsidR="00C7313F" w:rsidRPr="00EE2279" w:rsidRDefault="00C7313F" w:rsidP="000C51BE">
            <w:pPr>
              <w:pStyle w:val="TableText"/>
              <w:rPr>
                <w:noProof/>
              </w:rPr>
            </w:pPr>
            <w:r w:rsidRPr="00EE2279">
              <w:rPr>
                <w:noProof/>
              </w:rPr>
              <w:t>G2: -4.0</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-7.4</w:t>
            </w:r>
          </w:p>
          <w:p w:rsidR="00C7313F" w:rsidRPr="00EE2279" w:rsidRDefault="00C7313F" w:rsidP="000C51BE">
            <w:pPr>
              <w:pStyle w:val="TableText"/>
              <w:rPr>
                <w:noProof/>
              </w:rPr>
            </w:pPr>
            <w:r w:rsidRPr="00EE2279">
              <w:rPr>
                <w:noProof/>
              </w:rPr>
              <w:t>G2: -3.3</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-7.3</w:t>
            </w:r>
          </w:p>
          <w:p w:rsidR="00C7313F" w:rsidRPr="00EE2279" w:rsidRDefault="00C7313F" w:rsidP="000C51BE">
            <w:pPr>
              <w:pStyle w:val="TableText"/>
              <w:rPr>
                <w:noProof/>
              </w:rPr>
            </w:pPr>
            <w:r w:rsidRPr="00EE2279">
              <w:rPr>
                <w:noProof/>
              </w:rPr>
              <w:t>G2: -3.8</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 xml:space="preserve">G1: -6.8 </w:t>
            </w:r>
          </w:p>
          <w:p w:rsidR="00C7313F" w:rsidRPr="00EE2279" w:rsidRDefault="00C7313F" w:rsidP="000C51BE">
            <w:pPr>
              <w:pStyle w:val="TableText"/>
              <w:rPr>
                <w:noProof/>
              </w:rPr>
            </w:pPr>
            <w:r w:rsidRPr="00EE2279">
              <w:rPr>
                <w:noProof/>
              </w:rPr>
              <w:t xml:space="preserve">G2: -4.4 </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-7.6</w:t>
            </w:r>
          </w:p>
          <w:p w:rsidR="00C7313F" w:rsidRPr="00EE2279" w:rsidRDefault="00C7313F" w:rsidP="000C51BE">
            <w:pPr>
              <w:pStyle w:val="TableText"/>
              <w:rPr>
                <w:noProof/>
              </w:rPr>
            </w:pPr>
            <w:r w:rsidRPr="00EE2279">
              <w:rPr>
                <w:noProof/>
              </w:rPr>
              <w:t>G2: -6.7</w:t>
            </w:r>
          </w:p>
          <w:p w:rsidR="00C7313F" w:rsidRPr="00EE2279" w:rsidRDefault="00C7313F" w:rsidP="000C51BE">
            <w:pPr>
              <w:pStyle w:val="Tabletextparabefore"/>
              <w:rPr>
                <w:noProof/>
              </w:rPr>
            </w:pPr>
            <w:r w:rsidRPr="00EE2279">
              <w:rPr>
                <w:noProof/>
              </w:rPr>
              <w:t xml:space="preserve">Overall treatment difference: </w:t>
            </w:r>
            <w:r>
              <w:rPr>
                <w:noProof/>
              </w:rPr>
              <w:t>p&lt;</w:t>
            </w:r>
            <w:r w:rsidRPr="00EE2279">
              <w:rPr>
                <w:noProof/>
              </w:rPr>
              <w:t>0.002</w:t>
            </w:r>
            <w:r>
              <w:rPr>
                <w:noProof/>
              </w:rPr>
              <w:t xml:space="preserve"> </w:t>
            </w:r>
          </w:p>
          <w:p w:rsidR="00C7313F" w:rsidRPr="003D5514" w:rsidDel="00504AEE" w:rsidRDefault="00C7313F" w:rsidP="000C51BE">
            <w:pPr>
              <w:pStyle w:val="TableText"/>
              <w:rPr>
                <w:noProof/>
              </w:rPr>
            </w:pPr>
          </w:p>
        </w:tc>
        <w:tc>
          <w:tcPr>
            <w:tcW w:w="2160" w:type="dxa"/>
            <w:shd w:val="clear" w:color="auto" w:fill="auto"/>
          </w:tcPr>
          <w:p w:rsidR="00C7313F" w:rsidRDefault="00C7313F" w:rsidP="000C51BE">
            <w:pPr>
              <w:pStyle w:val="Tabletextparabefore"/>
              <w:rPr>
                <w:noProof/>
              </w:rPr>
            </w:pPr>
            <w:r w:rsidRPr="00EE2279">
              <w:rPr>
                <w:noProof/>
              </w:rPr>
              <w:t xml:space="preserve">Women </w:t>
            </w:r>
          </w:p>
          <w:p w:rsidR="00C7313F" w:rsidRPr="00EE2279" w:rsidRDefault="00C7313F" w:rsidP="000C51BE">
            <w:pPr>
              <w:pStyle w:val="TableText"/>
              <w:rPr>
                <w:noProof/>
              </w:rPr>
            </w:pPr>
            <w:r w:rsidRPr="00EE2279">
              <w:rPr>
                <w:noProof/>
              </w:rPr>
              <w:t xml:space="preserve">@ 6 months </w:t>
            </w:r>
          </w:p>
          <w:p w:rsidR="00C7313F" w:rsidRPr="00EE2279" w:rsidRDefault="00C7313F" w:rsidP="000C51BE">
            <w:pPr>
              <w:pStyle w:val="TableText"/>
              <w:rPr>
                <w:noProof/>
              </w:rPr>
            </w:pPr>
            <w:r w:rsidRPr="00EE2279">
              <w:rPr>
                <w:noProof/>
              </w:rPr>
              <w:t xml:space="preserve">G1: 18 </w:t>
            </w:r>
          </w:p>
          <w:p w:rsidR="00C7313F" w:rsidRPr="00EE2279" w:rsidRDefault="00C7313F" w:rsidP="000C51BE">
            <w:pPr>
              <w:pStyle w:val="TableText"/>
              <w:rPr>
                <w:noProof/>
              </w:rPr>
            </w:pPr>
            <w:r w:rsidRPr="00EE2279">
              <w:rPr>
                <w:noProof/>
              </w:rPr>
              <w:t xml:space="preserve">G2: 24 </w:t>
            </w:r>
          </w:p>
          <w:p w:rsidR="00C7313F" w:rsidRPr="00EE2279" w:rsidRDefault="00C7313F" w:rsidP="000C51BE">
            <w:pPr>
              <w:pStyle w:val="TableText"/>
              <w:rPr>
                <w:noProof/>
              </w:rPr>
            </w:pPr>
            <w:r>
              <w:rPr>
                <w:noProof/>
              </w:rPr>
              <w:t>p&gt;</w:t>
            </w:r>
            <w:r w:rsidRPr="00EE2279">
              <w:rPr>
                <w:noProof/>
              </w:rPr>
              <w:t xml:space="preserve">0.10 </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27</w:t>
            </w:r>
          </w:p>
          <w:p w:rsidR="00C7313F" w:rsidRPr="00EE2279" w:rsidRDefault="00C7313F" w:rsidP="000C51BE">
            <w:pPr>
              <w:pStyle w:val="TableText"/>
              <w:rPr>
                <w:noProof/>
              </w:rPr>
            </w:pPr>
            <w:r w:rsidRPr="00EE2279">
              <w:rPr>
                <w:noProof/>
              </w:rPr>
              <w:t>G2: 23</w:t>
            </w:r>
          </w:p>
          <w:p w:rsidR="00C7313F" w:rsidRDefault="00C7313F" w:rsidP="000C51BE">
            <w:pPr>
              <w:pStyle w:val="TableText"/>
              <w:rPr>
                <w:noProof/>
              </w:rPr>
            </w:pPr>
            <w:r>
              <w:rPr>
                <w:noProof/>
              </w:rPr>
              <w:t>p&gt;</w:t>
            </w:r>
            <w:r w:rsidRPr="00EE2279">
              <w:rPr>
                <w:noProof/>
              </w:rPr>
              <w:t>0.10</w:t>
            </w:r>
          </w:p>
          <w:p w:rsidR="00C7313F" w:rsidRDefault="00C7313F" w:rsidP="000C51BE">
            <w:pPr>
              <w:pStyle w:val="Tabletextparabefore"/>
              <w:rPr>
                <w:noProof/>
              </w:rPr>
            </w:pPr>
            <w:r w:rsidRPr="00EE2279">
              <w:rPr>
                <w:noProof/>
              </w:rPr>
              <w:t xml:space="preserve">Women 18-40 </w:t>
            </w:r>
          </w:p>
          <w:p w:rsidR="00C7313F" w:rsidRPr="00EE2279" w:rsidRDefault="00C7313F" w:rsidP="000C51BE">
            <w:pPr>
              <w:pStyle w:val="TableText"/>
              <w:rPr>
                <w:noProof/>
              </w:rPr>
            </w:pPr>
            <w:r w:rsidRPr="00EE2279">
              <w:rPr>
                <w:noProof/>
              </w:rPr>
              <w:t xml:space="preserve">@ 6 months </w:t>
            </w:r>
          </w:p>
          <w:p w:rsidR="00C7313F" w:rsidRPr="00EE2279" w:rsidRDefault="00C7313F" w:rsidP="000C51BE">
            <w:pPr>
              <w:pStyle w:val="TableText"/>
              <w:rPr>
                <w:noProof/>
              </w:rPr>
            </w:pPr>
            <w:r w:rsidRPr="00EE2279">
              <w:rPr>
                <w:noProof/>
              </w:rPr>
              <w:t xml:space="preserve">G1: 14 </w:t>
            </w:r>
          </w:p>
          <w:p w:rsidR="00C7313F" w:rsidRPr="00EE2279" w:rsidRDefault="00C7313F" w:rsidP="000C51BE">
            <w:pPr>
              <w:pStyle w:val="TableText"/>
              <w:rPr>
                <w:noProof/>
              </w:rPr>
            </w:pPr>
            <w:r w:rsidRPr="00EE2279">
              <w:rPr>
                <w:noProof/>
              </w:rPr>
              <w:t xml:space="preserve">G2: 20 </w:t>
            </w:r>
          </w:p>
          <w:p w:rsidR="00C7313F" w:rsidRPr="00EE2279" w:rsidRDefault="00C7313F" w:rsidP="000C51BE">
            <w:pPr>
              <w:pStyle w:val="TableText"/>
              <w:rPr>
                <w:noProof/>
              </w:rPr>
            </w:pPr>
            <w:r>
              <w:rPr>
                <w:noProof/>
              </w:rPr>
              <w:t>p=</w:t>
            </w:r>
            <w:r w:rsidRPr="00EE2279">
              <w:rPr>
                <w:noProof/>
              </w:rPr>
              <w:t xml:space="preserve">0.39 </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23</w:t>
            </w:r>
          </w:p>
          <w:p w:rsidR="00C7313F" w:rsidRPr="00EE2279" w:rsidRDefault="00C7313F" w:rsidP="000C51BE">
            <w:pPr>
              <w:pStyle w:val="TableText"/>
              <w:rPr>
                <w:noProof/>
              </w:rPr>
            </w:pPr>
            <w:r w:rsidRPr="00EE2279">
              <w:rPr>
                <w:noProof/>
              </w:rPr>
              <w:t>G2: 21</w:t>
            </w:r>
          </w:p>
          <w:p w:rsidR="00C7313F" w:rsidRPr="00EE2279" w:rsidRDefault="00C7313F" w:rsidP="000C51BE">
            <w:pPr>
              <w:pStyle w:val="TableText"/>
              <w:rPr>
                <w:noProof/>
              </w:rPr>
            </w:pPr>
            <w:r>
              <w:rPr>
                <w:noProof/>
              </w:rPr>
              <w:t>p=</w:t>
            </w:r>
            <w:r w:rsidRPr="00EE2279">
              <w:rPr>
                <w:noProof/>
              </w:rPr>
              <w:t>0. 84</w:t>
            </w:r>
          </w:p>
          <w:p w:rsidR="00C7313F" w:rsidRPr="00EE2279" w:rsidRDefault="00C7313F" w:rsidP="000C51BE">
            <w:pPr>
              <w:pStyle w:val="Tabletextparabefore"/>
              <w:rPr>
                <w:noProof/>
              </w:rPr>
            </w:pPr>
            <w:r w:rsidRPr="00EE2279">
              <w:rPr>
                <w:noProof/>
              </w:rPr>
              <w:t xml:space="preserve">@ 24 months </w:t>
            </w:r>
          </w:p>
          <w:p w:rsidR="00C7313F" w:rsidRPr="00EE2279" w:rsidRDefault="00C7313F" w:rsidP="000C51BE">
            <w:pPr>
              <w:pStyle w:val="TableText"/>
              <w:rPr>
                <w:noProof/>
              </w:rPr>
            </w:pPr>
            <w:r w:rsidRPr="00EE2279">
              <w:rPr>
                <w:noProof/>
              </w:rPr>
              <w:t>G1: 23</w:t>
            </w:r>
          </w:p>
          <w:p w:rsidR="00C7313F" w:rsidRPr="00EE2279" w:rsidRDefault="00C7313F" w:rsidP="000C51BE">
            <w:pPr>
              <w:pStyle w:val="TableText"/>
              <w:rPr>
                <w:noProof/>
              </w:rPr>
            </w:pPr>
            <w:r w:rsidRPr="00EE2279">
              <w:rPr>
                <w:noProof/>
              </w:rPr>
              <w:t>G2: 27</w:t>
            </w:r>
          </w:p>
          <w:p w:rsidR="00C7313F" w:rsidRPr="00EE2279" w:rsidRDefault="00C7313F" w:rsidP="000C51BE">
            <w:pPr>
              <w:pStyle w:val="TableText"/>
              <w:rPr>
                <w:noProof/>
              </w:rPr>
            </w:pPr>
            <w:r>
              <w:rPr>
                <w:noProof/>
              </w:rPr>
              <w:t>p=</w:t>
            </w:r>
            <w:r w:rsidRPr="00EE2279">
              <w:rPr>
                <w:noProof/>
              </w:rPr>
              <w:t>0.82</w:t>
            </w:r>
          </w:p>
          <w:p w:rsidR="00C7313F" w:rsidRPr="00EE2279" w:rsidRDefault="00C7313F" w:rsidP="000C51BE">
            <w:pPr>
              <w:pStyle w:val="Tabletextparabefore"/>
              <w:rPr>
                <w:noProof/>
              </w:rPr>
            </w:pPr>
            <w:r w:rsidRPr="00EE2279">
              <w:rPr>
                <w:noProof/>
              </w:rPr>
              <w:t xml:space="preserve">@ 36 months </w:t>
            </w:r>
          </w:p>
          <w:p w:rsidR="00C7313F" w:rsidRPr="00EE2279" w:rsidRDefault="00C7313F" w:rsidP="000C51BE">
            <w:pPr>
              <w:pStyle w:val="TableText"/>
              <w:rPr>
                <w:noProof/>
              </w:rPr>
            </w:pPr>
            <w:r w:rsidRPr="00EE2279">
              <w:rPr>
                <w:noProof/>
              </w:rPr>
              <w:t>G1: 35</w:t>
            </w:r>
          </w:p>
          <w:p w:rsidR="00C7313F" w:rsidRPr="00EE2279" w:rsidRDefault="00C7313F" w:rsidP="000C51BE">
            <w:pPr>
              <w:pStyle w:val="TableText"/>
              <w:rPr>
                <w:noProof/>
              </w:rPr>
            </w:pPr>
            <w:r w:rsidRPr="00EE2279">
              <w:rPr>
                <w:noProof/>
              </w:rPr>
              <w:t xml:space="preserve">G2: 32 </w:t>
            </w:r>
          </w:p>
          <w:p w:rsidR="00C7313F" w:rsidRPr="003D5514" w:rsidDel="00504AEE" w:rsidRDefault="00C7313F" w:rsidP="000C51BE">
            <w:pPr>
              <w:pStyle w:val="TableText"/>
              <w:rPr>
                <w:noProof/>
              </w:rPr>
            </w:pPr>
            <w:r>
              <w:rPr>
                <w:noProof/>
              </w:rPr>
              <w:t>p=</w:t>
            </w:r>
            <w:r w:rsidRPr="00EE2279">
              <w:rPr>
                <w:noProof/>
              </w:rPr>
              <w:t xml:space="preserve">0.70 </w:t>
            </w: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Pr>
        <w:pStyle w:val="TableTitle"/>
      </w:pPr>
    </w:p>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38.5</w:t>
            </w:r>
          </w:p>
          <w:p w:rsidR="00C7313F" w:rsidRPr="00EE2279" w:rsidRDefault="00C7313F" w:rsidP="000C51BE">
            <w:pPr>
              <w:pStyle w:val="TableText"/>
              <w:rPr>
                <w:noProof/>
              </w:rPr>
            </w:pPr>
            <w:r w:rsidRPr="00EE2279">
              <w:rPr>
                <w:noProof/>
              </w:rPr>
              <w:t>G2: 32.6</w:t>
            </w:r>
          </w:p>
          <w:p w:rsidR="00C7313F" w:rsidRPr="00EE2279" w:rsidRDefault="00C7313F" w:rsidP="000C51BE">
            <w:pPr>
              <w:pStyle w:val="TableText"/>
              <w:rPr>
                <w:noProof/>
              </w:rPr>
            </w:pPr>
            <w:r>
              <w:rPr>
                <w:noProof/>
              </w:rPr>
              <w:t>p=</w:t>
            </w:r>
            <w:r w:rsidRPr="00EE2279">
              <w:rPr>
                <w:noProof/>
              </w:rPr>
              <w:t>NS</w:t>
            </w:r>
          </w:p>
          <w:p w:rsidR="00C7313F" w:rsidRDefault="00C7313F" w:rsidP="000C51BE">
            <w:pPr>
              <w:pStyle w:val="Tabletextparabefore"/>
            </w:pPr>
            <w:r w:rsidRPr="00EE2279">
              <w:rPr>
                <w:noProof/>
              </w:rPr>
              <w:t xml:space="preserve">Overall treatment difference </w:t>
            </w:r>
            <w:r>
              <w:rPr>
                <w:noProof/>
              </w:rPr>
              <w:t>p=</w:t>
            </w:r>
            <w:r w:rsidRPr="00EE2279">
              <w:rPr>
                <w:noProof/>
              </w:rPr>
              <w:t>0.0023</w:t>
            </w:r>
          </w:p>
          <w:p w:rsidR="00C7313F" w:rsidRDefault="00C7313F" w:rsidP="000C51BE">
            <w:pPr>
              <w:pStyle w:val="TableTextBold"/>
            </w:pPr>
            <w:r>
              <w:t>Ac</w:t>
            </w:r>
            <w:r w:rsidRPr="003D5514">
              <w:t>hieving moderate/safe dri</w:t>
            </w:r>
            <w:r>
              <w:t>nking, %</w:t>
            </w:r>
          </w:p>
          <w:p w:rsidR="00C7313F" w:rsidRDefault="00C7313F" w:rsidP="000C51BE">
            <w:pPr>
              <w:pStyle w:val="TableText"/>
              <w:rPr>
                <w:noProof/>
              </w:rPr>
            </w:pPr>
            <w:r w:rsidRPr="00EE2279">
              <w:rPr>
                <w:noProof/>
              </w:rPr>
              <w:t xml:space="preserve">Overall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78.1</w:t>
            </w:r>
          </w:p>
          <w:p w:rsidR="00C7313F" w:rsidRPr="00EE2279" w:rsidRDefault="00C7313F" w:rsidP="000C51BE">
            <w:pPr>
              <w:pStyle w:val="TableText"/>
              <w:rPr>
                <w:noProof/>
              </w:rPr>
            </w:pPr>
            <w:r w:rsidRPr="00EE2279">
              <w:rPr>
                <w:noProof/>
              </w:rPr>
              <w:t>G2: 67.5</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79.9</w:t>
            </w:r>
          </w:p>
          <w:p w:rsidR="00C7313F" w:rsidRPr="00EE2279" w:rsidRDefault="00C7313F" w:rsidP="000C51BE">
            <w:pPr>
              <w:pStyle w:val="TableText"/>
              <w:rPr>
                <w:noProof/>
              </w:rPr>
            </w:pPr>
            <w:r w:rsidRPr="00EE2279">
              <w:rPr>
                <w:noProof/>
              </w:rPr>
              <w:t>G2: 66.5</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24months:</w:t>
            </w:r>
          </w:p>
          <w:p w:rsidR="00C7313F" w:rsidRPr="00EE2279" w:rsidRDefault="00C7313F" w:rsidP="000C51BE">
            <w:pPr>
              <w:pStyle w:val="TableText"/>
              <w:rPr>
                <w:noProof/>
              </w:rPr>
            </w:pPr>
            <w:r w:rsidRPr="00EE2279">
              <w:rPr>
                <w:noProof/>
              </w:rPr>
              <w:t>G1: 74.7</w:t>
            </w:r>
          </w:p>
          <w:p w:rsidR="00C7313F" w:rsidRPr="00EE2279" w:rsidRDefault="00C7313F" w:rsidP="000C51BE">
            <w:pPr>
              <w:pStyle w:val="TableText"/>
              <w:rPr>
                <w:noProof/>
              </w:rPr>
            </w:pPr>
            <w:r w:rsidRPr="00EE2279">
              <w:rPr>
                <w:noProof/>
              </w:rPr>
              <w:t>G2: 67.0</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G1: 76.8</w:t>
            </w:r>
          </w:p>
          <w:p w:rsidR="00C7313F" w:rsidRPr="00EE2279" w:rsidRDefault="00C7313F" w:rsidP="000C51BE">
            <w:pPr>
              <w:pStyle w:val="TableText"/>
              <w:rPr>
                <w:noProof/>
              </w:rPr>
            </w:pPr>
            <w:r w:rsidRPr="00EE2279">
              <w:rPr>
                <w:noProof/>
              </w:rPr>
              <w:t>G2: 65.4</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77.6</w:t>
            </w:r>
          </w:p>
          <w:p w:rsidR="00C7313F" w:rsidRPr="00EE2279" w:rsidRDefault="00C7313F" w:rsidP="000C51BE">
            <w:pPr>
              <w:pStyle w:val="TableText"/>
              <w:rPr>
                <w:noProof/>
              </w:rPr>
            </w:pPr>
            <w:r w:rsidRPr="00EE2279">
              <w:rPr>
                <w:noProof/>
              </w:rPr>
              <w:t>G2: 73.6</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xml:space="preserve">Overall treatment difference </w:t>
            </w:r>
            <w:r>
              <w:rPr>
                <w:noProof/>
              </w:rPr>
              <w:t>p=</w:t>
            </w:r>
            <w:r w:rsidRPr="00EE2279">
              <w:rPr>
                <w:noProof/>
              </w:rPr>
              <w:t>0.0005</w:t>
            </w:r>
          </w:p>
          <w:p w:rsidR="00C7313F" w:rsidRPr="003D5514" w:rsidDel="00182098" w:rsidRDefault="00C7313F" w:rsidP="000C51BE">
            <w:pPr>
              <w:pStyle w:val="TableText"/>
              <w:rPr>
                <w:noProof/>
              </w:rPr>
            </w:pPr>
          </w:p>
        </w:tc>
        <w:tc>
          <w:tcPr>
            <w:tcW w:w="1953" w:type="dxa"/>
            <w:shd w:val="clear" w:color="auto" w:fill="auto"/>
          </w:tcPr>
          <w:p w:rsidR="00C7313F" w:rsidRDefault="00C7313F" w:rsidP="000C51BE">
            <w:pPr>
              <w:pStyle w:val="Tabletextparabefore"/>
              <w:rPr>
                <w:noProof/>
              </w:rPr>
            </w:pPr>
            <w:r>
              <w:rPr>
                <w:noProof/>
              </w:rPr>
              <w:t>N</w:t>
            </w:r>
            <w:r w:rsidRPr="00EE2279">
              <w:rPr>
                <w:noProof/>
              </w:rPr>
              <w:t>ot bingeing in previous 30 days</w:t>
            </w:r>
            <w:r>
              <w:rPr>
                <w:noProof/>
              </w:rPr>
              <w:t>, %</w:t>
            </w:r>
          </w:p>
          <w:p w:rsidR="00C7313F" w:rsidRDefault="00C7313F" w:rsidP="000C51BE">
            <w:pPr>
              <w:pStyle w:val="TableText"/>
              <w:rPr>
                <w:noProof/>
              </w:rPr>
            </w:pPr>
            <w:r w:rsidRPr="00EE2279">
              <w:rPr>
                <w:noProof/>
              </w:rPr>
              <w:t xml:space="preserve">Women 18-40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40.8</w:t>
            </w:r>
          </w:p>
          <w:p w:rsidR="00C7313F" w:rsidRPr="00EE2279" w:rsidRDefault="00C7313F" w:rsidP="000C51BE">
            <w:pPr>
              <w:pStyle w:val="TableText"/>
              <w:rPr>
                <w:noProof/>
              </w:rPr>
            </w:pPr>
            <w:r w:rsidRPr="00EE2279">
              <w:rPr>
                <w:noProof/>
              </w:rPr>
              <w:t>G2: 24.5</w:t>
            </w:r>
          </w:p>
          <w:p w:rsidR="00C7313F" w:rsidRDefault="00C7313F" w:rsidP="000C51BE">
            <w:pPr>
              <w:pStyle w:val="TableText"/>
              <w:rPr>
                <w:noProof/>
              </w:rPr>
            </w:pPr>
            <w:r>
              <w:rPr>
                <w:noProof/>
              </w:rPr>
              <w:t>p=</w:t>
            </w:r>
            <w:r w:rsidRPr="00EE2279">
              <w:rPr>
                <w:noProof/>
              </w:rPr>
              <w:t>0.01</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39.8</w:t>
            </w:r>
          </w:p>
          <w:p w:rsidR="00C7313F" w:rsidRPr="00EE2279" w:rsidRDefault="00C7313F" w:rsidP="000C51BE">
            <w:pPr>
              <w:pStyle w:val="TableText"/>
              <w:rPr>
                <w:noProof/>
              </w:rPr>
            </w:pPr>
            <w:r w:rsidRPr="00EE2279">
              <w:rPr>
                <w:noProof/>
              </w:rPr>
              <w:t>G2: 26.5</w:t>
            </w:r>
          </w:p>
          <w:p w:rsidR="00C7313F" w:rsidRPr="00EE2279" w:rsidRDefault="00C7313F" w:rsidP="000C51BE">
            <w:pPr>
              <w:pStyle w:val="TableText"/>
              <w:rPr>
                <w:noProof/>
              </w:rPr>
            </w:pPr>
            <w:r>
              <w:rPr>
                <w:noProof/>
              </w:rPr>
              <w:t>p=</w:t>
            </w:r>
            <w:r w:rsidRPr="00EE2279">
              <w:rPr>
                <w:noProof/>
              </w:rPr>
              <w:t>0.03</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31.1</w:t>
            </w:r>
          </w:p>
          <w:p w:rsidR="00C7313F" w:rsidRPr="00EE2279" w:rsidRDefault="00C7313F" w:rsidP="000C51BE">
            <w:pPr>
              <w:pStyle w:val="TableText"/>
              <w:rPr>
                <w:noProof/>
              </w:rPr>
            </w:pPr>
            <w:r w:rsidRPr="00EE2279">
              <w:rPr>
                <w:noProof/>
              </w:rPr>
              <w:t>G2: 18.6</w:t>
            </w:r>
          </w:p>
          <w:p w:rsidR="00C7313F" w:rsidRPr="00EE2279" w:rsidRDefault="00C7313F" w:rsidP="000C51BE">
            <w:pPr>
              <w:pStyle w:val="TableText"/>
              <w:rPr>
                <w:noProof/>
              </w:rPr>
            </w:pPr>
            <w:r>
              <w:rPr>
                <w:noProof/>
              </w:rPr>
              <w:t>p=</w:t>
            </w:r>
            <w:r w:rsidRPr="00EE2279">
              <w:rPr>
                <w:noProof/>
              </w:rPr>
              <w:t xml:space="preserve">0.03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Pr>
                <w:noProof/>
              </w:rPr>
              <w:t>G1: 35.9</w:t>
            </w:r>
          </w:p>
          <w:p w:rsidR="00C7313F" w:rsidRPr="00EE2279" w:rsidRDefault="00C7313F" w:rsidP="000C51BE">
            <w:pPr>
              <w:pStyle w:val="TableText"/>
              <w:rPr>
                <w:noProof/>
              </w:rPr>
            </w:pPr>
            <w:r w:rsidRPr="00EE2279">
              <w:rPr>
                <w:noProof/>
              </w:rPr>
              <w:t>G2: 24.5</w:t>
            </w:r>
          </w:p>
          <w:p w:rsidR="00C7313F" w:rsidRPr="00EE2279" w:rsidRDefault="00C7313F" w:rsidP="000C51BE">
            <w:pPr>
              <w:pStyle w:val="TableText"/>
              <w:rPr>
                <w:noProof/>
              </w:rPr>
            </w:pPr>
            <w:r>
              <w:rPr>
                <w:noProof/>
              </w:rPr>
              <w:t>p=</w:t>
            </w:r>
            <w:r w:rsidRPr="00EE2279">
              <w:rPr>
                <w:noProof/>
              </w:rPr>
              <w:t>0.06</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32.0</w:t>
            </w:r>
          </w:p>
          <w:p w:rsidR="00C7313F" w:rsidRPr="00EE2279" w:rsidRDefault="00C7313F" w:rsidP="000C51BE">
            <w:pPr>
              <w:pStyle w:val="TableText"/>
              <w:rPr>
                <w:noProof/>
              </w:rPr>
            </w:pPr>
            <w:r w:rsidRPr="00EE2279">
              <w:rPr>
                <w:noProof/>
              </w:rPr>
              <w:t>G2: 30.4</w:t>
            </w:r>
          </w:p>
          <w:p w:rsidR="00C7313F" w:rsidRPr="00EE2279" w:rsidRDefault="00C7313F" w:rsidP="000C51BE">
            <w:pPr>
              <w:pStyle w:val="TableText"/>
              <w:rPr>
                <w:noProof/>
              </w:rPr>
            </w:pPr>
            <w:r>
              <w:rPr>
                <w:noProof/>
              </w:rPr>
              <w:t>p=</w:t>
            </w:r>
            <w:r w:rsidRPr="00EE2279">
              <w:rPr>
                <w:noProof/>
              </w:rPr>
              <w:t>0.71</w:t>
            </w:r>
          </w:p>
          <w:p w:rsidR="00C7313F" w:rsidRDefault="00C7313F" w:rsidP="000C51BE">
            <w:pPr>
              <w:pStyle w:val="Tabletextparabefore"/>
              <w:rPr>
                <w:noProof/>
              </w:rPr>
            </w:pPr>
            <w:r w:rsidRPr="00EE2279">
              <w:rPr>
                <w:noProof/>
              </w:rPr>
              <w:t>Young adults 18-30</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94</w:t>
            </w:r>
          </w:p>
          <w:p w:rsidR="00C7313F" w:rsidRPr="00EE2279" w:rsidRDefault="00C7313F" w:rsidP="000C51BE">
            <w:pPr>
              <w:pStyle w:val="TableText"/>
              <w:rPr>
                <w:noProof/>
              </w:rPr>
            </w:pPr>
            <w:r w:rsidRPr="00EE2279">
              <w:rPr>
                <w:noProof/>
              </w:rPr>
              <w:t>G2: 16</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Pr>
                <w:noProof/>
              </w:rPr>
              <w:t>G1: 94</w:t>
            </w:r>
          </w:p>
          <w:p w:rsidR="00C7313F" w:rsidRDefault="00C7313F" w:rsidP="000C51BE">
            <w:pPr>
              <w:pStyle w:val="TableText"/>
              <w:rPr>
                <w:noProof/>
              </w:rPr>
            </w:pPr>
            <w:r>
              <w:rPr>
                <w:noProof/>
              </w:rPr>
              <w:t>G2: 12</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24</w:t>
            </w:r>
          </w:p>
          <w:p w:rsidR="00C7313F" w:rsidRPr="00EE2279" w:rsidRDefault="00C7313F" w:rsidP="000C51BE">
            <w:pPr>
              <w:pStyle w:val="TableText"/>
              <w:rPr>
                <w:noProof/>
              </w:rPr>
            </w:pPr>
            <w:r w:rsidRPr="00EE2279">
              <w:rPr>
                <w:noProof/>
              </w:rPr>
              <w:t>G2: 15</w:t>
            </w:r>
          </w:p>
          <w:p w:rsidR="00C7313F" w:rsidRPr="003D5514" w:rsidDel="00504AEE" w:rsidRDefault="00C7313F" w:rsidP="000C51BE">
            <w:pPr>
              <w:pStyle w:val="TableText"/>
              <w:rPr>
                <w:noProof/>
              </w:rPr>
            </w:pPr>
          </w:p>
        </w:tc>
        <w:tc>
          <w:tcPr>
            <w:tcW w:w="2160" w:type="dxa"/>
            <w:shd w:val="clear" w:color="auto" w:fill="auto"/>
          </w:tcPr>
          <w:p w:rsidR="00C7313F" w:rsidRPr="00EE2279" w:rsidRDefault="00C7313F" w:rsidP="000C51BE">
            <w:pPr>
              <w:pStyle w:val="Tabletextparabefore"/>
              <w:rPr>
                <w:noProof/>
              </w:rPr>
            </w:pPr>
            <w:r w:rsidRPr="00EE2279">
              <w:rPr>
                <w:noProof/>
              </w:rPr>
              <w:t xml:space="preserve">@ 48 months </w:t>
            </w:r>
          </w:p>
          <w:p w:rsidR="00C7313F" w:rsidRPr="00EE2279" w:rsidRDefault="00C7313F" w:rsidP="000C51BE">
            <w:pPr>
              <w:pStyle w:val="TableText"/>
              <w:rPr>
                <w:noProof/>
              </w:rPr>
            </w:pPr>
            <w:r w:rsidRPr="00EE2279">
              <w:rPr>
                <w:noProof/>
              </w:rPr>
              <w:t>G1: 11</w:t>
            </w:r>
          </w:p>
          <w:p w:rsidR="00C7313F" w:rsidRPr="00EE2279" w:rsidRDefault="00C7313F" w:rsidP="000C51BE">
            <w:pPr>
              <w:pStyle w:val="TableText"/>
              <w:rPr>
                <w:noProof/>
              </w:rPr>
            </w:pPr>
            <w:r w:rsidRPr="00EE2279">
              <w:rPr>
                <w:noProof/>
              </w:rPr>
              <w:t>G2: 20</w:t>
            </w:r>
          </w:p>
          <w:p w:rsidR="00C7313F" w:rsidRPr="00EE2279" w:rsidRDefault="00C7313F" w:rsidP="000C51BE">
            <w:pPr>
              <w:pStyle w:val="TableText"/>
              <w:rPr>
                <w:noProof/>
              </w:rPr>
            </w:pPr>
            <w:r>
              <w:rPr>
                <w:noProof/>
              </w:rPr>
              <w:t>p=</w:t>
            </w:r>
            <w:r w:rsidRPr="00EE2279">
              <w:rPr>
                <w:noProof/>
              </w:rPr>
              <w:t>0.14</w:t>
            </w:r>
          </w:p>
          <w:p w:rsidR="00C7313F" w:rsidRDefault="00C7313F" w:rsidP="000C51BE">
            <w:pPr>
              <w:pStyle w:val="Tabletextparabefore"/>
              <w:rPr>
                <w:noProof/>
              </w:rPr>
            </w:pPr>
            <w:r w:rsidRPr="00EE2279">
              <w:rPr>
                <w:noProof/>
              </w:rPr>
              <w:t xml:space="preserve">Young adults 18-30 </w:t>
            </w:r>
          </w:p>
          <w:p w:rsidR="00C7313F" w:rsidRPr="00EE2279" w:rsidRDefault="00C7313F" w:rsidP="000C51BE">
            <w:pPr>
              <w:pStyle w:val="TableText"/>
              <w:rPr>
                <w:noProof/>
              </w:rPr>
            </w:pPr>
            <w:r w:rsidRPr="00EE2279">
              <w:rPr>
                <w:noProof/>
              </w:rPr>
              <w:t>@ 48 months</w:t>
            </w:r>
          </w:p>
          <w:p w:rsidR="00C7313F" w:rsidRPr="00EE2279" w:rsidRDefault="00C7313F" w:rsidP="000C51BE">
            <w:pPr>
              <w:pStyle w:val="TableText"/>
              <w:rPr>
                <w:noProof/>
              </w:rPr>
            </w:pPr>
            <w:r w:rsidRPr="00EE2279">
              <w:rPr>
                <w:noProof/>
              </w:rPr>
              <w:t xml:space="preserve">ED visits </w:t>
            </w:r>
          </w:p>
          <w:p w:rsidR="00C7313F" w:rsidRPr="00EE2279" w:rsidRDefault="00C7313F" w:rsidP="000C51BE">
            <w:pPr>
              <w:pStyle w:val="TableText"/>
              <w:rPr>
                <w:noProof/>
              </w:rPr>
            </w:pPr>
            <w:r w:rsidRPr="00EE2279">
              <w:rPr>
                <w:noProof/>
              </w:rPr>
              <w:t>G1: 103</w:t>
            </w:r>
          </w:p>
          <w:p w:rsidR="00C7313F" w:rsidRPr="00EE2279" w:rsidRDefault="00C7313F" w:rsidP="000C51BE">
            <w:pPr>
              <w:pStyle w:val="TableText"/>
              <w:rPr>
                <w:noProof/>
              </w:rPr>
            </w:pPr>
            <w:r w:rsidRPr="00EE2279">
              <w:rPr>
                <w:noProof/>
              </w:rPr>
              <w:t>G2: 177</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days hospitalized in last 6 months</w:t>
            </w:r>
          </w:p>
          <w:p w:rsidR="00C7313F" w:rsidRDefault="00C7313F" w:rsidP="000C51BE">
            <w:pPr>
              <w:pStyle w:val="TableText"/>
              <w:rPr>
                <w:noProof/>
              </w:rPr>
            </w:pPr>
            <w:r w:rsidRPr="00EE2279">
              <w:rPr>
                <w:noProof/>
              </w:rPr>
              <w:t xml:space="preserve">Full sample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35 </w:t>
            </w:r>
          </w:p>
          <w:p w:rsidR="00C7313F" w:rsidRPr="00EE2279" w:rsidRDefault="00C7313F" w:rsidP="000C51BE">
            <w:pPr>
              <w:pStyle w:val="TableText"/>
              <w:rPr>
                <w:noProof/>
              </w:rPr>
            </w:pPr>
            <w:r w:rsidRPr="00EE2279">
              <w:rPr>
                <w:noProof/>
              </w:rPr>
              <w:t xml:space="preserve">G2: 180 </w:t>
            </w:r>
          </w:p>
          <w:p w:rsidR="00C7313F" w:rsidRPr="00EE2279" w:rsidRDefault="00C7313F" w:rsidP="000C51BE">
            <w:pPr>
              <w:pStyle w:val="TableText"/>
              <w:rPr>
                <w:noProof/>
              </w:rPr>
            </w:pPr>
            <w:r>
              <w:rPr>
                <w:noProof/>
              </w:rPr>
              <w:t>p&lt;</w:t>
            </w:r>
            <w:r w:rsidRPr="00EE2279">
              <w:rPr>
                <w:noProof/>
              </w:rPr>
              <w:t xml:space="preserve">0.001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 xml:space="preserve">G1: 91 </w:t>
            </w:r>
          </w:p>
          <w:p w:rsidR="00C7313F" w:rsidRPr="00EE2279" w:rsidRDefault="00C7313F" w:rsidP="000C51BE">
            <w:pPr>
              <w:pStyle w:val="TableText"/>
              <w:rPr>
                <w:noProof/>
              </w:rPr>
            </w:pPr>
            <w:r w:rsidRPr="00EE2279">
              <w:rPr>
                <w:noProof/>
              </w:rPr>
              <w:t xml:space="preserve">G2: 146 </w:t>
            </w:r>
          </w:p>
          <w:p w:rsidR="00C7313F" w:rsidRPr="00EE2279" w:rsidRDefault="00C7313F" w:rsidP="000C51BE">
            <w:pPr>
              <w:pStyle w:val="TableText"/>
              <w:rPr>
                <w:noProof/>
              </w:rPr>
            </w:pPr>
            <w:r>
              <w:rPr>
                <w:noProof/>
              </w:rPr>
              <w:t>p&lt;</w:t>
            </w:r>
            <w:r w:rsidRPr="00EE2279">
              <w:rPr>
                <w:noProof/>
              </w:rPr>
              <w:t xml:space="preserve">0.001 </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420</w:t>
            </w:r>
          </w:p>
          <w:p w:rsidR="00C7313F" w:rsidRPr="00EE2279" w:rsidRDefault="00C7313F" w:rsidP="000C51BE">
            <w:pPr>
              <w:pStyle w:val="TableText"/>
              <w:rPr>
                <w:noProof/>
              </w:rPr>
            </w:pPr>
            <w:r w:rsidRPr="00EE2279">
              <w:rPr>
                <w:noProof/>
              </w:rPr>
              <w:t>G2: 664</w:t>
            </w:r>
          </w:p>
          <w:p w:rsidR="00C7313F" w:rsidRPr="00EE2279" w:rsidRDefault="00C7313F" w:rsidP="000C51BE">
            <w:pPr>
              <w:pStyle w:val="TableText"/>
              <w:rPr>
                <w:noProof/>
              </w:rPr>
            </w:pPr>
            <w:r>
              <w:rPr>
                <w:noProof/>
              </w:rPr>
              <w:t>p&lt;</w:t>
            </w:r>
            <w:r w:rsidRPr="00EE2279">
              <w:rPr>
                <w:noProof/>
              </w:rPr>
              <w:t>0.05</w:t>
            </w:r>
          </w:p>
          <w:p w:rsidR="00C7313F" w:rsidRDefault="00C7313F" w:rsidP="000C51BE">
            <w:pPr>
              <w:pStyle w:val="Tabletextparabefore"/>
              <w:rPr>
                <w:noProof/>
              </w:rPr>
            </w:pPr>
            <w:r w:rsidRPr="00EE2279">
              <w:rPr>
                <w:noProof/>
              </w:rPr>
              <w:t xml:space="preserve">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29 </w:t>
            </w:r>
          </w:p>
          <w:p w:rsidR="00C7313F" w:rsidRPr="00EE2279" w:rsidRDefault="00C7313F" w:rsidP="000C51BE">
            <w:pPr>
              <w:pStyle w:val="TableText"/>
              <w:rPr>
                <w:noProof/>
              </w:rPr>
            </w:pPr>
            <w:r w:rsidRPr="00EE2279">
              <w:rPr>
                <w:noProof/>
              </w:rPr>
              <w:t xml:space="preserve">G2: 159 </w:t>
            </w:r>
          </w:p>
          <w:p w:rsidR="00C7313F" w:rsidRDefault="00C7313F" w:rsidP="000C51BE">
            <w:pPr>
              <w:pStyle w:val="TableText"/>
              <w:rPr>
                <w:noProof/>
              </w:rPr>
            </w:pPr>
            <w:r>
              <w:rPr>
                <w:noProof/>
              </w:rPr>
              <w:t>p&lt;</w:t>
            </w:r>
            <w:r w:rsidRPr="00EE2279">
              <w:rPr>
                <w:noProof/>
              </w:rPr>
              <w:t xml:space="preserve">0.001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65</w:t>
            </w:r>
          </w:p>
          <w:p w:rsidR="00C7313F" w:rsidRPr="00EE2279" w:rsidRDefault="00C7313F" w:rsidP="000C51BE">
            <w:pPr>
              <w:pStyle w:val="TableText"/>
              <w:rPr>
                <w:noProof/>
              </w:rPr>
            </w:pPr>
            <w:r w:rsidRPr="00EE2279">
              <w:rPr>
                <w:noProof/>
              </w:rPr>
              <w:t>G2: 118</w:t>
            </w:r>
          </w:p>
          <w:p w:rsidR="00C7313F" w:rsidRPr="00EE2279" w:rsidRDefault="00C7313F" w:rsidP="000C51BE">
            <w:pPr>
              <w:pStyle w:val="TableText"/>
              <w:rPr>
                <w:noProof/>
              </w:rPr>
            </w:pPr>
            <w:r>
              <w:rPr>
                <w:noProof/>
              </w:rPr>
              <w:t>p&lt;</w:t>
            </w:r>
            <w:r w:rsidRPr="00EE2279">
              <w:rPr>
                <w:noProof/>
              </w:rPr>
              <w:t>0.001</w:t>
            </w: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A57216" w:rsidRDefault="00C7313F" w:rsidP="000C51BE">
            <w:pPr>
              <w:pStyle w:val="Tabletextparabefore"/>
            </w:pPr>
            <w:r>
              <w:rPr>
                <w:noProof/>
              </w:rPr>
              <w:t>(continued)</w:t>
            </w:r>
          </w:p>
        </w:tc>
        <w:tc>
          <w:tcPr>
            <w:tcW w:w="2880" w:type="dxa"/>
          </w:tcPr>
          <w:p w:rsidR="00C7313F" w:rsidRDefault="00C7313F" w:rsidP="000C51BE">
            <w:pPr>
              <w:pStyle w:val="TableText"/>
              <w:rPr>
                <w:noProof/>
              </w:rPr>
            </w:pPr>
            <w:r w:rsidRPr="00EE2279">
              <w:rPr>
                <w:noProof/>
              </w:rPr>
              <w:t xml:space="preserve">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76.6</w:t>
            </w:r>
          </w:p>
          <w:p w:rsidR="00C7313F" w:rsidRPr="00EE2279" w:rsidRDefault="00C7313F" w:rsidP="000C51BE">
            <w:pPr>
              <w:pStyle w:val="TableText"/>
              <w:rPr>
                <w:noProof/>
              </w:rPr>
            </w:pPr>
            <w:r w:rsidRPr="00EE2279">
              <w:rPr>
                <w:noProof/>
              </w:rPr>
              <w:t>G2: 70.2</w:t>
            </w:r>
          </w:p>
          <w:p w:rsidR="00C7313F" w:rsidRDefault="00C7313F" w:rsidP="000C51BE">
            <w:pPr>
              <w:pStyle w:val="TableText"/>
              <w:rPr>
                <w:noProof/>
              </w:rPr>
            </w:pPr>
            <w:r>
              <w:rPr>
                <w:noProof/>
              </w:rPr>
              <w:t>p=</w:t>
            </w:r>
            <w:r w:rsidRPr="00EE2279">
              <w:rPr>
                <w:noProof/>
              </w:rPr>
              <w:t xml:space="preserve">NS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79.9%</w:t>
            </w:r>
          </w:p>
          <w:p w:rsidR="00C7313F" w:rsidRPr="00EE2279" w:rsidRDefault="00C7313F" w:rsidP="000C51BE">
            <w:pPr>
              <w:pStyle w:val="TableText"/>
              <w:rPr>
                <w:noProof/>
              </w:rPr>
            </w:pPr>
            <w:r w:rsidRPr="00EE2279">
              <w:rPr>
                <w:noProof/>
              </w:rPr>
              <w:t>G2: 68.1%</w:t>
            </w:r>
          </w:p>
          <w:p w:rsidR="00C7313F" w:rsidRDefault="00C7313F" w:rsidP="000C51BE">
            <w:pPr>
              <w:pStyle w:val="TableText"/>
            </w:pPr>
            <w:r>
              <w:rPr>
                <w:noProof/>
              </w:rPr>
              <w:t>p&lt;0.01</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74.6</w:t>
            </w:r>
          </w:p>
          <w:p w:rsidR="00C7313F" w:rsidRPr="00EE2279" w:rsidRDefault="00C7313F" w:rsidP="000C51BE">
            <w:pPr>
              <w:pStyle w:val="TableText"/>
              <w:rPr>
                <w:noProof/>
              </w:rPr>
            </w:pPr>
            <w:r w:rsidRPr="00EE2279">
              <w:rPr>
                <w:noProof/>
              </w:rPr>
              <w:t>G2: 67.6</w:t>
            </w:r>
          </w:p>
          <w:p w:rsidR="00C7313F" w:rsidRPr="00EE2279" w:rsidRDefault="00C7313F" w:rsidP="000C51BE">
            <w:pPr>
              <w:pStyle w:val="TableText"/>
              <w:rPr>
                <w:noProof/>
              </w:rPr>
            </w:pPr>
            <w:r>
              <w:rPr>
                <w:noProof/>
              </w:rPr>
              <w:t>p=</w:t>
            </w:r>
            <w:r w:rsidRPr="00EE2279">
              <w:rPr>
                <w:noProof/>
              </w:rPr>
              <w:t xml:space="preserve">NS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G1: 75.0</w:t>
            </w:r>
          </w:p>
          <w:p w:rsidR="00C7313F" w:rsidRPr="00EE2279" w:rsidRDefault="00C7313F" w:rsidP="000C51BE">
            <w:pPr>
              <w:pStyle w:val="TableText"/>
              <w:rPr>
                <w:noProof/>
              </w:rPr>
            </w:pPr>
            <w:r w:rsidRPr="00EE2279">
              <w:rPr>
                <w:noProof/>
              </w:rPr>
              <w:t>G2: 66.4</w:t>
            </w:r>
          </w:p>
          <w:p w:rsidR="00C7313F" w:rsidRPr="00EE2279" w:rsidRDefault="00C7313F" w:rsidP="000C51BE">
            <w:pPr>
              <w:pStyle w:val="TableText"/>
              <w:rPr>
                <w:noProof/>
              </w:rPr>
            </w:pPr>
            <w:r>
              <w:rPr>
                <w:noProof/>
              </w:rPr>
              <w:t>p&lt;</w:t>
            </w:r>
            <w:r w:rsidRPr="00EE2279">
              <w:rPr>
                <w:noProof/>
              </w:rPr>
              <w:t>0.05</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75.8</w:t>
            </w:r>
          </w:p>
          <w:p w:rsidR="00C7313F" w:rsidRPr="00EE2279" w:rsidRDefault="00C7313F" w:rsidP="000C51BE">
            <w:pPr>
              <w:pStyle w:val="TableText"/>
              <w:rPr>
                <w:noProof/>
              </w:rPr>
            </w:pPr>
            <w:r w:rsidRPr="00EE2279">
              <w:rPr>
                <w:noProof/>
              </w:rPr>
              <w:t xml:space="preserve">G2: </w:t>
            </w:r>
            <w:r>
              <w:rPr>
                <w:noProof/>
              </w:rPr>
              <w:t>76.0</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xml:space="preserve">Overall treatment difference </w:t>
            </w:r>
            <w:r>
              <w:rPr>
                <w:noProof/>
              </w:rPr>
              <w:t>p=</w:t>
            </w:r>
            <w:r w:rsidRPr="00EE2279">
              <w:rPr>
                <w:noProof/>
              </w:rPr>
              <w:t>0.046</w:t>
            </w:r>
          </w:p>
          <w:p w:rsidR="00C7313F" w:rsidRDefault="00C7313F" w:rsidP="000C51BE">
            <w:pPr>
              <w:pStyle w:val="Tabletextparabefore"/>
              <w:rPr>
                <w:noProof/>
              </w:rPr>
            </w:pPr>
            <w:r w:rsidRPr="00EE2279">
              <w:rPr>
                <w:noProof/>
              </w:rPr>
              <w:t xml:space="preserve">Women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80.4</w:t>
            </w:r>
          </w:p>
          <w:p w:rsidR="00C7313F" w:rsidRPr="00EE2279" w:rsidRDefault="00C7313F" w:rsidP="000C51BE">
            <w:pPr>
              <w:pStyle w:val="TableText"/>
              <w:rPr>
                <w:noProof/>
              </w:rPr>
            </w:pPr>
            <w:r w:rsidRPr="00EE2279">
              <w:rPr>
                <w:noProof/>
              </w:rPr>
              <w:t>G2: 63.2</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79.7</w:t>
            </w:r>
          </w:p>
          <w:p w:rsidR="00C7313F" w:rsidRPr="00EE2279" w:rsidRDefault="00C7313F" w:rsidP="000C51BE">
            <w:pPr>
              <w:pStyle w:val="TableText"/>
              <w:rPr>
                <w:noProof/>
              </w:rPr>
            </w:pPr>
            <w:r w:rsidRPr="00EE2279">
              <w:rPr>
                <w:noProof/>
              </w:rPr>
              <w:t>G2: 63.9</w:t>
            </w:r>
          </w:p>
          <w:p w:rsidR="00C7313F" w:rsidRPr="00EE2279" w:rsidRDefault="00C7313F" w:rsidP="000C51BE">
            <w:pPr>
              <w:pStyle w:val="TableText"/>
              <w:rPr>
                <w:noProof/>
              </w:rPr>
            </w:pPr>
            <w:r>
              <w:rPr>
                <w:noProof/>
              </w:rPr>
              <w:t>p&lt;</w:t>
            </w:r>
            <w:r w:rsidRPr="00EE2279">
              <w:rPr>
                <w:noProof/>
              </w:rPr>
              <w:t>0.01</w:t>
            </w:r>
          </w:p>
          <w:p w:rsidR="00C7313F" w:rsidRPr="00A50BC1" w:rsidRDefault="00C7313F" w:rsidP="000C51BE">
            <w:pPr>
              <w:pStyle w:val="TableText"/>
            </w:pPr>
          </w:p>
        </w:tc>
        <w:tc>
          <w:tcPr>
            <w:tcW w:w="1953" w:type="dxa"/>
            <w:shd w:val="clear" w:color="auto" w:fill="auto"/>
          </w:tcPr>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G1: 30</w:t>
            </w:r>
          </w:p>
          <w:p w:rsidR="00C7313F" w:rsidRPr="00EE2279" w:rsidRDefault="00C7313F" w:rsidP="000C51BE">
            <w:pPr>
              <w:pStyle w:val="TableText"/>
              <w:rPr>
                <w:noProof/>
              </w:rPr>
            </w:pPr>
            <w:r w:rsidRPr="00EE2279">
              <w:rPr>
                <w:noProof/>
              </w:rPr>
              <w:t>G2: 24</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34</w:t>
            </w:r>
          </w:p>
          <w:p w:rsidR="00C7313F" w:rsidRPr="00EE2279" w:rsidRDefault="00C7313F" w:rsidP="000C51BE">
            <w:pPr>
              <w:pStyle w:val="TableText"/>
              <w:rPr>
                <w:noProof/>
              </w:rPr>
            </w:pPr>
            <w:r w:rsidRPr="00EE2279">
              <w:rPr>
                <w:noProof/>
              </w:rPr>
              <w:t>G2: 19</w:t>
            </w:r>
          </w:p>
          <w:p w:rsidR="00C7313F" w:rsidRPr="00EE2279" w:rsidRDefault="00C7313F" w:rsidP="000C51BE">
            <w:pPr>
              <w:pStyle w:val="TableText"/>
              <w:rPr>
                <w:noProof/>
              </w:rPr>
            </w:pPr>
            <w:r w:rsidRPr="00EE2279">
              <w:rPr>
                <w:noProof/>
              </w:rPr>
              <w:t xml:space="preserve">Overall </w:t>
            </w:r>
            <w:r>
              <w:rPr>
                <w:noProof/>
              </w:rPr>
              <w:t>p&lt;</w:t>
            </w:r>
            <w:r w:rsidRPr="00EE2279">
              <w:rPr>
                <w:noProof/>
              </w:rPr>
              <w:t>0.01</w:t>
            </w:r>
          </w:p>
          <w:p w:rsidR="00C7313F" w:rsidRPr="00EE2279" w:rsidRDefault="00C7313F" w:rsidP="000C51BE">
            <w:pPr>
              <w:pStyle w:val="Tabletextparabefore"/>
              <w:rPr>
                <w:noProof/>
              </w:rPr>
            </w:pPr>
            <w:r>
              <w:rPr>
                <w:noProof/>
              </w:rPr>
              <w:t>D</w:t>
            </w:r>
            <w:r w:rsidRPr="00EE2279">
              <w:rPr>
                <w:noProof/>
              </w:rPr>
              <w:t>rinking excessively in past 30 days</w:t>
            </w:r>
            <w:r>
              <w:rPr>
                <w:noProof/>
              </w:rPr>
              <w:t>, %</w:t>
            </w:r>
          </w:p>
          <w:p w:rsidR="00C7313F" w:rsidRDefault="00C7313F" w:rsidP="000C51BE">
            <w:pPr>
              <w:pStyle w:val="TableText"/>
              <w:rPr>
                <w:noProof/>
              </w:rPr>
            </w:pPr>
            <w:r w:rsidRPr="00EE2279">
              <w:rPr>
                <w:noProof/>
              </w:rPr>
              <w:t xml:space="preserve">Women 18-40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80.6 </w:t>
            </w:r>
          </w:p>
          <w:p w:rsidR="00C7313F" w:rsidRPr="00EE2279" w:rsidRDefault="00C7313F" w:rsidP="000C51BE">
            <w:pPr>
              <w:pStyle w:val="TableText"/>
              <w:rPr>
                <w:noProof/>
              </w:rPr>
            </w:pPr>
            <w:r w:rsidRPr="00EE2279">
              <w:rPr>
                <w:noProof/>
              </w:rPr>
              <w:t xml:space="preserve">G2: 68.6 </w:t>
            </w:r>
          </w:p>
          <w:p w:rsidR="00C7313F" w:rsidRPr="00EE2279" w:rsidRDefault="00C7313F" w:rsidP="000C51BE">
            <w:pPr>
              <w:pStyle w:val="TableText"/>
              <w:rPr>
                <w:noProof/>
              </w:rPr>
            </w:pPr>
            <w:r>
              <w:rPr>
                <w:noProof/>
              </w:rPr>
              <w:t>p=</w:t>
            </w:r>
            <w:r w:rsidRPr="00EE2279">
              <w:rPr>
                <w:noProof/>
              </w:rPr>
              <w:t>0.09</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80.6</w:t>
            </w:r>
          </w:p>
          <w:p w:rsidR="00C7313F" w:rsidRPr="00EE2279" w:rsidRDefault="00C7313F" w:rsidP="000C51BE">
            <w:pPr>
              <w:pStyle w:val="TableText"/>
              <w:rPr>
                <w:noProof/>
              </w:rPr>
            </w:pPr>
            <w:r w:rsidRPr="00EE2279">
              <w:rPr>
                <w:noProof/>
              </w:rPr>
              <w:t>G2: 69.6</w:t>
            </w:r>
          </w:p>
          <w:p w:rsidR="00C7313F" w:rsidRPr="00EE2279" w:rsidRDefault="00C7313F" w:rsidP="000C51BE">
            <w:pPr>
              <w:pStyle w:val="TableText"/>
              <w:rPr>
                <w:noProof/>
              </w:rPr>
            </w:pPr>
            <w:r>
              <w:rPr>
                <w:noProof/>
              </w:rPr>
              <w:t>p=</w:t>
            </w:r>
            <w:r w:rsidRPr="00EE2279">
              <w:rPr>
                <w:noProof/>
              </w:rPr>
              <w:t>0.11</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82.5</w:t>
            </w:r>
          </w:p>
          <w:p w:rsidR="00C7313F" w:rsidRPr="00EE2279" w:rsidRDefault="00C7313F" w:rsidP="000C51BE">
            <w:pPr>
              <w:pStyle w:val="TableText"/>
              <w:rPr>
                <w:noProof/>
              </w:rPr>
            </w:pPr>
            <w:r w:rsidRPr="00EE2279">
              <w:rPr>
                <w:noProof/>
              </w:rPr>
              <w:t>G2: 67.6</w:t>
            </w:r>
          </w:p>
          <w:p w:rsidR="00C7313F" w:rsidRPr="00EE2279" w:rsidRDefault="00C7313F" w:rsidP="000C51BE">
            <w:pPr>
              <w:pStyle w:val="TableText"/>
              <w:rPr>
                <w:noProof/>
              </w:rPr>
            </w:pPr>
            <w:r>
              <w:rPr>
                <w:noProof/>
              </w:rPr>
              <w:t>p=</w:t>
            </w:r>
            <w:r w:rsidRPr="00EE2279">
              <w:rPr>
                <w:noProof/>
              </w:rPr>
              <w:t xml:space="preserve">0.02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 xml:space="preserve">G1: 85.4 </w:t>
            </w:r>
          </w:p>
          <w:p w:rsidR="00C7313F" w:rsidRPr="00EE2279" w:rsidRDefault="00C7313F" w:rsidP="000C51BE">
            <w:pPr>
              <w:pStyle w:val="TableText"/>
              <w:rPr>
                <w:noProof/>
              </w:rPr>
            </w:pPr>
            <w:r w:rsidRPr="00EE2279">
              <w:rPr>
                <w:noProof/>
              </w:rPr>
              <w:t>G2: 67.6</w:t>
            </w:r>
          </w:p>
          <w:p w:rsidR="00C7313F" w:rsidRPr="00EE2279" w:rsidRDefault="00C7313F" w:rsidP="000C51BE">
            <w:pPr>
              <w:pStyle w:val="TableText"/>
              <w:rPr>
                <w:noProof/>
              </w:rPr>
            </w:pPr>
            <w:r>
              <w:rPr>
                <w:noProof/>
              </w:rPr>
              <w:t>p=</w:t>
            </w:r>
            <w:r w:rsidRPr="00EE2279">
              <w:rPr>
                <w:noProof/>
              </w:rPr>
              <w:t>0.004</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85.4</w:t>
            </w:r>
          </w:p>
          <w:p w:rsidR="00C7313F" w:rsidRPr="00EE2279" w:rsidRDefault="00C7313F" w:rsidP="000C51BE">
            <w:pPr>
              <w:pStyle w:val="TableText"/>
              <w:rPr>
                <w:noProof/>
              </w:rPr>
            </w:pPr>
            <w:r w:rsidRPr="00EE2279">
              <w:rPr>
                <w:noProof/>
              </w:rPr>
              <w:t>G2: 73.5</w:t>
            </w:r>
          </w:p>
          <w:p w:rsidR="00C7313F" w:rsidRPr="00EE2279" w:rsidRDefault="00C7313F" w:rsidP="000C51BE">
            <w:pPr>
              <w:pStyle w:val="TableText"/>
              <w:rPr>
                <w:noProof/>
              </w:rPr>
            </w:pPr>
            <w:r>
              <w:rPr>
                <w:noProof/>
              </w:rPr>
              <w:t>p=</w:t>
            </w:r>
            <w:r w:rsidRPr="00EE2279">
              <w:rPr>
                <w:noProof/>
              </w:rPr>
              <w:t>0.05</w:t>
            </w:r>
          </w:p>
          <w:p w:rsidR="00C7313F" w:rsidRPr="00A57216" w:rsidRDefault="00C7313F" w:rsidP="000C51BE">
            <w:pPr>
              <w:pStyle w:val="TableText"/>
            </w:pPr>
          </w:p>
        </w:tc>
        <w:tc>
          <w:tcPr>
            <w:tcW w:w="2160" w:type="dxa"/>
            <w:shd w:val="clear" w:color="auto" w:fill="auto"/>
          </w:tcPr>
          <w:p w:rsidR="00C7313F" w:rsidRDefault="00C7313F" w:rsidP="000C51BE">
            <w:pPr>
              <w:pStyle w:val="Tabletextparabefore"/>
              <w:rPr>
                <w:noProof/>
              </w:rPr>
            </w:pPr>
            <w:r w:rsidRPr="00EE2279">
              <w:rPr>
                <w:noProof/>
              </w:rPr>
              <w:t xml:space="preserve">Women </w:t>
            </w:r>
          </w:p>
          <w:p w:rsidR="00C7313F" w:rsidRPr="00EE2279" w:rsidRDefault="00C7313F" w:rsidP="000C51BE">
            <w:pPr>
              <w:pStyle w:val="TableText"/>
              <w:rPr>
                <w:noProof/>
              </w:rPr>
            </w:pPr>
            <w:r w:rsidRPr="00EE2279">
              <w:rPr>
                <w:noProof/>
              </w:rPr>
              <w:t xml:space="preserve">@ 6 months </w:t>
            </w:r>
          </w:p>
          <w:p w:rsidR="00C7313F" w:rsidRPr="00EE2279" w:rsidRDefault="00C7313F" w:rsidP="000C51BE">
            <w:pPr>
              <w:pStyle w:val="TableText"/>
              <w:rPr>
                <w:noProof/>
              </w:rPr>
            </w:pPr>
            <w:r w:rsidRPr="00EE2279">
              <w:rPr>
                <w:noProof/>
              </w:rPr>
              <w:t xml:space="preserve">G1: 6 </w:t>
            </w:r>
          </w:p>
          <w:p w:rsidR="00C7313F" w:rsidRPr="00EE2279" w:rsidRDefault="00C7313F" w:rsidP="000C51BE">
            <w:pPr>
              <w:pStyle w:val="TableText"/>
              <w:rPr>
                <w:noProof/>
              </w:rPr>
            </w:pPr>
            <w:r w:rsidRPr="00EE2279">
              <w:rPr>
                <w:noProof/>
              </w:rPr>
              <w:t>G2: 21</w:t>
            </w:r>
          </w:p>
          <w:p w:rsidR="00C7313F" w:rsidRPr="00EE2279" w:rsidRDefault="00C7313F" w:rsidP="000C51BE">
            <w:pPr>
              <w:pStyle w:val="TableText"/>
              <w:rPr>
                <w:noProof/>
              </w:rPr>
            </w:pPr>
            <w:r>
              <w:rPr>
                <w:noProof/>
              </w:rPr>
              <w:t>p&lt;</w:t>
            </w:r>
            <w:r w:rsidRPr="00EE2279">
              <w:rPr>
                <w:noProof/>
              </w:rPr>
              <w:t>0.001</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26</w:t>
            </w:r>
          </w:p>
          <w:p w:rsidR="00C7313F" w:rsidRPr="00EE2279" w:rsidRDefault="00C7313F" w:rsidP="000C51BE">
            <w:pPr>
              <w:pStyle w:val="TableText"/>
              <w:rPr>
                <w:noProof/>
              </w:rPr>
            </w:pPr>
            <w:r w:rsidRPr="00EE2279">
              <w:rPr>
                <w:noProof/>
              </w:rPr>
              <w:t>G2: 16</w:t>
            </w:r>
          </w:p>
          <w:p w:rsidR="00C7313F" w:rsidRPr="00EE2279" w:rsidRDefault="00C7313F" w:rsidP="000C51BE">
            <w:pPr>
              <w:pStyle w:val="TableText"/>
              <w:rPr>
                <w:noProof/>
              </w:rPr>
            </w:pPr>
            <w:r>
              <w:rPr>
                <w:noProof/>
              </w:rPr>
              <w:t>p&lt;</w:t>
            </w:r>
            <w:r w:rsidRPr="00EE2279">
              <w:rPr>
                <w:noProof/>
              </w:rPr>
              <w:t>0.001</w:t>
            </w:r>
          </w:p>
          <w:p w:rsidR="00C7313F" w:rsidRDefault="00C7313F" w:rsidP="000C51BE">
            <w:pPr>
              <w:pStyle w:val="Tabletextparabefore"/>
              <w:rPr>
                <w:noProof/>
              </w:rPr>
            </w:pPr>
            <w:r w:rsidRPr="00EE2279">
              <w:rPr>
                <w:noProof/>
              </w:rPr>
              <w:t xml:space="preserve">Women 18-40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6 </w:t>
            </w:r>
          </w:p>
          <w:p w:rsidR="00C7313F" w:rsidRPr="00EE2279" w:rsidRDefault="00C7313F" w:rsidP="000C51BE">
            <w:pPr>
              <w:pStyle w:val="TableText"/>
              <w:rPr>
                <w:noProof/>
              </w:rPr>
            </w:pPr>
            <w:r w:rsidRPr="00EE2279">
              <w:rPr>
                <w:noProof/>
              </w:rPr>
              <w:t>G2: 16</w:t>
            </w:r>
          </w:p>
          <w:p w:rsidR="00C7313F" w:rsidRPr="00EE2279" w:rsidRDefault="00C7313F" w:rsidP="000C51BE">
            <w:pPr>
              <w:pStyle w:val="TableText"/>
              <w:rPr>
                <w:noProof/>
              </w:rPr>
            </w:pPr>
            <w:r>
              <w:rPr>
                <w:noProof/>
              </w:rPr>
              <w:t>p=</w:t>
            </w:r>
            <w:r w:rsidRPr="00EE2279">
              <w:rPr>
                <w:noProof/>
              </w:rPr>
              <w:t>0.26</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 xml:space="preserve">G1: 22 </w:t>
            </w:r>
          </w:p>
          <w:p w:rsidR="00C7313F" w:rsidRPr="00EE2279" w:rsidRDefault="00C7313F" w:rsidP="000C51BE">
            <w:pPr>
              <w:pStyle w:val="TableText"/>
              <w:rPr>
                <w:noProof/>
              </w:rPr>
            </w:pPr>
            <w:r w:rsidRPr="00EE2279">
              <w:rPr>
                <w:noProof/>
              </w:rPr>
              <w:t>G2: 16</w:t>
            </w:r>
          </w:p>
          <w:p w:rsidR="00C7313F" w:rsidRPr="00EE2279" w:rsidRDefault="00C7313F" w:rsidP="000C51BE">
            <w:pPr>
              <w:pStyle w:val="TableText"/>
              <w:rPr>
                <w:noProof/>
              </w:rPr>
            </w:pPr>
            <w:r>
              <w:rPr>
                <w:noProof/>
              </w:rPr>
              <w:t>p=</w:t>
            </w:r>
            <w:r w:rsidRPr="00EE2279">
              <w:rPr>
                <w:noProof/>
              </w:rPr>
              <w:t>0.65</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 xml:space="preserve">G1: 30 </w:t>
            </w:r>
          </w:p>
          <w:p w:rsidR="00C7313F" w:rsidRPr="00EE2279" w:rsidRDefault="00C7313F" w:rsidP="000C51BE">
            <w:pPr>
              <w:pStyle w:val="TableText"/>
              <w:rPr>
                <w:noProof/>
              </w:rPr>
            </w:pPr>
            <w:r w:rsidRPr="00EE2279">
              <w:rPr>
                <w:noProof/>
              </w:rPr>
              <w:t xml:space="preserve">G2: 34 </w:t>
            </w:r>
          </w:p>
          <w:p w:rsidR="00C7313F" w:rsidRPr="00EE2279" w:rsidRDefault="00C7313F" w:rsidP="000C51BE">
            <w:pPr>
              <w:pStyle w:val="TableText"/>
              <w:rPr>
                <w:noProof/>
              </w:rPr>
            </w:pPr>
            <w:r>
              <w:rPr>
                <w:noProof/>
              </w:rPr>
              <w:t>p=</w:t>
            </w:r>
            <w:r w:rsidRPr="00EE2279">
              <w:rPr>
                <w:noProof/>
              </w:rPr>
              <w:t xml:space="preserve">0.52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 xml:space="preserve">G1: 39 </w:t>
            </w:r>
          </w:p>
          <w:p w:rsidR="00C7313F" w:rsidRPr="00EE2279" w:rsidRDefault="00C7313F" w:rsidP="000C51BE">
            <w:pPr>
              <w:pStyle w:val="TableText"/>
              <w:rPr>
                <w:noProof/>
              </w:rPr>
            </w:pPr>
            <w:r w:rsidRPr="00EE2279">
              <w:rPr>
                <w:noProof/>
              </w:rPr>
              <w:t xml:space="preserve">G2: 28 </w:t>
            </w:r>
          </w:p>
          <w:p w:rsidR="00C7313F" w:rsidRPr="00EE2279" w:rsidRDefault="00C7313F" w:rsidP="000C51BE">
            <w:pPr>
              <w:pStyle w:val="TableText"/>
              <w:rPr>
                <w:noProof/>
              </w:rPr>
            </w:pPr>
            <w:r>
              <w:rPr>
                <w:noProof/>
              </w:rPr>
              <w:t>p=</w:t>
            </w:r>
            <w:r w:rsidRPr="00EE2279">
              <w:rPr>
                <w:noProof/>
              </w:rPr>
              <w:t>0.84</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26</w:t>
            </w:r>
          </w:p>
          <w:p w:rsidR="00C7313F" w:rsidRPr="00EE2279" w:rsidRDefault="00C7313F" w:rsidP="000C51BE">
            <w:pPr>
              <w:pStyle w:val="TableText"/>
              <w:rPr>
                <w:noProof/>
              </w:rPr>
            </w:pPr>
            <w:r w:rsidRPr="00EE2279">
              <w:rPr>
                <w:noProof/>
              </w:rPr>
              <w:t xml:space="preserve">G2: 53 </w:t>
            </w:r>
          </w:p>
          <w:p w:rsidR="00C7313F" w:rsidRPr="00EE2279" w:rsidRDefault="00C7313F" w:rsidP="000C51BE">
            <w:pPr>
              <w:pStyle w:val="TableText"/>
              <w:rPr>
                <w:noProof/>
              </w:rPr>
            </w:pPr>
            <w:r>
              <w:rPr>
                <w:noProof/>
              </w:rPr>
              <w:t>p=</w:t>
            </w:r>
            <w:r w:rsidRPr="00EE2279">
              <w:rPr>
                <w:noProof/>
              </w:rPr>
              <w:t>0.27</w:t>
            </w:r>
          </w:p>
          <w:p w:rsidR="00C7313F" w:rsidRPr="00A57216" w:rsidRDefault="00C7313F" w:rsidP="000C51BE">
            <w:pPr>
              <w:pStyle w:val="TableText"/>
            </w:pPr>
          </w:p>
        </w:tc>
        <w:tc>
          <w:tcPr>
            <w:tcW w:w="2161" w:type="dxa"/>
            <w:shd w:val="clear" w:color="auto" w:fill="auto"/>
          </w:tcPr>
          <w:p w:rsidR="00C7313F" w:rsidRPr="00A57216" w:rsidRDefault="00C7313F" w:rsidP="000C51BE">
            <w:pPr>
              <w:pStyle w:val="Tabletextparabefore"/>
            </w:pPr>
          </w:p>
        </w:tc>
        <w:tc>
          <w:tcPr>
            <w:tcW w:w="2161" w:type="dxa"/>
          </w:tcPr>
          <w:p w:rsidR="00C7313F" w:rsidRPr="003D5514" w:rsidRDefault="00C7313F" w:rsidP="000C51BE">
            <w:pPr>
              <w:pStyle w:val="Tabletextparabefore"/>
            </w:pPr>
          </w:p>
        </w:tc>
      </w:tr>
    </w:tbl>
    <w:p w:rsidR="00C7313F" w:rsidRDefault="00C7313F" w:rsidP="00C7313F">
      <w:pPr>
        <w:pStyle w:val="TableTitle"/>
      </w:pPr>
    </w:p>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rPr>
          <w:cantSplit/>
        </w:trPr>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75.0</w:t>
            </w:r>
          </w:p>
          <w:p w:rsidR="00C7313F" w:rsidRPr="00EE2279" w:rsidRDefault="00C7313F" w:rsidP="000C51BE">
            <w:pPr>
              <w:pStyle w:val="TableText"/>
              <w:rPr>
                <w:noProof/>
              </w:rPr>
            </w:pPr>
            <w:r w:rsidRPr="00EE2279">
              <w:rPr>
                <w:noProof/>
              </w:rPr>
              <w:t>G2: 66.0</w:t>
            </w:r>
          </w:p>
          <w:p w:rsidR="00C7313F" w:rsidRPr="00EE2279" w:rsidRDefault="00C7313F" w:rsidP="000C51BE">
            <w:pPr>
              <w:pStyle w:val="TableText"/>
              <w:rPr>
                <w:noProof/>
              </w:rPr>
            </w:pPr>
            <w:r>
              <w:rPr>
                <w:noProof/>
              </w:rPr>
              <w:t>p&lt;</w:t>
            </w:r>
            <w:r w:rsidRPr="00EE2279">
              <w:rPr>
                <w:noProof/>
              </w:rPr>
              <w:t xml:space="preserve">0.10 </w:t>
            </w:r>
          </w:p>
          <w:p w:rsidR="00C7313F" w:rsidRDefault="00C7313F" w:rsidP="000C51BE">
            <w:pPr>
              <w:pStyle w:val="Tabletextparabefore"/>
              <w:rPr>
                <w:noProof/>
              </w:rPr>
            </w:pPr>
            <w:r w:rsidRPr="00EE2279">
              <w:rPr>
                <w:noProof/>
              </w:rPr>
              <w:t xml:space="preserve">Women </w:t>
            </w:r>
          </w:p>
          <w:p w:rsidR="00C7313F" w:rsidRPr="00EE2279" w:rsidRDefault="00C7313F" w:rsidP="000C51BE">
            <w:pPr>
              <w:pStyle w:val="TableText"/>
              <w:rPr>
                <w:noProof/>
              </w:rPr>
            </w:pPr>
            <w:r w:rsidRPr="00EE2279">
              <w:rPr>
                <w:noProof/>
              </w:rPr>
              <w:t>@ 36 months:</w:t>
            </w:r>
          </w:p>
          <w:p w:rsidR="00C7313F" w:rsidRPr="00EE2279" w:rsidRDefault="00C7313F" w:rsidP="000C51BE">
            <w:pPr>
              <w:pStyle w:val="TableText"/>
              <w:rPr>
                <w:noProof/>
              </w:rPr>
            </w:pPr>
            <w:r w:rsidRPr="00EE2279">
              <w:rPr>
                <w:noProof/>
              </w:rPr>
              <w:t>G1: 79.7</w:t>
            </w:r>
          </w:p>
          <w:p w:rsidR="00C7313F" w:rsidRPr="00EE2279" w:rsidRDefault="00C7313F" w:rsidP="000C51BE">
            <w:pPr>
              <w:pStyle w:val="TableText"/>
              <w:rPr>
                <w:noProof/>
              </w:rPr>
            </w:pPr>
            <w:r w:rsidRPr="00EE2279">
              <w:rPr>
                <w:noProof/>
              </w:rPr>
              <w:t>G2: 63.9</w:t>
            </w:r>
          </w:p>
          <w:p w:rsidR="00C7313F" w:rsidRPr="00EE2279" w:rsidRDefault="00C7313F" w:rsidP="000C51BE">
            <w:pPr>
              <w:pStyle w:val="TableText"/>
              <w:rPr>
                <w:noProof/>
              </w:rPr>
            </w:pPr>
            <w:r>
              <w:rPr>
                <w:noProof/>
              </w:rPr>
              <w:t>p&lt;</w:t>
            </w:r>
            <w:r w:rsidRPr="00EE2279">
              <w:rPr>
                <w:noProof/>
              </w:rPr>
              <w:t>0.01</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80.4</w:t>
            </w:r>
          </w:p>
          <w:p w:rsidR="00C7313F" w:rsidRPr="00EE2279" w:rsidRDefault="00C7313F" w:rsidP="000C51BE">
            <w:pPr>
              <w:pStyle w:val="TableText"/>
              <w:rPr>
                <w:noProof/>
              </w:rPr>
            </w:pPr>
            <w:r w:rsidRPr="00EE2279">
              <w:rPr>
                <w:noProof/>
              </w:rPr>
              <w:t>G2: 69.4</w:t>
            </w:r>
          </w:p>
          <w:p w:rsidR="00C7313F" w:rsidRPr="00EE2279" w:rsidRDefault="00C7313F" w:rsidP="000C51BE">
            <w:pPr>
              <w:pStyle w:val="TableText"/>
              <w:rPr>
                <w:noProof/>
              </w:rPr>
            </w:pPr>
            <w:r>
              <w:rPr>
                <w:noProof/>
              </w:rPr>
              <w:t>p&lt;</w:t>
            </w:r>
            <w:r w:rsidRPr="00EE2279">
              <w:rPr>
                <w:noProof/>
              </w:rPr>
              <w:t>0.05</w:t>
            </w:r>
          </w:p>
          <w:p w:rsidR="00C7313F" w:rsidRDefault="00C7313F" w:rsidP="000C51BE">
            <w:pPr>
              <w:pStyle w:val="Tabletextparabefore"/>
            </w:pPr>
            <w:r w:rsidRPr="00EE2279">
              <w:rPr>
                <w:noProof/>
              </w:rPr>
              <w:t xml:space="preserve">Overall treatment difference </w:t>
            </w:r>
            <w:r>
              <w:rPr>
                <w:noProof/>
              </w:rPr>
              <w:t>p=</w:t>
            </w:r>
            <w:r w:rsidRPr="00EE2279">
              <w:rPr>
                <w:noProof/>
              </w:rPr>
              <w:t>0.0021</w:t>
            </w:r>
          </w:p>
          <w:p w:rsidR="00C7313F" w:rsidRDefault="00C7313F" w:rsidP="000C51BE">
            <w:pPr>
              <w:pStyle w:val="TableTextBold"/>
            </w:pPr>
            <w:r>
              <w:t>A</w:t>
            </w:r>
            <w:r w:rsidRPr="003D5514">
              <w:t>bstinent</w:t>
            </w:r>
            <w:r>
              <w:t>, %</w:t>
            </w:r>
          </w:p>
          <w:p w:rsidR="00C7313F" w:rsidRPr="003D5514" w:rsidDel="00182098"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parabefore"/>
              <w:rPr>
                <w:noProof/>
              </w:rPr>
            </w:pPr>
            <w:r w:rsidRPr="00EE2279">
              <w:rPr>
                <w:noProof/>
              </w:rPr>
              <w:t xml:space="preserve">Pregnant women </w:t>
            </w:r>
          </w:p>
          <w:p w:rsidR="00C7313F" w:rsidRPr="00EE2279" w:rsidRDefault="00C7313F" w:rsidP="000C51BE">
            <w:pPr>
              <w:pStyle w:val="TableText"/>
              <w:rPr>
                <w:noProof/>
              </w:rPr>
            </w:pPr>
            <w:r w:rsidRPr="00EE2279">
              <w:rPr>
                <w:noProof/>
              </w:rPr>
              <w:t>@ 48 months</w:t>
            </w:r>
          </w:p>
          <w:p w:rsidR="00C7313F" w:rsidRPr="00EE2279" w:rsidRDefault="00C7313F" w:rsidP="000C51BE">
            <w:pPr>
              <w:pStyle w:val="TableText"/>
              <w:rPr>
                <w:noProof/>
              </w:rPr>
            </w:pPr>
            <w:r w:rsidRPr="00EE2279">
              <w:rPr>
                <w:noProof/>
              </w:rPr>
              <w:t>G1: 1.5</w:t>
            </w:r>
          </w:p>
          <w:p w:rsidR="00C7313F" w:rsidRPr="00EE2279" w:rsidRDefault="00C7313F" w:rsidP="000C51BE">
            <w:pPr>
              <w:pStyle w:val="TableText"/>
              <w:rPr>
                <w:noProof/>
              </w:rPr>
            </w:pPr>
            <w:r w:rsidRPr="00EE2279">
              <w:rPr>
                <w:noProof/>
              </w:rPr>
              <w:t>G2: 4.2</w:t>
            </w:r>
          </w:p>
          <w:p w:rsidR="00C7313F" w:rsidRPr="00EE2279" w:rsidRDefault="00C7313F" w:rsidP="000C51BE">
            <w:pPr>
              <w:pStyle w:val="TableText"/>
              <w:rPr>
                <w:noProof/>
              </w:rPr>
            </w:pPr>
            <w:r>
              <w:rPr>
                <w:noProof/>
              </w:rPr>
              <w:t>p&lt;</w:t>
            </w:r>
            <w:r w:rsidRPr="00EE2279">
              <w:rPr>
                <w:noProof/>
              </w:rPr>
              <w:t>0.05</w:t>
            </w:r>
          </w:p>
          <w:p w:rsidR="00C7313F" w:rsidRPr="00EE2279" w:rsidRDefault="00C7313F" w:rsidP="000C51BE">
            <w:pPr>
              <w:pStyle w:val="Tabletextparabefore"/>
              <w:rPr>
                <w:noProof/>
              </w:rPr>
            </w:pPr>
            <w:r w:rsidRPr="00EE2279">
              <w:rPr>
                <w:noProof/>
              </w:rPr>
              <w:t># binge episodes in past 30 days</w:t>
            </w:r>
          </w:p>
          <w:p w:rsidR="00C7313F" w:rsidRDefault="00C7313F" w:rsidP="000C51BE">
            <w:pPr>
              <w:pStyle w:val="TableText"/>
              <w:rPr>
                <w:noProof/>
              </w:rPr>
            </w:pPr>
            <w:r w:rsidRPr="00EE2279">
              <w:rPr>
                <w:noProof/>
              </w:rPr>
              <w:t xml:space="preserve">Women 18-40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2.23 (3.02)</w:t>
            </w:r>
          </w:p>
          <w:p w:rsidR="00C7313F" w:rsidRPr="00EE2279" w:rsidRDefault="00C7313F" w:rsidP="000C51BE">
            <w:pPr>
              <w:pStyle w:val="TableText"/>
              <w:rPr>
                <w:noProof/>
              </w:rPr>
            </w:pPr>
            <w:r w:rsidRPr="00EE2279">
              <w:rPr>
                <w:noProof/>
              </w:rPr>
              <w:t>G2: 3.54 (3.75)</w:t>
            </w:r>
          </w:p>
          <w:p w:rsidR="00C7313F" w:rsidRPr="00EE2279" w:rsidRDefault="00C7313F" w:rsidP="000C51BE">
            <w:pPr>
              <w:pStyle w:val="TableText"/>
              <w:rPr>
                <w:noProof/>
              </w:rPr>
            </w:pPr>
            <w:r>
              <w:rPr>
                <w:noProof/>
              </w:rPr>
              <w:t>p=</w:t>
            </w:r>
            <w:r w:rsidRPr="00EE2279">
              <w:rPr>
                <w:noProof/>
              </w:rPr>
              <w:t xml:space="preserve">0.13 </w:t>
            </w:r>
          </w:p>
          <w:p w:rsidR="00C7313F" w:rsidRPr="00EE2279" w:rsidRDefault="00C7313F" w:rsidP="000C51BE">
            <w:pPr>
              <w:pStyle w:val="TableText"/>
              <w:rPr>
                <w:noProof/>
              </w:rPr>
            </w:pPr>
            <w:r w:rsidRPr="00EE2279">
              <w:rPr>
                <w:noProof/>
              </w:rPr>
              <w:t>@ 12 months</w:t>
            </w:r>
          </w:p>
          <w:p w:rsidR="00C7313F" w:rsidRPr="00EE2279" w:rsidRDefault="00C7313F" w:rsidP="000C51BE">
            <w:pPr>
              <w:pStyle w:val="TableText"/>
              <w:rPr>
                <w:noProof/>
              </w:rPr>
            </w:pPr>
            <w:r w:rsidRPr="00EE2279">
              <w:rPr>
                <w:noProof/>
              </w:rPr>
              <w:t>G1: 2.27 (2.86)</w:t>
            </w:r>
          </w:p>
          <w:p w:rsidR="00C7313F" w:rsidRPr="00EE2279" w:rsidRDefault="00C7313F" w:rsidP="000C51BE">
            <w:pPr>
              <w:pStyle w:val="TableText"/>
              <w:rPr>
                <w:noProof/>
              </w:rPr>
            </w:pPr>
            <w:r w:rsidRPr="00EE2279">
              <w:rPr>
                <w:noProof/>
              </w:rPr>
              <w:t>G2: 3.69 (4.65)</w:t>
            </w:r>
          </w:p>
          <w:p w:rsidR="00C7313F" w:rsidRPr="00EE2279" w:rsidRDefault="00C7313F" w:rsidP="000C51BE">
            <w:pPr>
              <w:pStyle w:val="TableText"/>
              <w:rPr>
                <w:noProof/>
              </w:rPr>
            </w:pPr>
            <w:r>
              <w:rPr>
                <w:noProof/>
              </w:rPr>
              <w:t>p=</w:t>
            </w:r>
            <w:r w:rsidRPr="00EE2279">
              <w:rPr>
                <w:noProof/>
              </w:rPr>
              <w:t>0.11</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 xml:space="preserve">G1: 3.04 (4.23) </w:t>
            </w:r>
          </w:p>
          <w:p w:rsidR="00C7313F" w:rsidRPr="00EE2279" w:rsidRDefault="00C7313F" w:rsidP="000C51BE">
            <w:pPr>
              <w:pStyle w:val="TableText"/>
              <w:rPr>
                <w:noProof/>
              </w:rPr>
            </w:pPr>
            <w:r w:rsidRPr="00EE2279">
              <w:rPr>
                <w:noProof/>
              </w:rPr>
              <w:t xml:space="preserve">G2: 5.10 (5.75) </w:t>
            </w:r>
          </w:p>
          <w:p w:rsidR="00C7313F" w:rsidRPr="00EE2279" w:rsidRDefault="00C7313F" w:rsidP="000C51BE">
            <w:pPr>
              <w:pStyle w:val="TableText"/>
              <w:rPr>
                <w:noProof/>
              </w:rPr>
            </w:pPr>
            <w:r>
              <w:rPr>
                <w:noProof/>
              </w:rPr>
              <w:t>p=</w:t>
            </w:r>
            <w:r w:rsidRPr="00EE2279">
              <w:rPr>
                <w:noProof/>
              </w:rPr>
              <w:t xml:space="preserve">0.03 </w:t>
            </w:r>
          </w:p>
          <w:p w:rsidR="00C7313F" w:rsidRPr="00EE2279" w:rsidRDefault="00C7313F" w:rsidP="000C51BE">
            <w:pPr>
              <w:pStyle w:val="Tabletextparabefore"/>
              <w:rPr>
                <w:noProof/>
              </w:rPr>
            </w:pPr>
            <w:r w:rsidRPr="00EE2279">
              <w:rPr>
                <w:noProof/>
              </w:rPr>
              <w:t>@ 36 months</w:t>
            </w:r>
          </w:p>
          <w:p w:rsidR="00C7313F" w:rsidRPr="00EE2279" w:rsidRDefault="00C7313F" w:rsidP="000C51BE">
            <w:pPr>
              <w:pStyle w:val="TableText"/>
              <w:rPr>
                <w:noProof/>
              </w:rPr>
            </w:pPr>
            <w:r w:rsidRPr="00EE2279">
              <w:rPr>
                <w:noProof/>
              </w:rPr>
              <w:t xml:space="preserve">G1: 2.98 (4.46) </w:t>
            </w:r>
          </w:p>
          <w:p w:rsidR="00C7313F" w:rsidRPr="00EE2279" w:rsidRDefault="00C7313F" w:rsidP="000C51BE">
            <w:pPr>
              <w:pStyle w:val="TableText"/>
              <w:rPr>
                <w:noProof/>
              </w:rPr>
            </w:pPr>
            <w:r w:rsidRPr="00EE2279">
              <w:rPr>
                <w:noProof/>
              </w:rPr>
              <w:t xml:space="preserve">G2: 4.18 (4.50) </w:t>
            </w:r>
          </w:p>
          <w:p w:rsidR="00C7313F" w:rsidRDefault="00C7313F" w:rsidP="000C51BE">
            <w:pPr>
              <w:pStyle w:val="TableText"/>
              <w:rPr>
                <w:noProof/>
              </w:rPr>
            </w:pPr>
            <w:r>
              <w:rPr>
                <w:noProof/>
              </w:rPr>
              <w:t>p=</w:t>
            </w:r>
            <w:r w:rsidRPr="00EE2279">
              <w:rPr>
                <w:noProof/>
              </w:rPr>
              <w:t xml:space="preserve">0.28 </w:t>
            </w:r>
          </w:p>
          <w:p w:rsidR="00C7313F" w:rsidRPr="00EE2279" w:rsidRDefault="00C7313F" w:rsidP="000C51BE">
            <w:pPr>
              <w:pStyle w:val="Tabletextparabefore"/>
              <w:rPr>
                <w:noProof/>
              </w:rPr>
            </w:pPr>
            <w:r w:rsidRPr="00EE2279">
              <w:rPr>
                <w:noProof/>
              </w:rPr>
              <w:t>@ 48 months</w:t>
            </w:r>
          </w:p>
          <w:p w:rsidR="00C7313F" w:rsidRPr="00EE2279" w:rsidRDefault="00C7313F" w:rsidP="000C51BE">
            <w:pPr>
              <w:pStyle w:val="TableText"/>
              <w:rPr>
                <w:noProof/>
              </w:rPr>
            </w:pPr>
            <w:r w:rsidRPr="00EE2279">
              <w:rPr>
                <w:noProof/>
              </w:rPr>
              <w:t>G1: 2.95 (3.78)</w:t>
            </w:r>
          </w:p>
          <w:p w:rsidR="00C7313F" w:rsidRPr="00EE2279" w:rsidRDefault="00C7313F" w:rsidP="000C51BE">
            <w:pPr>
              <w:pStyle w:val="TableText"/>
              <w:rPr>
                <w:noProof/>
              </w:rPr>
            </w:pPr>
            <w:r w:rsidRPr="00EE2279">
              <w:rPr>
                <w:noProof/>
              </w:rPr>
              <w:t>G2: 4.51 (5.68)</w:t>
            </w:r>
          </w:p>
          <w:p w:rsidR="00C7313F" w:rsidRPr="00EE2279" w:rsidRDefault="00C7313F" w:rsidP="000C51BE">
            <w:pPr>
              <w:pStyle w:val="TableText"/>
              <w:rPr>
                <w:noProof/>
              </w:rPr>
            </w:pPr>
            <w:r>
              <w:rPr>
                <w:noProof/>
              </w:rPr>
              <w:t>p=</w:t>
            </w:r>
            <w:r w:rsidRPr="00EE2279">
              <w:rPr>
                <w:noProof/>
              </w:rPr>
              <w:t>0.14</w:t>
            </w:r>
          </w:p>
          <w:p w:rsidR="00C7313F" w:rsidRPr="00EE2279" w:rsidRDefault="00C7313F" w:rsidP="000C51BE">
            <w:pPr>
              <w:pStyle w:val="TableText"/>
              <w:rPr>
                <w:noProof/>
              </w:rPr>
            </w:pPr>
          </w:p>
        </w:tc>
        <w:tc>
          <w:tcPr>
            <w:tcW w:w="2160" w:type="dxa"/>
            <w:shd w:val="clear" w:color="auto" w:fill="auto"/>
          </w:tcPr>
          <w:p w:rsidR="00C7313F" w:rsidRDefault="00C7313F" w:rsidP="000C51BE">
            <w:pPr>
              <w:pStyle w:val="Tabletextparabefore"/>
              <w:rPr>
                <w:noProof/>
              </w:rPr>
            </w:pPr>
            <w:r w:rsidRPr="00EE2279">
              <w:rPr>
                <w:noProof/>
              </w:rPr>
              <w:t xml:space="preserve">Young adults 18-30 </w:t>
            </w:r>
          </w:p>
          <w:p w:rsidR="00C7313F" w:rsidRPr="00EE2279" w:rsidRDefault="00C7313F" w:rsidP="000C51BE">
            <w:pPr>
              <w:pStyle w:val="TableText"/>
              <w:rPr>
                <w:noProof/>
              </w:rPr>
            </w:pPr>
            <w:r w:rsidRPr="00EE2279">
              <w:rPr>
                <w:noProof/>
              </w:rPr>
              <w:t>@ 48 months</w:t>
            </w:r>
          </w:p>
          <w:p w:rsidR="00C7313F" w:rsidRPr="00EE2279" w:rsidRDefault="00C7313F" w:rsidP="000C51BE">
            <w:pPr>
              <w:pStyle w:val="TableText"/>
              <w:rPr>
                <w:noProof/>
              </w:rPr>
            </w:pPr>
            <w:r w:rsidRPr="00EE2279">
              <w:rPr>
                <w:noProof/>
              </w:rPr>
              <w:t>G1: 131</w:t>
            </w:r>
          </w:p>
          <w:p w:rsidR="00C7313F" w:rsidRPr="00EE2279" w:rsidRDefault="00C7313F" w:rsidP="000C51BE">
            <w:pPr>
              <w:pStyle w:val="TableText"/>
              <w:rPr>
                <w:noProof/>
              </w:rPr>
            </w:pPr>
            <w:r w:rsidRPr="00EE2279">
              <w:rPr>
                <w:noProof/>
              </w:rPr>
              <w:t>G2: 150</w:t>
            </w:r>
          </w:p>
          <w:p w:rsidR="00C7313F" w:rsidRDefault="00C7313F" w:rsidP="000C51BE">
            <w:pPr>
              <w:pStyle w:val="TableText"/>
            </w:pPr>
            <w:r>
              <w:rPr>
                <w:noProof/>
              </w:rPr>
              <w:t>p=</w:t>
            </w:r>
            <w:r w:rsidRPr="00EE2279">
              <w:rPr>
                <w:noProof/>
              </w:rPr>
              <w:t>NS</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LEGAL EVENTS</w:t>
            </w:r>
          </w:p>
          <w:p w:rsidR="00C7313F" w:rsidRPr="00EE2279" w:rsidRDefault="00C7313F" w:rsidP="000C51BE">
            <w:pPr>
              <w:pStyle w:val="TableText"/>
              <w:rPr>
                <w:noProof/>
              </w:rPr>
            </w:pPr>
            <w:r w:rsidRPr="00EE2279">
              <w:rPr>
                <w:noProof/>
              </w:rPr>
              <w:t>Full sample @ 48 months/ages 18-30 @ 48 months</w:t>
            </w:r>
          </w:p>
          <w:p w:rsidR="00C7313F" w:rsidRPr="00EE2279" w:rsidRDefault="00C7313F" w:rsidP="000C51BE">
            <w:pPr>
              <w:pStyle w:val="TableText"/>
              <w:rPr>
                <w:noProof/>
              </w:rPr>
            </w:pPr>
            <w:r w:rsidRPr="00EE2279">
              <w:rPr>
                <w:noProof/>
              </w:rPr>
              <w:t>Assault, battery, child abuse</w:t>
            </w:r>
          </w:p>
          <w:p w:rsidR="00C7313F" w:rsidRPr="00EE2279" w:rsidRDefault="00C7313F" w:rsidP="000C51BE">
            <w:pPr>
              <w:pStyle w:val="TableText"/>
              <w:rPr>
                <w:noProof/>
              </w:rPr>
            </w:pPr>
            <w:r w:rsidRPr="00EE2279">
              <w:rPr>
                <w:noProof/>
              </w:rPr>
              <w:t>G1:8/6</w:t>
            </w:r>
          </w:p>
          <w:p w:rsidR="00C7313F" w:rsidRPr="00EE2279" w:rsidRDefault="00C7313F" w:rsidP="000C51BE">
            <w:pPr>
              <w:pStyle w:val="TableText"/>
              <w:rPr>
                <w:noProof/>
              </w:rPr>
            </w:pPr>
            <w:r w:rsidRPr="00EE2279">
              <w:rPr>
                <w:noProof/>
              </w:rPr>
              <w:t>G2:11/6</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Resist or obstruct office, disorderly conduct</w:t>
            </w:r>
          </w:p>
          <w:p w:rsidR="00C7313F" w:rsidRPr="00EE2279" w:rsidRDefault="00C7313F" w:rsidP="000C51BE">
            <w:pPr>
              <w:pStyle w:val="TableText"/>
              <w:rPr>
                <w:noProof/>
              </w:rPr>
            </w:pPr>
            <w:r w:rsidRPr="00EE2279">
              <w:rPr>
                <w:noProof/>
              </w:rPr>
              <w:t>G1: 8/6</w:t>
            </w:r>
          </w:p>
          <w:p w:rsidR="00C7313F" w:rsidRPr="00EE2279" w:rsidRDefault="00C7313F" w:rsidP="000C51BE">
            <w:pPr>
              <w:pStyle w:val="TableText"/>
              <w:rPr>
                <w:noProof/>
              </w:rPr>
            </w:pPr>
            <w:r w:rsidRPr="00EE2279">
              <w:rPr>
                <w:noProof/>
              </w:rPr>
              <w:t>G2: 6/3</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xml:space="preserve">Controlled substance, liquor violation </w:t>
            </w:r>
          </w:p>
          <w:p w:rsidR="00C7313F" w:rsidRPr="00EE2279" w:rsidRDefault="00C7313F" w:rsidP="000C51BE">
            <w:pPr>
              <w:pStyle w:val="TableText"/>
              <w:rPr>
                <w:noProof/>
              </w:rPr>
            </w:pPr>
            <w:r w:rsidRPr="00EE2279">
              <w:rPr>
                <w:noProof/>
              </w:rPr>
              <w:t>G1: 2/0</w:t>
            </w:r>
          </w:p>
          <w:p w:rsidR="00C7313F" w:rsidRPr="00EE2279" w:rsidRDefault="00C7313F" w:rsidP="000C51BE">
            <w:pPr>
              <w:pStyle w:val="TableText"/>
              <w:rPr>
                <w:noProof/>
              </w:rPr>
            </w:pPr>
            <w:r w:rsidRPr="00EE2279">
              <w:rPr>
                <w:noProof/>
              </w:rPr>
              <w:t>G2: 11/8</w:t>
            </w:r>
          </w:p>
          <w:p w:rsidR="00C7313F" w:rsidRPr="00EE2279" w:rsidRDefault="00C7313F" w:rsidP="000C51BE">
            <w:pPr>
              <w:pStyle w:val="TableText"/>
              <w:rPr>
                <w:noProof/>
              </w:rPr>
            </w:pPr>
            <w:r>
              <w:rPr>
                <w:noProof/>
              </w:rPr>
              <w:t>p&lt;</w:t>
            </w:r>
            <w:r w:rsidRPr="00EE2279">
              <w:rPr>
                <w:noProof/>
              </w:rPr>
              <w:t>0.05/</w:t>
            </w:r>
            <w:r>
              <w:rPr>
                <w:noProof/>
              </w:rPr>
              <w:t>p&lt;</w:t>
            </w:r>
            <w:r w:rsidRPr="00EE2279">
              <w:rPr>
                <w:noProof/>
              </w:rPr>
              <w:t>0.01</w:t>
            </w:r>
          </w:p>
          <w:p w:rsidR="00C7313F" w:rsidRPr="00EE2279" w:rsidRDefault="00C7313F" w:rsidP="000C51BE">
            <w:pPr>
              <w:pStyle w:val="Tabletextparabefore"/>
              <w:rPr>
                <w:noProof/>
              </w:rPr>
            </w:pPr>
            <w:r w:rsidRPr="00EE2279">
              <w:rPr>
                <w:noProof/>
              </w:rPr>
              <w:t>Criminal or property damage</w:t>
            </w:r>
          </w:p>
          <w:p w:rsidR="00C7313F" w:rsidRPr="00EE2279" w:rsidRDefault="00C7313F" w:rsidP="000C51BE">
            <w:pPr>
              <w:pStyle w:val="TableText"/>
              <w:rPr>
                <w:noProof/>
              </w:rPr>
            </w:pPr>
            <w:r w:rsidRPr="00EE2279">
              <w:rPr>
                <w:noProof/>
              </w:rPr>
              <w:t>G1: 2/1</w:t>
            </w:r>
          </w:p>
          <w:p w:rsidR="00C7313F" w:rsidRPr="00EE2279" w:rsidRDefault="00C7313F" w:rsidP="000C51BE">
            <w:pPr>
              <w:pStyle w:val="TableText"/>
              <w:rPr>
                <w:noProof/>
              </w:rPr>
            </w:pPr>
            <w:r w:rsidRPr="00EE2279">
              <w:rPr>
                <w:noProof/>
              </w:rPr>
              <w:t>G2: 1/3</w:t>
            </w:r>
          </w:p>
          <w:p w:rsidR="00C7313F" w:rsidRPr="00EE2279" w:rsidRDefault="00C7313F" w:rsidP="000C51BE">
            <w:pPr>
              <w:pStyle w:val="TableText"/>
              <w:rPr>
                <w:noProof/>
              </w:rPr>
            </w:pPr>
            <w:r>
              <w:rPr>
                <w:noProof/>
              </w:rPr>
              <w:t>p=</w:t>
            </w:r>
            <w:r w:rsidRPr="00EE2279">
              <w:rPr>
                <w:noProof/>
              </w:rPr>
              <w:t>NS</w:t>
            </w:r>
          </w:p>
          <w:p w:rsidR="00C7313F" w:rsidRPr="003D5514" w:rsidDel="00504AEE" w:rsidRDefault="00C7313F" w:rsidP="000C51BE">
            <w:pPr>
              <w:pStyle w:val="TableText"/>
            </w:pP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Pr="003D5514" w:rsidDel="00182098" w:rsidRDefault="00C7313F" w:rsidP="000C51BE">
            <w:pPr>
              <w:pStyle w:val="Tabletextparabefore"/>
            </w:pPr>
          </w:p>
        </w:tc>
        <w:tc>
          <w:tcPr>
            <w:tcW w:w="1953" w:type="dxa"/>
            <w:shd w:val="clear" w:color="auto" w:fill="auto"/>
          </w:tcPr>
          <w:p w:rsidR="00C7313F" w:rsidRDefault="00C7313F" w:rsidP="000C51BE">
            <w:pPr>
              <w:pStyle w:val="Tabletextparabefore"/>
              <w:rPr>
                <w:noProof/>
              </w:rPr>
            </w:pPr>
            <w:r w:rsidRPr="00EE2279">
              <w:rPr>
                <w:noProof/>
              </w:rPr>
              <w:t>Young adults 18-30</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82 </w:t>
            </w:r>
          </w:p>
          <w:p w:rsidR="00C7313F" w:rsidRPr="00EE2279" w:rsidRDefault="00C7313F" w:rsidP="000C51BE">
            <w:pPr>
              <w:pStyle w:val="TableText"/>
              <w:rPr>
                <w:noProof/>
              </w:rPr>
            </w:pPr>
            <w:r w:rsidRPr="00EE2279">
              <w:rPr>
                <w:noProof/>
              </w:rPr>
              <w:t xml:space="preserve">G2: 70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83</w:t>
            </w:r>
          </w:p>
          <w:p w:rsidR="00C7313F" w:rsidRPr="00EE2279" w:rsidRDefault="00C7313F" w:rsidP="000C51BE">
            <w:pPr>
              <w:pStyle w:val="TableText"/>
              <w:rPr>
                <w:noProof/>
              </w:rPr>
            </w:pPr>
            <w:r w:rsidRPr="00EE2279">
              <w:rPr>
                <w:noProof/>
              </w:rPr>
              <w:t>G2: 65</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86/86/85</w:t>
            </w:r>
          </w:p>
          <w:p w:rsidR="00C7313F" w:rsidRPr="00EE2279" w:rsidRDefault="00C7313F" w:rsidP="000C51BE">
            <w:pPr>
              <w:pStyle w:val="TableText"/>
              <w:rPr>
                <w:noProof/>
              </w:rPr>
            </w:pPr>
            <w:r w:rsidRPr="00EE2279">
              <w:rPr>
                <w:noProof/>
              </w:rPr>
              <w:t>G2: 70/65/80</w:t>
            </w:r>
          </w:p>
          <w:p w:rsidR="00C7313F" w:rsidRDefault="00C7313F" w:rsidP="000C51BE">
            <w:pPr>
              <w:pStyle w:val="TableText"/>
            </w:pPr>
            <w:r w:rsidRPr="00EE2279">
              <w:rPr>
                <w:noProof/>
              </w:rPr>
              <w:t xml:space="preserve">Overall </w:t>
            </w:r>
            <w:r>
              <w:rPr>
                <w:noProof/>
              </w:rPr>
              <w:t>p&lt;</w:t>
            </w:r>
            <w:r w:rsidRPr="00EE2279">
              <w:rPr>
                <w:noProof/>
              </w:rPr>
              <w:t>0.01</w:t>
            </w:r>
          </w:p>
          <w:p w:rsidR="00C7313F" w:rsidRPr="00EE2279" w:rsidRDefault="00C7313F" w:rsidP="000C51BE">
            <w:pPr>
              <w:pStyle w:val="Tabletextparabefore"/>
              <w:rPr>
                <w:noProof/>
              </w:rPr>
            </w:pPr>
          </w:p>
        </w:tc>
        <w:tc>
          <w:tcPr>
            <w:tcW w:w="2160" w:type="dxa"/>
            <w:shd w:val="clear" w:color="auto" w:fill="auto"/>
          </w:tcPr>
          <w:p w:rsidR="00C7313F" w:rsidRPr="00EE2279" w:rsidRDefault="00C7313F" w:rsidP="000C51BE">
            <w:pPr>
              <w:pStyle w:val="Tabletextparabefore"/>
              <w:rPr>
                <w:noProof/>
              </w:rPr>
            </w:pPr>
            <w:r w:rsidRPr="00EE2279">
              <w:rPr>
                <w:noProof/>
              </w:rPr>
              <w:t>Theft, robbery</w:t>
            </w:r>
          </w:p>
          <w:p w:rsidR="00C7313F" w:rsidRPr="00EE2279" w:rsidRDefault="00C7313F" w:rsidP="000C51BE">
            <w:pPr>
              <w:pStyle w:val="TableText"/>
              <w:rPr>
                <w:noProof/>
              </w:rPr>
            </w:pPr>
            <w:r w:rsidRPr="00EE2279">
              <w:rPr>
                <w:noProof/>
              </w:rPr>
              <w:t>G1: 3/1</w:t>
            </w:r>
          </w:p>
          <w:p w:rsidR="00C7313F" w:rsidRPr="00EE2279" w:rsidRDefault="00C7313F" w:rsidP="000C51BE">
            <w:pPr>
              <w:pStyle w:val="TableText"/>
              <w:rPr>
                <w:noProof/>
              </w:rPr>
            </w:pPr>
            <w:r w:rsidRPr="00EE2279">
              <w:rPr>
                <w:noProof/>
              </w:rPr>
              <w:t>G2: 3/3</w:t>
            </w:r>
          </w:p>
          <w:p w:rsidR="00C7313F"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xml:space="preserve">Other arrests </w:t>
            </w:r>
          </w:p>
          <w:p w:rsidR="00C7313F" w:rsidRPr="00EE2279" w:rsidRDefault="00C7313F" w:rsidP="000C51BE">
            <w:pPr>
              <w:pStyle w:val="TableText"/>
              <w:rPr>
                <w:noProof/>
              </w:rPr>
            </w:pPr>
            <w:r w:rsidRPr="00EE2279">
              <w:rPr>
                <w:noProof/>
              </w:rPr>
              <w:t>G1: 5/2</w:t>
            </w:r>
          </w:p>
          <w:p w:rsidR="00C7313F" w:rsidRPr="00EE2279" w:rsidRDefault="00C7313F" w:rsidP="000C51BE">
            <w:pPr>
              <w:pStyle w:val="TableText"/>
              <w:rPr>
                <w:noProof/>
              </w:rPr>
            </w:pPr>
            <w:r w:rsidRPr="00EE2279">
              <w:rPr>
                <w:noProof/>
              </w:rPr>
              <w:t>G2: 9/3</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xml:space="preserve">Total legal events </w:t>
            </w:r>
          </w:p>
          <w:p w:rsidR="00C7313F" w:rsidRPr="00EE2279" w:rsidRDefault="00C7313F" w:rsidP="000C51BE">
            <w:pPr>
              <w:pStyle w:val="TableText"/>
              <w:rPr>
                <w:noProof/>
              </w:rPr>
            </w:pPr>
            <w:r w:rsidRPr="00EE2279">
              <w:rPr>
                <w:noProof/>
              </w:rPr>
              <w:t>G1: 28/16</w:t>
            </w:r>
          </w:p>
          <w:p w:rsidR="00C7313F" w:rsidRPr="00EE2279" w:rsidRDefault="00C7313F" w:rsidP="000C51BE">
            <w:pPr>
              <w:pStyle w:val="TableText"/>
              <w:rPr>
                <w:noProof/>
              </w:rPr>
            </w:pPr>
            <w:r w:rsidRPr="00EE2279">
              <w:rPr>
                <w:noProof/>
              </w:rPr>
              <w:t>G2: 41/26</w:t>
            </w:r>
          </w:p>
          <w:p w:rsidR="00C7313F" w:rsidRPr="00EE2279" w:rsidRDefault="00C7313F" w:rsidP="000C51BE">
            <w:pPr>
              <w:pStyle w:val="Tabletextparabefore"/>
              <w:rPr>
                <w:noProof/>
              </w:rPr>
            </w:pPr>
            <w:r w:rsidRPr="00EE2279">
              <w:rPr>
                <w:noProof/>
              </w:rPr>
              <w:t>COSTS PER PATIENT</w:t>
            </w:r>
          </w:p>
          <w:p w:rsidR="00C7313F" w:rsidRPr="00EE2279" w:rsidRDefault="00C7313F" w:rsidP="000C51BE">
            <w:pPr>
              <w:pStyle w:val="TableText"/>
              <w:rPr>
                <w:noProof/>
              </w:rPr>
            </w:pPr>
            <w:r w:rsidRPr="00EE2279">
              <w:rPr>
                <w:noProof/>
              </w:rPr>
              <w:t>Screening: $3.43</w:t>
            </w:r>
          </w:p>
          <w:p w:rsidR="00C7313F" w:rsidRPr="00EE2279" w:rsidRDefault="00C7313F" w:rsidP="000C51BE">
            <w:pPr>
              <w:pStyle w:val="TableText"/>
              <w:rPr>
                <w:noProof/>
              </w:rPr>
            </w:pPr>
            <w:r w:rsidRPr="00EE2279">
              <w:rPr>
                <w:noProof/>
              </w:rPr>
              <w:t>Assessment: $2.60</w:t>
            </w:r>
          </w:p>
          <w:p w:rsidR="00C7313F" w:rsidRPr="00EE2279" w:rsidRDefault="00C7313F" w:rsidP="000C51BE">
            <w:pPr>
              <w:pStyle w:val="TableText"/>
              <w:rPr>
                <w:noProof/>
              </w:rPr>
            </w:pPr>
            <w:r w:rsidRPr="00EE2279">
              <w:rPr>
                <w:noProof/>
              </w:rPr>
              <w:t>Primary intervention visit: $26.19</w:t>
            </w:r>
          </w:p>
          <w:p w:rsidR="00C7313F" w:rsidRPr="00EE2279" w:rsidRDefault="00C7313F" w:rsidP="000C51BE">
            <w:pPr>
              <w:pStyle w:val="TableText"/>
              <w:rPr>
                <w:noProof/>
              </w:rPr>
            </w:pPr>
            <w:r w:rsidRPr="00EE2279">
              <w:rPr>
                <w:noProof/>
              </w:rPr>
              <w:t>Intervention followup visit: $26.19</w:t>
            </w:r>
          </w:p>
          <w:p w:rsidR="00C7313F" w:rsidRPr="00EE2279" w:rsidRDefault="00C7313F" w:rsidP="000C51BE">
            <w:pPr>
              <w:pStyle w:val="TableText"/>
              <w:rPr>
                <w:noProof/>
              </w:rPr>
            </w:pPr>
            <w:r w:rsidRPr="00EE2279">
              <w:rPr>
                <w:noProof/>
              </w:rPr>
              <w:t>Telephone followup: $2.51</w:t>
            </w:r>
          </w:p>
          <w:p w:rsidR="00C7313F" w:rsidRPr="00EE2279" w:rsidRDefault="00C7313F" w:rsidP="000C51BE">
            <w:pPr>
              <w:pStyle w:val="TableText"/>
              <w:rPr>
                <w:noProof/>
              </w:rPr>
            </w:pPr>
            <w:r w:rsidRPr="00EE2279">
              <w:rPr>
                <w:noProof/>
              </w:rPr>
              <w:t>Provider training (one-time total cost): $8,839</w:t>
            </w:r>
          </w:p>
          <w:p w:rsidR="00C7313F" w:rsidRPr="00EE2279" w:rsidRDefault="00C7313F" w:rsidP="000C51BE">
            <w:pPr>
              <w:pStyle w:val="TableText"/>
              <w:rPr>
                <w:noProof/>
              </w:rPr>
            </w:pPr>
            <w:r w:rsidRPr="00EE2279">
              <w:rPr>
                <w:noProof/>
              </w:rPr>
              <w:t>Total clinic cost per patient: $165.65</w:t>
            </w:r>
          </w:p>
          <w:p w:rsidR="00C7313F" w:rsidRPr="00EE2279" w:rsidRDefault="00C7313F" w:rsidP="000C51BE">
            <w:pPr>
              <w:pStyle w:val="TableText"/>
              <w:rPr>
                <w:noProof/>
              </w:rPr>
            </w:pPr>
            <w:r w:rsidRPr="00EE2279">
              <w:rPr>
                <w:noProof/>
              </w:rPr>
              <w:t>Total patient cost per patient (travel, lost work): $38.97</w:t>
            </w:r>
          </w:p>
          <w:p w:rsidR="00C7313F" w:rsidRPr="00EE2279" w:rsidRDefault="00C7313F" w:rsidP="000C51BE">
            <w:pPr>
              <w:pStyle w:val="TableText"/>
              <w:rPr>
                <w:noProof/>
              </w:rPr>
            </w:pPr>
            <w:r w:rsidRPr="00EE2279">
              <w:rPr>
                <w:noProof/>
              </w:rPr>
              <w:t>Overall cost per patient: $205</w:t>
            </w:r>
          </w:p>
          <w:p w:rsidR="00C7313F" w:rsidRPr="00EE2279" w:rsidRDefault="00C7313F" w:rsidP="000C51BE">
            <w:pPr>
              <w:pStyle w:val="Tabletextparabefore"/>
              <w:rPr>
                <w:noProof/>
              </w:rPr>
            </w:pPr>
            <w:r w:rsidRPr="00EE2279">
              <w:rPr>
                <w:noProof/>
              </w:rPr>
              <w:t>Postbaseline ED visit costs ($):</w:t>
            </w:r>
          </w:p>
          <w:p w:rsidR="00C7313F" w:rsidRPr="00EE2279" w:rsidRDefault="00C7313F" w:rsidP="000C51BE">
            <w:pPr>
              <w:pStyle w:val="TableText"/>
              <w:rPr>
                <w:noProof/>
              </w:rPr>
            </w:pPr>
            <w:r w:rsidRPr="00EE2279">
              <w:rPr>
                <w:noProof/>
              </w:rPr>
              <w:t>G1: 49,008</w:t>
            </w:r>
          </w:p>
          <w:p w:rsidR="00C7313F" w:rsidRPr="003D5514" w:rsidDel="00504AEE" w:rsidRDefault="00C7313F" w:rsidP="000C51BE">
            <w:pPr>
              <w:pStyle w:val="TableText"/>
              <w:rPr>
                <w:noProof/>
              </w:rPr>
            </w:pPr>
            <w:r>
              <w:rPr>
                <w:noProof/>
              </w:rPr>
              <w:t>G2: 60,456</w:t>
            </w: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Pr>
        <w:pStyle w:val="TableTitle"/>
      </w:pPr>
    </w:p>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rPr>
          <w:cantSplit/>
        </w:trPr>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Pr="003D5514" w:rsidDel="00182098" w:rsidRDefault="00C7313F" w:rsidP="000C51BE">
            <w:pPr>
              <w:pStyle w:val="Tabletextparabefore"/>
            </w:pPr>
          </w:p>
        </w:tc>
        <w:tc>
          <w:tcPr>
            <w:tcW w:w="1953" w:type="dxa"/>
            <w:shd w:val="clear" w:color="auto" w:fill="auto"/>
          </w:tcPr>
          <w:p w:rsidR="00C7313F" w:rsidRPr="00EE2279" w:rsidRDefault="00C7313F" w:rsidP="000C51BE">
            <w:pPr>
              <w:pStyle w:val="Tabletextparabefore"/>
              <w:rPr>
                <w:noProof/>
              </w:rPr>
            </w:pPr>
          </w:p>
        </w:tc>
        <w:tc>
          <w:tcPr>
            <w:tcW w:w="2160" w:type="dxa"/>
            <w:shd w:val="clear" w:color="auto" w:fill="auto"/>
          </w:tcPr>
          <w:p w:rsidR="00C7313F" w:rsidRDefault="00C7313F" w:rsidP="000C51BE">
            <w:pPr>
              <w:pStyle w:val="Tabletextparabefore"/>
              <w:rPr>
                <w:noProof/>
              </w:rPr>
            </w:pPr>
            <w:r w:rsidRPr="00EE2279">
              <w:rPr>
                <w:noProof/>
              </w:rPr>
              <w:t>Difference (95% CI): 11,448 (-6,412</w:t>
            </w:r>
            <w:r>
              <w:rPr>
                <w:noProof/>
              </w:rPr>
              <w:t xml:space="preserve"> to</w:t>
            </w:r>
            <w:r w:rsidRPr="00EE2279">
              <w:rPr>
                <w:noProof/>
              </w:rPr>
              <w:t xml:space="preserve"> 32,060)</w:t>
            </w:r>
          </w:p>
          <w:p w:rsidR="00C7313F" w:rsidRPr="00EE2279" w:rsidRDefault="00C7313F" w:rsidP="000C51BE">
            <w:pPr>
              <w:pStyle w:val="Tabletextparabefore"/>
              <w:rPr>
                <w:noProof/>
              </w:rPr>
            </w:pPr>
            <w:r w:rsidRPr="00EE2279">
              <w:rPr>
                <w:noProof/>
              </w:rPr>
              <w:t>Postbaseline hospitalizations costs ($):</w:t>
            </w:r>
          </w:p>
          <w:p w:rsidR="00C7313F" w:rsidRPr="00EE2279" w:rsidRDefault="00C7313F" w:rsidP="000C51BE">
            <w:pPr>
              <w:pStyle w:val="TableText"/>
              <w:rPr>
                <w:noProof/>
              </w:rPr>
            </w:pPr>
            <w:r w:rsidRPr="00EE2279">
              <w:rPr>
                <w:noProof/>
              </w:rPr>
              <w:t>G1: 115,920</w:t>
            </w:r>
          </w:p>
          <w:p w:rsidR="00C7313F" w:rsidRPr="00EE2279" w:rsidRDefault="00C7313F" w:rsidP="000C51BE">
            <w:pPr>
              <w:pStyle w:val="TableText"/>
              <w:rPr>
                <w:noProof/>
              </w:rPr>
            </w:pPr>
            <w:r w:rsidRPr="00EE2279">
              <w:rPr>
                <w:noProof/>
              </w:rPr>
              <w:t>G2: 299,920</w:t>
            </w:r>
          </w:p>
          <w:p w:rsidR="00C7313F" w:rsidRPr="00EE2279" w:rsidRDefault="00C7313F" w:rsidP="000C51BE">
            <w:pPr>
              <w:pStyle w:val="TableText"/>
              <w:rPr>
                <w:noProof/>
              </w:rPr>
            </w:pPr>
            <w:r w:rsidRPr="00EE2279">
              <w:rPr>
                <w:noProof/>
              </w:rPr>
              <w:t>Difference (95% CI): 184,000 (23,920</w:t>
            </w:r>
            <w:r>
              <w:rPr>
                <w:noProof/>
              </w:rPr>
              <w:t xml:space="preserve"> to</w:t>
            </w:r>
            <w:r w:rsidRPr="00EE2279">
              <w:rPr>
                <w:noProof/>
              </w:rPr>
              <w:t xml:space="preserve"> 389,160)</w:t>
            </w:r>
          </w:p>
          <w:p w:rsidR="00C7313F" w:rsidRPr="00EE2279" w:rsidRDefault="00C7313F" w:rsidP="000C51BE">
            <w:pPr>
              <w:pStyle w:val="Tabletextparabefore"/>
              <w:rPr>
                <w:noProof/>
              </w:rPr>
            </w:pPr>
            <w:r w:rsidRPr="00EE2279">
              <w:rPr>
                <w:noProof/>
              </w:rPr>
              <w:t>Total postbaseline health care costs ($):</w:t>
            </w:r>
          </w:p>
          <w:p w:rsidR="00C7313F" w:rsidRPr="00EE2279" w:rsidRDefault="00C7313F" w:rsidP="000C51BE">
            <w:pPr>
              <w:pStyle w:val="TableText"/>
              <w:rPr>
                <w:noProof/>
              </w:rPr>
            </w:pPr>
            <w:r w:rsidRPr="00EE2279">
              <w:rPr>
                <w:noProof/>
              </w:rPr>
              <w:t>G1: 164,928</w:t>
            </w:r>
          </w:p>
          <w:p w:rsidR="00C7313F" w:rsidRPr="00EE2279" w:rsidRDefault="00C7313F" w:rsidP="000C51BE">
            <w:pPr>
              <w:pStyle w:val="TableText"/>
              <w:rPr>
                <w:noProof/>
              </w:rPr>
            </w:pPr>
            <w:r w:rsidRPr="00EE2279">
              <w:rPr>
                <w:noProof/>
              </w:rPr>
              <w:t>G2: 360,376</w:t>
            </w:r>
          </w:p>
          <w:p w:rsidR="00C7313F" w:rsidRPr="00EE2279" w:rsidRDefault="00C7313F" w:rsidP="000C51BE">
            <w:pPr>
              <w:pStyle w:val="TableText"/>
              <w:rPr>
                <w:noProof/>
              </w:rPr>
            </w:pPr>
            <w:r w:rsidRPr="00EE2279">
              <w:rPr>
                <w:noProof/>
              </w:rPr>
              <w:t xml:space="preserve">Difference (95% CI): </w:t>
            </w:r>
            <w:r>
              <w:rPr>
                <w:noProof/>
              </w:rPr>
              <w:t>(</w:t>
            </w:r>
            <w:r w:rsidRPr="00EE2279">
              <w:rPr>
                <w:noProof/>
              </w:rPr>
              <w:t>36</w:t>
            </w:r>
            <w:r>
              <w:rPr>
                <w:noProof/>
              </w:rPr>
              <w:t xml:space="preserve"> to</w:t>
            </w:r>
            <w:r w:rsidRPr="00EE2279">
              <w:rPr>
                <w:noProof/>
              </w:rPr>
              <w:t xml:space="preserve"> 734</w:t>
            </w:r>
            <w:r>
              <w:rPr>
                <w:noProof/>
              </w:rPr>
              <w:t>;</w:t>
            </w:r>
            <w:r w:rsidRPr="00EE2279">
              <w:rPr>
                <w:noProof/>
              </w:rPr>
              <w:t xml:space="preserve"> 428</w:t>
            </w:r>
            <w:r>
              <w:rPr>
                <w:noProof/>
              </w:rPr>
              <w:t xml:space="preserve"> to</w:t>
            </w:r>
            <w:r w:rsidRPr="00EE2279">
              <w:rPr>
                <w:noProof/>
              </w:rPr>
              <w:t xml:space="preserve"> 375)</w:t>
            </w:r>
          </w:p>
          <w:p w:rsidR="00C7313F" w:rsidRPr="00EE2279" w:rsidRDefault="00C7313F" w:rsidP="000C51BE">
            <w:pPr>
              <w:pStyle w:val="Tabletextparabefore"/>
              <w:rPr>
                <w:noProof/>
              </w:rPr>
            </w:pPr>
            <w:r w:rsidRPr="00EE2279">
              <w:rPr>
                <w:noProof/>
              </w:rPr>
              <w:t>Postbaseline health care cost per study patient ($):</w:t>
            </w:r>
          </w:p>
          <w:p w:rsidR="00C7313F" w:rsidRPr="00EE2279" w:rsidRDefault="00C7313F" w:rsidP="000C51BE">
            <w:pPr>
              <w:pStyle w:val="TableText"/>
              <w:rPr>
                <w:noProof/>
              </w:rPr>
            </w:pPr>
            <w:r w:rsidRPr="00EE2279">
              <w:rPr>
                <w:noProof/>
              </w:rPr>
              <w:t>G1: 421</w:t>
            </w:r>
          </w:p>
          <w:p w:rsidR="00C7313F" w:rsidRPr="00EE2279" w:rsidRDefault="00C7313F" w:rsidP="000C51BE">
            <w:pPr>
              <w:pStyle w:val="TableText"/>
              <w:rPr>
                <w:noProof/>
              </w:rPr>
            </w:pPr>
            <w:r w:rsidRPr="00EE2279">
              <w:rPr>
                <w:noProof/>
              </w:rPr>
              <w:t>G2: 943</w:t>
            </w:r>
          </w:p>
          <w:p w:rsidR="00C7313F" w:rsidRPr="00EE2279" w:rsidRDefault="00C7313F" w:rsidP="000C51BE">
            <w:pPr>
              <w:pStyle w:val="TableText"/>
              <w:rPr>
                <w:noProof/>
              </w:rPr>
            </w:pPr>
            <w:r w:rsidRPr="00EE2279">
              <w:rPr>
                <w:noProof/>
              </w:rPr>
              <w:t>Difference (95% CI): 523 (94</w:t>
            </w:r>
            <w:r>
              <w:rPr>
                <w:noProof/>
              </w:rPr>
              <w:t xml:space="preserve"> to</w:t>
            </w:r>
            <w:r w:rsidRPr="00EE2279">
              <w:rPr>
                <w:noProof/>
              </w:rPr>
              <w:t xml:space="preserve"> 1,093)</w:t>
            </w:r>
          </w:p>
          <w:p w:rsidR="00C7313F" w:rsidRPr="00EE2279" w:rsidRDefault="00C7313F" w:rsidP="000C51BE">
            <w:pPr>
              <w:pStyle w:val="Tabletextparabefore"/>
              <w:rPr>
                <w:noProof/>
              </w:rPr>
            </w:pPr>
            <w:r w:rsidRPr="00EE2279">
              <w:rPr>
                <w:noProof/>
              </w:rPr>
              <w:t>All legal event costs ($)</w:t>
            </w:r>
          </w:p>
          <w:p w:rsidR="00C7313F" w:rsidRPr="00EE2279" w:rsidRDefault="00C7313F" w:rsidP="000C51BE">
            <w:pPr>
              <w:pStyle w:val="TableText"/>
              <w:rPr>
                <w:noProof/>
              </w:rPr>
            </w:pPr>
            <w:r w:rsidRPr="00EE2279">
              <w:rPr>
                <w:noProof/>
              </w:rPr>
              <w:t>G1: 26,255</w:t>
            </w:r>
          </w:p>
          <w:p w:rsidR="00C7313F" w:rsidRPr="00EE2279" w:rsidRDefault="00C7313F" w:rsidP="000C51BE">
            <w:pPr>
              <w:pStyle w:val="TableText"/>
              <w:rPr>
                <w:noProof/>
              </w:rPr>
            </w:pPr>
            <w:r w:rsidRPr="00EE2279">
              <w:rPr>
                <w:noProof/>
              </w:rPr>
              <w:t>G2: 45,188</w:t>
            </w:r>
          </w:p>
          <w:p w:rsidR="00C7313F" w:rsidRPr="00EE2279" w:rsidRDefault="00C7313F" w:rsidP="000C51BE">
            <w:pPr>
              <w:pStyle w:val="TableText"/>
              <w:rPr>
                <w:noProof/>
              </w:rPr>
            </w:pPr>
            <w:r w:rsidRPr="00EE2279">
              <w:rPr>
                <w:noProof/>
              </w:rPr>
              <w:t>Difference (95% CI): 18,963 (-25,188</w:t>
            </w:r>
            <w:r>
              <w:rPr>
                <w:noProof/>
              </w:rPr>
              <w:t xml:space="preserve"> to</w:t>
            </w:r>
            <w:r w:rsidRPr="00EE2279">
              <w:rPr>
                <w:noProof/>
              </w:rPr>
              <w:t xml:space="preserve"> 70,907)</w:t>
            </w:r>
          </w:p>
          <w:p w:rsidR="00C7313F" w:rsidRPr="00EE2279" w:rsidRDefault="00C7313F" w:rsidP="000C51BE">
            <w:pPr>
              <w:pStyle w:val="Tabletextparabefore"/>
              <w:rPr>
                <w:noProof/>
              </w:rPr>
            </w:pPr>
            <w:r w:rsidRPr="00EE2279">
              <w:rPr>
                <w:noProof/>
              </w:rPr>
              <w:t>All motor vehicle event costs ($):</w:t>
            </w:r>
          </w:p>
          <w:p w:rsidR="00C7313F" w:rsidRPr="00EE2279" w:rsidRDefault="00C7313F" w:rsidP="000C51BE">
            <w:pPr>
              <w:pStyle w:val="TableText"/>
              <w:rPr>
                <w:noProof/>
              </w:rPr>
            </w:pPr>
            <w:r w:rsidRPr="00EE2279">
              <w:rPr>
                <w:noProof/>
              </w:rPr>
              <w:t>G1: 446,153</w:t>
            </w:r>
          </w:p>
          <w:p w:rsidR="00C7313F" w:rsidRPr="003D5514" w:rsidDel="00504AEE" w:rsidRDefault="00C7313F" w:rsidP="000C51BE">
            <w:pPr>
              <w:pStyle w:val="TableText"/>
            </w:pPr>
            <w:r w:rsidRPr="00EE2279">
              <w:rPr>
                <w:noProof/>
              </w:rPr>
              <w:t>G2: 655,261</w:t>
            </w: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rPr>
          <w:cantSplit/>
        </w:trPr>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Pr="003D5514" w:rsidDel="00182098" w:rsidRDefault="00C7313F" w:rsidP="000C51BE">
            <w:pPr>
              <w:pStyle w:val="Tabletextparabefore"/>
            </w:pPr>
          </w:p>
        </w:tc>
        <w:tc>
          <w:tcPr>
            <w:tcW w:w="1953" w:type="dxa"/>
            <w:shd w:val="clear" w:color="auto" w:fill="auto"/>
          </w:tcPr>
          <w:p w:rsidR="00C7313F" w:rsidRPr="00EE2279" w:rsidRDefault="00C7313F" w:rsidP="000C51BE">
            <w:pPr>
              <w:pStyle w:val="Tabletextparabefore"/>
              <w:rPr>
                <w:noProof/>
              </w:rPr>
            </w:pPr>
          </w:p>
        </w:tc>
        <w:tc>
          <w:tcPr>
            <w:tcW w:w="2160" w:type="dxa"/>
            <w:shd w:val="clear" w:color="auto" w:fill="auto"/>
          </w:tcPr>
          <w:p w:rsidR="00C7313F" w:rsidRPr="00EE2279" w:rsidRDefault="00C7313F" w:rsidP="000C51BE">
            <w:pPr>
              <w:pStyle w:val="Tabletextparabefore"/>
              <w:rPr>
                <w:noProof/>
              </w:rPr>
            </w:pPr>
            <w:r w:rsidRPr="00EE2279">
              <w:rPr>
                <w:noProof/>
              </w:rPr>
              <w:t>Difference (95% CI): 209,108 (-128,468</w:t>
            </w:r>
            <w:r>
              <w:rPr>
                <w:noProof/>
              </w:rPr>
              <w:t xml:space="preserve"> to</w:t>
            </w:r>
            <w:r w:rsidRPr="00EE2279">
              <w:rPr>
                <w:noProof/>
              </w:rPr>
              <w:t xml:space="preserve"> 751,202)</w:t>
            </w:r>
          </w:p>
          <w:p w:rsidR="00C7313F" w:rsidRPr="00EE2279" w:rsidRDefault="00C7313F" w:rsidP="000C51BE">
            <w:pPr>
              <w:pStyle w:val="Tabletextparabefore"/>
              <w:rPr>
                <w:noProof/>
              </w:rPr>
            </w:pPr>
            <w:r w:rsidRPr="00EE2279">
              <w:rPr>
                <w:noProof/>
              </w:rPr>
              <w:t>All legal events and accidents costs ($)</w:t>
            </w:r>
          </w:p>
          <w:p w:rsidR="00C7313F" w:rsidRPr="00EE2279" w:rsidRDefault="00C7313F" w:rsidP="000C51BE">
            <w:pPr>
              <w:pStyle w:val="TableText"/>
              <w:rPr>
                <w:noProof/>
              </w:rPr>
            </w:pPr>
            <w:r w:rsidRPr="00EE2279">
              <w:rPr>
                <w:noProof/>
              </w:rPr>
              <w:t>G1: 472,378</w:t>
            </w:r>
          </w:p>
          <w:p w:rsidR="00C7313F" w:rsidRPr="00EE2279" w:rsidRDefault="00C7313F" w:rsidP="000C51BE">
            <w:pPr>
              <w:pStyle w:val="TableText"/>
              <w:rPr>
                <w:noProof/>
              </w:rPr>
            </w:pPr>
            <w:r w:rsidRPr="00EE2279">
              <w:rPr>
                <w:noProof/>
              </w:rPr>
              <w:t>G2: 700,449</w:t>
            </w:r>
          </w:p>
          <w:p w:rsidR="00C7313F" w:rsidRPr="00EE2279" w:rsidRDefault="00C7313F" w:rsidP="000C51BE">
            <w:pPr>
              <w:pStyle w:val="TableText"/>
              <w:rPr>
                <w:noProof/>
              </w:rPr>
            </w:pPr>
            <w:r w:rsidRPr="00EE2279">
              <w:rPr>
                <w:noProof/>
              </w:rPr>
              <w:t>Difference (95% CI): 228,071 (-191,419</w:t>
            </w:r>
            <w:r>
              <w:rPr>
                <w:noProof/>
              </w:rPr>
              <w:t xml:space="preserve"> to</w:t>
            </w:r>
            <w:r w:rsidRPr="00EE2279">
              <w:rPr>
                <w:noProof/>
              </w:rPr>
              <w:t xml:space="preserve"> 757,303)</w:t>
            </w:r>
          </w:p>
          <w:p w:rsidR="00C7313F" w:rsidRPr="00EE2279" w:rsidRDefault="00C7313F" w:rsidP="000C51BE">
            <w:pPr>
              <w:pStyle w:val="Tabletextparabefore"/>
              <w:rPr>
                <w:noProof/>
              </w:rPr>
            </w:pPr>
            <w:r w:rsidRPr="00EE2279">
              <w:rPr>
                <w:noProof/>
              </w:rPr>
              <w:t>Legal event and accident cost per patient ($)</w:t>
            </w:r>
          </w:p>
          <w:p w:rsidR="00C7313F" w:rsidRPr="00EE2279" w:rsidRDefault="00C7313F" w:rsidP="000C51BE">
            <w:pPr>
              <w:pStyle w:val="TableText"/>
              <w:rPr>
                <w:noProof/>
              </w:rPr>
            </w:pPr>
            <w:r w:rsidRPr="00EE2279">
              <w:rPr>
                <w:noProof/>
              </w:rPr>
              <w:t>G1: 1,206</w:t>
            </w:r>
          </w:p>
          <w:p w:rsidR="00C7313F" w:rsidRPr="00EE2279" w:rsidRDefault="00C7313F" w:rsidP="000C51BE">
            <w:pPr>
              <w:pStyle w:val="TableText"/>
              <w:rPr>
                <w:noProof/>
              </w:rPr>
            </w:pPr>
            <w:r w:rsidRPr="00EE2279">
              <w:rPr>
                <w:noProof/>
              </w:rPr>
              <w:t>G2: 1,834</w:t>
            </w:r>
          </w:p>
          <w:p w:rsidR="00C7313F" w:rsidRPr="00EE2279" w:rsidRDefault="00C7313F" w:rsidP="000C51BE">
            <w:pPr>
              <w:pStyle w:val="TableText"/>
              <w:rPr>
                <w:noProof/>
              </w:rPr>
            </w:pPr>
            <w:r w:rsidRPr="00EE2279">
              <w:rPr>
                <w:noProof/>
              </w:rPr>
              <w:t>Difference (95% CI): 629 (-488</w:t>
            </w:r>
            <w:r>
              <w:rPr>
                <w:noProof/>
              </w:rPr>
              <w:t xml:space="preserve"> to</w:t>
            </w:r>
            <w:r w:rsidRPr="00EE2279">
              <w:rPr>
                <w:noProof/>
              </w:rPr>
              <w:t xml:space="preserve"> 1,932)</w:t>
            </w:r>
          </w:p>
          <w:p w:rsidR="00C7313F" w:rsidRPr="00EE2279" w:rsidRDefault="00C7313F" w:rsidP="000C51BE">
            <w:pPr>
              <w:pStyle w:val="Tabletextparabefore"/>
              <w:rPr>
                <w:noProof/>
              </w:rPr>
            </w:pPr>
            <w:r w:rsidRPr="00EE2279">
              <w:rPr>
                <w:noProof/>
              </w:rPr>
              <w:t>Benefit of intervention: $423,519 (95% CI: $35,947</w:t>
            </w:r>
            <w:r>
              <w:rPr>
                <w:noProof/>
              </w:rPr>
              <w:t xml:space="preserve"> to</w:t>
            </w:r>
            <w:r w:rsidRPr="00EE2279">
              <w:rPr>
                <w:noProof/>
              </w:rPr>
              <w:t xml:space="preserve"> $884,848)</w:t>
            </w:r>
          </w:p>
          <w:p w:rsidR="00C7313F" w:rsidRPr="00EE2279" w:rsidRDefault="00C7313F" w:rsidP="000C51BE">
            <w:pPr>
              <w:pStyle w:val="TableText"/>
              <w:rPr>
                <w:noProof/>
              </w:rPr>
            </w:pPr>
            <w:r w:rsidRPr="00EE2279">
              <w:rPr>
                <w:noProof/>
              </w:rPr>
              <w:t>Reduced ED and hospitalization benefit: $195,448</w:t>
            </w:r>
          </w:p>
          <w:p w:rsidR="00C7313F" w:rsidRPr="00EE2279" w:rsidRDefault="00C7313F" w:rsidP="000C51BE">
            <w:pPr>
              <w:pStyle w:val="TableText"/>
              <w:rPr>
                <w:noProof/>
              </w:rPr>
            </w:pPr>
            <w:r w:rsidRPr="00EE2279">
              <w:rPr>
                <w:noProof/>
              </w:rPr>
              <w:t>Lower crime and motor vehicle accidents benefit: $228,071</w:t>
            </w:r>
          </w:p>
          <w:p w:rsidR="00C7313F" w:rsidRPr="00EE2279" w:rsidRDefault="00C7313F" w:rsidP="000C51BE">
            <w:pPr>
              <w:pStyle w:val="TableText"/>
              <w:rPr>
                <w:noProof/>
              </w:rPr>
            </w:pPr>
            <w:r w:rsidRPr="00EE2279">
              <w:rPr>
                <w:noProof/>
              </w:rPr>
              <w:t>Benefit per study patient: $1,151 (95% CI</w:t>
            </w:r>
            <w:r>
              <w:rPr>
                <w:noProof/>
              </w:rPr>
              <w:t>,</w:t>
            </w:r>
            <w:r w:rsidRPr="00EE2279">
              <w:rPr>
                <w:noProof/>
              </w:rPr>
              <w:t xml:space="preserve"> $92</w:t>
            </w:r>
            <w:r>
              <w:rPr>
                <w:noProof/>
              </w:rPr>
              <w:t xml:space="preserve"> to</w:t>
            </w:r>
            <w:r w:rsidRPr="00EE2279">
              <w:rPr>
                <w:noProof/>
              </w:rPr>
              <w:t xml:space="preserve"> $2,257)</w:t>
            </w:r>
          </w:p>
          <w:p w:rsidR="00C7313F" w:rsidRPr="00EE2279" w:rsidRDefault="00C7313F" w:rsidP="000C51BE">
            <w:pPr>
              <w:pStyle w:val="TableText"/>
              <w:rPr>
                <w:noProof/>
              </w:rPr>
            </w:pPr>
            <w:r w:rsidRPr="00EE2279">
              <w:rPr>
                <w:noProof/>
              </w:rPr>
              <w:t>Net benefit per patient: $947</w:t>
            </w:r>
          </w:p>
          <w:p w:rsidR="00C7313F" w:rsidRPr="00EE2279" w:rsidRDefault="00C7313F" w:rsidP="000C51BE">
            <w:pPr>
              <w:pStyle w:val="TableText"/>
              <w:rPr>
                <w:noProof/>
              </w:rPr>
            </w:pPr>
            <w:r w:rsidRPr="00EE2279">
              <w:rPr>
                <w:noProof/>
              </w:rPr>
              <w:t>Benefit-cost ratio: 5.6:1 (95% CI</w:t>
            </w:r>
            <w:r>
              <w:rPr>
                <w:noProof/>
              </w:rPr>
              <w:t>,</w:t>
            </w:r>
            <w:r w:rsidRPr="00EE2279">
              <w:rPr>
                <w:noProof/>
              </w:rPr>
              <w:t xml:space="preserve"> 0.4</w:t>
            </w:r>
            <w:r>
              <w:rPr>
                <w:noProof/>
              </w:rPr>
              <w:t xml:space="preserve"> to</w:t>
            </w:r>
            <w:r w:rsidRPr="00EE2279">
              <w:rPr>
                <w:noProof/>
              </w:rPr>
              <w:t xml:space="preserve"> 11.0)</w:t>
            </w:r>
          </w:p>
          <w:p w:rsidR="00C7313F" w:rsidRPr="00EE2279" w:rsidRDefault="00C7313F" w:rsidP="000C51BE">
            <w:pPr>
              <w:pStyle w:val="TableText"/>
              <w:rPr>
                <w:noProof/>
              </w:rPr>
            </w:pP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rPr>
          <w:cantSplit/>
        </w:trPr>
        <w:tc>
          <w:tcPr>
            <w:tcW w:w="1645" w:type="dxa"/>
            <w:shd w:val="clear" w:color="auto" w:fill="auto"/>
          </w:tcPr>
          <w:p w:rsidR="00C7313F" w:rsidRPr="00EE2279" w:rsidRDefault="00C7313F" w:rsidP="000C51BE">
            <w:pPr>
              <w:pStyle w:val="Tabletextparabefore"/>
              <w:rPr>
                <w:noProof/>
              </w:rPr>
            </w:pPr>
            <w:r w:rsidRPr="00EE2279">
              <w:rPr>
                <w:noProof/>
              </w:rPr>
              <w:t>Fleming et al., 1997</w:t>
            </w:r>
            <w:r w:rsidRPr="00986427">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986427">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986427">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986427">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986427">
              <w:rPr>
                <w:rFonts w:ascii="Times New Roman" w:hAnsi="Times New Roman" w:cs="Times New Roman"/>
                <w:noProof/>
                <w:vertAlign w:val="superscript"/>
              </w:rPr>
              <w:t>12</w:t>
            </w:r>
          </w:p>
          <w:p w:rsidR="00C7313F" w:rsidRPr="00EE2279" w:rsidRDefault="00C7313F" w:rsidP="000C51BE">
            <w:pPr>
              <w:pStyle w:val="Tabletextparabefore"/>
              <w:rPr>
                <w:noProof/>
              </w:rPr>
            </w:pPr>
            <w:r>
              <w:rPr>
                <w:noProof/>
              </w:rPr>
              <w:t>(continued)</w:t>
            </w:r>
          </w:p>
        </w:tc>
        <w:tc>
          <w:tcPr>
            <w:tcW w:w="2880" w:type="dxa"/>
          </w:tcPr>
          <w:p w:rsidR="00C7313F" w:rsidRPr="003D5514" w:rsidDel="00182098" w:rsidRDefault="00C7313F" w:rsidP="000C51BE">
            <w:pPr>
              <w:pStyle w:val="Tabletextparabefore"/>
            </w:pPr>
          </w:p>
        </w:tc>
        <w:tc>
          <w:tcPr>
            <w:tcW w:w="1953" w:type="dxa"/>
            <w:shd w:val="clear" w:color="auto" w:fill="auto"/>
          </w:tcPr>
          <w:p w:rsidR="00C7313F" w:rsidRPr="00EE2279" w:rsidRDefault="00C7313F" w:rsidP="000C51BE">
            <w:pPr>
              <w:pStyle w:val="Tabletextparabefore"/>
              <w:rPr>
                <w:noProof/>
              </w:rPr>
            </w:pPr>
          </w:p>
        </w:tc>
        <w:tc>
          <w:tcPr>
            <w:tcW w:w="2160" w:type="dxa"/>
            <w:shd w:val="clear" w:color="auto" w:fill="auto"/>
          </w:tcPr>
          <w:p w:rsidR="00C7313F" w:rsidRPr="00EE2279" w:rsidRDefault="00C7313F" w:rsidP="000C51BE">
            <w:pPr>
              <w:pStyle w:val="Tabletextparabefore"/>
              <w:rPr>
                <w:noProof/>
              </w:rPr>
            </w:pPr>
            <w:r w:rsidRPr="00EE2279">
              <w:rPr>
                <w:noProof/>
              </w:rPr>
              <w:t>Net benefit for managed care organization per patient: $523; benefit-cost ratio: 3.2:1 (95% CI</w:t>
            </w:r>
            <w:r>
              <w:rPr>
                <w:noProof/>
              </w:rPr>
              <w:t>,</w:t>
            </w:r>
            <w:r w:rsidRPr="00EE2279">
              <w:rPr>
                <w:noProof/>
              </w:rPr>
              <w:t xml:space="preserve"> 0.6</w:t>
            </w:r>
            <w:r>
              <w:rPr>
                <w:noProof/>
              </w:rPr>
              <w:t xml:space="preserve"> to</w:t>
            </w:r>
            <w:r w:rsidRPr="00EE2279">
              <w:rPr>
                <w:noProof/>
              </w:rPr>
              <w:t xml:space="preserve"> 6.6)</w:t>
            </w:r>
          </w:p>
        </w:tc>
        <w:tc>
          <w:tcPr>
            <w:tcW w:w="2161" w:type="dxa"/>
            <w:shd w:val="clear" w:color="auto" w:fill="auto"/>
          </w:tcPr>
          <w:p w:rsidR="00C7313F" w:rsidRPr="003D5514" w:rsidDel="00504AEE" w:rsidRDefault="00C7313F" w:rsidP="000C51BE">
            <w:pPr>
              <w:pStyle w:val="Tabletextparabefore"/>
            </w:pPr>
          </w:p>
        </w:tc>
        <w:tc>
          <w:tcPr>
            <w:tcW w:w="2161" w:type="dxa"/>
          </w:tcPr>
          <w:p w:rsidR="00C7313F" w:rsidRPr="00EE2279" w:rsidDel="00504AEE"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1999</w:t>
            </w:r>
            <w:r w:rsidRPr="00986427">
              <w:rPr>
                <w:rFonts w:ascii="Times New Roman" w:hAnsi="Times New Roman" w:cs="Times New Roman"/>
                <w:noProof/>
                <w:vertAlign w:val="superscript"/>
              </w:rPr>
              <w:t>13</w:t>
            </w:r>
          </w:p>
          <w:p w:rsidR="00C7313F" w:rsidRDefault="00C7313F" w:rsidP="000C51BE">
            <w:pPr>
              <w:pStyle w:val="Tabletextparabefore"/>
            </w:pPr>
            <w:r w:rsidRPr="00EE2279">
              <w:rPr>
                <w:noProof/>
              </w:rPr>
              <w:t>Mundt et al., 2005</w:t>
            </w:r>
            <w:r w:rsidRPr="00986427">
              <w:rPr>
                <w:rFonts w:ascii="Times New Roman" w:hAnsi="Times New Roman" w:cs="Times New Roman"/>
                <w:noProof/>
                <w:vertAlign w:val="superscript"/>
              </w:rPr>
              <w:t>14</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Guiding Older Adult Lifestyles</w:t>
            </w:r>
          </w:p>
          <w:p w:rsidR="00C7313F" w:rsidRPr="00EE2279" w:rsidRDefault="00C7313F" w:rsidP="000C51BE">
            <w:pPr>
              <w:pStyle w:val="Tabletextparabefore"/>
              <w:rPr>
                <w:noProof/>
              </w:rPr>
            </w:pPr>
            <w:r w:rsidRPr="00EE2279">
              <w:rPr>
                <w:noProof/>
              </w:rPr>
              <w:t>Multiple</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Pr>
                <w:noProof/>
              </w:rPr>
              <w:t>@</w:t>
            </w:r>
            <w:r w:rsidRPr="00EE2279">
              <w:rPr>
                <w:noProof/>
              </w:rPr>
              <w:t xml:space="preserve"> 6 months</w:t>
            </w:r>
          </w:p>
          <w:p w:rsidR="00C7313F" w:rsidRPr="00EE2279" w:rsidRDefault="00C7313F" w:rsidP="000C51BE">
            <w:pPr>
              <w:pStyle w:val="TableText"/>
              <w:rPr>
                <w:noProof/>
              </w:rPr>
            </w:pPr>
            <w:r w:rsidRPr="00EE2279">
              <w:rPr>
                <w:noProof/>
              </w:rPr>
              <w:t>G1: -5.49</w:t>
            </w:r>
          </w:p>
          <w:p w:rsidR="00C7313F" w:rsidRPr="00EE2279" w:rsidRDefault="00C7313F" w:rsidP="000C51BE">
            <w:pPr>
              <w:pStyle w:val="TableText"/>
              <w:rPr>
                <w:noProof/>
              </w:rPr>
            </w:pPr>
            <w:r w:rsidRPr="00EE2279">
              <w:rPr>
                <w:noProof/>
              </w:rPr>
              <w:t>G2: -0.49</w:t>
            </w:r>
          </w:p>
          <w:p w:rsidR="00C7313F" w:rsidRPr="00EE2279" w:rsidRDefault="00C7313F" w:rsidP="000C51BE">
            <w:pPr>
              <w:pStyle w:val="TableText"/>
              <w:rPr>
                <w:noProof/>
              </w:rPr>
            </w:pPr>
            <w:r>
              <w:rPr>
                <w:noProof/>
              </w:rPr>
              <w:t>p&lt;</w:t>
            </w:r>
            <w:r w:rsidRPr="00EE2279">
              <w:rPr>
                <w:noProof/>
              </w:rPr>
              <w:t xml:space="preserve">0.001 </w:t>
            </w:r>
          </w:p>
          <w:p w:rsidR="00C7313F" w:rsidRPr="00EE2279" w:rsidRDefault="00C7313F" w:rsidP="000C51BE">
            <w:pPr>
              <w:pStyle w:val="Tabletextparabefore"/>
              <w:rPr>
                <w:noProof/>
              </w:rPr>
            </w:pPr>
            <w:r>
              <w:rPr>
                <w:noProof/>
              </w:rPr>
              <w:t>@</w:t>
            </w:r>
            <w:r w:rsidRPr="00EE2279">
              <w:rPr>
                <w:noProof/>
              </w:rPr>
              <w:t xml:space="preserve"> 12 months</w:t>
            </w:r>
          </w:p>
          <w:p w:rsidR="00C7313F" w:rsidRPr="00EE2279" w:rsidRDefault="00C7313F" w:rsidP="000C51BE">
            <w:pPr>
              <w:pStyle w:val="TableText"/>
              <w:rPr>
                <w:noProof/>
              </w:rPr>
            </w:pPr>
            <w:r w:rsidRPr="00EE2279">
              <w:rPr>
                <w:noProof/>
              </w:rPr>
              <w:t>G1: -5.62</w:t>
            </w:r>
          </w:p>
          <w:p w:rsidR="00C7313F" w:rsidRPr="00EE2279" w:rsidRDefault="00C7313F" w:rsidP="000C51BE">
            <w:pPr>
              <w:pStyle w:val="TableText"/>
              <w:rPr>
                <w:noProof/>
              </w:rPr>
            </w:pPr>
            <w:r w:rsidRPr="00EE2279">
              <w:rPr>
                <w:noProof/>
              </w:rPr>
              <w:t>G2: -0.31</w:t>
            </w:r>
          </w:p>
          <w:p w:rsidR="00C7313F" w:rsidRPr="00EE2279" w:rsidRDefault="00C7313F" w:rsidP="000C51BE">
            <w:pPr>
              <w:pStyle w:val="TableText"/>
              <w:rPr>
                <w:noProof/>
              </w:rPr>
            </w:pPr>
            <w:r>
              <w:rPr>
                <w:noProof/>
              </w:rPr>
              <w:t>p&lt;</w:t>
            </w:r>
            <w:r w:rsidRPr="00EE2279">
              <w:rPr>
                <w:noProof/>
              </w:rPr>
              <w:t xml:space="preserve">0.001 </w:t>
            </w:r>
          </w:p>
          <w:p w:rsidR="00C7313F" w:rsidRPr="00EE2279" w:rsidRDefault="00C7313F" w:rsidP="000C51BE">
            <w:pPr>
              <w:pStyle w:val="Tabletextparabefore"/>
              <w:rPr>
                <w:noProof/>
              </w:rPr>
            </w:pPr>
            <w:r>
              <w:rPr>
                <w:noProof/>
              </w:rPr>
              <w:t>@</w:t>
            </w:r>
            <w:r w:rsidRPr="00EE2279">
              <w:rPr>
                <w:noProof/>
              </w:rPr>
              <w:t xml:space="preserve"> 24 months</w:t>
            </w:r>
          </w:p>
          <w:p w:rsidR="00C7313F" w:rsidRPr="00EE2279" w:rsidRDefault="00C7313F" w:rsidP="000C51BE">
            <w:pPr>
              <w:pStyle w:val="TableText"/>
              <w:rPr>
                <w:noProof/>
              </w:rPr>
            </w:pPr>
            <w:r w:rsidRPr="00EE2279">
              <w:rPr>
                <w:noProof/>
              </w:rPr>
              <w:t>G1: -5.0</w:t>
            </w:r>
          </w:p>
          <w:p w:rsidR="00C7313F" w:rsidRPr="00EE2279" w:rsidRDefault="00C7313F" w:rsidP="000C51BE">
            <w:pPr>
              <w:pStyle w:val="TableText"/>
              <w:rPr>
                <w:noProof/>
              </w:rPr>
            </w:pPr>
            <w:r w:rsidRPr="00EE2279">
              <w:rPr>
                <w:noProof/>
              </w:rPr>
              <w:t>G2: -2.0</w:t>
            </w:r>
          </w:p>
          <w:p w:rsidR="00C7313F" w:rsidRDefault="00C7313F" w:rsidP="000C51BE">
            <w:pPr>
              <w:pStyle w:val="TableText"/>
            </w:pPr>
            <w:r>
              <w:rPr>
                <w:noProof/>
              </w:rPr>
              <w:t>p&lt;</w:t>
            </w:r>
            <w:r w:rsidRPr="00EE2279">
              <w:rPr>
                <w:noProof/>
              </w:rPr>
              <w:t>0.05</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In previous 30 days @ 6 months:</w:t>
            </w:r>
          </w:p>
          <w:p w:rsidR="00C7313F" w:rsidRPr="00EE2279" w:rsidRDefault="00C7313F" w:rsidP="000C51BE">
            <w:pPr>
              <w:pStyle w:val="TableText"/>
              <w:rPr>
                <w:noProof/>
              </w:rPr>
            </w:pPr>
            <w:r w:rsidRPr="00EE2279">
              <w:rPr>
                <w:noProof/>
              </w:rPr>
              <w:t>G1: 67.95</w:t>
            </w:r>
          </w:p>
          <w:p w:rsidR="00C7313F" w:rsidRPr="00EE2279" w:rsidRDefault="00C7313F" w:rsidP="000C51BE">
            <w:pPr>
              <w:pStyle w:val="TableText"/>
              <w:rPr>
                <w:noProof/>
              </w:rPr>
            </w:pPr>
            <w:r w:rsidRPr="00EE2279">
              <w:rPr>
                <w:noProof/>
              </w:rPr>
              <w:t>G2: 58.21</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In previous 30 days @ 12 months:</w:t>
            </w:r>
          </w:p>
          <w:p w:rsidR="00C7313F" w:rsidRPr="00EE2279" w:rsidRDefault="00C7313F" w:rsidP="000C51BE">
            <w:pPr>
              <w:pStyle w:val="TableText"/>
              <w:rPr>
                <w:noProof/>
              </w:rPr>
            </w:pPr>
            <w:r w:rsidRPr="00EE2279">
              <w:rPr>
                <w:noProof/>
              </w:rPr>
              <w:t>G1: 69.23</w:t>
            </w:r>
          </w:p>
          <w:p w:rsidR="00C7313F" w:rsidRPr="00EE2279" w:rsidRDefault="00C7313F" w:rsidP="000C51BE">
            <w:pPr>
              <w:pStyle w:val="TableText"/>
              <w:rPr>
                <w:noProof/>
              </w:rPr>
            </w:pPr>
            <w:r w:rsidRPr="00EE2279">
              <w:rPr>
                <w:noProof/>
              </w:rPr>
              <w:t>G2: 50.75</w:t>
            </w:r>
          </w:p>
          <w:p w:rsidR="00C7313F" w:rsidRDefault="00C7313F" w:rsidP="000C51BE">
            <w:pPr>
              <w:pStyle w:val="TableText"/>
            </w:pPr>
            <w:r>
              <w:rPr>
                <w:noProof/>
              </w:rPr>
              <w:t>p&lt;</w:t>
            </w:r>
            <w:r w:rsidRPr="00EE2279">
              <w:rPr>
                <w:noProof/>
              </w:rPr>
              <w:t>0.025</w:t>
            </w:r>
          </w:p>
          <w:p w:rsidR="00C7313F" w:rsidRPr="003D5514" w:rsidRDefault="00C7313F" w:rsidP="000C51BE">
            <w:pPr>
              <w:pStyle w:val="TableTextBold"/>
            </w:pP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binge drinking episodes in previous 30 days - mean (SD):</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2.47 (6.96)</w:t>
            </w:r>
          </w:p>
          <w:p w:rsidR="00C7313F" w:rsidRPr="00EE2279" w:rsidRDefault="00C7313F" w:rsidP="000C51BE">
            <w:pPr>
              <w:pStyle w:val="TableText"/>
              <w:rPr>
                <w:noProof/>
              </w:rPr>
            </w:pPr>
            <w:r w:rsidRPr="00EE2279">
              <w:rPr>
                <w:noProof/>
              </w:rPr>
              <w:t>G2: 4.79 (9.36)</w:t>
            </w:r>
          </w:p>
          <w:p w:rsidR="00C7313F" w:rsidRPr="00EE2279" w:rsidRDefault="00C7313F" w:rsidP="000C51BE">
            <w:pPr>
              <w:pStyle w:val="TableText"/>
              <w:rPr>
                <w:noProof/>
              </w:rPr>
            </w:pPr>
            <w:r>
              <w:rPr>
                <w:noProof/>
              </w:rPr>
              <w:t>p&lt;</w:t>
            </w:r>
            <w:r w:rsidRPr="00EE2279">
              <w:rPr>
                <w:noProof/>
              </w:rPr>
              <w:t xml:space="preserve">0.05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1.83 (5.94)</w:t>
            </w:r>
          </w:p>
          <w:p w:rsidR="00C7313F" w:rsidRPr="00EE2279" w:rsidRDefault="00C7313F" w:rsidP="000C51BE">
            <w:pPr>
              <w:pStyle w:val="TableText"/>
              <w:rPr>
                <w:noProof/>
              </w:rPr>
            </w:pPr>
            <w:r w:rsidRPr="00EE2279">
              <w:rPr>
                <w:noProof/>
              </w:rPr>
              <w:t>G2: 5.36 (9.25)</w:t>
            </w:r>
          </w:p>
          <w:p w:rsidR="00C7313F" w:rsidRPr="00EE2279" w:rsidRDefault="00C7313F" w:rsidP="000C51BE">
            <w:pPr>
              <w:pStyle w:val="TableText"/>
              <w:rPr>
                <w:noProof/>
              </w:rPr>
            </w:pPr>
            <w:r>
              <w:rPr>
                <w:noProof/>
              </w:rPr>
              <w:t>p&lt;</w:t>
            </w:r>
            <w:r w:rsidRPr="00EE2279">
              <w:rPr>
                <w:noProof/>
              </w:rPr>
              <w:t>0.005</w:t>
            </w:r>
          </w:p>
          <w:p w:rsidR="00C7313F" w:rsidRPr="00EE2279" w:rsidRDefault="00C7313F" w:rsidP="000C51BE">
            <w:pPr>
              <w:pStyle w:val="Tabletextparabefore"/>
              <w:rPr>
                <w:noProof/>
              </w:rPr>
            </w:pPr>
            <w:r w:rsidRPr="00EE2279">
              <w:rPr>
                <w:noProof/>
              </w:rPr>
              <w:t>Change in # binge drinking episodes in previous 30 days (mean)</w:t>
            </w:r>
          </w:p>
          <w:p w:rsidR="00C7313F" w:rsidRPr="00EE2279" w:rsidRDefault="00C7313F" w:rsidP="000C51BE">
            <w:pPr>
              <w:pStyle w:val="TableText"/>
              <w:rPr>
                <w:noProof/>
              </w:rPr>
            </w:pPr>
            <w:r w:rsidRPr="00EE2279">
              <w:rPr>
                <w:noProof/>
              </w:rPr>
              <w:t xml:space="preserve">@ </w:t>
            </w:r>
            <w:r>
              <w:rPr>
                <w:noProof/>
              </w:rPr>
              <w:t>6</w:t>
            </w:r>
            <w:r w:rsidRPr="00EE2279">
              <w:rPr>
                <w:noProof/>
              </w:rPr>
              <w:t xml:space="preserve"> months:</w:t>
            </w:r>
          </w:p>
          <w:p w:rsidR="00C7313F" w:rsidRPr="00EE2279" w:rsidRDefault="00C7313F" w:rsidP="000C51BE">
            <w:pPr>
              <w:pStyle w:val="TableText"/>
              <w:rPr>
                <w:noProof/>
              </w:rPr>
            </w:pPr>
            <w:r w:rsidRPr="00EE2279">
              <w:rPr>
                <w:noProof/>
              </w:rPr>
              <w:t>G1: -</w:t>
            </w:r>
            <w:r>
              <w:rPr>
                <w:noProof/>
              </w:rPr>
              <w:t>0</w:t>
            </w:r>
            <w:r w:rsidRPr="00EE2279">
              <w:rPr>
                <w:noProof/>
              </w:rPr>
              <w:t>.</w:t>
            </w:r>
            <w:r>
              <w:rPr>
                <w:noProof/>
              </w:rPr>
              <w:t>91</w:t>
            </w:r>
          </w:p>
          <w:p w:rsidR="00C7313F" w:rsidRPr="00EE2279" w:rsidRDefault="00C7313F" w:rsidP="000C51BE">
            <w:pPr>
              <w:pStyle w:val="TableText"/>
              <w:rPr>
                <w:noProof/>
              </w:rPr>
            </w:pPr>
            <w:r w:rsidRPr="00EE2279">
              <w:rPr>
                <w:noProof/>
              </w:rPr>
              <w:t>G2: +</w:t>
            </w:r>
            <w:r>
              <w:rPr>
                <w:noProof/>
              </w:rPr>
              <w:t>0</w:t>
            </w:r>
            <w:r w:rsidRPr="00EE2279">
              <w:rPr>
                <w:noProof/>
              </w:rPr>
              <w:t>.</w:t>
            </w:r>
            <w:r>
              <w:rPr>
                <w:noProof/>
              </w:rPr>
              <w:t>64</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-1.55</w:t>
            </w:r>
          </w:p>
          <w:p w:rsidR="00C7313F" w:rsidRPr="00EE2279" w:rsidRDefault="00C7313F" w:rsidP="000C51BE">
            <w:pPr>
              <w:pStyle w:val="TableText"/>
              <w:rPr>
                <w:noProof/>
              </w:rPr>
            </w:pPr>
            <w:r w:rsidRPr="00EE2279">
              <w:rPr>
                <w:noProof/>
              </w:rPr>
              <w:t>G2: +1.21</w:t>
            </w:r>
          </w:p>
          <w:p w:rsidR="00C7313F" w:rsidRPr="00EE2279" w:rsidRDefault="00C7313F" w:rsidP="000C51BE">
            <w:pPr>
              <w:pStyle w:val="Tabletextparabefore"/>
              <w:rPr>
                <w:noProof/>
              </w:rPr>
            </w:pPr>
            <w:r>
              <w:rPr>
                <w:noProof/>
              </w:rPr>
              <w:t>M</w:t>
            </w:r>
            <w:r w:rsidRPr="00EE2279">
              <w:rPr>
                <w:noProof/>
              </w:rPr>
              <w:t>ean (SD) # heavy drinking episodes in previous 30 days</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1.82 (4.4) </w:t>
            </w:r>
          </w:p>
          <w:p w:rsidR="00C7313F" w:rsidRPr="00EE2279" w:rsidRDefault="00C7313F" w:rsidP="000C51BE">
            <w:pPr>
              <w:pStyle w:val="TableText"/>
              <w:rPr>
                <w:noProof/>
              </w:rPr>
            </w:pPr>
            <w:r w:rsidRPr="00EE2279">
              <w:rPr>
                <w:noProof/>
              </w:rPr>
              <w:t xml:space="preserve">G2: 4.42 (8.8) </w:t>
            </w:r>
          </w:p>
          <w:p w:rsidR="00C7313F" w:rsidRPr="003D5514" w:rsidRDefault="00C7313F" w:rsidP="000C51BE">
            <w:pPr>
              <w:pStyle w:val="TableText"/>
            </w:pPr>
            <w:r>
              <w:rPr>
                <w:noProof/>
              </w:rPr>
              <w:t>p&lt;</w:t>
            </w:r>
            <w:r w:rsidRPr="00EE2279">
              <w:rPr>
                <w:noProof/>
              </w:rPr>
              <w:t xml:space="preserve">0.05 </w:t>
            </w: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No significant changes in accidents or injuries for either group.</w:t>
            </w:r>
          </w:p>
          <w:p w:rsidR="00C7313F" w:rsidRDefault="00C7313F" w:rsidP="000C51BE">
            <w:pPr>
              <w:pStyle w:val="TableTextBold"/>
            </w:pPr>
            <w:r w:rsidRPr="003D5514">
              <w:t xml:space="preserve">Mortality </w:t>
            </w:r>
          </w:p>
          <w:p w:rsidR="00C7313F" w:rsidRPr="00EE2279" w:rsidRDefault="00C7313F" w:rsidP="000C51BE">
            <w:pPr>
              <w:pStyle w:val="TableText"/>
              <w:rPr>
                <w:noProof/>
              </w:rPr>
            </w:pPr>
            <w:r w:rsidRPr="00EE2279">
              <w:rPr>
                <w:noProof/>
              </w:rPr>
              <w:t># @ 24 months (causes unspecified)</w:t>
            </w:r>
          </w:p>
          <w:p w:rsidR="00C7313F" w:rsidRPr="00EE2279" w:rsidRDefault="00C7313F" w:rsidP="000C51BE">
            <w:pPr>
              <w:pStyle w:val="TableText"/>
              <w:rPr>
                <w:noProof/>
              </w:rPr>
            </w:pPr>
            <w:r w:rsidRPr="00EE2279">
              <w:rPr>
                <w:noProof/>
              </w:rPr>
              <w:t>G1: 1</w:t>
            </w:r>
          </w:p>
          <w:p w:rsidR="00C7313F" w:rsidRPr="00EE2279" w:rsidRDefault="00C7313F" w:rsidP="000C51BE">
            <w:pPr>
              <w:pStyle w:val="TableText"/>
              <w:rPr>
                <w:noProof/>
              </w:rPr>
            </w:pPr>
            <w:r w:rsidRPr="00EE2279">
              <w:rPr>
                <w:noProof/>
              </w:rPr>
              <w:t>G2:  4</w:t>
            </w:r>
          </w:p>
          <w:p w:rsidR="00C7313F" w:rsidRDefault="00C7313F" w:rsidP="000C51BE">
            <w:pPr>
              <w:pStyle w:val="TableText"/>
            </w:pPr>
            <w:r>
              <w:rPr>
                <w:noProof/>
              </w:rPr>
              <w:t>p=</w:t>
            </w: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All costs are @ 24 months</w:t>
            </w:r>
          </w:p>
          <w:p w:rsidR="00C7313F" w:rsidRPr="00EE2279" w:rsidRDefault="00C7313F" w:rsidP="000C51BE">
            <w:pPr>
              <w:pStyle w:val="TableText"/>
              <w:rPr>
                <w:noProof/>
              </w:rPr>
            </w:pPr>
            <w:r w:rsidRPr="00EE2279">
              <w:rPr>
                <w:noProof/>
              </w:rPr>
              <w:t>Cost of intervention, $/patient</w:t>
            </w:r>
          </w:p>
          <w:p w:rsidR="00C7313F" w:rsidRPr="00EE2279" w:rsidRDefault="00C7313F" w:rsidP="000C51BE">
            <w:pPr>
              <w:pStyle w:val="TableText"/>
              <w:rPr>
                <w:noProof/>
              </w:rPr>
            </w:pPr>
            <w:r w:rsidRPr="00EE2279">
              <w:rPr>
                <w:noProof/>
              </w:rPr>
              <w:t>G1: 236</w:t>
            </w:r>
          </w:p>
          <w:p w:rsidR="00C7313F" w:rsidRPr="00EE2279" w:rsidRDefault="00C7313F" w:rsidP="000C51BE">
            <w:pPr>
              <w:pStyle w:val="TableText"/>
              <w:rPr>
                <w:noProof/>
              </w:rPr>
            </w:pPr>
            <w:r w:rsidRPr="00EE2279">
              <w:rPr>
                <w:noProof/>
              </w:rPr>
              <w:t>G2: 3</w:t>
            </w:r>
          </w:p>
          <w:p w:rsidR="00C7313F" w:rsidRPr="00EE2279" w:rsidRDefault="00C7313F" w:rsidP="000C51BE">
            <w:pPr>
              <w:pStyle w:val="Tabletextparabefore"/>
              <w:rPr>
                <w:noProof/>
              </w:rPr>
            </w:pPr>
            <w:r w:rsidRPr="00EE2279">
              <w:rPr>
                <w:noProof/>
              </w:rPr>
              <w:t>Cost to clinic, $/patient</w:t>
            </w:r>
          </w:p>
          <w:p w:rsidR="00C7313F" w:rsidRPr="00EE2279" w:rsidRDefault="00C7313F" w:rsidP="000C51BE">
            <w:pPr>
              <w:pStyle w:val="TableText"/>
              <w:rPr>
                <w:noProof/>
              </w:rPr>
            </w:pPr>
            <w:r w:rsidRPr="00EE2279">
              <w:rPr>
                <w:noProof/>
              </w:rPr>
              <w:t>G1: 197</w:t>
            </w:r>
          </w:p>
          <w:p w:rsidR="00C7313F" w:rsidRPr="00EE2279" w:rsidRDefault="00C7313F" w:rsidP="000C51BE">
            <w:pPr>
              <w:pStyle w:val="TableText"/>
              <w:rPr>
                <w:noProof/>
              </w:rPr>
            </w:pPr>
            <w:r w:rsidRPr="00EE2279">
              <w:rPr>
                <w:noProof/>
              </w:rPr>
              <w:t>G2: 3</w:t>
            </w:r>
          </w:p>
          <w:p w:rsidR="00C7313F" w:rsidRPr="00EE2279" w:rsidRDefault="00C7313F" w:rsidP="000C51BE">
            <w:pPr>
              <w:pStyle w:val="Tabletextparabefore"/>
              <w:rPr>
                <w:noProof/>
              </w:rPr>
            </w:pPr>
            <w:r w:rsidRPr="00EE2279">
              <w:rPr>
                <w:noProof/>
              </w:rPr>
              <w:t>Cost to patient, $/patient</w:t>
            </w:r>
          </w:p>
          <w:p w:rsidR="00C7313F" w:rsidRPr="00EE2279" w:rsidRDefault="00C7313F" w:rsidP="000C51BE">
            <w:pPr>
              <w:pStyle w:val="TableText"/>
              <w:rPr>
                <w:noProof/>
              </w:rPr>
            </w:pPr>
            <w:r w:rsidRPr="00EE2279">
              <w:rPr>
                <w:noProof/>
              </w:rPr>
              <w:t>G1: 39</w:t>
            </w:r>
          </w:p>
          <w:p w:rsidR="00C7313F" w:rsidRPr="00EE2279" w:rsidRDefault="00C7313F" w:rsidP="000C51BE">
            <w:pPr>
              <w:pStyle w:val="TableText"/>
              <w:rPr>
                <w:noProof/>
              </w:rPr>
            </w:pPr>
            <w:r w:rsidRPr="00EE2279">
              <w:rPr>
                <w:noProof/>
              </w:rPr>
              <w:t>G2: 0</w:t>
            </w:r>
          </w:p>
          <w:p w:rsidR="00C7313F" w:rsidRPr="003D5514" w:rsidRDefault="00C7313F" w:rsidP="000C51BE">
            <w:pPr>
              <w:pStyle w:val="TableTextBold"/>
            </w:pPr>
          </w:p>
        </w:tc>
        <w:tc>
          <w:tcPr>
            <w:tcW w:w="2161" w:type="dxa"/>
            <w:shd w:val="clear" w:color="auto" w:fill="auto"/>
          </w:tcPr>
          <w:p w:rsidR="00C7313F" w:rsidRDefault="00C7313F" w:rsidP="000C51BE">
            <w:pPr>
              <w:pStyle w:val="TableTextBold"/>
            </w:pPr>
            <w:r w:rsidRPr="003D5514">
              <w:t xml:space="preserve">Harms </w:t>
            </w:r>
          </w:p>
          <w:p w:rsidR="00C7313F" w:rsidRPr="00EE2279" w:rsidRDefault="00C7313F" w:rsidP="000C51BE">
            <w:pPr>
              <w:pStyle w:val="TableText"/>
              <w:rPr>
                <w:noProof/>
              </w:rPr>
            </w:pPr>
            <w:r w:rsidRPr="00EE2279">
              <w:rPr>
                <w:noProof/>
              </w:rPr>
              <w:t>No significant changes in tobacco use for either group.</w:t>
            </w:r>
          </w:p>
          <w:p w:rsidR="00C7313F" w:rsidRPr="003D5514" w:rsidRDefault="00C7313F" w:rsidP="000C51BE">
            <w:pPr>
              <w:pStyle w:val="Tabletextparabefore"/>
            </w:pPr>
            <w:r w:rsidRPr="00EE2279">
              <w:rPr>
                <w:noProof/>
              </w:rPr>
              <w:t xml:space="preserve">Patient costs = $39/patient for </w:t>
            </w:r>
            <w:r>
              <w:rPr>
                <w:noProof/>
              </w:rPr>
              <w:t xml:space="preserve">G1 </w:t>
            </w:r>
            <w:r w:rsidRPr="00EE2279">
              <w:rPr>
                <w:noProof/>
              </w:rPr>
              <w:t xml:space="preserve">and $3/patient for </w:t>
            </w:r>
            <w:r>
              <w:rPr>
                <w:noProof/>
              </w:rPr>
              <w:t>G2</w:t>
            </w: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1999</w:t>
            </w:r>
            <w:r w:rsidRPr="00986427">
              <w:rPr>
                <w:rFonts w:ascii="Times New Roman" w:hAnsi="Times New Roman" w:cs="Times New Roman"/>
                <w:noProof/>
                <w:vertAlign w:val="superscript"/>
              </w:rPr>
              <w:t>13</w:t>
            </w:r>
          </w:p>
          <w:p w:rsidR="00C7313F" w:rsidRDefault="00C7313F" w:rsidP="000C51BE">
            <w:pPr>
              <w:pStyle w:val="TableText"/>
            </w:pPr>
            <w:r w:rsidRPr="00EE2279">
              <w:rPr>
                <w:noProof/>
              </w:rPr>
              <w:t>Mundt et al., 2005</w:t>
            </w:r>
            <w:r w:rsidRPr="00986427">
              <w:rPr>
                <w:rFonts w:ascii="Times New Roman" w:hAnsi="Times New Roman" w:cs="Times New Roman"/>
                <w:noProof/>
                <w:vertAlign w:val="superscript"/>
              </w:rPr>
              <w:t>14</w:t>
            </w:r>
          </w:p>
          <w:p w:rsidR="00C7313F" w:rsidRPr="00A57216" w:rsidRDefault="00C7313F" w:rsidP="000C51BE">
            <w:pPr>
              <w:pStyle w:val="Tabletextparabefore"/>
            </w:pPr>
            <w:r>
              <w:rPr>
                <w:noProof/>
              </w:rPr>
              <w:t>(continued)</w:t>
            </w:r>
          </w:p>
        </w:tc>
        <w:tc>
          <w:tcPr>
            <w:tcW w:w="2880" w:type="dxa"/>
          </w:tcPr>
          <w:p w:rsidR="00C7313F" w:rsidRDefault="00C7313F" w:rsidP="000C51BE">
            <w:pPr>
              <w:pStyle w:val="TableTextBold"/>
            </w:pPr>
            <w:r>
              <w:t>Ac</w:t>
            </w:r>
            <w:r w:rsidRPr="003D5514">
              <w:t>hieving moderate/safe dri</w:t>
            </w:r>
            <w:r>
              <w:t>nking, %</w:t>
            </w:r>
          </w:p>
          <w:p w:rsidR="00C7313F" w:rsidRDefault="00C7313F" w:rsidP="000C51BE">
            <w:pPr>
              <w:pStyle w:val="TableText"/>
              <w:rPr>
                <w:noProof/>
              </w:rPr>
            </w:pPr>
            <w:r w:rsidRPr="00EE2279">
              <w:rPr>
                <w:noProof/>
              </w:rPr>
              <w:t xml:space="preserve">In previous 7 days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84.6</w:t>
            </w:r>
          </w:p>
          <w:p w:rsidR="00C7313F" w:rsidRPr="00EE2279" w:rsidRDefault="00C7313F" w:rsidP="000C51BE">
            <w:pPr>
              <w:pStyle w:val="TableText"/>
              <w:rPr>
                <w:noProof/>
              </w:rPr>
            </w:pPr>
            <w:r w:rsidRPr="00EE2279">
              <w:rPr>
                <w:noProof/>
              </w:rPr>
              <w:t>G2: 68.7</w:t>
            </w:r>
          </w:p>
          <w:p w:rsidR="00C7313F" w:rsidRPr="00EE2279" w:rsidRDefault="00C7313F" w:rsidP="000C51BE">
            <w:pPr>
              <w:pStyle w:val="TableText"/>
              <w:rPr>
                <w:noProof/>
              </w:rPr>
            </w:pPr>
            <w:r>
              <w:rPr>
                <w:noProof/>
              </w:rPr>
              <w:t>p&lt;</w:t>
            </w:r>
            <w:r w:rsidRPr="00EE2279">
              <w:rPr>
                <w:noProof/>
              </w:rPr>
              <w:t xml:space="preserve">0.025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84.6</w:t>
            </w:r>
          </w:p>
          <w:p w:rsidR="00C7313F" w:rsidRPr="00EE2279" w:rsidRDefault="00C7313F" w:rsidP="000C51BE">
            <w:pPr>
              <w:pStyle w:val="TableText"/>
              <w:rPr>
                <w:noProof/>
              </w:rPr>
            </w:pPr>
            <w:r w:rsidRPr="00EE2279">
              <w:rPr>
                <w:noProof/>
              </w:rPr>
              <w:t>G2: 65.7</w:t>
            </w:r>
          </w:p>
          <w:p w:rsidR="00C7313F" w:rsidRPr="00EE2279" w:rsidRDefault="00C7313F" w:rsidP="000C51BE">
            <w:pPr>
              <w:pStyle w:val="TableText"/>
              <w:rPr>
                <w:noProof/>
              </w:rPr>
            </w:pPr>
            <w:r>
              <w:rPr>
                <w:noProof/>
              </w:rPr>
              <w:t>p&lt;</w:t>
            </w:r>
            <w:r w:rsidRPr="00EE2279">
              <w:rPr>
                <w:noProof/>
              </w:rPr>
              <w:t>0.005</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83.1</w:t>
            </w:r>
          </w:p>
          <w:p w:rsidR="00C7313F" w:rsidRPr="00EE2279" w:rsidRDefault="00C7313F" w:rsidP="000C51BE">
            <w:pPr>
              <w:pStyle w:val="TableText"/>
              <w:rPr>
                <w:noProof/>
              </w:rPr>
            </w:pPr>
            <w:r w:rsidRPr="00EE2279">
              <w:rPr>
                <w:noProof/>
              </w:rPr>
              <w:t>G2: 69.4</w:t>
            </w:r>
          </w:p>
          <w:p w:rsidR="00C7313F" w:rsidRDefault="00C7313F" w:rsidP="000C51BE">
            <w:pPr>
              <w:pStyle w:val="TableText"/>
            </w:pPr>
            <w:r>
              <w:rPr>
                <w:noProof/>
              </w:rPr>
              <w:t>p&lt;</w:t>
            </w:r>
            <w:r w:rsidRPr="00EE2279">
              <w:rPr>
                <w:noProof/>
              </w:rPr>
              <w:t>0.10</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Pr="00EE2279" w:rsidRDefault="00C7313F" w:rsidP="000C51BE">
            <w:pPr>
              <w:pStyle w:val="Tabletextparabefore"/>
              <w:rPr>
                <w:noProof/>
              </w:rPr>
            </w:pPr>
            <w:r>
              <w:rPr>
                <w:noProof/>
              </w:rPr>
              <w:t>M</w:t>
            </w:r>
            <w:r w:rsidRPr="00EE2279">
              <w:rPr>
                <w:noProof/>
              </w:rPr>
              <w:t>ean (SD) # heavy drinking episodes in previous 30 days</w:t>
            </w:r>
          </w:p>
          <w:p w:rsidR="00C7313F" w:rsidRPr="00EE2279" w:rsidRDefault="00C7313F" w:rsidP="000C51BE">
            <w:pPr>
              <w:pStyle w:val="TableText"/>
              <w:rPr>
                <w:noProof/>
              </w:rPr>
            </w:pPr>
            <w:r w:rsidRPr="00EE2279">
              <w:rPr>
                <w:noProof/>
              </w:rPr>
              <w:t>@ 12 months</w:t>
            </w:r>
          </w:p>
          <w:p w:rsidR="00C7313F" w:rsidRPr="00EE2279" w:rsidRDefault="00C7313F" w:rsidP="000C51BE">
            <w:pPr>
              <w:pStyle w:val="TableText"/>
              <w:rPr>
                <w:noProof/>
              </w:rPr>
            </w:pPr>
            <w:r w:rsidRPr="00EE2279">
              <w:rPr>
                <w:noProof/>
              </w:rPr>
              <w:t xml:space="preserve">G1: 1.11 (2.4) </w:t>
            </w:r>
          </w:p>
          <w:p w:rsidR="00C7313F" w:rsidRPr="00EE2279" w:rsidRDefault="00C7313F" w:rsidP="000C51BE">
            <w:pPr>
              <w:pStyle w:val="TableText"/>
              <w:rPr>
                <w:noProof/>
              </w:rPr>
            </w:pPr>
            <w:r w:rsidRPr="00EE2279">
              <w:rPr>
                <w:noProof/>
              </w:rPr>
              <w:t xml:space="preserve">G2: 5.46 (9.4) </w:t>
            </w:r>
          </w:p>
          <w:p w:rsidR="00C7313F" w:rsidRPr="00EE2279" w:rsidRDefault="00C7313F" w:rsidP="000C51BE">
            <w:pPr>
              <w:pStyle w:val="TableText"/>
              <w:rPr>
                <w:noProof/>
              </w:rPr>
            </w:pPr>
            <w:r>
              <w:rPr>
                <w:noProof/>
              </w:rPr>
              <w:t>p&lt;</w:t>
            </w:r>
            <w:r w:rsidRPr="00EE2279">
              <w:rPr>
                <w:noProof/>
              </w:rPr>
              <w:t xml:space="preserve">0.001 </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2.05 (5.1)</w:t>
            </w:r>
          </w:p>
          <w:p w:rsidR="00C7313F" w:rsidRPr="00EE2279" w:rsidRDefault="00C7313F" w:rsidP="000C51BE">
            <w:pPr>
              <w:pStyle w:val="TableText"/>
              <w:rPr>
                <w:noProof/>
              </w:rPr>
            </w:pPr>
            <w:r w:rsidRPr="00EE2279">
              <w:rPr>
                <w:noProof/>
              </w:rPr>
              <w:t>G2: 3.94 (8.9)</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Change in # heavy drinking episodes in previous 30 days (mean)</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-1.52 </w:t>
            </w:r>
          </w:p>
          <w:p w:rsidR="00C7313F" w:rsidRDefault="00C7313F" w:rsidP="000C51BE">
            <w:pPr>
              <w:pStyle w:val="TableText"/>
              <w:rPr>
                <w:noProof/>
              </w:rPr>
            </w:pPr>
            <w:r w:rsidRPr="00EE2279">
              <w:rPr>
                <w:noProof/>
              </w:rPr>
              <w:t xml:space="preserve">G2: -0.19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 xml:space="preserve">G1: -2.23 </w:t>
            </w:r>
          </w:p>
          <w:p w:rsidR="00C7313F" w:rsidRDefault="00C7313F" w:rsidP="000C51BE">
            <w:pPr>
              <w:pStyle w:val="TableText"/>
            </w:pPr>
            <w:r w:rsidRPr="00EE2279">
              <w:rPr>
                <w:noProof/>
              </w:rPr>
              <w:t xml:space="preserve">G2: +0.85 </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-1.29</w:t>
            </w:r>
          </w:p>
          <w:p w:rsidR="00C7313F" w:rsidRDefault="00C7313F" w:rsidP="000C51BE">
            <w:pPr>
              <w:pStyle w:val="TableText"/>
            </w:pPr>
            <w:r w:rsidRPr="00EE2279">
              <w:rPr>
                <w:noProof/>
              </w:rPr>
              <w:t>G2: -0.67</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older adults</w:t>
            </w:r>
          </w:p>
          <w:p w:rsidR="00C7313F" w:rsidRPr="00A57216" w:rsidRDefault="00C7313F" w:rsidP="000C51BE">
            <w:pPr>
              <w:pStyle w:val="TableText"/>
            </w:pPr>
          </w:p>
        </w:tc>
        <w:tc>
          <w:tcPr>
            <w:tcW w:w="2160" w:type="dxa"/>
            <w:shd w:val="clear" w:color="auto" w:fill="auto"/>
          </w:tcPr>
          <w:p w:rsidR="00C7313F" w:rsidRPr="00EE2279" w:rsidRDefault="00C7313F" w:rsidP="000C51BE">
            <w:pPr>
              <w:pStyle w:val="Tabletextparabefore"/>
              <w:rPr>
                <w:noProof/>
              </w:rPr>
            </w:pPr>
            <w:r w:rsidRPr="00EE2279">
              <w:rPr>
                <w:noProof/>
              </w:rPr>
              <w:t>Cost of hospitalizations, $/patient  (95% CI)</w:t>
            </w:r>
          </w:p>
          <w:p w:rsidR="00C7313F" w:rsidRPr="00EE2279" w:rsidRDefault="00C7313F" w:rsidP="000C51BE">
            <w:pPr>
              <w:pStyle w:val="TableText"/>
              <w:rPr>
                <w:noProof/>
              </w:rPr>
            </w:pPr>
            <w:r w:rsidRPr="00EE2279">
              <w:rPr>
                <w:noProof/>
              </w:rPr>
              <w:t>G1: 2,755 (1,664</w:t>
            </w:r>
            <w:r>
              <w:rPr>
                <w:noProof/>
              </w:rPr>
              <w:t xml:space="preserve"> to</w:t>
            </w:r>
            <w:r w:rsidRPr="00EE2279">
              <w:rPr>
                <w:noProof/>
              </w:rPr>
              <w:t xml:space="preserve"> 3,846)</w:t>
            </w:r>
          </w:p>
          <w:p w:rsidR="00C7313F" w:rsidRPr="00EE2279" w:rsidRDefault="00C7313F" w:rsidP="000C51BE">
            <w:pPr>
              <w:pStyle w:val="TableText"/>
              <w:rPr>
                <w:noProof/>
              </w:rPr>
            </w:pPr>
            <w:r w:rsidRPr="00EE2279">
              <w:rPr>
                <w:noProof/>
              </w:rPr>
              <w:t>G2: 3,433 (1,666</w:t>
            </w:r>
            <w:r>
              <w:rPr>
                <w:noProof/>
              </w:rPr>
              <w:t xml:space="preserve"> to</w:t>
            </w:r>
            <w:r w:rsidRPr="00EE2279">
              <w:rPr>
                <w:noProof/>
              </w:rPr>
              <w:t xml:space="preserve"> 5,200)</w:t>
            </w:r>
          </w:p>
          <w:p w:rsidR="00C7313F" w:rsidRPr="00EE2279" w:rsidRDefault="00C7313F" w:rsidP="000C51BE">
            <w:pPr>
              <w:pStyle w:val="Tabletextparabefore"/>
              <w:rPr>
                <w:noProof/>
              </w:rPr>
            </w:pPr>
            <w:r w:rsidRPr="00EE2279">
              <w:rPr>
                <w:noProof/>
              </w:rPr>
              <w:t>Cost of ED visits, $/patient (95% CI)</w:t>
            </w:r>
          </w:p>
          <w:p w:rsidR="00C7313F" w:rsidRPr="00EE2279" w:rsidRDefault="00C7313F" w:rsidP="000C51BE">
            <w:pPr>
              <w:pStyle w:val="TableText"/>
              <w:rPr>
                <w:noProof/>
              </w:rPr>
            </w:pPr>
            <w:r w:rsidRPr="00EE2279">
              <w:rPr>
                <w:noProof/>
              </w:rPr>
              <w:t>G1: 94 (61</w:t>
            </w:r>
            <w:r>
              <w:rPr>
                <w:noProof/>
              </w:rPr>
              <w:t xml:space="preserve"> to</w:t>
            </w:r>
            <w:r w:rsidRPr="00EE2279">
              <w:rPr>
                <w:noProof/>
              </w:rPr>
              <w:t xml:space="preserve"> 127)</w:t>
            </w:r>
          </w:p>
          <w:p w:rsidR="00C7313F" w:rsidRPr="00EE2279" w:rsidRDefault="00C7313F" w:rsidP="000C51BE">
            <w:pPr>
              <w:pStyle w:val="TableText"/>
              <w:rPr>
                <w:noProof/>
              </w:rPr>
            </w:pPr>
            <w:r w:rsidRPr="00EE2279">
              <w:rPr>
                <w:noProof/>
              </w:rPr>
              <w:t>G2: 83 (50</w:t>
            </w:r>
            <w:r>
              <w:rPr>
                <w:noProof/>
              </w:rPr>
              <w:t xml:space="preserve"> to</w:t>
            </w:r>
            <w:r w:rsidRPr="00EE2279">
              <w:rPr>
                <w:noProof/>
              </w:rPr>
              <w:t xml:space="preserve"> 116)</w:t>
            </w:r>
          </w:p>
          <w:p w:rsidR="00C7313F" w:rsidRPr="00EE2279" w:rsidRDefault="00C7313F" w:rsidP="000C51BE">
            <w:pPr>
              <w:pStyle w:val="Tabletextparabefore"/>
              <w:rPr>
                <w:noProof/>
              </w:rPr>
            </w:pPr>
            <w:r w:rsidRPr="00EE2279">
              <w:rPr>
                <w:noProof/>
              </w:rPr>
              <w:t>Cost of Rx and OTC medications, $/patient (95% CI)</w:t>
            </w:r>
          </w:p>
          <w:p w:rsidR="00C7313F" w:rsidRPr="00EE2279" w:rsidRDefault="00C7313F" w:rsidP="000C51BE">
            <w:pPr>
              <w:pStyle w:val="TableText"/>
              <w:rPr>
                <w:noProof/>
              </w:rPr>
            </w:pPr>
            <w:r w:rsidRPr="00EE2279">
              <w:rPr>
                <w:noProof/>
              </w:rPr>
              <w:t>G1: 225 (163</w:t>
            </w:r>
            <w:r>
              <w:rPr>
                <w:noProof/>
              </w:rPr>
              <w:t xml:space="preserve"> to</w:t>
            </w:r>
            <w:r w:rsidRPr="00EE2279">
              <w:rPr>
                <w:noProof/>
              </w:rPr>
              <w:t xml:space="preserve"> 287)</w:t>
            </w:r>
          </w:p>
          <w:p w:rsidR="00C7313F" w:rsidRPr="00EE2279" w:rsidRDefault="00C7313F" w:rsidP="000C51BE">
            <w:pPr>
              <w:pStyle w:val="TableText"/>
              <w:rPr>
                <w:noProof/>
              </w:rPr>
            </w:pPr>
            <w:r w:rsidRPr="00EE2279">
              <w:rPr>
                <w:noProof/>
              </w:rPr>
              <w:t>G2: 216 (165</w:t>
            </w:r>
            <w:r>
              <w:rPr>
                <w:noProof/>
              </w:rPr>
              <w:t xml:space="preserve"> to</w:t>
            </w:r>
            <w:r w:rsidRPr="00EE2279">
              <w:rPr>
                <w:noProof/>
              </w:rPr>
              <w:t xml:space="preserve"> 267)</w:t>
            </w:r>
          </w:p>
          <w:p w:rsidR="00C7313F" w:rsidRPr="00EE2279" w:rsidRDefault="00C7313F" w:rsidP="000C51BE">
            <w:pPr>
              <w:pStyle w:val="Tabletextparabefore"/>
              <w:rPr>
                <w:noProof/>
              </w:rPr>
            </w:pPr>
            <w:r w:rsidRPr="00EE2279">
              <w:rPr>
                <w:noProof/>
              </w:rPr>
              <w:t>Cost of clinic visits, $/patient (95% CI)</w:t>
            </w:r>
          </w:p>
          <w:p w:rsidR="00C7313F" w:rsidRPr="00EE2279" w:rsidRDefault="00C7313F" w:rsidP="000C51BE">
            <w:pPr>
              <w:pStyle w:val="TableText"/>
              <w:rPr>
                <w:noProof/>
              </w:rPr>
            </w:pPr>
            <w:r w:rsidRPr="00EE2279">
              <w:rPr>
                <w:noProof/>
              </w:rPr>
              <w:t>G1: 157 (102</w:t>
            </w:r>
            <w:r>
              <w:rPr>
                <w:noProof/>
              </w:rPr>
              <w:t xml:space="preserve"> to</w:t>
            </w:r>
            <w:r w:rsidRPr="00EE2279">
              <w:rPr>
                <w:noProof/>
              </w:rPr>
              <w:t xml:space="preserve"> 212)</w:t>
            </w:r>
          </w:p>
          <w:p w:rsidR="00C7313F" w:rsidRPr="00EE2279" w:rsidRDefault="00C7313F" w:rsidP="000C51BE">
            <w:pPr>
              <w:pStyle w:val="TableText"/>
              <w:rPr>
                <w:noProof/>
              </w:rPr>
            </w:pPr>
            <w:r w:rsidRPr="00EE2279">
              <w:rPr>
                <w:noProof/>
              </w:rPr>
              <w:t>G2: 153 (95</w:t>
            </w:r>
            <w:r>
              <w:rPr>
                <w:noProof/>
              </w:rPr>
              <w:t xml:space="preserve"> to</w:t>
            </w:r>
            <w:r w:rsidRPr="00EE2279">
              <w:rPr>
                <w:noProof/>
              </w:rPr>
              <w:t xml:space="preserve"> 211)</w:t>
            </w:r>
          </w:p>
          <w:p w:rsidR="00C7313F" w:rsidRPr="00EE2279" w:rsidRDefault="00C7313F" w:rsidP="000C51BE">
            <w:pPr>
              <w:pStyle w:val="Tabletextparabefore"/>
              <w:rPr>
                <w:noProof/>
              </w:rPr>
            </w:pPr>
            <w:r w:rsidRPr="00EE2279">
              <w:rPr>
                <w:noProof/>
              </w:rPr>
              <w:t>Outpatient lab and x-ray procedures, $/patient (95% CI)</w:t>
            </w:r>
          </w:p>
          <w:p w:rsidR="00C7313F" w:rsidRPr="00EE2279" w:rsidRDefault="00C7313F" w:rsidP="000C51BE">
            <w:pPr>
              <w:pStyle w:val="TableText"/>
              <w:rPr>
                <w:noProof/>
              </w:rPr>
            </w:pPr>
            <w:r w:rsidRPr="00EE2279">
              <w:rPr>
                <w:noProof/>
              </w:rPr>
              <w:t>G1: 29 (11</w:t>
            </w:r>
            <w:r>
              <w:rPr>
                <w:noProof/>
              </w:rPr>
              <w:t xml:space="preserve"> to</w:t>
            </w:r>
            <w:r w:rsidRPr="00EE2279">
              <w:rPr>
                <w:noProof/>
              </w:rPr>
              <w:t xml:space="preserve"> 47)</w:t>
            </w:r>
          </w:p>
          <w:p w:rsidR="00C7313F" w:rsidRPr="00EE2279" w:rsidRDefault="00C7313F" w:rsidP="000C51BE">
            <w:pPr>
              <w:pStyle w:val="TableText"/>
              <w:rPr>
                <w:noProof/>
              </w:rPr>
            </w:pPr>
            <w:r w:rsidRPr="00EE2279">
              <w:rPr>
                <w:noProof/>
              </w:rPr>
              <w:t>G2: 39 (12</w:t>
            </w:r>
            <w:r>
              <w:rPr>
                <w:noProof/>
              </w:rPr>
              <w:t xml:space="preserve"> to</w:t>
            </w:r>
            <w:r w:rsidRPr="00EE2279">
              <w:rPr>
                <w:noProof/>
              </w:rPr>
              <w:t xml:space="preserve"> 66)</w:t>
            </w:r>
          </w:p>
          <w:p w:rsidR="00C7313F" w:rsidRPr="00EE2279" w:rsidRDefault="00C7313F" w:rsidP="000C51BE">
            <w:pPr>
              <w:pStyle w:val="Tabletextparabefore"/>
              <w:rPr>
                <w:noProof/>
              </w:rPr>
            </w:pPr>
            <w:r w:rsidRPr="00EE2279">
              <w:rPr>
                <w:noProof/>
              </w:rPr>
              <w:t>Total health care utilization, $/patient (95% CI)</w:t>
            </w:r>
          </w:p>
          <w:p w:rsidR="00C7313F" w:rsidRPr="00EE2279" w:rsidRDefault="00C7313F" w:rsidP="000C51BE">
            <w:pPr>
              <w:pStyle w:val="TableText"/>
              <w:rPr>
                <w:noProof/>
              </w:rPr>
            </w:pPr>
            <w:r w:rsidRPr="00EE2279">
              <w:rPr>
                <w:noProof/>
              </w:rPr>
              <w:t>G1: 3,260 (2,128</w:t>
            </w:r>
            <w:r>
              <w:rPr>
                <w:noProof/>
              </w:rPr>
              <w:t xml:space="preserve"> to</w:t>
            </w:r>
            <w:r w:rsidRPr="00EE2279">
              <w:rPr>
                <w:noProof/>
              </w:rPr>
              <w:t xml:space="preserve"> 4,392)</w:t>
            </w:r>
          </w:p>
          <w:p w:rsidR="00C7313F" w:rsidRPr="00EE2279" w:rsidRDefault="00C7313F" w:rsidP="000C51BE">
            <w:pPr>
              <w:pStyle w:val="TableText"/>
              <w:rPr>
                <w:noProof/>
              </w:rPr>
            </w:pPr>
            <w:r w:rsidRPr="00EE2279">
              <w:rPr>
                <w:noProof/>
              </w:rPr>
              <w:t>G2: 3,924 (2,100</w:t>
            </w:r>
            <w:r>
              <w:rPr>
                <w:noProof/>
              </w:rPr>
              <w:t xml:space="preserve"> to</w:t>
            </w:r>
            <w:r w:rsidRPr="00EE2279">
              <w:rPr>
                <w:noProof/>
              </w:rPr>
              <w:t xml:space="preserve"> 5,748)</w:t>
            </w:r>
          </w:p>
          <w:p w:rsidR="00C7313F" w:rsidRPr="00A57216" w:rsidRDefault="00C7313F" w:rsidP="000C51BE">
            <w:pPr>
              <w:pStyle w:val="TableText"/>
            </w:pPr>
          </w:p>
        </w:tc>
        <w:tc>
          <w:tcPr>
            <w:tcW w:w="2161" w:type="dxa"/>
            <w:shd w:val="clear" w:color="auto" w:fill="auto"/>
          </w:tcPr>
          <w:p w:rsidR="00C7313F" w:rsidRPr="00A57216" w:rsidRDefault="00C7313F" w:rsidP="000C51BE">
            <w:pPr>
              <w:pStyle w:val="Tabletextparabefore"/>
            </w:pP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1999</w:t>
            </w:r>
            <w:r w:rsidRPr="00986427">
              <w:rPr>
                <w:rFonts w:ascii="Times New Roman" w:hAnsi="Times New Roman" w:cs="Times New Roman"/>
                <w:noProof/>
                <w:vertAlign w:val="superscript"/>
              </w:rPr>
              <w:t>13</w:t>
            </w:r>
          </w:p>
          <w:p w:rsidR="00C7313F" w:rsidRDefault="00C7313F" w:rsidP="000C51BE">
            <w:pPr>
              <w:pStyle w:val="TableText"/>
            </w:pPr>
            <w:r w:rsidRPr="00EE2279">
              <w:rPr>
                <w:noProof/>
              </w:rPr>
              <w:t>Mundt et al., 2005</w:t>
            </w:r>
            <w:r w:rsidRPr="00986427">
              <w:rPr>
                <w:rFonts w:ascii="Times New Roman" w:hAnsi="Times New Roman" w:cs="Times New Roman"/>
                <w:noProof/>
                <w:vertAlign w:val="superscript"/>
              </w:rPr>
              <w:t>14</w:t>
            </w:r>
          </w:p>
          <w:p w:rsidR="00C7313F" w:rsidRPr="00EE2279" w:rsidRDefault="00C7313F" w:rsidP="000C51BE">
            <w:pPr>
              <w:pStyle w:val="Tabletextparabefore"/>
              <w:rPr>
                <w:noProof/>
              </w:rPr>
            </w:pPr>
            <w:r>
              <w:rPr>
                <w:noProof/>
              </w:rPr>
              <w:t>(continued)</w:t>
            </w:r>
          </w:p>
        </w:tc>
        <w:tc>
          <w:tcPr>
            <w:tcW w:w="2880" w:type="dxa"/>
          </w:tcPr>
          <w:p w:rsidR="00C7313F" w:rsidRPr="003D5514" w:rsidDel="00A14E83" w:rsidRDefault="00C7313F" w:rsidP="000C51BE">
            <w:pPr>
              <w:pStyle w:val="TableTextBold"/>
            </w:pPr>
          </w:p>
        </w:tc>
        <w:tc>
          <w:tcPr>
            <w:tcW w:w="1953" w:type="dxa"/>
            <w:shd w:val="clear" w:color="auto" w:fill="auto"/>
          </w:tcPr>
          <w:p w:rsidR="00C7313F" w:rsidRDefault="00C7313F" w:rsidP="000C51BE">
            <w:pPr>
              <w:pStyle w:val="Tabletextparabefore"/>
              <w:rPr>
                <w:noProof/>
              </w:rPr>
            </w:pPr>
          </w:p>
        </w:tc>
        <w:tc>
          <w:tcPr>
            <w:tcW w:w="2160" w:type="dxa"/>
            <w:shd w:val="clear" w:color="auto" w:fill="auto"/>
          </w:tcPr>
          <w:p w:rsidR="00C7313F" w:rsidRPr="00EE2279" w:rsidRDefault="00C7313F" w:rsidP="000C51BE">
            <w:pPr>
              <w:pStyle w:val="Tabletextparabefore"/>
              <w:rPr>
                <w:noProof/>
              </w:rPr>
            </w:pPr>
            <w:r w:rsidRPr="00EE2279">
              <w:rPr>
                <w:noProof/>
              </w:rPr>
              <w:t>Cost of motor vehicle accidents, $/patient (95% CI)</w:t>
            </w:r>
          </w:p>
          <w:p w:rsidR="00C7313F" w:rsidRPr="00EE2279" w:rsidRDefault="00C7313F" w:rsidP="000C51BE">
            <w:pPr>
              <w:pStyle w:val="TableText"/>
              <w:rPr>
                <w:noProof/>
              </w:rPr>
            </w:pPr>
            <w:r w:rsidRPr="00EE2279">
              <w:rPr>
                <w:noProof/>
              </w:rPr>
              <w:t>G1: 1,613 (0</w:t>
            </w:r>
            <w:r>
              <w:rPr>
                <w:noProof/>
              </w:rPr>
              <w:t xml:space="preserve"> to</w:t>
            </w:r>
            <w:r w:rsidRPr="00EE2279">
              <w:rPr>
                <w:noProof/>
              </w:rPr>
              <w:t xml:space="preserve"> 3,553)</w:t>
            </w:r>
          </w:p>
          <w:p w:rsidR="00C7313F" w:rsidRPr="00EE2279" w:rsidRDefault="00C7313F" w:rsidP="000C51BE">
            <w:pPr>
              <w:pStyle w:val="TableText"/>
              <w:rPr>
                <w:noProof/>
              </w:rPr>
            </w:pPr>
            <w:r w:rsidRPr="00EE2279">
              <w:rPr>
                <w:noProof/>
              </w:rPr>
              <w:t>G2: 103 (0</w:t>
            </w:r>
            <w:r>
              <w:rPr>
                <w:noProof/>
              </w:rPr>
              <w:t xml:space="preserve"> to</w:t>
            </w:r>
            <w:r w:rsidRPr="00EE2279">
              <w:rPr>
                <w:noProof/>
              </w:rPr>
              <w:t xml:space="preserve"> 242)</w:t>
            </w:r>
          </w:p>
          <w:p w:rsidR="00C7313F" w:rsidRPr="00EE2279" w:rsidRDefault="00C7313F" w:rsidP="000C51BE">
            <w:pPr>
              <w:pStyle w:val="Tabletextparabefore"/>
              <w:rPr>
                <w:noProof/>
              </w:rPr>
            </w:pPr>
            <w:r w:rsidRPr="00EE2279">
              <w:rPr>
                <w:noProof/>
              </w:rPr>
              <w:t>Cost of life-years lost, $/patient (95% CI)</w:t>
            </w:r>
          </w:p>
          <w:p w:rsidR="00C7313F" w:rsidRPr="00EE2279" w:rsidRDefault="00C7313F" w:rsidP="000C51BE">
            <w:pPr>
              <w:pStyle w:val="TableText"/>
              <w:rPr>
                <w:noProof/>
              </w:rPr>
            </w:pPr>
            <w:r w:rsidRPr="00EE2279">
              <w:rPr>
                <w:noProof/>
              </w:rPr>
              <w:t>G1: 368 (0</w:t>
            </w:r>
            <w:r>
              <w:rPr>
                <w:noProof/>
              </w:rPr>
              <w:t xml:space="preserve"> to</w:t>
            </w:r>
            <w:r w:rsidRPr="00EE2279">
              <w:rPr>
                <w:noProof/>
              </w:rPr>
              <w:t xml:space="preserve"> 1089)</w:t>
            </w:r>
          </w:p>
          <w:p w:rsidR="00C7313F" w:rsidRPr="00EE2279" w:rsidRDefault="00C7313F" w:rsidP="000C51BE">
            <w:pPr>
              <w:pStyle w:val="TableText"/>
              <w:rPr>
                <w:noProof/>
              </w:rPr>
            </w:pPr>
            <w:r w:rsidRPr="00EE2279">
              <w:rPr>
                <w:noProof/>
              </w:rPr>
              <w:t>G2: 2,261 (0</w:t>
            </w:r>
            <w:r>
              <w:rPr>
                <w:noProof/>
              </w:rPr>
              <w:t xml:space="preserve"> to</w:t>
            </w:r>
            <w:r w:rsidRPr="00EE2279">
              <w:rPr>
                <w:noProof/>
              </w:rPr>
              <w:t xml:space="preserve"> 4,522)</w:t>
            </w:r>
          </w:p>
          <w:p w:rsidR="00C7313F" w:rsidRPr="00EE2279" w:rsidRDefault="00C7313F" w:rsidP="000C51BE">
            <w:pPr>
              <w:pStyle w:val="Tabletextparabefore"/>
              <w:rPr>
                <w:noProof/>
              </w:rPr>
            </w:pPr>
            <w:r w:rsidRPr="00EE2279">
              <w:rPr>
                <w:noProof/>
              </w:rPr>
              <w:t>Total other social consequences, $/patient (95% CI)</w:t>
            </w:r>
          </w:p>
          <w:p w:rsidR="00C7313F" w:rsidRPr="00EE2279" w:rsidRDefault="00C7313F" w:rsidP="000C51BE">
            <w:pPr>
              <w:pStyle w:val="TableText"/>
              <w:rPr>
                <w:noProof/>
              </w:rPr>
            </w:pPr>
            <w:r w:rsidRPr="00EE2279">
              <w:rPr>
                <w:noProof/>
              </w:rPr>
              <w:t>G1: 1,981 (0</w:t>
            </w:r>
            <w:r>
              <w:rPr>
                <w:noProof/>
              </w:rPr>
              <w:t xml:space="preserve"> to</w:t>
            </w:r>
            <w:r w:rsidRPr="00EE2279">
              <w:rPr>
                <w:noProof/>
              </w:rPr>
              <w:t xml:space="preserve"> 4,039)</w:t>
            </w:r>
          </w:p>
          <w:p w:rsidR="00C7313F" w:rsidRPr="00EE2279" w:rsidRDefault="00C7313F" w:rsidP="000C51BE">
            <w:pPr>
              <w:pStyle w:val="TableText"/>
              <w:rPr>
                <w:noProof/>
              </w:rPr>
            </w:pPr>
            <w:r w:rsidRPr="00EE2279">
              <w:rPr>
                <w:noProof/>
              </w:rPr>
              <w:t>G2: 2,364 (105</w:t>
            </w:r>
            <w:r>
              <w:rPr>
                <w:noProof/>
              </w:rPr>
              <w:t xml:space="preserve"> to</w:t>
            </w:r>
            <w:r w:rsidRPr="00EE2279">
              <w:rPr>
                <w:noProof/>
              </w:rPr>
              <w:t xml:space="preserve"> 4,623)</w:t>
            </w:r>
          </w:p>
          <w:p w:rsidR="00C7313F" w:rsidRPr="00EE2279" w:rsidRDefault="00C7313F" w:rsidP="000C51BE">
            <w:pPr>
              <w:pStyle w:val="Tabletextparabefore"/>
              <w:rPr>
                <w:noProof/>
              </w:rPr>
            </w:pPr>
            <w:r w:rsidRPr="00EE2279">
              <w:rPr>
                <w:noProof/>
              </w:rPr>
              <w:t>Total health care and social consequences, $/patient (95% CI)</w:t>
            </w:r>
          </w:p>
          <w:p w:rsidR="00C7313F" w:rsidRPr="00EE2279" w:rsidRDefault="00C7313F" w:rsidP="000C51BE">
            <w:pPr>
              <w:pStyle w:val="TableText"/>
              <w:rPr>
                <w:noProof/>
              </w:rPr>
            </w:pPr>
            <w:r w:rsidRPr="00EE2279">
              <w:rPr>
                <w:noProof/>
              </w:rPr>
              <w:t>G1: 5,241 (2,995</w:t>
            </w:r>
            <w:r>
              <w:rPr>
                <w:noProof/>
              </w:rPr>
              <w:t xml:space="preserve"> to</w:t>
            </w:r>
            <w:r w:rsidRPr="00EE2279">
              <w:rPr>
                <w:noProof/>
              </w:rPr>
              <w:t xml:space="preserve"> 7,487)</w:t>
            </w:r>
          </w:p>
          <w:p w:rsidR="00C7313F" w:rsidRPr="003D5514" w:rsidDel="00E97CF7" w:rsidRDefault="00C7313F" w:rsidP="000C51BE">
            <w:pPr>
              <w:pStyle w:val="TableText"/>
            </w:pPr>
            <w:r w:rsidRPr="00EE2279">
              <w:rPr>
                <w:noProof/>
              </w:rPr>
              <w:t>G2: 6,289 (3,549</w:t>
            </w:r>
            <w:r>
              <w:rPr>
                <w:noProof/>
              </w:rPr>
              <w:t xml:space="preserve"> to</w:t>
            </w:r>
            <w:r w:rsidRPr="00EE2279">
              <w:rPr>
                <w:noProof/>
              </w:rPr>
              <w:t xml:space="preserve"> 9,029)</w:t>
            </w:r>
          </w:p>
        </w:tc>
        <w:tc>
          <w:tcPr>
            <w:tcW w:w="2161" w:type="dxa"/>
            <w:shd w:val="clear" w:color="auto" w:fill="auto"/>
          </w:tcPr>
          <w:p w:rsidR="00C7313F" w:rsidRPr="003D5514" w:rsidDel="00E97CF7" w:rsidRDefault="00C7313F" w:rsidP="000C51BE">
            <w:pPr>
              <w:pStyle w:val="Tabletextparabefore"/>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Fleming, et al., 2008</w:t>
            </w:r>
            <w:r w:rsidRPr="00986427">
              <w:rPr>
                <w:rFonts w:ascii="Times New Roman" w:hAnsi="Times New Roman" w:cs="Times New Roman"/>
                <w:noProof/>
                <w:vertAlign w:val="superscript"/>
              </w:rPr>
              <w:t>15</w:t>
            </w:r>
          </w:p>
          <w:p w:rsidR="00C7313F" w:rsidRDefault="00C7313F" w:rsidP="000C51BE">
            <w:pPr>
              <w:pStyle w:val="Tabletextparabefore"/>
            </w:pPr>
            <w:r w:rsidRPr="00EE2279">
              <w:rPr>
                <w:noProof/>
              </w:rPr>
              <w:t>Wilton, et al., 2009</w:t>
            </w:r>
            <w:r w:rsidRPr="00986427">
              <w:rPr>
                <w:rFonts w:ascii="Times New Roman" w:hAnsi="Times New Roman" w:cs="Times New Roman"/>
                <w:noProof/>
                <w:vertAlign w:val="superscript"/>
              </w:rPr>
              <w:t>16</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Healthy Moms</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G1: -3.6</w:t>
            </w:r>
          </w:p>
          <w:p w:rsidR="00C7313F" w:rsidRPr="00EE2279" w:rsidRDefault="00C7313F" w:rsidP="000C51BE">
            <w:pPr>
              <w:pStyle w:val="TableText"/>
              <w:rPr>
                <w:noProof/>
              </w:rPr>
            </w:pPr>
            <w:r w:rsidRPr="00EE2279">
              <w:rPr>
                <w:noProof/>
              </w:rPr>
              <w:t>G2: -1.3</w:t>
            </w:r>
          </w:p>
          <w:p w:rsidR="00C7313F" w:rsidRDefault="00C7313F" w:rsidP="000C51BE">
            <w:pPr>
              <w:pStyle w:val="TableText"/>
            </w:pPr>
            <w:r>
              <w:rPr>
                <w:noProof/>
              </w:rPr>
              <w:t>p=</w:t>
            </w:r>
            <w:r w:rsidRPr="00EE2279">
              <w:rPr>
                <w:noProof/>
              </w:rPr>
              <w:t>0.013</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Change in number of drinking days in past 28 days</w:t>
            </w:r>
          </w:p>
          <w:p w:rsidR="00C7313F" w:rsidRPr="00EE2279" w:rsidRDefault="00C7313F" w:rsidP="000C51BE">
            <w:pPr>
              <w:pStyle w:val="TableText"/>
              <w:rPr>
                <w:noProof/>
              </w:rPr>
            </w:pPr>
            <w:r w:rsidRPr="00EE2279">
              <w:rPr>
                <w:noProof/>
              </w:rPr>
              <w:t>G1: -3.4</w:t>
            </w:r>
          </w:p>
          <w:p w:rsidR="00C7313F" w:rsidRPr="00EE2279" w:rsidRDefault="00C7313F" w:rsidP="000C51BE">
            <w:pPr>
              <w:pStyle w:val="TableText"/>
              <w:rPr>
                <w:noProof/>
              </w:rPr>
            </w:pPr>
            <w:r w:rsidRPr="00EE2279">
              <w:rPr>
                <w:noProof/>
              </w:rPr>
              <w:t xml:space="preserve">G2: -1.2 </w:t>
            </w:r>
          </w:p>
          <w:p w:rsidR="00C7313F" w:rsidRPr="00EE2279" w:rsidRDefault="00C7313F" w:rsidP="000C51BE">
            <w:pPr>
              <w:pStyle w:val="TableText"/>
              <w:rPr>
                <w:noProof/>
              </w:rPr>
            </w:pPr>
            <w:r>
              <w:rPr>
                <w:noProof/>
              </w:rPr>
              <w:t>p=</w:t>
            </w:r>
            <w:r w:rsidRPr="00EE2279">
              <w:rPr>
                <w:noProof/>
              </w:rPr>
              <w:t>0.024</w:t>
            </w:r>
          </w:p>
          <w:p w:rsidR="00C7313F" w:rsidRPr="00EE2279" w:rsidRDefault="00C7313F" w:rsidP="000C51BE">
            <w:pPr>
              <w:pStyle w:val="Tabletextparabefore"/>
              <w:rPr>
                <w:noProof/>
              </w:rPr>
            </w:pPr>
            <w:r w:rsidRPr="00EE2279">
              <w:rPr>
                <w:noProof/>
              </w:rPr>
              <w:t>Change in number of heavy drinking days, past 28 days (4 or more drinks)</w:t>
            </w:r>
          </w:p>
          <w:p w:rsidR="00C7313F" w:rsidRPr="00EE2279" w:rsidRDefault="00C7313F" w:rsidP="000C51BE">
            <w:pPr>
              <w:pStyle w:val="TableText"/>
              <w:rPr>
                <w:noProof/>
              </w:rPr>
            </w:pPr>
            <w:r w:rsidRPr="00EE2279">
              <w:rPr>
                <w:noProof/>
              </w:rPr>
              <w:t>G1: -1.8</w:t>
            </w:r>
          </w:p>
          <w:p w:rsidR="00C7313F" w:rsidRPr="00EE2279" w:rsidRDefault="00C7313F" w:rsidP="000C51BE">
            <w:pPr>
              <w:pStyle w:val="TableText"/>
              <w:rPr>
                <w:noProof/>
              </w:rPr>
            </w:pPr>
            <w:r w:rsidRPr="00EE2279">
              <w:rPr>
                <w:noProof/>
              </w:rPr>
              <w:t>G2: -0.5</w:t>
            </w:r>
          </w:p>
          <w:p w:rsidR="00C7313F" w:rsidRDefault="00C7313F" w:rsidP="000C51BE">
            <w:pPr>
              <w:pStyle w:val="TableText"/>
            </w:pPr>
            <w:r>
              <w:rPr>
                <w:noProof/>
              </w:rPr>
              <w:t>p=</w:t>
            </w:r>
            <w:r w:rsidRPr="00EE2279">
              <w:rPr>
                <w:noProof/>
              </w:rPr>
              <w:t>0.019</w:t>
            </w:r>
          </w:p>
          <w:p w:rsidR="00C7313F" w:rsidRDefault="00C7313F" w:rsidP="000C51BE">
            <w:pPr>
              <w:pStyle w:val="TableTextBold"/>
            </w:pPr>
            <w:r w:rsidRPr="003D5514">
              <w:t xml:space="preserve">Subgroup analyses </w:t>
            </w:r>
          </w:p>
          <w:p w:rsidR="00C7313F" w:rsidRPr="00EE2279" w:rsidRDefault="00C7313F" w:rsidP="000C51BE">
            <w:pPr>
              <w:pStyle w:val="TableText"/>
              <w:rPr>
                <w:noProof/>
              </w:rPr>
            </w:pPr>
            <w:r w:rsidRPr="00EE2279">
              <w:rPr>
                <w:noProof/>
              </w:rPr>
              <w:t>All results for postpartum women.</w:t>
            </w:r>
          </w:p>
          <w:p w:rsidR="00C7313F" w:rsidRDefault="00C7313F" w:rsidP="000C51BE">
            <w:pPr>
              <w:pStyle w:val="TableText"/>
            </w:pP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Mean change in EPDS score</w:t>
            </w:r>
          </w:p>
          <w:p w:rsidR="00C7313F" w:rsidRPr="00EE2279" w:rsidRDefault="00C7313F" w:rsidP="000C51BE">
            <w:pPr>
              <w:pStyle w:val="TableText"/>
              <w:rPr>
                <w:noProof/>
              </w:rPr>
            </w:pPr>
            <w:r w:rsidRPr="00EE2279">
              <w:rPr>
                <w:noProof/>
              </w:rPr>
              <w:t>G1: -2.0 (p&lt;0.001)</w:t>
            </w:r>
          </w:p>
          <w:p w:rsidR="00C7313F" w:rsidRPr="00EE2279" w:rsidRDefault="00C7313F" w:rsidP="000C51BE">
            <w:pPr>
              <w:pStyle w:val="TableText"/>
              <w:rPr>
                <w:noProof/>
              </w:rPr>
            </w:pPr>
            <w:r w:rsidRPr="00EE2279">
              <w:rPr>
                <w:noProof/>
              </w:rPr>
              <w:t>G2: -0.41 (p=0.342)</w:t>
            </w:r>
          </w:p>
          <w:p w:rsidR="00C7313F" w:rsidRPr="00EE2279" w:rsidRDefault="00C7313F" w:rsidP="000C51BE">
            <w:pPr>
              <w:pStyle w:val="TableText"/>
              <w:rPr>
                <w:noProof/>
              </w:rPr>
            </w:pPr>
            <w:r>
              <w:rPr>
                <w:noProof/>
              </w:rPr>
              <w:t>p=</w:t>
            </w:r>
            <w:r w:rsidRPr="00EE2279">
              <w:rPr>
                <w:noProof/>
              </w:rPr>
              <w:t>NR</w:t>
            </w:r>
          </w:p>
          <w:p w:rsidR="00C7313F" w:rsidRPr="00EE2279" w:rsidRDefault="00C7313F" w:rsidP="000C51BE">
            <w:pPr>
              <w:pStyle w:val="Tabletextparabefore"/>
              <w:rPr>
                <w:noProof/>
              </w:rPr>
            </w:pPr>
            <w:r w:rsidRPr="00EE2279">
              <w:rPr>
                <w:noProof/>
              </w:rPr>
              <w:t>Change in percent depressed over time from baseline (&gt;9 on EPDS)</w:t>
            </w:r>
          </w:p>
          <w:p w:rsidR="00C7313F" w:rsidRPr="00EE2279" w:rsidRDefault="00C7313F" w:rsidP="000C51BE">
            <w:pPr>
              <w:pStyle w:val="TableText"/>
              <w:rPr>
                <w:noProof/>
              </w:rPr>
            </w:pPr>
            <w:r w:rsidRPr="00EE2279">
              <w:rPr>
                <w:noProof/>
              </w:rPr>
              <w:t>G1: -13.4% (p=0.04)</w:t>
            </w:r>
          </w:p>
          <w:p w:rsidR="00C7313F" w:rsidRPr="00EE2279" w:rsidRDefault="00C7313F" w:rsidP="000C51BE">
            <w:pPr>
              <w:pStyle w:val="TableText"/>
              <w:rPr>
                <w:noProof/>
              </w:rPr>
            </w:pPr>
            <w:r w:rsidRPr="00EE2279">
              <w:rPr>
                <w:noProof/>
              </w:rPr>
              <w:t>G2: -3.7% (p=0.54)</w:t>
            </w:r>
          </w:p>
          <w:p w:rsidR="00C7313F" w:rsidRPr="00EE2279" w:rsidRDefault="00C7313F" w:rsidP="000C51BE">
            <w:pPr>
              <w:pStyle w:val="TableText"/>
              <w:rPr>
                <w:noProof/>
              </w:rPr>
            </w:pPr>
            <w:r w:rsidRPr="00EE2279">
              <w:rPr>
                <w:noProof/>
              </w:rPr>
              <w:t xml:space="preserve">Total change is significant </w:t>
            </w:r>
            <w:r>
              <w:rPr>
                <w:noProof/>
              </w:rPr>
              <w:t>p&lt;</w:t>
            </w:r>
            <w:r w:rsidRPr="00EE2279">
              <w:rPr>
                <w:noProof/>
              </w:rPr>
              <w:t>0.05</w:t>
            </w:r>
          </w:p>
          <w:p w:rsidR="00C7313F" w:rsidRPr="00BC3A52" w:rsidRDefault="00C7313F" w:rsidP="000C51BE">
            <w:pPr>
              <w:pStyle w:val="Tabletextparabefore"/>
            </w:pPr>
            <w:r w:rsidRPr="00EE2279">
              <w:rPr>
                <w:noProof/>
              </w:rPr>
              <w:t xml:space="preserve">Experimental group (coefficient, SE): -1.46 (0.612); </w:t>
            </w:r>
            <w:r>
              <w:rPr>
                <w:noProof/>
              </w:rPr>
              <w:t>p=</w:t>
            </w:r>
            <w:r w:rsidRPr="00EE2279">
              <w:rPr>
                <w:noProof/>
              </w:rPr>
              <w:t>0.018; 95% CI</w:t>
            </w:r>
            <w:r>
              <w:rPr>
                <w:noProof/>
              </w:rPr>
              <w:t>,</w:t>
            </w:r>
            <w:r w:rsidRPr="00EE2279">
              <w:rPr>
                <w:noProof/>
              </w:rPr>
              <w:t xml:space="preserve"> -2.67</w:t>
            </w:r>
            <w:r>
              <w:rPr>
                <w:noProof/>
              </w:rPr>
              <w:t xml:space="preserve"> to</w:t>
            </w:r>
            <w:r w:rsidRPr="00EE2279">
              <w:rPr>
                <w:noProof/>
              </w:rPr>
              <w:t xml:space="preserve"> -0.258</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EE2279" w:rsidRDefault="00C7313F" w:rsidP="000C51BE">
            <w:pPr>
              <w:pStyle w:val="Tabletextparabefore"/>
              <w:rPr>
                <w:noProof/>
              </w:rPr>
            </w:pPr>
            <w:r w:rsidRPr="00EE2279">
              <w:rPr>
                <w:noProof/>
              </w:rPr>
              <w:t>Converted from consumption in last 28 days by dividing by 4.</w:t>
            </w:r>
          </w:p>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Fleming et al., 2010</w:t>
            </w:r>
            <w:r w:rsidRPr="00986427">
              <w:rPr>
                <w:rFonts w:ascii="Times New Roman" w:hAnsi="Times New Roman" w:cs="Times New Roman"/>
                <w:noProof/>
                <w:vertAlign w:val="superscript"/>
              </w:rPr>
              <w:t>17</w:t>
            </w:r>
          </w:p>
          <w:p w:rsidR="00C7313F" w:rsidRDefault="00C7313F" w:rsidP="000C51BE">
            <w:pPr>
              <w:pStyle w:val="Tabletextparabefore"/>
            </w:pPr>
            <w:r w:rsidRPr="00EE2279">
              <w:rPr>
                <w:noProof/>
              </w:rPr>
              <w:t>United States, Canada</w:t>
            </w:r>
          </w:p>
          <w:p w:rsidR="00C7313F" w:rsidRDefault="00C7313F" w:rsidP="000C51BE">
            <w:pPr>
              <w:pStyle w:val="Tabletextparabefore"/>
            </w:pPr>
            <w:r w:rsidRPr="00EE2279">
              <w:rPr>
                <w:noProof/>
              </w:rPr>
              <w:t>College Health Intervention</w:t>
            </w:r>
          </w:p>
          <w:p w:rsidR="00C7313F" w:rsidRPr="00A57216" w:rsidRDefault="00C7313F" w:rsidP="000C51BE">
            <w:pPr>
              <w:pStyle w:val="Tabletextparabefore"/>
            </w:pPr>
            <w:r w:rsidRPr="00EE2279">
              <w:rPr>
                <w:noProof/>
              </w:rPr>
              <w:t>Multiple</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At 6 months</w:t>
            </w:r>
          </w:p>
          <w:p w:rsidR="00C7313F" w:rsidRPr="00EE2279" w:rsidRDefault="00C7313F" w:rsidP="000C51BE">
            <w:pPr>
              <w:pStyle w:val="TableText"/>
              <w:rPr>
                <w:noProof/>
              </w:rPr>
            </w:pPr>
            <w:r w:rsidRPr="00EE2279">
              <w:rPr>
                <w:noProof/>
              </w:rPr>
              <w:t xml:space="preserve">G1: -4.5 </w:t>
            </w:r>
          </w:p>
          <w:p w:rsidR="00C7313F" w:rsidRPr="00EE2279" w:rsidRDefault="00C7313F" w:rsidP="000C51BE">
            <w:pPr>
              <w:pStyle w:val="TableText"/>
              <w:rPr>
                <w:noProof/>
              </w:rPr>
            </w:pPr>
            <w:r w:rsidRPr="00EE2279">
              <w:rPr>
                <w:noProof/>
              </w:rPr>
              <w:t>G2: -3.0</w:t>
            </w:r>
          </w:p>
          <w:p w:rsidR="00C7313F" w:rsidRPr="00EE2279" w:rsidRDefault="00C7313F" w:rsidP="000C51BE">
            <w:pPr>
              <w:pStyle w:val="Tabletextparabefore"/>
              <w:rPr>
                <w:noProof/>
              </w:rPr>
            </w:pPr>
            <w:r w:rsidRPr="00EE2279">
              <w:rPr>
                <w:noProof/>
              </w:rPr>
              <w:t>At 12 months</w:t>
            </w:r>
          </w:p>
          <w:p w:rsidR="00C7313F" w:rsidRPr="00EE2279" w:rsidRDefault="00C7313F" w:rsidP="000C51BE">
            <w:pPr>
              <w:pStyle w:val="TableText"/>
              <w:rPr>
                <w:noProof/>
              </w:rPr>
            </w:pPr>
            <w:r w:rsidRPr="00EE2279">
              <w:rPr>
                <w:noProof/>
              </w:rPr>
              <w:t>G1: -4.8</w:t>
            </w:r>
          </w:p>
          <w:p w:rsidR="00C7313F" w:rsidRPr="00EE2279" w:rsidRDefault="00C7313F" w:rsidP="000C51BE">
            <w:pPr>
              <w:pStyle w:val="TableText"/>
              <w:rPr>
                <w:noProof/>
              </w:rPr>
            </w:pPr>
            <w:r w:rsidRPr="00EE2279">
              <w:rPr>
                <w:noProof/>
              </w:rPr>
              <w:t>G2: -3.6</w:t>
            </w:r>
          </w:p>
          <w:p w:rsidR="00C7313F" w:rsidRPr="00EE2279" w:rsidRDefault="00C7313F" w:rsidP="000C51BE">
            <w:pPr>
              <w:pStyle w:val="TableText"/>
              <w:rPr>
                <w:noProof/>
              </w:rPr>
            </w:pPr>
            <w:r>
              <w:rPr>
                <w:noProof/>
              </w:rPr>
              <w:t>p=</w:t>
            </w:r>
            <w:r w:rsidRPr="00EE2279">
              <w:rPr>
                <w:noProof/>
              </w:rPr>
              <w:t>NR</w:t>
            </w:r>
          </w:p>
          <w:p w:rsidR="00C7313F" w:rsidRPr="00EE2279" w:rsidRDefault="00C7313F" w:rsidP="000C51BE">
            <w:pPr>
              <w:pStyle w:val="Tabletextparabefore"/>
              <w:rPr>
                <w:noProof/>
              </w:rPr>
            </w:pPr>
            <w:r w:rsidRPr="00EE2279">
              <w:rPr>
                <w:noProof/>
              </w:rPr>
              <w:t>% change baseline to 12 months</w:t>
            </w:r>
          </w:p>
          <w:p w:rsidR="00C7313F" w:rsidRPr="00EE2279" w:rsidRDefault="00C7313F" w:rsidP="000C51BE">
            <w:pPr>
              <w:pStyle w:val="TableText"/>
              <w:rPr>
                <w:noProof/>
              </w:rPr>
            </w:pPr>
            <w:r w:rsidRPr="00EE2279">
              <w:rPr>
                <w:noProof/>
              </w:rPr>
              <w:t>G1: -27.2%</w:t>
            </w:r>
          </w:p>
          <w:p w:rsidR="00C7313F" w:rsidRPr="00EE2279" w:rsidRDefault="00C7313F" w:rsidP="000C51BE">
            <w:pPr>
              <w:pStyle w:val="TableText"/>
              <w:rPr>
                <w:noProof/>
              </w:rPr>
            </w:pPr>
            <w:r w:rsidRPr="00EE2279">
              <w:rPr>
                <w:noProof/>
              </w:rPr>
              <w:t>G2: -21.0%</w:t>
            </w:r>
          </w:p>
          <w:p w:rsidR="00C7313F" w:rsidRDefault="00C7313F" w:rsidP="000C51BE">
            <w:pPr>
              <w:pStyle w:val="TableText"/>
            </w:pPr>
            <w:r w:rsidRPr="00EE2279">
              <w:rPr>
                <w:noProof/>
              </w:rPr>
              <w:t xml:space="preserve">Overall treatment group effect coefficient  (SE) over time: -4.7 (2.0); </w:t>
            </w:r>
            <w:r>
              <w:rPr>
                <w:noProof/>
              </w:rPr>
              <w:t>p=</w:t>
            </w:r>
            <w:r w:rsidRPr="00EE2279">
              <w:rPr>
                <w:noProof/>
              </w:rPr>
              <w:t>0.018</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 xml:space="preserve">Mean number of heavy drinking days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5.3 (4.2) </w:t>
            </w:r>
          </w:p>
          <w:p w:rsidR="00C7313F" w:rsidRDefault="00C7313F" w:rsidP="000C51BE">
            <w:pPr>
              <w:pStyle w:val="TableText"/>
              <w:rPr>
                <w:noProof/>
              </w:rPr>
            </w:pPr>
            <w:r w:rsidRPr="00EE2279">
              <w:rPr>
                <w:noProof/>
              </w:rPr>
              <w:t xml:space="preserve">G2: 5.8 (4.1)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5.3 (4.3)</w:t>
            </w:r>
          </w:p>
          <w:p w:rsidR="00C7313F" w:rsidRDefault="00C7313F" w:rsidP="000C51BE">
            <w:pPr>
              <w:pStyle w:val="TableText"/>
              <w:rPr>
                <w:noProof/>
              </w:rPr>
            </w:pPr>
            <w:r w:rsidRPr="00EE2279">
              <w:rPr>
                <w:noProof/>
              </w:rPr>
              <w:t>G2: 5.5 (3.7)</w:t>
            </w:r>
          </w:p>
          <w:p w:rsidR="00C7313F" w:rsidRPr="00EE2279" w:rsidRDefault="00C7313F" w:rsidP="000C51BE">
            <w:pPr>
              <w:pStyle w:val="Tabletextparabefore"/>
              <w:rPr>
                <w:noProof/>
              </w:rPr>
            </w:pPr>
            <w:r>
              <w:rPr>
                <w:noProof/>
              </w:rPr>
              <w:t>C</w:t>
            </w:r>
            <w:r w:rsidRPr="00EE2279">
              <w:rPr>
                <w:noProof/>
              </w:rPr>
              <w:t>hange baseline to 12 months</w:t>
            </w:r>
          </w:p>
          <w:p w:rsidR="00C7313F" w:rsidRPr="00EE2279" w:rsidRDefault="00C7313F" w:rsidP="000C51BE">
            <w:pPr>
              <w:pStyle w:val="TableText"/>
              <w:rPr>
                <w:noProof/>
              </w:rPr>
            </w:pPr>
            <w:r w:rsidRPr="00EE2279">
              <w:rPr>
                <w:noProof/>
              </w:rPr>
              <w:t>G1: -26.3</w:t>
            </w:r>
          </w:p>
          <w:p w:rsidR="00C7313F" w:rsidRPr="00EE2279" w:rsidRDefault="00C7313F" w:rsidP="000C51BE">
            <w:pPr>
              <w:pStyle w:val="TableText"/>
              <w:rPr>
                <w:noProof/>
              </w:rPr>
            </w:pPr>
            <w:r w:rsidRPr="00EE2279">
              <w:rPr>
                <w:noProof/>
              </w:rPr>
              <w:t>G2: -23.3</w:t>
            </w:r>
          </w:p>
          <w:p w:rsidR="00C7313F" w:rsidRPr="00A50BC1" w:rsidRDefault="00C7313F" w:rsidP="000C51BE">
            <w:pPr>
              <w:pStyle w:val="TableText"/>
            </w:pP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Mean number of drinking days in the past 28 days</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9.9 (5.8) </w:t>
            </w:r>
          </w:p>
          <w:p w:rsidR="00C7313F" w:rsidRPr="00EE2279" w:rsidRDefault="00C7313F" w:rsidP="000C51BE">
            <w:pPr>
              <w:pStyle w:val="TableText"/>
              <w:rPr>
                <w:noProof/>
              </w:rPr>
            </w:pPr>
            <w:r w:rsidRPr="00EE2279">
              <w:rPr>
                <w:noProof/>
              </w:rPr>
              <w:t xml:space="preserve">G2: 10.4 (5.5)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9.9 (5.8)</w:t>
            </w:r>
          </w:p>
          <w:p w:rsidR="00C7313F" w:rsidRPr="00EE2279" w:rsidRDefault="00C7313F" w:rsidP="000C51BE">
            <w:pPr>
              <w:pStyle w:val="TableText"/>
              <w:rPr>
                <w:noProof/>
              </w:rPr>
            </w:pPr>
            <w:r w:rsidRPr="00EE2279">
              <w:rPr>
                <w:noProof/>
              </w:rPr>
              <w:t>G2: 10.3 (5.5)</w:t>
            </w:r>
          </w:p>
          <w:p w:rsidR="00C7313F" w:rsidRPr="00EE2279" w:rsidRDefault="00C7313F" w:rsidP="000C51BE">
            <w:pPr>
              <w:pStyle w:val="Tabletextparabefore"/>
              <w:rPr>
                <w:noProof/>
              </w:rPr>
            </w:pPr>
            <w:r>
              <w:rPr>
                <w:noProof/>
              </w:rPr>
              <w:t>C</w:t>
            </w:r>
            <w:r w:rsidRPr="00EE2279">
              <w:rPr>
                <w:noProof/>
              </w:rPr>
              <w:t>hange baseline to 12 months</w:t>
            </w:r>
            <w:r>
              <w:rPr>
                <w:noProof/>
              </w:rPr>
              <w:t>, %</w:t>
            </w:r>
          </w:p>
          <w:p w:rsidR="00C7313F" w:rsidRPr="00EE2279" w:rsidRDefault="00C7313F" w:rsidP="000C51BE">
            <w:pPr>
              <w:pStyle w:val="TableText"/>
              <w:rPr>
                <w:noProof/>
              </w:rPr>
            </w:pPr>
            <w:r w:rsidRPr="00EE2279">
              <w:rPr>
                <w:noProof/>
              </w:rPr>
              <w:t>G1: -15.4</w:t>
            </w:r>
          </w:p>
          <w:p w:rsidR="00C7313F" w:rsidRPr="00EE2279" w:rsidRDefault="00C7313F" w:rsidP="000C51BE">
            <w:pPr>
              <w:pStyle w:val="TableText"/>
              <w:rPr>
                <w:noProof/>
              </w:rPr>
            </w:pPr>
            <w:r w:rsidRPr="00EE2279">
              <w:rPr>
                <w:noProof/>
              </w:rPr>
              <w:t>G2: -12.6</w:t>
            </w:r>
          </w:p>
          <w:p w:rsidR="00C7313F" w:rsidRPr="00EE2279" w:rsidRDefault="00C7313F" w:rsidP="000C51BE">
            <w:pPr>
              <w:pStyle w:val="Tabletextparabefore"/>
              <w:rPr>
                <w:noProof/>
              </w:rPr>
            </w:pPr>
            <w:r w:rsidRPr="00EE2279">
              <w:rPr>
                <w:noProof/>
              </w:rPr>
              <w:t>Mean change in drinking days baseline to 6 months</w:t>
            </w:r>
          </w:p>
          <w:p w:rsidR="00C7313F" w:rsidRPr="00EE2279" w:rsidRDefault="00C7313F" w:rsidP="000C51BE">
            <w:pPr>
              <w:pStyle w:val="TableText"/>
              <w:rPr>
                <w:noProof/>
              </w:rPr>
            </w:pPr>
            <w:r w:rsidRPr="00EE2279">
              <w:rPr>
                <w:noProof/>
              </w:rPr>
              <w:t xml:space="preserve">G1: -1.8 </w:t>
            </w:r>
          </w:p>
          <w:p w:rsidR="00C7313F" w:rsidRPr="00EE2279" w:rsidRDefault="00C7313F" w:rsidP="000C51BE">
            <w:pPr>
              <w:pStyle w:val="TableText"/>
              <w:rPr>
                <w:noProof/>
              </w:rPr>
            </w:pPr>
            <w:r w:rsidRPr="00EE2279">
              <w:rPr>
                <w:noProof/>
              </w:rPr>
              <w:t xml:space="preserve">G2: -1.4 </w:t>
            </w:r>
          </w:p>
          <w:p w:rsidR="00C7313F" w:rsidRPr="00EE2279" w:rsidRDefault="00C7313F" w:rsidP="000C51BE">
            <w:pPr>
              <w:pStyle w:val="TableText"/>
              <w:rPr>
                <w:noProof/>
              </w:rPr>
            </w:pPr>
            <w:r>
              <w:rPr>
                <w:noProof/>
              </w:rPr>
              <w:t>p=</w:t>
            </w:r>
            <w:r w:rsidRPr="00EE2279">
              <w:rPr>
                <w:noProof/>
              </w:rPr>
              <w:t>NR</w:t>
            </w:r>
          </w:p>
          <w:p w:rsidR="00C7313F" w:rsidRPr="00EE2279" w:rsidRDefault="00C7313F" w:rsidP="000C51BE">
            <w:pPr>
              <w:pStyle w:val="Tabletextparabefore"/>
              <w:rPr>
                <w:noProof/>
              </w:rPr>
            </w:pPr>
            <w:r w:rsidRPr="00EE2279">
              <w:rPr>
                <w:noProof/>
              </w:rPr>
              <w:t xml:space="preserve">Mean change in drinking days baseline </w:t>
            </w:r>
            <w:r>
              <w:rPr>
                <w:noProof/>
              </w:rPr>
              <w:t xml:space="preserve">to </w:t>
            </w:r>
            <w:r w:rsidRPr="00EE2279">
              <w:rPr>
                <w:noProof/>
              </w:rPr>
              <w:t>12 months</w:t>
            </w:r>
          </w:p>
          <w:p w:rsidR="00C7313F" w:rsidRPr="00EE2279" w:rsidRDefault="00C7313F" w:rsidP="000C51BE">
            <w:pPr>
              <w:pStyle w:val="TableText"/>
              <w:rPr>
                <w:noProof/>
              </w:rPr>
            </w:pPr>
            <w:r w:rsidRPr="00EE2279">
              <w:rPr>
                <w:noProof/>
              </w:rPr>
              <w:t>G1: -1.8</w:t>
            </w:r>
          </w:p>
          <w:p w:rsidR="00C7313F" w:rsidRPr="00EE2279" w:rsidRDefault="00C7313F" w:rsidP="000C51BE">
            <w:pPr>
              <w:pStyle w:val="TableText"/>
              <w:rPr>
                <w:noProof/>
              </w:rPr>
            </w:pPr>
            <w:r w:rsidRPr="00EE2279">
              <w:rPr>
                <w:noProof/>
              </w:rPr>
              <w:t>G2: -1.5</w:t>
            </w:r>
          </w:p>
          <w:p w:rsidR="00C7313F" w:rsidRPr="00EE2279" w:rsidRDefault="00C7313F" w:rsidP="000C51BE">
            <w:pPr>
              <w:pStyle w:val="TableText"/>
              <w:rPr>
                <w:noProof/>
              </w:rPr>
            </w:pPr>
            <w:r>
              <w:rPr>
                <w:noProof/>
              </w:rPr>
              <w:t>p=</w:t>
            </w:r>
            <w:r w:rsidRPr="00EE2279">
              <w:rPr>
                <w:noProof/>
              </w:rPr>
              <w:t>NR</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Pr="00EE2279" w:rsidRDefault="00C7313F" w:rsidP="000C51BE">
            <w:pPr>
              <w:pStyle w:val="TableText"/>
              <w:rPr>
                <w:noProof/>
              </w:rPr>
            </w:pPr>
            <w:r>
              <w:rPr>
                <w:noProof/>
              </w:rPr>
              <w:t>p</w:t>
            </w:r>
            <w:r w:rsidRPr="00EE2279">
              <w:rPr>
                <w:noProof/>
              </w:rPr>
              <w:t>eople with at least one hospitalization or ED visit or UC visit or admission to a local detox unit in previous 6 months</w:t>
            </w:r>
            <w:r>
              <w:rPr>
                <w:noProof/>
              </w:rPr>
              <w:t>,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20.1</w:t>
            </w:r>
          </w:p>
          <w:p w:rsidR="00C7313F" w:rsidRPr="00EE2279" w:rsidRDefault="00C7313F" w:rsidP="000C51BE">
            <w:pPr>
              <w:pStyle w:val="TableText"/>
              <w:rPr>
                <w:noProof/>
              </w:rPr>
            </w:pPr>
            <w:r w:rsidRPr="00EE2279">
              <w:rPr>
                <w:noProof/>
              </w:rPr>
              <w:t>G2: 19.9</w:t>
            </w:r>
          </w:p>
          <w:p w:rsidR="00C7313F" w:rsidRPr="00EE2279" w:rsidRDefault="00C7313F" w:rsidP="000C51BE">
            <w:pPr>
              <w:pStyle w:val="TableText"/>
              <w:rPr>
                <w:noProof/>
              </w:rPr>
            </w:pPr>
            <w:r>
              <w:rPr>
                <w:noProof/>
              </w:rPr>
              <w:t>p=</w:t>
            </w:r>
            <w:r w:rsidRPr="00EE2279">
              <w:rPr>
                <w:noProof/>
              </w:rPr>
              <w:t>0.937</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18.5</w:t>
            </w:r>
          </w:p>
          <w:p w:rsidR="00C7313F" w:rsidRPr="00EE2279" w:rsidRDefault="00C7313F" w:rsidP="000C51BE">
            <w:pPr>
              <w:pStyle w:val="TableText"/>
              <w:rPr>
                <w:noProof/>
              </w:rPr>
            </w:pPr>
            <w:r w:rsidRPr="00EE2279">
              <w:rPr>
                <w:noProof/>
              </w:rPr>
              <w:t>G2: 18.3</w:t>
            </w:r>
          </w:p>
          <w:p w:rsidR="00C7313F" w:rsidRPr="00EE2279" w:rsidRDefault="00C7313F" w:rsidP="000C51BE">
            <w:pPr>
              <w:pStyle w:val="TableText"/>
              <w:rPr>
                <w:noProof/>
              </w:rPr>
            </w:pPr>
            <w:r>
              <w:rPr>
                <w:noProof/>
              </w:rPr>
              <w:t>p=</w:t>
            </w:r>
            <w:r w:rsidRPr="00EE2279">
              <w:rPr>
                <w:noProof/>
              </w:rPr>
              <w:t>0.934</w:t>
            </w:r>
          </w:p>
          <w:p w:rsidR="00C7313F" w:rsidRPr="00EE2279" w:rsidRDefault="00C7313F" w:rsidP="000C51BE">
            <w:pPr>
              <w:pStyle w:val="Tabletextparabefore"/>
              <w:rPr>
                <w:noProof/>
              </w:rPr>
            </w:pPr>
            <w:r w:rsidRPr="00EE2279">
              <w:rPr>
                <w:noProof/>
              </w:rPr>
              <w:t>% Change baseline to 6 months</w:t>
            </w:r>
          </w:p>
          <w:p w:rsidR="00C7313F" w:rsidRPr="00EE2279" w:rsidRDefault="00C7313F" w:rsidP="000C51BE">
            <w:pPr>
              <w:pStyle w:val="TableText"/>
              <w:rPr>
                <w:noProof/>
              </w:rPr>
            </w:pPr>
            <w:r w:rsidRPr="00EE2279">
              <w:rPr>
                <w:noProof/>
              </w:rPr>
              <w:t>G1: -9.1</w:t>
            </w:r>
          </w:p>
          <w:p w:rsidR="00C7313F" w:rsidRPr="00EE2279" w:rsidRDefault="00C7313F" w:rsidP="000C51BE">
            <w:pPr>
              <w:pStyle w:val="TableText"/>
              <w:rPr>
                <w:noProof/>
              </w:rPr>
            </w:pPr>
            <w:r w:rsidRPr="00EE2279">
              <w:rPr>
                <w:noProof/>
              </w:rPr>
              <w:t>G2: -9.7</w:t>
            </w:r>
          </w:p>
          <w:p w:rsidR="00C7313F" w:rsidRPr="00EE2279" w:rsidRDefault="00C7313F" w:rsidP="000C51BE">
            <w:pPr>
              <w:pStyle w:val="TableText"/>
              <w:rPr>
                <w:noProof/>
              </w:rPr>
            </w:pPr>
            <w:r>
              <w:rPr>
                <w:noProof/>
              </w:rPr>
              <w:t>p=</w:t>
            </w:r>
            <w:r w:rsidRPr="00EE2279">
              <w:rPr>
                <w:noProof/>
              </w:rPr>
              <w:t>NR</w:t>
            </w:r>
          </w:p>
          <w:p w:rsidR="00C7313F" w:rsidRPr="00EE2279" w:rsidRDefault="00C7313F" w:rsidP="000C51BE">
            <w:pPr>
              <w:pStyle w:val="Tabletextparabefore"/>
              <w:rPr>
                <w:noProof/>
              </w:rPr>
            </w:pPr>
            <w:r w:rsidRPr="00EE2279">
              <w:rPr>
                <w:noProof/>
              </w:rPr>
              <w:t>% Change baseline to 12 months</w:t>
            </w:r>
          </w:p>
          <w:p w:rsidR="00C7313F" w:rsidRPr="00EE2279" w:rsidRDefault="00C7313F" w:rsidP="000C51BE">
            <w:pPr>
              <w:pStyle w:val="TableText"/>
              <w:rPr>
                <w:noProof/>
              </w:rPr>
            </w:pPr>
            <w:r w:rsidRPr="00EE2279">
              <w:rPr>
                <w:noProof/>
              </w:rPr>
              <w:t>G1: -10.7</w:t>
            </w:r>
          </w:p>
          <w:p w:rsidR="00C7313F" w:rsidRPr="00EE2279" w:rsidRDefault="00C7313F" w:rsidP="000C51BE">
            <w:pPr>
              <w:pStyle w:val="TableText"/>
              <w:rPr>
                <w:noProof/>
              </w:rPr>
            </w:pPr>
            <w:r w:rsidRPr="00EE2279">
              <w:rPr>
                <w:noProof/>
              </w:rPr>
              <w:t>G2: -11.3</w:t>
            </w:r>
          </w:p>
          <w:p w:rsidR="00C7313F" w:rsidRDefault="00C7313F" w:rsidP="000C51BE">
            <w:pPr>
              <w:pStyle w:val="TableText"/>
            </w:pPr>
            <w:r>
              <w:rPr>
                <w:noProof/>
              </w:rPr>
              <w:t>p=</w:t>
            </w: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r w:rsidRPr="00EE2279">
              <w:rPr>
                <w:noProof/>
              </w:rPr>
              <w:t>Converted from # drinks in past 28 days by dividing by 4</w:t>
            </w: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Fleming et al., 2010</w:t>
            </w:r>
            <w:r w:rsidRPr="00986427">
              <w:rPr>
                <w:rFonts w:ascii="Times New Roman" w:hAnsi="Times New Roman" w:cs="Times New Roman"/>
                <w:noProof/>
                <w:vertAlign w:val="superscript"/>
              </w:rPr>
              <w:t>17</w:t>
            </w:r>
          </w:p>
          <w:p w:rsidR="00C7313F" w:rsidRPr="00EE2279" w:rsidRDefault="00C7313F" w:rsidP="000C51BE">
            <w:pPr>
              <w:pStyle w:val="Tabletextparabefore"/>
              <w:rPr>
                <w:noProof/>
              </w:rPr>
            </w:pPr>
            <w:r>
              <w:rPr>
                <w:noProof/>
              </w:rPr>
              <w:t>(continued)</w:t>
            </w:r>
          </w:p>
        </w:tc>
        <w:tc>
          <w:tcPr>
            <w:tcW w:w="2880" w:type="dxa"/>
          </w:tcPr>
          <w:p w:rsidR="00C7313F" w:rsidRPr="00EE2279" w:rsidRDefault="00C7313F" w:rsidP="000C51BE">
            <w:pPr>
              <w:pStyle w:val="Tabletextparabefore"/>
              <w:rPr>
                <w:noProof/>
              </w:rPr>
            </w:pPr>
            <w:r w:rsidRPr="00EE2279">
              <w:rPr>
                <w:noProof/>
              </w:rPr>
              <w:t xml:space="preserve">Mean change in number of heavy drinking days </w:t>
            </w:r>
          </w:p>
          <w:p w:rsidR="00C7313F" w:rsidRPr="00EE2279" w:rsidRDefault="00C7313F" w:rsidP="000C51BE">
            <w:pPr>
              <w:pStyle w:val="TableText"/>
              <w:rPr>
                <w:noProof/>
              </w:rPr>
            </w:pPr>
            <w:r w:rsidRPr="00EE2279">
              <w:rPr>
                <w:noProof/>
              </w:rPr>
              <w:t>Baseline to 6 months</w:t>
            </w:r>
          </w:p>
          <w:p w:rsidR="00C7313F" w:rsidRPr="00EE2279" w:rsidRDefault="00C7313F" w:rsidP="000C51BE">
            <w:pPr>
              <w:pStyle w:val="TableText"/>
              <w:rPr>
                <w:noProof/>
              </w:rPr>
            </w:pPr>
            <w:r w:rsidRPr="00EE2279">
              <w:rPr>
                <w:noProof/>
              </w:rPr>
              <w:t xml:space="preserve">G1: -1.9 </w:t>
            </w:r>
          </w:p>
          <w:p w:rsidR="00C7313F" w:rsidRPr="00EE2279" w:rsidRDefault="00C7313F" w:rsidP="000C51BE">
            <w:pPr>
              <w:pStyle w:val="TableText"/>
              <w:rPr>
                <w:noProof/>
              </w:rPr>
            </w:pPr>
            <w:r w:rsidRPr="00EE2279">
              <w:rPr>
                <w:noProof/>
              </w:rPr>
              <w:t xml:space="preserve">G2: -1.3 </w:t>
            </w:r>
          </w:p>
          <w:p w:rsidR="00C7313F" w:rsidRPr="00EE2279" w:rsidRDefault="00C7313F" w:rsidP="000C51BE">
            <w:pPr>
              <w:pStyle w:val="Tabletextparabefore"/>
              <w:rPr>
                <w:noProof/>
              </w:rPr>
            </w:pPr>
            <w:r w:rsidRPr="00EE2279">
              <w:rPr>
                <w:noProof/>
              </w:rPr>
              <w:t>Baseline to 6/12 months</w:t>
            </w:r>
          </w:p>
          <w:p w:rsidR="00C7313F" w:rsidRPr="00EE2279" w:rsidRDefault="00C7313F" w:rsidP="000C51BE">
            <w:pPr>
              <w:pStyle w:val="TableText"/>
              <w:rPr>
                <w:noProof/>
              </w:rPr>
            </w:pPr>
            <w:r w:rsidRPr="00EE2279">
              <w:rPr>
                <w:noProof/>
              </w:rPr>
              <w:t>G1: -1.9</w:t>
            </w:r>
          </w:p>
          <w:p w:rsidR="00C7313F" w:rsidRPr="00EE2279" w:rsidRDefault="00C7313F" w:rsidP="000C51BE">
            <w:pPr>
              <w:pStyle w:val="TableText"/>
              <w:rPr>
                <w:noProof/>
              </w:rPr>
            </w:pPr>
            <w:r w:rsidRPr="00EE2279">
              <w:rPr>
                <w:noProof/>
              </w:rPr>
              <w:t>G2: -1.6</w:t>
            </w:r>
          </w:p>
          <w:p w:rsidR="00C7313F" w:rsidRDefault="00C7313F" w:rsidP="000C51BE">
            <w:pPr>
              <w:pStyle w:val="Tabletextparabefore"/>
            </w:pPr>
            <w:r w:rsidRPr="00EE2279">
              <w:rPr>
                <w:noProof/>
              </w:rPr>
              <w:t xml:space="preserve">Overall treatment group effect over time, </w:t>
            </w:r>
            <w:r>
              <w:rPr>
                <w:noProof/>
              </w:rPr>
              <w:t>p=</w:t>
            </w:r>
            <w:r w:rsidRPr="00EE2279">
              <w:rPr>
                <w:noProof/>
              </w:rPr>
              <w:t>0.148</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3D5514" w:rsidRDefault="00C7313F" w:rsidP="000C51BE">
            <w:pPr>
              <w:pStyle w:val="TableText"/>
            </w:pPr>
            <w:r w:rsidRPr="00EE2279">
              <w:rPr>
                <w:noProof/>
              </w:rPr>
              <w:t>NR</w:t>
            </w:r>
          </w:p>
        </w:tc>
        <w:tc>
          <w:tcPr>
            <w:tcW w:w="1953" w:type="dxa"/>
            <w:shd w:val="clear" w:color="auto" w:fill="auto"/>
          </w:tcPr>
          <w:p w:rsidR="00C7313F" w:rsidRPr="00EE2279" w:rsidRDefault="00C7313F" w:rsidP="000C51BE">
            <w:pPr>
              <w:pStyle w:val="Tabletextparabefore"/>
              <w:rPr>
                <w:noProof/>
              </w:rPr>
            </w:pPr>
            <w:r w:rsidRPr="00EE2279">
              <w:rPr>
                <w:noProof/>
              </w:rPr>
              <w:t xml:space="preserve">Overall treatment group effect over time, </w:t>
            </w:r>
            <w:r>
              <w:rPr>
                <w:noProof/>
              </w:rPr>
              <w:t>p=</w:t>
            </w:r>
            <w:r w:rsidRPr="00EE2279">
              <w:rPr>
                <w:noProof/>
              </w:rPr>
              <w:t>0.53</w:t>
            </w:r>
          </w:p>
          <w:p w:rsidR="00C7313F" w:rsidRPr="00EE2279" w:rsidRDefault="00C7313F" w:rsidP="000C51BE">
            <w:pPr>
              <w:pStyle w:val="Tabletextparabefore"/>
              <w:rPr>
                <w:noProof/>
              </w:rPr>
            </w:pPr>
            <w:r w:rsidRPr="00EE2279">
              <w:rPr>
                <w:noProof/>
              </w:rPr>
              <w:t>RAPI score</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9.7 (8.9) </w:t>
            </w:r>
          </w:p>
          <w:p w:rsidR="00C7313F" w:rsidRPr="00EE2279" w:rsidRDefault="00C7313F" w:rsidP="000C51BE">
            <w:pPr>
              <w:pStyle w:val="TableText"/>
              <w:rPr>
                <w:noProof/>
              </w:rPr>
            </w:pPr>
            <w:r w:rsidRPr="00EE2279">
              <w:rPr>
                <w:noProof/>
              </w:rPr>
              <w:t>G2: 11.0 (9.4</w:t>
            </w:r>
            <w:r>
              <w:rPr>
                <w:noProof/>
              </w:rPr>
              <w:t>)</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7.8 (7.5)</w:t>
            </w:r>
          </w:p>
          <w:p w:rsidR="00C7313F" w:rsidRPr="00EE2279" w:rsidRDefault="00C7313F" w:rsidP="000C51BE">
            <w:pPr>
              <w:pStyle w:val="TableText"/>
              <w:rPr>
                <w:noProof/>
              </w:rPr>
            </w:pPr>
            <w:r w:rsidRPr="00EE2279">
              <w:rPr>
                <w:noProof/>
              </w:rPr>
              <w:t>G2: 9.1 (8.8)</w:t>
            </w:r>
          </w:p>
          <w:p w:rsidR="00C7313F" w:rsidRPr="00EE2279" w:rsidRDefault="00C7313F" w:rsidP="000C51BE">
            <w:pPr>
              <w:pStyle w:val="Tabletextparabefore"/>
              <w:rPr>
                <w:noProof/>
              </w:rPr>
            </w:pPr>
            <w:r w:rsidRPr="00EE2279">
              <w:rPr>
                <w:noProof/>
              </w:rPr>
              <w:t>Mean change baseline to 6 months</w:t>
            </w:r>
          </w:p>
          <w:p w:rsidR="00C7313F" w:rsidRPr="00EE2279" w:rsidRDefault="00C7313F" w:rsidP="000C51BE">
            <w:pPr>
              <w:pStyle w:val="TableText"/>
              <w:rPr>
                <w:noProof/>
              </w:rPr>
            </w:pPr>
            <w:r w:rsidRPr="00EE2279">
              <w:rPr>
                <w:noProof/>
              </w:rPr>
              <w:t xml:space="preserve">G1: -5.5 </w:t>
            </w:r>
          </w:p>
          <w:p w:rsidR="00C7313F" w:rsidRPr="00EE2279" w:rsidRDefault="00C7313F" w:rsidP="000C51BE">
            <w:pPr>
              <w:pStyle w:val="TableText"/>
              <w:rPr>
                <w:noProof/>
              </w:rPr>
            </w:pPr>
            <w:r w:rsidRPr="00EE2279">
              <w:rPr>
                <w:noProof/>
              </w:rPr>
              <w:t xml:space="preserve">G2: -4.9 </w:t>
            </w:r>
          </w:p>
          <w:p w:rsidR="00C7313F" w:rsidRPr="00EE2279" w:rsidRDefault="00C7313F" w:rsidP="000C51BE">
            <w:pPr>
              <w:pStyle w:val="Tabletextparabefore"/>
              <w:rPr>
                <w:noProof/>
              </w:rPr>
            </w:pPr>
            <w:r w:rsidRPr="00EE2279">
              <w:rPr>
                <w:noProof/>
              </w:rPr>
              <w:t>Mean change baseline to 12 months</w:t>
            </w:r>
          </w:p>
          <w:p w:rsidR="00C7313F" w:rsidRPr="00EE2279" w:rsidRDefault="00C7313F" w:rsidP="000C51BE">
            <w:pPr>
              <w:pStyle w:val="TableText"/>
              <w:rPr>
                <w:noProof/>
              </w:rPr>
            </w:pPr>
            <w:r w:rsidRPr="00EE2279">
              <w:rPr>
                <w:noProof/>
              </w:rPr>
              <w:t>G1: -7.4</w:t>
            </w:r>
          </w:p>
          <w:p w:rsidR="00C7313F" w:rsidRPr="00EE2279" w:rsidRDefault="00C7313F" w:rsidP="000C51BE">
            <w:pPr>
              <w:pStyle w:val="TableText"/>
              <w:rPr>
                <w:noProof/>
              </w:rPr>
            </w:pPr>
            <w:r w:rsidRPr="00EE2279">
              <w:rPr>
                <w:noProof/>
              </w:rPr>
              <w:t>G2: -6.8</w:t>
            </w:r>
          </w:p>
          <w:p w:rsidR="00C7313F" w:rsidRDefault="00C7313F" w:rsidP="000C51BE">
            <w:pPr>
              <w:pStyle w:val="TableText"/>
            </w:pPr>
            <w:r w:rsidRPr="00EE2279">
              <w:rPr>
                <w:noProof/>
              </w:rPr>
              <w:t xml:space="preserve">Overall treatment group difference across time, </w:t>
            </w:r>
            <w:r>
              <w:rPr>
                <w:noProof/>
              </w:rPr>
              <w:t>p=</w:t>
            </w:r>
            <w:r w:rsidRPr="00EE2279">
              <w:rPr>
                <w:noProof/>
              </w:rPr>
              <w:t>0.033</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college students.</w:t>
            </w:r>
          </w:p>
          <w:p w:rsidR="00C7313F" w:rsidRPr="003D5514" w:rsidRDefault="00C7313F" w:rsidP="000C51BE">
            <w:pPr>
              <w:pStyle w:val="TableTextBold"/>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EE2279"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Kypri et al., 2004</w:t>
            </w:r>
            <w:r w:rsidRPr="00986427">
              <w:rPr>
                <w:rFonts w:ascii="Times New Roman" w:hAnsi="Times New Roman" w:cs="Times New Roman"/>
                <w:noProof/>
                <w:vertAlign w:val="superscript"/>
              </w:rPr>
              <w:t>18</w:t>
            </w:r>
          </w:p>
          <w:p w:rsidR="00C7313F" w:rsidRDefault="00C7313F" w:rsidP="000C51BE">
            <w:pPr>
              <w:pStyle w:val="Tabletextparabefore"/>
            </w:pPr>
            <w:r w:rsidRPr="00EE2279">
              <w:rPr>
                <w:noProof/>
              </w:rPr>
              <w:t>New Zealand</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Frequency of very episodic heavy drinking</w:t>
            </w:r>
          </w:p>
          <w:p w:rsidR="00C7313F" w:rsidRDefault="00C7313F" w:rsidP="000C51BE">
            <w:pPr>
              <w:pStyle w:val="Tabletextparabefore"/>
            </w:pPr>
            <w:r w:rsidRPr="00EE2279">
              <w:rPr>
                <w:noProof/>
              </w:rPr>
              <w:t>Ratio of geometric group means (95% CI): 0.85 (0.59 to 1.22)</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parabefore"/>
              <w:rPr>
                <w:noProof/>
              </w:rPr>
            </w:pPr>
            <w:r w:rsidRPr="00EE2279">
              <w:rPr>
                <w:noProof/>
              </w:rPr>
              <w:t>Lower frequency of drinking (# drinking days in previous 2 weeks):</w:t>
            </w:r>
          </w:p>
          <w:p w:rsidR="00C7313F" w:rsidRPr="00EE2279" w:rsidRDefault="00C7313F" w:rsidP="000C51BE">
            <w:pPr>
              <w:pStyle w:val="TableText"/>
              <w:rPr>
                <w:noProof/>
              </w:rPr>
            </w:pPr>
            <w:r w:rsidRPr="00EE2279">
              <w:rPr>
                <w:noProof/>
              </w:rPr>
              <w:t>G1 vs G3: 0.84 (0.67</w:t>
            </w:r>
            <w:r>
              <w:rPr>
                <w:noProof/>
              </w:rPr>
              <w:t xml:space="preserve"> to</w:t>
            </w:r>
            <w:r w:rsidRPr="00EE2279">
              <w:rPr>
                <w:noProof/>
              </w:rPr>
              <w:t xml:space="preserve"> 1.06); NS</w:t>
            </w:r>
          </w:p>
          <w:p w:rsidR="00C7313F" w:rsidRPr="00EE2279" w:rsidRDefault="00C7313F" w:rsidP="000C51BE">
            <w:pPr>
              <w:pStyle w:val="Tabletextparabefore"/>
              <w:rPr>
                <w:noProof/>
              </w:rPr>
            </w:pPr>
            <w:r w:rsidRPr="00EE2279">
              <w:rPr>
                <w:noProof/>
              </w:rPr>
              <w:t>Typical occasion quantity:</w:t>
            </w:r>
          </w:p>
          <w:p w:rsidR="00C7313F" w:rsidRPr="00EE2279" w:rsidRDefault="00C7313F" w:rsidP="000C51BE">
            <w:pPr>
              <w:pStyle w:val="TableText"/>
              <w:rPr>
                <w:noProof/>
              </w:rPr>
            </w:pPr>
            <w:r w:rsidRPr="00EE2279">
              <w:rPr>
                <w:noProof/>
              </w:rPr>
              <w:t>G1 vs G2: 1.02 (0.81</w:t>
            </w:r>
            <w:r>
              <w:rPr>
                <w:noProof/>
              </w:rPr>
              <w:t xml:space="preserve"> to</w:t>
            </w:r>
            <w:r w:rsidRPr="00EE2279">
              <w:rPr>
                <w:noProof/>
              </w:rPr>
              <w:t xml:space="preserve"> 1.27); NS</w:t>
            </w:r>
          </w:p>
          <w:p w:rsidR="00C7313F" w:rsidRPr="00EE2279" w:rsidRDefault="00C7313F" w:rsidP="000C51BE">
            <w:pPr>
              <w:pStyle w:val="Tabletextparabefore"/>
              <w:rPr>
                <w:noProof/>
              </w:rPr>
            </w:pPr>
            <w:r w:rsidRPr="00EE2279">
              <w:rPr>
                <w:noProof/>
              </w:rPr>
              <w:t>Less total consumption:</w:t>
            </w:r>
          </w:p>
          <w:p w:rsidR="00C7313F" w:rsidRDefault="00C7313F" w:rsidP="000C51BE">
            <w:pPr>
              <w:pStyle w:val="TableText"/>
            </w:pPr>
            <w:r w:rsidRPr="00EE2279">
              <w:rPr>
                <w:noProof/>
              </w:rPr>
              <w:t>G1 vs G2: 0.90 (0.70</w:t>
            </w:r>
            <w:r>
              <w:rPr>
                <w:noProof/>
              </w:rPr>
              <w:t xml:space="preserve"> to</w:t>
            </w:r>
            <w:r w:rsidRPr="00EE2279">
              <w:rPr>
                <w:noProof/>
              </w:rPr>
              <w:t xml:space="preserve"> 1.18); NS</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college students</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Pr="00EE2279" w:rsidRDefault="00C7313F" w:rsidP="000C51BE">
            <w:pPr>
              <w:pStyle w:val="TableText"/>
              <w:rPr>
                <w:noProof/>
              </w:rPr>
            </w:pPr>
            <w:r w:rsidRPr="00EE2279">
              <w:rPr>
                <w:noProof/>
              </w:rPr>
              <w:t>Deaths (cause not specified):</w:t>
            </w:r>
          </w:p>
          <w:p w:rsidR="00C7313F" w:rsidRPr="00EE2279" w:rsidRDefault="00C7313F" w:rsidP="000C51BE">
            <w:pPr>
              <w:pStyle w:val="TableText"/>
              <w:rPr>
                <w:noProof/>
              </w:rPr>
            </w:pPr>
            <w:r w:rsidRPr="00EE2279">
              <w:rPr>
                <w:noProof/>
              </w:rPr>
              <w:t>G1: 0</w:t>
            </w:r>
          </w:p>
          <w:p w:rsidR="00C7313F" w:rsidRDefault="00C7313F" w:rsidP="000C51BE">
            <w:pPr>
              <w:pStyle w:val="TableText"/>
            </w:pPr>
            <w:r w:rsidRPr="00EE2279">
              <w:rPr>
                <w:noProof/>
              </w:rPr>
              <w:t>G2: 1</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 xml:space="preserve">Number of Problems on the Alcohol Problems Scale (personal, social, sexual, legal consequences of Heavy drinking) (rate ratio with 95% CI): </w:t>
            </w:r>
          </w:p>
          <w:p w:rsidR="00C7313F" w:rsidRPr="00EE2279" w:rsidRDefault="00C7313F" w:rsidP="000C51BE">
            <w:pPr>
              <w:pStyle w:val="TableText"/>
              <w:rPr>
                <w:noProof/>
              </w:rPr>
            </w:pPr>
            <w:r w:rsidRPr="00EE2279">
              <w:rPr>
                <w:noProof/>
              </w:rPr>
              <w:t>G1 vs G2: 0.76 (CI</w:t>
            </w:r>
            <w:r>
              <w:rPr>
                <w:noProof/>
              </w:rPr>
              <w:t>,</w:t>
            </w:r>
            <w:r w:rsidRPr="00EE2279">
              <w:rPr>
                <w:noProof/>
              </w:rPr>
              <w:t xml:space="preserve"> 0.60</w:t>
            </w:r>
            <w:r>
              <w:rPr>
                <w:noProof/>
              </w:rPr>
              <w:t xml:space="preserve"> to</w:t>
            </w:r>
            <w:r w:rsidRPr="00EE2279">
              <w:rPr>
                <w:noProof/>
              </w:rPr>
              <w:t xml:space="preserve"> 0.97) </w:t>
            </w:r>
            <w:r>
              <w:rPr>
                <w:noProof/>
              </w:rPr>
              <w:t>p</w:t>
            </w:r>
            <w:r w:rsidRPr="00EE2279">
              <w:rPr>
                <w:noProof/>
              </w:rPr>
              <w:t>=0.03</w:t>
            </w:r>
          </w:p>
          <w:p w:rsidR="00C7313F" w:rsidRPr="00EE2279" w:rsidRDefault="00C7313F" w:rsidP="000C51BE">
            <w:pPr>
              <w:pStyle w:val="Tabletextparabefore"/>
              <w:rPr>
                <w:noProof/>
              </w:rPr>
            </w:pPr>
            <w:r w:rsidRPr="00EE2279">
              <w:rPr>
                <w:noProof/>
              </w:rPr>
              <w:t xml:space="preserve">Score on the Academic Role Expectations and Alcohol Scale (rate ratio with 95% CI): </w:t>
            </w:r>
          </w:p>
          <w:p w:rsidR="00C7313F" w:rsidRPr="00BC3A52" w:rsidRDefault="00C7313F" w:rsidP="000C51BE">
            <w:pPr>
              <w:pStyle w:val="TableText"/>
            </w:pPr>
            <w:r w:rsidRPr="00EE2279">
              <w:rPr>
                <w:noProof/>
              </w:rPr>
              <w:t>G1 vs G2: 0.72 (CI</w:t>
            </w:r>
            <w:r>
              <w:rPr>
                <w:noProof/>
              </w:rPr>
              <w:t>,</w:t>
            </w:r>
            <w:r w:rsidRPr="00EE2279">
              <w:rPr>
                <w:noProof/>
              </w:rPr>
              <w:t xml:space="preserve"> 0.51</w:t>
            </w:r>
            <w:r>
              <w:rPr>
                <w:noProof/>
              </w:rPr>
              <w:t xml:space="preserve"> to</w:t>
            </w:r>
            <w:r w:rsidRPr="00EE2279">
              <w:rPr>
                <w:noProof/>
              </w:rPr>
              <w:t xml:space="preserve"> 1.02) NS</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Kypri et al., 2007</w:t>
            </w:r>
            <w:r w:rsidRPr="00986427">
              <w:rPr>
                <w:rFonts w:ascii="Times New Roman" w:hAnsi="Times New Roman" w:cs="Times New Roman"/>
                <w:noProof/>
                <w:vertAlign w:val="superscript"/>
              </w:rPr>
              <w:t>19</w:t>
            </w:r>
          </w:p>
          <w:p w:rsidR="00C7313F" w:rsidRDefault="00C7313F" w:rsidP="000C51BE">
            <w:pPr>
              <w:pStyle w:val="TableText"/>
            </w:pPr>
            <w:r w:rsidRPr="00EE2279">
              <w:rPr>
                <w:noProof/>
              </w:rPr>
              <w:t>Kypri et al., 2008</w:t>
            </w:r>
            <w:r w:rsidRPr="00986427">
              <w:rPr>
                <w:rFonts w:ascii="Times New Roman" w:hAnsi="Times New Roman" w:cs="Times New Roman"/>
                <w:noProof/>
                <w:vertAlign w:val="superscript"/>
              </w:rPr>
              <w:t>20</w:t>
            </w:r>
          </w:p>
          <w:p w:rsidR="00C7313F" w:rsidRDefault="00C7313F" w:rsidP="000C51BE">
            <w:pPr>
              <w:pStyle w:val="Tabletextparabefore"/>
            </w:pPr>
            <w:r w:rsidRPr="00EE2279">
              <w:rPr>
                <w:noProof/>
              </w:rPr>
              <w:t>New Zealand</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 of episodes of episodic heavy drinking (&gt;80g for women and &gt;120g for men) in the past 2 weeks (rate ratio with 95% CI):</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vs G3: 0.78 (0.55</w:t>
            </w:r>
            <w:r>
              <w:rPr>
                <w:noProof/>
              </w:rPr>
              <w:t xml:space="preserve"> to</w:t>
            </w:r>
            <w:r w:rsidRPr="00EE2279">
              <w:rPr>
                <w:noProof/>
              </w:rPr>
              <w:t xml:space="preserve"> 1.12), </w:t>
            </w:r>
            <w:r>
              <w:rPr>
                <w:noProof/>
              </w:rPr>
              <w:t>p=</w:t>
            </w:r>
            <w:r w:rsidRPr="00EE2279">
              <w:rPr>
                <w:noProof/>
              </w:rPr>
              <w:t>0.18</w:t>
            </w:r>
          </w:p>
          <w:p w:rsidR="00C7313F" w:rsidRPr="00EE2279" w:rsidRDefault="00C7313F" w:rsidP="000C51BE">
            <w:pPr>
              <w:pStyle w:val="TableText"/>
              <w:rPr>
                <w:noProof/>
              </w:rPr>
            </w:pPr>
            <w:r w:rsidRPr="00EE2279">
              <w:rPr>
                <w:noProof/>
              </w:rPr>
              <w:t>G2 vs G3: 0.65 (0.45</w:t>
            </w:r>
            <w:r>
              <w:rPr>
                <w:noProof/>
              </w:rPr>
              <w:t xml:space="preserve"> to</w:t>
            </w:r>
            <w:r w:rsidRPr="00EE2279">
              <w:rPr>
                <w:noProof/>
              </w:rPr>
              <w:t xml:space="preserve"> 0.93), </w:t>
            </w:r>
            <w:r>
              <w:rPr>
                <w:noProof/>
              </w:rPr>
              <w:t>p=</w:t>
            </w:r>
            <w:r w:rsidRPr="00EE2279">
              <w:rPr>
                <w:noProof/>
              </w:rPr>
              <w:t>0.02</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vs G3: 0.75 (0.53</w:t>
            </w:r>
            <w:r>
              <w:rPr>
                <w:noProof/>
              </w:rPr>
              <w:t xml:space="preserve"> to</w:t>
            </w:r>
            <w:r w:rsidRPr="00EE2279">
              <w:rPr>
                <w:noProof/>
              </w:rPr>
              <w:t xml:space="preserve"> 1.07), </w:t>
            </w:r>
            <w:r>
              <w:rPr>
                <w:noProof/>
              </w:rPr>
              <w:t>p=</w:t>
            </w:r>
            <w:r w:rsidRPr="00EE2279">
              <w:rPr>
                <w:noProof/>
              </w:rPr>
              <w:t>0.12</w:t>
            </w:r>
          </w:p>
          <w:p w:rsidR="00C7313F" w:rsidRDefault="00C7313F" w:rsidP="000C51BE">
            <w:pPr>
              <w:pStyle w:val="TableText"/>
            </w:pPr>
            <w:r w:rsidRPr="00EE2279">
              <w:rPr>
                <w:noProof/>
              </w:rPr>
              <w:t>G2 vs G3: 0.71 (0.51</w:t>
            </w:r>
            <w:r>
              <w:rPr>
                <w:noProof/>
              </w:rPr>
              <w:t xml:space="preserve"> to</w:t>
            </w:r>
            <w:r w:rsidRPr="00EE2279">
              <w:rPr>
                <w:noProof/>
              </w:rPr>
              <w:t xml:space="preserve"> 1.01), </w:t>
            </w:r>
            <w:r>
              <w:rPr>
                <w:noProof/>
              </w:rPr>
              <w:t>p=</w:t>
            </w:r>
            <w:r w:rsidRPr="00EE2279">
              <w:rPr>
                <w:noProof/>
              </w:rPr>
              <w:t>0.06</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of drinking days in past 2 weeks (rate ratio with 95% CI):</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vs G3: RR: 0.79 (0.68</w:t>
            </w:r>
            <w:r>
              <w:rPr>
                <w:noProof/>
              </w:rPr>
              <w:t xml:space="preserve"> to</w:t>
            </w:r>
            <w:r w:rsidRPr="00EE2279">
              <w:rPr>
                <w:noProof/>
              </w:rPr>
              <w:t xml:space="preserve"> 0.94), </w:t>
            </w:r>
            <w:r>
              <w:rPr>
                <w:noProof/>
              </w:rPr>
              <w:t>p</w:t>
            </w:r>
            <w:r w:rsidRPr="00EE2279">
              <w:rPr>
                <w:noProof/>
              </w:rPr>
              <w:t>=0.008</w:t>
            </w:r>
          </w:p>
          <w:p w:rsidR="00C7313F" w:rsidRPr="00EE2279" w:rsidRDefault="00C7313F" w:rsidP="000C51BE">
            <w:pPr>
              <w:pStyle w:val="TableText"/>
              <w:rPr>
                <w:noProof/>
              </w:rPr>
            </w:pPr>
            <w:r w:rsidRPr="00EE2279">
              <w:rPr>
                <w:noProof/>
              </w:rPr>
              <w:t>G2 vs G3: RR: 0.85 (0.73</w:t>
            </w:r>
            <w:r>
              <w:rPr>
                <w:noProof/>
              </w:rPr>
              <w:t xml:space="preserve"> to</w:t>
            </w:r>
            <w:r w:rsidRPr="00EE2279">
              <w:rPr>
                <w:noProof/>
              </w:rPr>
              <w:t xml:space="preserve"> 1.00), </w:t>
            </w:r>
            <w:r>
              <w:rPr>
                <w:noProof/>
              </w:rPr>
              <w:t>p=</w:t>
            </w:r>
            <w:r w:rsidRPr="00EE2279">
              <w:rPr>
                <w:noProof/>
              </w:rPr>
              <w:t>0.05</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vs G3: 0.86 (0.74</w:t>
            </w:r>
            <w:r>
              <w:rPr>
                <w:noProof/>
              </w:rPr>
              <w:t xml:space="preserve"> to</w:t>
            </w:r>
            <w:r w:rsidRPr="00EE2279">
              <w:rPr>
                <w:noProof/>
              </w:rPr>
              <w:t xml:space="preserve"> 1.01), </w:t>
            </w:r>
            <w:r>
              <w:rPr>
                <w:noProof/>
              </w:rPr>
              <w:t>p=</w:t>
            </w:r>
            <w:r w:rsidRPr="00EE2279">
              <w:rPr>
                <w:noProof/>
              </w:rPr>
              <w:t>0.07</w:t>
            </w:r>
          </w:p>
          <w:p w:rsidR="00C7313F" w:rsidRPr="00EE2279" w:rsidRDefault="00C7313F" w:rsidP="000C51BE">
            <w:pPr>
              <w:pStyle w:val="TableText"/>
              <w:rPr>
                <w:noProof/>
              </w:rPr>
            </w:pPr>
            <w:r w:rsidRPr="00EE2279">
              <w:rPr>
                <w:noProof/>
              </w:rPr>
              <w:t>G2 vs G3: 0.92 (0.79</w:t>
            </w:r>
            <w:r>
              <w:rPr>
                <w:noProof/>
              </w:rPr>
              <w:t xml:space="preserve"> to</w:t>
            </w:r>
            <w:r w:rsidRPr="00EE2279">
              <w:rPr>
                <w:noProof/>
              </w:rPr>
              <w:t xml:space="preserve"> 1.07), </w:t>
            </w:r>
            <w:r>
              <w:rPr>
                <w:noProof/>
              </w:rPr>
              <w:t>p=</w:t>
            </w:r>
            <w:r w:rsidRPr="00EE2279">
              <w:rPr>
                <w:noProof/>
              </w:rPr>
              <w:t>0.28</w:t>
            </w:r>
          </w:p>
          <w:p w:rsidR="00C7313F" w:rsidRPr="00EE2279" w:rsidRDefault="00C7313F" w:rsidP="000C51BE">
            <w:pPr>
              <w:pStyle w:val="Tabletextparabefore"/>
              <w:rPr>
                <w:noProof/>
              </w:rPr>
            </w:pPr>
            <w:r w:rsidRPr="00EE2279">
              <w:rPr>
                <w:noProof/>
              </w:rPr>
              <w:t># of drinks per typical drinking occasion in the past 4 weeks (rate ratio with 95% CI):</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vs G3: 0.93 (0.80</w:t>
            </w:r>
            <w:r>
              <w:rPr>
                <w:noProof/>
              </w:rPr>
              <w:t xml:space="preserve"> to</w:t>
            </w:r>
            <w:r w:rsidRPr="00EE2279">
              <w:rPr>
                <w:noProof/>
              </w:rPr>
              <w:t xml:space="preserve"> 1.08), </w:t>
            </w:r>
            <w:r>
              <w:rPr>
                <w:noProof/>
              </w:rPr>
              <w:t>p=</w:t>
            </w:r>
            <w:r w:rsidRPr="00EE2279">
              <w:rPr>
                <w:noProof/>
              </w:rPr>
              <w:t>0.33</w:t>
            </w:r>
          </w:p>
          <w:p w:rsidR="00C7313F" w:rsidRPr="00EE2279" w:rsidRDefault="00C7313F" w:rsidP="000C51BE">
            <w:pPr>
              <w:pStyle w:val="TableText"/>
              <w:rPr>
                <w:noProof/>
              </w:rPr>
            </w:pPr>
            <w:r w:rsidRPr="00EE2279">
              <w:rPr>
                <w:noProof/>
              </w:rPr>
              <w:t>G2 vs G3: 0.85 (0.73</w:t>
            </w:r>
            <w:r>
              <w:rPr>
                <w:noProof/>
              </w:rPr>
              <w:t xml:space="preserve"> to</w:t>
            </w:r>
            <w:r w:rsidRPr="00EE2279">
              <w:rPr>
                <w:noProof/>
              </w:rPr>
              <w:t xml:space="preserve"> 0.98), </w:t>
            </w:r>
            <w:r>
              <w:rPr>
                <w:noProof/>
              </w:rPr>
              <w:t>p=</w:t>
            </w:r>
            <w:r w:rsidRPr="00EE2279">
              <w:rPr>
                <w:noProof/>
              </w:rPr>
              <w:t>0.02</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vs G3: 0.95 (0.82</w:t>
            </w:r>
            <w:r>
              <w:rPr>
                <w:noProof/>
              </w:rPr>
              <w:t xml:space="preserve"> to</w:t>
            </w:r>
            <w:r w:rsidRPr="00EE2279">
              <w:rPr>
                <w:noProof/>
              </w:rPr>
              <w:t xml:space="preserve"> 1.09), </w:t>
            </w:r>
            <w:r>
              <w:rPr>
                <w:noProof/>
              </w:rPr>
              <w:t>p=</w:t>
            </w:r>
            <w:r w:rsidRPr="00EE2279">
              <w:rPr>
                <w:noProof/>
              </w:rPr>
              <w:t>0.47</w:t>
            </w:r>
          </w:p>
          <w:p w:rsidR="00C7313F" w:rsidRPr="00A57216" w:rsidRDefault="00C7313F" w:rsidP="000C51BE">
            <w:pPr>
              <w:pStyle w:val="TableText"/>
            </w:pPr>
            <w:r w:rsidRPr="00EE2279">
              <w:rPr>
                <w:noProof/>
              </w:rPr>
              <w:t>G2 vs G3: 0.87 (0.75</w:t>
            </w:r>
            <w:r>
              <w:rPr>
                <w:noProof/>
              </w:rPr>
              <w:t xml:space="preserve"> to</w:t>
            </w:r>
            <w:r w:rsidRPr="00EE2279">
              <w:rPr>
                <w:noProof/>
              </w:rPr>
              <w:t xml:space="preserve"> 1.01), </w:t>
            </w:r>
            <w:r>
              <w:rPr>
                <w:noProof/>
              </w:rPr>
              <w:t>p=</w:t>
            </w:r>
            <w:r w:rsidRPr="00EE2279">
              <w:rPr>
                <w:noProof/>
              </w:rPr>
              <w:t>0.06</w:t>
            </w: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 xml:space="preserve">Score on the Academic Role Expectations and Alcohol Scale (rate ratio with 95% CI):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vs G3: RR: 0.76 (0.64</w:t>
            </w:r>
            <w:r>
              <w:rPr>
                <w:noProof/>
              </w:rPr>
              <w:t xml:space="preserve"> to</w:t>
            </w:r>
            <w:r w:rsidRPr="00EE2279">
              <w:rPr>
                <w:noProof/>
              </w:rPr>
              <w:t xml:space="preserve"> 0.91), </w:t>
            </w:r>
            <w:r>
              <w:rPr>
                <w:noProof/>
              </w:rPr>
              <w:t>p=</w:t>
            </w:r>
            <w:r w:rsidRPr="00EE2279">
              <w:rPr>
                <w:noProof/>
              </w:rPr>
              <w:t>0.003</w:t>
            </w:r>
          </w:p>
          <w:p w:rsidR="00C7313F" w:rsidRPr="00EE2279" w:rsidRDefault="00C7313F" w:rsidP="000C51BE">
            <w:pPr>
              <w:pStyle w:val="TableText"/>
              <w:rPr>
                <w:noProof/>
              </w:rPr>
            </w:pPr>
            <w:r w:rsidRPr="00EE2279">
              <w:rPr>
                <w:noProof/>
              </w:rPr>
              <w:t>G2 vs G3: RR 0.78 (0.65</w:t>
            </w:r>
            <w:r>
              <w:rPr>
                <w:noProof/>
              </w:rPr>
              <w:t xml:space="preserve"> to</w:t>
            </w:r>
            <w:r w:rsidRPr="00EE2279">
              <w:rPr>
                <w:noProof/>
              </w:rPr>
              <w:t xml:space="preserve"> 0.93), </w:t>
            </w:r>
            <w:r>
              <w:rPr>
                <w:noProof/>
              </w:rPr>
              <w:t>p=</w:t>
            </w:r>
            <w:r w:rsidRPr="00EE2279">
              <w:rPr>
                <w:noProof/>
              </w:rPr>
              <w:t>0.005</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vs G3: RR: 0.80 (0.66</w:t>
            </w:r>
            <w:r>
              <w:rPr>
                <w:noProof/>
              </w:rPr>
              <w:t xml:space="preserve"> to</w:t>
            </w:r>
            <w:r w:rsidRPr="00EE2279">
              <w:rPr>
                <w:noProof/>
              </w:rPr>
              <w:t xml:space="preserve"> 0.97), </w:t>
            </w:r>
            <w:r>
              <w:rPr>
                <w:noProof/>
              </w:rPr>
              <w:t>p=</w:t>
            </w:r>
            <w:r w:rsidRPr="00EE2279">
              <w:rPr>
                <w:noProof/>
              </w:rPr>
              <w:t>0.02</w:t>
            </w:r>
          </w:p>
          <w:p w:rsidR="00C7313F" w:rsidRPr="00EE2279" w:rsidRDefault="00C7313F" w:rsidP="000C51BE">
            <w:pPr>
              <w:pStyle w:val="TableText"/>
              <w:rPr>
                <w:noProof/>
              </w:rPr>
            </w:pPr>
            <w:r w:rsidRPr="00EE2279">
              <w:rPr>
                <w:noProof/>
              </w:rPr>
              <w:t>G2 vs G3: RR: 0.75 (0.62</w:t>
            </w:r>
            <w:r>
              <w:rPr>
                <w:noProof/>
              </w:rPr>
              <w:t xml:space="preserve"> to</w:t>
            </w:r>
            <w:r w:rsidRPr="00EE2279">
              <w:rPr>
                <w:noProof/>
              </w:rPr>
              <w:t xml:space="preserve"> 0.90), </w:t>
            </w:r>
            <w:r>
              <w:rPr>
                <w:noProof/>
              </w:rPr>
              <w:t>p=</w:t>
            </w:r>
            <w:r w:rsidRPr="00EE2279">
              <w:rPr>
                <w:noProof/>
              </w:rPr>
              <w:t>0.002</w:t>
            </w:r>
          </w:p>
          <w:p w:rsidR="00C7313F" w:rsidRPr="00EE2279" w:rsidRDefault="00C7313F" w:rsidP="000C51BE">
            <w:pPr>
              <w:pStyle w:val="Tabletextparabefore"/>
              <w:rPr>
                <w:noProof/>
              </w:rPr>
            </w:pPr>
            <w:r w:rsidRPr="00EE2279">
              <w:rPr>
                <w:noProof/>
              </w:rPr>
              <w:t xml:space="preserve">Number of Problems on the Alcohol Problems Scale (personal, social, sexual, legal consequences of Heavy drinking) (rate ratio with 95% CI):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vs G3: 0.86 (0.70</w:t>
            </w:r>
            <w:r>
              <w:rPr>
                <w:noProof/>
              </w:rPr>
              <w:t xml:space="preserve"> to</w:t>
            </w:r>
            <w:r w:rsidRPr="00EE2279">
              <w:rPr>
                <w:noProof/>
              </w:rPr>
              <w:t xml:space="preserve"> 1.06), </w:t>
            </w:r>
            <w:r>
              <w:rPr>
                <w:noProof/>
              </w:rPr>
              <w:t>p=</w:t>
            </w:r>
            <w:r w:rsidRPr="00EE2279">
              <w:rPr>
                <w:noProof/>
              </w:rPr>
              <w:t>0.17</w:t>
            </w:r>
          </w:p>
          <w:p w:rsidR="00C7313F" w:rsidRPr="00A57216" w:rsidRDefault="00C7313F" w:rsidP="000C51BE">
            <w:pPr>
              <w:pStyle w:val="TableText"/>
            </w:pPr>
            <w:r w:rsidRPr="00EE2279">
              <w:rPr>
                <w:noProof/>
              </w:rPr>
              <w:t>G2 vs G3: 0.87 (0.71</w:t>
            </w:r>
            <w:r>
              <w:rPr>
                <w:noProof/>
              </w:rPr>
              <w:t xml:space="preserve"> to</w:t>
            </w:r>
            <w:r w:rsidRPr="00EE2279">
              <w:rPr>
                <w:noProof/>
              </w:rPr>
              <w:t xml:space="preserve"> 1.07), </w:t>
            </w:r>
            <w:r>
              <w:rPr>
                <w:noProof/>
              </w:rPr>
              <w:t>p=</w:t>
            </w:r>
            <w:r w:rsidRPr="00EE2279">
              <w:rPr>
                <w:noProof/>
              </w:rPr>
              <w:t>0.20</w:t>
            </w: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Kypri et al., 2007</w:t>
            </w:r>
            <w:r w:rsidRPr="00986427">
              <w:rPr>
                <w:rFonts w:ascii="Times New Roman" w:hAnsi="Times New Roman" w:cs="Times New Roman"/>
                <w:noProof/>
                <w:vertAlign w:val="superscript"/>
              </w:rPr>
              <w:t>19</w:t>
            </w:r>
          </w:p>
          <w:p w:rsidR="00C7313F" w:rsidRDefault="00C7313F" w:rsidP="000C51BE">
            <w:pPr>
              <w:pStyle w:val="TableText"/>
            </w:pPr>
            <w:r w:rsidRPr="00EE2279">
              <w:rPr>
                <w:noProof/>
              </w:rPr>
              <w:t>Kypri et al., 2008</w:t>
            </w:r>
            <w:r w:rsidRPr="00986427">
              <w:rPr>
                <w:rFonts w:ascii="Times New Roman" w:hAnsi="Times New Roman" w:cs="Times New Roman"/>
                <w:noProof/>
                <w:vertAlign w:val="superscript"/>
              </w:rPr>
              <w:t>20</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Pr="00EE2279" w:rsidRDefault="00C7313F" w:rsidP="000C51BE">
            <w:pPr>
              <w:pStyle w:val="Tabletextparabefore"/>
              <w:rPr>
                <w:noProof/>
              </w:rPr>
            </w:pPr>
            <w:r w:rsidRPr="00EE2279">
              <w:rPr>
                <w:noProof/>
              </w:rPr>
              <w:t>Total drinks in the past 2 weeks (rate ratio with 95% CI):</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vs G3: RR: 0.77 (0.63</w:t>
            </w:r>
            <w:r>
              <w:rPr>
                <w:noProof/>
              </w:rPr>
              <w:t xml:space="preserve"> to</w:t>
            </w:r>
            <w:r w:rsidRPr="00EE2279">
              <w:rPr>
                <w:noProof/>
              </w:rPr>
              <w:t xml:space="preserve"> 0.95), </w:t>
            </w:r>
            <w:r>
              <w:rPr>
                <w:noProof/>
              </w:rPr>
              <w:t>p=</w:t>
            </w:r>
            <w:r w:rsidRPr="00EE2279">
              <w:rPr>
                <w:noProof/>
              </w:rPr>
              <w:t>0.02</w:t>
            </w:r>
          </w:p>
          <w:p w:rsidR="00C7313F" w:rsidRPr="00EE2279" w:rsidRDefault="00C7313F" w:rsidP="000C51BE">
            <w:pPr>
              <w:pStyle w:val="TableText"/>
              <w:rPr>
                <w:noProof/>
              </w:rPr>
            </w:pPr>
            <w:r w:rsidRPr="00EE2279">
              <w:rPr>
                <w:noProof/>
              </w:rPr>
              <w:t>G2 vs G3: RR: 0.79 (0.64</w:t>
            </w:r>
            <w:r>
              <w:rPr>
                <w:noProof/>
              </w:rPr>
              <w:t xml:space="preserve"> to</w:t>
            </w:r>
            <w:r w:rsidRPr="00EE2279">
              <w:rPr>
                <w:noProof/>
              </w:rPr>
              <w:t xml:space="preserve"> 0.97), </w:t>
            </w:r>
            <w:r>
              <w:rPr>
                <w:noProof/>
              </w:rPr>
              <w:t>p=</w:t>
            </w:r>
            <w:r w:rsidRPr="00EE2279">
              <w:rPr>
                <w:noProof/>
              </w:rPr>
              <w:t>0.02</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vs G3: RR: 0.77 (0.63</w:t>
            </w:r>
            <w:r>
              <w:rPr>
                <w:noProof/>
              </w:rPr>
              <w:t xml:space="preserve"> to</w:t>
            </w:r>
            <w:r w:rsidRPr="00EE2279">
              <w:rPr>
                <w:noProof/>
              </w:rPr>
              <w:t xml:space="preserve"> 0.95), </w:t>
            </w:r>
            <w:r>
              <w:rPr>
                <w:noProof/>
              </w:rPr>
              <w:t>p=</w:t>
            </w:r>
            <w:r w:rsidRPr="00EE2279">
              <w:rPr>
                <w:noProof/>
              </w:rPr>
              <w:t>0.01</w:t>
            </w:r>
          </w:p>
          <w:p w:rsidR="00C7313F" w:rsidRPr="00EE2279" w:rsidRDefault="00C7313F" w:rsidP="000C51BE">
            <w:pPr>
              <w:pStyle w:val="TableText"/>
              <w:rPr>
                <w:noProof/>
              </w:rPr>
            </w:pPr>
            <w:r w:rsidRPr="00EE2279">
              <w:rPr>
                <w:noProof/>
              </w:rPr>
              <w:t>G2 vs G3: RR: 0.87 (0.71</w:t>
            </w:r>
            <w:r>
              <w:rPr>
                <w:noProof/>
              </w:rPr>
              <w:t xml:space="preserve"> to</w:t>
            </w:r>
            <w:r w:rsidRPr="00EE2279">
              <w:rPr>
                <w:noProof/>
              </w:rPr>
              <w:t xml:space="preserve"> 1.06), </w:t>
            </w:r>
            <w:r>
              <w:rPr>
                <w:noProof/>
              </w:rPr>
              <w:t>p=</w:t>
            </w:r>
            <w:r w:rsidRPr="00EE2279">
              <w:rPr>
                <w:noProof/>
              </w:rPr>
              <w:t>0.16</w:t>
            </w:r>
          </w:p>
          <w:p w:rsidR="00C7313F" w:rsidRPr="00EE2279" w:rsidRDefault="00C7313F" w:rsidP="000C51BE">
            <w:pPr>
              <w:pStyle w:val="Tabletextparabefore"/>
              <w:rPr>
                <w:noProof/>
              </w:rPr>
            </w:pPr>
            <w:r w:rsidRPr="00EE2279">
              <w:rPr>
                <w:noProof/>
              </w:rPr>
              <w:t>AUDIT scores (median, range; linear regression coefficient with 95% CI):</w:t>
            </w:r>
          </w:p>
          <w:p w:rsidR="00C7313F" w:rsidRPr="00EE2279" w:rsidRDefault="00C7313F" w:rsidP="000C51BE">
            <w:pPr>
              <w:pStyle w:val="TableText"/>
              <w:rPr>
                <w:noProof/>
              </w:rPr>
            </w:pPr>
            <w:r w:rsidRPr="00EE2279">
              <w:rPr>
                <w:noProof/>
              </w:rPr>
              <w:t>@ 12 months:</w:t>
            </w:r>
          </w:p>
          <w:p w:rsidR="00C7313F" w:rsidRPr="00EE2279" w:rsidRDefault="00C7313F" w:rsidP="000C51BE">
            <w:pPr>
              <w:pStyle w:val="TableText"/>
              <w:rPr>
                <w:noProof/>
              </w:rPr>
            </w:pPr>
            <w:r w:rsidRPr="00EE2279">
              <w:rPr>
                <w:noProof/>
              </w:rPr>
              <w:t>G1:12 (2-27)</w:t>
            </w:r>
          </w:p>
          <w:p w:rsidR="00C7313F" w:rsidRPr="00EE2279" w:rsidRDefault="00C7313F" w:rsidP="000C51BE">
            <w:pPr>
              <w:pStyle w:val="TableText"/>
              <w:rPr>
                <w:noProof/>
              </w:rPr>
            </w:pPr>
            <w:r w:rsidRPr="00EE2279">
              <w:rPr>
                <w:noProof/>
              </w:rPr>
              <w:t>G2:12 (4-28)</w:t>
            </w:r>
          </w:p>
          <w:p w:rsidR="00C7313F" w:rsidRPr="00EE2279" w:rsidRDefault="00C7313F" w:rsidP="000C51BE">
            <w:pPr>
              <w:pStyle w:val="TableText"/>
              <w:rPr>
                <w:noProof/>
              </w:rPr>
            </w:pPr>
            <w:r w:rsidRPr="00EE2279">
              <w:rPr>
                <w:noProof/>
              </w:rPr>
              <w:t>G3:14 (2-30)</w:t>
            </w:r>
          </w:p>
          <w:p w:rsidR="00C7313F" w:rsidRPr="00EE2279" w:rsidRDefault="00C7313F" w:rsidP="000C51BE">
            <w:pPr>
              <w:pStyle w:val="TableText"/>
              <w:rPr>
                <w:noProof/>
              </w:rPr>
            </w:pPr>
            <w:r w:rsidRPr="00EE2279">
              <w:rPr>
                <w:noProof/>
              </w:rPr>
              <w:t>G4: 13 (1-29)</w:t>
            </w:r>
          </w:p>
          <w:p w:rsidR="00C7313F" w:rsidRPr="00EE2279" w:rsidRDefault="00C7313F" w:rsidP="000C51BE">
            <w:pPr>
              <w:pStyle w:val="Tabletextparabefore"/>
              <w:rPr>
                <w:noProof/>
              </w:rPr>
            </w:pPr>
            <w:r w:rsidRPr="00EE2279">
              <w:rPr>
                <w:noProof/>
              </w:rPr>
              <w:t>G1 - G3: -2.17 (-1.10</w:t>
            </w:r>
            <w:r>
              <w:rPr>
                <w:noProof/>
              </w:rPr>
              <w:t xml:space="preserve"> to</w:t>
            </w:r>
            <w:r w:rsidRPr="00EE2279">
              <w:rPr>
                <w:noProof/>
              </w:rPr>
              <w:t xml:space="preserve"> -3.24), </w:t>
            </w:r>
            <w:r>
              <w:rPr>
                <w:noProof/>
              </w:rPr>
              <w:t>p&lt;</w:t>
            </w:r>
            <w:r w:rsidRPr="00EE2279">
              <w:rPr>
                <w:noProof/>
              </w:rPr>
              <w:t>0.001</w:t>
            </w:r>
          </w:p>
          <w:p w:rsidR="00C7313F" w:rsidRDefault="00C7313F" w:rsidP="000C51BE">
            <w:pPr>
              <w:pStyle w:val="Tabletextparabefore"/>
            </w:pPr>
            <w:r w:rsidRPr="00EE2279">
              <w:rPr>
                <w:noProof/>
              </w:rPr>
              <w:t>G2 - G3: -2.02 (-0.97</w:t>
            </w:r>
            <w:r>
              <w:rPr>
                <w:noProof/>
              </w:rPr>
              <w:t xml:space="preserve"> to</w:t>
            </w:r>
            <w:r w:rsidRPr="00EE2279">
              <w:rPr>
                <w:noProof/>
              </w:rPr>
              <w:t xml:space="preserve"> -3.10), </w:t>
            </w:r>
            <w:r>
              <w:rPr>
                <w:noProof/>
              </w:rPr>
              <w:t>p&lt;</w:t>
            </w:r>
            <w:r w:rsidRPr="00EE2279">
              <w:rPr>
                <w:noProof/>
              </w:rPr>
              <w:t>0.001</w:t>
            </w:r>
          </w:p>
          <w:p w:rsidR="00C7313F" w:rsidRDefault="00C7313F" w:rsidP="000C51BE">
            <w:pPr>
              <w:pStyle w:val="TableTextBold"/>
            </w:pPr>
            <w:r w:rsidRPr="003D5514">
              <w:t xml:space="preserve">Subgroup analyses </w:t>
            </w:r>
          </w:p>
          <w:p w:rsidR="00C7313F" w:rsidRPr="003D5514" w:rsidRDefault="00C7313F" w:rsidP="000C51BE">
            <w:pPr>
              <w:pStyle w:val="TableText"/>
            </w:pPr>
            <w:r w:rsidRPr="00EE2279">
              <w:rPr>
                <w:noProof/>
              </w:rPr>
              <w:t>All results are for college students.</w:t>
            </w:r>
          </w:p>
        </w:tc>
        <w:tc>
          <w:tcPr>
            <w:tcW w:w="2160" w:type="dxa"/>
            <w:shd w:val="clear" w:color="auto" w:fill="auto"/>
          </w:tcPr>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vs G3: 0.82 (0.67</w:t>
            </w:r>
            <w:r>
              <w:rPr>
                <w:noProof/>
              </w:rPr>
              <w:t xml:space="preserve"> to</w:t>
            </w:r>
            <w:r w:rsidRPr="00EE2279">
              <w:rPr>
                <w:noProof/>
              </w:rPr>
              <w:t xml:space="preserve"> 1.01), </w:t>
            </w:r>
            <w:r>
              <w:rPr>
                <w:noProof/>
              </w:rPr>
              <w:t>p=</w:t>
            </w:r>
            <w:r w:rsidRPr="00EE2279">
              <w:rPr>
                <w:noProof/>
              </w:rPr>
              <w:t>0.07</w:t>
            </w:r>
          </w:p>
          <w:p w:rsidR="00C7313F" w:rsidRPr="00BC3A52" w:rsidRDefault="00C7313F" w:rsidP="000C51BE">
            <w:pPr>
              <w:pStyle w:val="TableText"/>
            </w:pPr>
            <w:r w:rsidRPr="00EE2279">
              <w:rPr>
                <w:noProof/>
              </w:rPr>
              <w:t>G2 vs G3: 0.81 (0.66</w:t>
            </w:r>
            <w:r>
              <w:rPr>
                <w:noProof/>
              </w:rPr>
              <w:t xml:space="preserve"> to</w:t>
            </w:r>
            <w:r w:rsidRPr="00EE2279">
              <w:rPr>
                <w:noProof/>
              </w:rPr>
              <w:t xml:space="preserve"> 1.00), </w:t>
            </w:r>
            <w:r>
              <w:rPr>
                <w:noProof/>
              </w:rPr>
              <w:t>p=</w:t>
            </w:r>
            <w:r w:rsidRPr="00EE2279">
              <w:rPr>
                <w:noProof/>
              </w:rPr>
              <w:t>0.05</w:t>
            </w:r>
          </w:p>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Lin et al., 2010</w:t>
            </w:r>
            <w:r w:rsidRPr="00986427">
              <w:rPr>
                <w:rFonts w:ascii="Times New Roman" w:hAnsi="Times New Roman" w:cs="Times New Roman"/>
                <w:noProof/>
                <w:vertAlign w:val="superscript"/>
              </w:rPr>
              <w:t>21</w:t>
            </w:r>
          </w:p>
          <w:p w:rsidR="00C7313F" w:rsidRDefault="00C7313F" w:rsidP="000C51BE">
            <w:pPr>
              <w:pStyle w:val="TableText"/>
            </w:pPr>
            <w:r w:rsidRPr="00EE2279">
              <w:rPr>
                <w:noProof/>
              </w:rPr>
              <w:t>Moore et al., 2010</w:t>
            </w:r>
            <w:r w:rsidRPr="00986427">
              <w:rPr>
                <w:rFonts w:ascii="Times New Roman" w:hAnsi="Times New Roman" w:cs="Times New Roman"/>
                <w:noProof/>
                <w:vertAlign w:val="superscript"/>
              </w:rPr>
              <w:t>22</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Healthy Living As You Age</w:t>
            </w:r>
          </w:p>
          <w:p w:rsidR="00C7313F" w:rsidRPr="00A57216" w:rsidRDefault="00C7313F" w:rsidP="000C51BE">
            <w:pPr>
              <w:pStyle w:val="Tabletextparabefore"/>
            </w:pPr>
            <w:r w:rsidRPr="00EE2279">
              <w:rPr>
                <w:noProof/>
              </w:rPr>
              <w:t>Multiple</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G1: -5.7</w:t>
            </w:r>
          </w:p>
          <w:p w:rsidR="00C7313F" w:rsidRPr="00EE2279" w:rsidRDefault="00C7313F" w:rsidP="000C51BE">
            <w:pPr>
              <w:pStyle w:val="TableText"/>
              <w:rPr>
                <w:noProof/>
              </w:rPr>
            </w:pPr>
            <w:r w:rsidRPr="00EE2279">
              <w:rPr>
                <w:noProof/>
              </w:rPr>
              <w:t xml:space="preserve">G2: -4.5  </w:t>
            </w:r>
          </w:p>
          <w:p w:rsidR="00C7313F" w:rsidRPr="00EE2279" w:rsidRDefault="00C7313F" w:rsidP="000C51BE">
            <w:pPr>
              <w:pStyle w:val="TableText"/>
              <w:rPr>
                <w:noProof/>
              </w:rPr>
            </w:pPr>
            <w:r>
              <w:rPr>
                <w:noProof/>
              </w:rPr>
              <w:t>p&lt;</w:t>
            </w:r>
            <w:r w:rsidRPr="00EE2279">
              <w:rPr>
                <w:noProof/>
              </w:rPr>
              <w:t xml:space="preserve">0.05 </w:t>
            </w:r>
          </w:p>
          <w:p w:rsidR="00C7313F" w:rsidRDefault="00C7313F" w:rsidP="000C51BE">
            <w:pPr>
              <w:pStyle w:val="TableText"/>
            </w:pPr>
            <w:r w:rsidRPr="00EE2279">
              <w:rPr>
                <w:noProof/>
              </w:rPr>
              <w:t>OR (95% CI): 0.87 (0.76</w:t>
            </w:r>
            <w:r>
              <w:rPr>
                <w:noProof/>
              </w:rPr>
              <w:t xml:space="preserve"> to</w:t>
            </w:r>
            <w:r w:rsidRPr="00EE2279">
              <w:rPr>
                <w:noProof/>
              </w:rPr>
              <w:t xml:space="preserve"> 0.99)</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 with one or more heavy drinking days in the past 7 days</w:t>
            </w:r>
          </w:p>
          <w:p w:rsidR="00C7313F" w:rsidRDefault="00C7313F" w:rsidP="000C51BE">
            <w:pPr>
              <w:pStyle w:val="TableText"/>
            </w:pPr>
            <w:r w:rsidRPr="00EE2279">
              <w:rPr>
                <w:noProof/>
              </w:rPr>
              <w:t>OR (95% CI): 0.89 (0.4</w:t>
            </w:r>
            <w:r>
              <w:rPr>
                <w:noProof/>
              </w:rPr>
              <w:t xml:space="preserve"> to</w:t>
            </w:r>
            <w:r w:rsidRPr="00EE2279">
              <w:rPr>
                <w:noProof/>
              </w:rPr>
              <w:t xml:space="preserve"> 1.97)</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 at risk drinker @ 12 months</w:t>
            </w:r>
          </w:p>
          <w:p w:rsidR="00C7313F" w:rsidRDefault="00C7313F" w:rsidP="000C51BE">
            <w:pPr>
              <w:pStyle w:val="TableText"/>
            </w:pPr>
            <w:r w:rsidRPr="00EE2279">
              <w:rPr>
                <w:noProof/>
              </w:rPr>
              <w:t>OR (95% CI): 0.68 (0.36</w:t>
            </w:r>
            <w:r>
              <w:rPr>
                <w:noProof/>
              </w:rPr>
              <w:t xml:space="preserve"> to</w:t>
            </w:r>
            <w:r w:rsidRPr="00EE2279">
              <w:rPr>
                <w:noProof/>
              </w:rPr>
              <w:t xml:space="preserve"> 1.26)</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Change in CARET Risk Score</w:t>
            </w:r>
          </w:p>
          <w:p w:rsidR="00C7313F" w:rsidRPr="00EE2279" w:rsidRDefault="00C7313F" w:rsidP="000C51BE">
            <w:pPr>
              <w:pStyle w:val="TableText"/>
              <w:rPr>
                <w:noProof/>
              </w:rPr>
            </w:pPr>
            <w:r w:rsidRPr="00EE2279">
              <w:rPr>
                <w:noProof/>
              </w:rPr>
              <w:t>G1: -1.52</w:t>
            </w:r>
          </w:p>
          <w:p w:rsidR="00C7313F" w:rsidRPr="00EE2279" w:rsidRDefault="00C7313F" w:rsidP="000C51BE">
            <w:pPr>
              <w:pStyle w:val="TableText"/>
              <w:rPr>
                <w:noProof/>
              </w:rPr>
            </w:pPr>
            <w:r w:rsidRPr="00EE2279">
              <w:rPr>
                <w:noProof/>
              </w:rPr>
              <w:t>G2: -1.37</w:t>
            </w:r>
          </w:p>
          <w:p w:rsidR="00C7313F" w:rsidRPr="00EE2279" w:rsidRDefault="00C7313F" w:rsidP="000C51BE">
            <w:pPr>
              <w:pStyle w:val="TableText"/>
              <w:rPr>
                <w:noProof/>
              </w:rPr>
            </w:pPr>
            <w:r w:rsidRPr="00EE2279">
              <w:rPr>
                <w:noProof/>
              </w:rPr>
              <w:t>OR (95% CI): 0.89 (0.73</w:t>
            </w:r>
            <w:r>
              <w:rPr>
                <w:noProof/>
              </w:rPr>
              <w:t xml:space="preserve"> to</w:t>
            </w:r>
            <w:r w:rsidRPr="00EE2279">
              <w:rPr>
                <w:noProof/>
              </w:rPr>
              <w:t xml:space="preserve"> 1.09)</w:t>
            </w:r>
          </w:p>
          <w:p w:rsidR="00C7313F" w:rsidRPr="00EE2279" w:rsidRDefault="00C7313F" w:rsidP="000C51BE">
            <w:pPr>
              <w:pStyle w:val="Tabletextparabefore"/>
              <w:rPr>
                <w:noProof/>
              </w:rPr>
            </w:pPr>
            <w:r w:rsidRPr="00EE2279">
              <w:rPr>
                <w:noProof/>
              </w:rPr>
              <w:t>Adherence to protocol among intervention group:</w:t>
            </w:r>
          </w:p>
          <w:p w:rsidR="00C7313F" w:rsidRPr="00EE2279" w:rsidRDefault="00C7313F" w:rsidP="000C51BE">
            <w:pPr>
              <w:pStyle w:val="TableText"/>
              <w:rPr>
                <w:noProof/>
              </w:rPr>
            </w:pPr>
            <w:r w:rsidRPr="00EE2279">
              <w:rPr>
                <w:noProof/>
              </w:rPr>
              <w:t>Completion of  no followup calls: 19.7%</w:t>
            </w:r>
          </w:p>
          <w:p w:rsidR="00C7313F" w:rsidRPr="00EE2279" w:rsidRDefault="00C7313F" w:rsidP="000C51BE">
            <w:pPr>
              <w:pStyle w:val="Tabletextparabefore"/>
              <w:rPr>
                <w:noProof/>
              </w:rPr>
            </w:pPr>
            <w:r w:rsidRPr="00EE2279">
              <w:rPr>
                <w:noProof/>
              </w:rPr>
              <w:t>Completion of 1 or 2 followup calls:</w:t>
            </w:r>
          </w:p>
          <w:p w:rsidR="00C7313F" w:rsidRPr="00EE2279" w:rsidRDefault="00C7313F" w:rsidP="000C51BE">
            <w:pPr>
              <w:pStyle w:val="TableText"/>
              <w:rPr>
                <w:noProof/>
              </w:rPr>
            </w:pPr>
            <w:r w:rsidRPr="00EE2279">
              <w:rPr>
                <w:noProof/>
              </w:rPr>
              <w:t>30%</w:t>
            </w:r>
          </w:p>
          <w:p w:rsidR="00C7313F" w:rsidRPr="00EE2279" w:rsidRDefault="00C7313F" w:rsidP="000C51BE">
            <w:pPr>
              <w:pStyle w:val="Tabletextparabefore"/>
              <w:rPr>
                <w:noProof/>
              </w:rPr>
            </w:pPr>
            <w:r w:rsidRPr="00EE2279">
              <w:rPr>
                <w:noProof/>
              </w:rPr>
              <w:t>Completion of all 3 followup calls: 50.3%</w:t>
            </w:r>
          </w:p>
          <w:p w:rsidR="00C7313F" w:rsidRPr="00EE2279" w:rsidRDefault="00C7313F" w:rsidP="000C51BE">
            <w:pPr>
              <w:pStyle w:val="Tabletextparabefore"/>
              <w:rPr>
                <w:noProof/>
              </w:rPr>
            </w:pPr>
            <w:r w:rsidRPr="00EE2279">
              <w:rPr>
                <w:noProof/>
              </w:rPr>
              <w:t>Baseline risk score was significant predictor of achieving no at-risk outcome @ 12 months: OR (95%) = 0.70 (0.55</w:t>
            </w:r>
            <w:r>
              <w:rPr>
                <w:noProof/>
              </w:rPr>
              <w:t xml:space="preserve"> to</w:t>
            </w:r>
            <w:r w:rsidRPr="00EE2279">
              <w:rPr>
                <w:noProof/>
              </w:rPr>
              <w:t xml:space="preserve"> 0.88)</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Lin et al., 2010</w:t>
            </w:r>
            <w:r w:rsidRPr="00986427">
              <w:rPr>
                <w:rFonts w:ascii="Times New Roman" w:hAnsi="Times New Roman" w:cs="Times New Roman"/>
                <w:noProof/>
                <w:vertAlign w:val="superscript"/>
              </w:rPr>
              <w:t>21</w:t>
            </w:r>
          </w:p>
          <w:p w:rsidR="00C7313F" w:rsidRDefault="00C7313F" w:rsidP="000C51BE">
            <w:pPr>
              <w:pStyle w:val="TableText"/>
            </w:pPr>
            <w:r w:rsidRPr="00EE2279">
              <w:rPr>
                <w:noProof/>
              </w:rPr>
              <w:t>Moore et al., 2010</w:t>
            </w:r>
            <w:r w:rsidRPr="00986427">
              <w:rPr>
                <w:rFonts w:ascii="Times New Roman" w:hAnsi="Times New Roman" w:cs="Times New Roman"/>
                <w:noProof/>
                <w:vertAlign w:val="superscript"/>
              </w:rPr>
              <w:t>22</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Default="00C7313F" w:rsidP="000C51BE">
            <w:pPr>
              <w:pStyle w:val="Tabletextparabefore"/>
            </w:pPr>
            <w:r w:rsidRPr="00EE2279">
              <w:rPr>
                <w:noProof/>
              </w:rPr>
              <w:t># of health educator followup calls NS associated with achieving not at-risk outcome @ 12 months.</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older adults</w:t>
            </w:r>
          </w:p>
          <w:p w:rsidR="00C7313F" w:rsidRPr="003D5514" w:rsidRDefault="00C7313F" w:rsidP="000C51BE">
            <w:pPr>
              <w:pStyle w:val="TableTextBold"/>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Lock et al., 2006</w:t>
            </w:r>
            <w:r w:rsidRPr="00986427">
              <w:rPr>
                <w:rFonts w:ascii="Times New Roman" w:hAnsi="Times New Roman" w:cs="Times New Roman"/>
                <w:noProof/>
                <w:vertAlign w:val="superscript"/>
              </w:rPr>
              <w:t>23</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At 6 months:</w:t>
            </w:r>
          </w:p>
          <w:p w:rsidR="00C7313F" w:rsidRPr="00EE2279" w:rsidRDefault="00C7313F" w:rsidP="000C51BE">
            <w:pPr>
              <w:pStyle w:val="TableText"/>
              <w:rPr>
                <w:noProof/>
              </w:rPr>
            </w:pPr>
            <w:r w:rsidRPr="00EE2279">
              <w:rPr>
                <w:noProof/>
              </w:rPr>
              <w:t>G1: -1.46 (12.09)</w:t>
            </w:r>
          </w:p>
          <w:p w:rsidR="00C7313F" w:rsidRPr="00EE2279" w:rsidRDefault="00C7313F" w:rsidP="000C51BE">
            <w:pPr>
              <w:pStyle w:val="TableText"/>
              <w:rPr>
                <w:noProof/>
              </w:rPr>
            </w:pPr>
            <w:r w:rsidRPr="00EE2279">
              <w:rPr>
                <w:noProof/>
              </w:rPr>
              <w:t>G2: -2.60 (27.83)</w:t>
            </w:r>
          </w:p>
          <w:p w:rsidR="00C7313F" w:rsidRPr="00EE2279" w:rsidRDefault="00C7313F" w:rsidP="000C51BE">
            <w:pPr>
              <w:pStyle w:val="Tabletextparabefore"/>
              <w:rPr>
                <w:noProof/>
              </w:rPr>
            </w:pPr>
            <w:r w:rsidRPr="00EE2279">
              <w:rPr>
                <w:noProof/>
              </w:rPr>
              <w:t>Treatment difference (95% CI): 1.14 (-9.61</w:t>
            </w:r>
            <w:r>
              <w:rPr>
                <w:noProof/>
              </w:rPr>
              <w:t xml:space="preserve"> to</w:t>
            </w:r>
            <w:r w:rsidRPr="00EE2279">
              <w:rPr>
                <w:noProof/>
              </w:rPr>
              <w:t xml:space="preserve"> 11.89) p = 0.83</w:t>
            </w:r>
          </w:p>
          <w:p w:rsidR="00C7313F" w:rsidRPr="00EE2279" w:rsidRDefault="00C7313F" w:rsidP="000C51BE">
            <w:pPr>
              <w:pStyle w:val="TableText"/>
              <w:rPr>
                <w:noProof/>
              </w:rPr>
            </w:pPr>
            <w:r w:rsidRPr="00EE2279">
              <w:rPr>
                <w:noProof/>
              </w:rPr>
              <w:t>At 12 months:</w:t>
            </w:r>
          </w:p>
          <w:p w:rsidR="00C7313F" w:rsidRPr="00EE2279" w:rsidRDefault="00C7313F" w:rsidP="000C51BE">
            <w:pPr>
              <w:pStyle w:val="TableText"/>
              <w:rPr>
                <w:noProof/>
              </w:rPr>
            </w:pPr>
            <w:r w:rsidRPr="00EE2279">
              <w:rPr>
                <w:noProof/>
              </w:rPr>
              <w:t>G1: -1.45 (13.70)</w:t>
            </w:r>
          </w:p>
          <w:p w:rsidR="00C7313F" w:rsidRPr="00EE2279" w:rsidRDefault="00C7313F" w:rsidP="000C51BE">
            <w:pPr>
              <w:pStyle w:val="TableText"/>
              <w:rPr>
                <w:noProof/>
              </w:rPr>
            </w:pPr>
            <w:r w:rsidRPr="00EE2279">
              <w:rPr>
                <w:noProof/>
              </w:rPr>
              <w:t>G2: -1.26 (20.62)</w:t>
            </w:r>
          </w:p>
          <w:p w:rsidR="00C7313F" w:rsidRDefault="00C7313F" w:rsidP="000C51BE">
            <w:pPr>
              <w:pStyle w:val="Tabletextparabefore"/>
            </w:pPr>
            <w:r w:rsidRPr="00EE2279">
              <w:rPr>
                <w:noProof/>
              </w:rPr>
              <w:t xml:space="preserve">Treatment difference (95% CI): </w:t>
            </w:r>
            <w:r>
              <w:rPr>
                <w:noProof/>
              </w:rPr>
              <w:br/>
            </w:r>
            <w:r w:rsidRPr="00EE2279">
              <w:rPr>
                <w:noProof/>
              </w:rPr>
              <w:t>-0.19 (-9.02</w:t>
            </w:r>
            <w:r>
              <w:rPr>
                <w:noProof/>
              </w:rPr>
              <w:t xml:space="preserve"> to</w:t>
            </w:r>
            <w:r w:rsidRPr="00EE2279">
              <w:rPr>
                <w:noProof/>
              </w:rPr>
              <w:t xml:space="preserve"> 8.64) p = 0.97</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Drinking Problems Index:</w:t>
            </w:r>
          </w:p>
          <w:p w:rsidR="00C7313F" w:rsidRPr="00EE2279" w:rsidRDefault="00C7313F" w:rsidP="000C51BE">
            <w:pPr>
              <w:pStyle w:val="TableText"/>
              <w:rPr>
                <w:noProof/>
              </w:rPr>
            </w:pPr>
            <w:r w:rsidRPr="00EE2279">
              <w:rPr>
                <w:noProof/>
              </w:rPr>
              <w:t>@ 6 mo:</w:t>
            </w:r>
          </w:p>
          <w:p w:rsidR="00C7313F" w:rsidRPr="00EE2279" w:rsidRDefault="00C7313F" w:rsidP="000C51BE">
            <w:pPr>
              <w:pStyle w:val="TableText"/>
              <w:rPr>
                <w:noProof/>
              </w:rPr>
            </w:pPr>
            <w:r w:rsidRPr="00EE2279">
              <w:rPr>
                <w:noProof/>
              </w:rPr>
              <w:t>G1: -0.34 (2.85)</w:t>
            </w:r>
          </w:p>
          <w:p w:rsidR="00C7313F" w:rsidRPr="00EE2279" w:rsidRDefault="00C7313F" w:rsidP="000C51BE">
            <w:pPr>
              <w:pStyle w:val="TableText"/>
              <w:rPr>
                <w:noProof/>
              </w:rPr>
            </w:pPr>
            <w:r w:rsidRPr="00EE2279">
              <w:rPr>
                <w:noProof/>
              </w:rPr>
              <w:t>G2: +0.96 (8.06)</w:t>
            </w:r>
          </w:p>
          <w:p w:rsidR="00C7313F" w:rsidRPr="00EE2279" w:rsidRDefault="00C7313F" w:rsidP="000C51BE">
            <w:pPr>
              <w:pStyle w:val="Tabletextparabefore"/>
              <w:rPr>
                <w:noProof/>
              </w:rPr>
            </w:pPr>
            <w:r w:rsidRPr="00EE2279">
              <w:rPr>
                <w:noProof/>
              </w:rPr>
              <w:t xml:space="preserve">Treatment difference (95% CI):  </w:t>
            </w:r>
          </w:p>
          <w:p w:rsidR="00C7313F" w:rsidRPr="00EE2279" w:rsidRDefault="00C7313F" w:rsidP="000C51BE">
            <w:pPr>
              <w:pStyle w:val="TableText"/>
              <w:rPr>
                <w:noProof/>
              </w:rPr>
            </w:pPr>
            <w:r w:rsidRPr="00EE2279">
              <w:rPr>
                <w:noProof/>
              </w:rPr>
              <w:t>-1.31 (-4.42</w:t>
            </w:r>
            <w:r>
              <w:rPr>
                <w:noProof/>
              </w:rPr>
              <w:t xml:space="preserve"> to</w:t>
            </w:r>
            <w:r w:rsidRPr="00EE2279">
              <w:rPr>
                <w:noProof/>
              </w:rPr>
              <w:t xml:space="preserve"> 1.80)</w:t>
            </w:r>
          </w:p>
          <w:p w:rsidR="00C7313F" w:rsidRPr="00EE2279" w:rsidRDefault="00C7313F" w:rsidP="000C51BE">
            <w:pPr>
              <w:pStyle w:val="TableText"/>
              <w:rPr>
                <w:noProof/>
              </w:rPr>
            </w:pPr>
            <w:r w:rsidRPr="00EE2279">
              <w:rPr>
                <w:noProof/>
              </w:rPr>
              <w:t>@ 12 mo:</w:t>
            </w:r>
          </w:p>
          <w:p w:rsidR="00C7313F" w:rsidRPr="00EE2279" w:rsidRDefault="00C7313F" w:rsidP="000C51BE">
            <w:pPr>
              <w:pStyle w:val="TableText"/>
              <w:rPr>
                <w:noProof/>
              </w:rPr>
            </w:pPr>
            <w:r w:rsidRPr="00EE2279">
              <w:rPr>
                <w:noProof/>
              </w:rPr>
              <w:t>G1: -0.97 (3.97)</w:t>
            </w:r>
          </w:p>
          <w:p w:rsidR="00C7313F" w:rsidRPr="00EE2279" w:rsidRDefault="00C7313F" w:rsidP="000C51BE">
            <w:pPr>
              <w:pStyle w:val="TableText"/>
              <w:rPr>
                <w:noProof/>
              </w:rPr>
            </w:pPr>
            <w:r w:rsidRPr="00EE2279">
              <w:rPr>
                <w:noProof/>
              </w:rPr>
              <w:t>G2: +0.33 (6.13)</w:t>
            </w:r>
          </w:p>
          <w:p w:rsidR="00C7313F" w:rsidRPr="00EE2279" w:rsidRDefault="00C7313F" w:rsidP="000C51BE">
            <w:pPr>
              <w:pStyle w:val="TableText"/>
              <w:rPr>
                <w:noProof/>
              </w:rPr>
            </w:pPr>
            <w:r w:rsidRPr="00EE2279">
              <w:rPr>
                <w:noProof/>
              </w:rPr>
              <w:t xml:space="preserve">-1.30 (-3.84 </w:t>
            </w:r>
            <w:r>
              <w:rPr>
                <w:noProof/>
              </w:rPr>
              <w:t>to</w:t>
            </w:r>
            <w:r w:rsidRPr="00EE2279">
              <w:rPr>
                <w:noProof/>
              </w:rPr>
              <w:t xml:space="preserve"> 1.24)</w:t>
            </w:r>
          </w:p>
          <w:p w:rsidR="00C7313F" w:rsidRPr="00EE2279" w:rsidRDefault="00C7313F" w:rsidP="000C51BE">
            <w:pPr>
              <w:pStyle w:val="Tabletextparabefore"/>
              <w:rPr>
                <w:noProof/>
              </w:rPr>
            </w:pPr>
            <w:r w:rsidRPr="00EE2279">
              <w:rPr>
                <w:noProof/>
              </w:rPr>
              <w:t xml:space="preserve">AUDIT score </w:t>
            </w:r>
          </w:p>
          <w:p w:rsidR="00C7313F" w:rsidRPr="00EE2279" w:rsidRDefault="00C7313F" w:rsidP="000C51BE">
            <w:pPr>
              <w:pStyle w:val="TableText"/>
              <w:rPr>
                <w:noProof/>
              </w:rPr>
            </w:pPr>
            <w:r w:rsidRPr="00EE2279">
              <w:rPr>
                <w:noProof/>
              </w:rPr>
              <w:t>@ 6 mo</w:t>
            </w:r>
          </w:p>
          <w:p w:rsidR="00C7313F" w:rsidRPr="00EE2279" w:rsidRDefault="00C7313F" w:rsidP="000C51BE">
            <w:pPr>
              <w:pStyle w:val="TableText"/>
              <w:rPr>
                <w:noProof/>
              </w:rPr>
            </w:pPr>
            <w:r w:rsidRPr="00EE2279">
              <w:rPr>
                <w:noProof/>
              </w:rPr>
              <w:t>G1: -1.11 (6.00)</w:t>
            </w:r>
          </w:p>
          <w:p w:rsidR="00C7313F" w:rsidRPr="00EE2279" w:rsidRDefault="00C7313F" w:rsidP="000C51BE">
            <w:pPr>
              <w:pStyle w:val="TableText"/>
              <w:rPr>
                <w:noProof/>
              </w:rPr>
            </w:pPr>
            <w:r w:rsidRPr="00EE2279">
              <w:rPr>
                <w:noProof/>
              </w:rPr>
              <w:t>G2: -0.28 (9.48)</w:t>
            </w:r>
          </w:p>
          <w:p w:rsidR="00C7313F" w:rsidRDefault="00C7313F" w:rsidP="000C51BE">
            <w:pPr>
              <w:pStyle w:val="Tabletextparabefore"/>
            </w:pPr>
            <w:r w:rsidRPr="00EE2279">
              <w:rPr>
                <w:noProof/>
              </w:rPr>
              <w:t xml:space="preserve">Treatment difference (95% CI): -0.82 </w:t>
            </w:r>
            <w:r>
              <w:rPr>
                <w:noProof/>
              </w:rPr>
              <w:br/>
            </w:r>
            <w:r w:rsidRPr="00EE2279">
              <w:rPr>
                <w:noProof/>
              </w:rPr>
              <w:t>(-4.84</w:t>
            </w:r>
            <w:r>
              <w:rPr>
                <w:noProof/>
              </w:rPr>
              <w:t xml:space="preserve"> to</w:t>
            </w:r>
            <w:r w:rsidRPr="00EE2279">
              <w:rPr>
                <w:noProof/>
              </w:rPr>
              <w:t xml:space="preserve"> 3.19)</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NR</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Pr="00EE2279" w:rsidRDefault="00C7313F" w:rsidP="000C51BE">
            <w:pPr>
              <w:pStyle w:val="TableText"/>
              <w:rPr>
                <w:noProof/>
              </w:rPr>
            </w:pPr>
            <w:r w:rsidRPr="00EE2279">
              <w:rPr>
                <w:noProof/>
              </w:rPr>
              <w:t>General practitioner visits:</w:t>
            </w:r>
          </w:p>
          <w:p w:rsidR="00C7313F" w:rsidRPr="00EE2279" w:rsidRDefault="00C7313F" w:rsidP="000C51BE">
            <w:pPr>
              <w:pStyle w:val="TableText"/>
              <w:rPr>
                <w:noProof/>
              </w:rPr>
            </w:pPr>
            <w:r w:rsidRPr="00EE2279">
              <w:rPr>
                <w:noProof/>
              </w:rPr>
              <w:t xml:space="preserve">G1:2.77 (1.57) </w:t>
            </w:r>
          </w:p>
          <w:p w:rsidR="00C7313F" w:rsidRPr="00EE2279" w:rsidRDefault="00C7313F" w:rsidP="000C51BE">
            <w:pPr>
              <w:pStyle w:val="TableText"/>
              <w:rPr>
                <w:noProof/>
              </w:rPr>
            </w:pPr>
            <w:r w:rsidRPr="00EE2279">
              <w:rPr>
                <w:noProof/>
              </w:rPr>
              <w:t>G2: 2.97 (1.87</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Nurse practitioner visits:</w:t>
            </w:r>
          </w:p>
          <w:p w:rsidR="00C7313F" w:rsidRPr="00EE2279" w:rsidRDefault="00C7313F" w:rsidP="000C51BE">
            <w:pPr>
              <w:pStyle w:val="TableText"/>
              <w:rPr>
                <w:noProof/>
              </w:rPr>
            </w:pPr>
            <w:r w:rsidRPr="00EE2279">
              <w:rPr>
                <w:noProof/>
              </w:rPr>
              <w:t>G1: 1.89 (1.6)</w:t>
            </w:r>
          </w:p>
          <w:p w:rsidR="00C7313F" w:rsidRPr="00EE2279" w:rsidRDefault="00C7313F" w:rsidP="000C51BE">
            <w:pPr>
              <w:pStyle w:val="TableText"/>
              <w:rPr>
                <w:noProof/>
              </w:rPr>
            </w:pPr>
            <w:r w:rsidRPr="00EE2279">
              <w:rPr>
                <w:noProof/>
              </w:rPr>
              <w:t>G2: 2.00 (1.69)</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Accident &amp; emegency visits:</w:t>
            </w:r>
          </w:p>
          <w:p w:rsidR="00C7313F" w:rsidRPr="00EE2279" w:rsidRDefault="00C7313F" w:rsidP="000C51BE">
            <w:pPr>
              <w:pStyle w:val="TableText"/>
              <w:rPr>
                <w:noProof/>
              </w:rPr>
            </w:pPr>
            <w:r w:rsidRPr="00EE2279">
              <w:rPr>
                <w:noProof/>
              </w:rPr>
              <w:t>G1: 0.36 (0.50)</w:t>
            </w:r>
          </w:p>
          <w:p w:rsidR="00C7313F" w:rsidRPr="00EE2279" w:rsidRDefault="00C7313F" w:rsidP="000C51BE">
            <w:pPr>
              <w:pStyle w:val="TableText"/>
              <w:rPr>
                <w:noProof/>
              </w:rPr>
            </w:pPr>
            <w:r w:rsidRPr="00EE2279">
              <w:rPr>
                <w:noProof/>
              </w:rPr>
              <w:t>G2: 0.43 (0.665)</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Hospital inpatient stays:</w:t>
            </w:r>
          </w:p>
          <w:p w:rsidR="00C7313F" w:rsidRPr="00EE2279" w:rsidRDefault="00C7313F" w:rsidP="000C51BE">
            <w:pPr>
              <w:pStyle w:val="TableText"/>
              <w:rPr>
                <w:noProof/>
              </w:rPr>
            </w:pPr>
            <w:r w:rsidRPr="00EE2279">
              <w:rPr>
                <w:noProof/>
              </w:rPr>
              <w:t>G1: 0.37 (0.52)</w:t>
            </w:r>
          </w:p>
          <w:p w:rsidR="00C7313F" w:rsidRPr="00EE2279" w:rsidRDefault="00C7313F" w:rsidP="000C51BE">
            <w:pPr>
              <w:pStyle w:val="TableText"/>
              <w:rPr>
                <w:noProof/>
              </w:rPr>
            </w:pPr>
            <w:r w:rsidRPr="00EE2279">
              <w:rPr>
                <w:noProof/>
              </w:rPr>
              <w:t>G2: 0.31 (0.63)</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Hospital outpatient visits:</w:t>
            </w:r>
          </w:p>
          <w:p w:rsidR="00C7313F" w:rsidRPr="00EE2279" w:rsidRDefault="00C7313F" w:rsidP="000C51BE">
            <w:pPr>
              <w:pStyle w:val="TableText"/>
              <w:rPr>
                <w:noProof/>
              </w:rPr>
            </w:pPr>
            <w:r w:rsidRPr="00EE2279">
              <w:rPr>
                <w:noProof/>
              </w:rPr>
              <w:t>G1: 1.46 (1.45)</w:t>
            </w:r>
          </w:p>
          <w:p w:rsidR="00C7313F" w:rsidRPr="00EE2279" w:rsidRDefault="00C7313F" w:rsidP="000C51BE">
            <w:pPr>
              <w:pStyle w:val="TableText"/>
              <w:rPr>
                <w:noProof/>
              </w:rPr>
            </w:pPr>
            <w:r w:rsidRPr="00EE2279">
              <w:rPr>
                <w:noProof/>
              </w:rPr>
              <w:t>G2: 1.44 (1.38)</w:t>
            </w:r>
          </w:p>
          <w:p w:rsidR="00C7313F" w:rsidRDefault="00C7313F" w:rsidP="000C51BE">
            <w:pPr>
              <w:pStyle w:val="TableText"/>
            </w:pPr>
            <w:r>
              <w:rPr>
                <w:noProof/>
              </w:rPr>
              <w:t>p=</w:t>
            </w:r>
            <w:r w:rsidRPr="00EE2279">
              <w:rPr>
                <w:noProof/>
              </w:rPr>
              <w:t>NS</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SF-12 Physical Health</w:t>
            </w:r>
          </w:p>
          <w:p w:rsidR="00C7313F" w:rsidRPr="00EE2279" w:rsidRDefault="00C7313F" w:rsidP="000C51BE">
            <w:pPr>
              <w:pStyle w:val="TableText"/>
              <w:rPr>
                <w:noProof/>
              </w:rPr>
            </w:pPr>
            <w:r w:rsidRPr="00EE2279">
              <w:rPr>
                <w:noProof/>
              </w:rPr>
              <w:t>6 mo</w:t>
            </w:r>
            <w:r>
              <w:rPr>
                <w:noProof/>
              </w:rPr>
              <w:t>nths</w:t>
            </w:r>
            <w:r w:rsidRPr="00EE2279">
              <w:rPr>
                <w:noProof/>
              </w:rPr>
              <w:t>:</w:t>
            </w:r>
          </w:p>
          <w:p w:rsidR="00C7313F" w:rsidRPr="00EE2279" w:rsidRDefault="00C7313F" w:rsidP="000C51BE">
            <w:pPr>
              <w:pStyle w:val="TableText"/>
              <w:rPr>
                <w:noProof/>
              </w:rPr>
            </w:pPr>
            <w:r w:rsidRPr="00EE2279">
              <w:rPr>
                <w:noProof/>
              </w:rPr>
              <w:t>G1: +0.43 (5.01)</w:t>
            </w:r>
          </w:p>
          <w:p w:rsidR="00C7313F" w:rsidRPr="00EE2279" w:rsidRDefault="00C7313F" w:rsidP="000C51BE">
            <w:pPr>
              <w:pStyle w:val="TableText"/>
              <w:rPr>
                <w:noProof/>
              </w:rPr>
            </w:pPr>
            <w:r w:rsidRPr="00EE2279">
              <w:rPr>
                <w:noProof/>
              </w:rPr>
              <w:t>G2: +1.00 (6.38)</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EE2279" w:rsidRDefault="00C7313F" w:rsidP="000C51BE">
            <w:pPr>
              <w:pStyle w:val="TableText"/>
              <w:rPr>
                <w:noProof/>
              </w:rPr>
            </w:pPr>
            <w:r w:rsidRPr="00EE2279">
              <w:rPr>
                <w:noProof/>
              </w:rPr>
              <w:t>Patient costs (British pounds), mean (SD)</w:t>
            </w:r>
          </w:p>
          <w:p w:rsidR="00C7313F" w:rsidRPr="00EE2279" w:rsidRDefault="00C7313F" w:rsidP="000C51BE">
            <w:pPr>
              <w:pStyle w:val="TableText"/>
              <w:rPr>
                <w:noProof/>
              </w:rPr>
            </w:pPr>
            <w:r w:rsidRPr="00EE2279">
              <w:rPr>
                <w:noProof/>
              </w:rPr>
              <w:t>G1: 0.48 (0.88)</w:t>
            </w:r>
          </w:p>
          <w:p w:rsidR="00C7313F" w:rsidRPr="00EE2279" w:rsidRDefault="00C7313F" w:rsidP="000C51BE">
            <w:pPr>
              <w:pStyle w:val="TableText"/>
              <w:rPr>
                <w:noProof/>
              </w:rPr>
            </w:pPr>
            <w:r w:rsidRPr="00EE2279">
              <w:rPr>
                <w:noProof/>
              </w:rPr>
              <w:t>G2: 2.12 (5.18)</w:t>
            </w:r>
          </w:p>
          <w:p w:rsidR="00C7313F" w:rsidRPr="00A57216" w:rsidRDefault="00C7313F" w:rsidP="000C51BE">
            <w:pPr>
              <w:pStyle w:val="TableText"/>
            </w:pPr>
            <w:r>
              <w:rPr>
                <w:noProof/>
              </w:rPr>
              <w:t>p=</w:t>
            </w:r>
            <w:r w:rsidRPr="00EE2279">
              <w:rPr>
                <w:noProof/>
              </w:rPr>
              <w:t>NS</w:t>
            </w:r>
          </w:p>
        </w:tc>
        <w:tc>
          <w:tcPr>
            <w:tcW w:w="2161" w:type="dxa"/>
          </w:tcPr>
          <w:p w:rsidR="00C7313F" w:rsidRPr="003D5514" w:rsidRDefault="00C7313F" w:rsidP="000C51BE">
            <w:pPr>
              <w:pStyle w:val="Tabletextparabefore"/>
            </w:pPr>
          </w:p>
        </w:tc>
      </w:tr>
      <w:tr w:rsidR="00C7313F" w:rsidRPr="00AE7D38" w:rsidTr="000C51BE">
        <w:tc>
          <w:tcPr>
            <w:tcW w:w="1645" w:type="dxa"/>
            <w:shd w:val="clear" w:color="auto" w:fill="auto"/>
          </w:tcPr>
          <w:p w:rsidR="00C7313F" w:rsidRDefault="00C7313F" w:rsidP="000C51BE">
            <w:pPr>
              <w:pStyle w:val="Tabletextparabefore"/>
            </w:pPr>
            <w:r w:rsidRPr="00EE2279">
              <w:rPr>
                <w:noProof/>
              </w:rPr>
              <w:lastRenderedPageBreak/>
              <w:t>Lock et al., 2006</w:t>
            </w:r>
            <w:r w:rsidRPr="00986427">
              <w:rPr>
                <w:rFonts w:ascii="Times New Roman" w:hAnsi="Times New Roman" w:cs="Times New Roman"/>
                <w:noProof/>
                <w:vertAlign w:val="superscript"/>
              </w:rPr>
              <w:t>23</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Pr="003D5514" w:rsidRDefault="00C7313F" w:rsidP="000C51BE">
            <w:pPr>
              <w:pStyle w:val="TableTextBold"/>
            </w:pPr>
          </w:p>
        </w:tc>
        <w:tc>
          <w:tcPr>
            <w:tcW w:w="2160" w:type="dxa"/>
            <w:shd w:val="clear" w:color="auto" w:fill="auto"/>
          </w:tcPr>
          <w:p w:rsidR="00C7313F" w:rsidRPr="00EE2279" w:rsidRDefault="00C7313F" w:rsidP="000C51BE">
            <w:pPr>
              <w:pStyle w:val="Tabletextparabefore"/>
              <w:rPr>
                <w:noProof/>
              </w:rPr>
            </w:pPr>
            <w:r w:rsidRPr="00EE2279">
              <w:rPr>
                <w:noProof/>
              </w:rPr>
              <w:t>Treatment difference (95% CI):</w:t>
            </w:r>
          </w:p>
          <w:p w:rsidR="00C7313F" w:rsidRPr="00EE2279" w:rsidRDefault="00C7313F" w:rsidP="000C51BE">
            <w:pPr>
              <w:pStyle w:val="TableText"/>
              <w:rPr>
                <w:noProof/>
              </w:rPr>
            </w:pPr>
            <w:r w:rsidRPr="00EE2279">
              <w:rPr>
                <w:noProof/>
              </w:rPr>
              <w:t>-0.57 (-3.37 to 2.23)</w:t>
            </w:r>
          </w:p>
          <w:p w:rsidR="00C7313F" w:rsidRPr="00EE2279" w:rsidRDefault="00C7313F" w:rsidP="000C51BE">
            <w:pPr>
              <w:pStyle w:val="Tabletextparabefore"/>
              <w:rPr>
                <w:noProof/>
              </w:rPr>
            </w:pPr>
            <w:r w:rsidRPr="00EE2279">
              <w:rPr>
                <w:noProof/>
              </w:rPr>
              <w:t>12 mo</w:t>
            </w:r>
            <w:r>
              <w:rPr>
                <w:noProof/>
              </w:rPr>
              <w:t>nths</w:t>
            </w:r>
            <w:r w:rsidRPr="00EE2279">
              <w:rPr>
                <w:noProof/>
              </w:rPr>
              <w:t>:</w:t>
            </w:r>
          </w:p>
          <w:p w:rsidR="00C7313F" w:rsidRPr="00EE2279" w:rsidRDefault="00C7313F" w:rsidP="000C51BE">
            <w:pPr>
              <w:pStyle w:val="TableText"/>
              <w:rPr>
                <w:noProof/>
              </w:rPr>
            </w:pPr>
            <w:r w:rsidRPr="00EE2279">
              <w:rPr>
                <w:noProof/>
              </w:rPr>
              <w:t>G1:-0.59 (5.38)</w:t>
            </w:r>
          </w:p>
          <w:p w:rsidR="00C7313F" w:rsidRPr="00EE2279" w:rsidRDefault="00C7313F" w:rsidP="000C51BE">
            <w:pPr>
              <w:pStyle w:val="TableText"/>
              <w:rPr>
                <w:noProof/>
              </w:rPr>
            </w:pPr>
            <w:r w:rsidRPr="00EE2279">
              <w:rPr>
                <w:noProof/>
              </w:rPr>
              <w:t>G2: -1.01 (7.33)</w:t>
            </w:r>
          </w:p>
          <w:p w:rsidR="00C7313F" w:rsidRPr="00EE2279" w:rsidRDefault="00C7313F" w:rsidP="000C51BE">
            <w:pPr>
              <w:pStyle w:val="Tabletextparabefore"/>
              <w:rPr>
                <w:noProof/>
              </w:rPr>
            </w:pPr>
            <w:r w:rsidRPr="00EE2279">
              <w:rPr>
                <w:noProof/>
              </w:rPr>
              <w:t>Treatment difference (95% CI):</w:t>
            </w:r>
          </w:p>
          <w:p w:rsidR="00C7313F" w:rsidRPr="00EE2279" w:rsidRDefault="00C7313F" w:rsidP="000C51BE">
            <w:pPr>
              <w:pStyle w:val="TableText"/>
              <w:rPr>
                <w:noProof/>
              </w:rPr>
            </w:pPr>
            <w:r w:rsidRPr="00EE2279">
              <w:rPr>
                <w:noProof/>
              </w:rPr>
              <w:t>+0.41 (-2.75 to 3.57)</w:t>
            </w:r>
          </w:p>
          <w:p w:rsidR="00C7313F" w:rsidRPr="00EE2279" w:rsidRDefault="00C7313F" w:rsidP="000C51BE">
            <w:pPr>
              <w:pStyle w:val="Tabletextparabefore"/>
              <w:rPr>
                <w:noProof/>
              </w:rPr>
            </w:pPr>
            <w:r w:rsidRPr="00EE2279">
              <w:rPr>
                <w:noProof/>
              </w:rPr>
              <w:t>SF-12 Mental Health</w:t>
            </w:r>
          </w:p>
          <w:p w:rsidR="00C7313F" w:rsidRPr="00EE2279" w:rsidRDefault="00C7313F" w:rsidP="000C51BE">
            <w:pPr>
              <w:pStyle w:val="TableText"/>
              <w:rPr>
                <w:noProof/>
              </w:rPr>
            </w:pPr>
            <w:r w:rsidRPr="00EE2279">
              <w:rPr>
                <w:noProof/>
              </w:rPr>
              <w:t>6 mo</w:t>
            </w:r>
            <w:r>
              <w:rPr>
                <w:noProof/>
              </w:rPr>
              <w:t>nths</w:t>
            </w:r>
            <w:r w:rsidRPr="00EE2279">
              <w:rPr>
                <w:noProof/>
              </w:rPr>
              <w:t>:</w:t>
            </w:r>
          </w:p>
          <w:p w:rsidR="00C7313F" w:rsidRPr="00EE2279" w:rsidRDefault="00C7313F" w:rsidP="000C51BE">
            <w:pPr>
              <w:pStyle w:val="TableText"/>
              <w:rPr>
                <w:noProof/>
              </w:rPr>
            </w:pPr>
            <w:r w:rsidRPr="00EE2279">
              <w:rPr>
                <w:noProof/>
              </w:rPr>
              <w:t>G1: +0.84 (6.86)</w:t>
            </w:r>
          </w:p>
          <w:p w:rsidR="00C7313F" w:rsidRPr="00EE2279" w:rsidRDefault="00C7313F" w:rsidP="000C51BE">
            <w:pPr>
              <w:pStyle w:val="Tabletextparabefore"/>
              <w:rPr>
                <w:noProof/>
              </w:rPr>
            </w:pPr>
            <w:r w:rsidRPr="00EE2279">
              <w:rPr>
                <w:noProof/>
              </w:rPr>
              <w:t>G2: +0.96 (9.18)</w:t>
            </w:r>
          </w:p>
          <w:p w:rsidR="00C7313F" w:rsidRPr="00EE2279" w:rsidRDefault="00C7313F" w:rsidP="000C51BE">
            <w:pPr>
              <w:pStyle w:val="TableText"/>
              <w:rPr>
                <w:noProof/>
              </w:rPr>
            </w:pPr>
            <w:r w:rsidRPr="00EE2279">
              <w:rPr>
                <w:noProof/>
              </w:rPr>
              <w:t>Treatment difference (95% CI):</w:t>
            </w:r>
          </w:p>
          <w:p w:rsidR="00C7313F" w:rsidRPr="00EE2279" w:rsidRDefault="00C7313F" w:rsidP="000C51BE">
            <w:pPr>
              <w:pStyle w:val="TableText"/>
              <w:rPr>
                <w:noProof/>
              </w:rPr>
            </w:pPr>
            <w:r w:rsidRPr="00EE2279">
              <w:rPr>
                <w:noProof/>
              </w:rPr>
              <w:t>-0.12 (-4.08 to 3.84)</w:t>
            </w:r>
          </w:p>
          <w:p w:rsidR="00C7313F" w:rsidRPr="00EE2279" w:rsidRDefault="00C7313F" w:rsidP="000C51BE">
            <w:pPr>
              <w:pStyle w:val="Tabletextparabefore"/>
              <w:rPr>
                <w:noProof/>
              </w:rPr>
            </w:pPr>
            <w:r w:rsidRPr="00EE2279">
              <w:rPr>
                <w:noProof/>
              </w:rPr>
              <w:t>12 mo</w:t>
            </w:r>
            <w:r>
              <w:rPr>
                <w:noProof/>
              </w:rPr>
              <w:t>nths</w:t>
            </w:r>
            <w:r w:rsidRPr="00EE2279">
              <w:rPr>
                <w:noProof/>
              </w:rPr>
              <w:t>:</w:t>
            </w:r>
          </w:p>
          <w:p w:rsidR="00C7313F" w:rsidRPr="00EE2279" w:rsidRDefault="00C7313F" w:rsidP="000C51BE">
            <w:pPr>
              <w:pStyle w:val="TableText"/>
              <w:rPr>
                <w:noProof/>
              </w:rPr>
            </w:pPr>
            <w:r w:rsidRPr="00EE2279">
              <w:rPr>
                <w:noProof/>
              </w:rPr>
              <w:t>G1: +2.18 (9.68)</w:t>
            </w:r>
          </w:p>
          <w:p w:rsidR="00C7313F" w:rsidRPr="00EE2279" w:rsidRDefault="00C7313F" w:rsidP="000C51BE">
            <w:pPr>
              <w:pStyle w:val="Tabletextparabefore"/>
              <w:rPr>
                <w:noProof/>
              </w:rPr>
            </w:pPr>
            <w:r w:rsidRPr="00EE2279">
              <w:rPr>
                <w:noProof/>
              </w:rPr>
              <w:t>G2: +1.59 (10.05)</w:t>
            </w:r>
          </w:p>
          <w:p w:rsidR="00C7313F" w:rsidRPr="00EE2279" w:rsidRDefault="00C7313F" w:rsidP="000C51BE">
            <w:pPr>
              <w:pStyle w:val="TableText"/>
              <w:rPr>
                <w:noProof/>
              </w:rPr>
            </w:pPr>
            <w:r w:rsidRPr="00EE2279">
              <w:rPr>
                <w:noProof/>
              </w:rPr>
              <w:t>Treatment difference (95% CI):</w:t>
            </w:r>
          </w:p>
          <w:p w:rsidR="00C7313F" w:rsidRPr="00EE2279" w:rsidRDefault="00C7313F" w:rsidP="000C51BE">
            <w:pPr>
              <w:pStyle w:val="TableText"/>
              <w:rPr>
                <w:noProof/>
              </w:rPr>
            </w:pPr>
            <w:r w:rsidRPr="00EE2279">
              <w:rPr>
                <w:noProof/>
              </w:rPr>
              <w:t>+0.58 (-4.23 to 5.39)</w:t>
            </w:r>
          </w:p>
          <w:p w:rsidR="00C7313F" w:rsidRPr="00EE2279" w:rsidRDefault="00C7313F" w:rsidP="000C51BE">
            <w:pPr>
              <w:pStyle w:val="Tabletextparabefore"/>
              <w:rPr>
                <w:noProof/>
              </w:rPr>
            </w:pPr>
            <w:r w:rsidRPr="00EE2279">
              <w:rPr>
                <w:noProof/>
              </w:rPr>
              <w:t>Total health care costs (British pounds), mean (SD)</w:t>
            </w:r>
          </w:p>
          <w:p w:rsidR="00C7313F" w:rsidRPr="00EE2279" w:rsidRDefault="00C7313F" w:rsidP="000C51BE">
            <w:pPr>
              <w:pStyle w:val="TableText"/>
              <w:rPr>
                <w:noProof/>
              </w:rPr>
            </w:pPr>
            <w:r w:rsidRPr="00EE2279">
              <w:rPr>
                <w:noProof/>
              </w:rPr>
              <w:t xml:space="preserve">G1: 263.16 (359.04) </w:t>
            </w:r>
          </w:p>
          <w:p w:rsidR="00C7313F" w:rsidRPr="00EE2279" w:rsidRDefault="00C7313F" w:rsidP="000C51BE">
            <w:pPr>
              <w:pStyle w:val="TableText"/>
              <w:rPr>
                <w:noProof/>
              </w:rPr>
            </w:pPr>
            <w:r w:rsidRPr="00EE2279">
              <w:rPr>
                <w:noProof/>
              </w:rPr>
              <w:t xml:space="preserve">G2: 392.06 (970.52) </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Total Health care costs plus intervention delivery costs (British pounds), mean (SD)</w:t>
            </w:r>
          </w:p>
          <w:p w:rsidR="00C7313F" w:rsidRPr="00EE2279" w:rsidRDefault="00C7313F" w:rsidP="000C51BE">
            <w:pPr>
              <w:pStyle w:val="TableText"/>
              <w:rPr>
                <w:noProof/>
              </w:rPr>
            </w:pPr>
            <w:r w:rsidRPr="00EE2279">
              <w:rPr>
                <w:noProof/>
              </w:rPr>
              <w:t xml:space="preserve">G1: 291.73 (359.04) </w:t>
            </w:r>
          </w:p>
          <w:p w:rsidR="00C7313F" w:rsidRPr="00EE2279" w:rsidRDefault="00C7313F" w:rsidP="000C51BE">
            <w:pPr>
              <w:pStyle w:val="TableText"/>
              <w:rPr>
                <w:noProof/>
              </w:rPr>
            </w:pPr>
            <w:r w:rsidRPr="00EE2279">
              <w:rPr>
                <w:noProof/>
              </w:rPr>
              <w:t>G2: 392.06 (970.52)</w:t>
            </w:r>
          </w:p>
          <w:p w:rsidR="00C7313F" w:rsidRPr="003D5514" w:rsidRDefault="00C7313F" w:rsidP="000C51BE">
            <w:pPr>
              <w:pStyle w:val="TableText"/>
            </w:pPr>
            <w:r>
              <w:rPr>
                <w:noProof/>
              </w:rPr>
              <w:t>p=</w:t>
            </w:r>
            <w:r w:rsidRPr="00EE2279">
              <w:rPr>
                <w:noProof/>
              </w:rPr>
              <w:t>NS</w:t>
            </w: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700"/>
        <w:gridCol w:w="213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700" w:type="dxa"/>
            <w:vAlign w:val="bottom"/>
          </w:tcPr>
          <w:p w:rsidR="00C7313F" w:rsidRPr="00A57216" w:rsidRDefault="00C7313F" w:rsidP="000C51BE">
            <w:pPr>
              <w:pStyle w:val="TableHeaders"/>
            </w:pPr>
            <w:r>
              <w:t>Drinking Outcomes</w:t>
            </w:r>
          </w:p>
        </w:tc>
        <w:tc>
          <w:tcPr>
            <w:tcW w:w="213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Maisto et al., 2001</w:t>
            </w:r>
            <w:r w:rsidRPr="00986427">
              <w:rPr>
                <w:rFonts w:ascii="Times New Roman" w:hAnsi="Times New Roman" w:cs="Times New Roman"/>
                <w:noProof/>
                <w:vertAlign w:val="superscript"/>
              </w:rPr>
              <w:t>24</w:t>
            </w:r>
          </w:p>
          <w:p w:rsidR="00C7313F" w:rsidRPr="00EE2279" w:rsidRDefault="00C7313F" w:rsidP="000C51BE">
            <w:pPr>
              <w:pStyle w:val="TableText"/>
              <w:rPr>
                <w:noProof/>
              </w:rPr>
            </w:pPr>
            <w:r w:rsidRPr="00EE2279">
              <w:rPr>
                <w:noProof/>
              </w:rPr>
              <w:t>Maisto et al., 2001</w:t>
            </w:r>
            <w:r w:rsidRPr="00986427">
              <w:rPr>
                <w:rFonts w:ascii="Times New Roman" w:hAnsi="Times New Roman" w:cs="Times New Roman"/>
                <w:noProof/>
                <w:vertAlign w:val="superscript"/>
              </w:rPr>
              <w:t>25</w:t>
            </w:r>
          </w:p>
          <w:p w:rsidR="00C7313F" w:rsidRDefault="00C7313F" w:rsidP="000C51BE">
            <w:pPr>
              <w:pStyle w:val="TableText"/>
            </w:pPr>
            <w:r w:rsidRPr="00EE2279">
              <w:rPr>
                <w:noProof/>
              </w:rPr>
              <w:t>Gordon et al., 2003</w:t>
            </w:r>
            <w:r w:rsidRPr="00986427">
              <w:rPr>
                <w:rFonts w:ascii="Times New Roman" w:hAnsi="Times New Roman" w:cs="Times New Roman"/>
                <w:noProof/>
                <w:vertAlign w:val="superscript"/>
              </w:rPr>
              <w:t>26</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Early Lifestyle Modification Study</w:t>
            </w:r>
          </w:p>
          <w:p w:rsidR="00C7313F" w:rsidRPr="00A57216" w:rsidRDefault="00C7313F" w:rsidP="000C51BE">
            <w:pPr>
              <w:pStyle w:val="Tabletextparabefore"/>
            </w:pPr>
            <w:r w:rsidRPr="00EE2279">
              <w:rPr>
                <w:noProof/>
              </w:rPr>
              <w:t>Government</w:t>
            </w:r>
          </w:p>
        </w:tc>
        <w:tc>
          <w:tcPr>
            <w:tcW w:w="270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6 months:</w:t>
            </w:r>
          </w:p>
          <w:p w:rsidR="00C7313F" w:rsidRPr="00EE2279" w:rsidRDefault="00C7313F" w:rsidP="000C51BE">
            <w:pPr>
              <w:pStyle w:val="TableText"/>
              <w:rPr>
                <w:noProof/>
              </w:rPr>
            </w:pPr>
            <w:r w:rsidRPr="00EE2279">
              <w:rPr>
                <w:noProof/>
              </w:rPr>
              <w:t>G1: -7.2</w:t>
            </w:r>
          </w:p>
          <w:p w:rsidR="00C7313F" w:rsidRPr="00EE2279" w:rsidRDefault="00C7313F" w:rsidP="000C51BE">
            <w:pPr>
              <w:pStyle w:val="TableText"/>
              <w:rPr>
                <w:noProof/>
              </w:rPr>
            </w:pPr>
            <w:r w:rsidRPr="00EE2279">
              <w:rPr>
                <w:noProof/>
              </w:rPr>
              <w:t>G2: -4.8</w:t>
            </w:r>
          </w:p>
          <w:p w:rsidR="00C7313F" w:rsidRPr="00EE2279" w:rsidRDefault="00C7313F" w:rsidP="000C51BE">
            <w:pPr>
              <w:pStyle w:val="TableText"/>
              <w:rPr>
                <w:noProof/>
              </w:rPr>
            </w:pPr>
            <w:r w:rsidRPr="00EE2279">
              <w:rPr>
                <w:noProof/>
              </w:rPr>
              <w:t>G3: -3.2</w:t>
            </w:r>
          </w:p>
          <w:p w:rsidR="00C7313F" w:rsidRPr="00EE2279" w:rsidRDefault="00C7313F" w:rsidP="000C51BE">
            <w:pPr>
              <w:pStyle w:val="Tabletextparabefore"/>
              <w:rPr>
                <w:noProof/>
              </w:rPr>
            </w:pPr>
            <w:r w:rsidRPr="00EE2279">
              <w:rPr>
                <w:noProof/>
              </w:rPr>
              <w:t>12 months:</w:t>
            </w:r>
          </w:p>
          <w:p w:rsidR="00C7313F" w:rsidRPr="00EE2279" w:rsidRDefault="00C7313F" w:rsidP="000C51BE">
            <w:pPr>
              <w:pStyle w:val="TableText"/>
              <w:rPr>
                <w:noProof/>
              </w:rPr>
            </w:pPr>
            <w:r w:rsidRPr="00EE2279">
              <w:rPr>
                <w:noProof/>
              </w:rPr>
              <w:t xml:space="preserve">G1: -7.8 </w:t>
            </w:r>
          </w:p>
          <w:p w:rsidR="00C7313F" w:rsidRPr="00EE2279" w:rsidRDefault="00C7313F" w:rsidP="000C51BE">
            <w:pPr>
              <w:pStyle w:val="TableText"/>
              <w:rPr>
                <w:noProof/>
              </w:rPr>
            </w:pPr>
            <w:r w:rsidRPr="00EE2279">
              <w:rPr>
                <w:noProof/>
              </w:rPr>
              <w:t>G2: -5.1</w:t>
            </w:r>
          </w:p>
          <w:p w:rsidR="00C7313F" w:rsidRDefault="00C7313F" w:rsidP="000C51BE">
            <w:pPr>
              <w:pStyle w:val="TableText"/>
            </w:pPr>
            <w:r w:rsidRPr="00EE2279">
              <w:rPr>
                <w:noProof/>
              </w:rPr>
              <w:t>G3: -3.3</w:t>
            </w:r>
          </w:p>
          <w:p w:rsidR="00C7313F" w:rsidRDefault="00C7313F" w:rsidP="000C51BE">
            <w:pPr>
              <w:pStyle w:val="TableTextBold"/>
            </w:pPr>
            <w:r w:rsidRPr="003D5514">
              <w:t>C</w:t>
            </w:r>
            <w:r>
              <w:t>hange</w:t>
            </w:r>
            <w:r w:rsidRPr="003D5514">
              <w:t xml:space="preserve"> in drinks per drinking day</w:t>
            </w:r>
            <w:r>
              <w:t>, mean (SD)</w:t>
            </w:r>
          </w:p>
          <w:p w:rsidR="00C7313F" w:rsidRPr="00EE2279" w:rsidRDefault="00C7313F" w:rsidP="000C51BE">
            <w:pPr>
              <w:pStyle w:val="TableText"/>
              <w:rPr>
                <w:noProof/>
              </w:rPr>
            </w:pPr>
            <w:r w:rsidRPr="00EE2279">
              <w:rPr>
                <w:noProof/>
              </w:rPr>
              <w:t xml:space="preserve">6 months: </w:t>
            </w:r>
          </w:p>
          <w:p w:rsidR="00C7313F" w:rsidRPr="00EE2279" w:rsidRDefault="00C7313F" w:rsidP="000C51BE">
            <w:pPr>
              <w:pStyle w:val="TableText"/>
              <w:rPr>
                <w:noProof/>
              </w:rPr>
            </w:pPr>
            <w:r w:rsidRPr="00EE2279">
              <w:rPr>
                <w:noProof/>
              </w:rPr>
              <w:t>G1: -1.3</w:t>
            </w:r>
          </w:p>
          <w:p w:rsidR="00C7313F" w:rsidRPr="00EE2279" w:rsidRDefault="00C7313F" w:rsidP="000C51BE">
            <w:pPr>
              <w:pStyle w:val="TableText"/>
              <w:rPr>
                <w:noProof/>
              </w:rPr>
            </w:pPr>
            <w:r w:rsidRPr="00EE2279">
              <w:rPr>
                <w:noProof/>
              </w:rPr>
              <w:t>G2: -0.9</w:t>
            </w:r>
          </w:p>
          <w:p w:rsidR="00C7313F" w:rsidRPr="00EE2279" w:rsidRDefault="00C7313F" w:rsidP="000C51BE">
            <w:pPr>
              <w:pStyle w:val="TableText"/>
              <w:rPr>
                <w:noProof/>
              </w:rPr>
            </w:pPr>
            <w:r w:rsidRPr="00EE2279">
              <w:rPr>
                <w:noProof/>
              </w:rPr>
              <w:t>G3: -0.9</w:t>
            </w:r>
          </w:p>
          <w:p w:rsidR="00C7313F" w:rsidRPr="00EE2279" w:rsidRDefault="00C7313F" w:rsidP="000C51BE">
            <w:pPr>
              <w:pStyle w:val="Tabletextparabefore"/>
              <w:rPr>
                <w:noProof/>
              </w:rPr>
            </w:pPr>
            <w:r w:rsidRPr="00EE2279">
              <w:rPr>
                <w:noProof/>
              </w:rPr>
              <w:t>12 months:</w:t>
            </w:r>
          </w:p>
          <w:p w:rsidR="00C7313F" w:rsidRPr="00EE2279" w:rsidRDefault="00C7313F" w:rsidP="000C51BE">
            <w:pPr>
              <w:pStyle w:val="TableText"/>
              <w:rPr>
                <w:noProof/>
              </w:rPr>
            </w:pPr>
            <w:r w:rsidRPr="00EE2279">
              <w:rPr>
                <w:noProof/>
              </w:rPr>
              <w:t>G1: -1.55 (-2.32, -0.79)</w:t>
            </w:r>
          </w:p>
          <w:p w:rsidR="00C7313F" w:rsidRPr="00EE2279" w:rsidRDefault="00C7313F" w:rsidP="000C51BE">
            <w:pPr>
              <w:pStyle w:val="TableText"/>
              <w:rPr>
                <w:noProof/>
              </w:rPr>
            </w:pPr>
            <w:r w:rsidRPr="00EE2279">
              <w:rPr>
                <w:noProof/>
              </w:rPr>
              <w:t>G2: -1.30 (-1.96, -0.64)</w:t>
            </w:r>
          </w:p>
          <w:p w:rsidR="00C7313F" w:rsidRDefault="00C7313F" w:rsidP="000C51BE">
            <w:pPr>
              <w:pStyle w:val="TableText"/>
            </w:pPr>
            <w:r w:rsidRPr="00EE2279">
              <w:rPr>
                <w:noProof/>
              </w:rPr>
              <w:t>G3: -1.48 (-2.11, -0.85)</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213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of days abstained:</w:t>
            </w:r>
          </w:p>
          <w:p w:rsidR="00C7313F" w:rsidRPr="00EE2279" w:rsidRDefault="00C7313F" w:rsidP="000C51BE">
            <w:pPr>
              <w:pStyle w:val="TableText"/>
              <w:rPr>
                <w:noProof/>
              </w:rPr>
            </w:pPr>
            <w:r w:rsidRPr="00EE2279">
              <w:rPr>
                <w:noProof/>
              </w:rPr>
              <w:t>@ 6 mo</w:t>
            </w:r>
            <w:r>
              <w:rPr>
                <w:noProof/>
              </w:rPr>
              <w:t>nth</w:t>
            </w:r>
            <w:r w:rsidRPr="00EE2279">
              <w:rPr>
                <w:noProof/>
              </w:rPr>
              <w:t xml:space="preserve">s: </w:t>
            </w:r>
          </w:p>
          <w:p w:rsidR="00C7313F" w:rsidRPr="00EE2279" w:rsidRDefault="00C7313F" w:rsidP="000C51BE">
            <w:pPr>
              <w:pStyle w:val="TableText"/>
              <w:rPr>
                <w:noProof/>
              </w:rPr>
            </w:pPr>
            <w:r w:rsidRPr="00EE2279">
              <w:rPr>
                <w:noProof/>
              </w:rPr>
              <w:t>G1: +2.7</w:t>
            </w:r>
          </w:p>
          <w:p w:rsidR="00C7313F" w:rsidRPr="00EE2279" w:rsidRDefault="00C7313F" w:rsidP="000C51BE">
            <w:pPr>
              <w:pStyle w:val="TableText"/>
              <w:rPr>
                <w:noProof/>
              </w:rPr>
            </w:pPr>
            <w:r w:rsidRPr="00EE2279">
              <w:rPr>
                <w:noProof/>
              </w:rPr>
              <w:t>G2: +3.1</w:t>
            </w:r>
          </w:p>
          <w:p w:rsidR="00C7313F" w:rsidRPr="00EE2279" w:rsidRDefault="00C7313F" w:rsidP="000C51BE">
            <w:pPr>
              <w:pStyle w:val="TableText"/>
              <w:rPr>
                <w:noProof/>
              </w:rPr>
            </w:pPr>
            <w:r w:rsidRPr="00EE2279">
              <w:rPr>
                <w:noProof/>
              </w:rPr>
              <w:t>G3: +1.8</w:t>
            </w:r>
          </w:p>
          <w:p w:rsidR="00C7313F" w:rsidRPr="00EE2279" w:rsidRDefault="00C7313F" w:rsidP="000C51BE">
            <w:pPr>
              <w:pStyle w:val="Tabletextparabefore"/>
              <w:rPr>
                <w:noProof/>
              </w:rPr>
            </w:pPr>
            <w:r w:rsidRPr="00EE2279">
              <w:rPr>
                <w:noProof/>
              </w:rPr>
              <w:t>@ 12 mo</w:t>
            </w:r>
            <w:r>
              <w:rPr>
                <w:noProof/>
              </w:rPr>
              <w:t>nth</w:t>
            </w:r>
            <w:r w:rsidRPr="00EE2279">
              <w:rPr>
                <w:noProof/>
              </w:rPr>
              <w:t>s:</w:t>
            </w:r>
          </w:p>
          <w:p w:rsidR="00C7313F" w:rsidRPr="00EE2279" w:rsidRDefault="00C7313F" w:rsidP="000C51BE">
            <w:pPr>
              <w:pStyle w:val="TableText"/>
              <w:rPr>
                <w:noProof/>
              </w:rPr>
            </w:pPr>
            <w:r w:rsidRPr="00EE2279">
              <w:rPr>
                <w:noProof/>
              </w:rPr>
              <w:t>G1: +2.54 (0.53</w:t>
            </w:r>
            <w:r>
              <w:rPr>
                <w:noProof/>
              </w:rPr>
              <w:t xml:space="preserve"> to</w:t>
            </w:r>
            <w:r w:rsidRPr="00EE2279">
              <w:rPr>
                <w:noProof/>
              </w:rPr>
              <w:t xml:space="preserve"> 4.56)</w:t>
            </w:r>
          </w:p>
          <w:p w:rsidR="00C7313F" w:rsidRPr="00EE2279" w:rsidRDefault="00C7313F" w:rsidP="000C51BE">
            <w:pPr>
              <w:pStyle w:val="TableText"/>
              <w:rPr>
                <w:noProof/>
              </w:rPr>
            </w:pPr>
            <w:r w:rsidRPr="00EE2279">
              <w:rPr>
                <w:noProof/>
              </w:rPr>
              <w:t>G2: +3.58 (1.58</w:t>
            </w:r>
            <w:r>
              <w:rPr>
                <w:noProof/>
              </w:rPr>
              <w:t xml:space="preserve"> to</w:t>
            </w:r>
            <w:r w:rsidRPr="00EE2279">
              <w:rPr>
                <w:noProof/>
              </w:rPr>
              <w:t xml:space="preserve"> 5.57)</w:t>
            </w:r>
          </w:p>
          <w:p w:rsidR="00C7313F" w:rsidRPr="00EE2279" w:rsidRDefault="00C7313F" w:rsidP="000C51BE">
            <w:pPr>
              <w:pStyle w:val="TableText"/>
              <w:rPr>
                <w:noProof/>
              </w:rPr>
            </w:pPr>
            <w:r w:rsidRPr="00EE2279">
              <w:rPr>
                <w:noProof/>
              </w:rPr>
              <w:t>G3: +1.16 (0.34</w:t>
            </w:r>
            <w:r>
              <w:rPr>
                <w:noProof/>
              </w:rPr>
              <w:t xml:space="preserve"> to</w:t>
            </w:r>
            <w:r w:rsidRPr="00EE2279">
              <w:rPr>
                <w:noProof/>
              </w:rPr>
              <w:t xml:space="preserve"> 2.67)</w:t>
            </w:r>
          </w:p>
          <w:p w:rsidR="00C7313F" w:rsidRPr="00EE2279" w:rsidRDefault="00C7313F" w:rsidP="000C51BE">
            <w:pPr>
              <w:pStyle w:val="Tabletextparabefore"/>
              <w:rPr>
                <w:noProof/>
              </w:rPr>
            </w:pPr>
            <w:r w:rsidRPr="00EE2279">
              <w:rPr>
                <w:noProof/>
              </w:rPr>
              <w:t># days consuming 1-6 drinks:</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-0.20</w:t>
            </w:r>
          </w:p>
          <w:p w:rsidR="00C7313F" w:rsidRPr="00EE2279" w:rsidRDefault="00C7313F" w:rsidP="000C51BE">
            <w:pPr>
              <w:pStyle w:val="TableText"/>
              <w:rPr>
                <w:noProof/>
              </w:rPr>
            </w:pPr>
            <w:r w:rsidRPr="00EE2279">
              <w:rPr>
                <w:noProof/>
              </w:rPr>
              <w:t>G2: -2.4</w:t>
            </w:r>
          </w:p>
          <w:p w:rsidR="00C7313F" w:rsidRPr="00EE2279" w:rsidRDefault="00C7313F" w:rsidP="000C51BE">
            <w:pPr>
              <w:pStyle w:val="TableText"/>
              <w:rPr>
                <w:noProof/>
              </w:rPr>
            </w:pPr>
            <w:r w:rsidRPr="00EE2279">
              <w:rPr>
                <w:noProof/>
              </w:rPr>
              <w:t>G3: -1.2</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-0.34 (-2.40</w:t>
            </w:r>
            <w:r>
              <w:rPr>
                <w:noProof/>
              </w:rPr>
              <w:t xml:space="preserve"> to</w:t>
            </w:r>
            <w:r w:rsidRPr="00EE2279">
              <w:rPr>
                <w:noProof/>
              </w:rPr>
              <w:t xml:space="preserve"> 1.73)</w:t>
            </w:r>
          </w:p>
          <w:p w:rsidR="00C7313F" w:rsidRPr="00EE2279" w:rsidRDefault="00C7313F" w:rsidP="000C51BE">
            <w:pPr>
              <w:pStyle w:val="TableText"/>
              <w:rPr>
                <w:noProof/>
              </w:rPr>
            </w:pPr>
            <w:r w:rsidRPr="00EE2279">
              <w:rPr>
                <w:noProof/>
              </w:rPr>
              <w:t>G2: -2.53 (-4.66</w:t>
            </w:r>
            <w:r>
              <w:rPr>
                <w:noProof/>
              </w:rPr>
              <w:t xml:space="preserve"> to</w:t>
            </w:r>
            <w:r w:rsidRPr="00EE2279">
              <w:rPr>
                <w:noProof/>
              </w:rPr>
              <w:t xml:space="preserve"> -0.4)</w:t>
            </w:r>
          </w:p>
          <w:p w:rsidR="00C7313F" w:rsidRDefault="00C7313F" w:rsidP="000C51BE">
            <w:pPr>
              <w:pStyle w:val="TableText"/>
            </w:pPr>
            <w:r w:rsidRPr="00EE2279">
              <w:rPr>
                <w:noProof/>
              </w:rPr>
              <w:t>G3: -0.75 (-2.24</w:t>
            </w:r>
            <w:r>
              <w:rPr>
                <w:noProof/>
              </w:rPr>
              <w:t xml:space="preserve"> to</w:t>
            </w:r>
            <w:r w:rsidRPr="00EE2279">
              <w:rPr>
                <w:noProof/>
              </w:rPr>
              <w:t xml:space="preserve"> 0.74)</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EE2279" w:rsidRDefault="00C7313F" w:rsidP="000C51BE">
            <w:pPr>
              <w:pStyle w:val="Tabletextparabefore"/>
              <w:rPr>
                <w:noProof/>
              </w:rPr>
            </w:pPr>
            <w:r w:rsidRPr="00EE2279">
              <w:rPr>
                <w:noProof/>
              </w:rPr>
              <w:t>Drinks per month converted to drinks/week by dividing by 4.2857</w:t>
            </w:r>
          </w:p>
          <w:p w:rsidR="00C7313F" w:rsidRPr="00EE2279" w:rsidRDefault="00C7313F" w:rsidP="000C51BE">
            <w:pPr>
              <w:pStyle w:val="Tabletextparabefore"/>
              <w:rPr>
                <w:noProof/>
              </w:rPr>
            </w:pPr>
            <w:r w:rsidRPr="00EE2279">
              <w:rPr>
                <w:noProof/>
              </w:rPr>
              <w:t>Important to note that in the older adults, G1 patients consumed more than double the amount per month as G2 and G3; partial explanation for large discrepancy in results</w:t>
            </w:r>
          </w:p>
          <w:p w:rsidR="00C7313F" w:rsidRPr="00EE2279" w:rsidRDefault="00C7313F" w:rsidP="000C51BE">
            <w:pPr>
              <w:pStyle w:val="Tabletextparabefore"/>
              <w:rPr>
                <w:noProof/>
              </w:rPr>
            </w:pPr>
            <w:r w:rsidRPr="00EE2279">
              <w:rPr>
                <w:noProof/>
              </w:rPr>
              <w:t>RESULTS BY SCREENING INSTRUMENT, regardless of treatment group</w:t>
            </w:r>
          </w:p>
          <w:p w:rsidR="00C7313F" w:rsidRPr="00EE2279" w:rsidRDefault="00C7313F" w:rsidP="000C51BE">
            <w:pPr>
              <w:pStyle w:val="Tabletextparabefore"/>
              <w:rPr>
                <w:noProof/>
              </w:rPr>
            </w:pPr>
            <w:r w:rsidRPr="00EE2279">
              <w:rPr>
                <w:noProof/>
              </w:rPr>
              <w:t>change in # drinks in last week:</w:t>
            </w:r>
          </w:p>
          <w:p w:rsidR="00C7313F" w:rsidRPr="00EE2279" w:rsidRDefault="00C7313F" w:rsidP="000C51BE">
            <w:pPr>
              <w:pStyle w:val="Tabletextparabefore"/>
              <w:rPr>
                <w:noProof/>
              </w:rPr>
            </w:pPr>
            <w:r w:rsidRPr="00EE2279">
              <w:rPr>
                <w:noProof/>
              </w:rPr>
              <w:t>AUDIT-positive only: -3.7</w:t>
            </w:r>
          </w:p>
          <w:p w:rsidR="00C7313F" w:rsidRPr="00EE2279" w:rsidRDefault="00C7313F" w:rsidP="000C51BE">
            <w:pPr>
              <w:pStyle w:val="Tabletextparabefore"/>
              <w:rPr>
                <w:noProof/>
              </w:rPr>
            </w:pPr>
            <w:r w:rsidRPr="00EE2279">
              <w:rPr>
                <w:noProof/>
              </w:rPr>
              <w:t>QF-positive only: -4.6</w:t>
            </w:r>
          </w:p>
          <w:p w:rsidR="00C7313F" w:rsidRPr="00EE2279" w:rsidRDefault="00C7313F" w:rsidP="000C51BE">
            <w:pPr>
              <w:pStyle w:val="Tabletextparabefore"/>
              <w:rPr>
                <w:noProof/>
              </w:rPr>
            </w:pPr>
            <w:r w:rsidRPr="00EE2279">
              <w:rPr>
                <w:noProof/>
              </w:rPr>
              <w:t>QF- and AUDIT-positive: -10.4</w:t>
            </w:r>
          </w:p>
          <w:p w:rsidR="00C7313F" w:rsidRPr="00EE2279" w:rsidRDefault="00C7313F" w:rsidP="000C51BE">
            <w:pPr>
              <w:pStyle w:val="Tabletextparabefore"/>
              <w:rPr>
                <w:noProof/>
              </w:rPr>
            </w:pPr>
            <w:r w:rsidRPr="00EE2279">
              <w:rPr>
                <w:noProof/>
              </w:rPr>
              <w:t>change in # drinks per drinking day:</w:t>
            </w:r>
          </w:p>
          <w:p w:rsidR="00C7313F" w:rsidRPr="00EE2279" w:rsidRDefault="00C7313F" w:rsidP="000C51BE">
            <w:pPr>
              <w:pStyle w:val="Tabletextparabefore"/>
              <w:rPr>
                <w:noProof/>
              </w:rPr>
            </w:pPr>
            <w:r w:rsidRPr="00EE2279">
              <w:rPr>
                <w:noProof/>
              </w:rPr>
              <w:t>AUDIT-positive only: -1.08</w:t>
            </w:r>
          </w:p>
          <w:p w:rsidR="00C7313F" w:rsidRPr="00EE2279" w:rsidRDefault="00C7313F" w:rsidP="000C51BE">
            <w:pPr>
              <w:pStyle w:val="Tabletextparabefore"/>
              <w:rPr>
                <w:noProof/>
              </w:rPr>
            </w:pPr>
            <w:r w:rsidRPr="00EE2279">
              <w:rPr>
                <w:noProof/>
              </w:rPr>
              <w:t>QF-positive only: -1.03</w:t>
            </w:r>
          </w:p>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700"/>
        <w:gridCol w:w="213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700" w:type="dxa"/>
            <w:vAlign w:val="bottom"/>
          </w:tcPr>
          <w:p w:rsidR="00C7313F" w:rsidRPr="00A57216" w:rsidRDefault="00C7313F" w:rsidP="000C51BE">
            <w:pPr>
              <w:pStyle w:val="TableHeaders"/>
            </w:pPr>
            <w:r>
              <w:t>Drinking Outcomes</w:t>
            </w:r>
          </w:p>
        </w:tc>
        <w:tc>
          <w:tcPr>
            <w:tcW w:w="213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Maisto et al., 2001</w:t>
            </w:r>
            <w:r w:rsidRPr="00986427">
              <w:rPr>
                <w:rFonts w:ascii="Times New Roman" w:hAnsi="Times New Roman" w:cs="Times New Roman"/>
                <w:noProof/>
                <w:vertAlign w:val="superscript"/>
              </w:rPr>
              <w:t>24</w:t>
            </w:r>
          </w:p>
          <w:p w:rsidR="00C7313F" w:rsidRPr="00EE2279" w:rsidRDefault="00C7313F" w:rsidP="000C51BE">
            <w:pPr>
              <w:pStyle w:val="TableText"/>
              <w:rPr>
                <w:noProof/>
              </w:rPr>
            </w:pPr>
            <w:r w:rsidRPr="00EE2279">
              <w:rPr>
                <w:noProof/>
              </w:rPr>
              <w:t>Maisto et al., 2001</w:t>
            </w:r>
            <w:r w:rsidRPr="00986427">
              <w:rPr>
                <w:rFonts w:ascii="Times New Roman" w:hAnsi="Times New Roman" w:cs="Times New Roman"/>
                <w:noProof/>
                <w:vertAlign w:val="superscript"/>
              </w:rPr>
              <w:t>25</w:t>
            </w:r>
          </w:p>
          <w:p w:rsidR="00C7313F" w:rsidRDefault="00C7313F" w:rsidP="000C51BE">
            <w:pPr>
              <w:pStyle w:val="TableText"/>
            </w:pPr>
            <w:r w:rsidRPr="00EE2279">
              <w:rPr>
                <w:noProof/>
              </w:rPr>
              <w:t>Gordon et al., 2003</w:t>
            </w:r>
            <w:r w:rsidRPr="00986427">
              <w:rPr>
                <w:rFonts w:ascii="Times New Roman" w:hAnsi="Times New Roman" w:cs="Times New Roman"/>
                <w:noProof/>
                <w:vertAlign w:val="superscript"/>
              </w:rPr>
              <w:t>26</w:t>
            </w:r>
          </w:p>
          <w:p w:rsidR="00C7313F" w:rsidRPr="00EE2279" w:rsidRDefault="00C7313F" w:rsidP="000C51BE">
            <w:pPr>
              <w:pStyle w:val="Tabletextparabefore"/>
              <w:rPr>
                <w:noProof/>
              </w:rPr>
            </w:pPr>
            <w:r>
              <w:rPr>
                <w:noProof/>
              </w:rPr>
              <w:t>(continued)</w:t>
            </w:r>
          </w:p>
        </w:tc>
        <w:tc>
          <w:tcPr>
            <w:tcW w:w="2700" w:type="dxa"/>
          </w:tcPr>
          <w:p w:rsidR="00C7313F" w:rsidRPr="003D5514" w:rsidRDefault="00C7313F" w:rsidP="000C51BE">
            <w:pPr>
              <w:pStyle w:val="TableTextBold"/>
            </w:pPr>
          </w:p>
        </w:tc>
        <w:tc>
          <w:tcPr>
            <w:tcW w:w="2133" w:type="dxa"/>
            <w:shd w:val="clear" w:color="auto" w:fill="auto"/>
          </w:tcPr>
          <w:p w:rsidR="00C7313F" w:rsidRDefault="00C7313F" w:rsidP="000C51BE">
            <w:pPr>
              <w:pStyle w:val="TableTextBold"/>
            </w:pPr>
            <w:r w:rsidRPr="003D5514">
              <w:t xml:space="preserve">Subgroup analyses </w:t>
            </w:r>
          </w:p>
          <w:p w:rsidR="00C7313F" w:rsidRPr="00EE2279" w:rsidRDefault="00C7313F" w:rsidP="000C51BE">
            <w:pPr>
              <w:pStyle w:val="TableText"/>
              <w:rPr>
                <w:noProof/>
              </w:rPr>
            </w:pPr>
            <w:r w:rsidRPr="00EE2279">
              <w:rPr>
                <w:noProof/>
              </w:rPr>
              <w:t>OLDER ADULTS (65+)</w:t>
            </w:r>
          </w:p>
          <w:p w:rsidR="00C7313F" w:rsidRPr="00EE2279" w:rsidRDefault="00C7313F" w:rsidP="000C51BE">
            <w:pPr>
              <w:pStyle w:val="TableText"/>
              <w:rPr>
                <w:noProof/>
              </w:rPr>
            </w:pPr>
            <w:r w:rsidRPr="00EE2279">
              <w:rPr>
                <w:noProof/>
              </w:rPr>
              <w:t># of drinks per week</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-14.0 </w:t>
            </w:r>
          </w:p>
          <w:p w:rsidR="00C7313F" w:rsidRPr="00EE2279" w:rsidRDefault="00C7313F" w:rsidP="000C51BE">
            <w:pPr>
              <w:pStyle w:val="TableText"/>
              <w:rPr>
                <w:noProof/>
              </w:rPr>
            </w:pPr>
            <w:r w:rsidRPr="00EE2279">
              <w:rPr>
                <w:noProof/>
              </w:rPr>
              <w:t xml:space="preserve">G2: -7.3 </w:t>
            </w:r>
          </w:p>
          <w:p w:rsidR="00C7313F" w:rsidRPr="00EE2279" w:rsidRDefault="00C7313F" w:rsidP="000C51BE">
            <w:pPr>
              <w:pStyle w:val="TableText"/>
              <w:rPr>
                <w:noProof/>
              </w:rPr>
            </w:pPr>
            <w:r w:rsidRPr="00EE2279">
              <w:rPr>
                <w:noProof/>
              </w:rPr>
              <w:t xml:space="preserve">G3: -2.8 </w:t>
            </w:r>
          </w:p>
          <w:p w:rsidR="00C7313F" w:rsidRPr="00EE2279" w:rsidRDefault="00C7313F" w:rsidP="000C51BE">
            <w:pPr>
              <w:pStyle w:val="TableText"/>
              <w:rPr>
                <w:noProof/>
              </w:rPr>
            </w:pPr>
            <w:r>
              <w:rPr>
                <w:noProof/>
              </w:rPr>
              <w:t>p=</w:t>
            </w:r>
            <w:r w:rsidRPr="00EE2279">
              <w:rPr>
                <w:noProof/>
              </w:rPr>
              <w:t xml:space="preserve">NS </w:t>
            </w:r>
          </w:p>
          <w:p w:rsidR="00C7313F" w:rsidRPr="00EE2279"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 xml:space="preserve">G1:  -16.3 </w:t>
            </w:r>
          </w:p>
          <w:p w:rsidR="00C7313F" w:rsidRPr="00EE2279" w:rsidRDefault="00C7313F" w:rsidP="000C51BE">
            <w:pPr>
              <w:pStyle w:val="TableText"/>
              <w:rPr>
                <w:noProof/>
              </w:rPr>
            </w:pPr>
            <w:r w:rsidRPr="00EE2279">
              <w:rPr>
                <w:noProof/>
              </w:rPr>
              <w:t xml:space="preserve">G2: -5.4 </w:t>
            </w:r>
          </w:p>
          <w:p w:rsidR="00C7313F" w:rsidRPr="00EE2279" w:rsidRDefault="00C7313F" w:rsidP="000C51BE">
            <w:pPr>
              <w:pStyle w:val="TableText"/>
              <w:rPr>
                <w:noProof/>
              </w:rPr>
            </w:pPr>
            <w:r w:rsidRPr="00EE2279">
              <w:rPr>
                <w:noProof/>
              </w:rPr>
              <w:t xml:space="preserve">G3: -1.4 </w:t>
            </w:r>
          </w:p>
          <w:p w:rsidR="00C7313F" w:rsidRPr="00EE2279" w:rsidRDefault="00C7313F" w:rsidP="000C51BE">
            <w:pPr>
              <w:pStyle w:val="TableText"/>
              <w:rPr>
                <w:noProof/>
              </w:rPr>
            </w:pPr>
            <w:r>
              <w:rPr>
                <w:noProof/>
              </w:rPr>
              <w:t>p=</w:t>
            </w:r>
            <w:r w:rsidRPr="00EE2279">
              <w:rPr>
                <w:noProof/>
              </w:rPr>
              <w:t xml:space="preserve">NS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-15.9</w:t>
            </w:r>
          </w:p>
          <w:p w:rsidR="00C7313F" w:rsidRPr="00EE2279" w:rsidRDefault="00C7313F" w:rsidP="000C51BE">
            <w:pPr>
              <w:pStyle w:val="TableText"/>
              <w:rPr>
                <w:noProof/>
              </w:rPr>
            </w:pPr>
            <w:r w:rsidRPr="00EE2279">
              <w:rPr>
                <w:noProof/>
              </w:rPr>
              <w:t>G2: -6.1</w:t>
            </w:r>
          </w:p>
          <w:p w:rsidR="00C7313F" w:rsidRPr="00EE2279" w:rsidRDefault="00C7313F" w:rsidP="000C51BE">
            <w:pPr>
              <w:pStyle w:val="TableText"/>
              <w:rPr>
                <w:noProof/>
              </w:rPr>
            </w:pPr>
            <w:r w:rsidRPr="00EE2279">
              <w:rPr>
                <w:noProof/>
              </w:rPr>
              <w:t>G3: -3.2</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xml:space="preserve">Days abstained </w:t>
            </w:r>
          </w:p>
          <w:p w:rsidR="00C7313F" w:rsidRPr="00EE2279" w:rsidRDefault="00C7313F" w:rsidP="000C51BE">
            <w:pPr>
              <w:pStyle w:val="Tabletextparabefore"/>
              <w:rPr>
                <w:noProof/>
              </w:rPr>
            </w:pPr>
            <w:r w:rsidRPr="00EE2279">
              <w:rPr>
                <w:noProof/>
              </w:rPr>
              <w:t xml:space="preserve">@ 6 months: </w:t>
            </w:r>
          </w:p>
          <w:p w:rsidR="00C7313F" w:rsidRPr="00EE2279" w:rsidRDefault="00C7313F" w:rsidP="000C51BE">
            <w:pPr>
              <w:pStyle w:val="TableText"/>
              <w:rPr>
                <w:noProof/>
              </w:rPr>
            </w:pPr>
            <w:r w:rsidRPr="00EE2279">
              <w:rPr>
                <w:noProof/>
              </w:rPr>
              <w:t xml:space="preserve">G1: +7.5 </w:t>
            </w:r>
          </w:p>
          <w:p w:rsidR="00C7313F" w:rsidRPr="00EE2279" w:rsidRDefault="00C7313F" w:rsidP="000C51BE">
            <w:pPr>
              <w:pStyle w:val="TableText"/>
              <w:rPr>
                <w:noProof/>
              </w:rPr>
            </w:pPr>
            <w:r w:rsidRPr="00EE2279">
              <w:rPr>
                <w:noProof/>
              </w:rPr>
              <w:t xml:space="preserve">G2: +5.7 </w:t>
            </w:r>
          </w:p>
          <w:p w:rsidR="00C7313F" w:rsidRPr="00EE2279" w:rsidRDefault="00C7313F" w:rsidP="000C51BE">
            <w:pPr>
              <w:pStyle w:val="TableText"/>
              <w:rPr>
                <w:noProof/>
              </w:rPr>
            </w:pPr>
            <w:r w:rsidRPr="00EE2279">
              <w:rPr>
                <w:noProof/>
              </w:rPr>
              <w:t xml:space="preserve">G3: +0.8 </w:t>
            </w:r>
          </w:p>
          <w:p w:rsidR="00C7313F" w:rsidRPr="00EE2279" w:rsidRDefault="00C7313F" w:rsidP="000C51BE">
            <w:pPr>
              <w:pStyle w:val="TableText"/>
              <w:rPr>
                <w:noProof/>
              </w:rPr>
            </w:pPr>
            <w:r>
              <w:rPr>
                <w:noProof/>
              </w:rPr>
              <w:t>p=</w:t>
            </w:r>
            <w:r w:rsidRPr="00EE2279">
              <w:rPr>
                <w:noProof/>
              </w:rPr>
              <w:t xml:space="preserve">NS </w:t>
            </w:r>
          </w:p>
          <w:p w:rsidR="00C7313F" w:rsidRPr="00EE2279" w:rsidRDefault="00C7313F" w:rsidP="000C51BE">
            <w:pPr>
              <w:pStyle w:val="Tabletextparabefore"/>
              <w:rPr>
                <w:noProof/>
              </w:rPr>
            </w:pPr>
            <w:r w:rsidRPr="00EE2279">
              <w:rPr>
                <w:noProof/>
              </w:rPr>
              <w:t xml:space="preserve">@ 9 months: </w:t>
            </w:r>
          </w:p>
          <w:p w:rsidR="00C7313F" w:rsidRPr="00EE2279" w:rsidRDefault="00C7313F" w:rsidP="000C51BE">
            <w:pPr>
              <w:pStyle w:val="TableText"/>
              <w:rPr>
                <w:noProof/>
              </w:rPr>
            </w:pPr>
            <w:r w:rsidRPr="00EE2279">
              <w:rPr>
                <w:noProof/>
              </w:rPr>
              <w:t xml:space="preserve">G1: -8.3 </w:t>
            </w:r>
          </w:p>
          <w:p w:rsidR="00C7313F" w:rsidRPr="00EE2279" w:rsidRDefault="00C7313F" w:rsidP="000C51BE">
            <w:pPr>
              <w:pStyle w:val="TableText"/>
              <w:rPr>
                <w:noProof/>
              </w:rPr>
            </w:pPr>
            <w:r w:rsidRPr="00EE2279">
              <w:rPr>
                <w:noProof/>
              </w:rPr>
              <w:t xml:space="preserve">G2: -4.0 </w:t>
            </w:r>
          </w:p>
          <w:p w:rsidR="00C7313F" w:rsidRPr="00EE2279" w:rsidRDefault="00C7313F" w:rsidP="000C51BE">
            <w:pPr>
              <w:pStyle w:val="TableText"/>
              <w:rPr>
                <w:noProof/>
              </w:rPr>
            </w:pPr>
            <w:r w:rsidRPr="00EE2279">
              <w:rPr>
                <w:noProof/>
              </w:rPr>
              <w:t xml:space="preserve">G3: -0.1 </w:t>
            </w:r>
          </w:p>
          <w:p w:rsidR="00C7313F" w:rsidRDefault="00C7313F" w:rsidP="000C51BE">
            <w:pPr>
              <w:pStyle w:val="TableText"/>
              <w:rPr>
                <w:noProof/>
              </w:rPr>
            </w:pPr>
            <w:r>
              <w:rPr>
                <w:noProof/>
              </w:rPr>
              <w:t>p=</w:t>
            </w:r>
            <w:r w:rsidRPr="00EE2279">
              <w:rPr>
                <w:noProof/>
              </w:rPr>
              <w:t xml:space="preserve">NS </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+4.9</w:t>
            </w:r>
          </w:p>
          <w:p w:rsidR="00C7313F" w:rsidRPr="00EE2279" w:rsidRDefault="00C7313F" w:rsidP="000C51BE">
            <w:pPr>
              <w:pStyle w:val="TableText"/>
              <w:rPr>
                <w:noProof/>
              </w:rPr>
            </w:pPr>
            <w:r w:rsidRPr="00EE2279">
              <w:rPr>
                <w:noProof/>
              </w:rPr>
              <w:t>G2: +4.5</w:t>
            </w:r>
          </w:p>
          <w:p w:rsidR="00C7313F" w:rsidRPr="00EE2279" w:rsidRDefault="00C7313F" w:rsidP="000C51BE">
            <w:pPr>
              <w:pStyle w:val="TableText"/>
              <w:rPr>
                <w:noProof/>
              </w:rPr>
            </w:pPr>
            <w:r w:rsidRPr="00EE2279">
              <w:rPr>
                <w:noProof/>
              </w:rPr>
              <w:t>G3: 2.0</w:t>
            </w:r>
          </w:p>
          <w:p w:rsidR="00C7313F" w:rsidRPr="003D5514" w:rsidRDefault="00C7313F" w:rsidP="000C51BE">
            <w:pPr>
              <w:pStyle w:val="TableText"/>
              <w:rPr>
                <w:noProof/>
              </w:rPr>
            </w:pPr>
            <w:r>
              <w:rPr>
                <w:noProof/>
              </w:rPr>
              <w:t>p=</w:t>
            </w:r>
            <w:r w:rsidRPr="00EE2279">
              <w:rPr>
                <w:noProof/>
              </w:rPr>
              <w:t xml:space="preserve">NS </w:t>
            </w: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EE2279" w:rsidRDefault="00C7313F" w:rsidP="000C51BE">
            <w:pPr>
              <w:pStyle w:val="Tabletextparabefore"/>
              <w:rPr>
                <w:noProof/>
              </w:rPr>
            </w:pPr>
            <w:r w:rsidRPr="00EE2279">
              <w:rPr>
                <w:noProof/>
              </w:rPr>
              <w:t>QF- and AUDIT-positive: -1.92</w:t>
            </w:r>
          </w:p>
          <w:p w:rsidR="00C7313F" w:rsidRPr="00EE2279" w:rsidRDefault="00C7313F" w:rsidP="000C51BE">
            <w:pPr>
              <w:pStyle w:val="Tabletextparabefore"/>
              <w:rPr>
                <w:noProof/>
              </w:rPr>
            </w:pPr>
            <w:r w:rsidRPr="00EE2279">
              <w:rPr>
                <w:noProof/>
              </w:rPr>
              <w:t>DrInC total score (direction of improvement??)</w:t>
            </w:r>
          </w:p>
          <w:p w:rsidR="00C7313F" w:rsidRPr="00EE2279" w:rsidRDefault="00C7313F" w:rsidP="000C51BE">
            <w:pPr>
              <w:pStyle w:val="Tabletextparabefore"/>
              <w:rPr>
                <w:noProof/>
              </w:rPr>
            </w:pPr>
            <w:r w:rsidRPr="00EE2279">
              <w:rPr>
                <w:noProof/>
              </w:rPr>
              <w:t>AUDIT-positive only: -0.68</w:t>
            </w:r>
          </w:p>
          <w:p w:rsidR="00C7313F" w:rsidRPr="00EE2279" w:rsidRDefault="00C7313F" w:rsidP="000C51BE">
            <w:pPr>
              <w:pStyle w:val="Tabletextparabefore"/>
              <w:rPr>
                <w:noProof/>
              </w:rPr>
            </w:pPr>
            <w:r w:rsidRPr="00EE2279">
              <w:rPr>
                <w:noProof/>
              </w:rPr>
              <w:t>QF-positive only: +0.47</w:t>
            </w:r>
          </w:p>
          <w:p w:rsidR="00C7313F" w:rsidRPr="00EE2279" w:rsidRDefault="00C7313F" w:rsidP="000C51BE">
            <w:pPr>
              <w:pStyle w:val="Tabletextparabefore"/>
              <w:rPr>
                <w:noProof/>
              </w:rPr>
            </w:pPr>
            <w:r w:rsidRPr="00EE2279">
              <w:rPr>
                <w:noProof/>
              </w:rPr>
              <w:t>QF- and AUDIT-positive: +0.29</w:t>
            </w:r>
          </w:p>
          <w:p w:rsidR="00C7313F" w:rsidRPr="00EE2279" w:rsidRDefault="00C7313F" w:rsidP="000C51BE">
            <w:pPr>
              <w:pStyle w:val="Tabletextparabefore"/>
              <w:rPr>
                <w:noProof/>
              </w:rPr>
            </w:pPr>
            <w:r w:rsidRPr="00EE2279">
              <w:rPr>
                <w:noProof/>
              </w:rPr>
              <w:t>Coping Behaviors Inventory (direction of improvement??)</w:t>
            </w:r>
          </w:p>
          <w:p w:rsidR="00C7313F" w:rsidRPr="00EE2279" w:rsidRDefault="00C7313F" w:rsidP="000C51BE">
            <w:pPr>
              <w:pStyle w:val="Tabletextparabefore"/>
              <w:rPr>
                <w:noProof/>
              </w:rPr>
            </w:pPr>
            <w:r w:rsidRPr="00EE2279">
              <w:rPr>
                <w:noProof/>
              </w:rPr>
              <w:t>AUDIT-positive only: -1.25</w:t>
            </w:r>
          </w:p>
          <w:p w:rsidR="00C7313F" w:rsidRPr="00EE2279" w:rsidRDefault="00C7313F" w:rsidP="000C51BE">
            <w:pPr>
              <w:pStyle w:val="Tabletextparabefore"/>
              <w:rPr>
                <w:noProof/>
              </w:rPr>
            </w:pPr>
            <w:r w:rsidRPr="00EE2279">
              <w:rPr>
                <w:noProof/>
              </w:rPr>
              <w:t>QF-positive only: -0.82</w:t>
            </w:r>
          </w:p>
          <w:p w:rsidR="00C7313F" w:rsidRPr="00EE2279" w:rsidRDefault="00C7313F" w:rsidP="000C51BE">
            <w:pPr>
              <w:pStyle w:val="Tabletextparabefore"/>
              <w:rPr>
                <w:noProof/>
              </w:rPr>
            </w:pPr>
            <w:r w:rsidRPr="00EE2279">
              <w:rPr>
                <w:noProof/>
              </w:rPr>
              <w:t>QF- and AUDIT-positive: -2.89</w:t>
            </w: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700"/>
        <w:gridCol w:w="213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700" w:type="dxa"/>
            <w:vAlign w:val="bottom"/>
          </w:tcPr>
          <w:p w:rsidR="00C7313F" w:rsidRPr="00A57216" w:rsidRDefault="00C7313F" w:rsidP="000C51BE">
            <w:pPr>
              <w:pStyle w:val="TableHeaders"/>
            </w:pPr>
            <w:r>
              <w:t>Drinking Outcomes</w:t>
            </w:r>
          </w:p>
        </w:tc>
        <w:tc>
          <w:tcPr>
            <w:tcW w:w="213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Maisto et al., 2001</w:t>
            </w:r>
            <w:r w:rsidRPr="00986427">
              <w:rPr>
                <w:rFonts w:ascii="Times New Roman" w:hAnsi="Times New Roman" w:cs="Times New Roman"/>
                <w:noProof/>
                <w:vertAlign w:val="superscript"/>
              </w:rPr>
              <w:t>24</w:t>
            </w:r>
          </w:p>
          <w:p w:rsidR="00C7313F" w:rsidRPr="00EE2279" w:rsidRDefault="00C7313F" w:rsidP="000C51BE">
            <w:pPr>
              <w:pStyle w:val="TableText"/>
              <w:rPr>
                <w:noProof/>
              </w:rPr>
            </w:pPr>
            <w:r w:rsidRPr="00EE2279">
              <w:rPr>
                <w:noProof/>
              </w:rPr>
              <w:t>Maisto et al., 2001</w:t>
            </w:r>
            <w:r w:rsidRPr="00986427">
              <w:rPr>
                <w:rFonts w:ascii="Times New Roman" w:hAnsi="Times New Roman" w:cs="Times New Roman"/>
                <w:noProof/>
                <w:vertAlign w:val="superscript"/>
              </w:rPr>
              <w:t>25</w:t>
            </w:r>
          </w:p>
          <w:p w:rsidR="00C7313F" w:rsidRDefault="00C7313F" w:rsidP="000C51BE">
            <w:pPr>
              <w:pStyle w:val="TableText"/>
            </w:pPr>
            <w:r w:rsidRPr="00EE2279">
              <w:rPr>
                <w:noProof/>
              </w:rPr>
              <w:t>Gordon et al., 2003</w:t>
            </w:r>
            <w:r w:rsidRPr="00986427">
              <w:rPr>
                <w:rFonts w:ascii="Times New Roman" w:hAnsi="Times New Roman" w:cs="Times New Roman"/>
                <w:noProof/>
                <w:vertAlign w:val="superscript"/>
              </w:rPr>
              <w:t>26</w:t>
            </w:r>
          </w:p>
          <w:p w:rsidR="00C7313F" w:rsidRPr="00EE2279" w:rsidRDefault="00C7313F" w:rsidP="000C51BE">
            <w:pPr>
              <w:pStyle w:val="Tabletextparabefore"/>
              <w:rPr>
                <w:noProof/>
              </w:rPr>
            </w:pPr>
            <w:r>
              <w:rPr>
                <w:noProof/>
              </w:rPr>
              <w:t>(continued)</w:t>
            </w:r>
          </w:p>
        </w:tc>
        <w:tc>
          <w:tcPr>
            <w:tcW w:w="2700" w:type="dxa"/>
          </w:tcPr>
          <w:p w:rsidR="00C7313F" w:rsidRPr="003D5514" w:rsidRDefault="00C7313F" w:rsidP="000C51BE">
            <w:pPr>
              <w:pStyle w:val="TableTextBold"/>
            </w:pPr>
          </w:p>
        </w:tc>
        <w:tc>
          <w:tcPr>
            <w:tcW w:w="2133" w:type="dxa"/>
            <w:shd w:val="clear" w:color="auto" w:fill="auto"/>
          </w:tcPr>
          <w:p w:rsidR="00C7313F" w:rsidRPr="00EE2279" w:rsidRDefault="00C7313F" w:rsidP="000C51BE">
            <w:pPr>
              <w:pStyle w:val="Tabletextparabefore"/>
              <w:rPr>
                <w:noProof/>
              </w:rPr>
            </w:pPr>
            <w:r w:rsidRPr="00EE2279">
              <w:rPr>
                <w:noProof/>
              </w:rPr>
              <w:t># of drinks per drinking day</w:t>
            </w:r>
          </w:p>
          <w:p w:rsidR="00C7313F" w:rsidRPr="00EE2279" w:rsidRDefault="00C7313F" w:rsidP="000C51BE">
            <w:pPr>
              <w:pStyle w:val="TableText"/>
              <w:rPr>
                <w:noProof/>
              </w:rPr>
            </w:pPr>
            <w:r w:rsidRPr="00EE2279">
              <w:rPr>
                <w:noProof/>
              </w:rPr>
              <w:t xml:space="preserve">@ 6 months: </w:t>
            </w:r>
          </w:p>
          <w:p w:rsidR="00C7313F" w:rsidRPr="00EE2279" w:rsidRDefault="00C7313F" w:rsidP="000C51BE">
            <w:pPr>
              <w:pStyle w:val="TableText"/>
              <w:rPr>
                <w:noProof/>
              </w:rPr>
            </w:pPr>
            <w:r w:rsidRPr="00EE2279">
              <w:rPr>
                <w:noProof/>
              </w:rPr>
              <w:t xml:space="preserve">G1:  -1.3 </w:t>
            </w:r>
          </w:p>
          <w:p w:rsidR="00C7313F" w:rsidRPr="00EE2279" w:rsidRDefault="00C7313F" w:rsidP="000C51BE">
            <w:pPr>
              <w:pStyle w:val="TableText"/>
              <w:rPr>
                <w:noProof/>
              </w:rPr>
            </w:pPr>
            <w:r w:rsidRPr="00EE2279">
              <w:rPr>
                <w:noProof/>
              </w:rPr>
              <w:t xml:space="preserve">G2: -0.8 </w:t>
            </w:r>
          </w:p>
          <w:p w:rsidR="00C7313F" w:rsidRPr="00EE2279" w:rsidRDefault="00C7313F" w:rsidP="000C51BE">
            <w:pPr>
              <w:pStyle w:val="TableText"/>
              <w:rPr>
                <w:noProof/>
              </w:rPr>
            </w:pPr>
            <w:r w:rsidRPr="00EE2279">
              <w:rPr>
                <w:noProof/>
              </w:rPr>
              <w:t xml:space="preserve">G3: -1.5 </w:t>
            </w:r>
          </w:p>
          <w:p w:rsidR="00C7313F" w:rsidRPr="00EE2279" w:rsidRDefault="00C7313F" w:rsidP="000C51BE">
            <w:pPr>
              <w:pStyle w:val="TableText"/>
              <w:rPr>
                <w:noProof/>
              </w:rPr>
            </w:pPr>
            <w:r>
              <w:rPr>
                <w:noProof/>
              </w:rPr>
              <w:t>p=NS</w:t>
            </w:r>
          </w:p>
          <w:p w:rsidR="00C7313F" w:rsidRPr="00EE2279" w:rsidRDefault="00C7313F" w:rsidP="000C51BE">
            <w:pPr>
              <w:pStyle w:val="Tabletextparabefore"/>
              <w:rPr>
                <w:noProof/>
              </w:rPr>
            </w:pPr>
            <w:r w:rsidRPr="00EE2279">
              <w:rPr>
                <w:noProof/>
              </w:rPr>
              <w:t xml:space="preserve">@ 9 months: </w:t>
            </w:r>
          </w:p>
          <w:p w:rsidR="00C7313F" w:rsidRPr="00EE2279" w:rsidRDefault="00C7313F" w:rsidP="000C51BE">
            <w:pPr>
              <w:pStyle w:val="TableText"/>
              <w:rPr>
                <w:noProof/>
              </w:rPr>
            </w:pPr>
            <w:r w:rsidRPr="00EE2279">
              <w:rPr>
                <w:noProof/>
              </w:rPr>
              <w:t xml:space="preserve">G1:  -1.8 </w:t>
            </w:r>
          </w:p>
          <w:p w:rsidR="00C7313F" w:rsidRPr="00EE2279" w:rsidRDefault="00C7313F" w:rsidP="000C51BE">
            <w:pPr>
              <w:pStyle w:val="TableText"/>
              <w:rPr>
                <w:noProof/>
              </w:rPr>
            </w:pPr>
            <w:r w:rsidRPr="00EE2279">
              <w:rPr>
                <w:noProof/>
              </w:rPr>
              <w:t xml:space="preserve">G2: -0.4 </w:t>
            </w:r>
          </w:p>
          <w:p w:rsidR="00C7313F" w:rsidRPr="00EE2279" w:rsidRDefault="00C7313F" w:rsidP="000C51BE">
            <w:pPr>
              <w:pStyle w:val="TableText"/>
              <w:rPr>
                <w:noProof/>
              </w:rPr>
            </w:pPr>
            <w:r w:rsidRPr="00EE2279">
              <w:rPr>
                <w:noProof/>
              </w:rPr>
              <w:t xml:space="preserve">G3: -1.6 </w:t>
            </w:r>
          </w:p>
          <w:p w:rsidR="00C7313F" w:rsidRPr="00EE2279" w:rsidRDefault="00C7313F" w:rsidP="000C51BE">
            <w:pPr>
              <w:pStyle w:val="TableText"/>
              <w:rPr>
                <w:noProof/>
              </w:rPr>
            </w:pPr>
            <w:r>
              <w:rPr>
                <w:noProof/>
              </w:rPr>
              <w:t>p=</w:t>
            </w:r>
            <w:r w:rsidRPr="00EE2279">
              <w:rPr>
                <w:noProof/>
              </w:rPr>
              <w:t xml:space="preserve">NS </w:t>
            </w:r>
          </w:p>
          <w:p w:rsidR="00C7313F" w:rsidRPr="00EE2279" w:rsidRDefault="00C7313F" w:rsidP="000C51BE">
            <w:pPr>
              <w:pStyle w:val="Tabletextparabefore"/>
              <w:rPr>
                <w:noProof/>
              </w:rPr>
            </w:pPr>
            <w:r w:rsidRPr="00EE2279">
              <w:rPr>
                <w:noProof/>
              </w:rPr>
              <w:t xml:space="preserve">@ 12 months: </w:t>
            </w:r>
          </w:p>
          <w:p w:rsidR="00C7313F" w:rsidRPr="00EE2279" w:rsidRDefault="00C7313F" w:rsidP="000C51BE">
            <w:pPr>
              <w:pStyle w:val="TableText"/>
              <w:rPr>
                <w:noProof/>
              </w:rPr>
            </w:pPr>
            <w:r w:rsidRPr="00EE2279">
              <w:rPr>
                <w:noProof/>
              </w:rPr>
              <w:t>G1:  -2.4</w:t>
            </w:r>
          </w:p>
          <w:p w:rsidR="00C7313F" w:rsidRPr="00EE2279" w:rsidRDefault="00C7313F" w:rsidP="000C51BE">
            <w:pPr>
              <w:pStyle w:val="TableText"/>
              <w:rPr>
                <w:noProof/>
              </w:rPr>
            </w:pPr>
            <w:r w:rsidRPr="00EE2279">
              <w:rPr>
                <w:noProof/>
              </w:rPr>
              <w:t>G2: -0.9</w:t>
            </w:r>
          </w:p>
          <w:p w:rsidR="00C7313F" w:rsidRPr="00EE2279" w:rsidRDefault="00C7313F" w:rsidP="000C51BE">
            <w:pPr>
              <w:pStyle w:val="TableText"/>
              <w:rPr>
                <w:noProof/>
              </w:rPr>
            </w:pPr>
            <w:r w:rsidRPr="00EE2279">
              <w:rPr>
                <w:noProof/>
              </w:rPr>
              <w:t>G3: -1.0</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days consuming 1-6 drinks:</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-0.5 </w:t>
            </w:r>
          </w:p>
          <w:p w:rsidR="00C7313F" w:rsidRPr="00EE2279" w:rsidRDefault="00C7313F" w:rsidP="000C51BE">
            <w:pPr>
              <w:pStyle w:val="TableText"/>
              <w:rPr>
                <w:noProof/>
              </w:rPr>
            </w:pPr>
            <w:r w:rsidRPr="00EE2279">
              <w:rPr>
                <w:noProof/>
              </w:rPr>
              <w:t xml:space="preserve">G2: -4.8 </w:t>
            </w:r>
          </w:p>
          <w:p w:rsidR="00C7313F" w:rsidRPr="00EE2279" w:rsidRDefault="00C7313F" w:rsidP="000C51BE">
            <w:pPr>
              <w:pStyle w:val="TableText"/>
              <w:rPr>
                <w:noProof/>
              </w:rPr>
            </w:pPr>
            <w:r w:rsidRPr="00EE2279">
              <w:rPr>
                <w:noProof/>
              </w:rPr>
              <w:t xml:space="preserve">G3: -0.7 </w:t>
            </w:r>
          </w:p>
          <w:p w:rsidR="00C7313F" w:rsidRDefault="00C7313F" w:rsidP="000C51BE">
            <w:pPr>
              <w:pStyle w:val="TableText"/>
            </w:pPr>
            <w:r>
              <w:rPr>
                <w:noProof/>
              </w:rPr>
              <w:t>p=</w:t>
            </w:r>
            <w:r w:rsidRPr="00EE2279">
              <w:rPr>
                <w:noProof/>
              </w:rPr>
              <w:t xml:space="preserve">NR </w:t>
            </w:r>
          </w:p>
          <w:p w:rsidR="00C7313F" w:rsidRPr="00EE2279"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 xml:space="preserve">G1: -1.1 </w:t>
            </w:r>
          </w:p>
          <w:p w:rsidR="00C7313F" w:rsidRPr="00EE2279" w:rsidRDefault="00C7313F" w:rsidP="000C51BE">
            <w:pPr>
              <w:pStyle w:val="TableText"/>
              <w:rPr>
                <w:noProof/>
              </w:rPr>
            </w:pPr>
            <w:r w:rsidRPr="00EE2279">
              <w:rPr>
                <w:noProof/>
              </w:rPr>
              <w:t xml:space="preserve">G2: -4.8 </w:t>
            </w:r>
          </w:p>
          <w:p w:rsidR="00C7313F" w:rsidRPr="00EE2279" w:rsidRDefault="00C7313F" w:rsidP="000C51BE">
            <w:pPr>
              <w:pStyle w:val="TableText"/>
              <w:rPr>
                <w:noProof/>
              </w:rPr>
            </w:pPr>
            <w:r w:rsidRPr="00EE2279">
              <w:rPr>
                <w:noProof/>
              </w:rPr>
              <w:t xml:space="preserve">G3: -0.1 </w:t>
            </w:r>
          </w:p>
          <w:p w:rsidR="00C7313F" w:rsidRDefault="00C7313F" w:rsidP="000C51BE">
            <w:pPr>
              <w:pStyle w:val="TableText"/>
            </w:pPr>
            <w:r>
              <w:rPr>
                <w:noProof/>
              </w:rPr>
              <w:t>p=</w:t>
            </w:r>
            <w:r w:rsidRPr="00EE2279">
              <w:rPr>
                <w:noProof/>
              </w:rPr>
              <w:t xml:space="preserve">NR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+2.4</w:t>
            </w:r>
          </w:p>
          <w:p w:rsidR="00C7313F" w:rsidRPr="00EE2279" w:rsidRDefault="00C7313F" w:rsidP="000C51BE">
            <w:pPr>
              <w:pStyle w:val="TableText"/>
              <w:rPr>
                <w:noProof/>
              </w:rPr>
            </w:pPr>
            <w:r w:rsidRPr="00EE2279">
              <w:rPr>
                <w:noProof/>
              </w:rPr>
              <w:t>G2: -4.0</w:t>
            </w:r>
          </w:p>
          <w:p w:rsidR="00C7313F" w:rsidRPr="00EE2279" w:rsidRDefault="00C7313F" w:rsidP="000C51BE">
            <w:pPr>
              <w:pStyle w:val="TableText"/>
              <w:rPr>
                <w:noProof/>
              </w:rPr>
            </w:pPr>
            <w:r w:rsidRPr="00EE2279">
              <w:rPr>
                <w:noProof/>
              </w:rPr>
              <w:t>G3: -1.8</w:t>
            </w:r>
          </w:p>
          <w:p w:rsidR="00C7313F" w:rsidRPr="003D5514" w:rsidRDefault="00C7313F" w:rsidP="000C51BE">
            <w:pPr>
              <w:pStyle w:val="TableText"/>
            </w:pPr>
            <w:r>
              <w:rPr>
                <w:noProof/>
              </w:rPr>
              <w:t>p=</w:t>
            </w:r>
            <w:r w:rsidRPr="00EE2279">
              <w:rPr>
                <w:noProof/>
              </w:rPr>
              <w:t>NS</w:t>
            </w: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EE2279"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Noknoy et al., 2010</w:t>
            </w:r>
            <w:r w:rsidRPr="00986427">
              <w:rPr>
                <w:rFonts w:ascii="Times New Roman" w:hAnsi="Times New Roman" w:cs="Times New Roman"/>
                <w:noProof/>
                <w:vertAlign w:val="superscript"/>
              </w:rPr>
              <w:t>27</w:t>
            </w:r>
          </w:p>
          <w:p w:rsidR="00C7313F" w:rsidRDefault="00C7313F" w:rsidP="000C51BE">
            <w:pPr>
              <w:pStyle w:val="Tabletextparabefore"/>
            </w:pPr>
            <w:r w:rsidRPr="00EE2279">
              <w:rPr>
                <w:noProof/>
              </w:rPr>
              <w:t>Thailand</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G1: -8.55</w:t>
            </w:r>
          </w:p>
          <w:p w:rsidR="00C7313F" w:rsidRPr="00EE2279" w:rsidRDefault="00C7313F" w:rsidP="000C51BE">
            <w:pPr>
              <w:pStyle w:val="TableText"/>
              <w:rPr>
                <w:noProof/>
              </w:rPr>
            </w:pPr>
            <w:r w:rsidRPr="00EE2279">
              <w:rPr>
                <w:noProof/>
              </w:rPr>
              <w:t>G2: +0.69</w:t>
            </w:r>
          </w:p>
          <w:p w:rsidR="00C7313F" w:rsidRDefault="00C7313F" w:rsidP="000C51BE">
            <w:pPr>
              <w:pStyle w:val="TableText"/>
            </w:pPr>
            <w:r>
              <w:rPr>
                <w:noProof/>
              </w:rPr>
              <w:t>p=</w:t>
            </w:r>
            <w:r w:rsidRPr="00EE2279">
              <w:rPr>
                <w:noProof/>
              </w:rPr>
              <w:t>0.035</w:t>
            </w:r>
          </w:p>
          <w:p w:rsidR="00C7313F" w:rsidRDefault="00C7313F" w:rsidP="000C51BE">
            <w:pPr>
              <w:pStyle w:val="TableTextBold"/>
            </w:pPr>
            <w:r w:rsidRPr="003D5514">
              <w:t>C</w:t>
            </w:r>
            <w:r>
              <w:t>hange</w:t>
            </w:r>
            <w:r w:rsidRPr="003D5514">
              <w:t xml:space="preserve"> in drinks per drinking day</w:t>
            </w:r>
            <w:r>
              <w:t>, mean (SD)</w:t>
            </w:r>
          </w:p>
          <w:p w:rsidR="00C7313F" w:rsidRPr="00EE2279" w:rsidRDefault="00C7313F" w:rsidP="000C51BE">
            <w:pPr>
              <w:pStyle w:val="TableText"/>
              <w:rPr>
                <w:noProof/>
              </w:rPr>
            </w:pPr>
            <w:r w:rsidRPr="00EE2279">
              <w:rPr>
                <w:noProof/>
              </w:rPr>
              <w:t>G1: -2.931</w:t>
            </w:r>
          </w:p>
          <w:p w:rsidR="00C7313F" w:rsidRPr="00EE2279" w:rsidRDefault="00C7313F" w:rsidP="000C51BE">
            <w:pPr>
              <w:pStyle w:val="TableText"/>
              <w:rPr>
                <w:noProof/>
              </w:rPr>
            </w:pPr>
            <w:r w:rsidRPr="00EE2279">
              <w:rPr>
                <w:noProof/>
              </w:rPr>
              <w:t>G2: +0.29</w:t>
            </w:r>
          </w:p>
          <w:p w:rsidR="00C7313F" w:rsidRDefault="00C7313F" w:rsidP="000C51BE">
            <w:pPr>
              <w:pStyle w:val="TableText"/>
            </w:pPr>
            <w:r>
              <w:rPr>
                <w:noProof/>
              </w:rPr>
              <w:t>p=</w:t>
            </w:r>
            <w:r w:rsidRPr="00EE2279">
              <w:rPr>
                <w:noProof/>
              </w:rPr>
              <w:t>0.270</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binge drinking episodes in previous week - mean (SD):</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0.45 (1.38)</w:t>
            </w:r>
          </w:p>
          <w:p w:rsidR="00C7313F" w:rsidRPr="00EE2279" w:rsidRDefault="00C7313F" w:rsidP="000C51BE">
            <w:pPr>
              <w:pStyle w:val="TableText"/>
              <w:rPr>
                <w:noProof/>
              </w:rPr>
            </w:pPr>
            <w:r w:rsidRPr="00EE2279">
              <w:rPr>
                <w:noProof/>
              </w:rPr>
              <w:t>G2: 0.95 (1.69)</w:t>
            </w:r>
          </w:p>
          <w:p w:rsidR="00C7313F" w:rsidRDefault="00C7313F" w:rsidP="000C51BE">
            <w:pPr>
              <w:pStyle w:val="TableText"/>
            </w:pPr>
            <w:r>
              <w:rPr>
                <w:noProof/>
              </w:rPr>
              <w:t>p=</w:t>
            </w:r>
            <w:r w:rsidRPr="00EE2279">
              <w:rPr>
                <w:noProof/>
              </w:rPr>
              <w:t>0.121</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NR</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Pr="00EE2279" w:rsidRDefault="00C7313F" w:rsidP="000C51BE">
            <w:pPr>
              <w:pStyle w:val="TableText"/>
              <w:rPr>
                <w:noProof/>
              </w:rPr>
            </w:pPr>
            <w:r w:rsidRPr="00EE2279">
              <w:rPr>
                <w:noProof/>
              </w:rPr>
              <w:t>Alcohol-related accidents:</w:t>
            </w:r>
          </w:p>
          <w:p w:rsidR="00C7313F" w:rsidRPr="00EE2279" w:rsidRDefault="00C7313F" w:rsidP="000C51BE">
            <w:pPr>
              <w:pStyle w:val="TableText"/>
              <w:rPr>
                <w:noProof/>
              </w:rPr>
            </w:pPr>
            <w:r w:rsidRPr="00EE2279">
              <w:rPr>
                <w:noProof/>
              </w:rPr>
              <w:t>G1: 1</w:t>
            </w:r>
          </w:p>
          <w:p w:rsidR="00C7313F" w:rsidRPr="00EE2279" w:rsidRDefault="00C7313F" w:rsidP="000C51BE">
            <w:pPr>
              <w:pStyle w:val="TableText"/>
              <w:rPr>
                <w:noProof/>
              </w:rPr>
            </w:pPr>
            <w:r w:rsidRPr="00EE2279">
              <w:rPr>
                <w:noProof/>
              </w:rPr>
              <w:t>G2: 4</w:t>
            </w:r>
          </w:p>
          <w:p w:rsidR="00C7313F" w:rsidRPr="00EE2279" w:rsidRDefault="00C7313F" w:rsidP="000C51BE">
            <w:pPr>
              <w:pStyle w:val="Tabletextparabefore"/>
              <w:rPr>
                <w:noProof/>
              </w:rPr>
            </w:pPr>
            <w:r w:rsidRPr="00EE2279">
              <w:rPr>
                <w:noProof/>
              </w:rPr>
              <w:t>Alcohol-related traffic accidents:</w:t>
            </w:r>
          </w:p>
          <w:p w:rsidR="00C7313F" w:rsidRPr="00EE2279" w:rsidRDefault="00C7313F" w:rsidP="000C51BE">
            <w:pPr>
              <w:pStyle w:val="TableText"/>
              <w:rPr>
                <w:noProof/>
              </w:rPr>
            </w:pPr>
            <w:r w:rsidRPr="00EE2279">
              <w:rPr>
                <w:noProof/>
              </w:rPr>
              <w:t>G1: 3</w:t>
            </w:r>
          </w:p>
          <w:p w:rsidR="00C7313F" w:rsidRDefault="00C7313F" w:rsidP="000C51BE">
            <w:pPr>
              <w:pStyle w:val="TableText"/>
            </w:pPr>
            <w:r w:rsidRPr="00EE2279">
              <w:rPr>
                <w:noProof/>
              </w:rPr>
              <w:t>G2: 5</w:t>
            </w:r>
          </w:p>
          <w:p w:rsidR="00C7313F" w:rsidRDefault="00C7313F" w:rsidP="000C51BE">
            <w:pPr>
              <w:pStyle w:val="TableTextBold"/>
            </w:pPr>
            <w:r w:rsidRPr="003D5514">
              <w:t xml:space="preserve">Mortality </w:t>
            </w:r>
          </w:p>
          <w:p w:rsidR="00C7313F" w:rsidRPr="00EE2279" w:rsidRDefault="00C7313F" w:rsidP="000C51BE">
            <w:pPr>
              <w:pStyle w:val="TableText"/>
              <w:rPr>
                <w:noProof/>
              </w:rPr>
            </w:pPr>
            <w:r w:rsidRPr="00EE2279">
              <w:rPr>
                <w:noProof/>
              </w:rPr>
              <w:t>G1: 1 (stroke)</w:t>
            </w:r>
          </w:p>
          <w:p w:rsidR="00C7313F" w:rsidRDefault="00C7313F" w:rsidP="000C51BE">
            <w:pPr>
              <w:pStyle w:val="TableText"/>
            </w:pPr>
            <w:r w:rsidRPr="00EE2279">
              <w:rPr>
                <w:noProof/>
              </w:rPr>
              <w:t>G2: 0</w:t>
            </w:r>
          </w:p>
          <w:p w:rsidR="00C7313F" w:rsidRDefault="00C7313F" w:rsidP="000C51BE">
            <w:pPr>
              <w:pStyle w:val="TableTextBold"/>
            </w:pPr>
            <w:r w:rsidRPr="003D5514">
              <w:t xml:space="preserve">Health care utilization </w:t>
            </w:r>
          </w:p>
          <w:p w:rsidR="00C7313F" w:rsidRPr="00EE2279" w:rsidRDefault="00C7313F" w:rsidP="000C51BE">
            <w:pPr>
              <w:pStyle w:val="TableText"/>
              <w:rPr>
                <w:noProof/>
              </w:rPr>
            </w:pPr>
            <w:r w:rsidRPr="00EE2279">
              <w:rPr>
                <w:noProof/>
              </w:rPr>
              <w:t>Visit to PCP due to alcohol consumption:</w:t>
            </w:r>
          </w:p>
          <w:p w:rsidR="00C7313F" w:rsidRPr="00EE2279" w:rsidRDefault="00C7313F" w:rsidP="000C51BE">
            <w:pPr>
              <w:pStyle w:val="TableText"/>
              <w:rPr>
                <w:noProof/>
              </w:rPr>
            </w:pPr>
            <w:r w:rsidRPr="00EE2279">
              <w:rPr>
                <w:noProof/>
              </w:rPr>
              <w:t>G1: 0</w:t>
            </w:r>
          </w:p>
          <w:p w:rsidR="00C7313F" w:rsidRDefault="00C7313F" w:rsidP="000C51BE">
            <w:pPr>
              <w:pStyle w:val="TableText"/>
            </w:pPr>
            <w:r w:rsidRPr="00EE2279">
              <w:rPr>
                <w:noProof/>
              </w:rPr>
              <w:t>G2: 3</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700"/>
        <w:gridCol w:w="2340"/>
        <w:gridCol w:w="1953"/>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700" w:type="dxa"/>
            <w:vAlign w:val="bottom"/>
          </w:tcPr>
          <w:p w:rsidR="00C7313F" w:rsidRPr="00A57216" w:rsidRDefault="00C7313F" w:rsidP="000C51BE">
            <w:pPr>
              <w:pStyle w:val="TableHeaders"/>
            </w:pPr>
            <w:r>
              <w:t>Drinking Outcomes</w:t>
            </w:r>
          </w:p>
        </w:tc>
        <w:tc>
          <w:tcPr>
            <w:tcW w:w="2340" w:type="dxa"/>
            <w:shd w:val="clear" w:color="auto" w:fill="auto"/>
            <w:vAlign w:val="bottom"/>
          </w:tcPr>
          <w:p w:rsidR="00C7313F" w:rsidRPr="00A57216" w:rsidRDefault="00C7313F" w:rsidP="000C51BE">
            <w:pPr>
              <w:pStyle w:val="TableHeaders"/>
            </w:pPr>
            <w:r>
              <w:t xml:space="preserve">Referrals, Other Related Outcomes, Subgroups </w:t>
            </w:r>
          </w:p>
        </w:tc>
        <w:tc>
          <w:tcPr>
            <w:tcW w:w="1953"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Ockene et al., 1999</w:t>
            </w:r>
            <w:r w:rsidRPr="00986427">
              <w:rPr>
                <w:rFonts w:ascii="Times New Roman" w:hAnsi="Times New Roman" w:cs="Times New Roman"/>
                <w:noProof/>
                <w:vertAlign w:val="superscript"/>
              </w:rPr>
              <w:t>28</w:t>
            </w:r>
          </w:p>
          <w:p w:rsidR="00C7313F" w:rsidRPr="00EE2279" w:rsidRDefault="00C7313F" w:rsidP="000C51BE">
            <w:pPr>
              <w:pStyle w:val="TableText"/>
              <w:rPr>
                <w:noProof/>
              </w:rPr>
            </w:pPr>
            <w:r w:rsidRPr="00EE2279">
              <w:rPr>
                <w:noProof/>
              </w:rPr>
              <w:t>Ockene et al., 2009</w:t>
            </w:r>
            <w:r w:rsidRPr="00986427">
              <w:rPr>
                <w:rFonts w:ascii="Times New Roman" w:hAnsi="Times New Roman" w:cs="Times New Roman"/>
                <w:noProof/>
                <w:vertAlign w:val="superscript"/>
              </w:rPr>
              <w:t>29</w:t>
            </w:r>
          </w:p>
          <w:p w:rsidR="00C7313F" w:rsidRDefault="00C7313F" w:rsidP="000C51BE">
            <w:pPr>
              <w:pStyle w:val="TableText"/>
            </w:pPr>
            <w:r w:rsidRPr="00EE2279">
              <w:rPr>
                <w:noProof/>
              </w:rPr>
              <w:t>Reiff-Hekking et al., 2005</w:t>
            </w:r>
            <w:r w:rsidRPr="00986427">
              <w:rPr>
                <w:rFonts w:ascii="Times New Roman" w:hAnsi="Times New Roman" w:cs="Times New Roman"/>
                <w:noProof/>
                <w:vertAlign w:val="superscript"/>
              </w:rPr>
              <w:t>30</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Project Health</w:t>
            </w:r>
          </w:p>
          <w:p w:rsidR="00C7313F" w:rsidRPr="00A57216" w:rsidRDefault="00C7313F" w:rsidP="000C51BE">
            <w:pPr>
              <w:pStyle w:val="Tabletextparabefore"/>
            </w:pPr>
            <w:r w:rsidRPr="00EE2279">
              <w:rPr>
                <w:noProof/>
              </w:rPr>
              <w:t>Government</w:t>
            </w:r>
          </w:p>
        </w:tc>
        <w:tc>
          <w:tcPr>
            <w:tcW w:w="270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6 months</w:t>
            </w:r>
          </w:p>
          <w:p w:rsidR="00C7313F" w:rsidRPr="00EE2279" w:rsidRDefault="00C7313F" w:rsidP="000C51BE">
            <w:pPr>
              <w:pStyle w:val="TableText"/>
              <w:rPr>
                <w:noProof/>
              </w:rPr>
            </w:pPr>
            <w:r w:rsidRPr="00EE2279">
              <w:rPr>
                <w:noProof/>
              </w:rPr>
              <w:t>G1: -6.0 (11.2)</w:t>
            </w:r>
          </w:p>
          <w:p w:rsidR="00C7313F" w:rsidRPr="00EE2279" w:rsidRDefault="00C7313F" w:rsidP="000C51BE">
            <w:pPr>
              <w:pStyle w:val="TableText"/>
              <w:rPr>
                <w:noProof/>
              </w:rPr>
            </w:pPr>
            <w:r w:rsidRPr="00EE2279">
              <w:rPr>
                <w:noProof/>
              </w:rPr>
              <w:t>G2: -3.1 (10.2)</w:t>
            </w:r>
          </w:p>
          <w:p w:rsidR="00C7313F" w:rsidRPr="00EE2279" w:rsidRDefault="00C7313F" w:rsidP="000C51BE">
            <w:pPr>
              <w:pStyle w:val="TableText"/>
              <w:rPr>
                <w:noProof/>
              </w:rPr>
            </w:pPr>
            <w:r>
              <w:rPr>
                <w:noProof/>
              </w:rPr>
              <w:t>p=</w:t>
            </w:r>
            <w:r w:rsidRPr="00EE2279">
              <w:rPr>
                <w:noProof/>
              </w:rPr>
              <w:t>0.003</w:t>
            </w:r>
          </w:p>
          <w:p w:rsidR="00C7313F" w:rsidRPr="00EE2279" w:rsidRDefault="00C7313F" w:rsidP="000C51BE">
            <w:pPr>
              <w:pStyle w:val="Tabletextparabefore"/>
              <w:rPr>
                <w:noProof/>
              </w:rPr>
            </w:pPr>
            <w:r w:rsidRPr="00EE2279">
              <w:rPr>
                <w:noProof/>
              </w:rPr>
              <w:t>12 months</w:t>
            </w:r>
          </w:p>
          <w:p w:rsidR="00C7313F" w:rsidRPr="00EE2279" w:rsidRDefault="00C7313F" w:rsidP="000C51BE">
            <w:pPr>
              <w:pStyle w:val="TableText"/>
              <w:rPr>
                <w:noProof/>
              </w:rPr>
            </w:pPr>
            <w:r w:rsidRPr="00EE2279">
              <w:rPr>
                <w:noProof/>
              </w:rPr>
              <w:t>G1: -5.7</w:t>
            </w:r>
          </w:p>
          <w:p w:rsidR="00C7313F" w:rsidRPr="00EE2279" w:rsidRDefault="00C7313F" w:rsidP="000C51BE">
            <w:pPr>
              <w:pStyle w:val="TableText"/>
              <w:rPr>
                <w:noProof/>
              </w:rPr>
            </w:pPr>
            <w:r w:rsidRPr="00EE2279">
              <w:rPr>
                <w:noProof/>
              </w:rPr>
              <w:t>G2: -3.0</w:t>
            </w:r>
          </w:p>
          <w:p w:rsidR="00C7313F" w:rsidRPr="00EE2279" w:rsidRDefault="00C7313F" w:rsidP="000C51BE">
            <w:pPr>
              <w:pStyle w:val="TableText"/>
              <w:rPr>
                <w:noProof/>
              </w:rPr>
            </w:pPr>
            <w:r>
              <w:rPr>
                <w:noProof/>
              </w:rPr>
              <w:t>p=</w:t>
            </w:r>
            <w:r w:rsidRPr="00EE2279">
              <w:rPr>
                <w:noProof/>
              </w:rPr>
              <w:t>0.08</w:t>
            </w:r>
          </w:p>
          <w:p w:rsidR="00C7313F" w:rsidRPr="00EE2279" w:rsidRDefault="00C7313F" w:rsidP="000C51BE">
            <w:pPr>
              <w:pStyle w:val="Tabletextparabefore"/>
              <w:rPr>
                <w:noProof/>
              </w:rPr>
            </w:pPr>
            <w:r w:rsidRPr="00EE2279">
              <w:rPr>
                <w:noProof/>
              </w:rPr>
              <w:t>Men @ 6 months</w:t>
            </w:r>
          </w:p>
          <w:p w:rsidR="00C7313F" w:rsidRPr="00EE2279" w:rsidRDefault="00C7313F" w:rsidP="000C51BE">
            <w:pPr>
              <w:pStyle w:val="TableText"/>
              <w:rPr>
                <w:noProof/>
              </w:rPr>
            </w:pPr>
            <w:r w:rsidRPr="00EE2279">
              <w:rPr>
                <w:noProof/>
              </w:rPr>
              <w:t>G1: -5.6 (12.5)</w:t>
            </w:r>
          </w:p>
          <w:p w:rsidR="00C7313F" w:rsidRPr="00EE2279" w:rsidRDefault="00C7313F" w:rsidP="000C51BE">
            <w:pPr>
              <w:pStyle w:val="TableText"/>
              <w:rPr>
                <w:noProof/>
              </w:rPr>
            </w:pPr>
            <w:r w:rsidRPr="00EE2279">
              <w:rPr>
                <w:noProof/>
              </w:rPr>
              <w:t>G2: -2.9 (11.9)</w:t>
            </w:r>
          </w:p>
          <w:p w:rsidR="00C7313F" w:rsidRPr="00EE2279" w:rsidRDefault="00C7313F" w:rsidP="000C51BE">
            <w:pPr>
              <w:pStyle w:val="TableText"/>
              <w:rPr>
                <w:noProof/>
              </w:rPr>
            </w:pPr>
            <w:r>
              <w:rPr>
                <w:noProof/>
              </w:rPr>
              <w:t>p=</w:t>
            </w:r>
            <w:r w:rsidRPr="00EE2279">
              <w:rPr>
                <w:noProof/>
              </w:rPr>
              <w:t>0.05</w:t>
            </w:r>
          </w:p>
          <w:p w:rsidR="00C7313F" w:rsidRPr="00EE2279" w:rsidRDefault="00C7313F" w:rsidP="000C51BE">
            <w:pPr>
              <w:pStyle w:val="TableText"/>
              <w:rPr>
                <w:noProof/>
              </w:rPr>
            </w:pPr>
            <w:r w:rsidRPr="00EE2279">
              <w:rPr>
                <w:noProof/>
              </w:rPr>
              <w:t>Women @ 6 months</w:t>
            </w:r>
          </w:p>
          <w:p w:rsidR="00C7313F" w:rsidRPr="00EE2279" w:rsidRDefault="00C7313F" w:rsidP="000C51BE">
            <w:pPr>
              <w:pStyle w:val="TableText"/>
              <w:rPr>
                <w:noProof/>
              </w:rPr>
            </w:pPr>
            <w:r w:rsidRPr="00EE2279">
              <w:rPr>
                <w:noProof/>
              </w:rPr>
              <w:t>G1: -6.8 (8.0)</w:t>
            </w:r>
          </w:p>
          <w:p w:rsidR="00C7313F" w:rsidRPr="00EE2279" w:rsidRDefault="00C7313F" w:rsidP="000C51BE">
            <w:pPr>
              <w:pStyle w:val="TableText"/>
              <w:rPr>
                <w:noProof/>
              </w:rPr>
            </w:pPr>
            <w:r w:rsidRPr="00EE2279">
              <w:rPr>
                <w:noProof/>
              </w:rPr>
              <w:t>G2: -3.5 (7.0)</w:t>
            </w:r>
          </w:p>
          <w:p w:rsidR="00C7313F" w:rsidRPr="00EE2279" w:rsidRDefault="00C7313F" w:rsidP="000C51BE">
            <w:pPr>
              <w:pStyle w:val="TableText"/>
              <w:rPr>
                <w:noProof/>
              </w:rPr>
            </w:pPr>
            <w:r>
              <w:rPr>
                <w:noProof/>
              </w:rPr>
              <w:t>p=</w:t>
            </w:r>
            <w:r w:rsidRPr="00EE2279">
              <w:rPr>
                <w:noProof/>
              </w:rPr>
              <w:t>0.003</w:t>
            </w:r>
          </w:p>
          <w:p w:rsidR="00C7313F" w:rsidRPr="00EE2279" w:rsidRDefault="00C7313F" w:rsidP="000C51BE">
            <w:pPr>
              <w:pStyle w:val="Tabletextparabefore"/>
              <w:rPr>
                <w:noProof/>
              </w:rPr>
            </w:pPr>
            <w:r w:rsidRPr="00EE2279">
              <w:rPr>
                <w:noProof/>
              </w:rPr>
              <w:t>Change (95% CI) adjusted for age, sex and baseline consumption:</w:t>
            </w:r>
          </w:p>
          <w:p w:rsidR="00C7313F" w:rsidRPr="00EE2279" w:rsidRDefault="00C7313F" w:rsidP="000C51BE">
            <w:pPr>
              <w:pStyle w:val="Tabletextparabefore"/>
              <w:rPr>
                <w:noProof/>
              </w:rPr>
            </w:pPr>
            <w:r w:rsidRPr="00EE2279">
              <w:rPr>
                <w:noProof/>
              </w:rPr>
              <w:t>At 6 months:</w:t>
            </w:r>
          </w:p>
          <w:p w:rsidR="00C7313F" w:rsidRPr="00EE2279" w:rsidRDefault="00C7313F" w:rsidP="000C51BE">
            <w:pPr>
              <w:pStyle w:val="TableText"/>
              <w:rPr>
                <w:noProof/>
              </w:rPr>
            </w:pPr>
            <w:r w:rsidRPr="00EE2279">
              <w:rPr>
                <w:noProof/>
              </w:rPr>
              <w:t>G1: -5.8 (-7.03</w:t>
            </w:r>
            <w:r>
              <w:rPr>
                <w:noProof/>
              </w:rPr>
              <w:t xml:space="preserve"> to</w:t>
            </w:r>
            <w:r w:rsidRPr="00EE2279">
              <w:rPr>
                <w:noProof/>
              </w:rPr>
              <w:t xml:space="preserve"> -4.57)</w:t>
            </w:r>
          </w:p>
          <w:p w:rsidR="00C7313F" w:rsidRPr="00EE2279" w:rsidRDefault="00C7313F" w:rsidP="000C51BE">
            <w:pPr>
              <w:pStyle w:val="TableText"/>
              <w:rPr>
                <w:noProof/>
              </w:rPr>
            </w:pPr>
            <w:r w:rsidRPr="00EE2279">
              <w:rPr>
                <w:noProof/>
              </w:rPr>
              <w:t>G2: -3.4 (-4.69</w:t>
            </w:r>
            <w:r>
              <w:rPr>
                <w:noProof/>
              </w:rPr>
              <w:t xml:space="preserve"> to</w:t>
            </w:r>
            <w:r w:rsidRPr="00EE2279">
              <w:rPr>
                <w:noProof/>
              </w:rPr>
              <w:t xml:space="preserve"> -2.11)</w:t>
            </w:r>
          </w:p>
          <w:p w:rsidR="00C7313F" w:rsidRPr="00EE2279" w:rsidRDefault="00C7313F" w:rsidP="000C51BE">
            <w:pPr>
              <w:pStyle w:val="Tabletextparabefore"/>
              <w:rPr>
                <w:noProof/>
              </w:rPr>
            </w:pPr>
            <w:r w:rsidRPr="00EE2279">
              <w:rPr>
                <w:noProof/>
              </w:rPr>
              <w:t xml:space="preserve">Treatment difference: -2.4 </w:t>
            </w:r>
            <w:r>
              <w:rPr>
                <w:noProof/>
              </w:rPr>
              <w:br/>
            </w:r>
            <w:r w:rsidRPr="00EE2279">
              <w:rPr>
                <w:noProof/>
              </w:rPr>
              <w:t>(-.20</w:t>
            </w:r>
            <w:r>
              <w:rPr>
                <w:noProof/>
              </w:rPr>
              <w:t xml:space="preserve"> to</w:t>
            </w:r>
            <w:r w:rsidRPr="00EE2279">
              <w:rPr>
                <w:noProof/>
              </w:rPr>
              <w:t xml:space="preserve"> -0.60); </w:t>
            </w:r>
            <w:r>
              <w:rPr>
                <w:noProof/>
              </w:rPr>
              <w:t>p=</w:t>
            </w:r>
            <w:r w:rsidRPr="00EE2279">
              <w:rPr>
                <w:noProof/>
              </w:rPr>
              <w:t>0.001</w:t>
            </w:r>
          </w:p>
          <w:p w:rsidR="00C7313F" w:rsidRPr="00EE2279" w:rsidRDefault="00C7313F" w:rsidP="000C51BE">
            <w:pPr>
              <w:pStyle w:val="Tabletextparabefore"/>
              <w:rPr>
                <w:noProof/>
              </w:rPr>
            </w:pPr>
            <w:r w:rsidRPr="00EE2279">
              <w:rPr>
                <w:noProof/>
              </w:rPr>
              <w:t>At 12 months</w:t>
            </w:r>
          </w:p>
          <w:p w:rsidR="00C7313F" w:rsidRPr="00EE2279" w:rsidRDefault="00C7313F" w:rsidP="000C51BE">
            <w:pPr>
              <w:pStyle w:val="TableText"/>
              <w:rPr>
                <w:noProof/>
              </w:rPr>
            </w:pPr>
            <w:r w:rsidRPr="00EE2279">
              <w:rPr>
                <w:noProof/>
              </w:rPr>
              <w:t>G1: -5.7 (-7.19</w:t>
            </w:r>
            <w:r>
              <w:rPr>
                <w:noProof/>
              </w:rPr>
              <w:t xml:space="preserve"> to</w:t>
            </w:r>
            <w:r w:rsidRPr="00EE2279">
              <w:rPr>
                <w:noProof/>
              </w:rPr>
              <w:t xml:space="preserve"> -4.29)</w:t>
            </w:r>
          </w:p>
          <w:p w:rsidR="00C7313F" w:rsidRPr="00EE2279" w:rsidRDefault="00C7313F" w:rsidP="000C51BE">
            <w:pPr>
              <w:pStyle w:val="TableText"/>
              <w:rPr>
                <w:noProof/>
              </w:rPr>
            </w:pPr>
            <w:r w:rsidRPr="00EE2279">
              <w:rPr>
                <w:noProof/>
              </w:rPr>
              <w:t>G2: -3.2 (-4.72</w:t>
            </w:r>
            <w:r>
              <w:rPr>
                <w:noProof/>
              </w:rPr>
              <w:t xml:space="preserve"> to</w:t>
            </w:r>
            <w:r w:rsidRPr="00EE2279">
              <w:rPr>
                <w:noProof/>
              </w:rPr>
              <w:t xml:space="preserve"> -1.73)</w:t>
            </w:r>
          </w:p>
          <w:p w:rsidR="00C7313F" w:rsidRDefault="00C7313F" w:rsidP="000C51BE">
            <w:pPr>
              <w:pStyle w:val="Tabletextparabefore"/>
            </w:pPr>
            <w:r w:rsidRPr="00EE2279">
              <w:rPr>
                <w:noProof/>
              </w:rPr>
              <w:t xml:space="preserve">Treatment difference: -2.6 </w:t>
            </w:r>
            <w:r>
              <w:rPr>
                <w:noProof/>
              </w:rPr>
              <w:br/>
            </w:r>
            <w:r w:rsidRPr="00EE2279">
              <w:rPr>
                <w:noProof/>
              </w:rPr>
              <w:t>(-4.53</w:t>
            </w:r>
            <w:r>
              <w:rPr>
                <w:noProof/>
              </w:rPr>
              <w:t xml:space="preserve"> to</w:t>
            </w:r>
            <w:r w:rsidRPr="00EE2279">
              <w:rPr>
                <w:noProof/>
              </w:rPr>
              <w:t xml:space="preserve"> -0.27) </w:t>
            </w:r>
            <w:r>
              <w:rPr>
                <w:noProof/>
              </w:rPr>
              <w:t>p=</w:t>
            </w:r>
            <w:r w:rsidRPr="00EE2279">
              <w:rPr>
                <w:noProof/>
              </w:rPr>
              <w:t>0.03</w:t>
            </w:r>
          </w:p>
          <w:p w:rsidR="00C7313F" w:rsidRPr="00A50BC1" w:rsidRDefault="00C7313F" w:rsidP="000C51BE">
            <w:pPr>
              <w:pStyle w:val="TableText"/>
            </w:pPr>
          </w:p>
        </w:tc>
        <w:tc>
          <w:tcPr>
            <w:tcW w:w="2340" w:type="dxa"/>
            <w:shd w:val="clear" w:color="auto" w:fill="auto"/>
          </w:tcPr>
          <w:p w:rsidR="00C7313F" w:rsidRPr="00AB5E81" w:rsidRDefault="00C7313F" w:rsidP="000C51BE">
            <w:pPr>
              <w:pStyle w:val="TableTextBold"/>
            </w:pPr>
            <w:r w:rsidRPr="00AB5E81">
              <w:t xml:space="preserve">Receipt of and </w:t>
            </w:r>
            <w:proofErr w:type="spellStart"/>
            <w:r w:rsidRPr="00AB5E81">
              <w:t>followup</w:t>
            </w:r>
            <w:proofErr w:type="spellEnd"/>
            <w:r w:rsidRPr="00AB5E81">
              <w:t xml:space="preserve"> with referrals</w:t>
            </w:r>
          </w:p>
          <w:p w:rsidR="00C7313F" w:rsidRPr="00AB5E81" w:rsidRDefault="00C7313F" w:rsidP="000C51BE">
            <w:pPr>
              <w:pStyle w:val="TableText"/>
            </w:pPr>
            <w:r w:rsidRPr="00AB5E81">
              <w:rPr>
                <w:noProof/>
              </w:rPr>
              <w:t>NR</w:t>
            </w:r>
          </w:p>
          <w:p w:rsidR="00C7313F" w:rsidRPr="00AB5E81" w:rsidRDefault="00C7313F" w:rsidP="000C51BE">
            <w:pPr>
              <w:pStyle w:val="TableTextBold"/>
            </w:pPr>
            <w:r w:rsidRPr="00AB5E81">
              <w:t xml:space="preserve">Other outcomes </w:t>
            </w:r>
          </w:p>
          <w:p w:rsidR="00C7313F" w:rsidRPr="00AB5E81" w:rsidRDefault="00C7313F" w:rsidP="000C51BE">
            <w:pPr>
              <w:pStyle w:val="TableText"/>
              <w:rPr>
                <w:noProof/>
              </w:rPr>
            </w:pPr>
            <w:r w:rsidRPr="00AB5E81">
              <w:rPr>
                <w:noProof/>
              </w:rPr>
              <w:t>Mean (95% CI) binge drinking episodes per month (adjusted for age, gender, baseline consumption)</w:t>
            </w:r>
          </w:p>
          <w:p w:rsidR="00C7313F" w:rsidRPr="00AB5E81" w:rsidRDefault="00C7313F" w:rsidP="000C51BE">
            <w:pPr>
              <w:pStyle w:val="TableText"/>
              <w:rPr>
                <w:noProof/>
              </w:rPr>
            </w:pPr>
            <w:r w:rsidRPr="00AB5E81">
              <w:rPr>
                <w:noProof/>
              </w:rPr>
              <w:t>@ 6 months</w:t>
            </w:r>
          </w:p>
          <w:p w:rsidR="00C7313F" w:rsidRPr="00AB5E81" w:rsidRDefault="00C7313F" w:rsidP="000C51BE">
            <w:pPr>
              <w:pStyle w:val="TableText"/>
              <w:rPr>
                <w:noProof/>
              </w:rPr>
            </w:pPr>
            <w:r w:rsidRPr="00AB5E81">
              <w:rPr>
                <w:noProof/>
              </w:rPr>
              <w:t>G1 (N=248): -1.8 (-2.41</w:t>
            </w:r>
            <w:r>
              <w:rPr>
                <w:noProof/>
              </w:rPr>
              <w:t xml:space="preserve"> to</w:t>
            </w:r>
            <w:r w:rsidRPr="00AB5E81">
              <w:rPr>
                <w:noProof/>
              </w:rPr>
              <w:t xml:space="preserve"> -1.19)</w:t>
            </w:r>
          </w:p>
          <w:p w:rsidR="00C7313F" w:rsidRPr="00AB5E81" w:rsidRDefault="00C7313F" w:rsidP="000C51BE">
            <w:pPr>
              <w:pStyle w:val="TableText"/>
              <w:rPr>
                <w:noProof/>
              </w:rPr>
            </w:pPr>
            <w:r w:rsidRPr="00AB5E81">
              <w:rPr>
                <w:noProof/>
              </w:rPr>
              <w:t>G2 (N=233): -1.0 (-1.63</w:t>
            </w:r>
            <w:r>
              <w:rPr>
                <w:noProof/>
              </w:rPr>
              <w:t xml:space="preserve"> to</w:t>
            </w:r>
            <w:r w:rsidRPr="00AB5E81">
              <w:rPr>
                <w:noProof/>
              </w:rPr>
              <w:t xml:space="preserve"> -0.37)</w:t>
            </w:r>
          </w:p>
          <w:p w:rsidR="00C7313F" w:rsidRPr="00AB5E81" w:rsidRDefault="00C7313F" w:rsidP="000C51BE">
            <w:pPr>
              <w:pStyle w:val="Tabletextparabefore"/>
              <w:rPr>
                <w:noProof/>
              </w:rPr>
            </w:pPr>
            <w:r w:rsidRPr="00AB5E81">
              <w:rPr>
                <w:noProof/>
              </w:rPr>
              <w:t>Treatment difference: -0.8 (-1.68</w:t>
            </w:r>
            <w:r>
              <w:rPr>
                <w:noProof/>
              </w:rPr>
              <w:t xml:space="preserve"> to</w:t>
            </w:r>
            <w:r w:rsidRPr="00AB5E81">
              <w:rPr>
                <w:noProof/>
              </w:rPr>
              <w:t xml:space="preserve"> 0.08) p=0.09</w:t>
            </w:r>
          </w:p>
          <w:p w:rsidR="00C7313F" w:rsidRPr="00AB5E81" w:rsidRDefault="00C7313F" w:rsidP="000C51BE">
            <w:pPr>
              <w:pStyle w:val="Tabletextparabefore"/>
              <w:rPr>
                <w:noProof/>
              </w:rPr>
            </w:pPr>
            <w:r w:rsidRPr="00AB5E81">
              <w:rPr>
                <w:noProof/>
              </w:rPr>
              <w:t>@ 12 months</w:t>
            </w:r>
          </w:p>
          <w:p w:rsidR="00C7313F" w:rsidRPr="00AB5E81" w:rsidRDefault="00C7313F" w:rsidP="000C51BE">
            <w:pPr>
              <w:pStyle w:val="TableText"/>
              <w:rPr>
                <w:noProof/>
              </w:rPr>
            </w:pPr>
            <w:r w:rsidRPr="00AB5E81">
              <w:rPr>
                <w:noProof/>
              </w:rPr>
              <w:t>G1 (N=235): -2.0 (-2.58</w:t>
            </w:r>
            <w:r>
              <w:rPr>
                <w:noProof/>
              </w:rPr>
              <w:t xml:space="preserve"> to</w:t>
            </w:r>
            <w:r w:rsidRPr="00AB5E81">
              <w:rPr>
                <w:noProof/>
              </w:rPr>
              <w:t xml:space="preserve"> -1.37)</w:t>
            </w:r>
          </w:p>
          <w:p w:rsidR="00C7313F" w:rsidRPr="00AB5E81" w:rsidRDefault="00C7313F" w:rsidP="000C51BE">
            <w:pPr>
              <w:pStyle w:val="TableText"/>
              <w:rPr>
                <w:noProof/>
              </w:rPr>
            </w:pPr>
            <w:r w:rsidRPr="00AB5E81">
              <w:rPr>
                <w:noProof/>
              </w:rPr>
              <w:t>G2 (N=210): -1.6 (-2.19</w:t>
            </w:r>
            <w:r>
              <w:rPr>
                <w:noProof/>
              </w:rPr>
              <w:t xml:space="preserve"> to</w:t>
            </w:r>
            <w:r w:rsidRPr="00AB5E81">
              <w:rPr>
                <w:noProof/>
              </w:rPr>
              <w:t xml:space="preserve"> -0.89)</w:t>
            </w:r>
          </w:p>
          <w:p w:rsidR="00C7313F" w:rsidRPr="00AB5E81" w:rsidRDefault="00C7313F" w:rsidP="000C51BE">
            <w:pPr>
              <w:pStyle w:val="Tabletextparabefore"/>
              <w:rPr>
                <w:noProof/>
              </w:rPr>
            </w:pPr>
            <w:r w:rsidRPr="00AB5E81">
              <w:rPr>
                <w:noProof/>
              </w:rPr>
              <w:t>Treatment difference: -0.4 (-1.33</w:t>
            </w:r>
            <w:r>
              <w:rPr>
                <w:noProof/>
              </w:rPr>
              <w:t xml:space="preserve"> to</w:t>
            </w:r>
            <w:r w:rsidRPr="00AB5E81">
              <w:rPr>
                <w:noProof/>
              </w:rPr>
              <w:t xml:space="preserve"> -0.45)</w:t>
            </w:r>
          </w:p>
          <w:p w:rsidR="00C7313F" w:rsidRPr="00AB5E81" w:rsidRDefault="00C7313F" w:rsidP="000C51BE">
            <w:pPr>
              <w:pStyle w:val="Tabletextparabefore"/>
              <w:rPr>
                <w:noProof/>
              </w:rPr>
            </w:pPr>
            <w:r w:rsidRPr="00AB5E81">
              <w:rPr>
                <w:noProof/>
              </w:rPr>
              <w:t>Achieving safe consumption and not bingeing, %:</w:t>
            </w:r>
          </w:p>
          <w:p w:rsidR="00C7313F" w:rsidRPr="00AB5E81" w:rsidRDefault="00C7313F" w:rsidP="000C51BE">
            <w:pPr>
              <w:pStyle w:val="TableText"/>
              <w:rPr>
                <w:noProof/>
              </w:rPr>
            </w:pPr>
            <w:r w:rsidRPr="00AB5E81">
              <w:rPr>
                <w:noProof/>
              </w:rPr>
              <w:t>@ 6 months</w:t>
            </w:r>
          </w:p>
          <w:p w:rsidR="00C7313F" w:rsidRPr="00AB5E81" w:rsidRDefault="00C7313F" w:rsidP="000C51BE">
            <w:pPr>
              <w:pStyle w:val="TableText"/>
              <w:rPr>
                <w:noProof/>
              </w:rPr>
            </w:pPr>
            <w:r w:rsidRPr="00AB5E81">
              <w:rPr>
                <w:noProof/>
              </w:rPr>
              <w:t>G1: 39</w:t>
            </w:r>
          </w:p>
          <w:p w:rsidR="00C7313F" w:rsidRPr="00AB5E81" w:rsidRDefault="00C7313F" w:rsidP="000C51BE">
            <w:pPr>
              <w:pStyle w:val="TableText"/>
              <w:rPr>
                <w:noProof/>
              </w:rPr>
            </w:pPr>
            <w:r w:rsidRPr="00AB5E81">
              <w:rPr>
                <w:noProof/>
              </w:rPr>
              <w:t>G2: 28</w:t>
            </w:r>
          </w:p>
          <w:p w:rsidR="00C7313F" w:rsidRPr="00EE2279" w:rsidRDefault="00C7313F" w:rsidP="000C51BE">
            <w:pPr>
              <w:pStyle w:val="TableText"/>
              <w:rPr>
                <w:noProof/>
              </w:rPr>
            </w:pPr>
            <w:r w:rsidRPr="00AB5E81">
              <w:rPr>
                <w:noProof/>
              </w:rPr>
              <w:t>OR (95% CI): 1.60 (1.09</w:t>
            </w:r>
            <w:r>
              <w:rPr>
                <w:noProof/>
              </w:rPr>
              <w:t xml:space="preserve"> to</w:t>
            </w:r>
            <w:r w:rsidRPr="00AB5E81">
              <w:rPr>
                <w:noProof/>
              </w:rPr>
              <w:t xml:space="preserve"> 2.34) p=0.02</w:t>
            </w:r>
          </w:p>
          <w:p w:rsidR="00C7313F" w:rsidRPr="00A57216" w:rsidRDefault="00C7313F" w:rsidP="000C51BE">
            <w:pPr>
              <w:pStyle w:val="TableText"/>
            </w:pPr>
          </w:p>
        </w:tc>
        <w:tc>
          <w:tcPr>
            <w:tcW w:w="1953"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700"/>
        <w:gridCol w:w="2340"/>
        <w:gridCol w:w="1953"/>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700" w:type="dxa"/>
            <w:vAlign w:val="bottom"/>
          </w:tcPr>
          <w:p w:rsidR="00C7313F" w:rsidRPr="00A57216" w:rsidRDefault="00C7313F" w:rsidP="000C51BE">
            <w:pPr>
              <w:pStyle w:val="TableHeaders"/>
            </w:pPr>
            <w:r>
              <w:t>Drinking Outcomes</w:t>
            </w:r>
          </w:p>
        </w:tc>
        <w:tc>
          <w:tcPr>
            <w:tcW w:w="2340" w:type="dxa"/>
            <w:shd w:val="clear" w:color="auto" w:fill="auto"/>
            <w:vAlign w:val="bottom"/>
          </w:tcPr>
          <w:p w:rsidR="00C7313F" w:rsidRPr="00A57216" w:rsidRDefault="00C7313F" w:rsidP="000C51BE">
            <w:pPr>
              <w:pStyle w:val="TableHeaders"/>
            </w:pPr>
            <w:r>
              <w:t xml:space="preserve">Referrals, Other Related Outcomes, Subgroups </w:t>
            </w:r>
          </w:p>
        </w:tc>
        <w:tc>
          <w:tcPr>
            <w:tcW w:w="1953"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Ockene et al., 1999</w:t>
            </w:r>
            <w:r w:rsidRPr="00986427">
              <w:rPr>
                <w:rFonts w:ascii="Times New Roman" w:hAnsi="Times New Roman" w:cs="Times New Roman"/>
                <w:noProof/>
                <w:vertAlign w:val="superscript"/>
              </w:rPr>
              <w:t>28</w:t>
            </w:r>
          </w:p>
          <w:p w:rsidR="00C7313F" w:rsidRPr="00EE2279" w:rsidRDefault="00C7313F" w:rsidP="000C51BE">
            <w:pPr>
              <w:pStyle w:val="TableText"/>
              <w:rPr>
                <w:noProof/>
              </w:rPr>
            </w:pPr>
            <w:r w:rsidRPr="00EE2279">
              <w:rPr>
                <w:noProof/>
              </w:rPr>
              <w:t>Ockene et al., 2009</w:t>
            </w:r>
            <w:r w:rsidRPr="00986427">
              <w:rPr>
                <w:rFonts w:ascii="Times New Roman" w:hAnsi="Times New Roman" w:cs="Times New Roman"/>
                <w:noProof/>
                <w:vertAlign w:val="superscript"/>
              </w:rPr>
              <w:t>29</w:t>
            </w:r>
          </w:p>
          <w:p w:rsidR="00C7313F" w:rsidRDefault="00C7313F" w:rsidP="000C51BE">
            <w:pPr>
              <w:pStyle w:val="TableText"/>
            </w:pPr>
            <w:r w:rsidRPr="00EE2279">
              <w:rPr>
                <w:noProof/>
              </w:rPr>
              <w:t>Reiff-Hekking et al., 2005</w:t>
            </w:r>
            <w:r w:rsidRPr="00986427">
              <w:rPr>
                <w:rFonts w:ascii="Times New Roman" w:hAnsi="Times New Roman" w:cs="Times New Roman"/>
                <w:noProof/>
                <w:vertAlign w:val="superscript"/>
              </w:rPr>
              <w:t>30</w:t>
            </w:r>
          </w:p>
          <w:p w:rsidR="00C7313F" w:rsidRPr="00EE2279" w:rsidRDefault="00C7313F" w:rsidP="000C51BE">
            <w:pPr>
              <w:pStyle w:val="Tabletextparabefore"/>
              <w:rPr>
                <w:noProof/>
              </w:rPr>
            </w:pPr>
            <w:r>
              <w:rPr>
                <w:noProof/>
              </w:rPr>
              <w:t>(continued)</w:t>
            </w:r>
          </w:p>
        </w:tc>
        <w:tc>
          <w:tcPr>
            <w:tcW w:w="2700" w:type="dxa"/>
          </w:tcPr>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Of patients who were binge drinkers (with or without excessive weekly consumption) at baseline</w:t>
            </w:r>
            <w:r>
              <w:rPr>
                <w:noProof/>
              </w:rPr>
              <w:t>, %</w:t>
            </w:r>
            <w:r w:rsidRPr="00EE2279">
              <w:rPr>
                <w:noProof/>
              </w:rPr>
              <w:t>:</w:t>
            </w:r>
          </w:p>
          <w:p w:rsidR="00C7313F" w:rsidRPr="00EE2279" w:rsidRDefault="00C7313F" w:rsidP="000C51BE">
            <w:pPr>
              <w:pStyle w:val="TableText"/>
              <w:rPr>
                <w:noProof/>
              </w:rPr>
            </w:pPr>
            <w:r w:rsidRPr="00EE2279">
              <w:rPr>
                <w:noProof/>
              </w:rPr>
              <w:t>At 6 months</w:t>
            </w:r>
          </w:p>
          <w:p w:rsidR="00C7313F" w:rsidRPr="00EE2279" w:rsidRDefault="00C7313F" w:rsidP="000C51BE">
            <w:pPr>
              <w:pStyle w:val="TableText"/>
              <w:rPr>
                <w:noProof/>
              </w:rPr>
            </w:pPr>
            <w:r w:rsidRPr="00EE2279">
              <w:rPr>
                <w:noProof/>
              </w:rPr>
              <w:t>G1: 40</w:t>
            </w:r>
          </w:p>
          <w:p w:rsidR="00C7313F" w:rsidRPr="00EE2279" w:rsidRDefault="00C7313F" w:rsidP="000C51BE">
            <w:pPr>
              <w:pStyle w:val="TableText"/>
              <w:rPr>
                <w:noProof/>
              </w:rPr>
            </w:pPr>
            <w:r w:rsidRPr="00EE2279">
              <w:rPr>
                <w:noProof/>
              </w:rPr>
              <w:t>G2: 35</w:t>
            </w:r>
          </w:p>
          <w:p w:rsidR="00C7313F" w:rsidRPr="00EE2279" w:rsidRDefault="00C7313F" w:rsidP="000C51BE">
            <w:pPr>
              <w:pStyle w:val="TableText"/>
              <w:rPr>
                <w:noProof/>
              </w:rPr>
            </w:pPr>
            <w:r w:rsidRPr="00EE2279">
              <w:rPr>
                <w:noProof/>
              </w:rPr>
              <w:t>OR (95% CI): 1.24 (0.81</w:t>
            </w:r>
            <w:r>
              <w:rPr>
                <w:noProof/>
              </w:rPr>
              <w:t xml:space="preserve"> to</w:t>
            </w:r>
            <w:r w:rsidRPr="00EE2279">
              <w:rPr>
                <w:noProof/>
              </w:rPr>
              <w:t xml:space="preserve"> 1.90) </w:t>
            </w:r>
            <w:r>
              <w:rPr>
                <w:noProof/>
              </w:rPr>
              <w:t>p=</w:t>
            </w:r>
            <w:r w:rsidRPr="00EE2279">
              <w:rPr>
                <w:noProof/>
              </w:rPr>
              <w:t>0.32</w:t>
            </w:r>
          </w:p>
          <w:p w:rsidR="00C7313F" w:rsidRPr="00EE2279" w:rsidRDefault="00C7313F" w:rsidP="000C51BE">
            <w:pPr>
              <w:pStyle w:val="Tabletextparabefore"/>
              <w:rPr>
                <w:noProof/>
              </w:rPr>
            </w:pPr>
            <w:r w:rsidRPr="00EE2279">
              <w:rPr>
                <w:noProof/>
              </w:rPr>
              <w:t>At 12 months</w:t>
            </w:r>
          </w:p>
          <w:p w:rsidR="00C7313F" w:rsidRPr="00EE2279" w:rsidRDefault="00C7313F" w:rsidP="000C51BE">
            <w:pPr>
              <w:pStyle w:val="TableText"/>
              <w:rPr>
                <w:noProof/>
              </w:rPr>
            </w:pPr>
            <w:r w:rsidRPr="00EE2279">
              <w:rPr>
                <w:noProof/>
              </w:rPr>
              <w:t>G1: 55</w:t>
            </w:r>
          </w:p>
          <w:p w:rsidR="00C7313F" w:rsidRPr="00EE2279" w:rsidRDefault="00C7313F" w:rsidP="000C51BE">
            <w:pPr>
              <w:pStyle w:val="TableText"/>
              <w:rPr>
                <w:noProof/>
              </w:rPr>
            </w:pPr>
            <w:r w:rsidRPr="00EE2279">
              <w:rPr>
                <w:noProof/>
              </w:rPr>
              <w:t>G2: 49</w:t>
            </w:r>
          </w:p>
          <w:p w:rsidR="00C7313F" w:rsidRDefault="00C7313F" w:rsidP="000C51BE">
            <w:pPr>
              <w:pStyle w:val="TableText"/>
            </w:pPr>
            <w:r w:rsidRPr="00EE2279">
              <w:rPr>
                <w:noProof/>
              </w:rPr>
              <w:t>OR (95% CI): 1.37 (0.86</w:t>
            </w:r>
            <w:r>
              <w:rPr>
                <w:noProof/>
              </w:rPr>
              <w:t xml:space="preserve"> to</w:t>
            </w:r>
            <w:r w:rsidRPr="00EE2279">
              <w:rPr>
                <w:noProof/>
              </w:rPr>
              <w:t xml:space="preserve"> 2.12) </w:t>
            </w:r>
            <w:r>
              <w:rPr>
                <w:noProof/>
              </w:rPr>
              <w:t>p=</w:t>
            </w:r>
            <w:r w:rsidRPr="00EE2279">
              <w:rPr>
                <w:noProof/>
              </w:rPr>
              <w:t>0.18</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Of excessive drinkers (with or without bingeing) at baseline:</w:t>
            </w:r>
          </w:p>
          <w:p w:rsidR="00C7313F" w:rsidRPr="00EE2279" w:rsidRDefault="00C7313F" w:rsidP="000C51BE">
            <w:pPr>
              <w:pStyle w:val="TableText"/>
              <w:rPr>
                <w:noProof/>
              </w:rPr>
            </w:pPr>
            <w:r w:rsidRPr="00EE2279">
              <w:rPr>
                <w:noProof/>
              </w:rPr>
              <w:t>At 6 months</w:t>
            </w:r>
          </w:p>
          <w:p w:rsidR="00C7313F" w:rsidRPr="00EE2279" w:rsidRDefault="00C7313F" w:rsidP="000C51BE">
            <w:pPr>
              <w:pStyle w:val="TableText"/>
              <w:rPr>
                <w:noProof/>
              </w:rPr>
            </w:pPr>
            <w:r w:rsidRPr="00EE2279">
              <w:rPr>
                <w:noProof/>
              </w:rPr>
              <w:t>G1: 54</w:t>
            </w:r>
          </w:p>
          <w:p w:rsidR="00C7313F" w:rsidRPr="00EE2279" w:rsidRDefault="00C7313F" w:rsidP="000C51BE">
            <w:pPr>
              <w:pStyle w:val="TableText"/>
              <w:rPr>
                <w:noProof/>
              </w:rPr>
            </w:pPr>
            <w:r w:rsidRPr="00EE2279">
              <w:rPr>
                <w:noProof/>
              </w:rPr>
              <w:t>G2: 39</w:t>
            </w:r>
          </w:p>
          <w:p w:rsidR="00C7313F" w:rsidRPr="00EE2279" w:rsidRDefault="00C7313F" w:rsidP="000C51BE">
            <w:pPr>
              <w:pStyle w:val="TableText"/>
              <w:rPr>
                <w:noProof/>
              </w:rPr>
            </w:pPr>
            <w:r w:rsidRPr="00EE2279">
              <w:rPr>
                <w:noProof/>
              </w:rPr>
              <w:t>OR (95% CI): 1.83 (1.20</w:t>
            </w:r>
            <w:r>
              <w:rPr>
                <w:noProof/>
              </w:rPr>
              <w:t xml:space="preserve"> to</w:t>
            </w:r>
            <w:r w:rsidRPr="00EE2279">
              <w:rPr>
                <w:noProof/>
              </w:rPr>
              <w:t xml:space="preserve"> 2.78) </w:t>
            </w:r>
            <w:r>
              <w:rPr>
                <w:noProof/>
              </w:rPr>
              <w:t>p=</w:t>
            </w:r>
            <w:r w:rsidRPr="00EE2279">
              <w:rPr>
                <w:noProof/>
              </w:rPr>
              <w:t>0.01</w:t>
            </w:r>
          </w:p>
          <w:p w:rsidR="00C7313F" w:rsidRPr="00EE2279" w:rsidRDefault="00C7313F" w:rsidP="000C51BE">
            <w:pPr>
              <w:pStyle w:val="Tabletextparabefore"/>
              <w:rPr>
                <w:noProof/>
              </w:rPr>
            </w:pPr>
            <w:r w:rsidRPr="00EE2279">
              <w:rPr>
                <w:noProof/>
              </w:rPr>
              <w:t>At 12 months</w:t>
            </w:r>
          </w:p>
          <w:p w:rsidR="00C7313F" w:rsidRPr="00EE2279" w:rsidRDefault="00C7313F" w:rsidP="000C51BE">
            <w:pPr>
              <w:pStyle w:val="TableText"/>
              <w:rPr>
                <w:noProof/>
              </w:rPr>
            </w:pPr>
            <w:r w:rsidRPr="00EE2279">
              <w:rPr>
                <w:noProof/>
              </w:rPr>
              <w:t>G1: 54</w:t>
            </w:r>
          </w:p>
          <w:p w:rsidR="00C7313F" w:rsidRPr="00EE2279" w:rsidRDefault="00C7313F" w:rsidP="000C51BE">
            <w:pPr>
              <w:pStyle w:val="TableText"/>
              <w:rPr>
                <w:noProof/>
              </w:rPr>
            </w:pPr>
            <w:r w:rsidRPr="00EE2279">
              <w:rPr>
                <w:noProof/>
              </w:rPr>
              <w:t>G2: 49</w:t>
            </w:r>
          </w:p>
          <w:p w:rsidR="00C7313F" w:rsidRDefault="00C7313F" w:rsidP="000C51BE">
            <w:pPr>
              <w:pStyle w:val="TableText"/>
            </w:pPr>
            <w:r w:rsidRPr="00EE2279">
              <w:rPr>
                <w:noProof/>
              </w:rPr>
              <w:t>OR (95% CI): 1.60 (1.00</w:t>
            </w:r>
            <w:r>
              <w:rPr>
                <w:noProof/>
              </w:rPr>
              <w:t xml:space="preserve"> to</w:t>
            </w:r>
            <w:r w:rsidRPr="00EE2279">
              <w:rPr>
                <w:noProof/>
              </w:rPr>
              <w:t xml:space="preserve"> 2.54) </w:t>
            </w:r>
            <w:r>
              <w:rPr>
                <w:noProof/>
              </w:rPr>
              <w:t>p=</w:t>
            </w:r>
            <w:r w:rsidRPr="00EE2279">
              <w:rPr>
                <w:noProof/>
              </w:rPr>
              <w:t>0.05</w:t>
            </w:r>
          </w:p>
          <w:p w:rsidR="00C7313F" w:rsidRDefault="00C7313F" w:rsidP="000C51BE">
            <w:pPr>
              <w:pStyle w:val="TableTextBold"/>
            </w:pPr>
            <w:r>
              <w:t>A</w:t>
            </w:r>
            <w:r w:rsidRPr="003D5514">
              <w:t>bstinent</w:t>
            </w:r>
            <w:r>
              <w:t>, %</w:t>
            </w:r>
          </w:p>
          <w:p w:rsidR="00C7313F" w:rsidRPr="003D5514" w:rsidRDefault="00C7313F" w:rsidP="000C51BE">
            <w:pPr>
              <w:pStyle w:val="TableText"/>
            </w:pPr>
            <w:r w:rsidRPr="00EE2279">
              <w:rPr>
                <w:noProof/>
              </w:rPr>
              <w:t>NR</w:t>
            </w:r>
          </w:p>
        </w:tc>
        <w:tc>
          <w:tcPr>
            <w:tcW w:w="2340" w:type="dxa"/>
            <w:shd w:val="clear" w:color="auto" w:fill="auto"/>
          </w:tcPr>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42</w:t>
            </w:r>
          </w:p>
          <w:p w:rsidR="00C7313F" w:rsidRPr="00EE2279" w:rsidRDefault="00C7313F" w:rsidP="000C51BE">
            <w:pPr>
              <w:pStyle w:val="TableText"/>
              <w:rPr>
                <w:noProof/>
              </w:rPr>
            </w:pPr>
            <w:r w:rsidRPr="00EE2279">
              <w:rPr>
                <w:noProof/>
              </w:rPr>
              <w:t>G2: 29</w:t>
            </w:r>
          </w:p>
          <w:p w:rsidR="00C7313F" w:rsidRPr="00EE2279" w:rsidRDefault="00C7313F" w:rsidP="000C51BE">
            <w:pPr>
              <w:pStyle w:val="TableText"/>
              <w:rPr>
                <w:noProof/>
              </w:rPr>
            </w:pPr>
            <w:r w:rsidRPr="00EE2279">
              <w:rPr>
                <w:noProof/>
              </w:rPr>
              <w:t>OR (95% CI): 1.58 (0.99</w:t>
            </w:r>
            <w:r>
              <w:rPr>
                <w:noProof/>
              </w:rPr>
              <w:t xml:space="preserve"> to </w:t>
            </w:r>
            <w:r w:rsidRPr="00EE2279">
              <w:rPr>
                <w:noProof/>
              </w:rPr>
              <w:t xml:space="preserve">2.52) </w:t>
            </w:r>
            <w:r>
              <w:rPr>
                <w:noProof/>
              </w:rPr>
              <w:t>p=</w:t>
            </w:r>
            <w:r w:rsidRPr="00EE2279">
              <w:rPr>
                <w:noProof/>
              </w:rPr>
              <w:t>0.06</w:t>
            </w:r>
          </w:p>
          <w:p w:rsidR="00C7313F" w:rsidRPr="00EE2279" w:rsidRDefault="00C7313F" w:rsidP="000C51BE">
            <w:pPr>
              <w:pStyle w:val="Tabletextparabefore"/>
              <w:rPr>
                <w:noProof/>
              </w:rPr>
            </w:pPr>
            <w:r w:rsidRPr="00EE2279">
              <w:rPr>
                <w:noProof/>
              </w:rPr>
              <w:t>Treatment x time results from model of log drinks per week + 1, using LOCF:</w:t>
            </w:r>
          </w:p>
          <w:p w:rsidR="00C7313F" w:rsidRPr="00EE2279" w:rsidRDefault="00C7313F" w:rsidP="000C51BE">
            <w:pPr>
              <w:pStyle w:val="Tabletextparabefore"/>
              <w:rPr>
                <w:noProof/>
              </w:rPr>
            </w:pPr>
            <w:r w:rsidRPr="00EE2279">
              <w:rPr>
                <w:noProof/>
              </w:rPr>
              <w:t>@ 6 month:s (95% CI): 0.84 (0.71</w:t>
            </w:r>
            <w:r>
              <w:rPr>
                <w:noProof/>
              </w:rPr>
              <w:t xml:space="preserve"> to </w:t>
            </w:r>
            <w:r w:rsidRPr="00EE2279">
              <w:rPr>
                <w:noProof/>
              </w:rPr>
              <w:t xml:space="preserve">0.98) </w:t>
            </w:r>
          </w:p>
          <w:p w:rsidR="00C7313F" w:rsidRPr="00EE2279" w:rsidRDefault="00C7313F" w:rsidP="000C51BE">
            <w:pPr>
              <w:pStyle w:val="Tabletextparabefore"/>
              <w:rPr>
                <w:noProof/>
              </w:rPr>
            </w:pPr>
            <w:r w:rsidRPr="00EE2279">
              <w:rPr>
                <w:noProof/>
              </w:rPr>
              <w:t>@ 12 months: 0.80 (0.68</w:t>
            </w:r>
            <w:r>
              <w:rPr>
                <w:noProof/>
              </w:rPr>
              <w:t xml:space="preserve"> to</w:t>
            </w:r>
            <w:r w:rsidRPr="00EE2279">
              <w:rPr>
                <w:noProof/>
              </w:rPr>
              <w:t xml:space="preserve"> 0.95)</w:t>
            </w:r>
          </w:p>
          <w:p w:rsidR="00C7313F" w:rsidRPr="00EE2279" w:rsidRDefault="00C7313F" w:rsidP="000C51BE">
            <w:pPr>
              <w:pStyle w:val="Tabletextparabefore"/>
              <w:rPr>
                <w:noProof/>
              </w:rPr>
            </w:pPr>
            <w:r w:rsidRPr="00EE2279">
              <w:rPr>
                <w:noProof/>
              </w:rPr>
              <w:t>@ 48 months: 0.95 (0.81</w:t>
            </w:r>
            <w:r>
              <w:rPr>
                <w:noProof/>
              </w:rPr>
              <w:t xml:space="preserve"> to 1</w:t>
            </w:r>
            <w:r w:rsidRPr="00EE2279">
              <w:rPr>
                <w:noProof/>
              </w:rPr>
              <w:t>.12)</w:t>
            </w:r>
          </w:p>
          <w:p w:rsidR="00C7313F" w:rsidRPr="00EE2279" w:rsidRDefault="00C7313F" w:rsidP="000C51BE">
            <w:pPr>
              <w:pStyle w:val="Tabletextparabefore"/>
              <w:rPr>
                <w:noProof/>
              </w:rPr>
            </w:pPr>
            <w:r w:rsidRPr="00EE2279">
              <w:rPr>
                <w:noProof/>
              </w:rPr>
              <w:t xml:space="preserve">Treatment x time interaction difference </w:t>
            </w:r>
            <w:r>
              <w:rPr>
                <w:noProof/>
              </w:rPr>
              <w:t>p=</w:t>
            </w:r>
            <w:r w:rsidRPr="00EE2279">
              <w:rPr>
                <w:noProof/>
              </w:rPr>
              <w:t>0.03</w:t>
            </w:r>
          </w:p>
          <w:p w:rsidR="00C7313F" w:rsidRPr="00EE2279" w:rsidRDefault="00C7313F" w:rsidP="000C51BE">
            <w:pPr>
              <w:pStyle w:val="Tabletextparabefore"/>
              <w:rPr>
                <w:noProof/>
              </w:rPr>
            </w:pPr>
            <w:r w:rsidRPr="00EE2279">
              <w:rPr>
                <w:noProof/>
              </w:rPr>
              <w:t xml:space="preserve">Male vs. female: 1.7 (1.4, 1.9) </w:t>
            </w:r>
            <w:r>
              <w:rPr>
                <w:noProof/>
              </w:rPr>
              <w:t>p&lt;</w:t>
            </w:r>
            <w:r w:rsidRPr="00EE2279">
              <w:rPr>
                <w:noProof/>
              </w:rPr>
              <w:t>0.0001</w:t>
            </w:r>
          </w:p>
          <w:p w:rsidR="00C7313F" w:rsidRPr="00EE2279" w:rsidRDefault="00C7313F" w:rsidP="000C51BE">
            <w:pPr>
              <w:pStyle w:val="Tabletextparabefore"/>
              <w:rPr>
                <w:noProof/>
              </w:rPr>
            </w:pPr>
            <w:r w:rsidRPr="00EE2279">
              <w:rPr>
                <w:noProof/>
              </w:rPr>
              <w:t>Treatment x time results from model of log binges per month + 1, using LOCF:</w:t>
            </w:r>
          </w:p>
          <w:p w:rsidR="00C7313F" w:rsidRPr="00EE2279" w:rsidRDefault="00C7313F" w:rsidP="000C51BE">
            <w:pPr>
              <w:pStyle w:val="TableText"/>
              <w:rPr>
                <w:noProof/>
              </w:rPr>
            </w:pPr>
            <w:r w:rsidRPr="00EE2279">
              <w:rPr>
                <w:noProof/>
              </w:rPr>
              <w:t>@ 6 months (95% CI): 0.82 (0.70</w:t>
            </w:r>
            <w:r>
              <w:rPr>
                <w:noProof/>
              </w:rPr>
              <w:t xml:space="preserve"> to </w:t>
            </w:r>
            <w:r w:rsidRPr="00EE2279">
              <w:rPr>
                <w:noProof/>
              </w:rPr>
              <w:t xml:space="preserve">0.96) </w:t>
            </w:r>
          </w:p>
          <w:p w:rsidR="00C7313F" w:rsidRPr="00EE2279" w:rsidRDefault="00C7313F" w:rsidP="000C51BE">
            <w:pPr>
              <w:pStyle w:val="Tabletextparabefore"/>
              <w:rPr>
                <w:noProof/>
              </w:rPr>
            </w:pPr>
            <w:r w:rsidRPr="00EE2279">
              <w:rPr>
                <w:noProof/>
              </w:rPr>
              <w:t>@ 12 months: 0.87 (0.74</w:t>
            </w:r>
            <w:r>
              <w:rPr>
                <w:noProof/>
              </w:rPr>
              <w:t xml:space="preserve"> to </w:t>
            </w:r>
            <w:r w:rsidRPr="00EE2279">
              <w:rPr>
                <w:noProof/>
              </w:rPr>
              <w:t>1.01)</w:t>
            </w:r>
          </w:p>
          <w:p w:rsidR="00C7313F" w:rsidRPr="00EE2279" w:rsidRDefault="00C7313F" w:rsidP="000C51BE">
            <w:pPr>
              <w:pStyle w:val="Tabletextparabefore"/>
              <w:rPr>
                <w:noProof/>
              </w:rPr>
            </w:pPr>
            <w:r w:rsidRPr="00EE2279">
              <w:rPr>
                <w:noProof/>
              </w:rPr>
              <w:t>@ 48 months: 1.01 (0.86</w:t>
            </w:r>
            <w:r>
              <w:rPr>
                <w:noProof/>
              </w:rPr>
              <w:t xml:space="preserve"> to </w:t>
            </w:r>
            <w:r w:rsidRPr="00EE2279">
              <w:rPr>
                <w:noProof/>
              </w:rPr>
              <w:t>1.18)</w:t>
            </w:r>
          </w:p>
          <w:p w:rsidR="00C7313F" w:rsidRPr="003D5514" w:rsidRDefault="00C7313F" w:rsidP="000C51BE">
            <w:pPr>
              <w:pStyle w:val="TableTextBold"/>
            </w:pPr>
          </w:p>
        </w:tc>
        <w:tc>
          <w:tcPr>
            <w:tcW w:w="1953"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700"/>
        <w:gridCol w:w="2340"/>
        <w:gridCol w:w="1953"/>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700" w:type="dxa"/>
            <w:vAlign w:val="bottom"/>
          </w:tcPr>
          <w:p w:rsidR="00C7313F" w:rsidRPr="00A57216" w:rsidRDefault="00C7313F" w:rsidP="000C51BE">
            <w:pPr>
              <w:pStyle w:val="TableHeaders"/>
            </w:pPr>
            <w:r>
              <w:t>Drinking Outcomes</w:t>
            </w:r>
          </w:p>
        </w:tc>
        <w:tc>
          <w:tcPr>
            <w:tcW w:w="2340" w:type="dxa"/>
            <w:shd w:val="clear" w:color="auto" w:fill="auto"/>
            <w:vAlign w:val="bottom"/>
          </w:tcPr>
          <w:p w:rsidR="00C7313F" w:rsidRPr="00A57216" w:rsidRDefault="00C7313F" w:rsidP="000C51BE">
            <w:pPr>
              <w:pStyle w:val="TableHeaders"/>
            </w:pPr>
            <w:r>
              <w:t xml:space="preserve">Referrals, Other Related Outcomes, Subgroups </w:t>
            </w:r>
          </w:p>
        </w:tc>
        <w:tc>
          <w:tcPr>
            <w:tcW w:w="1953"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Ockene et al., 1999</w:t>
            </w:r>
            <w:r w:rsidRPr="00986427">
              <w:rPr>
                <w:rFonts w:ascii="Times New Roman" w:hAnsi="Times New Roman" w:cs="Times New Roman"/>
                <w:noProof/>
                <w:vertAlign w:val="superscript"/>
              </w:rPr>
              <w:t>28</w:t>
            </w:r>
          </w:p>
          <w:p w:rsidR="00C7313F" w:rsidRPr="00EE2279" w:rsidRDefault="00C7313F" w:rsidP="000C51BE">
            <w:pPr>
              <w:pStyle w:val="TableText"/>
              <w:rPr>
                <w:noProof/>
              </w:rPr>
            </w:pPr>
            <w:r w:rsidRPr="00EE2279">
              <w:rPr>
                <w:noProof/>
              </w:rPr>
              <w:t>Ockene et al., 2009</w:t>
            </w:r>
            <w:r w:rsidRPr="00986427">
              <w:rPr>
                <w:rFonts w:ascii="Times New Roman" w:hAnsi="Times New Roman" w:cs="Times New Roman"/>
                <w:noProof/>
                <w:vertAlign w:val="superscript"/>
              </w:rPr>
              <w:t>29</w:t>
            </w:r>
          </w:p>
          <w:p w:rsidR="00C7313F" w:rsidRDefault="00C7313F" w:rsidP="000C51BE">
            <w:pPr>
              <w:pStyle w:val="TableText"/>
            </w:pPr>
            <w:r w:rsidRPr="00EE2279">
              <w:rPr>
                <w:noProof/>
              </w:rPr>
              <w:t>Reiff-Hekking et al., 2005</w:t>
            </w:r>
            <w:r w:rsidRPr="00986427">
              <w:rPr>
                <w:rFonts w:ascii="Times New Roman" w:hAnsi="Times New Roman" w:cs="Times New Roman"/>
                <w:noProof/>
                <w:vertAlign w:val="superscript"/>
              </w:rPr>
              <w:t>30</w:t>
            </w:r>
          </w:p>
          <w:p w:rsidR="00C7313F" w:rsidRPr="00EE2279" w:rsidRDefault="00C7313F" w:rsidP="000C51BE">
            <w:pPr>
              <w:pStyle w:val="Tabletextparabefore"/>
              <w:rPr>
                <w:noProof/>
              </w:rPr>
            </w:pPr>
            <w:r>
              <w:rPr>
                <w:noProof/>
              </w:rPr>
              <w:t>(continued)</w:t>
            </w:r>
          </w:p>
        </w:tc>
        <w:tc>
          <w:tcPr>
            <w:tcW w:w="2700" w:type="dxa"/>
          </w:tcPr>
          <w:p w:rsidR="00C7313F" w:rsidRPr="003D5514" w:rsidRDefault="00C7313F" w:rsidP="000C51BE">
            <w:pPr>
              <w:pStyle w:val="TableTextBold"/>
            </w:pPr>
          </w:p>
        </w:tc>
        <w:tc>
          <w:tcPr>
            <w:tcW w:w="2340" w:type="dxa"/>
            <w:shd w:val="clear" w:color="auto" w:fill="auto"/>
          </w:tcPr>
          <w:p w:rsidR="00C7313F" w:rsidRPr="00EE2279" w:rsidRDefault="00C7313F" w:rsidP="000C51BE">
            <w:pPr>
              <w:pStyle w:val="Tabletextparabefore"/>
              <w:rPr>
                <w:noProof/>
              </w:rPr>
            </w:pPr>
            <w:r w:rsidRPr="00EE2279">
              <w:rPr>
                <w:noProof/>
              </w:rPr>
              <w:t xml:space="preserve">Treatment x time interaction difference </w:t>
            </w:r>
            <w:r>
              <w:rPr>
                <w:noProof/>
              </w:rPr>
              <w:t>p=</w:t>
            </w:r>
            <w:r w:rsidRPr="00EE2279">
              <w:rPr>
                <w:noProof/>
              </w:rPr>
              <w:t>0.02</w:t>
            </w:r>
          </w:p>
          <w:p w:rsidR="00C7313F" w:rsidRDefault="00C7313F" w:rsidP="000C51BE">
            <w:pPr>
              <w:pStyle w:val="Tabletextparabefore"/>
            </w:pPr>
            <w:r w:rsidRPr="00EE2279">
              <w:rPr>
                <w:noProof/>
              </w:rPr>
              <w:t>Male vs. female: 1.4 (1.2</w:t>
            </w:r>
            <w:r>
              <w:rPr>
                <w:noProof/>
              </w:rPr>
              <w:t xml:space="preserve"> to </w:t>
            </w:r>
            <w:r w:rsidRPr="00EE2279">
              <w:rPr>
                <w:noProof/>
              </w:rPr>
              <w:t xml:space="preserve">1.6) </w:t>
            </w:r>
            <w:r>
              <w:rPr>
                <w:noProof/>
              </w:rPr>
              <w:t>p&lt;</w:t>
            </w:r>
            <w:r w:rsidRPr="00EE2279">
              <w:rPr>
                <w:noProof/>
              </w:rPr>
              <w:t>0.0001</w:t>
            </w:r>
          </w:p>
          <w:p w:rsidR="00C7313F" w:rsidRDefault="00C7313F" w:rsidP="000C51BE">
            <w:pPr>
              <w:pStyle w:val="TableTextBold"/>
            </w:pPr>
            <w:r w:rsidRPr="003D5514">
              <w:t xml:space="preserve">Subgroup analyses </w:t>
            </w:r>
          </w:p>
          <w:p w:rsidR="00C7313F" w:rsidRPr="003D5514" w:rsidRDefault="00C7313F" w:rsidP="000C51BE">
            <w:pPr>
              <w:pStyle w:val="TableText"/>
            </w:pPr>
            <w:r w:rsidRPr="00EE2279">
              <w:rPr>
                <w:noProof/>
              </w:rPr>
              <w:t>NR</w:t>
            </w:r>
          </w:p>
        </w:tc>
        <w:tc>
          <w:tcPr>
            <w:tcW w:w="1953"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Richmond et al., 1995</w:t>
            </w:r>
            <w:r w:rsidRPr="00986427">
              <w:rPr>
                <w:rFonts w:ascii="Times New Roman" w:hAnsi="Times New Roman" w:cs="Times New Roman"/>
                <w:noProof/>
                <w:vertAlign w:val="superscript"/>
              </w:rPr>
              <w:t>31</w:t>
            </w:r>
          </w:p>
          <w:p w:rsidR="00C7313F" w:rsidRDefault="00C7313F" w:rsidP="000C51BE">
            <w:pPr>
              <w:pStyle w:val="Tabletextparabefore"/>
            </w:pPr>
            <w:r w:rsidRPr="00EE2279">
              <w:rPr>
                <w:noProof/>
              </w:rPr>
              <w:t>Australia</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Overall @ 6 months:</w:t>
            </w:r>
          </w:p>
          <w:p w:rsidR="00C7313F" w:rsidRPr="00EE2279" w:rsidRDefault="00C7313F" w:rsidP="000C51BE">
            <w:pPr>
              <w:pStyle w:val="TableText"/>
              <w:rPr>
                <w:noProof/>
              </w:rPr>
            </w:pPr>
            <w:r w:rsidRPr="00EE2279">
              <w:rPr>
                <w:noProof/>
              </w:rPr>
              <w:t>G1: -7.0</w:t>
            </w:r>
          </w:p>
          <w:p w:rsidR="00C7313F" w:rsidRPr="00EE2279" w:rsidRDefault="00C7313F" w:rsidP="000C51BE">
            <w:pPr>
              <w:pStyle w:val="TableText"/>
              <w:rPr>
                <w:noProof/>
              </w:rPr>
            </w:pPr>
            <w:r w:rsidRPr="00EE2279">
              <w:rPr>
                <w:noProof/>
              </w:rPr>
              <w:t>G2: -4.0</w:t>
            </w:r>
          </w:p>
          <w:p w:rsidR="00C7313F" w:rsidRPr="00EE2279" w:rsidRDefault="00C7313F" w:rsidP="000C51BE">
            <w:pPr>
              <w:pStyle w:val="TableText"/>
              <w:rPr>
                <w:noProof/>
              </w:rPr>
            </w:pPr>
            <w:r w:rsidRPr="00EE2279">
              <w:rPr>
                <w:noProof/>
              </w:rPr>
              <w:t>G3: -4.9</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Overall @ 12 months:</w:t>
            </w:r>
          </w:p>
          <w:p w:rsidR="00C7313F" w:rsidRPr="00EE2279" w:rsidRDefault="00C7313F" w:rsidP="000C51BE">
            <w:pPr>
              <w:pStyle w:val="TableText"/>
              <w:rPr>
                <w:noProof/>
              </w:rPr>
            </w:pPr>
            <w:r w:rsidRPr="00EE2279">
              <w:rPr>
                <w:noProof/>
              </w:rPr>
              <w:t>G1: -7.0</w:t>
            </w:r>
          </w:p>
          <w:p w:rsidR="00C7313F" w:rsidRPr="00EE2279" w:rsidRDefault="00C7313F" w:rsidP="000C51BE">
            <w:pPr>
              <w:pStyle w:val="TableText"/>
              <w:rPr>
                <w:noProof/>
              </w:rPr>
            </w:pPr>
            <w:r w:rsidRPr="00EE2279">
              <w:rPr>
                <w:noProof/>
              </w:rPr>
              <w:t>G2: -2.1</w:t>
            </w:r>
          </w:p>
          <w:p w:rsidR="00C7313F" w:rsidRPr="00EE2279" w:rsidRDefault="00C7313F" w:rsidP="000C51BE">
            <w:pPr>
              <w:pStyle w:val="TableText"/>
              <w:rPr>
                <w:noProof/>
              </w:rPr>
            </w:pPr>
            <w:r w:rsidRPr="00EE2279">
              <w:rPr>
                <w:noProof/>
              </w:rPr>
              <w:t>G3: - 4.8</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Men @ 6 months:</w:t>
            </w:r>
          </w:p>
          <w:p w:rsidR="00C7313F" w:rsidRPr="00EE2279" w:rsidRDefault="00C7313F" w:rsidP="000C51BE">
            <w:pPr>
              <w:pStyle w:val="TableText"/>
              <w:rPr>
                <w:noProof/>
              </w:rPr>
            </w:pPr>
            <w:r w:rsidRPr="00EE2279">
              <w:rPr>
                <w:noProof/>
              </w:rPr>
              <w:t>G1: -12.5</w:t>
            </w:r>
          </w:p>
          <w:p w:rsidR="00C7313F" w:rsidRPr="00EE2279" w:rsidRDefault="00C7313F" w:rsidP="000C51BE">
            <w:pPr>
              <w:pStyle w:val="TableText"/>
              <w:rPr>
                <w:noProof/>
              </w:rPr>
            </w:pPr>
            <w:r w:rsidRPr="00EE2279">
              <w:rPr>
                <w:noProof/>
              </w:rPr>
              <w:t>G2: -5.5</w:t>
            </w:r>
          </w:p>
          <w:p w:rsidR="00C7313F" w:rsidRPr="00EE2279" w:rsidRDefault="00C7313F" w:rsidP="000C51BE">
            <w:pPr>
              <w:pStyle w:val="TableText"/>
              <w:rPr>
                <w:noProof/>
              </w:rPr>
            </w:pPr>
            <w:r w:rsidRPr="00EE2279">
              <w:rPr>
                <w:noProof/>
              </w:rPr>
              <w:t>G3: -8.8</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Men @ 12 months:</w:t>
            </w:r>
          </w:p>
          <w:p w:rsidR="00C7313F" w:rsidRPr="00EE2279" w:rsidRDefault="00C7313F" w:rsidP="000C51BE">
            <w:pPr>
              <w:pStyle w:val="TableText"/>
              <w:rPr>
                <w:noProof/>
              </w:rPr>
            </w:pPr>
            <w:r w:rsidRPr="00EE2279">
              <w:rPr>
                <w:noProof/>
              </w:rPr>
              <w:t>G1: -10.1</w:t>
            </w:r>
          </w:p>
          <w:p w:rsidR="00C7313F" w:rsidRPr="00EE2279" w:rsidRDefault="00C7313F" w:rsidP="000C51BE">
            <w:pPr>
              <w:pStyle w:val="TableText"/>
              <w:rPr>
                <w:noProof/>
              </w:rPr>
            </w:pPr>
            <w:r w:rsidRPr="00EE2279">
              <w:rPr>
                <w:noProof/>
              </w:rPr>
              <w:t>G2: -2.2</w:t>
            </w:r>
          </w:p>
          <w:p w:rsidR="00C7313F" w:rsidRPr="00EE2279" w:rsidRDefault="00C7313F" w:rsidP="000C51BE">
            <w:pPr>
              <w:pStyle w:val="TableText"/>
              <w:rPr>
                <w:noProof/>
              </w:rPr>
            </w:pPr>
            <w:r w:rsidRPr="00EE2279">
              <w:rPr>
                <w:noProof/>
              </w:rPr>
              <w:t>G3: - 9.7</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Women @ 6 months:</w:t>
            </w:r>
          </w:p>
          <w:p w:rsidR="00C7313F" w:rsidRPr="00EE2279" w:rsidRDefault="00C7313F" w:rsidP="000C51BE">
            <w:pPr>
              <w:pStyle w:val="TableText"/>
              <w:rPr>
                <w:noProof/>
              </w:rPr>
            </w:pPr>
            <w:r w:rsidRPr="00EE2279">
              <w:rPr>
                <w:noProof/>
              </w:rPr>
              <w:t>G1: -0.7</w:t>
            </w:r>
          </w:p>
          <w:p w:rsidR="00C7313F" w:rsidRPr="00EE2279" w:rsidRDefault="00C7313F" w:rsidP="000C51BE">
            <w:pPr>
              <w:pStyle w:val="TableText"/>
              <w:rPr>
                <w:noProof/>
              </w:rPr>
            </w:pPr>
            <w:r w:rsidRPr="00EE2279">
              <w:rPr>
                <w:noProof/>
              </w:rPr>
              <w:t>G2: -1.9</w:t>
            </w:r>
          </w:p>
          <w:p w:rsidR="00C7313F" w:rsidRPr="00EE2279" w:rsidRDefault="00C7313F" w:rsidP="000C51BE">
            <w:pPr>
              <w:pStyle w:val="TableText"/>
              <w:rPr>
                <w:noProof/>
              </w:rPr>
            </w:pPr>
            <w:r w:rsidRPr="00EE2279">
              <w:rPr>
                <w:noProof/>
              </w:rPr>
              <w:t>G3: -0.9</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Women @ 12 months:</w:t>
            </w:r>
          </w:p>
          <w:p w:rsidR="00C7313F" w:rsidRPr="00EE2279" w:rsidRDefault="00C7313F" w:rsidP="000C51BE">
            <w:pPr>
              <w:pStyle w:val="TableText"/>
              <w:rPr>
                <w:noProof/>
              </w:rPr>
            </w:pPr>
            <w:r w:rsidRPr="00EE2279">
              <w:rPr>
                <w:noProof/>
              </w:rPr>
              <w:t>G1: -0.5</w:t>
            </w:r>
          </w:p>
          <w:p w:rsidR="00C7313F" w:rsidRPr="00EE2279" w:rsidRDefault="00C7313F" w:rsidP="000C51BE">
            <w:pPr>
              <w:pStyle w:val="TableText"/>
              <w:rPr>
                <w:noProof/>
              </w:rPr>
            </w:pPr>
            <w:r w:rsidRPr="00EE2279">
              <w:rPr>
                <w:noProof/>
              </w:rPr>
              <w:t>G2: -1.9</w:t>
            </w:r>
          </w:p>
          <w:p w:rsidR="00C7313F" w:rsidRPr="00EE2279" w:rsidRDefault="00C7313F" w:rsidP="000C51BE">
            <w:pPr>
              <w:pStyle w:val="TableText"/>
              <w:rPr>
                <w:noProof/>
              </w:rPr>
            </w:pPr>
            <w:r w:rsidRPr="00EE2279">
              <w:rPr>
                <w:noProof/>
              </w:rPr>
              <w:t>G3: +0.1</w:t>
            </w:r>
          </w:p>
          <w:p w:rsidR="00C7313F" w:rsidRDefault="00C7313F" w:rsidP="000C51BE">
            <w:pPr>
              <w:pStyle w:val="TableText"/>
            </w:pPr>
            <w:r>
              <w:rPr>
                <w:noProof/>
              </w:rPr>
              <w:t>p=</w:t>
            </w:r>
            <w:r w:rsidRPr="00EE2279">
              <w:rPr>
                <w:noProof/>
              </w:rPr>
              <w:t>NS</w:t>
            </w:r>
          </w:p>
          <w:p w:rsidR="00C7313F" w:rsidRPr="00A50BC1" w:rsidRDefault="00C7313F" w:rsidP="000C51BE">
            <w:pPr>
              <w:pStyle w:val="TableText"/>
            </w:pP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Pr>
                <w:noProof/>
              </w:rPr>
              <w:t>d</w:t>
            </w:r>
            <w:r w:rsidRPr="00EE2279">
              <w:rPr>
                <w:noProof/>
              </w:rPr>
              <w:t>rinking above recommended levels (change from baseline)</w:t>
            </w:r>
            <w:r>
              <w:rPr>
                <w:noProof/>
              </w:rPr>
              <w:t>, %</w:t>
            </w:r>
          </w:p>
          <w:p w:rsidR="00C7313F" w:rsidRPr="00EE2279" w:rsidRDefault="00C7313F" w:rsidP="000C51BE">
            <w:pPr>
              <w:pStyle w:val="Tabletextparabefore"/>
              <w:rPr>
                <w:noProof/>
              </w:rPr>
            </w:pPr>
            <w:r w:rsidRPr="00EE2279">
              <w:rPr>
                <w:noProof/>
              </w:rPr>
              <w:t>@ 6 months:</w:t>
            </w:r>
          </w:p>
          <w:p w:rsidR="00C7313F" w:rsidRPr="00EE2279" w:rsidRDefault="00C7313F" w:rsidP="000C51BE">
            <w:pPr>
              <w:pStyle w:val="TableText"/>
              <w:rPr>
                <w:noProof/>
              </w:rPr>
            </w:pPr>
            <w:r w:rsidRPr="00EE2279">
              <w:rPr>
                <w:noProof/>
              </w:rPr>
              <w:t>G1: 74.0 (-9.3)</w:t>
            </w:r>
          </w:p>
          <w:p w:rsidR="00C7313F" w:rsidRPr="00EE2279" w:rsidRDefault="00C7313F" w:rsidP="000C51BE">
            <w:pPr>
              <w:pStyle w:val="TableText"/>
              <w:rPr>
                <w:noProof/>
              </w:rPr>
            </w:pPr>
            <w:r w:rsidRPr="00EE2279">
              <w:rPr>
                <w:noProof/>
              </w:rPr>
              <w:t>G2: 74.0 (-5.2)</w:t>
            </w:r>
          </w:p>
          <w:p w:rsidR="00C7313F" w:rsidRPr="00EE2279" w:rsidRDefault="00C7313F" w:rsidP="000C51BE">
            <w:pPr>
              <w:pStyle w:val="TableText"/>
              <w:rPr>
                <w:noProof/>
              </w:rPr>
            </w:pPr>
            <w:r w:rsidRPr="00EE2279">
              <w:rPr>
                <w:noProof/>
              </w:rPr>
              <w:t>G3: 71.0 (-2.1)</w:t>
            </w:r>
          </w:p>
          <w:p w:rsidR="00C7313F" w:rsidRPr="00EE2279" w:rsidRDefault="00C7313F" w:rsidP="000C51BE">
            <w:pPr>
              <w:pStyle w:val="TableText"/>
              <w:rPr>
                <w:noProof/>
              </w:rPr>
            </w:pPr>
            <w:r w:rsidRPr="00EE2279">
              <w:rPr>
                <w:noProof/>
              </w:rPr>
              <w:t>G4: 69.9 (NR)</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76.0 (-7.3)</w:t>
            </w:r>
          </w:p>
          <w:p w:rsidR="00C7313F" w:rsidRPr="00EE2279" w:rsidRDefault="00C7313F" w:rsidP="000C51BE">
            <w:pPr>
              <w:pStyle w:val="TableText"/>
              <w:rPr>
                <w:noProof/>
              </w:rPr>
            </w:pPr>
            <w:r w:rsidRPr="00EE2279">
              <w:rPr>
                <w:noProof/>
              </w:rPr>
              <w:t>G2: 77.1 (-2.1)</w:t>
            </w:r>
          </w:p>
          <w:p w:rsidR="00C7313F" w:rsidRPr="00EE2279" w:rsidRDefault="00C7313F" w:rsidP="000C51BE">
            <w:pPr>
              <w:pStyle w:val="TableText"/>
              <w:rPr>
                <w:noProof/>
              </w:rPr>
            </w:pPr>
            <w:r w:rsidRPr="00EE2279">
              <w:rPr>
                <w:noProof/>
              </w:rPr>
              <w:t>G3: 78.5 (+5.4)</w:t>
            </w:r>
          </w:p>
          <w:p w:rsidR="00C7313F" w:rsidRPr="00EE2279" w:rsidRDefault="00C7313F" w:rsidP="000C51BE">
            <w:pPr>
              <w:pStyle w:val="TableText"/>
              <w:rPr>
                <w:noProof/>
              </w:rPr>
            </w:pPr>
            <w:r w:rsidRPr="00EE2279">
              <w:rPr>
                <w:noProof/>
              </w:rPr>
              <w:t>G4: NR</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Change in MAST score:</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-1.3</w:t>
            </w:r>
          </w:p>
          <w:p w:rsidR="00C7313F" w:rsidRPr="00EE2279" w:rsidRDefault="00C7313F" w:rsidP="000C51BE">
            <w:pPr>
              <w:pStyle w:val="TableText"/>
              <w:rPr>
                <w:noProof/>
              </w:rPr>
            </w:pPr>
            <w:r w:rsidRPr="00EE2279">
              <w:rPr>
                <w:noProof/>
              </w:rPr>
              <w:t>G2+G3: +0.1</w:t>
            </w:r>
          </w:p>
          <w:p w:rsidR="00C7313F" w:rsidRPr="00EE2279" w:rsidRDefault="00C7313F" w:rsidP="000C51BE">
            <w:pPr>
              <w:pStyle w:val="TableText"/>
              <w:rPr>
                <w:noProof/>
              </w:rPr>
            </w:pPr>
            <w:r>
              <w:rPr>
                <w:noProof/>
              </w:rPr>
              <w:t>p&lt;</w:t>
            </w:r>
            <w:r w:rsidRPr="00EE2279">
              <w:rPr>
                <w:noProof/>
              </w:rPr>
              <w:t>0.05</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Pr>
        <w:pStyle w:val="TableTitle"/>
      </w:pPr>
    </w:p>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Richmond et al., 1995</w:t>
            </w:r>
            <w:r w:rsidRPr="00986427">
              <w:rPr>
                <w:rFonts w:ascii="Times New Roman" w:hAnsi="Times New Roman" w:cs="Times New Roman"/>
                <w:noProof/>
                <w:vertAlign w:val="superscript"/>
              </w:rPr>
              <w:t>31</w:t>
            </w:r>
          </w:p>
          <w:p w:rsidR="00C7313F" w:rsidRPr="00EE2279" w:rsidRDefault="00C7313F" w:rsidP="000C51BE">
            <w:pPr>
              <w:pStyle w:val="Tabletextparabefore"/>
              <w:rPr>
                <w:noProof/>
              </w:rPr>
            </w:pPr>
            <w:r>
              <w:rPr>
                <w:noProof/>
              </w:rPr>
              <w:t>(continued)</w:t>
            </w:r>
          </w:p>
        </w:tc>
        <w:tc>
          <w:tcPr>
            <w:tcW w:w="2880" w:type="dxa"/>
          </w:tcPr>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3D5514" w:rsidRDefault="00C7313F" w:rsidP="000C51BE">
            <w:pPr>
              <w:pStyle w:val="TableText"/>
            </w:pPr>
            <w:r w:rsidRPr="00EE2279">
              <w:rPr>
                <w:noProof/>
              </w:rPr>
              <w:t>NR</w:t>
            </w:r>
          </w:p>
        </w:tc>
        <w:tc>
          <w:tcPr>
            <w:tcW w:w="1953" w:type="dxa"/>
            <w:shd w:val="clear" w:color="auto" w:fill="auto"/>
          </w:tcPr>
          <w:p w:rsidR="00C7313F" w:rsidRPr="00EE2279" w:rsidRDefault="00C7313F" w:rsidP="000C51BE">
            <w:pPr>
              <w:pStyle w:val="Tabletextparabefore"/>
              <w:rPr>
                <w:noProof/>
              </w:rPr>
            </w:pPr>
            <w:r w:rsidRPr="00EE2279">
              <w:rPr>
                <w:noProof/>
              </w:rPr>
              <w:t>Attendance at followup intervention visits among those assigned to G1</w:t>
            </w:r>
            <w:r>
              <w:rPr>
                <w:noProof/>
              </w:rPr>
              <w:t>, %</w:t>
            </w:r>
            <w:r w:rsidRPr="00EE2279">
              <w:rPr>
                <w:noProof/>
              </w:rPr>
              <w:t>:</w:t>
            </w:r>
          </w:p>
          <w:p w:rsidR="00C7313F" w:rsidRPr="00EE2279" w:rsidRDefault="00C7313F" w:rsidP="000C51BE">
            <w:pPr>
              <w:pStyle w:val="TableText"/>
              <w:rPr>
                <w:noProof/>
              </w:rPr>
            </w:pPr>
            <w:r w:rsidRPr="00EE2279">
              <w:rPr>
                <w:noProof/>
              </w:rPr>
              <w:t>1st visit: 49</w:t>
            </w:r>
          </w:p>
          <w:p w:rsidR="00C7313F" w:rsidRDefault="00C7313F" w:rsidP="000C51BE">
            <w:pPr>
              <w:pStyle w:val="TableText"/>
              <w:rPr>
                <w:noProof/>
              </w:rPr>
            </w:pPr>
            <w:r w:rsidRPr="00EE2279">
              <w:rPr>
                <w:noProof/>
              </w:rPr>
              <w:t>2nd visit: 29</w:t>
            </w:r>
          </w:p>
          <w:p w:rsidR="00C7313F" w:rsidRPr="00EE2279" w:rsidRDefault="00C7313F" w:rsidP="000C51BE">
            <w:pPr>
              <w:pStyle w:val="TableText"/>
              <w:rPr>
                <w:noProof/>
              </w:rPr>
            </w:pPr>
            <w:r w:rsidRPr="00EE2279">
              <w:rPr>
                <w:noProof/>
              </w:rPr>
              <w:t>3rd visit: 8</w:t>
            </w:r>
          </w:p>
          <w:p w:rsidR="00C7313F" w:rsidRPr="00EE2279" w:rsidRDefault="00C7313F" w:rsidP="000C51BE">
            <w:pPr>
              <w:pStyle w:val="TableText"/>
              <w:rPr>
                <w:noProof/>
              </w:rPr>
            </w:pPr>
            <w:r w:rsidRPr="00EE2279">
              <w:rPr>
                <w:noProof/>
              </w:rPr>
              <w:t>4th visit: 7</w:t>
            </w:r>
          </w:p>
          <w:p w:rsidR="00C7313F" w:rsidRDefault="00C7313F" w:rsidP="000C51BE">
            <w:pPr>
              <w:pStyle w:val="TableText"/>
            </w:pPr>
            <w:r w:rsidRPr="00EE2279">
              <w:rPr>
                <w:noProof/>
              </w:rPr>
              <w:t>5th visit: 4</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NR</w:t>
            </w:r>
          </w:p>
          <w:p w:rsidR="00C7313F" w:rsidRPr="003D5514" w:rsidRDefault="00C7313F" w:rsidP="000C51BE">
            <w:pPr>
              <w:pStyle w:val="TableTextBold"/>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Rubio et al., 2010</w:t>
            </w:r>
            <w:r w:rsidRPr="00986427">
              <w:rPr>
                <w:rFonts w:ascii="Times New Roman" w:hAnsi="Times New Roman" w:cs="Times New Roman"/>
                <w:noProof/>
                <w:vertAlign w:val="superscript"/>
              </w:rPr>
              <w:t>32</w:t>
            </w:r>
          </w:p>
          <w:p w:rsidR="00C7313F" w:rsidRDefault="00C7313F" w:rsidP="000C51BE">
            <w:pPr>
              <w:pStyle w:val="Tabletextparabefore"/>
            </w:pPr>
            <w:r w:rsidRPr="00EE2279">
              <w:rPr>
                <w:noProof/>
              </w:rPr>
              <w:t>Spain</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Overall</w:t>
            </w:r>
          </w:p>
          <w:p w:rsidR="00C7313F" w:rsidRPr="00EE2279" w:rsidRDefault="00C7313F" w:rsidP="000C51BE">
            <w:pPr>
              <w:pStyle w:val="TableText"/>
              <w:rPr>
                <w:noProof/>
              </w:rPr>
            </w:pPr>
            <w:r w:rsidRPr="00EE2279">
              <w:rPr>
                <w:noProof/>
              </w:rPr>
              <w:t>G1: -8.22</w:t>
            </w:r>
          </w:p>
          <w:p w:rsidR="00C7313F" w:rsidRPr="00EE2279" w:rsidRDefault="00C7313F" w:rsidP="000C51BE">
            <w:pPr>
              <w:pStyle w:val="TableText"/>
              <w:rPr>
                <w:noProof/>
              </w:rPr>
            </w:pPr>
            <w:r w:rsidRPr="00EE2279">
              <w:rPr>
                <w:noProof/>
              </w:rPr>
              <w:t>G2: -4.66</w:t>
            </w:r>
          </w:p>
          <w:p w:rsidR="00C7313F" w:rsidRPr="00EE2279" w:rsidRDefault="00C7313F" w:rsidP="000C51BE">
            <w:pPr>
              <w:pStyle w:val="TableText"/>
              <w:rPr>
                <w:noProof/>
              </w:rPr>
            </w:pPr>
            <w:r w:rsidRPr="00EE2279">
              <w:rPr>
                <w:noProof/>
              </w:rPr>
              <w:t>p&lt;0.001</w:t>
            </w:r>
          </w:p>
          <w:p w:rsidR="00C7313F" w:rsidRPr="00EE2279" w:rsidRDefault="00C7313F" w:rsidP="000C51BE">
            <w:pPr>
              <w:pStyle w:val="Tabletextparabefore"/>
              <w:rPr>
                <w:noProof/>
              </w:rPr>
            </w:pPr>
            <w:r w:rsidRPr="00EE2279">
              <w:rPr>
                <w:noProof/>
              </w:rPr>
              <w:t xml:space="preserve">Men </w:t>
            </w:r>
          </w:p>
          <w:p w:rsidR="00C7313F" w:rsidRPr="00EE2279" w:rsidRDefault="00C7313F" w:rsidP="000C51BE">
            <w:pPr>
              <w:pStyle w:val="TableText"/>
              <w:rPr>
                <w:noProof/>
              </w:rPr>
            </w:pPr>
            <w:r w:rsidRPr="00EE2279">
              <w:rPr>
                <w:noProof/>
              </w:rPr>
              <w:t>G1: - 7.05</w:t>
            </w:r>
          </w:p>
          <w:p w:rsidR="00C7313F" w:rsidRPr="00EE2279" w:rsidRDefault="00C7313F" w:rsidP="000C51BE">
            <w:pPr>
              <w:pStyle w:val="TableText"/>
              <w:rPr>
                <w:noProof/>
              </w:rPr>
            </w:pPr>
            <w:r w:rsidRPr="00EE2279">
              <w:rPr>
                <w:noProof/>
              </w:rPr>
              <w:t>G2: -4.47</w:t>
            </w:r>
          </w:p>
          <w:p w:rsidR="00C7313F" w:rsidRPr="00EE2279" w:rsidRDefault="00C7313F" w:rsidP="000C51BE">
            <w:pPr>
              <w:pStyle w:val="TableText"/>
              <w:rPr>
                <w:noProof/>
              </w:rPr>
            </w:pPr>
            <w:r w:rsidRPr="00EE2279">
              <w:rPr>
                <w:noProof/>
              </w:rPr>
              <w:t>p&lt;0.05</w:t>
            </w:r>
          </w:p>
          <w:p w:rsidR="00C7313F" w:rsidRPr="00EE2279" w:rsidRDefault="00C7313F" w:rsidP="000C51BE">
            <w:pPr>
              <w:pStyle w:val="Tabletextparabefore"/>
              <w:rPr>
                <w:noProof/>
              </w:rPr>
            </w:pPr>
            <w:r w:rsidRPr="00EE2279">
              <w:rPr>
                <w:noProof/>
              </w:rPr>
              <w:t xml:space="preserve">Women </w:t>
            </w:r>
          </w:p>
          <w:p w:rsidR="00C7313F" w:rsidRPr="00EE2279" w:rsidRDefault="00C7313F" w:rsidP="000C51BE">
            <w:pPr>
              <w:pStyle w:val="TableText"/>
              <w:rPr>
                <w:noProof/>
              </w:rPr>
            </w:pPr>
            <w:r w:rsidRPr="00EE2279">
              <w:rPr>
                <w:noProof/>
              </w:rPr>
              <w:t>G1: -10.29</w:t>
            </w:r>
          </w:p>
          <w:p w:rsidR="00C7313F" w:rsidRPr="00EE2279" w:rsidRDefault="00C7313F" w:rsidP="000C51BE">
            <w:pPr>
              <w:pStyle w:val="TableText"/>
              <w:rPr>
                <w:noProof/>
              </w:rPr>
            </w:pPr>
            <w:r w:rsidRPr="00EE2279">
              <w:rPr>
                <w:noProof/>
              </w:rPr>
              <w:t>G2: -5.1</w:t>
            </w:r>
          </w:p>
          <w:p w:rsidR="00C7313F" w:rsidRDefault="00C7313F" w:rsidP="000C51BE">
            <w:pPr>
              <w:pStyle w:val="TableText"/>
            </w:pPr>
            <w:r w:rsidRPr="00EE2279">
              <w:rPr>
                <w:noProof/>
              </w:rPr>
              <w:t>p&lt;0.001</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Overall</w:t>
            </w:r>
          </w:p>
          <w:p w:rsidR="00C7313F" w:rsidRPr="00EE2279" w:rsidRDefault="00C7313F" w:rsidP="000C51BE">
            <w:pPr>
              <w:pStyle w:val="TableText"/>
              <w:rPr>
                <w:noProof/>
              </w:rPr>
            </w:pPr>
            <w:r w:rsidRPr="00EE2279">
              <w:rPr>
                <w:noProof/>
              </w:rPr>
              <w:t>G1: 47.71</w:t>
            </w:r>
          </w:p>
          <w:p w:rsidR="00C7313F" w:rsidRPr="00EE2279" w:rsidRDefault="00C7313F" w:rsidP="000C51BE">
            <w:pPr>
              <w:pStyle w:val="TableText"/>
              <w:rPr>
                <w:noProof/>
              </w:rPr>
            </w:pPr>
            <w:r w:rsidRPr="00EE2279">
              <w:rPr>
                <w:noProof/>
              </w:rPr>
              <w:t>G2: 32.81</w:t>
            </w:r>
          </w:p>
          <w:p w:rsidR="00C7313F" w:rsidRPr="00EE2279" w:rsidRDefault="00C7313F" w:rsidP="000C51BE">
            <w:pPr>
              <w:pStyle w:val="TableText"/>
              <w:rPr>
                <w:noProof/>
              </w:rPr>
            </w:pPr>
            <w:r w:rsidRPr="00EE2279">
              <w:rPr>
                <w:noProof/>
              </w:rPr>
              <w:t>p&lt;0.001</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G1: 42.39</w:t>
            </w:r>
          </w:p>
          <w:p w:rsidR="00C7313F" w:rsidRPr="00EE2279" w:rsidRDefault="00C7313F" w:rsidP="000C51BE">
            <w:pPr>
              <w:pStyle w:val="TableText"/>
              <w:rPr>
                <w:noProof/>
              </w:rPr>
            </w:pPr>
            <w:r w:rsidRPr="00EE2279">
              <w:rPr>
                <w:noProof/>
              </w:rPr>
              <w:t>G2: 33.47</w:t>
            </w:r>
          </w:p>
          <w:p w:rsidR="00C7313F" w:rsidRPr="00EE2279" w:rsidRDefault="00C7313F" w:rsidP="000C51BE">
            <w:pPr>
              <w:pStyle w:val="TableText"/>
              <w:rPr>
                <w:noProof/>
              </w:rPr>
            </w:pPr>
            <w:r w:rsidRPr="00EE2279">
              <w:rPr>
                <w:noProof/>
              </w:rPr>
              <w:t>p&lt;0.05</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G1: 57.82</w:t>
            </w:r>
          </w:p>
          <w:p w:rsidR="00C7313F" w:rsidRPr="00EE2279" w:rsidRDefault="00C7313F" w:rsidP="000C51BE">
            <w:pPr>
              <w:pStyle w:val="TableText"/>
              <w:rPr>
                <w:noProof/>
              </w:rPr>
            </w:pPr>
            <w:r w:rsidRPr="00EE2279">
              <w:rPr>
                <w:noProof/>
              </w:rPr>
              <w:t>G2:  31.58</w:t>
            </w:r>
          </w:p>
          <w:p w:rsidR="00C7313F" w:rsidRDefault="00C7313F" w:rsidP="000C51BE">
            <w:pPr>
              <w:pStyle w:val="TableText"/>
            </w:pPr>
            <w:r w:rsidRPr="00EE2279">
              <w:rPr>
                <w:noProof/>
              </w:rPr>
              <w:t>p&lt;0.001</w:t>
            </w:r>
          </w:p>
          <w:p w:rsidR="00C7313F" w:rsidRPr="00A50BC1" w:rsidRDefault="00C7313F" w:rsidP="000C51BE">
            <w:pPr>
              <w:pStyle w:val="TableText"/>
            </w:pP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of binge drinking episodes in last 30 days  @ 12 months</w:t>
            </w:r>
          </w:p>
          <w:p w:rsidR="00C7313F" w:rsidRPr="00EE2279" w:rsidRDefault="00C7313F" w:rsidP="000C51BE">
            <w:pPr>
              <w:pStyle w:val="Tabletextparabefore"/>
              <w:rPr>
                <w:noProof/>
              </w:rPr>
            </w:pPr>
            <w:r w:rsidRPr="00EE2279">
              <w:rPr>
                <w:noProof/>
              </w:rPr>
              <w:t>Overall</w:t>
            </w:r>
          </w:p>
          <w:p w:rsidR="00C7313F" w:rsidRPr="00EE2279" w:rsidRDefault="00C7313F" w:rsidP="000C51BE">
            <w:pPr>
              <w:pStyle w:val="TableText"/>
              <w:rPr>
                <w:noProof/>
              </w:rPr>
            </w:pPr>
            <w:r w:rsidRPr="00EE2279">
              <w:rPr>
                <w:noProof/>
              </w:rPr>
              <w:t>G1: 1.14</w:t>
            </w:r>
          </w:p>
          <w:p w:rsidR="00C7313F" w:rsidRPr="00EE2279" w:rsidRDefault="00C7313F" w:rsidP="000C51BE">
            <w:pPr>
              <w:pStyle w:val="TableText"/>
              <w:rPr>
                <w:noProof/>
              </w:rPr>
            </w:pPr>
            <w:r w:rsidRPr="00EE2279">
              <w:rPr>
                <w:noProof/>
              </w:rPr>
              <w:t>G2: 1.56</w:t>
            </w:r>
          </w:p>
          <w:p w:rsidR="00C7313F" w:rsidRPr="00EE2279" w:rsidRDefault="00C7313F" w:rsidP="000C51BE">
            <w:pPr>
              <w:pStyle w:val="TableText"/>
              <w:rPr>
                <w:noProof/>
              </w:rPr>
            </w:pPr>
            <w:r w:rsidRPr="00EE2279">
              <w:rPr>
                <w:noProof/>
              </w:rPr>
              <w:t>p&lt;0.001</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G1: 1.36</w:t>
            </w:r>
          </w:p>
          <w:p w:rsidR="00C7313F" w:rsidRPr="00EE2279" w:rsidRDefault="00C7313F" w:rsidP="000C51BE">
            <w:pPr>
              <w:pStyle w:val="TableText"/>
              <w:rPr>
                <w:noProof/>
              </w:rPr>
            </w:pPr>
            <w:r w:rsidRPr="00EE2279">
              <w:rPr>
                <w:noProof/>
              </w:rPr>
              <w:t>G2: 1.72</w:t>
            </w:r>
          </w:p>
          <w:p w:rsidR="00C7313F" w:rsidRPr="00EE2279" w:rsidRDefault="00C7313F" w:rsidP="000C51BE">
            <w:pPr>
              <w:pStyle w:val="TableText"/>
              <w:rPr>
                <w:noProof/>
              </w:rPr>
            </w:pPr>
            <w:r w:rsidRPr="00EE2279">
              <w:rPr>
                <w:noProof/>
              </w:rPr>
              <w:t>p&lt;0.05</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G1: 0.72</w:t>
            </w:r>
          </w:p>
          <w:p w:rsidR="00C7313F" w:rsidRPr="00EE2279" w:rsidRDefault="00C7313F" w:rsidP="000C51BE">
            <w:pPr>
              <w:pStyle w:val="TableText"/>
              <w:rPr>
                <w:noProof/>
              </w:rPr>
            </w:pPr>
            <w:r w:rsidRPr="00EE2279">
              <w:rPr>
                <w:noProof/>
              </w:rPr>
              <w:t>G2: 1.26</w:t>
            </w:r>
          </w:p>
          <w:p w:rsidR="00C7313F" w:rsidRDefault="00C7313F" w:rsidP="000C51BE">
            <w:pPr>
              <w:pStyle w:val="TableText"/>
            </w:pPr>
            <w:r w:rsidRPr="00EE2279">
              <w:rPr>
                <w:noProof/>
              </w:rPr>
              <w:t>p&lt;0.001</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binge drinkers (with or without other measure of excessive consumption)</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Rubio et al., 2010</w:t>
            </w:r>
            <w:r w:rsidRPr="00986427">
              <w:rPr>
                <w:rFonts w:ascii="Times New Roman" w:hAnsi="Times New Roman" w:cs="Times New Roman"/>
                <w:noProof/>
                <w:vertAlign w:val="superscript"/>
              </w:rPr>
              <w:t>32</w:t>
            </w:r>
          </w:p>
          <w:p w:rsidR="00C7313F" w:rsidRPr="00EE2279" w:rsidRDefault="00C7313F" w:rsidP="000C51BE">
            <w:pPr>
              <w:pStyle w:val="Tabletextparabefore"/>
              <w:rPr>
                <w:noProof/>
              </w:rPr>
            </w:pPr>
            <w:r>
              <w:rPr>
                <w:noProof/>
              </w:rPr>
              <w:t>(continued)</w:t>
            </w:r>
          </w:p>
        </w:tc>
        <w:tc>
          <w:tcPr>
            <w:tcW w:w="2880" w:type="dxa"/>
          </w:tcPr>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 xml:space="preserve">12 months  </w:t>
            </w:r>
          </w:p>
          <w:p w:rsidR="00C7313F" w:rsidRPr="00EE2279" w:rsidRDefault="00C7313F" w:rsidP="000C51BE">
            <w:pPr>
              <w:pStyle w:val="TableText"/>
              <w:rPr>
                <w:noProof/>
              </w:rPr>
            </w:pPr>
            <w:r w:rsidRPr="00EE2279">
              <w:rPr>
                <w:noProof/>
              </w:rPr>
              <w:t>Overall</w:t>
            </w:r>
          </w:p>
          <w:p w:rsidR="00C7313F" w:rsidRPr="00EE2279" w:rsidRDefault="00C7313F" w:rsidP="000C51BE">
            <w:pPr>
              <w:pStyle w:val="TableText"/>
              <w:rPr>
                <w:noProof/>
              </w:rPr>
            </w:pPr>
            <w:r w:rsidRPr="00EE2279">
              <w:rPr>
                <w:noProof/>
              </w:rPr>
              <w:t>G1: 52.03</w:t>
            </w:r>
          </w:p>
          <w:p w:rsidR="00C7313F" w:rsidRPr="00EE2279" w:rsidRDefault="00C7313F" w:rsidP="000C51BE">
            <w:pPr>
              <w:pStyle w:val="TableText"/>
              <w:rPr>
                <w:noProof/>
              </w:rPr>
            </w:pPr>
            <w:r w:rsidRPr="00EE2279">
              <w:rPr>
                <w:noProof/>
              </w:rPr>
              <w:t>G2: 33.34</w:t>
            </w:r>
          </w:p>
          <w:p w:rsidR="00C7313F" w:rsidRPr="00EE2279" w:rsidRDefault="00C7313F" w:rsidP="000C51BE">
            <w:pPr>
              <w:pStyle w:val="TableText"/>
              <w:rPr>
                <w:noProof/>
              </w:rPr>
            </w:pPr>
            <w:r w:rsidRPr="00EE2279">
              <w:rPr>
                <w:noProof/>
              </w:rPr>
              <w:t>p&lt;0.001</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G1: 48.15</w:t>
            </w:r>
          </w:p>
          <w:p w:rsidR="00C7313F" w:rsidRPr="00EE2279" w:rsidRDefault="00C7313F" w:rsidP="000C51BE">
            <w:pPr>
              <w:pStyle w:val="TableText"/>
              <w:rPr>
                <w:noProof/>
              </w:rPr>
            </w:pPr>
            <w:r w:rsidRPr="00EE2279">
              <w:rPr>
                <w:noProof/>
              </w:rPr>
              <w:t>G2: 31.46</w:t>
            </w:r>
          </w:p>
          <w:p w:rsidR="00C7313F" w:rsidRPr="00EE2279" w:rsidRDefault="00C7313F" w:rsidP="000C51BE">
            <w:pPr>
              <w:pStyle w:val="TableText"/>
              <w:rPr>
                <w:noProof/>
              </w:rPr>
            </w:pPr>
            <w:r w:rsidRPr="00EE2279">
              <w:rPr>
                <w:noProof/>
              </w:rPr>
              <w:t>p&lt;0.01</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G1: 59.38</w:t>
            </w:r>
          </w:p>
          <w:p w:rsidR="00C7313F" w:rsidRPr="00EE2279" w:rsidRDefault="00C7313F" w:rsidP="000C51BE">
            <w:pPr>
              <w:pStyle w:val="TableText"/>
              <w:rPr>
                <w:noProof/>
              </w:rPr>
            </w:pPr>
            <w:r w:rsidRPr="00EE2279">
              <w:rPr>
                <w:noProof/>
              </w:rPr>
              <w:t>G2: 34.59</w:t>
            </w:r>
          </w:p>
          <w:p w:rsidR="00C7313F" w:rsidRDefault="00C7313F" w:rsidP="000C51BE">
            <w:pPr>
              <w:pStyle w:val="TableText"/>
            </w:pPr>
            <w:r w:rsidRPr="00EE2279">
              <w:rPr>
                <w:noProof/>
              </w:rPr>
              <w:t>p&lt;0.001</w:t>
            </w:r>
          </w:p>
          <w:p w:rsidR="00C7313F" w:rsidRDefault="00C7313F" w:rsidP="000C51BE">
            <w:pPr>
              <w:pStyle w:val="TableTextBold"/>
            </w:pPr>
            <w:r>
              <w:t>A</w:t>
            </w:r>
            <w:r w:rsidRPr="003D5514">
              <w:t>bstinent</w:t>
            </w:r>
            <w:r>
              <w:t>, %</w:t>
            </w:r>
          </w:p>
          <w:p w:rsidR="00C7313F" w:rsidRPr="003D5514" w:rsidRDefault="00C7313F" w:rsidP="000C51BE">
            <w:pPr>
              <w:pStyle w:val="TableText"/>
            </w:pPr>
            <w:r w:rsidRPr="00EE2279">
              <w:rPr>
                <w:noProof/>
              </w:rPr>
              <w:t>NR</w:t>
            </w:r>
          </w:p>
        </w:tc>
        <w:tc>
          <w:tcPr>
            <w:tcW w:w="1953" w:type="dxa"/>
            <w:shd w:val="clear" w:color="auto" w:fill="auto"/>
          </w:tcPr>
          <w:p w:rsidR="00C7313F" w:rsidRPr="003D5514" w:rsidRDefault="00C7313F" w:rsidP="000C51BE">
            <w:pPr>
              <w:pStyle w:val="TableTextBold"/>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Saitz et al., 2003</w:t>
            </w:r>
            <w:r w:rsidRPr="00986427">
              <w:rPr>
                <w:rFonts w:ascii="Times New Roman" w:hAnsi="Times New Roman" w:cs="Times New Roman"/>
                <w:noProof/>
                <w:vertAlign w:val="superscript"/>
              </w:rPr>
              <w:t>33</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Screening and Intervention in Primary Care</w:t>
            </w:r>
          </w:p>
          <w:p w:rsidR="00C7313F" w:rsidRPr="00A57216" w:rsidRDefault="00C7313F" w:rsidP="000C51BE">
            <w:pPr>
              <w:pStyle w:val="Tabletextparabefore"/>
            </w:pPr>
            <w:r w:rsidRPr="00EE2279">
              <w:rPr>
                <w:noProof/>
              </w:rPr>
              <w:t>Multiple</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Results are stratified by type of provider seen</w:t>
            </w:r>
          </w:p>
          <w:p w:rsidR="00C7313F" w:rsidRPr="00EE2279" w:rsidRDefault="00C7313F" w:rsidP="000C51BE">
            <w:pPr>
              <w:pStyle w:val="Tabletextparabefore"/>
              <w:rPr>
                <w:noProof/>
              </w:rPr>
            </w:pPr>
            <w:r w:rsidRPr="00EE2279">
              <w:rPr>
                <w:noProof/>
              </w:rPr>
              <w:t>Faculty MDs</w:t>
            </w:r>
          </w:p>
          <w:p w:rsidR="00C7313F" w:rsidRPr="00EE2279" w:rsidRDefault="00C7313F" w:rsidP="000C51BE">
            <w:pPr>
              <w:pStyle w:val="TableText"/>
              <w:rPr>
                <w:noProof/>
              </w:rPr>
            </w:pPr>
            <w:r w:rsidRPr="00EE2279">
              <w:rPr>
                <w:noProof/>
              </w:rPr>
              <w:t>G1: 49</w:t>
            </w:r>
          </w:p>
          <w:p w:rsidR="00C7313F" w:rsidRPr="00EE2279" w:rsidRDefault="00C7313F" w:rsidP="000C51BE">
            <w:pPr>
              <w:pStyle w:val="TableText"/>
              <w:rPr>
                <w:noProof/>
              </w:rPr>
            </w:pPr>
            <w:r w:rsidRPr="00EE2279">
              <w:rPr>
                <w:noProof/>
              </w:rPr>
              <w:t>G2: 58</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56</w:t>
            </w:r>
          </w:p>
          <w:p w:rsidR="00C7313F" w:rsidRDefault="00C7313F" w:rsidP="000C51BE">
            <w:pPr>
              <w:pStyle w:val="TableText"/>
            </w:pPr>
            <w:r w:rsidRPr="00EE2279">
              <w:rPr>
                <w:noProof/>
              </w:rPr>
              <w:t>G2: 36</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Results are stratified by type of provider seen</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sidRPr="00EE2279">
              <w:rPr>
                <w:noProof/>
              </w:rPr>
              <w:t>G1: 50</w:t>
            </w:r>
          </w:p>
          <w:p w:rsidR="00C7313F" w:rsidRPr="00EE2279" w:rsidRDefault="00C7313F" w:rsidP="000C51BE">
            <w:pPr>
              <w:pStyle w:val="TableText"/>
              <w:rPr>
                <w:noProof/>
              </w:rPr>
            </w:pPr>
            <w:r w:rsidRPr="00EE2279">
              <w:rPr>
                <w:noProof/>
              </w:rPr>
              <w:t>G2: 50</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47</w:t>
            </w:r>
          </w:p>
          <w:p w:rsidR="00C7313F" w:rsidRDefault="00C7313F" w:rsidP="000C51BE">
            <w:pPr>
              <w:pStyle w:val="TableText"/>
            </w:pPr>
            <w:r w:rsidRPr="00EE2279">
              <w:rPr>
                <w:noProof/>
              </w:rPr>
              <w:t>G2: 31</w:t>
            </w:r>
          </w:p>
          <w:p w:rsidR="00C7313F" w:rsidRDefault="00C7313F" w:rsidP="000C51BE">
            <w:pPr>
              <w:pStyle w:val="TableTextBold"/>
            </w:pPr>
            <w:r>
              <w:t>A</w:t>
            </w:r>
            <w:r w:rsidRPr="003D5514">
              <w:t>bstinent</w:t>
            </w:r>
            <w:r>
              <w:t>, %</w:t>
            </w:r>
          </w:p>
          <w:p w:rsidR="00C7313F" w:rsidRPr="00EE2279" w:rsidRDefault="00C7313F" w:rsidP="000C51BE">
            <w:pPr>
              <w:pStyle w:val="TableText"/>
              <w:rPr>
                <w:noProof/>
              </w:rPr>
            </w:pPr>
            <w:r w:rsidRPr="00EE2279">
              <w:rPr>
                <w:noProof/>
              </w:rPr>
              <w:t>Results are stratified by type of provider seen</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sidRPr="00EE2279">
              <w:rPr>
                <w:noProof/>
              </w:rPr>
              <w:t>G1: 22</w:t>
            </w:r>
          </w:p>
          <w:p w:rsidR="00C7313F" w:rsidRPr="00EE2279" w:rsidRDefault="00C7313F" w:rsidP="000C51BE">
            <w:pPr>
              <w:pStyle w:val="TableText"/>
              <w:rPr>
                <w:noProof/>
              </w:rPr>
            </w:pPr>
            <w:r w:rsidRPr="00EE2279">
              <w:rPr>
                <w:noProof/>
              </w:rPr>
              <w:t>G2: 26</w:t>
            </w:r>
          </w:p>
          <w:p w:rsidR="00C7313F" w:rsidRPr="00A50BC1" w:rsidRDefault="00C7313F" w:rsidP="000C51BE">
            <w:pPr>
              <w:pStyle w:val="TableText"/>
            </w:pPr>
          </w:p>
        </w:tc>
        <w:tc>
          <w:tcPr>
            <w:tcW w:w="1953" w:type="dxa"/>
            <w:shd w:val="clear" w:color="auto" w:fill="auto"/>
          </w:tcPr>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Results are stratified by type of provider seen</w:t>
            </w:r>
          </w:p>
          <w:p w:rsidR="00C7313F" w:rsidRPr="00EE2279" w:rsidRDefault="00C7313F" w:rsidP="000C51BE">
            <w:pPr>
              <w:pStyle w:val="Tabletextparabefore"/>
              <w:rPr>
                <w:noProof/>
              </w:rPr>
            </w:pPr>
            <w:r w:rsidRPr="00EE2279">
              <w:rPr>
                <w:noProof/>
              </w:rPr>
              <w:t xml:space="preserve">Mean (95% CI) drinking days in past 30 days </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sidRPr="00EE2279">
              <w:rPr>
                <w:noProof/>
              </w:rPr>
              <w:t>G1: 8.8 (7.5</w:t>
            </w:r>
            <w:r>
              <w:rPr>
                <w:noProof/>
              </w:rPr>
              <w:t xml:space="preserve"> to</w:t>
            </w:r>
            <w:r w:rsidRPr="00EE2279">
              <w:rPr>
                <w:noProof/>
              </w:rPr>
              <w:t xml:space="preserve"> 10.1)</w:t>
            </w:r>
          </w:p>
          <w:p w:rsidR="00C7313F" w:rsidRPr="00EE2279" w:rsidRDefault="00C7313F" w:rsidP="000C51BE">
            <w:pPr>
              <w:pStyle w:val="TableText"/>
              <w:rPr>
                <w:noProof/>
              </w:rPr>
            </w:pPr>
            <w:r w:rsidRPr="00EE2279">
              <w:rPr>
                <w:noProof/>
              </w:rPr>
              <w:t>G2: 10.0 (7.8</w:t>
            </w:r>
            <w:r>
              <w:rPr>
                <w:noProof/>
              </w:rPr>
              <w:t xml:space="preserve"> to</w:t>
            </w:r>
            <w:r w:rsidRPr="00EE2279">
              <w:rPr>
                <w:noProof/>
              </w:rPr>
              <w:t xml:space="preserve"> 12.2)</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9.9 (7.7</w:t>
            </w:r>
            <w:r>
              <w:rPr>
                <w:noProof/>
              </w:rPr>
              <w:t xml:space="preserve"> to</w:t>
            </w:r>
            <w:r w:rsidRPr="00EE2279">
              <w:rPr>
                <w:noProof/>
              </w:rPr>
              <w:t xml:space="preserve"> 12.1)</w:t>
            </w:r>
          </w:p>
          <w:p w:rsidR="00C7313F" w:rsidRPr="00EE2279" w:rsidRDefault="00C7313F" w:rsidP="000C51BE">
            <w:pPr>
              <w:pStyle w:val="TableText"/>
              <w:rPr>
                <w:noProof/>
              </w:rPr>
            </w:pPr>
            <w:r w:rsidRPr="00EE2279">
              <w:rPr>
                <w:noProof/>
              </w:rPr>
              <w:t>G2: 9.0 (4.7</w:t>
            </w:r>
            <w:r>
              <w:rPr>
                <w:noProof/>
              </w:rPr>
              <w:t xml:space="preserve"> to</w:t>
            </w:r>
            <w:r w:rsidRPr="00EE2279">
              <w:rPr>
                <w:noProof/>
              </w:rPr>
              <w:t xml:space="preserve"> 13.3)</w:t>
            </w:r>
          </w:p>
          <w:p w:rsidR="00C7313F" w:rsidRPr="00EE2279" w:rsidRDefault="00C7313F" w:rsidP="000C51BE">
            <w:pPr>
              <w:pStyle w:val="Tabletextparabefore"/>
              <w:rPr>
                <w:noProof/>
              </w:rPr>
            </w:pPr>
            <w:r w:rsidRPr="00EE2279">
              <w:rPr>
                <w:noProof/>
              </w:rPr>
              <w:t>Mean # (95% CI) binge drinking days in past 30 days</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sidRPr="00EE2279">
              <w:rPr>
                <w:noProof/>
              </w:rPr>
              <w:t>G1: 4.7 (3.8</w:t>
            </w:r>
            <w:r>
              <w:rPr>
                <w:noProof/>
              </w:rPr>
              <w:t xml:space="preserve"> to</w:t>
            </w:r>
            <w:r w:rsidRPr="00EE2279">
              <w:rPr>
                <w:noProof/>
              </w:rPr>
              <w:t xml:space="preserve"> 5.7)</w:t>
            </w:r>
          </w:p>
          <w:p w:rsidR="00C7313F" w:rsidRPr="00EE2279" w:rsidRDefault="00C7313F" w:rsidP="000C51BE">
            <w:pPr>
              <w:pStyle w:val="TableText"/>
              <w:rPr>
                <w:noProof/>
              </w:rPr>
            </w:pPr>
            <w:r w:rsidRPr="00EE2279">
              <w:rPr>
                <w:noProof/>
              </w:rPr>
              <w:t>G2: 4.2 (2.8</w:t>
            </w:r>
            <w:r>
              <w:rPr>
                <w:noProof/>
              </w:rPr>
              <w:t xml:space="preserve"> to</w:t>
            </w:r>
            <w:r w:rsidRPr="00EE2279">
              <w:rPr>
                <w:noProof/>
              </w:rPr>
              <w:t xml:space="preserve"> 5.6)</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3.9 (2.4</w:t>
            </w:r>
            <w:r>
              <w:rPr>
                <w:noProof/>
              </w:rPr>
              <w:t xml:space="preserve"> to</w:t>
            </w:r>
            <w:r w:rsidRPr="00EE2279">
              <w:rPr>
                <w:noProof/>
              </w:rPr>
              <w:t xml:space="preserve"> 5.5)</w:t>
            </w:r>
          </w:p>
          <w:p w:rsidR="00C7313F" w:rsidRPr="00EE2279" w:rsidRDefault="00C7313F" w:rsidP="000C51BE">
            <w:pPr>
              <w:pStyle w:val="TableText"/>
              <w:rPr>
                <w:noProof/>
              </w:rPr>
            </w:pPr>
            <w:r w:rsidRPr="00EE2279">
              <w:rPr>
                <w:noProof/>
              </w:rPr>
              <w:t>G2: 5.2 (1.6</w:t>
            </w:r>
            <w:r>
              <w:rPr>
                <w:noProof/>
              </w:rPr>
              <w:t xml:space="preserve"> to</w:t>
            </w:r>
            <w:r w:rsidRPr="00EE2279">
              <w:rPr>
                <w:noProof/>
              </w:rPr>
              <w:t xml:space="preserve"> 8.8)</w:t>
            </w:r>
          </w:p>
          <w:p w:rsidR="00C7313F" w:rsidRPr="00EE2279" w:rsidRDefault="00C7313F" w:rsidP="000C51BE">
            <w:pPr>
              <w:pStyle w:val="Tabletextparabefore"/>
              <w:rPr>
                <w:noProof/>
              </w:rPr>
            </w:pPr>
            <w:r w:rsidRPr="00EE2279">
              <w:rPr>
                <w:noProof/>
              </w:rPr>
              <w:t>Mean (95% CI) drinks per drinking day</w:t>
            </w:r>
          </w:p>
          <w:p w:rsidR="00C7313F" w:rsidRPr="00EE2279" w:rsidRDefault="00C7313F" w:rsidP="000C51BE">
            <w:pPr>
              <w:pStyle w:val="Tabletextparabefore"/>
              <w:rPr>
                <w:noProof/>
              </w:rPr>
            </w:pPr>
            <w:r w:rsidRPr="00EE2279">
              <w:rPr>
                <w:noProof/>
              </w:rPr>
              <w:t>Faculty MDs</w:t>
            </w:r>
          </w:p>
          <w:p w:rsidR="00C7313F" w:rsidRPr="00EE2279" w:rsidRDefault="00C7313F" w:rsidP="000C51BE">
            <w:pPr>
              <w:pStyle w:val="TableText"/>
              <w:rPr>
                <w:noProof/>
              </w:rPr>
            </w:pPr>
            <w:r w:rsidRPr="00EE2279">
              <w:rPr>
                <w:noProof/>
              </w:rPr>
              <w:t>G1: 6.0 (4.3</w:t>
            </w:r>
            <w:r>
              <w:rPr>
                <w:noProof/>
              </w:rPr>
              <w:t xml:space="preserve"> to</w:t>
            </w:r>
            <w:r w:rsidRPr="00EE2279">
              <w:rPr>
                <w:noProof/>
              </w:rPr>
              <w:t xml:space="preserve"> 7.7)</w:t>
            </w:r>
          </w:p>
          <w:p w:rsidR="00C7313F" w:rsidRPr="00A57216" w:rsidRDefault="00C7313F" w:rsidP="000C51BE">
            <w:pPr>
              <w:pStyle w:val="TableText"/>
            </w:pPr>
            <w:r w:rsidRPr="00EE2279">
              <w:rPr>
                <w:noProof/>
              </w:rPr>
              <w:t>G2: 6.5 (4.4</w:t>
            </w:r>
            <w:r>
              <w:rPr>
                <w:noProof/>
              </w:rPr>
              <w:t xml:space="preserve"> to</w:t>
            </w:r>
            <w:r w:rsidRPr="00EE2279">
              <w:rPr>
                <w:noProof/>
              </w:rPr>
              <w:t xml:space="preserve"> 8.6)</w:t>
            </w: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EE2279" w:rsidRDefault="00C7313F" w:rsidP="000C51BE">
            <w:pPr>
              <w:pStyle w:val="Tabletextparabefore"/>
              <w:rPr>
                <w:noProof/>
              </w:rPr>
            </w:pPr>
            <w:r w:rsidRPr="00EE2279">
              <w:rPr>
                <w:noProof/>
              </w:rPr>
              <w:t>Baseline data given for intervention and control groups, but results presented by provider type in each group, not overall by group. Cannot calculate changes for all outcomes.</w:t>
            </w:r>
          </w:p>
          <w:p w:rsidR="00C7313F" w:rsidRPr="003D5514" w:rsidRDefault="00C7313F" w:rsidP="000C51BE">
            <w:pPr>
              <w:pStyle w:val="TableText"/>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Saitz et al., 2003</w:t>
            </w:r>
            <w:r w:rsidRPr="00986427">
              <w:rPr>
                <w:rFonts w:ascii="Times New Roman" w:hAnsi="Times New Roman" w:cs="Times New Roman"/>
                <w:noProof/>
                <w:vertAlign w:val="superscript"/>
              </w:rPr>
              <w:t>33</w:t>
            </w:r>
          </w:p>
          <w:p w:rsidR="00C7313F" w:rsidRPr="00EE2279" w:rsidRDefault="00C7313F" w:rsidP="000C51BE">
            <w:pPr>
              <w:pStyle w:val="Tabletextparabefore"/>
              <w:rPr>
                <w:noProof/>
              </w:rPr>
            </w:pPr>
            <w:r>
              <w:rPr>
                <w:noProof/>
              </w:rPr>
              <w:t>(continued)</w:t>
            </w:r>
          </w:p>
        </w:tc>
        <w:tc>
          <w:tcPr>
            <w:tcW w:w="2880" w:type="dxa"/>
          </w:tcPr>
          <w:p w:rsidR="00C7313F" w:rsidRPr="00EE2279" w:rsidRDefault="00C7313F" w:rsidP="000C51BE">
            <w:pPr>
              <w:pStyle w:val="Tabletextparabefore"/>
              <w:rPr>
                <w:noProof/>
              </w:rPr>
            </w:pPr>
            <w:r w:rsidRPr="00EE2279">
              <w:rPr>
                <w:noProof/>
              </w:rPr>
              <w:t>Resident MDs</w:t>
            </w:r>
          </w:p>
          <w:p w:rsidR="00C7313F" w:rsidRDefault="00C7313F" w:rsidP="000C51BE">
            <w:pPr>
              <w:pStyle w:val="TableText"/>
              <w:rPr>
                <w:noProof/>
              </w:rPr>
            </w:pPr>
            <w:r w:rsidRPr="00EE2279">
              <w:rPr>
                <w:noProof/>
              </w:rPr>
              <w:t>G1: 18</w:t>
            </w:r>
          </w:p>
          <w:p w:rsidR="00C7313F" w:rsidRPr="00D92095" w:rsidRDefault="00C7313F" w:rsidP="000C51BE">
            <w:pPr>
              <w:pStyle w:val="TableText"/>
            </w:pPr>
            <w:r w:rsidRPr="00D92095">
              <w:rPr>
                <w:noProof/>
              </w:rPr>
              <w:t>G2: 5</w:t>
            </w:r>
          </w:p>
        </w:tc>
        <w:tc>
          <w:tcPr>
            <w:tcW w:w="1953" w:type="dxa"/>
            <w:shd w:val="clear" w:color="auto" w:fill="auto"/>
          </w:tcPr>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3.8 (1.9</w:t>
            </w:r>
            <w:r>
              <w:rPr>
                <w:noProof/>
              </w:rPr>
              <w:t xml:space="preserve"> to</w:t>
            </w:r>
            <w:r w:rsidRPr="00EE2279">
              <w:rPr>
                <w:noProof/>
              </w:rPr>
              <w:t xml:space="preserve"> 5.7)</w:t>
            </w:r>
          </w:p>
          <w:p w:rsidR="00C7313F" w:rsidRPr="00EE2279" w:rsidRDefault="00C7313F" w:rsidP="000C51BE">
            <w:pPr>
              <w:pStyle w:val="TableText"/>
              <w:rPr>
                <w:noProof/>
              </w:rPr>
            </w:pPr>
            <w:r w:rsidRPr="00EE2279">
              <w:rPr>
                <w:noProof/>
              </w:rPr>
              <w:t>G2: 11.6 (5.4</w:t>
            </w:r>
            <w:r>
              <w:rPr>
                <w:noProof/>
              </w:rPr>
              <w:t xml:space="preserve"> to</w:t>
            </w:r>
            <w:r w:rsidRPr="00EE2279">
              <w:rPr>
                <w:noProof/>
              </w:rPr>
              <w:t xml:space="preserve"> 17.7)</w:t>
            </w:r>
          </w:p>
          <w:p w:rsidR="00C7313F" w:rsidRPr="00EE2279" w:rsidRDefault="00C7313F" w:rsidP="000C51BE">
            <w:pPr>
              <w:pStyle w:val="Tabletextparabefore"/>
              <w:rPr>
                <w:noProof/>
              </w:rPr>
            </w:pPr>
            <w:r w:rsidRPr="00EE2279">
              <w:rPr>
                <w:noProof/>
              </w:rPr>
              <w:t>Patient received safe drinking limit advice</w:t>
            </w:r>
            <w:r>
              <w:rPr>
                <w:noProof/>
              </w:rPr>
              <w:t>, %</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sidRPr="00EE2279">
              <w:rPr>
                <w:noProof/>
              </w:rPr>
              <w:t>G1: 26</w:t>
            </w:r>
          </w:p>
          <w:p w:rsidR="00C7313F" w:rsidRPr="00EE2279" w:rsidRDefault="00C7313F" w:rsidP="000C51BE">
            <w:pPr>
              <w:pStyle w:val="TableText"/>
              <w:rPr>
                <w:noProof/>
              </w:rPr>
            </w:pPr>
            <w:r>
              <w:rPr>
                <w:noProof/>
              </w:rPr>
              <w:t>G2: 8</w:t>
            </w:r>
          </w:p>
          <w:p w:rsidR="00C7313F" w:rsidRPr="00EE2279" w:rsidRDefault="00C7313F" w:rsidP="000C51BE">
            <w:pPr>
              <w:pStyle w:val="TableText"/>
              <w:rPr>
                <w:noProof/>
              </w:rPr>
            </w:pPr>
            <w:r w:rsidRPr="00EE2279">
              <w:rPr>
                <w:noProof/>
              </w:rPr>
              <w:t>var NR</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19</w:t>
            </w:r>
          </w:p>
          <w:p w:rsidR="00C7313F" w:rsidRPr="00EE2279" w:rsidRDefault="00C7313F" w:rsidP="000C51BE">
            <w:pPr>
              <w:pStyle w:val="TableText"/>
              <w:rPr>
                <w:noProof/>
              </w:rPr>
            </w:pPr>
            <w:r w:rsidRPr="00EE2279">
              <w:rPr>
                <w:noProof/>
              </w:rPr>
              <w:t>G1: 6</w:t>
            </w:r>
          </w:p>
          <w:p w:rsidR="00C7313F" w:rsidRPr="00EE2279" w:rsidRDefault="00C7313F" w:rsidP="000C51BE">
            <w:pPr>
              <w:pStyle w:val="TableText"/>
              <w:rPr>
                <w:noProof/>
              </w:rPr>
            </w:pPr>
            <w:r w:rsidRPr="00EE2279">
              <w:rPr>
                <w:noProof/>
              </w:rPr>
              <w:t>var NR</w:t>
            </w:r>
          </w:p>
          <w:p w:rsidR="00C7313F" w:rsidRPr="00EE2279" w:rsidRDefault="00C7313F" w:rsidP="000C51BE">
            <w:pPr>
              <w:pStyle w:val="Tabletextparabefore"/>
              <w:rPr>
                <w:noProof/>
              </w:rPr>
            </w:pPr>
            <w:r w:rsidRPr="00EE2279">
              <w:rPr>
                <w:noProof/>
              </w:rPr>
              <w:t>Patient had a discussion about drinking</w:t>
            </w:r>
            <w:r>
              <w:rPr>
                <w:noProof/>
              </w:rPr>
              <w:t>, %</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Pr>
                <w:noProof/>
              </w:rPr>
              <w:t>G1: 74</w:t>
            </w:r>
          </w:p>
          <w:p w:rsidR="00C7313F" w:rsidRPr="00EE2279" w:rsidRDefault="00C7313F" w:rsidP="000C51BE">
            <w:pPr>
              <w:pStyle w:val="TableText"/>
              <w:rPr>
                <w:noProof/>
              </w:rPr>
            </w:pPr>
            <w:r w:rsidRPr="00EE2279">
              <w:rPr>
                <w:noProof/>
              </w:rPr>
              <w:t>G2: 51</w:t>
            </w:r>
          </w:p>
          <w:p w:rsidR="00C7313F" w:rsidRPr="00EE2279" w:rsidRDefault="00C7313F" w:rsidP="000C51BE">
            <w:pPr>
              <w:pStyle w:val="TableText"/>
              <w:rPr>
                <w:noProof/>
              </w:rPr>
            </w:pPr>
            <w:r w:rsidRPr="00EE2279">
              <w:rPr>
                <w:noProof/>
              </w:rPr>
              <w:t>var NR</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51</w:t>
            </w:r>
          </w:p>
          <w:p w:rsidR="00C7313F" w:rsidRPr="00EE2279" w:rsidRDefault="00C7313F" w:rsidP="000C51BE">
            <w:pPr>
              <w:pStyle w:val="TableText"/>
              <w:rPr>
                <w:noProof/>
              </w:rPr>
            </w:pPr>
            <w:r w:rsidRPr="00EE2279">
              <w:rPr>
                <w:noProof/>
              </w:rPr>
              <w:t>G1: 70</w:t>
            </w:r>
          </w:p>
          <w:p w:rsidR="00C7313F" w:rsidRPr="00EE2279" w:rsidRDefault="00C7313F" w:rsidP="000C51BE">
            <w:pPr>
              <w:pStyle w:val="TableText"/>
              <w:rPr>
                <w:noProof/>
              </w:rPr>
            </w:pPr>
            <w:r w:rsidRPr="00EE2279">
              <w:rPr>
                <w:noProof/>
              </w:rPr>
              <w:t>var NR</w:t>
            </w:r>
          </w:p>
          <w:p w:rsidR="00C7313F" w:rsidRPr="00EE2279" w:rsidRDefault="00C7313F" w:rsidP="000C51BE">
            <w:pPr>
              <w:pStyle w:val="Tabletextparabefore"/>
              <w:rPr>
                <w:noProof/>
              </w:rPr>
            </w:pPr>
            <w:r w:rsidRPr="00EE2279">
              <w:rPr>
                <w:noProof/>
              </w:rPr>
              <w:t>Patient received advice about drinking</w:t>
            </w:r>
            <w:r>
              <w:rPr>
                <w:noProof/>
              </w:rPr>
              <w:t>, %</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Pr>
                <w:noProof/>
              </w:rPr>
              <w:t>G1: 64</w:t>
            </w:r>
          </w:p>
          <w:p w:rsidR="00C7313F" w:rsidRPr="00EE2279" w:rsidRDefault="00C7313F" w:rsidP="000C51BE">
            <w:pPr>
              <w:pStyle w:val="TableText"/>
              <w:rPr>
                <w:noProof/>
              </w:rPr>
            </w:pPr>
            <w:r w:rsidRPr="00EE2279">
              <w:rPr>
                <w:noProof/>
              </w:rPr>
              <w:t>G2: 42</w:t>
            </w:r>
          </w:p>
          <w:p w:rsidR="00C7313F" w:rsidRPr="003D5514" w:rsidRDefault="00C7313F" w:rsidP="000C51BE">
            <w:pPr>
              <w:pStyle w:val="TableText"/>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EE2279" w:rsidRDefault="00C7313F" w:rsidP="000C51BE">
            <w:pPr>
              <w:pStyle w:val="TableText"/>
              <w:rPr>
                <w:noProof/>
              </w:rPr>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Saitz et al., 2003</w:t>
            </w:r>
            <w:r w:rsidRPr="00986427">
              <w:rPr>
                <w:rFonts w:ascii="Times New Roman" w:hAnsi="Times New Roman" w:cs="Times New Roman"/>
                <w:noProof/>
                <w:vertAlign w:val="superscript"/>
              </w:rPr>
              <w:t>33</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Pr>
                <w:noProof/>
              </w:rPr>
              <w:t>G1: 38</w:t>
            </w:r>
          </w:p>
          <w:p w:rsidR="00C7313F" w:rsidRPr="00EE2279" w:rsidRDefault="00C7313F" w:rsidP="000C51BE">
            <w:pPr>
              <w:pStyle w:val="TableText"/>
              <w:rPr>
                <w:noProof/>
              </w:rPr>
            </w:pPr>
            <w:r w:rsidRPr="00EE2279">
              <w:rPr>
                <w:noProof/>
              </w:rPr>
              <w:t>G1: 59</w:t>
            </w:r>
          </w:p>
          <w:p w:rsidR="00C7313F" w:rsidRPr="00EE2279" w:rsidRDefault="00C7313F" w:rsidP="000C51BE">
            <w:pPr>
              <w:pStyle w:val="Tabletextparabefore"/>
              <w:rPr>
                <w:noProof/>
              </w:rPr>
            </w:pPr>
            <w:r w:rsidRPr="00EE2279">
              <w:rPr>
                <w:noProof/>
              </w:rPr>
              <w:t>Patient received counseling about drinking</w:t>
            </w:r>
            <w:r>
              <w:rPr>
                <w:noProof/>
              </w:rPr>
              <w:t>, %</w:t>
            </w:r>
            <w:r w:rsidRPr="00EE2279">
              <w:rPr>
                <w:noProof/>
              </w:rPr>
              <w:t xml:space="preserve"> </w:t>
            </w:r>
          </w:p>
          <w:p w:rsidR="00C7313F" w:rsidRPr="00EE2279" w:rsidRDefault="00C7313F" w:rsidP="000C51BE">
            <w:pPr>
              <w:pStyle w:val="Tabletextparabefore"/>
              <w:rPr>
                <w:noProof/>
              </w:rPr>
            </w:pPr>
            <w:r w:rsidRPr="00EE2279">
              <w:rPr>
                <w:noProof/>
              </w:rPr>
              <w:t>Faculty MDs</w:t>
            </w:r>
          </w:p>
          <w:p w:rsidR="00C7313F" w:rsidRPr="00EE2279" w:rsidRDefault="00C7313F" w:rsidP="000C51BE">
            <w:pPr>
              <w:pStyle w:val="TableText"/>
              <w:rPr>
                <w:noProof/>
              </w:rPr>
            </w:pPr>
            <w:r>
              <w:rPr>
                <w:noProof/>
              </w:rPr>
              <w:t>G1: 56</w:t>
            </w:r>
          </w:p>
          <w:p w:rsidR="00C7313F" w:rsidRPr="00EE2279" w:rsidRDefault="00C7313F" w:rsidP="000C51BE">
            <w:pPr>
              <w:pStyle w:val="TableText"/>
              <w:rPr>
                <w:noProof/>
              </w:rPr>
            </w:pPr>
            <w:r w:rsidRPr="00EE2279">
              <w:rPr>
                <w:noProof/>
              </w:rPr>
              <w:t>G2: 41</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29</w:t>
            </w:r>
          </w:p>
          <w:p w:rsidR="00C7313F" w:rsidRPr="00EE2279" w:rsidRDefault="00C7313F" w:rsidP="000C51BE">
            <w:pPr>
              <w:pStyle w:val="TableText"/>
              <w:rPr>
                <w:noProof/>
              </w:rPr>
            </w:pPr>
            <w:r w:rsidRPr="00EE2279">
              <w:rPr>
                <w:noProof/>
              </w:rPr>
              <w:t>G1: 46</w:t>
            </w:r>
          </w:p>
          <w:p w:rsidR="00C7313F" w:rsidRPr="00EE2279" w:rsidRDefault="00C7313F" w:rsidP="000C51BE">
            <w:pPr>
              <w:pStyle w:val="Tabletextparabefore"/>
              <w:rPr>
                <w:noProof/>
              </w:rPr>
            </w:pPr>
            <w:r w:rsidRPr="00EE2279">
              <w:rPr>
                <w:noProof/>
              </w:rPr>
              <w:t>Patient received advice to cut down</w:t>
            </w:r>
            <w:r>
              <w:rPr>
                <w:noProof/>
              </w:rPr>
              <w:t>, %</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sidRPr="00EE2279">
              <w:rPr>
                <w:noProof/>
              </w:rPr>
              <w:t>G1:</w:t>
            </w:r>
            <w:r>
              <w:rPr>
                <w:noProof/>
              </w:rPr>
              <w:t xml:space="preserve"> 46</w:t>
            </w:r>
          </w:p>
          <w:p w:rsidR="00C7313F" w:rsidRPr="00EE2279" w:rsidRDefault="00C7313F" w:rsidP="000C51BE">
            <w:pPr>
              <w:pStyle w:val="TableText"/>
              <w:rPr>
                <w:noProof/>
              </w:rPr>
            </w:pPr>
            <w:r w:rsidRPr="00EE2279">
              <w:rPr>
                <w:noProof/>
              </w:rPr>
              <w:t>G2: 34</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25</w:t>
            </w:r>
          </w:p>
          <w:p w:rsidR="00C7313F" w:rsidRPr="00EE2279" w:rsidRDefault="00C7313F" w:rsidP="000C51BE">
            <w:pPr>
              <w:pStyle w:val="TableText"/>
              <w:rPr>
                <w:noProof/>
              </w:rPr>
            </w:pPr>
            <w:r w:rsidRPr="00EE2279">
              <w:rPr>
                <w:noProof/>
              </w:rPr>
              <w:t>G1: 35</w:t>
            </w:r>
          </w:p>
          <w:p w:rsidR="00C7313F" w:rsidRPr="00EE2279" w:rsidRDefault="00C7313F" w:rsidP="000C51BE">
            <w:pPr>
              <w:pStyle w:val="Tabletextparabefore"/>
              <w:rPr>
                <w:noProof/>
              </w:rPr>
            </w:pPr>
            <w:r w:rsidRPr="00EE2279">
              <w:rPr>
                <w:noProof/>
              </w:rPr>
              <w:t>Patient received advice to quit</w:t>
            </w:r>
            <w:r>
              <w:rPr>
                <w:noProof/>
              </w:rPr>
              <w:t>, %</w:t>
            </w:r>
          </w:p>
          <w:p w:rsidR="00C7313F" w:rsidRPr="00EE2279" w:rsidRDefault="00C7313F" w:rsidP="000C51BE">
            <w:pPr>
              <w:pStyle w:val="TableText"/>
              <w:rPr>
                <w:noProof/>
              </w:rPr>
            </w:pPr>
            <w:r w:rsidRPr="00EE2279">
              <w:rPr>
                <w:noProof/>
              </w:rPr>
              <w:t>Faculty MDs</w:t>
            </w:r>
          </w:p>
          <w:p w:rsidR="00C7313F" w:rsidRPr="00EE2279" w:rsidRDefault="00C7313F" w:rsidP="000C51BE">
            <w:pPr>
              <w:pStyle w:val="TableText"/>
              <w:rPr>
                <w:noProof/>
              </w:rPr>
            </w:pPr>
            <w:r>
              <w:rPr>
                <w:noProof/>
              </w:rPr>
              <w:t>G1: 14</w:t>
            </w:r>
          </w:p>
          <w:p w:rsidR="00C7313F" w:rsidRPr="00EE2279" w:rsidRDefault="00C7313F" w:rsidP="000C51BE">
            <w:pPr>
              <w:pStyle w:val="TableText"/>
              <w:rPr>
                <w:noProof/>
              </w:rPr>
            </w:pPr>
            <w:r w:rsidRPr="00EE2279">
              <w:rPr>
                <w:noProof/>
              </w:rPr>
              <w:t>G2: 11</w:t>
            </w:r>
          </w:p>
          <w:p w:rsidR="00C7313F" w:rsidRPr="00EE2279" w:rsidRDefault="00C7313F" w:rsidP="000C51BE">
            <w:pPr>
              <w:pStyle w:val="Tabletextparabefore"/>
              <w:rPr>
                <w:noProof/>
              </w:rPr>
            </w:pPr>
            <w:r w:rsidRPr="00EE2279">
              <w:rPr>
                <w:noProof/>
              </w:rPr>
              <w:t>Resident MDs</w:t>
            </w:r>
          </w:p>
          <w:p w:rsidR="00C7313F" w:rsidRPr="00EE2279" w:rsidRDefault="00C7313F" w:rsidP="000C51BE">
            <w:pPr>
              <w:pStyle w:val="TableText"/>
              <w:rPr>
                <w:noProof/>
              </w:rPr>
            </w:pPr>
            <w:r w:rsidRPr="00EE2279">
              <w:rPr>
                <w:noProof/>
              </w:rPr>
              <w:t>G1: 13</w:t>
            </w:r>
          </w:p>
          <w:p w:rsidR="00C7313F" w:rsidRDefault="00C7313F" w:rsidP="000C51BE">
            <w:pPr>
              <w:pStyle w:val="TableText"/>
            </w:pPr>
            <w:r w:rsidRPr="00EE2279">
              <w:rPr>
                <w:noProof/>
              </w:rPr>
              <w:t>G1: 12</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NR</w:t>
            </w:r>
          </w:p>
          <w:p w:rsidR="00C7313F" w:rsidRPr="003D5514" w:rsidRDefault="00C7313F" w:rsidP="000C51BE">
            <w:pPr>
              <w:pStyle w:val="TableTextBold"/>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EE2279"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Schaus et al., 2009</w:t>
            </w:r>
            <w:r w:rsidRPr="00986427">
              <w:rPr>
                <w:rFonts w:ascii="Times New Roman" w:hAnsi="Times New Roman" w:cs="Times New Roman"/>
                <w:noProof/>
                <w:vertAlign w:val="superscript"/>
              </w:rPr>
              <w:t>34</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Pr>
                <w:noProof/>
              </w:rPr>
              <w:t xml:space="preserve">@ </w:t>
            </w:r>
            <w:r w:rsidRPr="00EE2279">
              <w:rPr>
                <w:noProof/>
              </w:rPr>
              <w:t>6 months</w:t>
            </w:r>
          </w:p>
          <w:p w:rsidR="00C7313F" w:rsidRPr="00EE2279" w:rsidRDefault="00C7313F" w:rsidP="000C51BE">
            <w:pPr>
              <w:pStyle w:val="TableText"/>
              <w:rPr>
                <w:noProof/>
              </w:rPr>
            </w:pPr>
            <w:r w:rsidRPr="00EE2279">
              <w:rPr>
                <w:noProof/>
              </w:rPr>
              <w:t>G1: -2.22</w:t>
            </w:r>
          </w:p>
          <w:p w:rsidR="00C7313F" w:rsidRPr="00EE2279" w:rsidRDefault="00C7313F" w:rsidP="000C51BE">
            <w:pPr>
              <w:pStyle w:val="TableText"/>
              <w:rPr>
                <w:noProof/>
              </w:rPr>
            </w:pPr>
            <w:r w:rsidRPr="00EE2279">
              <w:rPr>
                <w:noProof/>
              </w:rPr>
              <w:t>G2: -0.69</w:t>
            </w:r>
          </w:p>
          <w:p w:rsidR="00C7313F" w:rsidRPr="00EE2279" w:rsidRDefault="00C7313F" w:rsidP="000C51BE">
            <w:pPr>
              <w:pStyle w:val="TableText"/>
              <w:rPr>
                <w:noProof/>
              </w:rPr>
            </w:pPr>
            <w:r>
              <w:rPr>
                <w:noProof/>
              </w:rPr>
              <w:t>p=</w:t>
            </w:r>
            <w:r w:rsidRPr="00EE2279">
              <w:rPr>
                <w:noProof/>
              </w:rPr>
              <w:t>0.007</w:t>
            </w:r>
          </w:p>
          <w:p w:rsidR="00C7313F" w:rsidRPr="00EE2279" w:rsidRDefault="00C7313F" w:rsidP="000C51BE">
            <w:pPr>
              <w:pStyle w:val="Tabletextparabefore"/>
              <w:rPr>
                <w:noProof/>
              </w:rPr>
            </w:pPr>
            <w:r>
              <w:rPr>
                <w:noProof/>
              </w:rPr>
              <w:t xml:space="preserve">@ </w:t>
            </w:r>
            <w:r w:rsidRPr="00EE2279">
              <w:rPr>
                <w:noProof/>
              </w:rPr>
              <w:t>9 months</w:t>
            </w:r>
          </w:p>
          <w:p w:rsidR="00C7313F" w:rsidRPr="00EE2279" w:rsidRDefault="00C7313F" w:rsidP="000C51BE">
            <w:pPr>
              <w:pStyle w:val="TableText"/>
              <w:rPr>
                <w:noProof/>
              </w:rPr>
            </w:pPr>
            <w:r w:rsidRPr="00EE2279">
              <w:rPr>
                <w:noProof/>
              </w:rPr>
              <w:t>G1: -2.26</w:t>
            </w:r>
          </w:p>
          <w:p w:rsidR="00C7313F" w:rsidRPr="00EE2279" w:rsidRDefault="00C7313F" w:rsidP="000C51BE">
            <w:pPr>
              <w:pStyle w:val="TableText"/>
              <w:rPr>
                <w:noProof/>
              </w:rPr>
            </w:pPr>
            <w:r w:rsidRPr="00EE2279">
              <w:rPr>
                <w:noProof/>
              </w:rPr>
              <w:t>G2: -2.12</w:t>
            </w:r>
          </w:p>
          <w:p w:rsidR="00C7313F" w:rsidRPr="00EE2279" w:rsidRDefault="00C7313F" w:rsidP="000C51BE">
            <w:pPr>
              <w:pStyle w:val="TableText"/>
              <w:rPr>
                <w:noProof/>
              </w:rPr>
            </w:pPr>
            <w:r>
              <w:rPr>
                <w:noProof/>
              </w:rPr>
              <w:t>p=</w:t>
            </w:r>
            <w:r w:rsidRPr="00EE2279">
              <w:rPr>
                <w:noProof/>
              </w:rPr>
              <w:t>0.134</w:t>
            </w:r>
          </w:p>
          <w:p w:rsidR="00C7313F" w:rsidRPr="00EE2279" w:rsidRDefault="00C7313F" w:rsidP="000C51BE">
            <w:pPr>
              <w:pStyle w:val="Tabletextparabefore"/>
              <w:rPr>
                <w:noProof/>
              </w:rPr>
            </w:pPr>
            <w:r>
              <w:rPr>
                <w:noProof/>
              </w:rPr>
              <w:t>@</w:t>
            </w:r>
            <w:r w:rsidRPr="00EE2279">
              <w:rPr>
                <w:noProof/>
              </w:rPr>
              <w:t>12 months</w:t>
            </w:r>
          </w:p>
          <w:p w:rsidR="00C7313F" w:rsidRPr="00EE2279" w:rsidRDefault="00C7313F" w:rsidP="000C51BE">
            <w:pPr>
              <w:pStyle w:val="TableText"/>
              <w:rPr>
                <w:noProof/>
              </w:rPr>
            </w:pPr>
            <w:r w:rsidRPr="00EE2279">
              <w:rPr>
                <w:noProof/>
              </w:rPr>
              <w:t>G1: -1.93</w:t>
            </w:r>
          </w:p>
          <w:p w:rsidR="00C7313F" w:rsidRPr="00EE2279" w:rsidRDefault="00C7313F" w:rsidP="000C51BE">
            <w:pPr>
              <w:pStyle w:val="TableText"/>
              <w:rPr>
                <w:noProof/>
              </w:rPr>
            </w:pPr>
            <w:r w:rsidRPr="00EE2279">
              <w:rPr>
                <w:noProof/>
              </w:rPr>
              <w:t>G2: -2.33</w:t>
            </w:r>
          </w:p>
          <w:p w:rsidR="00C7313F" w:rsidRPr="00EE2279" w:rsidRDefault="00C7313F" w:rsidP="000C51BE">
            <w:pPr>
              <w:pStyle w:val="TableText"/>
              <w:rPr>
                <w:noProof/>
              </w:rPr>
            </w:pPr>
            <w:r>
              <w:rPr>
                <w:noProof/>
              </w:rPr>
              <w:t>p=</w:t>
            </w:r>
            <w:r w:rsidRPr="00EE2279">
              <w:rPr>
                <w:noProof/>
              </w:rPr>
              <w:t>0.700</w:t>
            </w:r>
          </w:p>
          <w:p w:rsidR="00C7313F" w:rsidRDefault="00C7313F" w:rsidP="000C51BE">
            <w:pPr>
              <w:pStyle w:val="Tabletextparabefore"/>
            </w:pPr>
            <w:r w:rsidRPr="00EE2279">
              <w:rPr>
                <w:noProof/>
              </w:rPr>
              <w:t>Overall treatment difference trend p=0.032</w:t>
            </w:r>
          </w:p>
          <w:p w:rsidR="00C7313F" w:rsidRDefault="00C7313F" w:rsidP="000C51BE">
            <w:pPr>
              <w:pStyle w:val="TableTextBold"/>
            </w:pPr>
            <w:r w:rsidRPr="003D5514">
              <w:t>C</w:t>
            </w:r>
            <w:r>
              <w:t>hange</w:t>
            </w:r>
            <w:r w:rsidRPr="003D5514">
              <w:t xml:space="preserve"> in drinks per drinking day</w:t>
            </w:r>
            <w:r>
              <w:t>, mean (SD)</w:t>
            </w:r>
          </w:p>
          <w:p w:rsidR="00C7313F" w:rsidRPr="00EE2279" w:rsidRDefault="00C7313F" w:rsidP="000C51BE">
            <w:pPr>
              <w:pStyle w:val="TableText"/>
              <w:rPr>
                <w:noProof/>
              </w:rPr>
            </w:pPr>
            <w:r w:rsidRPr="00EE2279">
              <w:rPr>
                <w:noProof/>
              </w:rPr>
              <w:t>Change in avg drinks per sitting:</w:t>
            </w:r>
          </w:p>
          <w:p w:rsidR="00C7313F" w:rsidRPr="00EE2279" w:rsidRDefault="00C7313F" w:rsidP="000C51BE">
            <w:pPr>
              <w:pStyle w:val="TableText"/>
              <w:rPr>
                <w:noProof/>
              </w:rPr>
            </w:pPr>
            <w:r>
              <w:rPr>
                <w:noProof/>
              </w:rPr>
              <w:t xml:space="preserve">@ </w:t>
            </w:r>
            <w:r w:rsidRPr="00EE2279">
              <w:rPr>
                <w:noProof/>
              </w:rPr>
              <w:t>6 months</w:t>
            </w:r>
          </w:p>
          <w:p w:rsidR="00C7313F" w:rsidRPr="00EE2279" w:rsidRDefault="00C7313F" w:rsidP="000C51BE">
            <w:pPr>
              <w:pStyle w:val="TableText"/>
              <w:rPr>
                <w:noProof/>
              </w:rPr>
            </w:pPr>
            <w:r w:rsidRPr="00EE2279">
              <w:rPr>
                <w:noProof/>
              </w:rPr>
              <w:t>G1: -0.872</w:t>
            </w:r>
          </w:p>
          <w:p w:rsidR="00C7313F" w:rsidRPr="00EE2279" w:rsidRDefault="00C7313F" w:rsidP="000C51BE">
            <w:pPr>
              <w:pStyle w:val="TableText"/>
              <w:rPr>
                <w:noProof/>
              </w:rPr>
            </w:pPr>
            <w:r w:rsidRPr="00EE2279">
              <w:rPr>
                <w:noProof/>
              </w:rPr>
              <w:t>G2: -0.341</w:t>
            </w:r>
          </w:p>
          <w:p w:rsidR="00C7313F" w:rsidRPr="00EE2279" w:rsidRDefault="00C7313F" w:rsidP="000C51BE">
            <w:pPr>
              <w:pStyle w:val="TableText"/>
              <w:rPr>
                <w:noProof/>
              </w:rPr>
            </w:pPr>
            <w:r>
              <w:rPr>
                <w:noProof/>
              </w:rPr>
              <w:t>p=</w:t>
            </w:r>
            <w:r w:rsidRPr="00EE2279">
              <w:rPr>
                <w:noProof/>
              </w:rPr>
              <w:t>0.027</w:t>
            </w:r>
          </w:p>
          <w:p w:rsidR="00C7313F"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G1: -0.708</w:t>
            </w:r>
          </w:p>
          <w:p w:rsidR="00C7313F" w:rsidRPr="00EE2279" w:rsidRDefault="00C7313F" w:rsidP="000C51BE">
            <w:pPr>
              <w:pStyle w:val="TableText"/>
              <w:rPr>
                <w:noProof/>
              </w:rPr>
            </w:pPr>
            <w:r w:rsidRPr="00EE2279">
              <w:rPr>
                <w:noProof/>
              </w:rPr>
              <w:t>G2: -0.891</w:t>
            </w:r>
          </w:p>
          <w:p w:rsidR="00C7313F" w:rsidRPr="00EE2279" w:rsidRDefault="00C7313F" w:rsidP="000C51BE">
            <w:pPr>
              <w:pStyle w:val="TableText"/>
              <w:rPr>
                <w:noProof/>
              </w:rPr>
            </w:pPr>
            <w:r>
              <w:rPr>
                <w:noProof/>
              </w:rPr>
              <w:t>p=</w:t>
            </w:r>
            <w:r w:rsidRPr="00EE2279">
              <w:rPr>
                <w:noProof/>
              </w:rPr>
              <w:t>0.928</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-0.721</w:t>
            </w:r>
          </w:p>
          <w:p w:rsidR="00C7313F" w:rsidRPr="00EE2279" w:rsidRDefault="00C7313F" w:rsidP="000C51BE">
            <w:pPr>
              <w:pStyle w:val="TableText"/>
              <w:rPr>
                <w:noProof/>
              </w:rPr>
            </w:pPr>
            <w:r w:rsidRPr="00EE2279">
              <w:rPr>
                <w:noProof/>
              </w:rPr>
              <w:t>G2: -0.857</w:t>
            </w:r>
          </w:p>
          <w:p w:rsidR="00C7313F" w:rsidRPr="00EE2279" w:rsidRDefault="00C7313F" w:rsidP="000C51BE">
            <w:pPr>
              <w:pStyle w:val="TableText"/>
              <w:rPr>
                <w:noProof/>
              </w:rPr>
            </w:pPr>
            <w:r>
              <w:rPr>
                <w:noProof/>
              </w:rPr>
              <w:t>p=</w:t>
            </w:r>
            <w:r w:rsidRPr="00EE2279">
              <w:rPr>
                <w:noProof/>
              </w:rPr>
              <w:t>0.757</w:t>
            </w:r>
          </w:p>
          <w:p w:rsidR="00C7313F" w:rsidRPr="00A50BC1" w:rsidRDefault="00C7313F" w:rsidP="000C51BE">
            <w:pPr>
              <w:pStyle w:val="Tabletextparabefore"/>
            </w:pPr>
            <w:r w:rsidRPr="00EE2279">
              <w:rPr>
                <w:noProof/>
              </w:rPr>
              <w:t>Overall treatment difference trend p=0.064</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Change in typical BAC</w:t>
            </w:r>
          </w:p>
          <w:p w:rsidR="00C7313F" w:rsidRPr="00EE2279" w:rsidRDefault="00C7313F" w:rsidP="000C51BE">
            <w:pPr>
              <w:pStyle w:val="TableText"/>
              <w:rPr>
                <w:noProof/>
              </w:rPr>
            </w:pPr>
            <w:r w:rsidRPr="00EE2279">
              <w:rPr>
                <w:noProof/>
              </w:rPr>
              <w:t>@</w:t>
            </w:r>
            <w:r>
              <w:rPr>
                <w:noProof/>
              </w:rPr>
              <w:t xml:space="preserve"> </w:t>
            </w:r>
            <w:r w:rsidRPr="00EE2279">
              <w:rPr>
                <w:noProof/>
              </w:rPr>
              <w:t>6 months</w:t>
            </w:r>
          </w:p>
          <w:p w:rsidR="00C7313F" w:rsidRPr="00EE2279" w:rsidRDefault="00C7313F" w:rsidP="000C51BE">
            <w:pPr>
              <w:pStyle w:val="TableText"/>
              <w:rPr>
                <w:noProof/>
              </w:rPr>
            </w:pPr>
            <w:r w:rsidRPr="00EE2279">
              <w:rPr>
                <w:noProof/>
              </w:rPr>
              <w:t>G1: -0.019</w:t>
            </w:r>
          </w:p>
          <w:p w:rsidR="00C7313F" w:rsidRPr="00EE2279" w:rsidRDefault="00C7313F" w:rsidP="000C51BE">
            <w:pPr>
              <w:pStyle w:val="TableText"/>
              <w:rPr>
                <w:noProof/>
              </w:rPr>
            </w:pPr>
            <w:r w:rsidRPr="00EE2279">
              <w:rPr>
                <w:noProof/>
              </w:rPr>
              <w:t>G2: -0.007</w:t>
            </w:r>
          </w:p>
          <w:p w:rsidR="00C7313F" w:rsidRPr="00EE2279" w:rsidRDefault="00C7313F" w:rsidP="000C51BE">
            <w:pPr>
              <w:pStyle w:val="TableText"/>
              <w:rPr>
                <w:noProof/>
              </w:rPr>
            </w:pPr>
            <w:r>
              <w:rPr>
                <w:noProof/>
              </w:rPr>
              <w:t>p=</w:t>
            </w:r>
            <w:r w:rsidRPr="00EE2279">
              <w:rPr>
                <w:noProof/>
              </w:rPr>
              <w:t>0.002</w:t>
            </w:r>
          </w:p>
          <w:p w:rsidR="00C7313F" w:rsidRPr="00EE2279"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G1: -0.017</w:t>
            </w:r>
          </w:p>
          <w:p w:rsidR="00C7313F" w:rsidRPr="00EE2279" w:rsidRDefault="00C7313F" w:rsidP="000C51BE">
            <w:pPr>
              <w:pStyle w:val="TableText"/>
              <w:rPr>
                <w:noProof/>
              </w:rPr>
            </w:pPr>
            <w:r w:rsidRPr="00EE2279">
              <w:rPr>
                <w:noProof/>
              </w:rPr>
              <w:t>G2: -0.018</w:t>
            </w:r>
          </w:p>
          <w:p w:rsidR="00C7313F" w:rsidRPr="00EE2279" w:rsidRDefault="00C7313F" w:rsidP="000C51BE">
            <w:pPr>
              <w:pStyle w:val="TableText"/>
              <w:rPr>
                <w:noProof/>
              </w:rPr>
            </w:pPr>
            <w:r>
              <w:rPr>
                <w:noProof/>
              </w:rPr>
              <w:t>p=</w:t>
            </w:r>
            <w:r w:rsidRPr="00EE2279">
              <w:rPr>
                <w:noProof/>
              </w:rPr>
              <w:t>0.603</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-0.016</w:t>
            </w:r>
          </w:p>
          <w:p w:rsidR="00C7313F" w:rsidRPr="00EE2279" w:rsidRDefault="00C7313F" w:rsidP="000C51BE">
            <w:pPr>
              <w:pStyle w:val="TableText"/>
              <w:rPr>
                <w:noProof/>
              </w:rPr>
            </w:pPr>
            <w:r w:rsidRPr="00EE2279">
              <w:rPr>
                <w:noProof/>
              </w:rPr>
              <w:t>G2: -0.020</w:t>
            </w:r>
          </w:p>
          <w:p w:rsidR="00C7313F" w:rsidRPr="00EE2279" w:rsidRDefault="00C7313F" w:rsidP="000C51BE">
            <w:pPr>
              <w:pStyle w:val="TableText"/>
              <w:rPr>
                <w:noProof/>
              </w:rPr>
            </w:pPr>
            <w:r>
              <w:rPr>
                <w:noProof/>
              </w:rPr>
              <w:t>p=</w:t>
            </w:r>
            <w:r w:rsidRPr="00EE2279">
              <w:rPr>
                <w:noProof/>
              </w:rPr>
              <w:t>0.937</w:t>
            </w:r>
          </w:p>
          <w:p w:rsidR="00C7313F" w:rsidRPr="00EE2279" w:rsidRDefault="00C7313F" w:rsidP="000C51BE">
            <w:pPr>
              <w:pStyle w:val="Tabletextparabefore"/>
              <w:rPr>
                <w:noProof/>
              </w:rPr>
            </w:pPr>
            <w:r w:rsidRPr="00EE2279">
              <w:rPr>
                <w:noProof/>
              </w:rPr>
              <w:t xml:space="preserve">Overall treatment difference trend </w:t>
            </w:r>
            <w:r>
              <w:rPr>
                <w:noProof/>
              </w:rPr>
              <w:t>p=</w:t>
            </w:r>
            <w:r w:rsidRPr="00EE2279">
              <w:rPr>
                <w:noProof/>
              </w:rPr>
              <w:t>0.018</w:t>
            </w:r>
          </w:p>
          <w:p w:rsidR="00C7313F" w:rsidRPr="00EE2279" w:rsidRDefault="00C7313F" w:rsidP="000C51BE">
            <w:pPr>
              <w:pStyle w:val="Tabletextparabefore"/>
              <w:rPr>
                <w:noProof/>
              </w:rPr>
            </w:pPr>
            <w:r w:rsidRPr="00EE2279">
              <w:rPr>
                <w:noProof/>
              </w:rPr>
              <w:t>Change in peak BAC</w:t>
            </w:r>
          </w:p>
          <w:p w:rsidR="00C7313F" w:rsidRPr="00EE2279" w:rsidRDefault="00C7313F" w:rsidP="000C51BE">
            <w:pPr>
              <w:pStyle w:val="TableText"/>
              <w:rPr>
                <w:noProof/>
              </w:rPr>
            </w:pPr>
            <w:r w:rsidRPr="00EE2279">
              <w:rPr>
                <w:noProof/>
              </w:rPr>
              <w:t>@</w:t>
            </w:r>
            <w:r>
              <w:rPr>
                <w:noProof/>
              </w:rPr>
              <w:t xml:space="preserve"> </w:t>
            </w:r>
            <w:r w:rsidRPr="00EE2279">
              <w:rPr>
                <w:noProof/>
              </w:rPr>
              <w:t>6 months</w:t>
            </w:r>
          </w:p>
          <w:p w:rsidR="00C7313F" w:rsidRPr="00EE2279" w:rsidRDefault="00C7313F" w:rsidP="000C51BE">
            <w:pPr>
              <w:pStyle w:val="TableText"/>
              <w:rPr>
                <w:noProof/>
              </w:rPr>
            </w:pPr>
            <w:r w:rsidRPr="00EE2279">
              <w:rPr>
                <w:noProof/>
              </w:rPr>
              <w:t>G1: -0.036</w:t>
            </w:r>
          </w:p>
          <w:p w:rsidR="00C7313F" w:rsidRPr="00EE2279" w:rsidRDefault="00C7313F" w:rsidP="000C51BE">
            <w:pPr>
              <w:pStyle w:val="TableText"/>
              <w:rPr>
                <w:noProof/>
              </w:rPr>
            </w:pPr>
            <w:r w:rsidRPr="00EE2279">
              <w:rPr>
                <w:noProof/>
              </w:rPr>
              <w:t>G2: -0.013</w:t>
            </w:r>
          </w:p>
          <w:p w:rsidR="00C7313F" w:rsidRPr="00EE2279" w:rsidRDefault="00C7313F" w:rsidP="000C51BE">
            <w:pPr>
              <w:pStyle w:val="TableText"/>
              <w:rPr>
                <w:noProof/>
              </w:rPr>
            </w:pPr>
            <w:r>
              <w:rPr>
                <w:noProof/>
              </w:rPr>
              <w:t>p&lt;</w:t>
            </w:r>
            <w:r w:rsidRPr="00EE2279">
              <w:rPr>
                <w:noProof/>
              </w:rPr>
              <w:t>0.001</w:t>
            </w:r>
          </w:p>
          <w:p w:rsidR="00C7313F" w:rsidRPr="00EE2279"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G1: -0.034</w:t>
            </w:r>
          </w:p>
          <w:p w:rsidR="00C7313F" w:rsidRPr="00EE2279" w:rsidRDefault="00C7313F" w:rsidP="000C51BE">
            <w:pPr>
              <w:pStyle w:val="TableText"/>
              <w:rPr>
                <w:noProof/>
              </w:rPr>
            </w:pPr>
            <w:r w:rsidRPr="00EE2279">
              <w:rPr>
                <w:noProof/>
              </w:rPr>
              <w:t>G2: -0.036</w:t>
            </w:r>
          </w:p>
          <w:p w:rsidR="00C7313F" w:rsidRPr="00EE2279" w:rsidRDefault="00C7313F" w:rsidP="000C51BE">
            <w:pPr>
              <w:pStyle w:val="TableText"/>
              <w:rPr>
                <w:noProof/>
              </w:rPr>
            </w:pPr>
            <w:r>
              <w:rPr>
                <w:noProof/>
              </w:rPr>
              <w:t>p=</w:t>
            </w:r>
            <w:r w:rsidRPr="00EE2279">
              <w:rPr>
                <w:noProof/>
              </w:rPr>
              <w:t>0.309</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Change in RAPI Sum score</w:t>
            </w:r>
          </w:p>
          <w:p w:rsidR="00C7313F" w:rsidRPr="00EE2279" w:rsidRDefault="00C7313F" w:rsidP="000C51BE">
            <w:pPr>
              <w:pStyle w:val="TableText"/>
              <w:rPr>
                <w:noProof/>
              </w:rPr>
            </w:pPr>
            <w:r w:rsidRPr="00EE2279">
              <w:rPr>
                <w:noProof/>
              </w:rPr>
              <w:t>@</w:t>
            </w:r>
            <w:r>
              <w:rPr>
                <w:noProof/>
              </w:rPr>
              <w:t xml:space="preserve"> </w:t>
            </w:r>
            <w:r w:rsidRPr="00EE2279">
              <w:rPr>
                <w:noProof/>
              </w:rPr>
              <w:t>6</w:t>
            </w:r>
            <w:r>
              <w:rPr>
                <w:noProof/>
              </w:rPr>
              <w:t xml:space="preserve"> </w:t>
            </w:r>
            <w:r w:rsidRPr="00EE2279">
              <w:rPr>
                <w:noProof/>
              </w:rPr>
              <w:t>months</w:t>
            </w:r>
          </w:p>
          <w:p w:rsidR="00C7313F" w:rsidRPr="00EE2279" w:rsidRDefault="00C7313F" w:rsidP="000C51BE">
            <w:pPr>
              <w:pStyle w:val="TableText"/>
              <w:rPr>
                <w:noProof/>
              </w:rPr>
            </w:pPr>
            <w:r w:rsidRPr="00EE2279">
              <w:rPr>
                <w:noProof/>
              </w:rPr>
              <w:t>G1: -</w:t>
            </w:r>
            <w:r>
              <w:rPr>
                <w:noProof/>
              </w:rPr>
              <w:t>9.14</w:t>
            </w:r>
          </w:p>
          <w:p w:rsidR="00C7313F" w:rsidRPr="00EE2279" w:rsidRDefault="00C7313F" w:rsidP="000C51BE">
            <w:pPr>
              <w:pStyle w:val="TableText"/>
              <w:rPr>
                <w:noProof/>
              </w:rPr>
            </w:pPr>
            <w:r w:rsidRPr="00EE2279">
              <w:rPr>
                <w:noProof/>
              </w:rPr>
              <w:t>G2: -</w:t>
            </w:r>
            <w:r>
              <w:rPr>
                <w:noProof/>
              </w:rPr>
              <w:t>9.55</w:t>
            </w:r>
          </w:p>
          <w:p w:rsidR="00C7313F" w:rsidRPr="00EE2279" w:rsidRDefault="00C7313F" w:rsidP="000C51BE">
            <w:pPr>
              <w:pStyle w:val="TableText"/>
              <w:rPr>
                <w:noProof/>
              </w:rPr>
            </w:pPr>
            <w:r>
              <w:rPr>
                <w:noProof/>
              </w:rPr>
              <w:t>p=</w:t>
            </w:r>
            <w:r w:rsidRPr="00EE2279">
              <w:rPr>
                <w:noProof/>
              </w:rPr>
              <w:t xml:space="preserve">0.028 </w:t>
            </w:r>
          </w:p>
          <w:p w:rsidR="00C7313F" w:rsidRPr="00EE2279" w:rsidRDefault="00C7313F" w:rsidP="000C51BE">
            <w:pPr>
              <w:pStyle w:val="Tabletextparabefore"/>
              <w:rPr>
                <w:noProof/>
              </w:rPr>
            </w:pPr>
            <w:r w:rsidRPr="00EE2279">
              <w:rPr>
                <w:noProof/>
              </w:rPr>
              <w:t>@</w:t>
            </w:r>
            <w:r>
              <w:rPr>
                <w:noProof/>
              </w:rPr>
              <w:t xml:space="preserve"> </w:t>
            </w:r>
            <w:r w:rsidRPr="00EE2279">
              <w:rPr>
                <w:noProof/>
              </w:rPr>
              <w:t>9 months</w:t>
            </w:r>
          </w:p>
          <w:p w:rsidR="00C7313F" w:rsidRPr="00EE2279" w:rsidRDefault="00C7313F" w:rsidP="000C51BE">
            <w:pPr>
              <w:pStyle w:val="TableText"/>
              <w:rPr>
                <w:noProof/>
              </w:rPr>
            </w:pPr>
            <w:r w:rsidRPr="00EE2279">
              <w:rPr>
                <w:noProof/>
              </w:rPr>
              <w:t xml:space="preserve">G1: -9.52 </w:t>
            </w:r>
          </w:p>
          <w:p w:rsidR="00C7313F" w:rsidRPr="00EE2279" w:rsidRDefault="00C7313F" w:rsidP="000C51BE">
            <w:pPr>
              <w:pStyle w:val="TableText"/>
              <w:rPr>
                <w:noProof/>
              </w:rPr>
            </w:pPr>
            <w:r w:rsidRPr="00EE2279">
              <w:rPr>
                <w:noProof/>
              </w:rPr>
              <w:t xml:space="preserve">G2: -9.93 </w:t>
            </w:r>
          </w:p>
          <w:p w:rsidR="00C7313F" w:rsidRPr="00EE2279" w:rsidRDefault="00C7313F" w:rsidP="000C51BE">
            <w:pPr>
              <w:pStyle w:val="TableText"/>
              <w:rPr>
                <w:noProof/>
              </w:rPr>
            </w:pPr>
            <w:r>
              <w:rPr>
                <w:noProof/>
              </w:rPr>
              <w:t>p=</w:t>
            </w:r>
            <w:r w:rsidRPr="00EE2279">
              <w:rPr>
                <w:noProof/>
              </w:rPr>
              <w:t>0.041</w:t>
            </w:r>
          </w:p>
          <w:p w:rsidR="00C7313F" w:rsidRPr="00EE2279" w:rsidRDefault="00C7313F" w:rsidP="000C51BE">
            <w:pPr>
              <w:pStyle w:val="Tabletextparabefore"/>
              <w:rPr>
                <w:noProof/>
              </w:rPr>
            </w:pPr>
            <w:r w:rsidRPr="00EE2279">
              <w:rPr>
                <w:noProof/>
              </w:rPr>
              <w:t>@</w:t>
            </w:r>
            <w:r>
              <w:rPr>
                <w:noProof/>
              </w:rPr>
              <w:t xml:space="preserve"> </w:t>
            </w:r>
            <w:r w:rsidRPr="00EE2279">
              <w:rPr>
                <w:noProof/>
              </w:rPr>
              <w:t>12months</w:t>
            </w:r>
          </w:p>
          <w:p w:rsidR="00C7313F" w:rsidRPr="00EE2279" w:rsidRDefault="00C7313F" w:rsidP="000C51BE">
            <w:pPr>
              <w:pStyle w:val="TableText"/>
              <w:rPr>
                <w:noProof/>
              </w:rPr>
            </w:pPr>
            <w:r w:rsidRPr="00EE2279">
              <w:rPr>
                <w:noProof/>
              </w:rPr>
              <w:t>G1: -8.30</w:t>
            </w:r>
          </w:p>
          <w:p w:rsidR="00C7313F" w:rsidRPr="00EE2279" w:rsidRDefault="00C7313F" w:rsidP="000C51BE">
            <w:pPr>
              <w:pStyle w:val="TableText"/>
              <w:rPr>
                <w:noProof/>
              </w:rPr>
            </w:pPr>
            <w:r w:rsidRPr="00EE2279">
              <w:rPr>
                <w:noProof/>
              </w:rPr>
              <w:t>G2: -8.74</w:t>
            </w:r>
          </w:p>
          <w:p w:rsidR="00C7313F" w:rsidRPr="00EE2279" w:rsidRDefault="00C7313F" w:rsidP="000C51BE">
            <w:pPr>
              <w:pStyle w:val="TableText"/>
              <w:rPr>
                <w:noProof/>
              </w:rPr>
            </w:pPr>
            <w:r>
              <w:rPr>
                <w:noProof/>
              </w:rPr>
              <w:t>p=</w:t>
            </w:r>
            <w:r w:rsidRPr="00EE2279">
              <w:rPr>
                <w:noProof/>
              </w:rPr>
              <w:t>0.556</w:t>
            </w:r>
          </w:p>
          <w:p w:rsidR="00C7313F" w:rsidRPr="00EE2279" w:rsidRDefault="00C7313F" w:rsidP="000C51BE">
            <w:pPr>
              <w:pStyle w:val="Tabletextparabefore"/>
              <w:rPr>
                <w:noProof/>
              </w:rPr>
            </w:pPr>
            <w:r w:rsidRPr="00EE2279">
              <w:rPr>
                <w:noProof/>
              </w:rPr>
              <w:t xml:space="preserve">Overall treatment difference trend </w:t>
            </w:r>
            <w:r>
              <w:rPr>
                <w:noProof/>
              </w:rPr>
              <w:t>p=</w:t>
            </w:r>
            <w:r w:rsidRPr="00EE2279">
              <w:rPr>
                <w:noProof/>
              </w:rPr>
              <w:t>0.030</w:t>
            </w:r>
          </w:p>
          <w:p w:rsidR="00C7313F" w:rsidRPr="00EE2279" w:rsidRDefault="00C7313F" w:rsidP="000C51BE">
            <w:pPr>
              <w:pStyle w:val="Tabletextparabefore"/>
              <w:rPr>
                <w:noProof/>
              </w:rPr>
            </w:pPr>
            <w:r w:rsidRPr="00EE2279">
              <w:rPr>
                <w:noProof/>
              </w:rPr>
              <w:t>Change in # times drove after &gt;=3 drinks</w:t>
            </w:r>
          </w:p>
          <w:p w:rsidR="00C7313F" w:rsidRPr="00EE2279" w:rsidRDefault="00C7313F" w:rsidP="000C51BE">
            <w:pPr>
              <w:pStyle w:val="TableText"/>
              <w:rPr>
                <w:noProof/>
              </w:rPr>
            </w:pPr>
            <w:r w:rsidRPr="00EE2279">
              <w:rPr>
                <w:noProof/>
              </w:rPr>
              <w:t>@</w:t>
            </w:r>
            <w:r>
              <w:rPr>
                <w:noProof/>
              </w:rPr>
              <w:t xml:space="preserve"> </w:t>
            </w:r>
            <w:r w:rsidRPr="00EE2279">
              <w:rPr>
                <w:noProof/>
              </w:rPr>
              <w:t>6</w:t>
            </w:r>
            <w:r>
              <w:rPr>
                <w:noProof/>
              </w:rPr>
              <w:t xml:space="preserve"> </w:t>
            </w:r>
            <w:r w:rsidRPr="00EE2279">
              <w:rPr>
                <w:noProof/>
              </w:rPr>
              <w:t>months</w:t>
            </w:r>
          </w:p>
          <w:p w:rsidR="00C7313F" w:rsidRPr="00EE2279" w:rsidRDefault="00C7313F" w:rsidP="000C51BE">
            <w:pPr>
              <w:pStyle w:val="TableText"/>
              <w:rPr>
                <w:noProof/>
              </w:rPr>
            </w:pPr>
            <w:r w:rsidRPr="00EE2279">
              <w:rPr>
                <w:noProof/>
              </w:rPr>
              <w:t>G1:</w:t>
            </w:r>
            <w:r>
              <w:rPr>
                <w:noProof/>
              </w:rPr>
              <w:t xml:space="preserve"> </w:t>
            </w:r>
            <w:r w:rsidRPr="00EE2279">
              <w:rPr>
                <w:noProof/>
              </w:rPr>
              <w:t>-3.80</w:t>
            </w:r>
          </w:p>
          <w:p w:rsidR="00C7313F" w:rsidRDefault="00C7313F" w:rsidP="000C51BE">
            <w:pPr>
              <w:pStyle w:val="TableText"/>
              <w:rPr>
                <w:noProof/>
              </w:rPr>
            </w:pPr>
            <w:r w:rsidRPr="00EE2279">
              <w:rPr>
                <w:noProof/>
              </w:rPr>
              <w:t>G2: -6.61</w:t>
            </w:r>
          </w:p>
          <w:p w:rsidR="00C7313F" w:rsidRDefault="00C7313F" w:rsidP="000C51BE">
            <w:pPr>
              <w:pStyle w:val="TableText"/>
              <w:rPr>
                <w:noProof/>
              </w:rPr>
            </w:pPr>
            <w:r>
              <w:rPr>
                <w:noProof/>
              </w:rPr>
              <w:t>p=</w:t>
            </w:r>
            <w:r w:rsidRPr="00EE2279">
              <w:rPr>
                <w:noProof/>
              </w:rPr>
              <w:t xml:space="preserve">0.549 </w:t>
            </w:r>
          </w:p>
          <w:p w:rsidR="00C7313F" w:rsidRDefault="00C7313F" w:rsidP="000C51BE">
            <w:pPr>
              <w:pStyle w:val="TableText"/>
              <w:rPr>
                <w:noProof/>
              </w:rPr>
            </w:pPr>
          </w:p>
          <w:p w:rsidR="00C7313F" w:rsidRPr="00A57216" w:rsidRDefault="00C7313F" w:rsidP="000C51BE">
            <w:pPr>
              <w:pStyle w:val="Tabletextparabefore"/>
            </w:pP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Pr>
        <w:pStyle w:val="TableTitle"/>
      </w:pP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Schaus et al., 2009</w:t>
            </w:r>
            <w:r w:rsidRPr="00986427">
              <w:rPr>
                <w:rFonts w:ascii="Times New Roman" w:hAnsi="Times New Roman" w:cs="Times New Roman"/>
                <w:noProof/>
                <w:vertAlign w:val="superscript"/>
              </w:rPr>
              <w:t>34</w:t>
            </w:r>
          </w:p>
          <w:p w:rsidR="00C7313F" w:rsidRPr="00EE2279" w:rsidRDefault="00C7313F" w:rsidP="000C51BE">
            <w:pPr>
              <w:pStyle w:val="Tabletextparabefore"/>
              <w:rPr>
                <w:noProof/>
              </w:rPr>
            </w:pPr>
            <w:r>
              <w:rPr>
                <w:noProof/>
              </w:rPr>
              <w:t>(continued)</w:t>
            </w:r>
          </w:p>
        </w:tc>
        <w:tc>
          <w:tcPr>
            <w:tcW w:w="2880" w:type="dxa"/>
          </w:tcPr>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Change in # heavy episodic drinking days per month</w:t>
            </w:r>
          </w:p>
          <w:p w:rsidR="00C7313F" w:rsidRPr="00EE2279" w:rsidRDefault="00C7313F" w:rsidP="000C51BE">
            <w:pPr>
              <w:pStyle w:val="TableText"/>
              <w:rPr>
                <w:noProof/>
              </w:rPr>
            </w:pPr>
            <w:r w:rsidRPr="00EE2279">
              <w:rPr>
                <w:noProof/>
              </w:rPr>
              <w:t>@6 months</w:t>
            </w:r>
          </w:p>
          <w:p w:rsidR="00C7313F" w:rsidRPr="00EE2279" w:rsidRDefault="00C7313F" w:rsidP="000C51BE">
            <w:pPr>
              <w:pStyle w:val="TableText"/>
              <w:rPr>
                <w:noProof/>
              </w:rPr>
            </w:pPr>
            <w:r w:rsidRPr="00EE2279">
              <w:rPr>
                <w:noProof/>
              </w:rPr>
              <w:t>G1: -1.12</w:t>
            </w:r>
          </w:p>
          <w:p w:rsidR="00C7313F" w:rsidRPr="00EE2279" w:rsidRDefault="00C7313F" w:rsidP="000C51BE">
            <w:pPr>
              <w:pStyle w:val="TableText"/>
              <w:rPr>
                <w:noProof/>
              </w:rPr>
            </w:pPr>
            <w:r w:rsidRPr="00EE2279">
              <w:rPr>
                <w:noProof/>
              </w:rPr>
              <w:t>G2: -0.09</w:t>
            </w:r>
          </w:p>
          <w:p w:rsidR="00C7313F" w:rsidRPr="00EE2279" w:rsidRDefault="00C7313F" w:rsidP="000C51BE">
            <w:pPr>
              <w:pStyle w:val="TableText"/>
              <w:rPr>
                <w:noProof/>
              </w:rPr>
            </w:pPr>
            <w:r>
              <w:rPr>
                <w:noProof/>
              </w:rPr>
              <w:t>p=</w:t>
            </w:r>
            <w:r w:rsidRPr="00EE2279">
              <w:rPr>
                <w:noProof/>
              </w:rPr>
              <w:t>0.031</w:t>
            </w:r>
          </w:p>
          <w:p w:rsidR="00C7313F" w:rsidRPr="00EE2279"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G1: -1.10</w:t>
            </w:r>
          </w:p>
          <w:p w:rsidR="00C7313F" w:rsidRPr="00EE2279" w:rsidRDefault="00C7313F" w:rsidP="000C51BE">
            <w:pPr>
              <w:pStyle w:val="TableText"/>
              <w:rPr>
                <w:noProof/>
              </w:rPr>
            </w:pPr>
            <w:r w:rsidRPr="00EE2279">
              <w:rPr>
                <w:noProof/>
              </w:rPr>
              <w:t>G2: -0.63</w:t>
            </w:r>
          </w:p>
          <w:p w:rsidR="00C7313F" w:rsidRPr="00EE2279" w:rsidRDefault="00C7313F" w:rsidP="000C51BE">
            <w:pPr>
              <w:pStyle w:val="TableText"/>
              <w:rPr>
                <w:noProof/>
              </w:rPr>
            </w:pPr>
            <w:r>
              <w:rPr>
                <w:noProof/>
              </w:rPr>
              <w:t>p=</w:t>
            </w:r>
            <w:r w:rsidRPr="00EE2279">
              <w:rPr>
                <w:noProof/>
              </w:rPr>
              <w:t>0.534</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-0.700</w:t>
            </w:r>
          </w:p>
          <w:p w:rsidR="00C7313F" w:rsidRPr="00EE2279" w:rsidRDefault="00C7313F" w:rsidP="000C51BE">
            <w:pPr>
              <w:pStyle w:val="TableText"/>
              <w:rPr>
                <w:noProof/>
              </w:rPr>
            </w:pPr>
            <w:r w:rsidRPr="00EE2279">
              <w:rPr>
                <w:noProof/>
              </w:rPr>
              <w:t>G2: -1.05</w:t>
            </w:r>
          </w:p>
          <w:p w:rsidR="00C7313F" w:rsidRPr="00EE2279" w:rsidRDefault="00C7313F" w:rsidP="000C51BE">
            <w:pPr>
              <w:pStyle w:val="TableText"/>
              <w:rPr>
                <w:noProof/>
              </w:rPr>
            </w:pPr>
            <w:r>
              <w:rPr>
                <w:noProof/>
              </w:rPr>
              <w:t>p=</w:t>
            </w:r>
            <w:r w:rsidRPr="00EE2279">
              <w:rPr>
                <w:noProof/>
              </w:rPr>
              <w:t>0.942</w:t>
            </w:r>
          </w:p>
          <w:p w:rsidR="00C7313F" w:rsidRDefault="00C7313F" w:rsidP="000C51BE">
            <w:pPr>
              <w:pStyle w:val="Tabletextparabefore"/>
            </w:pPr>
            <w:r w:rsidRPr="00EE2279">
              <w:rPr>
                <w:noProof/>
              </w:rPr>
              <w:t xml:space="preserve">Overall treatment difference trend </w:t>
            </w:r>
            <w:r>
              <w:rPr>
                <w:noProof/>
              </w:rPr>
              <w:t>p=</w:t>
            </w:r>
            <w:r w:rsidRPr="00EE2279">
              <w:rPr>
                <w:noProof/>
              </w:rPr>
              <w:t>0.102</w:t>
            </w:r>
          </w:p>
          <w:p w:rsidR="00C7313F" w:rsidRDefault="00C7313F" w:rsidP="000C51BE">
            <w:pPr>
              <w:pStyle w:val="TableTextBold"/>
            </w:pPr>
            <w:r>
              <w:t>Ac</w:t>
            </w:r>
            <w:r w:rsidRPr="003D5514">
              <w:t>hieving moderate/safe dri</w:t>
            </w:r>
            <w:r>
              <w:t>nking, %</w:t>
            </w:r>
          </w:p>
          <w:p w:rsidR="00C7313F" w:rsidRDefault="00C7313F" w:rsidP="000C51BE">
            <w:pPr>
              <w:pStyle w:val="TableText"/>
            </w:pPr>
            <w:r w:rsidRPr="00EE2279">
              <w:rPr>
                <w:noProof/>
              </w:rPr>
              <w:t>NR</w:t>
            </w:r>
          </w:p>
          <w:p w:rsidR="00C7313F" w:rsidRDefault="00C7313F" w:rsidP="000C51BE">
            <w:pPr>
              <w:pStyle w:val="TableTextBold"/>
            </w:pPr>
            <w:r>
              <w:t>A</w:t>
            </w:r>
            <w:r w:rsidRPr="003D5514">
              <w:t>bstinent</w:t>
            </w:r>
            <w:r>
              <w:t>, %</w:t>
            </w:r>
          </w:p>
          <w:p w:rsidR="00C7313F" w:rsidRPr="003D5514" w:rsidRDefault="00C7313F" w:rsidP="000C51BE">
            <w:pPr>
              <w:pStyle w:val="TableText"/>
            </w:pPr>
            <w:r w:rsidRPr="00EE2279">
              <w:rPr>
                <w:noProof/>
              </w:rPr>
              <w:t>NR</w:t>
            </w:r>
          </w:p>
        </w:tc>
        <w:tc>
          <w:tcPr>
            <w:tcW w:w="1953" w:type="dxa"/>
            <w:shd w:val="clear" w:color="auto" w:fill="auto"/>
          </w:tcPr>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-0.031</w:t>
            </w:r>
          </w:p>
          <w:p w:rsidR="00C7313F" w:rsidRPr="00EE2279" w:rsidRDefault="00C7313F" w:rsidP="000C51BE">
            <w:pPr>
              <w:pStyle w:val="TableText"/>
              <w:rPr>
                <w:noProof/>
              </w:rPr>
            </w:pPr>
            <w:r w:rsidRPr="00EE2279">
              <w:rPr>
                <w:noProof/>
              </w:rPr>
              <w:t>G2: -0.040</w:t>
            </w:r>
          </w:p>
          <w:p w:rsidR="00C7313F" w:rsidRPr="00EE2279" w:rsidRDefault="00C7313F" w:rsidP="000C51BE">
            <w:pPr>
              <w:pStyle w:val="TableText"/>
              <w:rPr>
                <w:noProof/>
              </w:rPr>
            </w:pPr>
            <w:r>
              <w:rPr>
                <w:noProof/>
              </w:rPr>
              <w:t>p=</w:t>
            </w:r>
            <w:r w:rsidRPr="00EE2279">
              <w:rPr>
                <w:noProof/>
              </w:rPr>
              <w:t>0.646</w:t>
            </w:r>
          </w:p>
          <w:p w:rsidR="00C7313F" w:rsidRPr="00EE2279" w:rsidRDefault="00C7313F" w:rsidP="000C51BE">
            <w:pPr>
              <w:pStyle w:val="Tabletextparabefore"/>
              <w:rPr>
                <w:noProof/>
              </w:rPr>
            </w:pPr>
            <w:r w:rsidRPr="00EE2279">
              <w:rPr>
                <w:noProof/>
              </w:rPr>
              <w:t xml:space="preserve">Overall treatment difference trend </w:t>
            </w:r>
            <w:r>
              <w:rPr>
                <w:noProof/>
              </w:rPr>
              <w:t>p=</w:t>
            </w:r>
            <w:r w:rsidRPr="00EE2279">
              <w:rPr>
                <w:noProof/>
              </w:rPr>
              <w:t>0.006</w:t>
            </w:r>
          </w:p>
          <w:p w:rsidR="00C7313F" w:rsidRPr="00EE2279" w:rsidRDefault="00C7313F" w:rsidP="000C51BE">
            <w:pPr>
              <w:pStyle w:val="Tabletextparabefore"/>
              <w:rPr>
                <w:noProof/>
              </w:rPr>
            </w:pPr>
            <w:r w:rsidRPr="00EE2279">
              <w:rPr>
                <w:noProof/>
              </w:rPr>
              <w:t>Change in peak # drinks in a sitting</w:t>
            </w:r>
          </w:p>
          <w:p w:rsidR="00C7313F" w:rsidRPr="00EE2279" w:rsidRDefault="00C7313F" w:rsidP="000C51BE">
            <w:pPr>
              <w:pStyle w:val="TableText"/>
              <w:rPr>
                <w:noProof/>
              </w:rPr>
            </w:pPr>
            <w:r w:rsidRPr="00EE2279">
              <w:rPr>
                <w:noProof/>
              </w:rPr>
              <w:t>@</w:t>
            </w:r>
            <w:r>
              <w:rPr>
                <w:noProof/>
              </w:rPr>
              <w:t xml:space="preserve"> </w:t>
            </w:r>
            <w:r w:rsidRPr="00EE2279">
              <w:rPr>
                <w:noProof/>
              </w:rPr>
              <w:t>6 months</w:t>
            </w:r>
          </w:p>
          <w:p w:rsidR="00C7313F" w:rsidRPr="00EE2279" w:rsidRDefault="00C7313F" w:rsidP="000C51BE">
            <w:pPr>
              <w:pStyle w:val="TableText"/>
              <w:rPr>
                <w:noProof/>
              </w:rPr>
            </w:pPr>
            <w:r w:rsidRPr="00EE2279">
              <w:rPr>
                <w:noProof/>
              </w:rPr>
              <w:t>G1: -1.63</w:t>
            </w:r>
          </w:p>
          <w:p w:rsidR="00C7313F" w:rsidRPr="00EE2279" w:rsidRDefault="00C7313F" w:rsidP="000C51BE">
            <w:pPr>
              <w:pStyle w:val="TableText"/>
              <w:rPr>
                <w:noProof/>
              </w:rPr>
            </w:pPr>
            <w:r w:rsidRPr="00EE2279">
              <w:rPr>
                <w:noProof/>
              </w:rPr>
              <w:t>G2: -0.70</w:t>
            </w:r>
          </w:p>
          <w:p w:rsidR="00C7313F" w:rsidRPr="00EE2279" w:rsidRDefault="00C7313F" w:rsidP="000C51BE">
            <w:pPr>
              <w:pStyle w:val="TableText"/>
              <w:rPr>
                <w:noProof/>
              </w:rPr>
            </w:pPr>
            <w:r>
              <w:rPr>
                <w:noProof/>
              </w:rPr>
              <w:t>p=</w:t>
            </w:r>
            <w:r w:rsidRPr="00EE2279">
              <w:rPr>
                <w:noProof/>
              </w:rPr>
              <w:t>0.005</w:t>
            </w:r>
          </w:p>
          <w:p w:rsidR="00C7313F" w:rsidRPr="00EE2279"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G1: -1.44</w:t>
            </w:r>
          </w:p>
          <w:p w:rsidR="00C7313F" w:rsidRPr="00EE2279" w:rsidRDefault="00C7313F" w:rsidP="000C51BE">
            <w:pPr>
              <w:pStyle w:val="TableText"/>
              <w:rPr>
                <w:noProof/>
              </w:rPr>
            </w:pPr>
            <w:r w:rsidRPr="00EE2279">
              <w:rPr>
                <w:noProof/>
              </w:rPr>
              <w:t>G2: -1.76</w:t>
            </w:r>
          </w:p>
          <w:p w:rsidR="00C7313F" w:rsidRPr="00EE2279" w:rsidRDefault="00C7313F" w:rsidP="000C51BE">
            <w:pPr>
              <w:pStyle w:val="TableText"/>
              <w:rPr>
                <w:noProof/>
              </w:rPr>
            </w:pPr>
            <w:r>
              <w:rPr>
                <w:noProof/>
              </w:rPr>
              <w:t>p=</w:t>
            </w:r>
            <w:r w:rsidRPr="00EE2279">
              <w:rPr>
                <w:noProof/>
              </w:rPr>
              <w:t>0.626</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-1.44</w:t>
            </w:r>
          </w:p>
          <w:p w:rsidR="00C7313F" w:rsidRPr="00EE2279" w:rsidRDefault="00C7313F" w:rsidP="000C51BE">
            <w:pPr>
              <w:pStyle w:val="TableText"/>
              <w:rPr>
                <w:noProof/>
              </w:rPr>
            </w:pPr>
            <w:r w:rsidRPr="00EE2279">
              <w:rPr>
                <w:noProof/>
              </w:rPr>
              <w:t>G2: -1.76</w:t>
            </w:r>
          </w:p>
          <w:p w:rsidR="00C7313F" w:rsidRPr="00EE2279" w:rsidRDefault="00C7313F" w:rsidP="000C51BE">
            <w:pPr>
              <w:pStyle w:val="TableText"/>
              <w:rPr>
                <w:noProof/>
              </w:rPr>
            </w:pPr>
            <w:r>
              <w:rPr>
                <w:noProof/>
              </w:rPr>
              <w:t>p=</w:t>
            </w:r>
            <w:r w:rsidRPr="00EE2279">
              <w:rPr>
                <w:noProof/>
              </w:rPr>
              <w:t>0.700</w:t>
            </w:r>
          </w:p>
          <w:p w:rsidR="00C7313F" w:rsidRPr="00EE2279" w:rsidRDefault="00C7313F" w:rsidP="000C51BE">
            <w:pPr>
              <w:pStyle w:val="Tabletextparabefore"/>
              <w:rPr>
                <w:noProof/>
              </w:rPr>
            </w:pPr>
            <w:r w:rsidRPr="00EE2279">
              <w:rPr>
                <w:noProof/>
              </w:rPr>
              <w:t xml:space="preserve">Overall treatment difference trend </w:t>
            </w:r>
            <w:r>
              <w:rPr>
                <w:noProof/>
              </w:rPr>
              <w:t>p=</w:t>
            </w:r>
            <w:r w:rsidRPr="00EE2279">
              <w:rPr>
                <w:noProof/>
              </w:rPr>
              <w:t>0.046</w:t>
            </w:r>
          </w:p>
          <w:p w:rsidR="00C7313F" w:rsidRPr="00EE2279" w:rsidRDefault="00C7313F" w:rsidP="000C51BE">
            <w:pPr>
              <w:pStyle w:val="Tabletextparabefore"/>
              <w:rPr>
                <w:noProof/>
              </w:rPr>
            </w:pPr>
            <w:r w:rsidRPr="00EE2279">
              <w:rPr>
                <w:noProof/>
              </w:rPr>
              <w:t>Change in # times drunk in a typical week</w:t>
            </w:r>
          </w:p>
          <w:p w:rsidR="00C7313F" w:rsidRPr="00EE2279" w:rsidRDefault="00C7313F" w:rsidP="000C51BE">
            <w:pPr>
              <w:pStyle w:val="TableText"/>
              <w:rPr>
                <w:noProof/>
              </w:rPr>
            </w:pPr>
            <w:r w:rsidRPr="00EE2279">
              <w:rPr>
                <w:noProof/>
              </w:rPr>
              <w:t>@</w:t>
            </w:r>
            <w:r>
              <w:rPr>
                <w:noProof/>
              </w:rPr>
              <w:t xml:space="preserve"> </w:t>
            </w:r>
            <w:r w:rsidRPr="00EE2279">
              <w:rPr>
                <w:noProof/>
              </w:rPr>
              <w:t>6 months</w:t>
            </w:r>
          </w:p>
          <w:p w:rsidR="00C7313F" w:rsidRPr="00EE2279" w:rsidRDefault="00C7313F" w:rsidP="000C51BE">
            <w:pPr>
              <w:pStyle w:val="TableText"/>
              <w:rPr>
                <w:noProof/>
              </w:rPr>
            </w:pPr>
            <w:r w:rsidRPr="00EE2279">
              <w:rPr>
                <w:noProof/>
              </w:rPr>
              <w:t>G1: -0.427</w:t>
            </w:r>
          </w:p>
          <w:p w:rsidR="00C7313F" w:rsidRPr="00EE2279" w:rsidRDefault="00C7313F" w:rsidP="000C51BE">
            <w:pPr>
              <w:pStyle w:val="TableText"/>
              <w:rPr>
                <w:noProof/>
              </w:rPr>
            </w:pPr>
            <w:r w:rsidRPr="00EE2279">
              <w:rPr>
                <w:noProof/>
              </w:rPr>
              <w:t>G2: -0.01</w:t>
            </w:r>
          </w:p>
          <w:p w:rsidR="00C7313F" w:rsidRPr="00EE2279" w:rsidRDefault="00C7313F" w:rsidP="000C51BE">
            <w:pPr>
              <w:pStyle w:val="TableText"/>
              <w:rPr>
                <w:noProof/>
              </w:rPr>
            </w:pPr>
            <w:r>
              <w:rPr>
                <w:noProof/>
              </w:rPr>
              <w:t>p=</w:t>
            </w:r>
            <w:r w:rsidRPr="00EE2279">
              <w:rPr>
                <w:noProof/>
              </w:rPr>
              <w:t>0.003</w:t>
            </w:r>
          </w:p>
          <w:p w:rsidR="00C7313F" w:rsidRPr="003D5514" w:rsidRDefault="00C7313F" w:rsidP="000C51BE">
            <w:pPr>
              <w:pStyle w:val="TableTextBold"/>
            </w:pPr>
          </w:p>
        </w:tc>
        <w:tc>
          <w:tcPr>
            <w:tcW w:w="2160" w:type="dxa"/>
            <w:shd w:val="clear" w:color="auto" w:fill="auto"/>
          </w:tcPr>
          <w:p w:rsidR="00C7313F" w:rsidRPr="00EE2279" w:rsidRDefault="00C7313F" w:rsidP="000C51BE">
            <w:pPr>
              <w:pStyle w:val="Tabletextparabefore"/>
              <w:rPr>
                <w:noProof/>
              </w:rPr>
            </w:pPr>
            <w:r w:rsidRPr="00EE2279">
              <w:rPr>
                <w:noProof/>
              </w:rPr>
              <w:t>@</w:t>
            </w:r>
            <w:r>
              <w:rPr>
                <w:noProof/>
              </w:rPr>
              <w:t xml:space="preserve"> 9 </w:t>
            </w:r>
            <w:r w:rsidRPr="00EE2279">
              <w:rPr>
                <w:noProof/>
              </w:rPr>
              <w:t>months</w:t>
            </w:r>
          </w:p>
          <w:p w:rsidR="00C7313F" w:rsidRPr="00EE2279" w:rsidRDefault="00C7313F" w:rsidP="000C51BE">
            <w:pPr>
              <w:pStyle w:val="TableText"/>
              <w:rPr>
                <w:noProof/>
              </w:rPr>
            </w:pPr>
            <w:r>
              <w:rPr>
                <w:noProof/>
              </w:rPr>
              <w:t>G1: -3.66</w:t>
            </w:r>
          </w:p>
          <w:p w:rsidR="00C7313F" w:rsidRPr="00EE2279" w:rsidRDefault="00C7313F" w:rsidP="000C51BE">
            <w:pPr>
              <w:pStyle w:val="TableText"/>
              <w:rPr>
                <w:noProof/>
              </w:rPr>
            </w:pPr>
            <w:r w:rsidRPr="00EE2279">
              <w:rPr>
                <w:noProof/>
              </w:rPr>
              <w:t>G2: -6.44</w:t>
            </w:r>
          </w:p>
          <w:p w:rsidR="00C7313F" w:rsidRPr="00EE2279" w:rsidRDefault="00C7313F" w:rsidP="000C51BE">
            <w:pPr>
              <w:pStyle w:val="TableText"/>
              <w:rPr>
                <w:noProof/>
              </w:rPr>
            </w:pPr>
            <w:r>
              <w:rPr>
                <w:noProof/>
              </w:rPr>
              <w:t xml:space="preserve">p= 0.998 </w:t>
            </w:r>
          </w:p>
          <w:p w:rsidR="00C7313F" w:rsidRPr="00EE2279" w:rsidRDefault="00C7313F" w:rsidP="000C51BE">
            <w:pPr>
              <w:pStyle w:val="Tabletextparabefore"/>
              <w:rPr>
                <w:noProof/>
              </w:rPr>
            </w:pPr>
            <w:r w:rsidRPr="00EE2279">
              <w:rPr>
                <w:noProof/>
              </w:rPr>
              <w:t>@</w:t>
            </w:r>
            <w:r>
              <w:rPr>
                <w:noProof/>
              </w:rPr>
              <w:t xml:space="preserve"> 12 </w:t>
            </w:r>
            <w:r w:rsidRPr="00EE2279">
              <w:rPr>
                <w:noProof/>
              </w:rPr>
              <w:t>months</w:t>
            </w:r>
          </w:p>
          <w:p w:rsidR="00C7313F" w:rsidRPr="00EE2279" w:rsidRDefault="00C7313F" w:rsidP="000C51BE">
            <w:pPr>
              <w:pStyle w:val="TableText"/>
              <w:rPr>
                <w:noProof/>
              </w:rPr>
            </w:pPr>
            <w:r w:rsidRPr="00EE2279">
              <w:rPr>
                <w:noProof/>
              </w:rPr>
              <w:t>G1:</w:t>
            </w:r>
            <w:r>
              <w:rPr>
                <w:noProof/>
              </w:rPr>
              <w:t xml:space="preserve"> </w:t>
            </w:r>
            <w:r w:rsidRPr="00EE2279">
              <w:rPr>
                <w:noProof/>
              </w:rPr>
              <w:t>-2.45</w:t>
            </w:r>
          </w:p>
          <w:p w:rsidR="00C7313F" w:rsidRPr="00EE2279" w:rsidRDefault="00C7313F" w:rsidP="000C51BE">
            <w:pPr>
              <w:pStyle w:val="TableText"/>
              <w:rPr>
                <w:noProof/>
              </w:rPr>
            </w:pPr>
            <w:r w:rsidRPr="00EE2279">
              <w:rPr>
                <w:noProof/>
              </w:rPr>
              <w:t>G2: -4.24</w:t>
            </w:r>
          </w:p>
          <w:p w:rsidR="00C7313F" w:rsidRPr="00EE2279" w:rsidRDefault="00C7313F" w:rsidP="000C51BE">
            <w:pPr>
              <w:pStyle w:val="TableText"/>
              <w:tabs>
                <w:tab w:val="right" w:pos="1930"/>
              </w:tabs>
              <w:rPr>
                <w:noProof/>
              </w:rPr>
            </w:pPr>
            <w:r>
              <w:rPr>
                <w:noProof/>
              </w:rPr>
              <w:t xml:space="preserve">p= </w:t>
            </w:r>
            <w:r w:rsidRPr="00EE2279">
              <w:rPr>
                <w:noProof/>
              </w:rPr>
              <w:t>0.542</w:t>
            </w:r>
          </w:p>
          <w:p w:rsidR="00C7313F" w:rsidRPr="00EE2279" w:rsidRDefault="00C7313F" w:rsidP="000C51BE">
            <w:pPr>
              <w:pStyle w:val="Tabletextparabefore"/>
              <w:rPr>
                <w:noProof/>
              </w:rPr>
            </w:pPr>
            <w:r w:rsidRPr="00EE2279">
              <w:rPr>
                <w:noProof/>
              </w:rPr>
              <w:t xml:space="preserve">Overall treatment difference </w:t>
            </w:r>
            <w:r>
              <w:rPr>
                <w:noProof/>
              </w:rPr>
              <w:t>p=</w:t>
            </w:r>
            <w:r w:rsidRPr="00EE2279">
              <w:rPr>
                <w:noProof/>
              </w:rPr>
              <w:t>0.136</w:t>
            </w:r>
          </w:p>
          <w:p w:rsidR="00C7313F" w:rsidRPr="00EE2279" w:rsidRDefault="00C7313F" w:rsidP="000C51BE">
            <w:pPr>
              <w:pStyle w:val="Tabletextparabefore"/>
              <w:rPr>
                <w:noProof/>
              </w:rPr>
            </w:pPr>
            <w:r w:rsidRPr="00EE2279">
              <w:rPr>
                <w:noProof/>
              </w:rPr>
              <w:t>Change in # times taken foolish risks</w:t>
            </w:r>
          </w:p>
          <w:p w:rsidR="00C7313F" w:rsidRPr="00EE2279" w:rsidRDefault="00C7313F" w:rsidP="000C51BE">
            <w:pPr>
              <w:pStyle w:val="TableText"/>
              <w:rPr>
                <w:noProof/>
              </w:rPr>
            </w:pPr>
            <w:r w:rsidRPr="00EE2279">
              <w:rPr>
                <w:noProof/>
              </w:rPr>
              <w:t xml:space="preserve">@ </w:t>
            </w:r>
            <w:r>
              <w:rPr>
                <w:noProof/>
              </w:rPr>
              <w:t xml:space="preserve"> </w:t>
            </w:r>
            <w:r w:rsidRPr="00EE2279">
              <w:rPr>
                <w:noProof/>
              </w:rPr>
              <w:t>6 months</w:t>
            </w:r>
          </w:p>
          <w:p w:rsidR="00C7313F" w:rsidRPr="00EE2279" w:rsidRDefault="00C7313F" w:rsidP="000C51BE">
            <w:pPr>
              <w:pStyle w:val="TableText"/>
              <w:rPr>
                <w:noProof/>
              </w:rPr>
            </w:pPr>
            <w:r w:rsidRPr="00EE2279">
              <w:rPr>
                <w:noProof/>
              </w:rPr>
              <w:t>G1: -3.89</w:t>
            </w:r>
          </w:p>
          <w:p w:rsidR="00C7313F" w:rsidRPr="00EE2279" w:rsidRDefault="00C7313F" w:rsidP="000C51BE">
            <w:pPr>
              <w:pStyle w:val="TableText"/>
              <w:rPr>
                <w:noProof/>
              </w:rPr>
            </w:pPr>
            <w:r w:rsidRPr="00EE2279">
              <w:rPr>
                <w:noProof/>
              </w:rPr>
              <w:t>G2: -4.86</w:t>
            </w:r>
          </w:p>
          <w:p w:rsidR="00C7313F" w:rsidRPr="00EE2279" w:rsidRDefault="00C7313F" w:rsidP="000C51BE">
            <w:pPr>
              <w:pStyle w:val="TableText"/>
              <w:rPr>
                <w:noProof/>
              </w:rPr>
            </w:pPr>
            <w:r>
              <w:rPr>
                <w:noProof/>
              </w:rPr>
              <w:t>p=</w:t>
            </w:r>
            <w:r w:rsidRPr="00EE2279">
              <w:rPr>
                <w:noProof/>
              </w:rPr>
              <w:t xml:space="preserve">0.685 </w:t>
            </w:r>
          </w:p>
          <w:p w:rsidR="00C7313F" w:rsidRPr="00EE2279" w:rsidRDefault="00C7313F" w:rsidP="000C51BE">
            <w:pPr>
              <w:pStyle w:val="Tabletextparabefore"/>
              <w:rPr>
                <w:noProof/>
              </w:rPr>
            </w:pPr>
            <w:r>
              <w:rPr>
                <w:noProof/>
              </w:rPr>
              <w:t xml:space="preserve">@ </w:t>
            </w:r>
            <w:r w:rsidRPr="00EE2279">
              <w:rPr>
                <w:noProof/>
              </w:rPr>
              <w:t xml:space="preserve"> 9 months</w:t>
            </w:r>
          </w:p>
          <w:p w:rsidR="00C7313F" w:rsidRPr="00EE2279" w:rsidRDefault="00C7313F" w:rsidP="000C51BE">
            <w:pPr>
              <w:pStyle w:val="TableText"/>
              <w:rPr>
                <w:noProof/>
              </w:rPr>
            </w:pPr>
            <w:r w:rsidRPr="00EE2279">
              <w:rPr>
                <w:noProof/>
              </w:rPr>
              <w:t xml:space="preserve">G1: </w:t>
            </w:r>
            <w:r>
              <w:rPr>
                <w:noProof/>
              </w:rPr>
              <w:t>-4.04</w:t>
            </w:r>
          </w:p>
          <w:p w:rsidR="00C7313F" w:rsidRDefault="00C7313F" w:rsidP="000C51BE">
            <w:pPr>
              <w:pStyle w:val="TableText"/>
              <w:rPr>
                <w:noProof/>
              </w:rPr>
            </w:pPr>
            <w:r>
              <w:rPr>
                <w:noProof/>
              </w:rPr>
              <w:t xml:space="preserve">G2: </w:t>
            </w:r>
            <w:r w:rsidRPr="00EE2279">
              <w:rPr>
                <w:noProof/>
              </w:rPr>
              <w:t>-4.35</w:t>
            </w:r>
          </w:p>
          <w:p w:rsidR="00C7313F" w:rsidRDefault="00C7313F" w:rsidP="000C51BE">
            <w:pPr>
              <w:pStyle w:val="TableText"/>
              <w:rPr>
                <w:noProof/>
              </w:rPr>
            </w:pPr>
            <w:r>
              <w:rPr>
                <w:noProof/>
              </w:rPr>
              <w:t>p=</w:t>
            </w:r>
            <w:r w:rsidRPr="00EE2279">
              <w:rPr>
                <w:noProof/>
              </w:rPr>
              <w:t>0.485</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-2.29</w:t>
            </w:r>
          </w:p>
          <w:p w:rsidR="00C7313F" w:rsidRPr="00EE2279" w:rsidRDefault="00C7313F" w:rsidP="000C51BE">
            <w:pPr>
              <w:pStyle w:val="TableText"/>
              <w:rPr>
                <w:noProof/>
              </w:rPr>
            </w:pPr>
            <w:r w:rsidRPr="00EE2279">
              <w:rPr>
                <w:noProof/>
              </w:rPr>
              <w:t>G2: -1.78</w:t>
            </w:r>
          </w:p>
          <w:p w:rsidR="00C7313F" w:rsidRPr="00EE2279" w:rsidRDefault="00C7313F" w:rsidP="000C51BE">
            <w:pPr>
              <w:pStyle w:val="TableText"/>
              <w:rPr>
                <w:noProof/>
              </w:rPr>
            </w:pPr>
            <w:r>
              <w:rPr>
                <w:noProof/>
              </w:rPr>
              <w:t>p=</w:t>
            </w:r>
            <w:r w:rsidRPr="00EE2279">
              <w:rPr>
                <w:noProof/>
              </w:rPr>
              <w:t>0.261</w:t>
            </w:r>
          </w:p>
          <w:p w:rsidR="00C7313F" w:rsidRPr="00BC3A52" w:rsidRDefault="00C7313F" w:rsidP="000C51BE">
            <w:pPr>
              <w:pStyle w:val="Tabletextparabefore"/>
            </w:pPr>
            <w:r w:rsidRPr="00EE2279">
              <w:rPr>
                <w:noProof/>
              </w:rPr>
              <w:t xml:space="preserve">Overall treatment difference trend </w:t>
            </w:r>
            <w:r>
              <w:rPr>
                <w:noProof/>
              </w:rPr>
              <w:t>p=</w:t>
            </w:r>
            <w:r w:rsidRPr="00EE2279">
              <w:rPr>
                <w:noProof/>
              </w:rPr>
              <w:t>0.036</w:t>
            </w:r>
          </w:p>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Schaus et al., 2009</w:t>
            </w:r>
            <w:r w:rsidRPr="00986427">
              <w:rPr>
                <w:rFonts w:ascii="Times New Roman" w:hAnsi="Times New Roman" w:cs="Times New Roman"/>
                <w:noProof/>
                <w:vertAlign w:val="superscript"/>
              </w:rPr>
              <w:t>34</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Pr="00EE2279" w:rsidRDefault="00C7313F" w:rsidP="000C51BE">
            <w:pPr>
              <w:pStyle w:val="Tabletextparabefore"/>
              <w:rPr>
                <w:noProof/>
              </w:rPr>
            </w:pPr>
            <w:r w:rsidRPr="00EE2279">
              <w:rPr>
                <w:noProof/>
              </w:rPr>
              <w:t>@ 9 months</w:t>
            </w:r>
          </w:p>
          <w:p w:rsidR="00C7313F" w:rsidRPr="00EE2279" w:rsidRDefault="00C7313F" w:rsidP="000C51BE">
            <w:pPr>
              <w:pStyle w:val="TableText"/>
              <w:rPr>
                <w:noProof/>
              </w:rPr>
            </w:pPr>
            <w:r w:rsidRPr="00EE2279">
              <w:rPr>
                <w:noProof/>
              </w:rPr>
              <w:t>G1: -0.204</w:t>
            </w:r>
          </w:p>
          <w:p w:rsidR="00C7313F" w:rsidRPr="00EE2279" w:rsidRDefault="00C7313F" w:rsidP="000C51BE">
            <w:pPr>
              <w:pStyle w:val="TableText"/>
              <w:rPr>
                <w:noProof/>
              </w:rPr>
            </w:pPr>
            <w:r w:rsidRPr="00EE2279">
              <w:rPr>
                <w:noProof/>
              </w:rPr>
              <w:t>G2: +0.22</w:t>
            </w:r>
          </w:p>
          <w:p w:rsidR="00C7313F" w:rsidRPr="00EE2279" w:rsidRDefault="00C7313F" w:rsidP="000C51BE">
            <w:pPr>
              <w:pStyle w:val="TableText"/>
              <w:rPr>
                <w:noProof/>
              </w:rPr>
            </w:pPr>
            <w:r>
              <w:rPr>
                <w:noProof/>
              </w:rPr>
              <w:t>p=</w:t>
            </w:r>
            <w:r w:rsidRPr="00EE2279">
              <w:rPr>
                <w:noProof/>
              </w:rPr>
              <w:t>0.078</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+0.17</w:t>
            </w:r>
          </w:p>
          <w:p w:rsidR="00C7313F" w:rsidRPr="00EE2279" w:rsidRDefault="00C7313F" w:rsidP="000C51BE">
            <w:pPr>
              <w:pStyle w:val="TableText"/>
              <w:rPr>
                <w:noProof/>
              </w:rPr>
            </w:pPr>
            <w:r w:rsidRPr="00EE2279">
              <w:rPr>
                <w:noProof/>
              </w:rPr>
              <w:t>G2: +0.59</w:t>
            </w:r>
          </w:p>
          <w:p w:rsidR="00C7313F" w:rsidRPr="00EE2279" w:rsidRDefault="00C7313F" w:rsidP="000C51BE">
            <w:pPr>
              <w:pStyle w:val="TableText"/>
              <w:rPr>
                <w:noProof/>
              </w:rPr>
            </w:pPr>
            <w:r>
              <w:rPr>
                <w:noProof/>
              </w:rPr>
              <w:t>p=</w:t>
            </w:r>
            <w:r w:rsidRPr="00EE2279">
              <w:rPr>
                <w:noProof/>
              </w:rPr>
              <w:t>0.727</w:t>
            </w:r>
          </w:p>
          <w:p w:rsidR="00C7313F" w:rsidRDefault="00C7313F" w:rsidP="000C51BE">
            <w:pPr>
              <w:pStyle w:val="Tabletextparabefore"/>
            </w:pPr>
            <w:r w:rsidRPr="00EE2279">
              <w:rPr>
                <w:noProof/>
              </w:rPr>
              <w:t xml:space="preserve">Overall treatment difference trend </w:t>
            </w:r>
            <w:r>
              <w:rPr>
                <w:noProof/>
              </w:rPr>
              <w:t>p&lt;</w:t>
            </w:r>
            <w:r w:rsidRPr="00EE2279">
              <w:rPr>
                <w:noProof/>
              </w:rPr>
              <w:t>0.001</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college students</w:t>
            </w:r>
          </w:p>
          <w:p w:rsidR="00C7313F" w:rsidRPr="003D5514" w:rsidRDefault="00C7313F" w:rsidP="000C51BE">
            <w:pPr>
              <w:pStyle w:val="TableTextBold"/>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Scott &amp; Anderson, 1990</w:t>
            </w:r>
            <w:r w:rsidRPr="00986427">
              <w:rPr>
                <w:rFonts w:ascii="Times New Roman" w:hAnsi="Times New Roman" w:cs="Times New Roman"/>
                <w:noProof/>
                <w:vertAlign w:val="superscript"/>
              </w:rPr>
              <w:t>35</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G1: -11.6</w:t>
            </w:r>
          </w:p>
          <w:p w:rsidR="00C7313F" w:rsidRPr="00EE2279" w:rsidRDefault="00C7313F" w:rsidP="000C51BE">
            <w:pPr>
              <w:pStyle w:val="TableText"/>
              <w:rPr>
                <w:noProof/>
              </w:rPr>
            </w:pPr>
            <w:r w:rsidRPr="00EE2279">
              <w:rPr>
                <w:noProof/>
              </w:rPr>
              <w:t>G2: -10.0</w:t>
            </w:r>
          </w:p>
          <w:p w:rsidR="00C7313F" w:rsidRDefault="00C7313F" w:rsidP="000C51BE">
            <w:pPr>
              <w:pStyle w:val="TableText"/>
            </w:pPr>
            <w:r>
              <w:rPr>
                <w:noProof/>
              </w:rPr>
              <w:t>p=</w:t>
            </w:r>
            <w:r w:rsidRPr="00EE2279">
              <w:rPr>
                <w:noProof/>
              </w:rPr>
              <w:t>NS</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Pr="00EE2279" w:rsidRDefault="00C7313F" w:rsidP="000C51BE">
            <w:pPr>
              <w:pStyle w:val="TableText"/>
              <w:rPr>
                <w:noProof/>
              </w:rPr>
            </w:pPr>
            <w:r w:rsidRPr="00EE2279">
              <w:rPr>
                <w:noProof/>
              </w:rPr>
              <w:t>G1: 88</w:t>
            </w:r>
          </w:p>
          <w:p w:rsidR="00C7313F" w:rsidRPr="00EE2279" w:rsidRDefault="00C7313F" w:rsidP="000C51BE">
            <w:pPr>
              <w:pStyle w:val="TableText"/>
              <w:rPr>
                <w:noProof/>
              </w:rPr>
            </w:pPr>
            <w:r w:rsidRPr="00EE2279">
              <w:rPr>
                <w:noProof/>
              </w:rPr>
              <w:t>G2: 85</w:t>
            </w:r>
          </w:p>
          <w:p w:rsidR="00C7313F" w:rsidRDefault="00C7313F" w:rsidP="000C51BE">
            <w:pPr>
              <w:pStyle w:val="TableText"/>
            </w:pPr>
            <w:r>
              <w:rPr>
                <w:noProof/>
              </w:rPr>
              <w:t>p=</w:t>
            </w:r>
            <w:r w:rsidRPr="00EE2279">
              <w:rPr>
                <w:noProof/>
              </w:rPr>
              <w:t>NS</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G1: 27</w:t>
            </w:r>
          </w:p>
          <w:p w:rsidR="00C7313F" w:rsidRPr="00EE2279" w:rsidRDefault="00C7313F" w:rsidP="000C51BE">
            <w:pPr>
              <w:pStyle w:val="TableText"/>
              <w:rPr>
                <w:noProof/>
              </w:rPr>
            </w:pPr>
            <w:r w:rsidRPr="00EE2279">
              <w:rPr>
                <w:noProof/>
              </w:rPr>
              <w:t>G2: 26</w:t>
            </w:r>
          </w:p>
          <w:p w:rsidR="00C7313F" w:rsidRDefault="00C7313F" w:rsidP="000C51BE">
            <w:pPr>
              <w:pStyle w:val="TableText"/>
            </w:pPr>
            <w:r>
              <w:rPr>
                <w:noProof/>
              </w:rPr>
              <w:t>p=</w:t>
            </w:r>
            <w:r w:rsidRPr="00EE2279">
              <w:rPr>
                <w:noProof/>
              </w:rPr>
              <w:t>NS</w:t>
            </w:r>
          </w:p>
          <w:p w:rsidR="00C7313F" w:rsidRDefault="00C7313F" w:rsidP="000C51BE">
            <w:pPr>
              <w:pStyle w:val="TableTextBold"/>
            </w:pPr>
            <w:r>
              <w:t>A</w:t>
            </w:r>
            <w:r w:rsidRPr="003D5514">
              <w:t>bstinent</w:t>
            </w:r>
            <w:r>
              <w:t>, %</w:t>
            </w:r>
          </w:p>
          <w:p w:rsidR="00C7313F" w:rsidRPr="00A50BC1" w:rsidRDefault="00C7313F" w:rsidP="000C51BE">
            <w:pPr>
              <w:pStyle w:val="TableText"/>
            </w:pPr>
            <w:r w:rsidRPr="00EE2279">
              <w:rPr>
                <w:noProof/>
              </w:rPr>
              <w:t>NR</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Pr>
                <w:noProof/>
              </w:rPr>
              <w:t>W</w:t>
            </w:r>
            <w:r w:rsidRPr="00EE2279">
              <w:rPr>
                <w:noProof/>
              </w:rPr>
              <w:t>ith abnormal dependence score (change from baseline)</w:t>
            </w:r>
            <w:r>
              <w:rPr>
                <w:noProof/>
              </w:rPr>
              <w:t>, %</w:t>
            </w:r>
          </w:p>
          <w:p w:rsidR="00C7313F" w:rsidRPr="00EE2279" w:rsidRDefault="00C7313F" w:rsidP="000C51BE">
            <w:pPr>
              <w:pStyle w:val="TableText"/>
              <w:rPr>
                <w:noProof/>
              </w:rPr>
            </w:pPr>
            <w:r w:rsidRPr="00EE2279">
              <w:rPr>
                <w:noProof/>
              </w:rPr>
              <w:t>G1: 39 (-34)</w:t>
            </w:r>
          </w:p>
          <w:p w:rsidR="00C7313F" w:rsidRDefault="00C7313F" w:rsidP="000C51BE">
            <w:pPr>
              <w:pStyle w:val="TableText"/>
            </w:pPr>
            <w:r w:rsidRPr="00EE2279">
              <w:rPr>
                <w:noProof/>
              </w:rPr>
              <w:t>G2: 33 (-8)</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All results are for women.</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Pr="00EE2279" w:rsidRDefault="00C7313F" w:rsidP="000C51BE">
            <w:pPr>
              <w:pStyle w:val="TableText"/>
              <w:rPr>
                <w:noProof/>
              </w:rPr>
            </w:pPr>
            <w:r w:rsidRPr="00EE2279">
              <w:rPr>
                <w:noProof/>
              </w:rPr>
              <w:t xml:space="preserve">% (change from baseline) with abnormal accident score </w:t>
            </w:r>
          </w:p>
          <w:p w:rsidR="00C7313F" w:rsidRPr="00EE2279" w:rsidRDefault="00C7313F" w:rsidP="000C51BE">
            <w:pPr>
              <w:pStyle w:val="TableText"/>
              <w:rPr>
                <w:noProof/>
              </w:rPr>
            </w:pPr>
            <w:r w:rsidRPr="00EE2279">
              <w:rPr>
                <w:noProof/>
              </w:rPr>
              <w:t>G1: 0 (-3)</w:t>
            </w:r>
          </w:p>
          <w:p w:rsidR="00C7313F" w:rsidRPr="00EE2279" w:rsidRDefault="00C7313F" w:rsidP="000C51BE">
            <w:pPr>
              <w:pStyle w:val="TableText"/>
              <w:rPr>
                <w:noProof/>
              </w:rPr>
            </w:pPr>
            <w:r w:rsidRPr="00EE2279">
              <w:rPr>
                <w:noProof/>
              </w:rPr>
              <w:t>G2: 3 (-2)</w:t>
            </w:r>
          </w:p>
          <w:p w:rsidR="00C7313F" w:rsidRDefault="00C7313F" w:rsidP="000C51BE">
            <w:pPr>
              <w:pStyle w:val="TableText"/>
            </w:pPr>
            <w:r>
              <w:rPr>
                <w:noProof/>
              </w:rPr>
              <w:t>p=</w:t>
            </w:r>
            <w:r w:rsidRPr="00EE2279">
              <w:rPr>
                <w:noProof/>
              </w:rPr>
              <w:t>NS</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Pr="00EE2279" w:rsidRDefault="00C7313F" w:rsidP="000C51BE">
            <w:pPr>
              <w:pStyle w:val="TableText"/>
              <w:rPr>
                <w:noProof/>
              </w:rPr>
            </w:pPr>
            <w:r w:rsidRPr="00EE2279">
              <w:rPr>
                <w:noProof/>
              </w:rPr>
              <w:t>Mean (SE) consultations/year</w:t>
            </w:r>
          </w:p>
          <w:p w:rsidR="00C7313F" w:rsidRPr="00EE2279" w:rsidRDefault="00C7313F" w:rsidP="000C51BE">
            <w:pPr>
              <w:pStyle w:val="TableText"/>
              <w:rPr>
                <w:noProof/>
              </w:rPr>
            </w:pPr>
            <w:r w:rsidRPr="00EE2279">
              <w:rPr>
                <w:noProof/>
              </w:rPr>
              <w:t>G1: 3.9 (0.7)</w:t>
            </w:r>
          </w:p>
          <w:p w:rsidR="00C7313F" w:rsidRPr="00EE2279" w:rsidRDefault="00C7313F" w:rsidP="000C51BE">
            <w:pPr>
              <w:pStyle w:val="TableText"/>
              <w:rPr>
                <w:noProof/>
              </w:rPr>
            </w:pPr>
            <w:r w:rsidRPr="00EE2279">
              <w:rPr>
                <w:noProof/>
              </w:rPr>
              <w:t>G2: 5.9 (1.0)</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Change in mean consultations/year</w:t>
            </w:r>
          </w:p>
          <w:p w:rsidR="00C7313F" w:rsidRPr="00EE2279" w:rsidRDefault="00C7313F" w:rsidP="000C51BE">
            <w:pPr>
              <w:pStyle w:val="TableText"/>
              <w:rPr>
                <w:noProof/>
              </w:rPr>
            </w:pPr>
            <w:r w:rsidRPr="00EE2279">
              <w:rPr>
                <w:noProof/>
              </w:rPr>
              <w:t>G1: -0.9</w:t>
            </w:r>
          </w:p>
          <w:p w:rsidR="00C7313F" w:rsidRPr="00EE2279" w:rsidRDefault="00C7313F" w:rsidP="000C51BE">
            <w:pPr>
              <w:pStyle w:val="TableText"/>
              <w:rPr>
                <w:noProof/>
              </w:rPr>
            </w:pPr>
            <w:r w:rsidRPr="00EE2279">
              <w:rPr>
                <w:noProof/>
              </w:rPr>
              <w:t>G2: +0.4</w:t>
            </w:r>
          </w:p>
          <w:p w:rsidR="00C7313F" w:rsidRPr="00EE2279" w:rsidRDefault="00C7313F" w:rsidP="000C51BE">
            <w:pPr>
              <w:pStyle w:val="Tabletextparabefore"/>
              <w:rPr>
                <w:noProof/>
              </w:rPr>
            </w:pPr>
            <w:r w:rsidRPr="00EE2279">
              <w:rPr>
                <w:noProof/>
              </w:rPr>
              <w:t>Mean (SE) episodes/year</w:t>
            </w:r>
          </w:p>
          <w:p w:rsidR="00C7313F" w:rsidRPr="00EE2279" w:rsidRDefault="00C7313F" w:rsidP="000C51BE">
            <w:pPr>
              <w:pStyle w:val="TableText"/>
              <w:rPr>
                <w:noProof/>
              </w:rPr>
            </w:pPr>
            <w:r w:rsidRPr="00EE2279">
              <w:rPr>
                <w:noProof/>
              </w:rPr>
              <w:t>G1: 2.4 (0.5)</w:t>
            </w:r>
          </w:p>
          <w:p w:rsidR="00C7313F" w:rsidRPr="00EE2279" w:rsidRDefault="00C7313F" w:rsidP="000C51BE">
            <w:pPr>
              <w:pStyle w:val="TableText"/>
              <w:rPr>
                <w:noProof/>
              </w:rPr>
            </w:pPr>
            <w:r w:rsidRPr="00EE2279">
              <w:rPr>
                <w:noProof/>
              </w:rPr>
              <w:t>G2: 4.2 (0.9)</w:t>
            </w:r>
          </w:p>
          <w:p w:rsidR="00C7313F" w:rsidRPr="00EE2279" w:rsidRDefault="00C7313F" w:rsidP="000C51BE">
            <w:pPr>
              <w:pStyle w:val="Tabletextparabefore"/>
              <w:rPr>
                <w:noProof/>
              </w:rPr>
            </w:pPr>
            <w:r w:rsidRPr="00EE2279">
              <w:rPr>
                <w:noProof/>
              </w:rPr>
              <w:t>Change in mean episodes/year</w:t>
            </w:r>
          </w:p>
          <w:p w:rsidR="00C7313F" w:rsidRPr="00EE2279" w:rsidRDefault="00C7313F" w:rsidP="000C51BE">
            <w:pPr>
              <w:pStyle w:val="TableText"/>
              <w:rPr>
                <w:noProof/>
              </w:rPr>
            </w:pPr>
            <w:r w:rsidRPr="00EE2279">
              <w:rPr>
                <w:noProof/>
              </w:rPr>
              <w:t>G1: -0.9</w:t>
            </w:r>
          </w:p>
          <w:p w:rsidR="00C7313F" w:rsidRDefault="00C7313F" w:rsidP="000C51BE">
            <w:pPr>
              <w:pStyle w:val="TableText"/>
            </w:pPr>
            <w:r w:rsidRPr="00EE2279">
              <w:rPr>
                <w:noProof/>
              </w:rPr>
              <w:t>G2: -0.1</w:t>
            </w:r>
          </w:p>
          <w:p w:rsidR="00C7313F" w:rsidRDefault="00C7313F" w:rsidP="000C51BE">
            <w:pPr>
              <w:pStyle w:val="TableTextBold"/>
            </w:pPr>
            <w:r>
              <w:t>Q</w:t>
            </w:r>
            <w:r w:rsidRPr="003D5514">
              <w:t>uality of life</w:t>
            </w:r>
          </w:p>
          <w:p w:rsidR="00C7313F" w:rsidRPr="00EE2279" w:rsidRDefault="00C7313F" w:rsidP="000C51BE">
            <w:pPr>
              <w:pStyle w:val="TableText"/>
              <w:rPr>
                <w:noProof/>
              </w:rPr>
            </w:pPr>
            <w:r w:rsidRPr="00EE2279">
              <w:rPr>
                <w:noProof/>
              </w:rPr>
              <w:t>Change in mean life quality score:</w:t>
            </w:r>
          </w:p>
          <w:p w:rsidR="00C7313F" w:rsidRPr="00EE2279" w:rsidRDefault="00C7313F" w:rsidP="000C51BE">
            <w:pPr>
              <w:pStyle w:val="TableText"/>
              <w:rPr>
                <w:noProof/>
              </w:rPr>
            </w:pPr>
            <w:r w:rsidRPr="00EE2279">
              <w:rPr>
                <w:noProof/>
              </w:rPr>
              <w:t>G1: -0.3</w:t>
            </w:r>
          </w:p>
          <w:p w:rsidR="00C7313F" w:rsidRPr="00EE2279" w:rsidRDefault="00C7313F" w:rsidP="000C51BE">
            <w:pPr>
              <w:pStyle w:val="TableText"/>
              <w:rPr>
                <w:noProof/>
              </w:rPr>
            </w:pPr>
            <w:r w:rsidRPr="00EE2279">
              <w:rPr>
                <w:noProof/>
              </w:rPr>
              <w:t>G2: -0.3</w:t>
            </w:r>
          </w:p>
          <w:p w:rsidR="00C7313F" w:rsidRPr="00A57216" w:rsidRDefault="00C7313F" w:rsidP="000C51BE">
            <w:pPr>
              <w:pStyle w:val="TableText"/>
            </w:pPr>
            <w:r>
              <w:rPr>
                <w:noProof/>
              </w:rPr>
              <w:t>p=</w:t>
            </w:r>
            <w:r w:rsidRPr="00EE2279">
              <w:rPr>
                <w:noProof/>
              </w:rPr>
              <w:t>NS</w:t>
            </w:r>
          </w:p>
        </w:tc>
        <w:tc>
          <w:tcPr>
            <w:tcW w:w="2161" w:type="dxa"/>
            <w:shd w:val="clear" w:color="auto" w:fill="auto"/>
          </w:tcPr>
          <w:p w:rsidR="00C7313F" w:rsidRDefault="00C7313F" w:rsidP="000C51BE">
            <w:pPr>
              <w:pStyle w:val="TableTextBold"/>
            </w:pPr>
            <w:r w:rsidRPr="003D5514">
              <w:t xml:space="preserve">Harms </w:t>
            </w:r>
          </w:p>
          <w:p w:rsidR="00C7313F" w:rsidRPr="00EE2279" w:rsidRDefault="00C7313F" w:rsidP="000C51BE">
            <w:pPr>
              <w:pStyle w:val="TableText"/>
              <w:rPr>
                <w:noProof/>
              </w:rPr>
            </w:pPr>
            <w:r w:rsidRPr="00EE2279">
              <w:rPr>
                <w:noProof/>
              </w:rPr>
              <w:t>Change in mean anxiety score</w:t>
            </w:r>
            <w:r>
              <w:rPr>
                <w:noProof/>
              </w:rPr>
              <w:t xml:space="preserve"> (though a</w:t>
            </w:r>
            <w:r w:rsidRPr="00EE2279">
              <w:rPr>
                <w:noProof/>
              </w:rPr>
              <w:t>nxiety was not designated as a harm measure a priori</w:t>
            </w:r>
            <w:r>
              <w:rPr>
                <w:noProof/>
              </w:rPr>
              <w:t>)</w:t>
            </w:r>
          </w:p>
          <w:p w:rsidR="00C7313F" w:rsidRPr="00EE2279" w:rsidRDefault="00C7313F" w:rsidP="000C51BE">
            <w:pPr>
              <w:pStyle w:val="TableText"/>
              <w:rPr>
                <w:noProof/>
              </w:rPr>
            </w:pPr>
            <w:r w:rsidRPr="00EE2279">
              <w:rPr>
                <w:noProof/>
              </w:rPr>
              <w:t>G1: -2.3</w:t>
            </w:r>
          </w:p>
          <w:p w:rsidR="00C7313F" w:rsidRPr="00EE2279" w:rsidRDefault="00C7313F" w:rsidP="000C51BE">
            <w:pPr>
              <w:pStyle w:val="TableText"/>
              <w:rPr>
                <w:noProof/>
              </w:rPr>
            </w:pPr>
            <w:r w:rsidRPr="00EE2279">
              <w:rPr>
                <w:noProof/>
              </w:rPr>
              <w:t>G2: -4.8</w:t>
            </w:r>
          </w:p>
          <w:p w:rsidR="00C7313F" w:rsidRPr="00A57216" w:rsidRDefault="00C7313F" w:rsidP="000C51BE">
            <w:pPr>
              <w:pStyle w:val="Tabletextparabefore"/>
            </w:pPr>
            <w:r w:rsidRPr="00EE2279">
              <w:rPr>
                <w:noProof/>
              </w:rPr>
              <w:t>No significant changes in reported frequencies of taking exercise, dieting to lose weight, or cigarette consumption over the duration of the trial or between treatment and control groups.</w:t>
            </w:r>
          </w:p>
        </w:tc>
        <w:tc>
          <w:tcPr>
            <w:tcW w:w="2161" w:type="dxa"/>
          </w:tcPr>
          <w:p w:rsidR="00C7313F" w:rsidRPr="00EE2279" w:rsidRDefault="00C7313F" w:rsidP="000C51BE">
            <w:pPr>
              <w:pStyle w:val="Tabletextparabefore"/>
              <w:rPr>
                <w:noProof/>
              </w:rPr>
            </w:pPr>
            <w:r w:rsidRPr="00EE2279">
              <w:rPr>
                <w:noProof/>
              </w:rPr>
              <w:t>* Change in mean Short GHQ score:</w:t>
            </w:r>
          </w:p>
          <w:p w:rsidR="00C7313F" w:rsidRPr="00EE2279" w:rsidRDefault="00C7313F" w:rsidP="000C51BE">
            <w:pPr>
              <w:pStyle w:val="TableText"/>
              <w:rPr>
                <w:noProof/>
              </w:rPr>
            </w:pPr>
            <w:r w:rsidRPr="00EE2279">
              <w:rPr>
                <w:noProof/>
              </w:rPr>
              <w:t>G1: +0.9</w:t>
            </w:r>
          </w:p>
          <w:p w:rsidR="00C7313F" w:rsidRPr="00EE2279" w:rsidRDefault="00C7313F" w:rsidP="000C51BE">
            <w:pPr>
              <w:pStyle w:val="TableText"/>
              <w:rPr>
                <w:noProof/>
              </w:rPr>
            </w:pPr>
            <w:r w:rsidRPr="00EE2279">
              <w:rPr>
                <w:noProof/>
              </w:rPr>
              <w:t>G2: -1.5</w:t>
            </w:r>
          </w:p>
          <w:p w:rsidR="00C7313F" w:rsidRPr="00EE2279" w:rsidRDefault="00C7313F" w:rsidP="000C51BE">
            <w:pPr>
              <w:pStyle w:val="Tabletextparabefore"/>
              <w:rPr>
                <w:noProof/>
              </w:rPr>
            </w:pPr>
            <w:r w:rsidRPr="00EE2279">
              <w:rPr>
                <w:noProof/>
              </w:rPr>
              <w:t>Change in mean affect balance score:</w:t>
            </w:r>
          </w:p>
          <w:p w:rsidR="00C7313F" w:rsidRPr="00EE2279" w:rsidRDefault="00C7313F" w:rsidP="000C51BE">
            <w:pPr>
              <w:pStyle w:val="TableText"/>
              <w:rPr>
                <w:noProof/>
              </w:rPr>
            </w:pPr>
            <w:r w:rsidRPr="00EE2279">
              <w:rPr>
                <w:noProof/>
              </w:rPr>
              <w:t>G1: +0.6</w:t>
            </w:r>
          </w:p>
          <w:p w:rsidR="00C7313F" w:rsidRPr="00EE2279" w:rsidRDefault="00C7313F" w:rsidP="000C51BE">
            <w:pPr>
              <w:pStyle w:val="TableText"/>
              <w:rPr>
                <w:noProof/>
              </w:rPr>
            </w:pPr>
            <w:r w:rsidRPr="00EE2279">
              <w:rPr>
                <w:noProof/>
              </w:rPr>
              <w:t>G2: +0.3</w:t>
            </w:r>
          </w:p>
          <w:p w:rsidR="00C7313F" w:rsidRPr="00EE2279" w:rsidRDefault="00C7313F" w:rsidP="000C51BE">
            <w:pPr>
              <w:pStyle w:val="Tabletextparabefore"/>
              <w:rPr>
                <w:noProof/>
              </w:rPr>
            </w:pPr>
            <w:r>
              <w:rPr>
                <w:noProof/>
              </w:rPr>
              <w:t>W</w:t>
            </w:r>
            <w:r w:rsidRPr="00EE2279">
              <w:rPr>
                <w:noProof/>
              </w:rPr>
              <w:t>ith abnormal  health score</w:t>
            </w:r>
            <w:r>
              <w:rPr>
                <w:noProof/>
              </w:rPr>
              <w:t xml:space="preserve"> </w:t>
            </w:r>
            <w:r w:rsidRPr="00EE2279">
              <w:rPr>
                <w:noProof/>
              </w:rPr>
              <w:t>(change from baseline)</w:t>
            </w:r>
            <w:r>
              <w:rPr>
                <w:noProof/>
              </w:rPr>
              <w:t>, %</w:t>
            </w:r>
          </w:p>
          <w:p w:rsidR="00C7313F" w:rsidRPr="00EE2279" w:rsidRDefault="00C7313F" w:rsidP="000C51BE">
            <w:pPr>
              <w:pStyle w:val="TableText"/>
              <w:rPr>
                <w:noProof/>
              </w:rPr>
            </w:pPr>
            <w:r w:rsidRPr="00EE2279">
              <w:rPr>
                <w:noProof/>
              </w:rPr>
              <w:t>G1: 47 (-12)</w:t>
            </w:r>
          </w:p>
          <w:p w:rsidR="00C7313F" w:rsidRPr="00EE2279" w:rsidRDefault="00C7313F" w:rsidP="000C51BE">
            <w:pPr>
              <w:pStyle w:val="TableText"/>
              <w:rPr>
                <w:noProof/>
              </w:rPr>
            </w:pPr>
            <w:r w:rsidRPr="00EE2279">
              <w:rPr>
                <w:noProof/>
              </w:rPr>
              <w:t>G2: 47 (-7)</w:t>
            </w:r>
          </w:p>
          <w:p w:rsidR="00C7313F" w:rsidRPr="003D5514" w:rsidRDefault="00C7313F" w:rsidP="000C51BE">
            <w:pPr>
              <w:pStyle w:val="TableText"/>
            </w:pPr>
            <w:r>
              <w:rPr>
                <w:noProof/>
              </w:rPr>
              <w:t>p=</w:t>
            </w:r>
            <w:r w:rsidRPr="00EE2279">
              <w:rPr>
                <w:noProof/>
              </w:rPr>
              <w:t>NS</w:t>
            </w: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Scott &amp; Anderson, 1990</w:t>
            </w:r>
            <w:r w:rsidRPr="00986427">
              <w:rPr>
                <w:rFonts w:ascii="Times New Roman" w:hAnsi="Times New Roman" w:cs="Times New Roman"/>
                <w:noProof/>
                <w:vertAlign w:val="superscript"/>
              </w:rPr>
              <w:t>35</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Pr="003D5514" w:rsidRDefault="00C7313F" w:rsidP="000C51BE">
            <w:pPr>
              <w:pStyle w:val="TableTextBold"/>
            </w:pPr>
          </w:p>
        </w:tc>
        <w:tc>
          <w:tcPr>
            <w:tcW w:w="2160" w:type="dxa"/>
            <w:shd w:val="clear" w:color="auto" w:fill="auto"/>
          </w:tcPr>
          <w:p w:rsidR="00C7313F" w:rsidRPr="00EE2279" w:rsidRDefault="00C7313F" w:rsidP="000C51BE">
            <w:pPr>
              <w:pStyle w:val="Tabletextparabefore"/>
              <w:rPr>
                <w:noProof/>
              </w:rPr>
            </w:pPr>
            <w:r w:rsidRPr="00EE2279">
              <w:rPr>
                <w:noProof/>
              </w:rPr>
              <w:t>Change in mean life satisfaction score:</w:t>
            </w:r>
          </w:p>
          <w:p w:rsidR="00C7313F" w:rsidRPr="00EE2279" w:rsidRDefault="00C7313F" w:rsidP="000C51BE">
            <w:pPr>
              <w:pStyle w:val="TableText"/>
              <w:rPr>
                <w:noProof/>
              </w:rPr>
            </w:pPr>
            <w:r w:rsidRPr="00EE2279">
              <w:rPr>
                <w:noProof/>
              </w:rPr>
              <w:t>G1: -14.9</w:t>
            </w:r>
          </w:p>
          <w:p w:rsidR="00C7313F" w:rsidRPr="00EE2279" w:rsidRDefault="00C7313F" w:rsidP="000C51BE">
            <w:pPr>
              <w:pStyle w:val="TableText"/>
              <w:rPr>
                <w:noProof/>
              </w:rPr>
            </w:pPr>
            <w:r w:rsidRPr="00EE2279">
              <w:rPr>
                <w:noProof/>
              </w:rPr>
              <w:t>G2: -12.7</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Pr>
                <w:noProof/>
              </w:rPr>
              <w:t>W</w:t>
            </w:r>
            <w:r w:rsidRPr="00EE2279">
              <w:rPr>
                <w:noProof/>
              </w:rPr>
              <w:t>ith abnormal social score (change from baseline)</w:t>
            </w:r>
            <w:r>
              <w:rPr>
                <w:noProof/>
              </w:rPr>
              <w:t>, %</w:t>
            </w:r>
            <w:r w:rsidRPr="00EE2279">
              <w:rPr>
                <w:noProof/>
              </w:rPr>
              <w:t>:</w:t>
            </w:r>
          </w:p>
          <w:p w:rsidR="00C7313F" w:rsidRPr="00EE2279" w:rsidRDefault="00C7313F" w:rsidP="000C51BE">
            <w:pPr>
              <w:pStyle w:val="TableText"/>
              <w:rPr>
                <w:noProof/>
              </w:rPr>
            </w:pPr>
            <w:r w:rsidRPr="00EE2279">
              <w:rPr>
                <w:noProof/>
              </w:rPr>
              <w:t>G1: 15 (-6)</w:t>
            </w:r>
          </w:p>
          <w:p w:rsidR="00C7313F" w:rsidRPr="00EE2279" w:rsidRDefault="00C7313F" w:rsidP="000C51BE">
            <w:pPr>
              <w:pStyle w:val="TableText"/>
              <w:rPr>
                <w:noProof/>
              </w:rPr>
            </w:pPr>
            <w:r w:rsidRPr="00EE2279">
              <w:rPr>
                <w:noProof/>
              </w:rPr>
              <w:t>G2: 8 (-10)</w:t>
            </w:r>
          </w:p>
          <w:p w:rsidR="00C7313F" w:rsidRPr="00EE2279" w:rsidRDefault="00C7313F" w:rsidP="000C51BE">
            <w:pPr>
              <w:pStyle w:val="Tabletextparabefore"/>
              <w:rPr>
                <w:noProof/>
              </w:rPr>
            </w:pPr>
            <w:r w:rsidRPr="00EE2279">
              <w:rPr>
                <w:noProof/>
              </w:rPr>
              <w:t xml:space="preserve">Change in mean GGT </w:t>
            </w:r>
          </w:p>
          <w:p w:rsidR="00C7313F" w:rsidRPr="00EE2279" w:rsidRDefault="00C7313F" w:rsidP="000C51BE">
            <w:pPr>
              <w:pStyle w:val="TableText"/>
              <w:rPr>
                <w:noProof/>
              </w:rPr>
            </w:pPr>
            <w:r w:rsidRPr="00EE2279">
              <w:rPr>
                <w:noProof/>
              </w:rPr>
              <w:t xml:space="preserve">G1: +0.1 </w:t>
            </w:r>
          </w:p>
          <w:p w:rsidR="00C7313F" w:rsidRPr="00BC3A52" w:rsidRDefault="00C7313F" w:rsidP="000C51BE">
            <w:pPr>
              <w:pStyle w:val="TableText"/>
            </w:pPr>
            <w:r w:rsidRPr="00EE2279">
              <w:rPr>
                <w:noProof/>
              </w:rPr>
              <w:t xml:space="preserve">G2: -4.2 </w:t>
            </w:r>
          </w:p>
          <w:p w:rsidR="00C7313F" w:rsidRPr="00EE2279" w:rsidRDefault="00C7313F" w:rsidP="000C51BE">
            <w:pPr>
              <w:pStyle w:val="Tabletextparabefore"/>
              <w:rPr>
                <w:noProof/>
              </w:rPr>
            </w:pPr>
            <w:r w:rsidRPr="00EE2279">
              <w:rPr>
                <w:noProof/>
              </w:rPr>
              <w:t xml:space="preserve">Change in mean MCV </w:t>
            </w:r>
          </w:p>
          <w:p w:rsidR="00C7313F" w:rsidRPr="00EE2279" w:rsidRDefault="00C7313F" w:rsidP="000C51BE">
            <w:pPr>
              <w:pStyle w:val="TableText"/>
              <w:rPr>
                <w:noProof/>
              </w:rPr>
            </w:pPr>
            <w:r w:rsidRPr="00EE2279">
              <w:rPr>
                <w:noProof/>
              </w:rPr>
              <w:t xml:space="preserve">G1: -1.1 </w:t>
            </w:r>
          </w:p>
          <w:p w:rsidR="00C7313F" w:rsidRPr="00BC3A52" w:rsidRDefault="00C7313F" w:rsidP="000C51BE">
            <w:pPr>
              <w:pStyle w:val="TableText"/>
            </w:pPr>
            <w:r w:rsidRPr="00EE2279">
              <w:rPr>
                <w:noProof/>
              </w:rPr>
              <w:t xml:space="preserve">G2: -0.4 </w:t>
            </w:r>
          </w:p>
          <w:p w:rsidR="00C7313F" w:rsidRPr="00EE2279" w:rsidRDefault="00C7313F" w:rsidP="000C51BE">
            <w:pPr>
              <w:pStyle w:val="Tabletextparabefore"/>
              <w:rPr>
                <w:noProof/>
              </w:rPr>
            </w:pPr>
            <w:r w:rsidRPr="00EE2279">
              <w:rPr>
                <w:noProof/>
              </w:rPr>
              <w:t>Change in mean BAC</w:t>
            </w:r>
          </w:p>
          <w:p w:rsidR="00C7313F" w:rsidRPr="00EE2279" w:rsidRDefault="00C7313F" w:rsidP="000C51BE">
            <w:pPr>
              <w:pStyle w:val="TableText"/>
              <w:rPr>
                <w:noProof/>
              </w:rPr>
            </w:pPr>
            <w:r w:rsidRPr="00EE2279">
              <w:rPr>
                <w:noProof/>
              </w:rPr>
              <w:t>G1: -1.1</w:t>
            </w:r>
          </w:p>
          <w:p w:rsidR="00C7313F" w:rsidRPr="00BC3A52" w:rsidRDefault="00C7313F" w:rsidP="000C51BE">
            <w:pPr>
              <w:pStyle w:val="TableText"/>
            </w:pPr>
            <w:r w:rsidRPr="00EE2279">
              <w:rPr>
                <w:noProof/>
              </w:rPr>
              <w:t>G2: -1.4</w:t>
            </w:r>
          </w:p>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EE2279" w:rsidRDefault="00C7313F" w:rsidP="000C51BE">
            <w:pPr>
              <w:pStyle w:val="Tabletextparabefore"/>
              <w:rPr>
                <w:noProof/>
              </w:rPr>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Senft et al., 1997</w:t>
            </w:r>
            <w:r w:rsidRPr="00986427">
              <w:rPr>
                <w:rFonts w:ascii="Times New Roman" w:hAnsi="Times New Roman" w:cs="Times New Roman"/>
                <w:noProof/>
                <w:vertAlign w:val="superscript"/>
              </w:rPr>
              <w:t>36</w:t>
            </w:r>
          </w:p>
          <w:p w:rsidR="00C7313F" w:rsidRDefault="00C7313F" w:rsidP="000C51BE">
            <w:pPr>
              <w:pStyle w:val="Tabletextparabefore"/>
            </w:pPr>
            <w:r w:rsidRPr="00EE2279">
              <w:rPr>
                <w:noProof/>
              </w:rPr>
              <w:t>Freeborn et al., 2000</w:t>
            </w:r>
            <w:r w:rsidRPr="00986427">
              <w:rPr>
                <w:rFonts w:ascii="Times New Roman" w:hAnsi="Times New Roman" w:cs="Times New Roman"/>
                <w:noProof/>
                <w:vertAlign w:val="superscript"/>
              </w:rPr>
              <w:t>37</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C</w:t>
            </w:r>
            <w:r>
              <w:t>hange</w:t>
            </w:r>
            <w:r w:rsidRPr="003D5514">
              <w:t xml:space="preserve"> in drinks per drinking day</w:t>
            </w:r>
            <w:r>
              <w:t>, mean (SD)</w:t>
            </w:r>
          </w:p>
          <w:p w:rsidR="00C7313F" w:rsidRPr="00EE2279" w:rsidRDefault="00C7313F" w:rsidP="000C51BE">
            <w:pPr>
              <w:pStyle w:val="TableText"/>
              <w:rPr>
                <w:noProof/>
              </w:rPr>
            </w:pPr>
            <w:r>
              <w:rPr>
                <w:noProof/>
              </w:rPr>
              <w:t>@</w:t>
            </w:r>
            <w:r w:rsidRPr="00EE2279">
              <w:rPr>
                <w:noProof/>
              </w:rPr>
              <w:t xml:space="preserve"> 6 months:</w:t>
            </w:r>
          </w:p>
          <w:p w:rsidR="00C7313F" w:rsidRPr="00EE2279" w:rsidRDefault="00C7313F" w:rsidP="000C51BE">
            <w:pPr>
              <w:pStyle w:val="TableText"/>
              <w:rPr>
                <w:noProof/>
              </w:rPr>
            </w:pPr>
            <w:r w:rsidRPr="00EE2279">
              <w:rPr>
                <w:noProof/>
              </w:rPr>
              <w:t>G1: -1.7</w:t>
            </w:r>
          </w:p>
          <w:p w:rsidR="00C7313F" w:rsidRPr="00EE2279" w:rsidRDefault="00C7313F" w:rsidP="000C51BE">
            <w:pPr>
              <w:pStyle w:val="TableText"/>
              <w:rPr>
                <w:noProof/>
              </w:rPr>
            </w:pPr>
            <w:r w:rsidRPr="00EE2279">
              <w:rPr>
                <w:noProof/>
              </w:rPr>
              <w:t>G2: -1.2</w:t>
            </w:r>
          </w:p>
          <w:p w:rsidR="00C7313F" w:rsidRPr="00EE2279" w:rsidRDefault="00C7313F" w:rsidP="000C51BE">
            <w:pPr>
              <w:pStyle w:val="TableText"/>
              <w:rPr>
                <w:noProof/>
              </w:rPr>
            </w:pPr>
            <w:r>
              <w:rPr>
                <w:noProof/>
              </w:rPr>
              <w:t>p=</w:t>
            </w:r>
            <w:r w:rsidRPr="00EE2279">
              <w:rPr>
                <w:noProof/>
              </w:rPr>
              <w:t>0.13</w:t>
            </w:r>
          </w:p>
          <w:p w:rsidR="00C7313F" w:rsidRPr="00EE2279" w:rsidRDefault="00C7313F" w:rsidP="000C51BE">
            <w:pPr>
              <w:pStyle w:val="Tabletextparabefore"/>
              <w:rPr>
                <w:noProof/>
              </w:rPr>
            </w:pPr>
            <w:r>
              <w:rPr>
                <w:noProof/>
              </w:rPr>
              <w:t>@</w:t>
            </w:r>
            <w:r w:rsidRPr="00EE2279">
              <w:rPr>
                <w:noProof/>
              </w:rPr>
              <w:t>12 months:</w:t>
            </w:r>
          </w:p>
          <w:p w:rsidR="00C7313F" w:rsidRPr="00EE2279" w:rsidRDefault="00C7313F" w:rsidP="000C51BE">
            <w:pPr>
              <w:pStyle w:val="TableText"/>
              <w:rPr>
                <w:noProof/>
              </w:rPr>
            </w:pPr>
            <w:r w:rsidRPr="00EE2279">
              <w:rPr>
                <w:noProof/>
              </w:rPr>
              <w:t>G1: -1.4</w:t>
            </w:r>
          </w:p>
          <w:p w:rsidR="00C7313F" w:rsidRPr="00EE2279" w:rsidRDefault="00C7313F" w:rsidP="000C51BE">
            <w:pPr>
              <w:pStyle w:val="TableText"/>
              <w:rPr>
                <w:noProof/>
              </w:rPr>
            </w:pPr>
            <w:r w:rsidRPr="00EE2279">
              <w:rPr>
                <w:noProof/>
              </w:rPr>
              <w:t>G2: -1.4</w:t>
            </w:r>
          </w:p>
          <w:p w:rsidR="00C7313F" w:rsidRDefault="00C7313F" w:rsidP="000C51BE">
            <w:pPr>
              <w:pStyle w:val="TableText"/>
            </w:pPr>
            <w:r>
              <w:rPr>
                <w:noProof/>
              </w:rPr>
              <w:t>p=</w:t>
            </w:r>
            <w:r w:rsidRPr="00EE2279">
              <w:rPr>
                <w:noProof/>
              </w:rPr>
              <w:t>0.20</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Pr>
                <w:noProof/>
              </w:rPr>
              <w:t xml:space="preserve">@ </w:t>
            </w:r>
            <w:r w:rsidRPr="00EE2279">
              <w:rPr>
                <w:noProof/>
              </w:rPr>
              <w:t>6 months:</w:t>
            </w:r>
          </w:p>
          <w:p w:rsidR="00C7313F" w:rsidRPr="00EE2279" w:rsidRDefault="00C7313F" w:rsidP="000C51BE">
            <w:pPr>
              <w:pStyle w:val="TableText"/>
              <w:rPr>
                <w:noProof/>
              </w:rPr>
            </w:pPr>
            <w:r w:rsidRPr="00EE2279">
              <w:rPr>
                <w:noProof/>
              </w:rPr>
              <w:t>G1: 79</w:t>
            </w:r>
          </w:p>
          <w:p w:rsidR="00C7313F" w:rsidRPr="00EE2279" w:rsidRDefault="00C7313F" w:rsidP="000C51BE">
            <w:pPr>
              <w:pStyle w:val="TableText"/>
              <w:rPr>
                <w:noProof/>
              </w:rPr>
            </w:pPr>
            <w:r w:rsidRPr="00EE2279">
              <w:rPr>
                <w:noProof/>
              </w:rPr>
              <w:t>G2: 71</w:t>
            </w:r>
          </w:p>
          <w:p w:rsidR="00C7313F" w:rsidRPr="00EE2279" w:rsidRDefault="00C7313F" w:rsidP="000C51BE">
            <w:pPr>
              <w:pStyle w:val="TableText"/>
              <w:rPr>
                <w:noProof/>
              </w:rPr>
            </w:pPr>
            <w:r>
              <w:rPr>
                <w:noProof/>
              </w:rPr>
              <w:t>p=</w:t>
            </w:r>
            <w:r w:rsidRPr="00EE2279">
              <w:rPr>
                <w:noProof/>
              </w:rPr>
              <w:t>0.06</w:t>
            </w:r>
          </w:p>
          <w:p w:rsidR="00C7313F" w:rsidRPr="00EE2279" w:rsidRDefault="00C7313F" w:rsidP="000C51BE">
            <w:pPr>
              <w:pStyle w:val="Tabletextparabefore"/>
              <w:rPr>
                <w:noProof/>
              </w:rPr>
            </w:pPr>
            <w:r>
              <w:rPr>
                <w:noProof/>
              </w:rPr>
              <w:t>@</w:t>
            </w:r>
            <w:r w:rsidRPr="00EE2279">
              <w:rPr>
                <w:noProof/>
              </w:rPr>
              <w:t>12 months:</w:t>
            </w:r>
          </w:p>
          <w:p w:rsidR="00C7313F" w:rsidRPr="00EE2279" w:rsidRDefault="00C7313F" w:rsidP="000C51BE">
            <w:pPr>
              <w:pStyle w:val="TableText"/>
              <w:rPr>
                <w:noProof/>
              </w:rPr>
            </w:pPr>
            <w:r w:rsidRPr="00EE2279">
              <w:rPr>
                <w:noProof/>
              </w:rPr>
              <w:t>G1: 80</w:t>
            </w:r>
          </w:p>
          <w:p w:rsidR="00C7313F" w:rsidRPr="00EE2279" w:rsidRDefault="00C7313F" w:rsidP="000C51BE">
            <w:pPr>
              <w:pStyle w:val="TableText"/>
              <w:rPr>
                <w:noProof/>
              </w:rPr>
            </w:pPr>
            <w:r w:rsidRPr="00EE2279">
              <w:rPr>
                <w:noProof/>
              </w:rPr>
              <w:t>G2: 73</w:t>
            </w:r>
          </w:p>
          <w:p w:rsidR="00C7313F" w:rsidRDefault="00C7313F" w:rsidP="000C51BE">
            <w:pPr>
              <w:pStyle w:val="TableText"/>
            </w:pPr>
            <w:r>
              <w:rPr>
                <w:noProof/>
              </w:rPr>
              <w:t>p=</w:t>
            </w:r>
            <w:r w:rsidRPr="00EE2279">
              <w:rPr>
                <w:noProof/>
              </w:rPr>
              <w:t>0.07</w:t>
            </w:r>
          </w:p>
          <w:p w:rsidR="00C7313F" w:rsidRDefault="00C7313F" w:rsidP="000C51BE">
            <w:pPr>
              <w:pStyle w:val="TableTextBold"/>
            </w:pPr>
            <w:r>
              <w:t>A</w:t>
            </w:r>
            <w:r w:rsidRPr="003D5514">
              <w:t>bstinent</w:t>
            </w:r>
            <w:r>
              <w:t>, %</w:t>
            </w:r>
          </w:p>
          <w:p w:rsidR="00C7313F" w:rsidRPr="00EE2279" w:rsidRDefault="00C7313F" w:rsidP="000C51BE">
            <w:pPr>
              <w:pStyle w:val="TableText"/>
              <w:rPr>
                <w:noProof/>
              </w:rPr>
            </w:pPr>
            <w:r w:rsidRPr="00EE2279">
              <w:rPr>
                <w:noProof/>
              </w:rPr>
              <w:t>At both 6 and 12 months:</w:t>
            </w:r>
          </w:p>
          <w:p w:rsidR="00C7313F" w:rsidRPr="00A50BC1" w:rsidRDefault="00C7313F" w:rsidP="000C51BE">
            <w:pPr>
              <w:pStyle w:val="TableText"/>
            </w:pPr>
            <w:r w:rsidRPr="00EE2279">
              <w:rPr>
                <w:noProof/>
              </w:rPr>
              <w:t>range=8%-11% across groups; difference NS</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xml:space="preserve">Change in drinking days/week, past 6 months  </w:t>
            </w:r>
          </w:p>
          <w:p w:rsidR="00C7313F" w:rsidRPr="00EE2279" w:rsidRDefault="00C7313F" w:rsidP="000C51BE">
            <w:pPr>
              <w:pStyle w:val="TableText"/>
              <w:rPr>
                <w:noProof/>
              </w:rPr>
            </w:pPr>
            <w:r w:rsidRPr="00EE2279">
              <w:rPr>
                <w:noProof/>
              </w:rPr>
              <w:t>overall @ 6 months</w:t>
            </w:r>
          </w:p>
          <w:p w:rsidR="00C7313F" w:rsidRPr="00EE2279" w:rsidRDefault="00C7313F" w:rsidP="000C51BE">
            <w:pPr>
              <w:pStyle w:val="TableText"/>
              <w:rPr>
                <w:noProof/>
              </w:rPr>
            </w:pPr>
            <w:r w:rsidRPr="00EE2279">
              <w:rPr>
                <w:noProof/>
              </w:rPr>
              <w:t>G1: -0.5</w:t>
            </w:r>
          </w:p>
          <w:p w:rsidR="00C7313F" w:rsidRPr="00EE2279" w:rsidRDefault="00C7313F" w:rsidP="000C51BE">
            <w:pPr>
              <w:pStyle w:val="TableText"/>
              <w:rPr>
                <w:noProof/>
              </w:rPr>
            </w:pPr>
            <w:r w:rsidRPr="00EE2279">
              <w:rPr>
                <w:noProof/>
              </w:rPr>
              <w:t>G2: -0.2</w:t>
            </w:r>
          </w:p>
          <w:p w:rsidR="00C7313F" w:rsidRPr="00EE2279" w:rsidRDefault="00C7313F" w:rsidP="000C51BE">
            <w:pPr>
              <w:pStyle w:val="TableText"/>
              <w:rPr>
                <w:noProof/>
              </w:rPr>
            </w:pPr>
            <w:r w:rsidRPr="00EE2279">
              <w:rPr>
                <w:noProof/>
              </w:rPr>
              <w:t>p = 0.02</w:t>
            </w:r>
          </w:p>
          <w:p w:rsidR="00C7313F" w:rsidRPr="00EE2279" w:rsidRDefault="00C7313F" w:rsidP="000C51BE">
            <w:pPr>
              <w:pStyle w:val="Tabletextparabefore"/>
              <w:rPr>
                <w:noProof/>
              </w:rPr>
            </w:pPr>
            <w:r w:rsidRPr="00EE2279">
              <w:rPr>
                <w:noProof/>
              </w:rPr>
              <w:t>No difference between those who received the full intervention and those who received less.</w:t>
            </w:r>
          </w:p>
          <w:p w:rsidR="00C7313F" w:rsidRPr="00EE2279" w:rsidRDefault="00C7313F" w:rsidP="000C51BE">
            <w:pPr>
              <w:pStyle w:val="Tabletextparabefore"/>
              <w:rPr>
                <w:noProof/>
              </w:rPr>
            </w:pPr>
            <w:r w:rsidRPr="00EE2279">
              <w:rPr>
                <w:noProof/>
              </w:rPr>
              <w:t>overall @ 12 months</w:t>
            </w:r>
          </w:p>
          <w:p w:rsidR="00C7313F" w:rsidRPr="00EE2279" w:rsidRDefault="00C7313F" w:rsidP="000C51BE">
            <w:pPr>
              <w:pStyle w:val="TableText"/>
              <w:rPr>
                <w:noProof/>
              </w:rPr>
            </w:pPr>
            <w:r w:rsidRPr="00EE2279">
              <w:rPr>
                <w:noProof/>
              </w:rPr>
              <w:t>G1: -0.6</w:t>
            </w:r>
          </w:p>
          <w:p w:rsidR="00C7313F" w:rsidRPr="00EE2279" w:rsidRDefault="00C7313F" w:rsidP="000C51BE">
            <w:pPr>
              <w:pStyle w:val="TableText"/>
              <w:rPr>
                <w:noProof/>
              </w:rPr>
            </w:pPr>
            <w:r w:rsidRPr="00EE2279">
              <w:rPr>
                <w:noProof/>
              </w:rPr>
              <w:t>G2: -0.4</w:t>
            </w:r>
          </w:p>
          <w:p w:rsidR="00C7313F" w:rsidRPr="00EE2279" w:rsidRDefault="00C7313F" w:rsidP="000C51BE">
            <w:pPr>
              <w:pStyle w:val="TableText"/>
              <w:rPr>
                <w:noProof/>
              </w:rPr>
            </w:pPr>
            <w:r w:rsidRPr="00EE2279">
              <w:rPr>
                <w:noProof/>
              </w:rPr>
              <w:t>p = 0.04</w:t>
            </w:r>
          </w:p>
          <w:p w:rsidR="00C7313F" w:rsidRPr="00EE2279" w:rsidRDefault="00C7313F" w:rsidP="000C51BE">
            <w:pPr>
              <w:pStyle w:val="Tabletextparabefore"/>
              <w:rPr>
                <w:noProof/>
              </w:rPr>
            </w:pPr>
            <w:r w:rsidRPr="00EE2279">
              <w:rPr>
                <w:noProof/>
              </w:rPr>
              <w:t>Those who received full intervention reported significantly (p&lt;0.05) fewer drinking days per week.</w:t>
            </w:r>
          </w:p>
          <w:p w:rsidR="00C7313F" w:rsidRPr="00A57216" w:rsidRDefault="00C7313F" w:rsidP="000C51BE">
            <w:pPr>
              <w:pStyle w:val="TableText"/>
            </w:pP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Health care utilization </w:t>
            </w:r>
          </w:p>
          <w:p w:rsidR="00C7313F" w:rsidRPr="00EE2279" w:rsidRDefault="00C7313F" w:rsidP="000C51BE">
            <w:pPr>
              <w:pStyle w:val="TableText"/>
              <w:rPr>
                <w:noProof/>
              </w:rPr>
            </w:pPr>
            <w:r w:rsidRPr="00EE2279">
              <w:rPr>
                <w:noProof/>
              </w:rPr>
              <w:t># outpatient visits (mean):</w:t>
            </w:r>
          </w:p>
          <w:p w:rsidR="00C7313F" w:rsidRDefault="00C7313F" w:rsidP="000C51BE">
            <w:pPr>
              <w:pStyle w:val="Tabletextparabefore"/>
              <w:rPr>
                <w:noProof/>
              </w:rPr>
            </w:pPr>
            <w:r w:rsidRPr="00EE2279">
              <w:rPr>
                <w:noProof/>
              </w:rPr>
              <w:t xml:space="preserve">Full sample </w:t>
            </w:r>
          </w:p>
          <w:p w:rsidR="00C7313F" w:rsidRPr="00EE2279" w:rsidRDefault="00C7313F" w:rsidP="000C51BE">
            <w:pPr>
              <w:pStyle w:val="TableText"/>
              <w:rPr>
                <w:noProof/>
              </w:rPr>
            </w:pPr>
            <w:r w:rsidRPr="00EE2279">
              <w:rPr>
                <w:noProof/>
              </w:rPr>
              <w:t>@ 12 months:</w:t>
            </w:r>
          </w:p>
          <w:p w:rsidR="00C7313F" w:rsidRPr="00EE2279" w:rsidRDefault="00C7313F" w:rsidP="000C51BE">
            <w:pPr>
              <w:pStyle w:val="TableText"/>
              <w:rPr>
                <w:noProof/>
              </w:rPr>
            </w:pPr>
            <w:r w:rsidRPr="00EE2279">
              <w:rPr>
                <w:noProof/>
              </w:rPr>
              <w:t>G1: 10.7</w:t>
            </w:r>
          </w:p>
          <w:p w:rsidR="00C7313F" w:rsidRPr="00EE2279" w:rsidRDefault="00C7313F" w:rsidP="000C51BE">
            <w:pPr>
              <w:pStyle w:val="TableText"/>
              <w:rPr>
                <w:noProof/>
              </w:rPr>
            </w:pPr>
            <w:r w:rsidRPr="00EE2279">
              <w:rPr>
                <w:noProof/>
              </w:rPr>
              <w:t xml:space="preserve">G2: 10.3 </w:t>
            </w:r>
          </w:p>
          <w:p w:rsidR="00C7313F" w:rsidRPr="00EE2279" w:rsidRDefault="00C7313F" w:rsidP="000C51BE">
            <w:pPr>
              <w:pStyle w:val="TableText"/>
              <w:rPr>
                <w:noProof/>
              </w:rPr>
            </w:pPr>
            <w:r>
              <w:rPr>
                <w:noProof/>
              </w:rPr>
              <w:t>p=</w:t>
            </w:r>
            <w:r w:rsidRPr="00EE2279">
              <w:rPr>
                <w:noProof/>
              </w:rPr>
              <w:t xml:space="preserve">0.38 </w:t>
            </w:r>
          </w:p>
          <w:p w:rsidR="00C7313F" w:rsidRPr="00EE2279" w:rsidRDefault="00C7313F" w:rsidP="000C51BE">
            <w:pPr>
              <w:pStyle w:val="Tabletextparabefore"/>
              <w:rPr>
                <w:noProof/>
              </w:rPr>
            </w:pPr>
            <w:r w:rsidRPr="00EE2279">
              <w:rPr>
                <w:noProof/>
              </w:rPr>
              <w:t>@ 24 months:</w:t>
            </w:r>
          </w:p>
          <w:p w:rsidR="00C7313F" w:rsidRPr="00EE2279" w:rsidRDefault="00C7313F" w:rsidP="000C51BE">
            <w:pPr>
              <w:pStyle w:val="TableText"/>
              <w:rPr>
                <w:noProof/>
              </w:rPr>
            </w:pPr>
            <w:r w:rsidRPr="00EE2279">
              <w:rPr>
                <w:noProof/>
              </w:rPr>
              <w:t>G1: 17.7</w:t>
            </w:r>
          </w:p>
          <w:p w:rsidR="00C7313F" w:rsidRPr="00EE2279" w:rsidRDefault="00C7313F" w:rsidP="000C51BE">
            <w:pPr>
              <w:pStyle w:val="TableText"/>
              <w:rPr>
                <w:noProof/>
              </w:rPr>
            </w:pPr>
            <w:r w:rsidRPr="00EE2279">
              <w:rPr>
                <w:noProof/>
              </w:rPr>
              <w:t>G2: 18.3</w:t>
            </w:r>
          </w:p>
          <w:p w:rsidR="00C7313F" w:rsidRPr="00EE2279" w:rsidRDefault="00C7313F" w:rsidP="000C51BE">
            <w:pPr>
              <w:pStyle w:val="TableText"/>
              <w:rPr>
                <w:noProof/>
              </w:rPr>
            </w:pPr>
            <w:r>
              <w:rPr>
                <w:noProof/>
              </w:rPr>
              <w:t>p=</w:t>
            </w:r>
            <w:r w:rsidRPr="00EE2279">
              <w:rPr>
                <w:noProof/>
              </w:rPr>
              <w:t>0.47</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G1: 17.7</w:t>
            </w:r>
          </w:p>
          <w:p w:rsidR="00C7313F" w:rsidRPr="00EE2279" w:rsidRDefault="00C7313F" w:rsidP="000C51BE">
            <w:pPr>
              <w:pStyle w:val="TableText"/>
              <w:rPr>
                <w:noProof/>
              </w:rPr>
            </w:pPr>
            <w:r w:rsidRPr="00EE2279">
              <w:rPr>
                <w:noProof/>
              </w:rPr>
              <w:t xml:space="preserve">G2: 16.3 </w:t>
            </w:r>
          </w:p>
          <w:p w:rsidR="00C7313F" w:rsidRPr="00EE2279" w:rsidRDefault="00C7313F" w:rsidP="000C51BE">
            <w:pPr>
              <w:pStyle w:val="TableText"/>
              <w:rPr>
                <w:noProof/>
              </w:rPr>
            </w:pPr>
            <w:r>
              <w:rPr>
                <w:noProof/>
              </w:rPr>
              <w:t>p=</w:t>
            </w:r>
            <w:r w:rsidRPr="00EE2279">
              <w:rPr>
                <w:noProof/>
              </w:rPr>
              <w:t>0.21</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G1: 17.6</w:t>
            </w:r>
          </w:p>
          <w:p w:rsidR="00C7313F" w:rsidRPr="00EE2279" w:rsidRDefault="00C7313F" w:rsidP="000C51BE">
            <w:pPr>
              <w:pStyle w:val="TableText"/>
              <w:rPr>
                <w:noProof/>
              </w:rPr>
            </w:pPr>
            <w:r w:rsidRPr="00EE2279">
              <w:rPr>
                <w:noProof/>
              </w:rPr>
              <w:t>G2: 22.5</w:t>
            </w:r>
          </w:p>
          <w:p w:rsidR="00C7313F" w:rsidRPr="00EE2279" w:rsidRDefault="00C7313F" w:rsidP="000C51BE">
            <w:pPr>
              <w:pStyle w:val="TableText"/>
              <w:rPr>
                <w:noProof/>
              </w:rPr>
            </w:pPr>
            <w:r>
              <w:rPr>
                <w:noProof/>
              </w:rPr>
              <w:t>p=</w:t>
            </w:r>
            <w:r w:rsidRPr="00EE2279">
              <w:rPr>
                <w:noProof/>
              </w:rPr>
              <w:t>0.10</w:t>
            </w:r>
          </w:p>
          <w:p w:rsidR="00C7313F" w:rsidRPr="00EE2279" w:rsidRDefault="00C7313F" w:rsidP="000C51BE">
            <w:pPr>
              <w:pStyle w:val="Tabletextparabefore"/>
              <w:rPr>
                <w:noProof/>
              </w:rPr>
            </w:pPr>
            <w:r>
              <w:rPr>
                <w:noProof/>
              </w:rPr>
              <w:t>H</w:t>
            </w:r>
            <w:r w:rsidRPr="00EE2279">
              <w:rPr>
                <w:noProof/>
              </w:rPr>
              <w:t>ospitalized</w:t>
            </w:r>
            <w:r>
              <w:rPr>
                <w:noProof/>
              </w:rPr>
              <w:t>, %</w:t>
            </w:r>
            <w:r w:rsidRPr="00EE2279">
              <w:rPr>
                <w:noProof/>
              </w:rPr>
              <w:t>:</w:t>
            </w:r>
          </w:p>
          <w:p w:rsidR="00C7313F" w:rsidRPr="00EE2279" w:rsidRDefault="00C7313F" w:rsidP="000C51BE">
            <w:pPr>
              <w:pStyle w:val="TableText"/>
              <w:rPr>
                <w:noProof/>
              </w:rPr>
            </w:pPr>
            <w:r w:rsidRPr="00EE2279">
              <w:rPr>
                <w:noProof/>
              </w:rPr>
              <w:t>Full sample:</w:t>
            </w:r>
          </w:p>
          <w:p w:rsidR="00C7313F" w:rsidRDefault="00C7313F" w:rsidP="000C51BE">
            <w:pPr>
              <w:pStyle w:val="TableText"/>
              <w:rPr>
                <w:noProof/>
              </w:rPr>
            </w:pPr>
            <w:r w:rsidRPr="00EE2279">
              <w:rPr>
                <w:noProof/>
              </w:rPr>
              <w:t xml:space="preserve">@ 12 months </w:t>
            </w:r>
          </w:p>
          <w:p w:rsidR="00C7313F" w:rsidRPr="00EE2279" w:rsidRDefault="00C7313F" w:rsidP="000C51BE">
            <w:pPr>
              <w:pStyle w:val="TableText"/>
              <w:rPr>
                <w:noProof/>
              </w:rPr>
            </w:pPr>
            <w:r w:rsidRPr="00EE2279">
              <w:rPr>
                <w:noProof/>
              </w:rPr>
              <w:t>G1: 15</w:t>
            </w:r>
          </w:p>
          <w:p w:rsidR="00C7313F" w:rsidRPr="00EE2279" w:rsidRDefault="00C7313F" w:rsidP="000C51BE">
            <w:pPr>
              <w:pStyle w:val="TableText"/>
              <w:rPr>
                <w:noProof/>
              </w:rPr>
            </w:pPr>
            <w:r w:rsidRPr="00EE2279">
              <w:rPr>
                <w:noProof/>
              </w:rPr>
              <w:t>G2: 14</w:t>
            </w:r>
          </w:p>
          <w:p w:rsidR="00C7313F" w:rsidRPr="00A57216" w:rsidRDefault="00C7313F" w:rsidP="000C51BE">
            <w:pPr>
              <w:pStyle w:val="TableText"/>
            </w:pPr>
            <w:r>
              <w:rPr>
                <w:noProof/>
              </w:rPr>
              <w:t>p=</w:t>
            </w:r>
            <w:r w:rsidRPr="00EE2279">
              <w:rPr>
                <w:noProof/>
              </w:rPr>
              <w:t xml:space="preserve">0.70 </w:t>
            </w:r>
          </w:p>
        </w:tc>
        <w:tc>
          <w:tcPr>
            <w:tcW w:w="2161" w:type="dxa"/>
            <w:shd w:val="clear" w:color="auto" w:fill="auto"/>
          </w:tcPr>
          <w:p w:rsidR="00C7313F" w:rsidRDefault="00C7313F" w:rsidP="000C51BE">
            <w:pPr>
              <w:pStyle w:val="TableTextBold"/>
            </w:pPr>
            <w:r w:rsidRPr="003D5514">
              <w:t xml:space="preserve">Harms </w:t>
            </w:r>
          </w:p>
          <w:p w:rsidR="00C7313F" w:rsidRPr="00A57216" w:rsidRDefault="00C7313F" w:rsidP="000C51BE">
            <w:pPr>
              <w:pStyle w:val="TableText"/>
            </w:pPr>
            <w:r w:rsidRPr="00EE2279">
              <w:rPr>
                <w:noProof/>
              </w:rPr>
              <w:t>NR</w:t>
            </w: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Senft et al., 1997</w:t>
            </w:r>
            <w:r w:rsidRPr="00986427">
              <w:rPr>
                <w:rFonts w:ascii="Times New Roman" w:hAnsi="Times New Roman" w:cs="Times New Roman"/>
                <w:noProof/>
                <w:vertAlign w:val="superscript"/>
              </w:rPr>
              <w:t>36</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Pr="00EE2279" w:rsidRDefault="00C7313F" w:rsidP="000C51BE">
            <w:pPr>
              <w:pStyle w:val="Tabletextparabefore"/>
              <w:rPr>
                <w:noProof/>
              </w:rPr>
            </w:pPr>
            <w:r w:rsidRPr="00EE2279">
              <w:rPr>
                <w:noProof/>
              </w:rPr>
              <w:t>Mean # drinking days/week:</w:t>
            </w:r>
          </w:p>
          <w:p w:rsidR="00C7313F" w:rsidRDefault="00C7313F" w:rsidP="000C51BE">
            <w:pPr>
              <w:pStyle w:val="TableText"/>
              <w:rPr>
                <w:noProof/>
              </w:rPr>
            </w:pPr>
            <w:r w:rsidRPr="00EE2279">
              <w:rPr>
                <w:noProof/>
              </w:rPr>
              <w:t>Women</w:t>
            </w:r>
            <w:r>
              <w:rPr>
                <w:noProof/>
              </w:rPr>
              <w:t>:</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2.1 </w:t>
            </w:r>
          </w:p>
          <w:p w:rsidR="00C7313F" w:rsidRPr="00EE2279" w:rsidRDefault="00C7313F" w:rsidP="000C51BE">
            <w:pPr>
              <w:pStyle w:val="TableText"/>
              <w:rPr>
                <w:noProof/>
              </w:rPr>
            </w:pPr>
            <w:r w:rsidRPr="00EE2279">
              <w:rPr>
                <w:noProof/>
              </w:rPr>
              <w:t xml:space="preserve">G2: 2.8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2.0</w:t>
            </w:r>
          </w:p>
          <w:p w:rsidR="00C7313F" w:rsidRPr="00EE2279" w:rsidRDefault="00C7313F" w:rsidP="000C51BE">
            <w:pPr>
              <w:pStyle w:val="TableText"/>
              <w:rPr>
                <w:noProof/>
              </w:rPr>
            </w:pPr>
            <w:r w:rsidRPr="00EE2279">
              <w:rPr>
                <w:noProof/>
              </w:rPr>
              <w:t>G2: 2.7</w:t>
            </w:r>
          </w:p>
          <w:p w:rsidR="00C7313F" w:rsidRDefault="00C7313F" w:rsidP="000C51BE">
            <w:pPr>
              <w:pStyle w:val="Tabletextparabefore"/>
              <w:rPr>
                <w:noProof/>
              </w:rPr>
            </w:pPr>
            <w:r>
              <w:rPr>
                <w:noProof/>
              </w:rPr>
              <w:t>M</w:t>
            </w:r>
            <w:r w:rsidRPr="00EE2279">
              <w:rPr>
                <w:noProof/>
              </w:rPr>
              <w:t>en</w:t>
            </w:r>
            <w:r>
              <w:rPr>
                <w:noProof/>
              </w:rPr>
              <w:t>:</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3.1 </w:t>
            </w:r>
          </w:p>
          <w:p w:rsidR="00C7313F" w:rsidRPr="00EE2279" w:rsidRDefault="00C7313F" w:rsidP="000C51BE">
            <w:pPr>
              <w:pStyle w:val="TableText"/>
              <w:rPr>
                <w:noProof/>
              </w:rPr>
            </w:pPr>
            <w:r w:rsidRPr="00EE2279">
              <w:rPr>
                <w:noProof/>
              </w:rPr>
              <w:t xml:space="preserve">G2: 3.6 </w:t>
            </w:r>
          </w:p>
          <w:p w:rsidR="00C7313F" w:rsidRPr="00EE2279" w:rsidRDefault="00C7313F" w:rsidP="000C51BE">
            <w:pPr>
              <w:pStyle w:val="TableText"/>
              <w:rPr>
                <w:noProof/>
              </w:rPr>
            </w:pPr>
            <w:r w:rsidRPr="00EE2279">
              <w:rPr>
                <w:noProof/>
              </w:rPr>
              <w:t xml:space="preserve">p=0.04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2.9</w:t>
            </w:r>
          </w:p>
          <w:p w:rsidR="00C7313F" w:rsidRPr="00EE2279" w:rsidRDefault="00C7313F" w:rsidP="000C51BE">
            <w:pPr>
              <w:pStyle w:val="TableText"/>
              <w:rPr>
                <w:noProof/>
              </w:rPr>
            </w:pPr>
            <w:r w:rsidRPr="00EE2279">
              <w:rPr>
                <w:noProof/>
              </w:rPr>
              <w:t>G2: 3.2</w:t>
            </w:r>
          </w:p>
          <w:p w:rsidR="00C7313F" w:rsidRPr="00EE2279" w:rsidRDefault="00C7313F" w:rsidP="000C51BE">
            <w:pPr>
              <w:pStyle w:val="TableText"/>
              <w:rPr>
                <w:noProof/>
              </w:rPr>
            </w:pPr>
            <w:r>
              <w:rPr>
                <w:noProof/>
              </w:rPr>
              <w:t>p=</w:t>
            </w:r>
            <w:r w:rsidRPr="00EE2279">
              <w:rPr>
                <w:noProof/>
              </w:rPr>
              <w:t>0.12</w:t>
            </w:r>
          </w:p>
          <w:p w:rsidR="00C7313F" w:rsidRPr="00EE2279" w:rsidRDefault="00C7313F" w:rsidP="000C51BE">
            <w:pPr>
              <w:pStyle w:val="Tabletextparabefore"/>
              <w:rPr>
                <w:noProof/>
              </w:rPr>
            </w:pPr>
            <w:r w:rsidRPr="00EE2279">
              <w:rPr>
                <w:noProof/>
              </w:rPr>
              <w:t>Mean # drinks, past 3 months:</w:t>
            </w:r>
          </w:p>
          <w:p w:rsidR="00C7313F" w:rsidRPr="00EE2279" w:rsidRDefault="00C7313F" w:rsidP="000C51BE">
            <w:pPr>
              <w:pStyle w:val="TableText"/>
              <w:rPr>
                <w:noProof/>
              </w:rPr>
            </w:pPr>
            <w:r w:rsidRPr="00EE2279">
              <w:rPr>
                <w:noProof/>
              </w:rPr>
              <w:t>Overall @ 6 months</w:t>
            </w:r>
          </w:p>
          <w:p w:rsidR="00C7313F" w:rsidRPr="00EE2279" w:rsidRDefault="00C7313F" w:rsidP="000C51BE">
            <w:pPr>
              <w:pStyle w:val="TableText"/>
              <w:rPr>
                <w:noProof/>
              </w:rPr>
            </w:pPr>
            <w:r w:rsidRPr="00EE2279">
              <w:rPr>
                <w:noProof/>
              </w:rPr>
              <w:t xml:space="preserve">G1: 176 </w:t>
            </w:r>
          </w:p>
          <w:p w:rsidR="00C7313F" w:rsidRPr="00EE2279" w:rsidRDefault="00C7313F" w:rsidP="000C51BE">
            <w:pPr>
              <w:pStyle w:val="TableText"/>
              <w:rPr>
                <w:noProof/>
              </w:rPr>
            </w:pPr>
            <w:r>
              <w:rPr>
                <w:noProof/>
              </w:rPr>
              <w:t xml:space="preserve">G2: 216 </w:t>
            </w:r>
          </w:p>
          <w:p w:rsidR="00C7313F" w:rsidRPr="00EE2279" w:rsidRDefault="00C7313F" w:rsidP="000C51BE">
            <w:pPr>
              <w:pStyle w:val="TableText"/>
              <w:rPr>
                <w:noProof/>
              </w:rPr>
            </w:pPr>
            <w:r>
              <w:rPr>
                <w:noProof/>
              </w:rPr>
              <w:t>p=</w:t>
            </w:r>
            <w:r w:rsidRPr="00EE2279">
              <w:rPr>
                <w:noProof/>
              </w:rPr>
              <w:t xml:space="preserve">0.04 </w:t>
            </w:r>
          </w:p>
          <w:p w:rsidR="00C7313F" w:rsidRPr="00EE2279" w:rsidRDefault="00C7313F" w:rsidP="000C51BE">
            <w:pPr>
              <w:pStyle w:val="Tabletextparabefore"/>
              <w:rPr>
                <w:noProof/>
              </w:rPr>
            </w:pPr>
            <w:r w:rsidRPr="00EE2279">
              <w:rPr>
                <w:noProof/>
              </w:rPr>
              <w:t>Overall @ 12 months</w:t>
            </w:r>
          </w:p>
          <w:p w:rsidR="00C7313F" w:rsidRPr="00EE2279" w:rsidRDefault="00C7313F" w:rsidP="000C51BE">
            <w:pPr>
              <w:pStyle w:val="TableText"/>
              <w:rPr>
                <w:noProof/>
              </w:rPr>
            </w:pPr>
            <w:r w:rsidRPr="00EE2279">
              <w:rPr>
                <w:noProof/>
              </w:rPr>
              <w:t>G1: 157</w:t>
            </w:r>
          </w:p>
          <w:p w:rsidR="00C7313F" w:rsidRPr="00EE2279" w:rsidRDefault="00C7313F" w:rsidP="000C51BE">
            <w:pPr>
              <w:pStyle w:val="TableText"/>
              <w:rPr>
                <w:noProof/>
              </w:rPr>
            </w:pPr>
            <w:r w:rsidRPr="00EE2279">
              <w:rPr>
                <w:noProof/>
              </w:rPr>
              <w:t>G2: 179</w:t>
            </w:r>
          </w:p>
          <w:p w:rsidR="00C7313F" w:rsidRPr="00EE2279" w:rsidRDefault="00C7313F" w:rsidP="000C51BE">
            <w:pPr>
              <w:pStyle w:val="TableText"/>
              <w:rPr>
                <w:noProof/>
              </w:rPr>
            </w:pPr>
            <w:r>
              <w:rPr>
                <w:noProof/>
              </w:rPr>
              <w:t>p=</w:t>
            </w:r>
            <w:r w:rsidRPr="00EE2279">
              <w:rPr>
                <w:noProof/>
              </w:rPr>
              <w:t>0.13</w:t>
            </w:r>
          </w:p>
          <w:p w:rsidR="00C7313F" w:rsidRPr="003D5514" w:rsidRDefault="00C7313F" w:rsidP="000C51BE">
            <w:pPr>
              <w:pStyle w:val="TableText"/>
            </w:pPr>
          </w:p>
        </w:tc>
        <w:tc>
          <w:tcPr>
            <w:tcW w:w="2160" w:type="dxa"/>
            <w:shd w:val="clear" w:color="auto" w:fill="auto"/>
          </w:tcPr>
          <w:p w:rsidR="00C7313F" w:rsidRDefault="00C7313F" w:rsidP="000C51BE">
            <w:pPr>
              <w:pStyle w:val="TableText"/>
              <w:rPr>
                <w:noProof/>
              </w:rPr>
            </w:pPr>
            <w:r w:rsidRPr="00EE2279">
              <w:rPr>
                <w:noProof/>
              </w:rPr>
              <w:t xml:space="preserve">@ 24 months </w:t>
            </w:r>
          </w:p>
          <w:p w:rsidR="00C7313F" w:rsidRPr="00EE2279" w:rsidRDefault="00C7313F" w:rsidP="000C51BE">
            <w:pPr>
              <w:pStyle w:val="TableText"/>
              <w:rPr>
                <w:noProof/>
              </w:rPr>
            </w:pPr>
            <w:r w:rsidRPr="00EE2279">
              <w:rPr>
                <w:noProof/>
              </w:rPr>
              <w:t xml:space="preserve">G1: </w:t>
            </w:r>
            <w:r>
              <w:rPr>
                <w:noProof/>
              </w:rPr>
              <w:t>21.2</w:t>
            </w:r>
          </w:p>
          <w:p w:rsidR="00C7313F" w:rsidRPr="00EE2279" w:rsidRDefault="00C7313F" w:rsidP="000C51BE">
            <w:pPr>
              <w:pStyle w:val="TableText"/>
              <w:rPr>
                <w:noProof/>
              </w:rPr>
            </w:pPr>
            <w:r w:rsidRPr="00EE2279">
              <w:rPr>
                <w:noProof/>
              </w:rPr>
              <w:t xml:space="preserve">G2: </w:t>
            </w:r>
            <w:r>
              <w:rPr>
                <w:noProof/>
              </w:rPr>
              <w:t>22.0</w:t>
            </w:r>
          </w:p>
          <w:p w:rsidR="00C7313F" w:rsidRPr="00EE2279" w:rsidRDefault="00C7313F" w:rsidP="000C51BE">
            <w:pPr>
              <w:pStyle w:val="TableText"/>
              <w:rPr>
                <w:noProof/>
              </w:rPr>
            </w:pPr>
            <w:r>
              <w:rPr>
                <w:noProof/>
              </w:rPr>
              <w:t>p=</w:t>
            </w:r>
            <w:r w:rsidRPr="00EE2279">
              <w:rPr>
                <w:noProof/>
              </w:rPr>
              <w:t>0.81</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G1: 24.1</w:t>
            </w:r>
          </w:p>
          <w:p w:rsidR="00C7313F" w:rsidRPr="00EE2279" w:rsidRDefault="00C7313F" w:rsidP="000C51BE">
            <w:pPr>
              <w:pStyle w:val="TableText"/>
              <w:rPr>
                <w:noProof/>
              </w:rPr>
            </w:pPr>
            <w:r w:rsidRPr="00EE2279">
              <w:rPr>
                <w:noProof/>
              </w:rPr>
              <w:t xml:space="preserve">G2: 20.6 </w:t>
            </w:r>
          </w:p>
          <w:p w:rsidR="00C7313F" w:rsidRPr="00EE2279" w:rsidRDefault="00C7313F" w:rsidP="000C51BE">
            <w:pPr>
              <w:pStyle w:val="TableText"/>
              <w:rPr>
                <w:noProof/>
              </w:rPr>
            </w:pPr>
            <w:r>
              <w:rPr>
                <w:noProof/>
              </w:rPr>
              <w:t>p=</w:t>
            </w:r>
            <w:r w:rsidRPr="00EE2279">
              <w:rPr>
                <w:noProof/>
              </w:rPr>
              <w:t>0.43</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G1: 13.7</w:t>
            </w:r>
          </w:p>
          <w:p w:rsidR="00C7313F" w:rsidRPr="00EE2279" w:rsidRDefault="00C7313F" w:rsidP="000C51BE">
            <w:pPr>
              <w:pStyle w:val="TableText"/>
              <w:rPr>
                <w:noProof/>
              </w:rPr>
            </w:pPr>
            <w:r w:rsidRPr="00EE2279">
              <w:rPr>
                <w:noProof/>
              </w:rPr>
              <w:t>G2: 25.3</w:t>
            </w:r>
          </w:p>
          <w:p w:rsidR="00C7313F" w:rsidRPr="00EE2279" w:rsidRDefault="00C7313F" w:rsidP="000C51BE">
            <w:pPr>
              <w:pStyle w:val="TableText"/>
              <w:rPr>
                <w:noProof/>
              </w:rPr>
            </w:pPr>
            <w:r>
              <w:rPr>
                <w:noProof/>
              </w:rPr>
              <w:t>p=</w:t>
            </w:r>
            <w:r w:rsidRPr="00EE2279">
              <w:rPr>
                <w:noProof/>
              </w:rPr>
              <w:t>0.07</w:t>
            </w:r>
          </w:p>
          <w:p w:rsidR="00C7313F" w:rsidRPr="00EE2279" w:rsidRDefault="00C7313F" w:rsidP="000C51BE">
            <w:pPr>
              <w:pStyle w:val="Tabletextparabefore"/>
              <w:rPr>
                <w:noProof/>
              </w:rPr>
            </w:pPr>
            <w:r w:rsidRPr="00EE2279">
              <w:rPr>
                <w:noProof/>
              </w:rPr>
              <w:t>If ≥ 1 hospitalization, mean #  days</w:t>
            </w:r>
          </w:p>
          <w:p w:rsidR="00C7313F" w:rsidRPr="00EE2279" w:rsidRDefault="00C7313F" w:rsidP="000C51BE">
            <w:pPr>
              <w:pStyle w:val="TableText"/>
              <w:rPr>
                <w:noProof/>
              </w:rPr>
            </w:pPr>
            <w:r w:rsidRPr="00EE2279">
              <w:rPr>
                <w:noProof/>
              </w:rPr>
              <w:t>Full sample</w:t>
            </w:r>
          </w:p>
          <w:p w:rsidR="00C7313F" w:rsidRPr="00EE2279" w:rsidRDefault="00C7313F" w:rsidP="000C51BE">
            <w:pPr>
              <w:pStyle w:val="TableText"/>
              <w:rPr>
                <w:noProof/>
              </w:rPr>
            </w:pPr>
            <w:r w:rsidRPr="00EE2279">
              <w:rPr>
                <w:noProof/>
              </w:rPr>
              <w:t>G1: 4.7</w:t>
            </w:r>
          </w:p>
          <w:p w:rsidR="00C7313F" w:rsidRPr="00EE2279" w:rsidRDefault="00C7313F" w:rsidP="000C51BE">
            <w:pPr>
              <w:pStyle w:val="TableText"/>
              <w:rPr>
                <w:noProof/>
              </w:rPr>
            </w:pPr>
            <w:r w:rsidRPr="00EE2279">
              <w:rPr>
                <w:noProof/>
              </w:rPr>
              <w:t>G2: 6.6</w:t>
            </w:r>
          </w:p>
          <w:p w:rsidR="00C7313F" w:rsidRPr="00EE2279" w:rsidRDefault="00C7313F" w:rsidP="000C51BE">
            <w:pPr>
              <w:pStyle w:val="TableText"/>
              <w:rPr>
                <w:noProof/>
              </w:rPr>
            </w:pPr>
            <w:r>
              <w:rPr>
                <w:noProof/>
              </w:rPr>
              <w:t>p=</w:t>
            </w:r>
            <w:r w:rsidRPr="00EE2279">
              <w:rPr>
                <w:noProof/>
              </w:rPr>
              <w:t>0.37</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G1: 4.5</w:t>
            </w:r>
          </w:p>
          <w:p w:rsidR="00C7313F" w:rsidRPr="00EE2279" w:rsidRDefault="00C7313F" w:rsidP="000C51BE">
            <w:pPr>
              <w:pStyle w:val="TableText"/>
              <w:rPr>
                <w:noProof/>
              </w:rPr>
            </w:pPr>
            <w:r w:rsidRPr="00EE2279">
              <w:rPr>
                <w:noProof/>
              </w:rPr>
              <w:t xml:space="preserve">G2: 9.1 </w:t>
            </w:r>
          </w:p>
          <w:p w:rsidR="00C7313F" w:rsidRPr="00EE2279" w:rsidRDefault="00C7313F" w:rsidP="000C51BE">
            <w:pPr>
              <w:pStyle w:val="TableText"/>
              <w:rPr>
                <w:noProof/>
              </w:rPr>
            </w:pPr>
            <w:r>
              <w:rPr>
                <w:noProof/>
              </w:rPr>
              <w:t>p=</w:t>
            </w:r>
            <w:r w:rsidRPr="00EE2279">
              <w:rPr>
                <w:noProof/>
              </w:rPr>
              <w:t>0.32</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G1: 5.5</w:t>
            </w:r>
          </w:p>
          <w:p w:rsidR="00C7313F" w:rsidRPr="00EE2279" w:rsidRDefault="00C7313F" w:rsidP="000C51BE">
            <w:pPr>
              <w:pStyle w:val="TableText"/>
              <w:rPr>
                <w:noProof/>
              </w:rPr>
            </w:pPr>
            <w:r w:rsidRPr="00EE2279">
              <w:rPr>
                <w:noProof/>
              </w:rPr>
              <w:t>G2: 2.0</w:t>
            </w:r>
          </w:p>
          <w:p w:rsidR="00C7313F" w:rsidRDefault="00C7313F" w:rsidP="000C51BE">
            <w:pPr>
              <w:pStyle w:val="TableText"/>
            </w:pPr>
            <w:r>
              <w:rPr>
                <w:noProof/>
              </w:rPr>
              <w:t>p=</w:t>
            </w:r>
            <w:r w:rsidRPr="00EE2279">
              <w:rPr>
                <w:noProof/>
              </w:rPr>
              <w:t>0.09</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Senft et al., 1997</w:t>
            </w:r>
            <w:r w:rsidRPr="00986427">
              <w:rPr>
                <w:rFonts w:ascii="Times New Roman" w:hAnsi="Times New Roman" w:cs="Times New Roman"/>
                <w:noProof/>
                <w:vertAlign w:val="superscript"/>
              </w:rPr>
              <w:t>36</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Default="00C7313F" w:rsidP="000C51BE">
            <w:pPr>
              <w:pStyle w:val="Tabletextparabefore"/>
              <w:rPr>
                <w:noProof/>
              </w:rPr>
            </w:pPr>
            <w:r w:rsidRPr="00EE2279">
              <w:rPr>
                <w:noProof/>
              </w:rPr>
              <w:t xml:space="preserve">Women only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Pr>
                <w:noProof/>
              </w:rPr>
              <w:t xml:space="preserve">G1: 124 </w:t>
            </w:r>
          </w:p>
          <w:p w:rsidR="00C7313F" w:rsidRPr="00EE2279" w:rsidRDefault="00C7313F" w:rsidP="000C51BE">
            <w:pPr>
              <w:pStyle w:val="TableText"/>
              <w:rPr>
                <w:noProof/>
              </w:rPr>
            </w:pPr>
            <w:r w:rsidRPr="00EE2279">
              <w:rPr>
                <w:noProof/>
              </w:rPr>
              <w:t xml:space="preserve">G2: 140 </w:t>
            </w:r>
          </w:p>
          <w:p w:rsidR="00C7313F" w:rsidRPr="00EE2279" w:rsidRDefault="00C7313F" w:rsidP="000C51BE">
            <w:pPr>
              <w:pStyle w:val="TableText"/>
              <w:rPr>
                <w:noProof/>
              </w:rPr>
            </w:pPr>
            <w:r>
              <w:rPr>
                <w:noProof/>
              </w:rPr>
              <w:t>p=</w:t>
            </w:r>
            <w:r w:rsidRPr="00EE2279">
              <w:rPr>
                <w:noProof/>
              </w:rPr>
              <w:t xml:space="preserve">0.29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107</w:t>
            </w:r>
          </w:p>
          <w:p w:rsidR="00C7313F" w:rsidRPr="00EE2279" w:rsidRDefault="00C7313F" w:rsidP="000C51BE">
            <w:pPr>
              <w:pStyle w:val="TableText"/>
              <w:rPr>
                <w:noProof/>
              </w:rPr>
            </w:pPr>
            <w:r w:rsidRPr="00EE2279">
              <w:rPr>
                <w:noProof/>
              </w:rPr>
              <w:t>G2: 111</w:t>
            </w:r>
          </w:p>
          <w:p w:rsidR="00C7313F" w:rsidRPr="00EE2279" w:rsidRDefault="00C7313F" w:rsidP="000C51BE">
            <w:pPr>
              <w:pStyle w:val="TableText"/>
              <w:rPr>
                <w:noProof/>
              </w:rPr>
            </w:pPr>
            <w:r>
              <w:rPr>
                <w:noProof/>
              </w:rPr>
              <w:t>p=</w:t>
            </w:r>
            <w:r w:rsidRPr="00EE2279">
              <w:rPr>
                <w:noProof/>
              </w:rPr>
              <w:t>0.43</w:t>
            </w:r>
          </w:p>
          <w:p w:rsidR="00C7313F" w:rsidRDefault="00C7313F" w:rsidP="000C51BE">
            <w:pPr>
              <w:pStyle w:val="Tabletextparabefore"/>
              <w:rPr>
                <w:noProof/>
              </w:rPr>
            </w:pPr>
            <w:r w:rsidRPr="00EE2279">
              <w:rPr>
                <w:noProof/>
              </w:rPr>
              <w:t xml:space="preserve">Men only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 xml:space="preserve">G1: 195 </w:t>
            </w:r>
          </w:p>
          <w:p w:rsidR="00C7313F" w:rsidRPr="00EE2279" w:rsidRDefault="00C7313F" w:rsidP="000C51BE">
            <w:pPr>
              <w:pStyle w:val="TableText"/>
              <w:rPr>
                <w:noProof/>
              </w:rPr>
            </w:pPr>
            <w:r w:rsidRPr="00EE2279">
              <w:rPr>
                <w:noProof/>
              </w:rPr>
              <w:t xml:space="preserve">G2: 251 </w:t>
            </w:r>
          </w:p>
          <w:p w:rsidR="00C7313F" w:rsidRPr="00EE2279" w:rsidRDefault="00C7313F" w:rsidP="000C51BE">
            <w:pPr>
              <w:pStyle w:val="TableText"/>
              <w:rPr>
                <w:noProof/>
              </w:rPr>
            </w:pPr>
            <w:r>
              <w:rPr>
                <w:noProof/>
              </w:rPr>
              <w:t>p=</w:t>
            </w:r>
            <w:r w:rsidRPr="00EE2279">
              <w:rPr>
                <w:noProof/>
              </w:rPr>
              <w:t xml:space="preserve">0.03 </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176</w:t>
            </w:r>
          </w:p>
          <w:p w:rsidR="00C7313F" w:rsidRPr="00EE2279" w:rsidRDefault="00C7313F" w:rsidP="000C51BE">
            <w:pPr>
              <w:pStyle w:val="TableText"/>
              <w:rPr>
                <w:noProof/>
              </w:rPr>
            </w:pPr>
            <w:r w:rsidRPr="00EE2279">
              <w:rPr>
                <w:noProof/>
              </w:rPr>
              <w:t>G2: 210</w:t>
            </w:r>
          </w:p>
          <w:p w:rsidR="00C7313F" w:rsidRPr="00EE2279" w:rsidRDefault="00C7313F" w:rsidP="000C51BE">
            <w:pPr>
              <w:pStyle w:val="TableText"/>
              <w:rPr>
                <w:noProof/>
              </w:rPr>
            </w:pPr>
            <w:r>
              <w:rPr>
                <w:noProof/>
              </w:rPr>
              <w:t>p=</w:t>
            </w:r>
            <w:r w:rsidRPr="00EE2279">
              <w:rPr>
                <w:noProof/>
              </w:rPr>
              <w:t>0.08</w:t>
            </w:r>
          </w:p>
          <w:p w:rsidR="00C7313F" w:rsidRPr="00EE2279" w:rsidRDefault="00C7313F" w:rsidP="000C51BE">
            <w:pPr>
              <w:pStyle w:val="Tabletextparabefore"/>
              <w:rPr>
                <w:noProof/>
              </w:rPr>
            </w:pPr>
            <w:r w:rsidRPr="00EE2279">
              <w:rPr>
                <w:noProof/>
              </w:rPr>
              <w:t>Receipt of intervention components</w:t>
            </w:r>
            <w:r>
              <w:rPr>
                <w:noProof/>
              </w:rPr>
              <w:t xml:space="preserve"> </w:t>
            </w:r>
            <w:r w:rsidRPr="00EE2279">
              <w:rPr>
                <w:noProof/>
              </w:rPr>
              <w:t>(of those in the intervention arm):</w:t>
            </w:r>
          </w:p>
          <w:p w:rsidR="00C7313F" w:rsidRPr="00EE2279" w:rsidRDefault="00C7313F" w:rsidP="000C51BE">
            <w:pPr>
              <w:pStyle w:val="TableBullets0"/>
            </w:pPr>
            <w:r w:rsidRPr="00EE2279">
              <w:t>88% received clinician message;</w:t>
            </w:r>
          </w:p>
          <w:p w:rsidR="00C7313F" w:rsidRPr="00EE2279" w:rsidRDefault="00C7313F" w:rsidP="000C51BE">
            <w:pPr>
              <w:pStyle w:val="TableBullets0"/>
            </w:pPr>
            <w:r w:rsidRPr="00EE2279">
              <w:t>79% attended counseling session;</w:t>
            </w:r>
          </w:p>
          <w:p w:rsidR="00C7313F" w:rsidRPr="00EE2279" w:rsidRDefault="00C7313F" w:rsidP="000C51BE">
            <w:pPr>
              <w:pStyle w:val="TableBullets0"/>
            </w:pPr>
            <w:r w:rsidRPr="00EE2279">
              <w:t>70% received message and attended counseling;</w:t>
            </w:r>
          </w:p>
          <w:p w:rsidR="00C7313F" w:rsidRPr="003D5514" w:rsidRDefault="00C7313F" w:rsidP="000C51BE">
            <w:pPr>
              <w:pStyle w:val="TableText"/>
            </w:pP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Pr="00EE2279" w:rsidRDefault="00C7313F" w:rsidP="000C51BE">
            <w:pPr>
              <w:pStyle w:val="Tabletextparabefore"/>
              <w:rPr>
                <w:noProof/>
              </w:rPr>
            </w:pPr>
            <w:r w:rsidRPr="00EE2279">
              <w:rPr>
                <w:noProof/>
              </w:rPr>
              <w:t>Senft et al., 1997</w:t>
            </w:r>
            <w:r w:rsidRPr="00986427">
              <w:rPr>
                <w:rFonts w:ascii="Times New Roman" w:hAnsi="Times New Roman" w:cs="Times New Roman"/>
                <w:noProof/>
                <w:vertAlign w:val="superscript"/>
              </w:rPr>
              <w:t>36</w:t>
            </w:r>
          </w:p>
          <w:p w:rsidR="00C7313F" w:rsidRPr="00EE2279" w:rsidRDefault="00C7313F" w:rsidP="000C51BE">
            <w:pPr>
              <w:pStyle w:val="Tabletextparabefore"/>
              <w:rPr>
                <w:noProof/>
              </w:rPr>
            </w:pPr>
            <w:r>
              <w:rPr>
                <w:noProof/>
              </w:rPr>
              <w:t>(continued)</w:t>
            </w:r>
          </w:p>
        </w:tc>
        <w:tc>
          <w:tcPr>
            <w:tcW w:w="2880" w:type="dxa"/>
          </w:tcPr>
          <w:p w:rsidR="00C7313F" w:rsidRPr="003D5514" w:rsidRDefault="00C7313F" w:rsidP="000C51BE">
            <w:pPr>
              <w:pStyle w:val="TableTextBold"/>
            </w:pPr>
          </w:p>
        </w:tc>
        <w:tc>
          <w:tcPr>
            <w:tcW w:w="1953" w:type="dxa"/>
            <w:shd w:val="clear" w:color="auto" w:fill="auto"/>
          </w:tcPr>
          <w:p w:rsidR="00C7313F" w:rsidRDefault="00C7313F" w:rsidP="000C51BE">
            <w:pPr>
              <w:pStyle w:val="TableBullets0"/>
              <w:spacing w:before="120"/>
            </w:pPr>
            <w:r w:rsidRPr="00EE2279">
              <w:t>2% received no intervention elements</w:t>
            </w:r>
          </w:p>
          <w:p w:rsidR="00C7313F" w:rsidRDefault="00C7313F" w:rsidP="000C51BE">
            <w:pPr>
              <w:pStyle w:val="TableTextBold"/>
            </w:pPr>
            <w:r w:rsidRPr="003D5514">
              <w:t xml:space="preserve">Subgroup analyses </w:t>
            </w:r>
          </w:p>
          <w:p w:rsidR="00C7313F" w:rsidRPr="00EE2279" w:rsidRDefault="00C7313F" w:rsidP="000C51BE">
            <w:pPr>
              <w:pStyle w:val="Tabletextparabefore"/>
              <w:rPr>
                <w:noProof/>
              </w:rPr>
            </w:pPr>
            <w:r w:rsidRPr="00EE2279">
              <w:rPr>
                <w:noProof/>
              </w:rPr>
              <w:t>NR</w:t>
            </w:r>
          </w:p>
        </w:tc>
        <w:tc>
          <w:tcPr>
            <w:tcW w:w="2160"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1953"/>
        <w:gridCol w:w="2160"/>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1953" w:type="dxa"/>
            <w:shd w:val="clear" w:color="auto" w:fill="auto"/>
            <w:vAlign w:val="bottom"/>
          </w:tcPr>
          <w:p w:rsidR="00C7313F" w:rsidRPr="00A57216" w:rsidRDefault="00C7313F" w:rsidP="000C51BE">
            <w:pPr>
              <w:pStyle w:val="TableHeaders"/>
            </w:pPr>
            <w:r>
              <w:t xml:space="preserve">Referrals, Other Related Outcomes, Subgroups </w:t>
            </w:r>
          </w:p>
        </w:tc>
        <w:tc>
          <w:tcPr>
            <w:tcW w:w="2160"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Wallace et al., 1998</w:t>
            </w:r>
            <w:r w:rsidRPr="00986427">
              <w:rPr>
                <w:rFonts w:ascii="Times New Roman" w:hAnsi="Times New Roman" w:cs="Times New Roman"/>
                <w:noProof/>
                <w:vertAlign w:val="superscript"/>
              </w:rPr>
              <w:t>38</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Multiple</w:t>
            </w:r>
          </w:p>
        </w:tc>
        <w:tc>
          <w:tcPr>
            <w:tcW w:w="2880" w:type="dxa"/>
          </w:tcPr>
          <w:p w:rsidR="00C7313F" w:rsidRDefault="00C7313F" w:rsidP="000C51BE">
            <w:pPr>
              <w:pStyle w:val="TableTextBold"/>
            </w:pPr>
            <w:r w:rsidRPr="003D5514">
              <w:t>C</w:t>
            </w:r>
            <w:r>
              <w:t>hange</w:t>
            </w:r>
            <w:r w:rsidRPr="003D5514">
              <w:t xml:space="preserve"> in drinks per week</w:t>
            </w:r>
            <w:r>
              <w:t>, mean (SD)</w:t>
            </w:r>
          </w:p>
          <w:p w:rsidR="00C7313F" w:rsidRPr="00EE2279" w:rsidRDefault="00C7313F" w:rsidP="000C51BE">
            <w:pPr>
              <w:pStyle w:val="TableText"/>
              <w:rPr>
                <w:noProof/>
              </w:rPr>
            </w:pPr>
            <w:r w:rsidRPr="00EE2279">
              <w:rPr>
                <w:noProof/>
              </w:rPr>
              <w:t xml:space="preserve">Change (SE) </w:t>
            </w:r>
          </w:p>
          <w:p w:rsidR="00C7313F" w:rsidRDefault="00C7313F" w:rsidP="000C51BE">
            <w:pPr>
              <w:pStyle w:val="TableText"/>
              <w:rPr>
                <w:noProof/>
              </w:rPr>
            </w:pPr>
            <w:r w:rsidRPr="00EE2279">
              <w:rPr>
                <w:noProof/>
              </w:rPr>
              <w:t xml:space="preserve">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-15.5 (1.5)</w:t>
            </w:r>
          </w:p>
          <w:p w:rsidR="00C7313F" w:rsidRPr="00EE2279" w:rsidRDefault="00C7313F" w:rsidP="000C51BE">
            <w:pPr>
              <w:pStyle w:val="TableText"/>
              <w:rPr>
                <w:noProof/>
              </w:rPr>
            </w:pPr>
            <w:r w:rsidRPr="00EE2279">
              <w:rPr>
                <w:noProof/>
              </w:rPr>
              <w:t>G2: -8.2 (1.5)</w:t>
            </w:r>
          </w:p>
          <w:p w:rsidR="00C7313F" w:rsidRPr="00EE2279" w:rsidRDefault="00C7313F" w:rsidP="000C51BE">
            <w:pPr>
              <w:pStyle w:val="TableText"/>
              <w:rPr>
                <w:noProof/>
              </w:rPr>
            </w:pPr>
            <w:r>
              <w:rPr>
                <w:noProof/>
              </w:rPr>
              <w:t>p&lt;</w:t>
            </w:r>
            <w:r w:rsidRPr="00EE2279">
              <w:rPr>
                <w:noProof/>
              </w:rPr>
              <w:t>0.001</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-18.2 (1.5)</w:t>
            </w:r>
          </w:p>
          <w:p w:rsidR="00C7313F" w:rsidRPr="00EE2279" w:rsidRDefault="00C7313F" w:rsidP="000C51BE">
            <w:pPr>
              <w:pStyle w:val="TableText"/>
              <w:rPr>
                <w:noProof/>
              </w:rPr>
            </w:pPr>
            <w:r w:rsidRPr="00EE2279">
              <w:rPr>
                <w:noProof/>
              </w:rPr>
              <w:t>G2: - 8.1 (1.6)</w:t>
            </w:r>
          </w:p>
          <w:p w:rsidR="00C7313F" w:rsidRPr="00EE2279" w:rsidRDefault="00C7313F" w:rsidP="000C51BE">
            <w:pPr>
              <w:pStyle w:val="TableText"/>
              <w:rPr>
                <w:noProof/>
              </w:rPr>
            </w:pPr>
            <w:r>
              <w:rPr>
                <w:noProof/>
              </w:rPr>
              <w:t>p&lt;</w:t>
            </w:r>
            <w:r w:rsidRPr="00EE2279">
              <w:rPr>
                <w:noProof/>
              </w:rPr>
              <w:t xml:space="preserve">0.001 </w:t>
            </w:r>
          </w:p>
          <w:p w:rsidR="00C7313F" w:rsidRDefault="00C7313F" w:rsidP="000C51BE">
            <w:pPr>
              <w:pStyle w:val="Tabletextparabefore"/>
              <w:rPr>
                <w:noProof/>
              </w:rPr>
            </w:pPr>
            <w:r w:rsidRPr="00EE2279">
              <w:rPr>
                <w:noProof/>
              </w:rPr>
              <w:t xml:space="preserve">Women </w:t>
            </w:r>
          </w:p>
          <w:p w:rsidR="00C7313F" w:rsidRPr="00EE2279" w:rsidRDefault="00C7313F" w:rsidP="000C51BE">
            <w:pPr>
              <w:pStyle w:val="TableText"/>
              <w:rPr>
                <w:noProof/>
              </w:rPr>
            </w:pPr>
            <w:r w:rsidRPr="00EE2279">
              <w:rPr>
                <w:noProof/>
              </w:rPr>
              <w:t>@ 6 months:</w:t>
            </w:r>
          </w:p>
          <w:p w:rsidR="00C7313F" w:rsidRPr="00EE2279" w:rsidRDefault="00C7313F" w:rsidP="000C51BE">
            <w:pPr>
              <w:pStyle w:val="TableText"/>
              <w:rPr>
                <w:noProof/>
              </w:rPr>
            </w:pPr>
            <w:r w:rsidRPr="00EE2279">
              <w:rPr>
                <w:noProof/>
              </w:rPr>
              <w:t>G1: -10.3 (1.3)</w:t>
            </w:r>
          </w:p>
          <w:p w:rsidR="00C7313F" w:rsidRPr="00EE2279" w:rsidRDefault="00C7313F" w:rsidP="000C51BE">
            <w:pPr>
              <w:pStyle w:val="TableText"/>
              <w:rPr>
                <w:noProof/>
              </w:rPr>
            </w:pPr>
            <w:r w:rsidRPr="00EE2279">
              <w:rPr>
                <w:noProof/>
              </w:rPr>
              <w:t>G2: -8.0 (1.6)</w:t>
            </w:r>
          </w:p>
          <w:p w:rsidR="00C7313F" w:rsidRPr="00EE2279" w:rsidRDefault="00C7313F" w:rsidP="000C51BE">
            <w:pPr>
              <w:pStyle w:val="TableText"/>
              <w:rPr>
                <w:noProof/>
              </w:rPr>
            </w:pPr>
            <w:r>
              <w:rPr>
                <w:noProof/>
              </w:rPr>
              <w:t>p=</w:t>
            </w:r>
            <w:r w:rsidRPr="00EE2279">
              <w:rPr>
                <w:noProof/>
              </w:rPr>
              <w:t>NS</w:t>
            </w:r>
          </w:p>
          <w:p w:rsidR="00C7313F" w:rsidRPr="00EE2279" w:rsidRDefault="00C7313F" w:rsidP="000C51BE">
            <w:pPr>
              <w:pStyle w:val="Tabletextparabefore"/>
              <w:rPr>
                <w:noProof/>
              </w:rPr>
            </w:pPr>
            <w:r w:rsidRPr="00EE2279">
              <w:rPr>
                <w:noProof/>
              </w:rPr>
              <w:t>@ 12 months:</w:t>
            </w:r>
          </w:p>
          <w:p w:rsidR="00C7313F" w:rsidRPr="00EE2279" w:rsidRDefault="00C7313F" w:rsidP="000C51BE">
            <w:pPr>
              <w:pStyle w:val="TableText"/>
              <w:rPr>
                <w:noProof/>
              </w:rPr>
            </w:pPr>
            <w:r w:rsidRPr="00EE2279">
              <w:rPr>
                <w:noProof/>
              </w:rPr>
              <w:t>G1: -11.5 (1.6)</w:t>
            </w:r>
          </w:p>
          <w:p w:rsidR="00C7313F" w:rsidRPr="00EE2279" w:rsidRDefault="00C7313F" w:rsidP="000C51BE">
            <w:pPr>
              <w:pStyle w:val="TableText"/>
              <w:rPr>
                <w:noProof/>
              </w:rPr>
            </w:pPr>
            <w:r w:rsidRPr="00EE2279">
              <w:rPr>
                <w:noProof/>
              </w:rPr>
              <w:t>G2: -6.3 (2.0)</w:t>
            </w:r>
          </w:p>
          <w:p w:rsidR="00C7313F" w:rsidRDefault="00C7313F" w:rsidP="000C51BE">
            <w:pPr>
              <w:pStyle w:val="TableText"/>
            </w:pPr>
            <w:r>
              <w:rPr>
                <w:noProof/>
              </w:rPr>
              <w:t>p&lt;</w:t>
            </w:r>
            <w:r w:rsidRPr="00EE2279">
              <w:rPr>
                <w:noProof/>
              </w:rPr>
              <w:t>0.05</w:t>
            </w:r>
          </w:p>
          <w:p w:rsidR="00C7313F" w:rsidRDefault="00C7313F" w:rsidP="000C51BE">
            <w:pPr>
              <w:pStyle w:val="TableTextBold"/>
            </w:pPr>
            <w:r w:rsidRPr="003D5514">
              <w:t>C</w:t>
            </w:r>
            <w:r>
              <w:t>hange</w:t>
            </w:r>
            <w:r w:rsidRPr="003D5514">
              <w:t xml:space="preserve"> in drinks per drinking day</w:t>
            </w:r>
            <w:r>
              <w:t>, mean (SD)</w:t>
            </w:r>
          </w:p>
          <w:p w:rsidR="00C7313F" w:rsidRDefault="00C7313F" w:rsidP="000C51BE">
            <w:pPr>
              <w:pStyle w:val="TableText"/>
            </w:pPr>
            <w:r w:rsidRPr="00EE2279">
              <w:rPr>
                <w:noProof/>
              </w:rPr>
              <w:t>NR</w:t>
            </w:r>
          </w:p>
          <w:p w:rsidR="00C7313F" w:rsidRDefault="00C7313F" w:rsidP="000C51BE">
            <w:pPr>
              <w:pStyle w:val="TableTextBold"/>
            </w:pPr>
            <w:r w:rsidRPr="003D5514">
              <w:t>Not bingeing</w:t>
            </w:r>
            <w:r>
              <w:t>, %</w:t>
            </w:r>
          </w:p>
          <w:p w:rsidR="00C7313F" w:rsidRDefault="00C7313F" w:rsidP="000C51BE">
            <w:pPr>
              <w:pStyle w:val="TableText"/>
            </w:pPr>
            <w:r w:rsidRPr="00EE2279">
              <w:rPr>
                <w:noProof/>
              </w:rPr>
              <w:t>NR</w:t>
            </w:r>
          </w:p>
          <w:p w:rsidR="00C7313F" w:rsidRDefault="00C7313F" w:rsidP="000C51BE">
            <w:pPr>
              <w:pStyle w:val="TableTextBold"/>
            </w:pPr>
            <w:r>
              <w:t>Ac</w:t>
            </w:r>
            <w:r w:rsidRPr="003D5514">
              <w:t>hieving moderate/safe dri</w:t>
            </w:r>
            <w:r>
              <w:t>nking, %</w:t>
            </w:r>
          </w:p>
          <w:p w:rsidR="00C7313F" w:rsidRPr="00EE2279" w:rsidRDefault="00C7313F" w:rsidP="000C51BE">
            <w:pPr>
              <w:pStyle w:val="TableText"/>
              <w:rPr>
                <w:noProof/>
              </w:rPr>
            </w:pPr>
            <w:r w:rsidRPr="00EE2279">
              <w:rPr>
                <w:noProof/>
              </w:rPr>
              <w:t xml:space="preserve">In previous 7 days </w:t>
            </w:r>
          </w:p>
          <w:p w:rsidR="00C7313F" w:rsidRPr="00EE2279" w:rsidRDefault="00C7313F" w:rsidP="000C51BE">
            <w:pPr>
              <w:pStyle w:val="TableText"/>
              <w:rPr>
                <w:noProof/>
              </w:rPr>
            </w:pPr>
            <w:r w:rsidRPr="00EE2279">
              <w:rPr>
                <w:noProof/>
              </w:rPr>
              <w:t>Men @ 6 months:</w:t>
            </w:r>
          </w:p>
          <w:p w:rsidR="00C7313F" w:rsidRPr="00EE2279" w:rsidRDefault="00C7313F" w:rsidP="000C51BE">
            <w:pPr>
              <w:pStyle w:val="TableText"/>
              <w:rPr>
                <w:noProof/>
              </w:rPr>
            </w:pPr>
            <w:r w:rsidRPr="00EE2279">
              <w:rPr>
                <w:noProof/>
              </w:rPr>
              <w:t>G1: 40.9</w:t>
            </w:r>
          </w:p>
          <w:p w:rsidR="00C7313F" w:rsidRPr="00EE2279" w:rsidRDefault="00C7313F" w:rsidP="000C51BE">
            <w:pPr>
              <w:pStyle w:val="TableText"/>
              <w:rPr>
                <w:noProof/>
              </w:rPr>
            </w:pPr>
            <w:r w:rsidRPr="00EE2279">
              <w:rPr>
                <w:noProof/>
              </w:rPr>
              <w:t>G2: 23.6</w:t>
            </w:r>
          </w:p>
          <w:p w:rsidR="00C7313F" w:rsidRPr="00A50BC1" w:rsidRDefault="00C7313F" w:rsidP="000C51BE">
            <w:pPr>
              <w:pStyle w:val="TableText"/>
            </w:pPr>
            <w:r>
              <w:rPr>
                <w:noProof/>
              </w:rPr>
              <w:t>p&lt;</w:t>
            </w:r>
            <w:r w:rsidRPr="00EE2279">
              <w:rPr>
                <w:noProof/>
              </w:rPr>
              <w:t>0.001</w:t>
            </w:r>
          </w:p>
        </w:tc>
        <w:tc>
          <w:tcPr>
            <w:tcW w:w="1953" w:type="dxa"/>
            <w:shd w:val="clear" w:color="auto" w:fill="auto"/>
          </w:tcPr>
          <w:p w:rsidR="00C7313F" w:rsidRDefault="00C7313F" w:rsidP="000C51BE">
            <w:pPr>
              <w:pStyle w:val="TableTextBold"/>
            </w:pPr>
            <w:r w:rsidRPr="003D5514">
              <w:t xml:space="preserve">Receipt of and </w:t>
            </w:r>
            <w:proofErr w:type="spellStart"/>
            <w:r w:rsidRPr="003D5514">
              <w:t>followup</w:t>
            </w:r>
            <w:proofErr w:type="spellEnd"/>
            <w:r w:rsidRPr="003D5514">
              <w:t xml:space="preserve"> with referrals</w:t>
            </w:r>
          </w:p>
          <w:p w:rsidR="00C7313F" w:rsidRDefault="00C7313F" w:rsidP="000C51BE">
            <w:pPr>
              <w:pStyle w:val="TableText"/>
            </w:pPr>
            <w:r w:rsidRPr="00EE2279">
              <w:rPr>
                <w:noProof/>
              </w:rPr>
              <w:t>NR</w:t>
            </w:r>
          </w:p>
          <w:p w:rsidR="00C7313F" w:rsidRDefault="00C7313F" w:rsidP="000C51BE">
            <w:pPr>
              <w:pStyle w:val="TableTextBold"/>
            </w:pPr>
            <w:r w:rsidRPr="003D5514">
              <w:t xml:space="preserve">Other outcomes </w:t>
            </w:r>
          </w:p>
          <w:p w:rsidR="00C7313F" w:rsidRPr="00EE2279" w:rsidRDefault="00C7313F" w:rsidP="000C51BE">
            <w:pPr>
              <w:pStyle w:val="TableText"/>
              <w:rPr>
                <w:noProof/>
              </w:rPr>
            </w:pPr>
            <w:r w:rsidRPr="00EE2279">
              <w:rPr>
                <w:noProof/>
              </w:rPr>
              <w:t xml:space="preserve">Proportions with excessive alcohol consumption by number of GP sessions attended  (change in GGT) </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0: 79.2 (+0.4)</w:t>
            </w:r>
          </w:p>
          <w:p w:rsidR="00C7313F" w:rsidRPr="00EE2279" w:rsidRDefault="00C7313F" w:rsidP="000C51BE">
            <w:pPr>
              <w:pStyle w:val="TableText"/>
              <w:rPr>
                <w:noProof/>
              </w:rPr>
            </w:pPr>
            <w:r w:rsidRPr="00EE2279">
              <w:rPr>
                <w:noProof/>
              </w:rPr>
              <w:t>1: 65.1 (-2.4)</w:t>
            </w:r>
          </w:p>
          <w:p w:rsidR="00C7313F" w:rsidRPr="00EE2279" w:rsidRDefault="00C7313F" w:rsidP="000C51BE">
            <w:pPr>
              <w:pStyle w:val="TableText"/>
              <w:rPr>
                <w:noProof/>
              </w:rPr>
            </w:pPr>
            <w:r w:rsidRPr="00EE2279">
              <w:rPr>
                <w:noProof/>
              </w:rPr>
              <w:t>2: 51.2 (+0.05)</w:t>
            </w:r>
          </w:p>
          <w:p w:rsidR="00C7313F" w:rsidRPr="00EE2279" w:rsidRDefault="00C7313F" w:rsidP="000C51BE">
            <w:pPr>
              <w:pStyle w:val="TableText"/>
              <w:rPr>
                <w:noProof/>
              </w:rPr>
            </w:pPr>
            <w:r w:rsidRPr="00EE2279">
              <w:rPr>
                <w:noProof/>
              </w:rPr>
              <w:t xml:space="preserve">3: 41.5 (-5.2) </w:t>
            </w:r>
          </w:p>
          <w:p w:rsidR="00C7313F" w:rsidRPr="00EE2279" w:rsidRDefault="00C7313F" w:rsidP="000C51BE">
            <w:pPr>
              <w:pStyle w:val="TableText"/>
              <w:rPr>
                <w:noProof/>
              </w:rPr>
            </w:pPr>
            <w:r w:rsidRPr="00EE2279">
              <w:rPr>
                <w:noProof/>
              </w:rPr>
              <w:t>4: 40.7 (-6.6)</w:t>
            </w:r>
          </w:p>
          <w:p w:rsidR="00C7313F" w:rsidRPr="00EE2279" w:rsidRDefault="00C7313F" w:rsidP="000C51BE">
            <w:pPr>
              <w:pStyle w:val="Tabletextparabefore"/>
              <w:rPr>
                <w:noProof/>
              </w:rPr>
            </w:pPr>
            <w:r w:rsidRPr="00EE2279">
              <w:rPr>
                <w:noProof/>
              </w:rPr>
              <w:t>Women</w:t>
            </w:r>
          </w:p>
          <w:p w:rsidR="00C7313F" w:rsidRPr="00EE2279" w:rsidRDefault="00C7313F" w:rsidP="000C51BE">
            <w:pPr>
              <w:pStyle w:val="TableText"/>
              <w:rPr>
                <w:noProof/>
              </w:rPr>
            </w:pPr>
            <w:r w:rsidRPr="00EE2279">
              <w:rPr>
                <w:noProof/>
              </w:rPr>
              <w:t>0: 66.7 (+0.1)</w:t>
            </w:r>
          </w:p>
          <w:p w:rsidR="00C7313F" w:rsidRPr="00EE2279" w:rsidRDefault="00C7313F" w:rsidP="000C51BE">
            <w:pPr>
              <w:pStyle w:val="TableText"/>
              <w:rPr>
                <w:noProof/>
              </w:rPr>
            </w:pPr>
            <w:r w:rsidRPr="00EE2279">
              <w:rPr>
                <w:noProof/>
              </w:rPr>
              <w:t>1: 72.2 (-0.1)</w:t>
            </w:r>
          </w:p>
          <w:p w:rsidR="00C7313F" w:rsidRPr="00EE2279" w:rsidRDefault="00C7313F" w:rsidP="000C51BE">
            <w:pPr>
              <w:pStyle w:val="TableText"/>
              <w:rPr>
                <w:noProof/>
              </w:rPr>
            </w:pPr>
            <w:r w:rsidRPr="00EE2279">
              <w:rPr>
                <w:noProof/>
              </w:rPr>
              <w:t>2: 54.5 (-0.2)</w:t>
            </w:r>
          </w:p>
          <w:p w:rsidR="00C7313F" w:rsidRPr="00EE2279" w:rsidRDefault="00C7313F" w:rsidP="000C51BE">
            <w:pPr>
              <w:pStyle w:val="TableText"/>
              <w:rPr>
                <w:noProof/>
              </w:rPr>
            </w:pPr>
            <w:r w:rsidRPr="00EE2279">
              <w:rPr>
                <w:noProof/>
              </w:rPr>
              <w:t>3: 40.0 (+0.8)</w:t>
            </w:r>
          </w:p>
          <w:p w:rsidR="00C7313F" w:rsidRPr="00EE2279" w:rsidRDefault="00C7313F" w:rsidP="000C51BE">
            <w:pPr>
              <w:pStyle w:val="TableText"/>
              <w:rPr>
                <w:noProof/>
              </w:rPr>
            </w:pPr>
            <w:r w:rsidRPr="00EE2279">
              <w:rPr>
                <w:noProof/>
              </w:rPr>
              <w:t>4: 31.3 (+0.8)</w:t>
            </w:r>
          </w:p>
          <w:p w:rsidR="00C7313F" w:rsidRPr="00EE2279" w:rsidRDefault="00C7313F" w:rsidP="000C51BE">
            <w:pPr>
              <w:pStyle w:val="Tabletextparabefore"/>
              <w:rPr>
                <w:noProof/>
              </w:rPr>
            </w:pPr>
            <w:r w:rsidRPr="00EE2279">
              <w:rPr>
                <w:noProof/>
              </w:rPr>
              <w:t>Within individual change in GGT at 12 months</w:t>
            </w:r>
          </w:p>
          <w:p w:rsidR="00C7313F" w:rsidRPr="00EE2279" w:rsidRDefault="00C7313F" w:rsidP="000C51BE">
            <w:pPr>
              <w:pStyle w:val="Tabletextparabefore"/>
              <w:rPr>
                <w:noProof/>
              </w:rPr>
            </w:pPr>
            <w:r w:rsidRPr="00EE2279">
              <w:rPr>
                <w:noProof/>
              </w:rPr>
              <w:t>Men</w:t>
            </w:r>
          </w:p>
          <w:p w:rsidR="00C7313F" w:rsidRPr="00EE2279" w:rsidRDefault="00C7313F" w:rsidP="000C51BE">
            <w:pPr>
              <w:pStyle w:val="TableText"/>
              <w:rPr>
                <w:noProof/>
              </w:rPr>
            </w:pPr>
            <w:r w:rsidRPr="00EE2279">
              <w:rPr>
                <w:noProof/>
              </w:rPr>
              <w:t>G1: -2.4</w:t>
            </w:r>
          </w:p>
          <w:p w:rsidR="00C7313F" w:rsidRPr="00EE2279" w:rsidRDefault="00C7313F" w:rsidP="000C51BE">
            <w:pPr>
              <w:pStyle w:val="TableText"/>
              <w:rPr>
                <w:noProof/>
              </w:rPr>
            </w:pPr>
            <w:r w:rsidRPr="00EE2279">
              <w:rPr>
                <w:noProof/>
              </w:rPr>
              <w:t>G2: +1.1</w:t>
            </w:r>
          </w:p>
          <w:p w:rsidR="00C7313F" w:rsidRPr="00A57216" w:rsidRDefault="00C7313F" w:rsidP="000C51BE">
            <w:pPr>
              <w:pStyle w:val="TableText"/>
            </w:pPr>
            <w:r w:rsidRPr="00EE2279">
              <w:rPr>
                <w:noProof/>
              </w:rPr>
              <w:t xml:space="preserve">p&lt;0.01  </w:t>
            </w:r>
          </w:p>
        </w:tc>
        <w:tc>
          <w:tcPr>
            <w:tcW w:w="2160" w:type="dxa"/>
            <w:shd w:val="clear" w:color="auto" w:fill="auto"/>
          </w:tcPr>
          <w:p w:rsidR="00C7313F" w:rsidRDefault="00C7313F" w:rsidP="000C51BE">
            <w:pPr>
              <w:pStyle w:val="TableTextBold"/>
            </w:pPr>
            <w:r w:rsidRPr="003D5514">
              <w:t xml:space="preserve">Morbidity </w:t>
            </w:r>
          </w:p>
          <w:p w:rsidR="00C7313F" w:rsidRDefault="00C7313F" w:rsidP="000C51BE">
            <w:pPr>
              <w:pStyle w:val="TableText"/>
            </w:pPr>
            <w:r w:rsidRPr="00EE2279">
              <w:rPr>
                <w:noProof/>
              </w:rPr>
              <w:t>NR</w:t>
            </w:r>
          </w:p>
          <w:p w:rsidR="00C7313F" w:rsidRDefault="00C7313F" w:rsidP="000C51BE">
            <w:pPr>
              <w:pStyle w:val="TableTextBold"/>
            </w:pPr>
            <w:r w:rsidRPr="003D5514">
              <w:t xml:space="preserve">Mortality </w:t>
            </w:r>
          </w:p>
          <w:p w:rsidR="00C7313F" w:rsidRPr="00EE2279" w:rsidRDefault="00C7313F" w:rsidP="000C51BE">
            <w:pPr>
              <w:pStyle w:val="TableText"/>
              <w:rPr>
                <w:noProof/>
              </w:rPr>
            </w:pPr>
            <w:r w:rsidRPr="00EE2279">
              <w:rPr>
                <w:noProof/>
              </w:rPr>
              <w:t>Causes not specified:</w:t>
            </w:r>
          </w:p>
          <w:p w:rsidR="00C7313F" w:rsidRPr="00EE2279" w:rsidRDefault="00C7313F" w:rsidP="000C51BE">
            <w:pPr>
              <w:pStyle w:val="TableText"/>
              <w:rPr>
                <w:noProof/>
              </w:rPr>
            </w:pPr>
            <w:r w:rsidRPr="00EE2279">
              <w:rPr>
                <w:noProof/>
              </w:rPr>
              <w:t>G1: 2</w:t>
            </w:r>
          </w:p>
          <w:p w:rsidR="00C7313F" w:rsidRDefault="00C7313F" w:rsidP="000C51BE">
            <w:pPr>
              <w:pStyle w:val="TableText"/>
            </w:pPr>
            <w:r w:rsidRPr="00EE2279">
              <w:rPr>
                <w:noProof/>
              </w:rPr>
              <w:t>G2: 0</w:t>
            </w:r>
          </w:p>
          <w:p w:rsidR="00C7313F" w:rsidRDefault="00C7313F" w:rsidP="000C51BE">
            <w:pPr>
              <w:pStyle w:val="TableTextBold"/>
            </w:pPr>
            <w:r w:rsidRPr="003D5514">
              <w:t xml:space="preserve">Health care utilization </w:t>
            </w:r>
          </w:p>
          <w:p w:rsidR="00C7313F" w:rsidRDefault="00C7313F" w:rsidP="000C51BE">
            <w:pPr>
              <w:pStyle w:val="TableText"/>
            </w:pPr>
            <w:r w:rsidRPr="00EE2279">
              <w:rPr>
                <w:noProof/>
              </w:rPr>
              <w:t>NR</w:t>
            </w:r>
          </w:p>
          <w:p w:rsidR="00C7313F" w:rsidRDefault="00C7313F" w:rsidP="000C51BE">
            <w:pPr>
              <w:pStyle w:val="TableTextBold"/>
            </w:pPr>
            <w:r>
              <w:t>Q</w:t>
            </w:r>
            <w:r w:rsidRPr="003D5514">
              <w:t>uality of life</w:t>
            </w:r>
          </w:p>
          <w:p w:rsidR="00C7313F" w:rsidRPr="00BC3A52" w:rsidRDefault="00C7313F" w:rsidP="000C51BE">
            <w:pPr>
              <w:pStyle w:val="TableText"/>
            </w:pPr>
            <w:r w:rsidRPr="00EE2279">
              <w:rPr>
                <w:noProof/>
              </w:rPr>
              <w:t>NR</w:t>
            </w:r>
          </w:p>
          <w:p w:rsidR="00C7313F" w:rsidRPr="00A57216" w:rsidRDefault="00C7313F" w:rsidP="000C51BE">
            <w:pPr>
              <w:pStyle w:val="TableText"/>
            </w:pPr>
          </w:p>
        </w:tc>
        <w:tc>
          <w:tcPr>
            <w:tcW w:w="2161" w:type="dxa"/>
            <w:shd w:val="clear" w:color="auto" w:fill="auto"/>
          </w:tcPr>
          <w:p w:rsidR="00C7313F" w:rsidRDefault="00C7313F" w:rsidP="000C51BE">
            <w:pPr>
              <w:pStyle w:val="TableTextBold"/>
            </w:pPr>
            <w:r w:rsidRPr="003D5514">
              <w:t xml:space="preserve">Harms </w:t>
            </w:r>
          </w:p>
          <w:p w:rsidR="00C7313F" w:rsidRPr="00EE2279" w:rsidRDefault="00C7313F" w:rsidP="000C51BE">
            <w:pPr>
              <w:pStyle w:val="TableText"/>
              <w:rPr>
                <w:noProof/>
              </w:rPr>
            </w:pPr>
            <w:r w:rsidRPr="00EE2279">
              <w:rPr>
                <w:noProof/>
              </w:rPr>
              <w:t>Cigarette consumption dropped slightly among men and women in both groups but did not differ between groups. No evidence that smoking increased as alcohol consumption fell.</w:t>
            </w:r>
          </w:p>
          <w:p w:rsidR="00C7313F" w:rsidRPr="00A57216" w:rsidRDefault="00C7313F" w:rsidP="000C51BE">
            <w:pPr>
              <w:pStyle w:val="TableText"/>
            </w:pPr>
            <w:r w:rsidRPr="00EE2279">
              <w:rPr>
                <w:noProof/>
              </w:rPr>
              <w:t>No significant change in reported frequency of exercise or dieting to lose weight</w:t>
            </w:r>
          </w:p>
        </w:tc>
        <w:tc>
          <w:tcPr>
            <w:tcW w:w="2161" w:type="dxa"/>
          </w:tcPr>
          <w:p w:rsidR="00C7313F" w:rsidRPr="003D5514" w:rsidRDefault="00C7313F" w:rsidP="000C51BE">
            <w:pPr>
              <w:pStyle w:val="Tabletextparabefore"/>
            </w:pPr>
          </w:p>
        </w:tc>
      </w:tr>
    </w:tbl>
    <w:p w:rsidR="00C7313F" w:rsidRDefault="00C7313F" w:rsidP="00C7313F"/>
    <w:p w:rsidR="00C7313F" w:rsidRDefault="00C7313F" w:rsidP="00C7313F">
      <w:pPr>
        <w:pStyle w:val="TableTitle"/>
      </w:pPr>
      <w:r>
        <w:br w:type="page"/>
      </w:r>
      <w:proofErr w:type="gramStart"/>
      <w:r>
        <w:lastRenderedPageBreak/>
        <w:t>Evidence Table 4.</w:t>
      </w:r>
      <w:proofErr w:type="gramEnd"/>
      <w:r>
        <w:t xml:space="preserve"> Outcomes by study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645"/>
        <w:gridCol w:w="2880"/>
        <w:gridCol w:w="2340"/>
        <w:gridCol w:w="1773"/>
        <w:gridCol w:w="2161"/>
        <w:gridCol w:w="2161"/>
      </w:tblGrid>
      <w:tr w:rsidR="00C7313F" w:rsidRPr="00AE7D38" w:rsidTr="000C51BE">
        <w:trPr>
          <w:tblHeader/>
        </w:trPr>
        <w:tc>
          <w:tcPr>
            <w:tcW w:w="1645"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2880" w:type="dxa"/>
            <w:vAlign w:val="bottom"/>
          </w:tcPr>
          <w:p w:rsidR="00C7313F" w:rsidRPr="00A57216" w:rsidRDefault="00C7313F" w:rsidP="000C51BE">
            <w:pPr>
              <w:pStyle w:val="TableHeaders"/>
            </w:pPr>
            <w:r>
              <w:t>Drinking Outcomes</w:t>
            </w:r>
          </w:p>
        </w:tc>
        <w:tc>
          <w:tcPr>
            <w:tcW w:w="2340" w:type="dxa"/>
            <w:shd w:val="clear" w:color="auto" w:fill="auto"/>
            <w:vAlign w:val="bottom"/>
          </w:tcPr>
          <w:p w:rsidR="00C7313F" w:rsidRPr="00A57216" w:rsidRDefault="00C7313F" w:rsidP="000C51BE">
            <w:pPr>
              <w:pStyle w:val="TableHeaders"/>
            </w:pPr>
            <w:r>
              <w:t xml:space="preserve">Referrals, Other Related Outcomes, Subgroups </w:t>
            </w:r>
          </w:p>
        </w:tc>
        <w:tc>
          <w:tcPr>
            <w:tcW w:w="1773" w:type="dxa"/>
            <w:shd w:val="clear" w:color="auto" w:fill="auto"/>
            <w:vAlign w:val="bottom"/>
          </w:tcPr>
          <w:p w:rsidR="00C7313F" w:rsidRPr="00A57216" w:rsidRDefault="00C7313F" w:rsidP="000C51BE">
            <w:pPr>
              <w:pStyle w:val="TableHeaders"/>
            </w:pPr>
            <w:r>
              <w:t>Health and QOL Outcomes</w:t>
            </w:r>
          </w:p>
        </w:tc>
        <w:tc>
          <w:tcPr>
            <w:tcW w:w="2161" w:type="dxa"/>
            <w:shd w:val="clear" w:color="auto" w:fill="auto"/>
            <w:vAlign w:val="bottom"/>
          </w:tcPr>
          <w:p w:rsidR="00C7313F" w:rsidRPr="00A57216" w:rsidRDefault="00C7313F" w:rsidP="000C51BE">
            <w:pPr>
              <w:pStyle w:val="TableHeaders"/>
            </w:pPr>
            <w:r>
              <w:t>Harms</w:t>
            </w:r>
          </w:p>
        </w:tc>
        <w:tc>
          <w:tcPr>
            <w:tcW w:w="2161" w:type="dxa"/>
            <w:vAlign w:val="bottom"/>
          </w:tcPr>
          <w:p w:rsidR="00C7313F" w:rsidRDefault="00C7313F" w:rsidP="000C51BE">
            <w:pPr>
              <w:pStyle w:val="TableHeaders"/>
            </w:pPr>
            <w:r>
              <w:t>Other</w:t>
            </w:r>
          </w:p>
        </w:tc>
      </w:tr>
      <w:tr w:rsidR="00C7313F" w:rsidRPr="00AE7D38" w:rsidTr="000C51BE">
        <w:tc>
          <w:tcPr>
            <w:tcW w:w="1645" w:type="dxa"/>
            <w:shd w:val="clear" w:color="auto" w:fill="auto"/>
          </w:tcPr>
          <w:p w:rsidR="00C7313F" w:rsidRDefault="00C7313F" w:rsidP="000C51BE">
            <w:pPr>
              <w:pStyle w:val="Tabletextparabefore"/>
            </w:pPr>
            <w:r w:rsidRPr="00EE2279">
              <w:rPr>
                <w:noProof/>
              </w:rPr>
              <w:t>Wallace et al., 1998</w:t>
            </w:r>
            <w:r w:rsidRPr="00986427">
              <w:rPr>
                <w:rFonts w:ascii="Times New Roman" w:hAnsi="Times New Roman" w:cs="Times New Roman"/>
                <w:noProof/>
                <w:vertAlign w:val="superscript"/>
              </w:rPr>
              <w:t>38</w:t>
            </w:r>
          </w:p>
          <w:p w:rsidR="00C7313F" w:rsidRPr="00EE2279" w:rsidRDefault="00C7313F" w:rsidP="000C51BE">
            <w:pPr>
              <w:pStyle w:val="Tabletextparabefore"/>
              <w:rPr>
                <w:noProof/>
              </w:rPr>
            </w:pPr>
            <w:r>
              <w:rPr>
                <w:noProof/>
              </w:rPr>
              <w:t>(continued)</w:t>
            </w:r>
          </w:p>
        </w:tc>
        <w:tc>
          <w:tcPr>
            <w:tcW w:w="2880" w:type="dxa"/>
          </w:tcPr>
          <w:p w:rsidR="00C7313F" w:rsidRPr="00EE2279" w:rsidRDefault="00C7313F" w:rsidP="000C51BE">
            <w:pPr>
              <w:pStyle w:val="Tabletextparabefore"/>
              <w:rPr>
                <w:noProof/>
              </w:rPr>
            </w:pPr>
            <w:r w:rsidRPr="00EE2279">
              <w:rPr>
                <w:noProof/>
              </w:rPr>
              <w:t>Men @ 12 months:</w:t>
            </w:r>
          </w:p>
          <w:p w:rsidR="00C7313F" w:rsidRPr="00EE2279" w:rsidRDefault="00C7313F" w:rsidP="000C51BE">
            <w:pPr>
              <w:pStyle w:val="TableText"/>
              <w:rPr>
                <w:noProof/>
              </w:rPr>
            </w:pPr>
            <w:r w:rsidRPr="00EE2279">
              <w:rPr>
                <w:noProof/>
              </w:rPr>
              <w:t>G1: 43.7</w:t>
            </w:r>
          </w:p>
          <w:p w:rsidR="00C7313F" w:rsidRPr="00EE2279" w:rsidRDefault="00C7313F" w:rsidP="000C51BE">
            <w:pPr>
              <w:pStyle w:val="TableText"/>
              <w:rPr>
                <w:noProof/>
              </w:rPr>
            </w:pPr>
            <w:r w:rsidRPr="00EE2279">
              <w:rPr>
                <w:noProof/>
              </w:rPr>
              <w:t>G2: 25.5</w:t>
            </w:r>
          </w:p>
          <w:p w:rsidR="00C7313F" w:rsidRPr="00EE2279" w:rsidRDefault="00C7313F" w:rsidP="000C51BE">
            <w:pPr>
              <w:pStyle w:val="TableText"/>
              <w:rPr>
                <w:noProof/>
              </w:rPr>
            </w:pPr>
            <w:r>
              <w:rPr>
                <w:noProof/>
              </w:rPr>
              <w:t>p&lt;</w:t>
            </w:r>
            <w:r w:rsidRPr="00EE2279">
              <w:rPr>
                <w:noProof/>
              </w:rPr>
              <w:t xml:space="preserve">0.001 </w:t>
            </w:r>
          </w:p>
          <w:p w:rsidR="00C7313F" w:rsidRPr="00EE2279" w:rsidRDefault="00C7313F" w:rsidP="000C51BE">
            <w:pPr>
              <w:pStyle w:val="Tabletextparabefore"/>
              <w:rPr>
                <w:noProof/>
              </w:rPr>
            </w:pPr>
            <w:r w:rsidRPr="00EE2279">
              <w:rPr>
                <w:noProof/>
              </w:rPr>
              <w:t>Women @ 6 months:</w:t>
            </w:r>
          </w:p>
          <w:p w:rsidR="00C7313F" w:rsidRPr="00EE2279" w:rsidRDefault="00C7313F" w:rsidP="000C51BE">
            <w:pPr>
              <w:pStyle w:val="TableText"/>
              <w:rPr>
                <w:noProof/>
              </w:rPr>
            </w:pPr>
            <w:r w:rsidRPr="00EE2279">
              <w:rPr>
                <w:noProof/>
              </w:rPr>
              <w:t>G1: 46.9</w:t>
            </w:r>
          </w:p>
          <w:p w:rsidR="00C7313F" w:rsidRPr="00EE2279" w:rsidRDefault="00C7313F" w:rsidP="000C51BE">
            <w:pPr>
              <w:pStyle w:val="TableText"/>
              <w:rPr>
                <w:noProof/>
              </w:rPr>
            </w:pPr>
            <w:r w:rsidRPr="00EE2279">
              <w:rPr>
                <w:noProof/>
              </w:rPr>
              <w:t>G2: 26.3</w:t>
            </w:r>
          </w:p>
          <w:p w:rsidR="00C7313F" w:rsidRPr="00EE2279" w:rsidRDefault="00C7313F" w:rsidP="000C51BE">
            <w:pPr>
              <w:pStyle w:val="TableText"/>
              <w:rPr>
                <w:noProof/>
              </w:rPr>
            </w:pPr>
            <w:r>
              <w:rPr>
                <w:noProof/>
              </w:rPr>
              <w:t>p&lt;</w:t>
            </w:r>
            <w:r w:rsidRPr="00EE2279">
              <w:rPr>
                <w:noProof/>
              </w:rPr>
              <w:t>0.001</w:t>
            </w:r>
          </w:p>
          <w:p w:rsidR="00C7313F" w:rsidRPr="00EE2279" w:rsidRDefault="00C7313F" w:rsidP="000C51BE">
            <w:pPr>
              <w:pStyle w:val="Tabletextparabefore"/>
              <w:rPr>
                <w:noProof/>
              </w:rPr>
            </w:pPr>
            <w:r w:rsidRPr="00EE2279">
              <w:rPr>
                <w:noProof/>
              </w:rPr>
              <w:t>Women @ 12 months:</w:t>
            </w:r>
          </w:p>
          <w:p w:rsidR="00C7313F" w:rsidRPr="00EE2279" w:rsidRDefault="00C7313F" w:rsidP="000C51BE">
            <w:pPr>
              <w:pStyle w:val="TableText"/>
              <w:rPr>
                <w:noProof/>
              </w:rPr>
            </w:pPr>
            <w:r w:rsidRPr="00EE2279">
              <w:rPr>
                <w:noProof/>
              </w:rPr>
              <w:t>G1: 47.7</w:t>
            </w:r>
          </w:p>
          <w:p w:rsidR="00C7313F" w:rsidRPr="00EE2279" w:rsidRDefault="00C7313F" w:rsidP="000C51BE">
            <w:pPr>
              <w:pStyle w:val="TableText"/>
              <w:rPr>
                <w:noProof/>
              </w:rPr>
            </w:pPr>
            <w:r w:rsidRPr="00EE2279">
              <w:rPr>
                <w:noProof/>
              </w:rPr>
              <w:t>G2: 29.2</w:t>
            </w:r>
          </w:p>
          <w:p w:rsidR="00C7313F" w:rsidRDefault="00C7313F" w:rsidP="000C51BE">
            <w:pPr>
              <w:pStyle w:val="TableText"/>
            </w:pPr>
            <w:r>
              <w:rPr>
                <w:noProof/>
              </w:rPr>
              <w:t>p&lt;</w:t>
            </w:r>
            <w:r w:rsidRPr="00EE2279">
              <w:rPr>
                <w:noProof/>
              </w:rPr>
              <w:t>0.05</w:t>
            </w:r>
          </w:p>
          <w:p w:rsidR="00C7313F" w:rsidRDefault="00C7313F" w:rsidP="000C51BE">
            <w:pPr>
              <w:pStyle w:val="TableTextBold"/>
            </w:pPr>
            <w:r>
              <w:t>A</w:t>
            </w:r>
            <w:r w:rsidRPr="003D5514">
              <w:t>bstinent</w:t>
            </w:r>
            <w:r>
              <w:t>, %</w:t>
            </w:r>
          </w:p>
          <w:p w:rsidR="00C7313F" w:rsidRPr="003D5514" w:rsidRDefault="00C7313F" w:rsidP="000C51BE">
            <w:pPr>
              <w:pStyle w:val="TableTextBold"/>
            </w:pPr>
            <w:r w:rsidRPr="00EE2279">
              <w:rPr>
                <w:noProof/>
              </w:rPr>
              <w:t>NR</w:t>
            </w:r>
          </w:p>
        </w:tc>
        <w:tc>
          <w:tcPr>
            <w:tcW w:w="2340" w:type="dxa"/>
            <w:shd w:val="clear" w:color="auto" w:fill="auto"/>
          </w:tcPr>
          <w:p w:rsidR="00C7313F" w:rsidRPr="00EE2279" w:rsidRDefault="00C7313F" w:rsidP="000C51BE">
            <w:pPr>
              <w:pStyle w:val="Tabletextparabefore"/>
              <w:rPr>
                <w:noProof/>
              </w:rPr>
            </w:pPr>
            <w:r w:rsidRPr="00A42A20">
              <w:t>Women</w:t>
            </w:r>
            <w:r w:rsidRPr="00EE2279">
              <w:rPr>
                <w:noProof/>
              </w:rPr>
              <w:t xml:space="preserve">  </w:t>
            </w:r>
          </w:p>
          <w:p w:rsidR="00C7313F" w:rsidRPr="00EE2279" w:rsidRDefault="00C7313F" w:rsidP="000C51BE">
            <w:pPr>
              <w:pStyle w:val="TableText"/>
              <w:rPr>
                <w:noProof/>
              </w:rPr>
            </w:pPr>
            <w:r w:rsidRPr="00EE2279">
              <w:rPr>
                <w:noProof/>
              </w:rPr>
              <w:t>G1: +0.3</w:t>
            </w:r>
          </w:p>
          <w:p w:rsidR="00C7313F" w:rsidRPr="00EE2279" w:rsidRDefault="00C7313F" w:rsidP="000C51BE">
            <w:pPr>
              <w:pStyle w:val="TableText"/>
              <w:rPr>
                <w:noProof/>
              </w:rPr>
            </w:pPr>
            <w:r w:rsidRPr="00EE2279">
              <w:rPr>
                <w:noProof/>
              </w:rPr>
              <w:t>G2: +0.5</w:t>
            </w:r>
          </w:p>
          <w:p w:rsidR="00C7313F" w:rsidRPr="00EE2279" w:rsidRDefault="00C7313F" w:rsidP="000C51BE">
            <w:pPr>
              <w:pStyle w:val="TableText"/>
              <w:rPr>
                <w:noProof/>
              </w:rPr>
            </w:pPr>
            <w:r w:rsidRPr="00EE2279">
              <w:rPr>
                <w:noProof/>
              </w:rPr>
              <w:t xml:space="preserve">NR/NS  </w:t>
            </w:r>
          </w:p>
          <w:p w:rsidR="00C7313F" w:rsidRPr="00EE2279" w:rsidRDefault="00C7313F" w:rsidP="000C51BE">
            <w:pPr>
              <w:pStyle w:val="Tabletextparabefore"/>
              <w:rPr>
                <w:noProof/>
              </w:rPr>
            </w:pPr>
            <w:r w:rsidRPr="00EE2279">
              <w:rPr>
                <w:noProof/>
              </w:rPr>
              <w:t>Change in systolic BP:</w:t>
            </w:r>
          </w:p>
          <w:p w:rsidR="00C7313F" w:rsidRPr="00EE2279" w:rsidRDefault="00C7313F" w:rsidP="000C51BE">
            <w:pPr>
              <w:pStyle w:val="TableText"/>
              <w:rPr>
                <w:noProof/>
              </w:rPr>
            </w:pPr>
            <w:r w:rsidRPr="00EE2279">
              <w:rPr>
                <w:noProof/>
              </w:rPr>
              <w:t>Men</w:t>
            </w:r>
          </w:p>
          <w:p w:rsidR="00C7313F" w:rsidRPr="00EE2279" w:rsidRDefault="00C7313F" w:rsidP="000C51BE">
            <w:pPr>
              <w:pStyle w:val="TableText"/>
              <w:rPr>
                <w:noProof/>
              </w:rPr>
            </w:pPr>
            <w:r w:rsidRPr="00EE2279">
              <w:rPr>
                <w:noProof/>
              </w:rPr>
              <w:t xml:space="preserve">G1: - 6.8mm HG </w:t>
            </w:r>
          </w:p>
          <w:p w:rsidR="00C7313F" w:rsidRDefault="00C7313F" w:rsidP="000C51BE">
            <w:pPr>
              <w:pStyle w:val="TableText"/>
              <w:rPr>
                <w:noProof/>
              </w:rPr>
            </w:pPr>
            <w:r w:rsidRPr="00EE2279">
              <w:rPr>
                <w:noProof/>
              </w:rPr>
              <w:t>G2: -4.7mmHg</w:t>
            </w:r>
          </w:p>
          <w:p w:rsidR="00C7313F" w:rsidRPr="00EE2279" w:rsidRDefault="00C7313F" w:rsidP="000C51BE">
            <w:pPr>
              <w:pStyle w:val="TableText"/>
              <w:rPr>
                <w:noProof/>
              </w:rPr>
            </w:pPr>
            <w:r w:rsidRPr="00EE2279">
              <w:rPr>
                <w:noProof/>
              </w:rPr>
              <w:t xml:space="preserve"> p&lt;0.05</w:t>
            </w:r>
          </w:p>
          <w:p w:rsidR="00C7313F" w:rsidRDefault="00C7313F" w:rsidP="000C51BE">
            <w:pPr>
              <w:pStyle w:val="Tabletextparabefore"/>
              <w:rPr>
                <w:noProof/>
              </w:rPr>
            </w:pPr>
            <w:r w:rsidRPr="00EE2279">
              <w:rPr>
                <w:noProof/>
              </w:rPr>
              <w:t xml:space="preserve">Among those in the treatment group, the proportion who attended 1,2,3,4 sessions </w:t>
            </w:r>
          </w:p>
          <w:p w:rsidR="00C7313F" w:rsidRPr="00EE2279" w:rsidRDefault="00C7313F" w:rsidP="000C51BE">
            <w:pPr>
              <w:pStyle w:val="Tabletextparabefore"/>
              <w:rPr>
                <w:noProof/>
              </w:rPr>
            </w:pPr>
            <w:r w:rsidRPr="00EE2279">
              <w:rPr>
                <w:noProof/>
              </w:rPr>
              <w:t>Men</w:t>
            </w:r>
            <w:r>
              <w:rPr>
                <w:noProof/>
              </w:rPr>
              <w:t>, %</w:t>
            </w:r>
          </w:p>
          <w:p w:rsidR="00C7313F" w:rsidRPr="00EE2279" w:rsidRDefault="00C7313F" w:rsidP="000C51BE">
            <w:pPr>
              <w:pStyle w:val="TableText"/>
              <w:rPr>
                <w:noProof/>
              </w:rPr>
            </w:pPr>
            <w:r w:rsidRPr="00EE2279">
              <w:rPr>
                <w:noProof/>
              </w:rPr>
              <w:t>1: 83.3</w:t>
            </w:r>
          </w:p>
          <w:p w:rsidR="00C7313F" w:rsidRPr="00EE2279" w:rsidRDefault="00C7313F" w:rsidP="000C51BE">
            <w:pPr>
              <w:pStyle w:val="TableText"/>
              <w:rPr>
                <w:noProof/>
              </w:rPr>
            </w:pPr>
            <w:r w:rsidRPr="00EE2279">
              <w:rPr>
                <w:noProof/>
              </w:rPr>
              <w:t>2: 57.2</w:t>
            </w:r>
          </w:p>
          <w:p w:rsidR="00C7313F" w:rsidRPr="00EE2279" w:rsidRDefault="00C7313F" w:rsidP="000C51BE">
            <w:pPr>
              <w:pStyle w:val="TableText"/>
              <w:rPr>
                <w:noProof/>
              </w:rPr>
            </w:pPr>
            <w:r w:rsidRPr="00EE2279">
              <w:rPr>
                <w:noProof/>
              </w:rPr>
              <w:t>3: 31.4</w:t>
            </w:r>
          </w:p>
          <w:p w:rsidR="00C7313F" w:rsidRPr="00EE2279" w:rsidRDefault="00C7313F" w:rsidP="000C51BE">
            <w:pPr>
              <w:pStyle w:val="TableText"/>
              <w:rPr>
                <w:noProof/>
              </w:rPr>
            </w:pPr>
            <w:r w:rsidRPr="00EE2279">
              <w:rPr>
                <w:noProof/>
              </w:rPr>
              <w:t xml:space="preserve">4: 18.6  </w:t>
            </w:r>
          </w:p>
          <w:p w:rsidR="00C7313F" w:rsidRPr="00EE2279" w:rsidRDefault="00C7313F" w:rsidP="000C51BE">
            <w:pPr>
              <w:pStyle w:val="Tabletextparabefore"/>
              <w:rPr>
                <w:noProof/>
              </w:rPr>
            </w:pPr>
            <w:r w:rsidRPr="00EE2279">
              <w:rPr>
                <w:noProof/>
              </w:rPr>
              <w:t>Women</w:t>
            </w:r>
            <w:r>
              <w:rPr>
                <w:noProof/>
              </w:rPr>
              <w:t>, %</w:t>
            </w:r>
          </w:p>
          <w:p w:rsidR="00C7313F" w:rsidRPr="00EE2279" w:rsidRDefault="00C7313F" w:rsidP="000C51BE">
            <w:pPr>
              <w:pStyle w:val="TableText"/>
              <w:rPr>
                <w:noProof/>
              </w:rPr>
            </w:pPr>
            <w:r w:rsidRPr="00EE2279">
              <w:rPr>
                <w:noProof/>
              </w:rPr>
              <w:t>1: 92.3</w:t>
            </w:r>
          </w:p>
          <w:p w:rsidR="00C7313F" w:rsidRPr="00EE2279" w:rsidRDefault="00C7313F" w:rsidP="000C51BE">
            <w:pPr>
              <w:pStyle w:val="TableText"/>
              <w:rPr>
                <w:noProof/>
              </w:rPr>
            </w:pPr>
            <w:r w:rsidRPr="00EE2279">
              <w:rPr>
                <w:noProof/>
              </w:rPr>
              <w:t>2: 65.4</w:t>
            </w:r>
          </w:p>
          <w:p w:rsidR="00C7313F" w:rsidRPr="00EE2279" w:rsidRDefault="00C7313F" w:rsidP="000C51BE">
            <w:pPr>
              <w:pStyle w:val="TableText"/>
              <w:rPr>
                <w:noProof/>
              </w:rPr>
            </w:pPr>
            <w:r w:rsidRPr="00EE2279">
              <w:rPr>
                <w:noProof/>
              </w:rPr>
              <w:t>3: 40.0</w:t>
            </w:r>
          </w:p>
          <w:p w:rsidR="00C7313F" w:rsidRDefault="00C7313F" w:rsidP="000C51BE">
            <w:pPr>
              <w:pStyle w:val="TableText"/>
            </w:pPr>
            <w:r w:rsidRPr="00EE2279">
              <w:rPr>
                <w:noProof/>
              </w:rPr>
              <w:t>4: 24.6</w:t>
            </w:r>
          </w:p>
          <w:p w:rsidR="00C7313F" w:rsidRDefault="00C7313F" w:rsidP="000C51BE">
            <w:pPr>
              <w:pStyle w:val="TableTextBold"/>
            </w:pPr>
            <w:r w:rsidRPr="003D5514">
              <w:t xml:space="preserve">Subgroup analyses </w:t>
            </w:r>
          </w:p>
          <w:p w:rsidR="00C7313F" w:rsidRDefault="00C7313F" w:rsidP="000C51BE">
            <w:pPr>
              <w:pStyle w:val="TableText"/>
            </w:pPr>
            <w:r w:rsidRPr="00EE2279">
              <w:rPr>
                <w:noProof/>
              </w:rPr>
              <w:t>Proportion of pts with excessive EtOH consumption at 12 months higher among those who were heavier smokers at start (Men chi square = 9.7 p&lt;0.01</w:t>
            </w:r>
            <w:r>
              <w:rPr>
                <w:noProof/>
              </w:rPr>
              <w:t xml:space="preserve">; </w:t>
            </w:r>
            <w:r w:rsidRPr="00EE2279">
              <w:rPr>
                <w:noProof/>
              </w:rPr>
              <w:t>Women 3.7 p=0.06)</w:t>
            </w:r>
          </w:p>
          <w:p w:rsidR="00C7313F" w:rsidRPr="003D5514" w:rsidRDefault="00C7313F" w:rsidP="000C51BE">
            <w:pPr>
              <w:pStyle w:val="TableTextBold"/>
            </w:pPr>
          </w:p>
        </w:tc>
        <w:tc>
          <w:tcPr>
            <w:tcW w:w="1773" w:type="dxa"/>
            <w:shd w:val="clear" w:color="auto" w:fill="auto"/>
          </w:tcPr>
          <w:p w:rsidR="00C7313F" w:rsidRPr="003D5514" w:rsidRDefault="00C7313F" w:rsidP="000C51BE">
            <w:pPr>
              <w:pStyle w:val="TableTextBold"/>
            </w:pPr>
          </w:p>
        </w:tc>
        <w:tc>
          <w:tcPr>
            <w:tcW w:w="2161" w:type="dxa"/>
            <w:shd w:val="clear" w:color="auto" w:fill="auto"/>
          </w:tcPr>
          <w:p w:rsidR="00C7313F" w:rsidRPr="003D5514" w:rsidRDefault="00C7313F" w:rsidP="000C51BE">
            <w:pPr>
              <w:pStyle w:val="TableTextBold"/>
            </w:pPr>
          </w:p>
        </w:tc>
        <w:tc>
          <w:tcPr>
            <w:tcW w:w="2161" w:type="dxa"/>
          </w:tcPr>
          <w:p w:rsidR="00C7313F" w:rsidRPr="003D5514" w:rsidRDefault="00C7313F" w:rsidP="000C51BE">
            <w:pPr>
              <w:pStyle w:val="Tabletextparabefore"/>
            </w:pPr>
          </w:p>
        </w:tc>
      </w:tr>
    </w:tbl>
    <w:p w:rsidR="00C7313F" w:rsidRDefault="00C7313F" w:rsidP="00C7313F">
      <w:pPr>
        <w:pStyle w:val="TableText"/>
      </w:pPr>
      <w:r>
        <w:lastRenderedPageBreak/>
        <w:t xml:space="preserve">Abbreviations: AUDIT = Alcohol Use Disorders Identification Test; BAC = blood alcohol content; CARET = Comorbidity Alcohol Risk Evaluation Tool; CI = confidence interval; ED = emergency department; EPDS = Edinburgh Postnatal Depression Score;  </w:t>
      </w:r>
      <w:proofErr w:type="spellStart"/>
      <w:r>
        <w:t>EtOH</w:t>
      </w:r>
      <w:proofErr w:type="spellEnd"/>
      <w:r>
        <w:t xml:space="preserve"> = ethanol; G = group; g = grams; GGT = gamma </w:t>
      </w:r>
      <w:proofErr w:type="spellStart"/>
      <w:r>
        <w:t>glutamyl</w:t>
      </w:r>
      <w:proofErr w:type="spellEnd"/>
      <w:r>
        <w:t xml:space="preserve"> </w:t>
      </w:r>
      <w:proofErr w:type="spellStart"/>
      <w:r>
        <w:t>transferase</w:t>
      </w:r>
      <w:proofErr w:type="spellEnd"/>
      <w:r>
        <w:t xml:space="preserve">; GHQ = General Health Questionnaire; GP = general practitioner; LOCF = last observation carried forward; MAST = Michigan Alcoholism Screening Test; MCV = mean corpuscular volume; MD = medical doctor; NA = not applicable; NR = not reported; NS = not significant; OR = odds ratio; OTC = over the counter; PCP = primary care provider; QF = quantity/frequency; QOL = quality of life; RAPI = Rutgers Alcohol Problem Index; Rx = prescription; SD = standard deviation; SE = standard error; SF = 12-Item Short-Form Survey; </w:t>
      </w:r>
      <w:proofErr w:type="spellStart"/>
      <w:r>
        <w:t>TrEAT</w:t>
      </w:r>
      <w:proofErr w:type="spellEnd"/>
      <w:r>
        <w:t xml:space="preserve"> = </w:t>
      </w:r>
      <w:r w:rsidRPr="00AC5513">
        <w:t>Trial for Early Alcohol Treatment</w:t>
      </w:r>
      <w:r>
        <w:t>; UC = usual care; WHO = World Health Organization</w:t>
      </w:r>
    </w:p>
    <w:p w:rsidR="00C7313F" w:rsidRDefault="00C7313F" w:rsidP="00C7313F">
      <w:pPr>
        <w:spacing w:after="200" w:line="276" w:lineRule="auto"/>
        <w:rPr>
          <w:rFonts w:ascii="Arial" w:eastAsia="Calibri" w:hAnsi="Arial"/>
          <w:b/>
          <w:color w:val="000000"/>
          <w:sz w:val="20"/>
        </w:rPr>
      </w:pPr>
    </w:p>
    <w:sectPr w:rsidR="00C7313F" w:rsidSect="001A14A3">
      <w:footerReference w:type="default" r:id="rId9"/>
      <w:pgSz w:w="15840" w:h="12240" w:orient="landscape"/>
      <w:pgMar w:top="1440" w:right="1440" w:bottom="1440" w:left="1440" w:header="720" w:footer="720" w:gutter="0"/>
      <w:pgNumType w:start="4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B6" w:rsidRDefault="00A23AB6" w:rsidP="002014E3">
      <w:r>
        <w:separator/>
      </w:r>
    </w:p>
  </w:endnote>
  <w:endnote w:type="continuationSeparator" w:id="0">
    <w:p w:rsidR="00A23AB6" w:rsidRDefault="00A23AB6" w:rsidP="002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38" w:rsidRDefault="001A14A3">
    <w:pPr>
      <w:pStyle w:val="PageNumber"/>
    </w:pPr>
    <w:r>
      <w:t>C</w:t>
    </w:r>
    <w:r w:rsidR="00321438">
      <w:t>-</w:t>
    </w:r>
    <w:r w:rsidR="00FD53FB">
      <w:fldChar w:fldCharType="begin"/>
    </w:r>
    <w:r w:rsidR="00FD53FB">
      <w:instrText xml:space="preserve"> PAGE   \* MERGEFORMAT </w:instrText>
    </w:r>
    <w:r w:rsidR="00FD53FB">
      <w:fldChar w:fldCharType="separate"/>
    </w:r>
    <w:r>
      <w:rPr>
        <w:noProof/>
      </w:rPr>
      <w:t>48</w:t>
    </w:r>
    <w:r w:rsidR="00FD53F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B6" w:rsidRDefault="00A23AB6" w:rsidP="002014E3">
      <w:r>
        <w:separator/>
      </w:r>
    </w:p>
  </w:footnote>
  <w:footnote w:type="continuationSeparator" w:id="0">
    <w:p w:rsidR="00A23AB6" w:rsidRDefault="00A23AB6" w:rsidP="00201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3EB7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110887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A66B85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B4401C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B909F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441B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9015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267E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187F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90BC4A"/>
    <w:lvl w:ilvl="0">
      <w:start w:val="1"/>
      <w:numFmt w:val="bullet"/>
      <w:lvlText w:val=""/>
      <w:lvlJc w:val="left"/>
      <w:pPr>
        <w:tabs>
          <w:tab w:val="num" w:pos="360"/>
        </w:tabs>
        <w:ind w:left="360" w:hanging="360"/>
      </w:pPr>
      <w:rPr>
        <w:rFonts w:ascii="Symbol" w:hAnsi="Symbol" w:hint="default"/>
      </w:rPr>
    </w:lvl>
  </w:abstractNum>
  <w:abstractNum w:abstractNumId="10">
    <w:nsid w:val="05E3098D"/>
    <w:multiLevelType w:val="hybridMultilevel"/>
    <w:tmpl w:val="2BFA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31E66"/>
    <w:multiLevelType w:val="hybridMultilevel"/>
    <w:tmpl w:val="C69E3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B206F16"/>
    <w:multiLevelType w:val="hybridMultilevel"/>
    <w:tmpl w:val="F838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5D2737"/>
    <w:multiLevelType w:val="hybridMultilevel"/>
    <w:tmpl w:val="330C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6C246D"/>
    <w:multiLevelType w:val="hybridMultilevel"/>
    <w:tmpl w:val="40A66D82"/>
    <w:lvl w:ilvl="0" w:tplc="B6FA199A">
      <w:start w:val="1"/>
      <w:numFmt w:val="bullet"/>
      <w:lvlText w:val=""/>
      <w:lvlJc w:val="left"/>
      <w:pPr>
        <w:tabs>
          <w:tab w:val="num" w:pos="720"/>
        </w:tabs>
        <w:ind w:left="720" w:hanging="360"/>
      </w:pPr>
      <w:rPr>
        <w:rFonts w:ascii="Wingdings" w:hAnsi="Wingdings" w:hint="default"/>
      </w:rPr>
    </w:lvl>
    <w:lvl w:ilvl="1" w:tplc="6C8CC7E2" w:tentative="1">
      <w:start w:val="1"/>
      <w:numFmt w:val="bullet"/>
      <w:lvlText w:val=""/>
      <w:lvlJc w:val="left"/>
      <w:pPr>
        <w:tabs>
          <w:tab w:val="num" w:pos="1440"/>
        </w:tabs>
        <w:ind w:left="1440" w:hanging="360"/>
      </w:pPr>
      <w:rPr>
        <w:rFonts w:ascii="Wingdings" w:hAnsi="Wingdings" w:hint="default"/>
      </w:rPr>
    </w:lvl>
    <w:lvl w:ilvl="2" w:tplc="D5EC3C76" w:tentative="1">
      <w:start w:val="1"/>
      <w:numFmt w:val="bullet"/>
      <w:lvlText w:val=""/>
      <w:lvlJc w:val="left"/>
      <w:pPr>
        <w:tabs>
          <w:tab w:val="num" w:pos="2160"/>
        </w:tabs>
        <w:ind w:left="2160" w:hanging="360"/>
      </w:pPr>
      <w:rPr>
        <w:rFonts w:ascii="Wingdings" w:hAnsi="Wingdings" w:hint="default"/>
      </w:rPr>
    </w:lvl>
    <w:lvl w:ilvl="3" w:tplc="FFBA4212" w:tentative="1">
      <w:start w:val="1"/>
      <w:numFmt w:val="bullet"/>
      <w:lvlText w:val=""/>
      <w:lvlJc w:val="left"/>
      <w:pPr>
        <w:tabs>
          <w:tab w:val="num" w:pos="2880"/>
        </w:tabs>
        <w:ind w:left="2880" w:hanging="360"/>
      </w:pPr>
      <w:rPr>
        <w:rFonts w:ascii="Wingdings" w:hAnsi="Wingdings" w:hint="default"/>
      </w:rPr>
    </w:lvl>
    <w:lvl w:ilvl="4" w:tplc="1D30311C" w:tentative="1">
      <w:start w:val="1"/>
      <w:numFmt w:val="bullet"/>
      <w:lvlText w:val=""/>
      <w:lvlJc w:val="left"/>
      <w:pPr>
        <w:tabs>
          <w:tab w:val="num" w:pos="3600"/>
        </w:tabs>
        <w:ind w:left="3600" w:hanging="360"/>
      </w:pPr>
      <w:rPr>
        <w:rFonts w:ascii="Wingdings" w:hAnsi="Wingdings" w:hint="default"/>
      </w:rPr>
    </w:lvl>
    <w:lvl w:ilvl="5" w:tplc="85EE5D74" w:tentative="1">
      <w:start w:val="1"/>
      <w:numFmt w:val="bullet"/>
      <w:lvlText w:val=""/>
      <w:lvlJc w:val="left"/>
      <w:pPr>
        <w:tabs>
          <w:tab w:val="num" w:pos="4320"/>
        </w:tabs>
        <w:ind w:left="4320" w:hanging="360"/>
      </w:pPr>
      <w:rPr>
        <w:rFonts w:ascii="Wingdings" w:hAnsi="Wingdings" w:hint="default"/>
      </w:rPr>
    </w:lvl>
    <w:lvl w:ilvl="6" w:tplc="96EE8F88" w:tentative="1">
      <w:start w:val="1"/>
      <w:numFmt w:val="bullet"/>
      <w:lvlText w:val=""/>
      <w:lvlJc w:val="left"/>
      <w:pPr>
        <w:tabs>
          <w:tab w:val="num" w:pos="5040"/>
        </w:tabs>
        <w:ind w:left="5040" w:hanging="360"/>
      </w:pPr>
      <w:rPr>
        <w:rFonts w:ascii="Wingdings" w:hAnsi="Wingdings" w:hint="default"/>
      </w:rPr>
    </w:lvl>
    <w:lvl w:ilvl="7" w:tplc="FB626DB0" w:tentative="1">
      <w:start w:val="1"/>
      <w:numFmt w:val="bullet"/>
      <w:lvlText w:val=""/>
      <w:lvlJc w:val="left"/>
      <w:pPr>
        <w:tabs>
          <w:tab w:val="num" w:pos="5760"/>
        </w:tabs>
        <w:ind w:left="5760" w:hanging="360"/>
      </w:pPr>
      <w:rPr>
        <w:rFonts w:ascii="Wingdings" w:hAnsi="Wingdings" w:hint="default"/>
      </w:rPr>
    </w:lvl>
    <w:lvl w:ilvl="8" w:tplc="899EEABE" w:tentative="1">
      <w:start w:val="1"/>
      <w:numFmt w:val="bullet"/>
      <w:lvlText w:val=""/>
      <w:lvlJc w:val="left"/>
      <w:pPr>
        <w:tabs>
          <w:tab w:val="num" w:pos="6480"/>
        </w:tabs>
        <w:ind w:left="6480" w:hanging="360"/>
      </w:pPr>
      <w:rPr>
        <w:rFonts w:ascii="Wingdings" w:hAnsi="Wingdings" w:hint="default"/>
      </w:rPr>
    </w:lvl>
  </w:abstractNum>
  <w:abstractNum w:abstractNumId="16">
    <w:nsid w:val="15FB01CC"/>
    <w:multiLevelType w:val="hybridMultilevel"/>
    <w:tmpl w:val="4DE2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C76727"/>
    <w:multiLevelType w:val="hybridMultilevel"/>
    <w:tmpl w:val="FEC0C044"/>
    <w:lvl w:ilvl="0" w:tplc="12189AD8">
      <w:start w:val="3"/>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47EF9"/>
    <w:multiLevelType w:val="hybridMultilevel"/>
    <w:tmpl w:val="02167864"/>
    <w:lvl w:ilvl="0" w:tplc="EEA005F6">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1B0A0A95"/>
    <w:multiLevelType w:val="hybridMultilevel"/>
    <w:tmpl w:val="4942F7B2"/>
    <w:lvl w:ilvl="0" w:tplc="12884ABA">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360AFF"/>
    <w:multiLevelType w:val="hybridMultilevel"/>
    <w:tmpl w:val="FD0C47F6"/>
    <w:lvl w:ilvl="0" w:tplc="2496FE38">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1D3822CC"/>
    <w:multiLevelType w:val="hybridMultilevel"/>
    <w:tmpl w:val="4C1E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9D23CE"/>
    <w:multiLevelType w:val="hybridMultilevel"/>
    <w:tmpl w:val="996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9433C8"/>
    <w:multiLevelType w:val="hybridMultilevel"/>
    <w:tmpl w:val="5B4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906B50"/>
    <w:multiLevelType w:val="hybridMultilevel"/>
    <w:tmpl w:val="767C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093CC9"/>
    <w:multiLevelType w:val="hybridMultilevel"/>
    <w:tmpl w:val="7A24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7F696A"/>
    <w:multiLevelType w:val="hybridMultilevel"/>
    <w:tmpl w:val="88F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047F81"/>
    <w:multiLevelType w:val="hybridMultilevel"/>
    <w:tmpl w:val="670482A6"/>
    <w:lvl w:ilvl="0" w:tplc="BAA62882">
      <w:start w:val="15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B341D75"/>
    <w:multiLevelType w:val="hybridMultilevel"/>
    <w:tmpl w:val="78A0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3F21A3"/>
    <w:multiLevelType w:val="hybridMultilevel"/>
    <w:tmpl w:val="2DF2F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F3114AD"/>
    <w:multiLevelType w:val="hybridMultilevel"/>
    <w:tmpl w:val="B542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951194"/>
    <w:multiLevelType w:val="hybridMultilevel"/>
    <w:tmpl w:val="3BFA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4046EE"/>
    <w:multiLevelType w:val="hybridMultilevel"/>
    <w:tmpl w:val="EC1EB92E"/>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B7BC15A6">
      <w:start w:val="1"/>
      <w:numFmt w:val="bullet"/>
      <w:lvlText w:val=""/>
      <w:lvlJc w:val="left"/>
      <w:pPr>
        <w:tabs>
          <w:tab w:val="num" w:pos="2196"/>
        </w:tabs>
        <w:ind w:left="2196"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551279C"/>
    <w:multiLevelType w:val="hybridMultilevel"/>
    <w:tmpl w:val="08FAE366"/>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9E25B2"/>
    <w:multiLevelType w:val="hybridMultilevel"/>
    <w:tmpl w:val="A818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020694"/>
    <w:multiLevelType w:val="hybridMultilevel"/>
    <w:tmpl w:val="4D70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9C28A3"/>
    <w:multiLevelType w:val="hybridMultilevel"/>
    <w:tmpl w:val="51E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CC5A05"/>
    <w:multiLevelType w:val="hybridMultilevel"/>
    <w:tmpl w:val="FFBC7868"/>
    <w:lvl w:ilvl="0" w:tplc="7FFC4E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D709A4"/>
    <w:multiLevelType w:val="hybridMultilevel"/>
    <w:tmpl w:val="F8A4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F16A5C"/>
    <w:multiLevelType w:val="hybridMultilevel"/>
    <w:tmpl w:val="1DC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33069F"/>
    <w:multiLevelType w:val="hybridMultilevel"/>
    <w:tmpl w:val="B5D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1D1188"/>
    <w:multiLevelType w:val="hybridMultilevel"/>
    <w:tmpl w:val="8B6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6F6083"/>
    <w:multiLevelType w:val="hybridMultilevel"/>
    <w:tmpl w:val="528EACFC"/>
    <w:lvl w:ilvl="0" w:tplc="5628AED4">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DE44EB"/>
    <w:multiLevelType w:val="hybridMultilevel"/>
    <w:tmpl w:val="49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1E63CB"/>
    <w:multiLevelType w:val="hybridMultilevel"/>
    <w:tmpl w:val="7540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8E926C6"/>
    <w:multiLevelType w:val="hybridMultilevel"/>
    <w:tmpl w:val="8A764A1C"/>
    <w:lvl w:ilvl="0" w:tplc="D3422534">
      <w:start w:val="1"/>
      <w:numFmt w:val="bullet"/>
      <w:pStyle w:val="TableBullets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526458"/>
    <w:multiLevelType w:val="hybridMultilevel"/>
    <w:tmpl w:val="9AD2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0244AB"/>
    <w:multiLevelType w:val="hybridMultilevel"/>
    <w:tmpl w:val="AB12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3E089D"/>
    <w:multiLevelType w:val="hybridMultilevel"/>
    <w:tmpl w:val="264C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F354D8"/>
    <w:multiLevelType w:val="hybridMultilevel"/>
    <w:tmpl w:val="8A8A41F6"/>
    <w:lvl w:ilvl="0" w:tplc="A0C67D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98F4EFC"/>
    <w:multiLevelType w:val="hybridMultilevel"/>
    <w:tmpl w:val="DB4C8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9DC693E"/>
    <w:multiLevelType w:val="hybridMultilevel"/>
    <w:tmpl w:val="79DA05C0"/>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53">
    <w:nsid w:val="6A905865"/>
    <w:multiLevelType w:val="multilevel"/>
    <w:tmpl w:val="DE06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350341"/>
    <w:multiLevelType w:val="hybridMultilevel"/>
    <w:tmpl w:val="11A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C571C78"/>
    <w:multiLevelType w:val="hybridMultilevel"/>
    <w:tmpl w:val="B410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D0E7345"/>
    <w:multiLevelType w:val="hybridMultilevel"/>
    <w:tmpl w:val="C1BA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AE25A6"/>
    <w:multiLevelType w:val="hybridMultilevel"/>
    <w:tmpl w:val="34CA7A7E"/>
    <w:lvl w:ilvl="0" w:tplc="E494C46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260FC7"/>
    <w:multiLevelType w:val="hybridMultilevel"/>
    <w:tmpl w:val="B16ABA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4B47ABB"/>
    <w:multiLevelType w:val="hybridMultilevel"/>
    <w:tmpl w:val="6F2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E4276C"/>
    <w:multiLevelType w:val="hybridMultilevel"/>
    <w:tmpl w:val="32B4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033942"/>
    <w:multiLevelType w:val="hybridMultilevel"/>
    <w:tmpl w:val="820212A8"/>
    <w:lvl w:ilvl="0" w:tplc="F4E6B3B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9602FFB"/>
    <w:multiLevelType w:val="hybridMultilevel"/>
    <w:tmpl w:val="F49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D757B3"/>
    <w:multiLevelType w:val="hybridMultilevel"/>
    <w:tmpl w:val="276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4E0F9F"/>
    <w:multiLevelType w:val="hybridMultilevel"/>
    <w:tmpl w:val="EFE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C15232"/>
    <w:multiLevelType w:val="hybridMultilevel"/>
    <w:tmpl w:val="32E62EF4"/>
    <w:lvl w:ilvl="0" w:tplc="9DBCA2F0">
      <w:start w:val="1"/>
      <w:numFmt w:val="bullet"/>
      <w:lvlText w:val=""/>
      <w:lvlJc w:val="left"/>
      <w:pPr>
        <w:tabs>
          <w:tab w:val="num" w:pos="720"/>
        </w:tabs>
        <w:ind w:left="720" w:hanging="360"/>
      </w:pPr>
      <w:rPr>
        <w:rFonts w:ascii="Wingdings" w:hAnsi="Wingdings" w:hint="default"/>
      </w:rPr>
    </w:lvl>
    <w:lvl w:ilvl="1" w:tplc="3FB0CED4">
      <w:start w:val="2126"/>
      <w:numFmt w:val="bullet"/>
      <w:lvlText w:val=""/>
      <w:lvlJc w:val="left"/>
      <w:pPr>
        <w:tabs>
          <w:tab w:val="num" w:pos="1440"/>
        </w:tabs>
        <w:ind w:left="1440" w:hanging="360"/>
      </w:pPr>
      <w:rPr>
        <w:rFonts w:ascii="Wingdings" w:hAnsi="Wingdings" w:hint="default"/>
      </w:rPr>
    </w:lvl>
    <w:lvl w:ilvl="2" w:tplc="5546E9B4" w:tentative="1">
      <w:start w:val="1"/>
      <w:numFmt w:val="bullet"/>
      <w:lvlText w:val=""/>
      <w:lvlJc w:val="left"/>
      <w:pPr>
        <w:tabs>
          <w:tab w:val="num" w:pos="2160"/>
        </w:tabs>
        <w:ind w:left="2160" w:hanging="360"/>
      </w:pPr>
      <w:rPr>
        <w:rFonts w:ascii="Wingdings" w:hAnsi="Wingdings" w:hint="default"/>
      </w:rPr>
    </w:lvl>
    <w:lvl w:ilvl="3" w:tplc="48566DE8" w:tentative="1">
      <w:start w:val="1"/>
      <w:numFmt w:val="bullet"/>
      <w:lvlText w:val=""/>
      <w:lvlJc w:val="left"/>
      <w:pPr>
        <w:tabs>
          <w:tab w:val="num" w:pos="2880"/>
        </w:tabs>
        <w:ind w:left="2880" w:hanging="360"/>
      </w:pPr>
      <w:rPr>
        <w:rFonts w:ascii="Wingdings" w:hAnsi="Wingdings" w:hint="default"/>
      </w:rPr>
    </w:lvl>
    <w:lvl w:ilvl="4" w:tplc="E416DA0A" w:tentative="1">
      <w:start w:val="1"/>
      <w:numFmt w:val="bullet"/>
      <w:lvlText w:val=""/>
      <w:lvlJc w:val="left"/>
      <w:pPr>
        <w:tabs>
          <w:tab w:val="num" w:pos="3600"/>
        </w:tabs>
        <w:ind w:left="3600" w:hanging="360"/>
      </w:pPr>
      <w:rPr>
        <w:rFonts w:ascii="Wingdings" w:hAnsi="Wingdings" w:hint="default"/>
      </w:rPr>
    </w:lvl>
    <w:lvl w:ilvl="5" w:tplc="6D1083D8" w:tentative="1">
      <w:start w:val="1"/>
      <w:numFmt w:val="bullet"/>
      <w:lvlText w:val=""/>
      <w:lvlJc w:val="left"/>
      <w:pPr>
        <w:tabs>
          <w:tab w:val="num" w:pos="4320"/>
        </w:tabs>
        <w:ind w:left="4320" w:hanging="360"/>
      </w:pPr>
      <w:rPr>
        <w:rFonts w:ascii="Wingdings" w:hAnsi="Wingdings" w:hint="default"/>
      </w:rPr>
    </w:lvl>
    <w:lvl w:ilvl="6" w:tplc="8B92071C" w:tentative="1">
      <w:start w:val="1"/>
      <w:numFmt w:val="bullet"/>
      <w:lvlText w:val=""/>
      <w:lvlJc w:val="left"/>
      <w:pPr>
        <w:tabs>
          <w:tab w:val="num" w:pos="5040"/>
        </w:tabs>
        <w:ind w:left="5040" w:hanging="360"/>
      </w:pPr>
      <w:rPr>
        <w:rFonts w:ascii="Wingdings" w:hAnsi="Wingdings" w:hint="default"/>
      </w:rPr>
    </w:lvl>
    <w:lvl w:ilvl="7" w:tplc="1332C1CE" w:tentative="1">
      <w:start w:val="1"/>
      <w:numFmt w:val="bullet"/>
      <w:lvlText w:val=""/>
      <w:lvlJc w:val="left"/>
      <w:pPr>
        <w:tabs>
          <w:tab w:val="num" w:pos="5760"/>
        </w:tabs>
        <w:ind w:left="5760" w:hanging="360"/>
      </w:pPr>
      <w:rPr>
        <w:rFonts w:ascii="Wingdings" w:hAnsi="Wingdings" w:hint="default"/>
      </w:rPr>
    </w:lvl>
    <w:lvl w:ilvl="8" w:tplc="A17A4994"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3"/>
  </w:num>
  <w:num w:numId="3">
    <w:abstractNumId w:val="62"/>
  </w:num>
  <w:num w:numId="4">
    <w:abstractNumId w:val="25"/>
  </w:num>
  <w:num w:numId="5">
    <w:abstractNumId w:val="63"/>
  </w:num>
  <w:num w:numId="6">
    <w:abstractNumId w:val="66"/>
  </w:num>
  <w:num w:numId="7">
    <w:abstractNumId w:val="55"/>
  </w:num>
  <w:num w:numId="8">
    <w:abstractNumId w:val="14"/>
  </w:num>
  <w:num w:numId="9">
    <w:abstractNumId w:val="24"/>
  </w:num>
  <w:num w:numId="10">
    <w:abstractNumId w:val="39"/>
  </w:num>
  <w:num w:numId="11">
    <w:abstractNumId w:val="26"/>
  </w:num>
  <w:num w:numId="12">
    <w:abstractNumId w:val="38"/>
  </w:num>
  <w:num w:numId="13">
    <w:abstractNumId w:val="20"/>
  </w:num>
  <w:num w:numId="14">
    <w:abstractNumId w:val="20"/>
    <w:lvlOverride w:ilvl="0">
      <w:startOverride w:val="1"/>
    </w:lvlOverride>
  </w:num>
  <w:num w:numId="15">
    <w:abstractNumId w:val="27"/>
  </w:num>
  <w:num w:numId="16">
    <w:abstractNumId w:val="48"/>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2"/>
  </w:num>
  <w:num w:numId="29">
    <w:abstractNumId w:val="61"/>
  </w:num>
  <w:num w:numId="30">
    <w:abstractNumId w:val="21"/>
  </w:num>
  <w:num w:numId="31">
    <w:abstractNumId w:val="15"/>
  </w:num>
  <w:num w:numId="32">
    <w:abstractNumId w:val="67"/>
  </w:num>
  <w:num w:numId="33">
    <w:abstractNumId w:val="47"/>
  </w:num>
  <w:num w:numId="34">
    <w:abstractNumId w:val="50"/>
  </w:num>
  <w:num w:numId="35">
    <w:abstractNumId w:val="53"/>
  </w:num>
  <w:num w:numId="36">
    <w:abstractNumId w:val="28"/>
  </w:num>
  <w:num w:numId="37">
    <w:abstractNumId w:val="17"/>
  </w:num>
  <w:num w:numId="38">
    <w:abstractNumId w:val="59"/>
  </w:num>
  <w:num w:numId="39">
    <w:abstractNumId w:val="52"/>
  </w:num>
  <w:num w:numId="40">
    <w:abstractNumId w:val="18"/>
  </w:num>
  <w:num w:numId="41">
    <w:abstractNumId w:val="33"/>
  </w:num>
  <w:num w:numId="42">
    <w:abstractNumId w:val="43"/>
  </w:num>
  <w:num w:numId="43">
    <w:abstractNumId w:val="43"/>
  </w:num>
  <w:num w:numId="44">
    <w:abstractNumId w:val="24"/>
  </w:num>
  <w:num w:numId="45">
    <w:abstractNumId w:val="32"/>
  </w:num>
  <w:num w:numId="46">
    <w:abstractNumId w:val="10"/>
  </w:num>
  <w:num w:numId="47">
    <w:abstractNumId w:val="40"/>
  </w:num>
  <w:num w:numId="48">
    <w:abstractNumId w:val="57"/>
  </w:num>
  <w:num w:numId="49">
    <w:abstractNumId w:val="22"/>
  </w:num>
  <w:num w:numId="50">
    <w:abstractNumId w:val="64"/>
  </w:num>
  <w:num w:numId="51">
    <w:abstractNumId w:val="54"/>
  </w:num>
  <w:num w:numId="52">
    <w:abstractNumId w:val="65"/>
  </w:num>
  <w:num w:numId="53">
    <w:abstractNumId w:val="56"/>
  </w:num>
  <w:num w:numId="54">
    <w:abstractNumId w:val="35"/>
  </w:num>
  <w:num w:numId="55">
    <w:abstractNumId w:val="49"/>
  </w:num>
  <w:num w:numId="56">
    <w:abstractNumId w:val="16"/>
  </w:num>
  <w:num w:numId="57">
    <w:abstractNumId w:val="11"/>
  </w:num>
  <w:num w:numId="58">
    <w:abstractNumId w:val="37"/>
  </w:num>
  <w:num w:numId="59">
    <w:abstractNumId w:val="13"/>
  </w:num>
  <w:num w:numId="60">
    <w:abstractNumId w:val="29"/>
  </w:num>
  <w:num w:numId="61">
    <w:abstractNumId w:val="44"/>
  </w:num>
  <w:num w:numId="62">
    <w:abstractNumId w:val="12"/>
  </w:num>
  <w:num w:numId="63">
    <w:abstractNumId w:val="60"/>
  </w:num>
  <w:num w:numId="64">
    <w:abstractNumId w:val="23"/>
  </w:num>
  <w:num w:numId="65">
    <w:abstractNumId w:val="30"/>
  </w:num>
  <w:num w:numId="66">
    <w:abstractNumId w:val="51"/>
  </w:num>
  <w:num w:numId="67">
    <w:abstractNumId w:val="46"/>
  </w:num>
  <w:num w:numId="68">
    <w:abstractNumId w:val="19"/>
  </w:num>
  <w:num w:numId="69">
    <w:abstractNumId w:val="58"/>
  </w:num>
  <w:num w:numId="70">
    <w:abstractNumId w:val="41"/>
  </w:num>
  <w:num w:numId="71">
    <w:abstractNumId w:val="36"/>
  </w:num>
  <w:num w:numId="72">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AHRQ EPC (modified Vancouver)&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swz0xsz3darx6evpe95wz5jedvxvxv022xe&quot;&gt;Alcohol CER FINAL_to RTI 3-12-12&lt;record-ids&gt;&lt;item&gt;11&lt;/item&gt;&lt;item&gt;129&lt;/item&gt;&lt;item&gt;248&lt;/item&gt;&lt;item&gt;254&lt;/item&gt;&lt;item&gt;274&lt;/item&gt;&lt;item&gt;329&lt;/item&gt;&lt;item&gt;332&lt;/item&gt;&lt;item&gt;333&lt;/item&gt;&lt;item&gt;383&lt;/item&gt;&lt;item&gt;387&lt;/item&gt;&lt;item&gt;398&lt;/item&gt;&lt;item&gt;403&lt;/item&gt;&lt;item&gt;468&lt;/item&gt;&lt;item&gt;469&lt;/item&gt;&lt;item&gt;470&lt;/item&gt;&lt;item&gt;471&lt;/item&gt;&lt;item&gt;473&lt;/item&gt;&lt;item&gt;475&lt;/item&gt;&lt;item&gt;656&lt;/item&gt;&lt;item&gt;899&lt;/item&gt;&lt;item&gt;923&lt;/item&gt;&lt;item&gt;924&lt;/item&gt;&lt;item&gt;925&lt;/item&gt;&lt;item&gt;926&lt;/item&gt;&lt;item&gt;927&lt;/item&gt;&lt;item&gt;928&lt;/item&gt;&lt;item&gt;932&lt;/item&gt;&lt;item&gt;933&lt;/item&gt;&lt;item&gt;959&lt;/item&gt;&lt;item&gt;1055&lt;/item&gt;&lt;item&gt;1081&lt;/item&gt;&lt;item&gt;1102&lt;/item&gt;&lt;item&gt;1103&lt;/item&gt;&lt;item&gt;1147&lt;/item&gt;&lt;item&gt;1538&lt;/item&gt;&lt;item&gt;1568&lt;/item&gt;&lt;item&gt;1569&lt;/item&gt;&lt;item&gt;1571&lt;/item&gt;&lt;item&gt;1696&lt;/item&gt;&lt;item&gt;1761&lt;/item&gt;&lt;item&gt;1762&lt;/item&gt;&lt;item&gt;1788&lt;/item&gt;&lt;item&gt;1900&lt;/item&gt;&lt;item&gt;1993&lt;/item&gt;&lt;item&gt;2081&lt;/item&gt;&lt;item&gt;2102&lt;/item&gt;&lt;item&gt;2135&lt;/item&gt;&lt;item&gt;2137&lt;/item&gt;&lt;item&gt;2267&lt;/item&gt;&lt;item&gt;2362&lt;/item&gt;&lt;item&gt;2365&lt;/item&gt;&lt;item&gt;2372&lt;/item&gt;&lt;item&gt;2381&lt;/item&gt;&lt;item&gt;2463&lt;/item&gt;&lt;item&gt;2464&lt;/item&gt;&lt;item&gt;2488&lt;/item&gt;&lt;item&gt;2489&lt;/item&gt;&lt;item&gt;2536&lt;/item&gt;&lt;item&gt;2577&lt;/item&gt;&lt;item&gt;2701&lt;/item&gt;&lt;item&gt;2938&lt;/item&gt;&lt;item&gt;3050&lt;/item&gt;&lt;item&gt;4211&lt;/item&gt;&lt;item&gt;4463&lt;/item&gt;&lt;item&gt;5673&lt;/item&gt;&lt;item&gt;5699&lt;/item&gt;&lt;item&gt;5730&lt;/item&gt;&lt;item&gt;5749&lt;/item&gt;&lt;item&gt;5762&lt;/item&gt;&lt;item&gt;5888&lt;/item&gt;&lt;item&gt;5889&lt;/item&gt;&lt;item&gt;5890&lt;/item&gt;&lt;item&gt;5891&lt;/item&gt;&lt;item&gt;5892&lt;/item&gt;&lt;item&gt;5893&lt;/item&gt;&lt;item&gt;5894&lt;/item&gt;&lt;item&gt;5896&lt;/item&gt;&lt;item&gt;5897&lt;/item&gt;&lt;item&gt;5898&lt;/item&gt;&lt;item&gt;5899&lt;/item&gt;&lt;item&gt;5900&lt;/item&gt;&lt;item&gt;5903&lt;/item&gt;&lt;item&gt;5904&lt;/item&gt;&lt;item&gt;5909&lt;/item&gt;&lt;item&gt;5910&lt;/item&gt;&lt;item&gt;5912&lt;/item&gt;&lt;item&gt;5914&lt;/item&gt;&lt;item&gt;5915&lt;/item&gt;&lt;item&gt;5917&lt;/item&gt;&lt;item&gt;5919&lt;/item&gt;&lt;item&gt;5920&lt;/item&gt;&lt;item&gt;5921&lt;/item&gt;&lt;item&gt;5922&lt;/item&gt;&lt;item&gt;5923&lt;/item&gt;&lt;item&gt;5924&lt;/item&gt;&lt;item&gt;5925&lt;/item&gt;&lt;item&gt;5926&lt;/item&gt;&lt;item&gt;5927&lt;/item&gt;&lt;item&gt;5928&lt;/item&gt;&lt;item&gt;5929&lt;/item&gt;&lt;item&gt;5930&lt;/item&gt;&lt;item&gt;5932&lt;/item&gt;&lt;item&gt;5933&lt;/item&gt;&lt;item&gt;5934&lt;/item&gt;&lt;item&gt;5937&lt;/item&gt;&lt;item&gt;5938&lt;/item&gt;&lt;item&gt;5940&lt;/item&gt;&lt;item&gt;5941&lt;/item&gt;&lt;item&gt;5942&lt;/item&gt;&lt;item&gt;5943&lt;/item&gt;&lt;item&gt;5944&lt;/item&gt;&lt;item&gt;5945&lt;/item&gt;&lt;item&gt;5946&lt;/item&gt;&lt;item&gt;5948&lt;/item&gt;&lt;item&gt;5949&lt;/item&gt;&lt;item&gt;5950&lt;/item&gt;&lt;item&gt;5951&lt;/item&gt;&lt;item&gt;5953&lt;/item&gt;&lt;item&gt;5954&lt;/item&gt;&lt;item&gt;5955&lt;/item&gt;&lt;item&gt;5956&lt;/item&gt;&lt;item&gt;5957&lt;/item&gt;&lt;item&gt;5958&lt;/item&gt;&lt;item&gt;5959&lt;/item&gt;&lt;item&gt;6420&lt;/item&gt;&lt;item&gt;6422&lt;/item&gt;&lt;item&gt;6423&lt;/item&gt;&lt;item&gt;6425&lt;/item&gt;&lt;item&gt;6426&lt;/item&gt;&lt;item&gt;6428&lt;/item&gt;&lt;item&gt;6429&lt;/item&gt;&lt;item&gt;6430&lt;/item&gt;&lt;item&gt;6432&lt;/item&gt;&lt;item&gt;6433&lt;/item&gt;&lt;item&gt;6434&lt;/item&gt;&lt;item&gt;6435&lt;/item&gt;&lt;item&gt;6436&lt;/item&gt;&lt;item&gt;6438&lt;/item&gt;&lt;item&gt;6440&lt;/item&gt;&lt;item&gt;6441&lt;/item&gt;&lt;item&gt;6442&lt;/item&gt;&lt;item&gt;6443&lt;/item&gt;&lt;item&gt;6444&lt;/item&gt;&lt;item&gt;6445&lt;/item&gt;&lt;item&gt;6446&lt;/item&gt;&lt;item&gt;6447&lt;/item&gt;&lt;item&gt;6448&lt;/item&gt;&lt;/record-ids&gt;&lt;/item&gt;&lt;/Libraries&gt;"/>
  </w:docVars>
  <w:rsids>
    <w:rsidRoot w:val="003873EE"/>
    <w:rsid w:val="00000C1A"/>
    <w:rsid w:val="00001D22"/>
    <w:rsid w:val="000023B7"/>
    <w:rsid w:val="000029C0"/>
    <w:rsid w:val="0000302C"/>
    <w:rsid w:val="0000365B"/>
    <w:rsid w:val="00003CD6"/>
    <w:rsid w:val="0000436F"/>
    <w:rsid w:val="0000506C"/>
    <w:rsid w:val="00005952"/>
    <w:rsid w:val="00005C96"/>
    <w:rsid w:val="00006D81"/>
    <w:rsid w:val="000077E0"/>
    <w:rsid w:val="00007964"/>
    <w:rsid w:val="000103B7"/>
    <w:rsid w:val="0001073C"/>
    <w:rsid w:val="0001250A"/>
    <w:rsid w:val="00013520"/>
    <w:rsid w:val="00013F2F"/>
    <w:rsid w:val="00014141"/>
    <w:rsid w:val="0001537D"/>
    <w:rsid w:val="000158AB"/>
    <w:rsid w:val="00015D16"/>
    <w:rsid w:val="00017D12"/>
    <w:rsid w:val="0002002F"/>
    <w:rsid w:val="00021CF5"/>
    <w:rsid w:val="0002213B"/>
    <w:rsid w:val="00023731"/>
    <w:rsid w:val="000255B5"/>
    <w:rsid w:val="000257D4"/>
    <w:rsid w:val="00026D70"/>
    <w:rsid w:val="00027073"/>
    <w:rsid w:val="00027524"/>
    <w:rsid w:val="00031178"/>
    <w:rsid w:val="00032D49"/>
    <w:rsid w:val="000333B3"/>
    <w:rsid w:val="000354F1"/>
    <w:rsid w:val="0003670F"/>
    <w:rsid w:val="000373CD"/>
    <w:rsid w:val="00037872"/>
    <w:rsid w:val="00037E8C"/>
    <w:rsid w:val="00040AAB"/>
    <w:rsid w:val="000421D0"/>
    <w:rsid w:val="000427B6"/>
    <w:rsid w:val="00042F9A"/>
    <w:rsid w:val="000434EC"/>
    <w:rsid w:val="00044D07"/>
    <w:rsid w:val="000473ED"/>
    <w:rsid w:val="00047A80"/>
    <w:rsid w:val="00052258"/>
    <w:rsid w:val="00052FE9"/>
    <w:rsid w:val="00053B75"/>
    <w:rsid w:val="00053BFA"/>
    <w:rsid w:val="000540EB"/>
    <w:rsid w:val="00055759"/>
    <w:rsid w:val="00061758"/>
    <w:rsid w:val="00061F8A"/>
    <w:rsid w:val="00065551"/>
    <w:rsid w:val="00072513"/>
    <w:rsid w:val="00073B66"/>
    <w:rsid w:val="00073DC4"/>
    <w:rsid w:val="000744F7"/>
    <w:rsid w:val="00074E5A"/>
    <w:rsid w:val="00076FA6"/>
    <w:rsid w:val="0007727C"/>
    <w:rsid w:val="000776D6"/>
    <w:rsid w:val="00077D6F"/>
    <w:rsid w:val="00080782"/>
    <w:rsid w:val="00081256"/>
    <w:rsid w:val="0008220A"/>
    <w:rsid w:val="00084D1D"/>
    <w:rsid w:val="00085CCB"/>
    <w:rsid w:val="0008648D"/>
    <w:rsid w:val="00086506"/>
    <w:rsid w:val="0008697D"/>
    <w:rsid w:val="00087064"/>
    <w:rsid w:val="00087738"/>
    <w:rsid w:val="00087B35"/>
    <w:rsid w:val="00090071"/>
    <w:rsid w:val="00090442"/>
    <w:rsid w:val="0009197F"/>
    <w:rsid w:val="00092459"/>
    <w:rsid w:val="00092ED4"/>
    <w:rsid w:val="000930CC"/>
    <w:rsid w:val="000933D4"/>
    <w:rsid w:val="00093792"/>
    <w:rsid w:val="00097A9B"/>
    <w:rsid w:val="000A0915"/>
    <w:rsid w:val="000A133B"/>
    <w:rsid w:val="000A416A"/>
    <w:rsid w:val="000A4FE6"/>
    <w:rsid w:val="000A5F9F"/>
    <w:rsid w:val="000A712E"/>
    <w:rsid w:val="000A7649"/>
    <w:rsid w:val="000B0F9E"/>
    <w:rsid w:val="000B1D21"/>
    <w:rsid w:val="000B22BD"/>
    <w:rsid w:val="000B22E7"/>
    <w:rsid w:val="000B48C4"/>
    <w:rsid w:val="000B5B53"/>
    <w:rsid w:val="000B61CD"/>
    <w:rsid w:val="000B6AB7"/>
    <w:rsid w:val="000C0A75"/>
    <w:rsid w:val="000C508C"/>
    <w:rsid w:val="000C51BE"/>
    <w:rsid w:val="000C568B"/>
    <w:rsid w:val="000C6C9F"/>
    <w:rsid w:val="000C75EF"/>
    <w:rsid w:val="000C7DDE"/>
    <w:rsid w:val="000C7EEF"/>
    <w:rsid w:val="000D36BC"/>
    <w:rsid w:val="000D38E0"/>
    <w:rsid w:val="000D39F3"/>
    <w:rsid w:val="000D4822"/>
    <w:rsid w:val="000D4A8E"/>
    <w:rsid w:val="000D6858"/>
    <w:rsid w:val="000D7966"/>
    <w:rsid w:val="000E09F7"/>
    <w:rsid w:val="000E1664"/>
    <w:rsid w:val="000E2297"/>
    <w:rsid w:val="000E5E59"/>
    <w:rsid w:val="000E69F1"/>
    <w:rsid w:val="000E7B22"/>
    <w:rsid w:val="000E7D9C"/>
    <w:rsid w:val="000F1BAF"/>
    <w:rsid w:val="000F42E0"/>
    <w:rsid w:val="000F462B"/>
    <w:rsid w:val="000F4A4C"/>
    <w:rsid w:val="000F5872"/>
    <w:rsid w:val="000F6918"/>
    <w:rsid w:val="0010047C"/>
    <w:rsid w:val="00100D4B"/>
    <w:rsid w:val="00100FA9"/>
    <w:rsid w:val="00103052"/>
    <w:rsid w:val="00103726"/>
    <w:rsid w:val="001045C8"/>
    <w:rsid w:val="001054A2"/>
    <w:rsid w:val="00105B58"/>
    <w:rsid w:val="00105C76"/>
    <w:rsid w:val="00105DE8"/>
    <w:rsid w:val="0010718F"/>
    <w:rsid w:val="00107CDF"/>
    <w:rsid w:val="001101CF"/>
    <w:rsid w:val="00112251"/>
    <w:rsid w:val="001132EA"/>
    <w:rsid w:val="001148CC"/>
    <w:rsid w:val="00115D1C"/>
    <w:rsid w:val="00116AD0"/>
    <w:rsid w:val="0011701B"/>
    <w:rsid w:val="0011737B"/>
    <w:rsid w:val="00117537"/>
    <w:rsid w:val="00117628"/>
    <w:rsid w:val="00117A35"/>
    <w:rsid w:val="001218EA"/>
    <w:rsid w:val="00124D00"/>
    <w:rsid w:val="001262C7"/>
    <w:rsid w:val="00130B6D"/>
    <w:rsid w:val="001313F9"/>
    <w:rsid w:val="001318EB"/>
    <w:rsid w:val="00131F47"/>
    <w:rsid w:val="001336EB"/>
    <w:rsid w:val="00133EB8"/>
    <w:rsid w:val="001348B7"/>
    <w:rsid w:val="00134FB1"/>
    <w:rsid w:val="00135E7E"/>
    <w:rsid w:val="00136122"/>
    <w:rsid w:val="001363C3"/>
    <w:rsid w:val="00137DA5"/>
    <w:rsid w:val="00140AE7"/>
    <w:rsid w:val="00143880"/>
    <w:rsid w:val="001444CE"/>
    <w:rsid w:val="00144A54"/>
    <w:rsid w:val="0014545B"/>
    <w:rsid w:val="00146991"/>
    <w:rsid w:val="00147626"/>
    <w:rsid w:val="001504EF"/>
    <w:rsid w:val="001511BD"/>
    <w:rsid w:val="001528F0"/>
    <w:rsid w:val="0015347E"/>
    <w:rsid w:val="001548A1"/>
    <w:rsid w:val="001549FB"/>
    <w:rsid w:val="00155E2F"/>
    <w:rsid w:val="001565BB"/>
    <w:rsid w:val="0015679F"/>
    <w:rsid w:val="00156B6E"/>
    <w:rsid w:val="00156CE1"/>
    <w:rsid w:val="00156D81"/>
    <w:rsid w:val="001602DC"/>
    <w:rsid w:val="00161D90"/>
    <w:rsid w:val="001623EE"/>
    <w:rsid w:val="0016282C"/>
    <w:rsid w:val="00162928"/>
    <w:rsid w:val="001673B1"/>
    <w:rsid w:val="00172699"/>
    <w:rsid w:val="00172762"/>
    <w:rsid w:val="00174462"/>
    <w:rsid w:val="0017673C"/>
    <w:rsid w:val="00176C5A"/>
    <w:rsid w:val="00177C63"/>
    <w:rsid w:val="00181628"/>
    <w:rsid w:val="001816D6"/>
    <w:rsid w:val="00184321"/>
    <w:rsid w:val="00185C56"/>
    <w:rsid w:val="0019028B"/>
    <w:rsid w:val="00191193"/>
    <w:rsid w:val="00191964"/>
    <w:rsid w:val="00192532"/>
    <w:rsid w:val="001926D7"/>
    <w:rsid w:val="001941C0"/>
    <w:rsid w:val="00194451"/>
    <w:rsid w:val="00194A19"/>
    <w:rsid w:val="00196ACA"/>
    <w:rsid w:val="001A14A3"/>
    <w:rsid w:val="001A370C"/>
    <w:rsid w:val="001A5327"/>
    <w:rsid w:val="001A554A"/>
    <w:rsid w:val="001A6B43"/>
    <w:rsid w:val="001A6EFF"/>
    <w:rsid w:val="001A7727"/>
    <w:rsid w:val="001A793C"/>
    <w:rsid w:val="001B0342"/>
    <w:rsid w:val="001B0E5E"/>
    <w:rsid w:val="001B0EBC"/>
    <w:rsid w:val="001B3493"/>
    <w:rsid w:val="001B4A20"/>
    <w:rsid w:val="001B59F8"/>
    <w:rsid w:val="001B680F"/>
    <w:rsid w:val="001B71FF"/>
    <w:rsid w:val="001B7825"/>
    <w:rsid w:val="001B79DF"/>
    <w:rsid w:val="001C0EA6"/>
    <w:rsid w:val="001C2123"/>
    <w:rsid w:val="001C3242"/>
    <w:rsid w:val="001C341D"/>
    <w:rsid w:val="001C52A0"/>
    <w:rsid w:val="001C5EC4"/>
    <w:rsid w:val="001C718E"/>
    <w:rsid w:val="001D00B7"/>
    <w:rsid w:val="001D3989"/>
    <w:rsid w:val="001D3FFE"/>
    <w:rsid w:val="001D44AD"/>
    <w:rsid w:val="001D4703"/>
    <w:rsid w:val="001D4856"/>
    <w:rsid w:val="001D4F43"/>
    <w:rsid w:val="001D763E"/>
    <w:rsid w:val="001E0859"/>
    <w:rsid w:val="001E094A"/>
    <w:rsid w:val="001E508F"/>
    <w:rsid w:val="001E584C"/>
    <w:rsid w:val="001E71BE"/>
    <w:rsid w:val="001E7242"/>
    <w:rsid w:val="001F087D"/>
    <w:rsid w:val="001F16A1"/>
    <w:rsid w:val="001F497B"/>
    <w:rsid w:val="001F66E0"/>
    <w:rsid w:val="0020128A"/>
    <w:rsid w:val="002014E3"/>
    <w:rsid w:val="0020199D"/>
    <w:rsid w:val="00202109"/>
    <w:rsid w:val="0020346D"/>
    <w:rsid w:val="00203950"/>
    <w:rsid w:val="00204647"/>
    <w:rsid w:val="0020469C"/>
    <w:rsid w:val="00205200"/>
    <w:rsid w:val="00205E19"/>
    <w:rsid w:val="00206976"/>
    <w:rsid w:val="002071C8"/>
    <w:rsid w:val="00207C44"/>
    <w:rsid w:val="00207F67"/>
    <w:rsid w:val="00210F56"/>
    <w:rsid w:val="0021140C"/>
    <w:rsid w:val="00211EC5"/>
    <w:rsid w:val="00212677"/>
    <w:rsid w:val="002132D9"/>
    <w:rsid w:val="0021495E"/>
    <w:rsid w:val="0021562A"/>
    <w:rsid w:val="00215F09"/>
    <w:rsid w:val="002177FE"/>
    <w:rsid w:val="00217962"/>
    <w:rsid w:val="00217A97"/>
    <w:rsid w:val="00217F55"/>
    <w:rsid w:val="00220742"/>
    <w:rsid w:val="00220AFA"/>
    <w:rsid w:val="00222D3A"/>
    <w:rsid w:val="00222E01"/>
    <w:rsid w:val="0022450A"/>
    <w:rsid w:val="002249D9"/>
    <w:rsid w:val="00225A9A"/>
    <w:rsid w:val="0022645C"/>
    <w:rsid w:val="002277F4"/>
    <w:rsid w:val="00230D7D"/>
    <w:rsid w:val="002336FF"/>
    <w:rsid w:val="00233DF2"/>
    <w:rsid w:val="00234747"/>
    <w:rsid w:val="00235892"/>
    <w:rsid w:val="00236CDD"/>
    <w:rsid w:val="00237762"/>
    <w:rsid w:val="002377FA"/>
    <w:rsid w:val="00240D34"/>
    <w:rsid w:val="00240E2A"/>
    <w:rsid w:val="0024171B"/>
    <w:rsid w:val="00243392"/>
    <w:rsid w:val="002433A9"/>
    <w:rsid w:val="00243D97"/>
    <w:rsid w:val="002442BD"/>
    <w:rsid w:val="00250433"/>
    <w:rsid w:val="0025176C"/>
    <w:rsid w:val="00256080"/>
    <w:rsid w:val="0025627E"/>
    <w:rsid w:val="00256307"/>
    <w:rsid w:val="002621EF"/>
    <w:rsid w:val="00263056"/>
    <w:rsid w:val="00265CB2"/>
    <w:rsid w:val="00266299"/>
    <w:rsid w:val="00266CE3"/>
    <w:rsid w:val="002706B0"/>
    <w:rsid w:val="00270B26"/>
    <w:rsid w:val="002712EA"/>
    <w:rsid w:val="00273A71"/>
    <w:rsid w:val="002752F1"/>
    <w:rsid w:val="00276DEB"/>
    <w:rsid w:val="0027774E"/>
    <w:rsid w:val="00277894"/>
    <w:rsid w:val="002811E6"/>
    <w:rsid w:val="002824CF"/>
    <w:rsid w:val="00282A4C"/>
    <w:rsid w:val="00284034"/>
    <w:rsid w:val="00285744"/>
    <w:rsid w:val="00287A03"/>
    <w:rsid w:val="00287DE3"/>
    <w:rsid w:val="00293F74"/>
    <w:rsid w:val="00294C3D"/>
    <w:rsid w:val="00294EA9"/>
    <w:rsid w:val="00294F71"/>
    <w:rsid w:val="00296568"/>
    <w:rsid w:val="00297756"/>
    <w:rsid w:val="002A006E"/>
    <w:rsid w:val="002A2191"/>
    <w:rsid w:val="002A3DA1"/>
    <w:rsid w:val="002A3EC8"/>
    <w:rsid w:val="002A527B"/>
    <w:rsid w:val="002B24D4"/>
    <w:rsid w:val="002B375E"/>
    <w:rsid w:val="002B4DE4"/>
    <w:rsid w:val="002B50ED"/>
    <w:rsid w:val="002B754A"/>
    <w:rsid w:val="002B75DD"/>
    <w:rsid w:val="002C0EA0"/>
    <w:rsid w:val="002C1AD0"/>
    <w:rsid w:val="002C29DC"/>
    <w:rsid w:val="002C3780"/>
    <w:rsid w:val="002C4EF6"/>
    <w:rsid w:val="002C52D2"/>
    <w:rsid w:val="002C626B"/>
    <w:rsid w:val="002C744E"/>
    <w:rsid w:val="002D152B"/>
    <w:rsid w:val="002D2BF7"/>
    <w:rsid w:val="002D335C"/>
    <w:rsid w:val="002D3A48"/>
    <w:rsid w:val="002D45F7"/>
    <w:rsid w:val="002D4D8A"/>
    <w:rsid w:val="002D5D28"/>
    <w:rsid w:val="002D60E5"/>
    <w:rsid w:val="002E061F"/>
    <w:rsid w:val="002E2F9B"/>
    <w:rsid w:val="002E3042"/>
    <w:rsid w:val="002E6D4A"/>
    <w:rsid w:val="002E751D"/>
    <w:rsid w:val="002E7971"/>
    <w:rsid w:val="002F2330"/>
    <w:rsid w:val="002F2716"/>
    <w:rsid w:val="002F272D"/>
    <w:rsid w:val="002F37DD"/>
    <w:rsid w:val="002F40A8"/>
    <w:rsid w:val="002F4B0A"/>
    <w:rsid w:val="002F4BE1"/>
    <w:rsid w:val="002F5B93"/>
    <w:rsid w:val="002F5F99"/>
    <w:rsid w:val="002F6BB8"/>
    <w:rsid w:val="002F6CF4"/>
    <w:rsid w:val="00301395"/>
    <w:rsid w:val="0030205D"/>
    <w:rsid w:val="003020C6"/>
    <w:rsid w:val="00302107"/>
    <w:rsid w:val="00303418"/>
    <w:rsid w:val="00304170"/>
    <w:rsid w:val="00305306"/>
    <w:rsid w:val="00310EF4"/>
    <w:rsid w:val="0031129A"/>
    <w:rsid w:val="0031145A"/>
    <w:rsid w:val="00311C3D"/>
    <w:rsid w:val="00311F3D"/>
    <w:rsid w:val="00314F73"/>
    <w:rsid w:val="00316959"/>
    <w:rsid w:val="00316F86"/>
    <w:rsid w:val="00317800"/>
    <w:rsid w:val="00317A44"/>
    <w:rsid w:val="00317E32"/>
    <w:rsid w:val="00321438"/>
    <w:rsid w:val="00321BF4"/>
    <w:rsid w:val="00322923"/>
    <w:rsid w:val="003236F4"/>
    <w:rsid w:val="00323D6B"/>
    <w:rsid w:val="00324EA9"/>
    <w:rsid w:val="003250EA"/>
    <w:rsid w:val="00325727"/>
    <w:rsid w:val="00325E14"/>
    <w:rsid w:val="00326E5D"/>
    <w:rsid w:val="003273D9"/>
    <w:rsid w:val="003277D1"/>
    <w:rsid w:val="00330817"/>
    <w:rsid w:val="00330EB7"/>
    <w:rsid w:val="00330FBA"/>
    <w:rsid w:val="00331260"/>
    <w:rsid w:val="00333950"/>
    <w:rsid w:val="00333AD1"/>
    <w:rsid w:val="0033479B"/>
    <w:rsid w:val="003356E6"/>
    <w:rsid w:val="003366E2"/>
    <w:rsid w:val="0033764A"/>
    <w:rsid w:val="00340C7B"/>
    <w:rsid w:val="0034367A"/>
    <w:rsid w:val="00344EB9"/>
    <w:rsid w:val="00347A1D"/>
    <w:rsid w:val="00347B86"/>
    <w:rsid w:val="00350751"/>
    <w:rsid w:val="003547FE"/>
    <w:rsid w:val="0035576A"/>
    <w:rsid w:val="003559AE"/>
    <w:rsid w:val="00355DB0"/>
    <w:rsid w:val="00357166"/>
    <w:rsid w:val="0035756F"/>
    <w:rsid w:val="00360D14"/>
    <w:rsid w:val="00361791"/>
    <w:rsid w:val="00361AA3"/>
    <w:rsid w:val="0036286C"/>
    <w:rsid w:val="00363500"/>
    <w:rsid w:val="0036497F"/>
    <w:rsid w:val="003673FA"/>
    <w:rsid w:val="00367F7C"/>
    <w:rsid w:val="003714C2"/>
    <w:rsid w:val="0037197A"/>
    <w:rsid w:val="00371B16"/>
    <w:rsid w:val="00371EA6"/>
    <w:rsid w:val="00372DE6"/>
    <w:rsid w:val="00373000"/>
    <w:rsid w:val="003767A5"/>
    <w:rsid w:val="00376BF8"/>
    <w:rsid w:val="00376E59"/>
    <w:rsid w:val="00380A38"/>
    <w:rsid w:val="00382DF7"/>
    <w:rsid w:val="0038427B"/>
    <w:rsid w:val="00385173"/>
    <w:rsid w:val="00385384"/>
    <w:rsid w:val="003858BF"/>
    <w:rsid w:val="00386756"/>
    <w:rsid w:val="00386DE4"/>
    <w:rsid w:val="0038733C"/>
    <w:rsid w:val="00387354"/>
    <w:rsid w:val="003873EE"/>
    <w:rsid w:val="00387BA0"/>
    <w:rsid w:val="00387BE0"/>
    <w:rsid w:val="003910B2"/>
    <w:rsid w:val="00391928"/>
    <w:rsid w:val="00392378"/>
    <w:rsid w:val="00393548"/>
    <w:rsid w:val="00394CC7"/>
    <w:rsid w:val="003955C8"/>
    <w:rsid w:val="003965E6"/>
    <w:rsid w:val="00396DE0"/>
    <w:rsid w:val="003A0A84"/>
    <w:rsid w:val="003A0E83"/>
    <w:rsid w:val="003A1163"/>
    <w:rsid w:val="003A190D"/>
    <w:rsid w:val="003A27B0"/>
    <w:rsid w:val="003A2A21"/>
    <w:rsid w:val="003A3096"/>
    <w:rsid w:val="003A3FA7"/>
    <w:rsid w:val="003A4892"/>
    <w:rsid w:val="003A4BE2"/>
    <w:rsid w:val="003A57D3"/>
    <w:rsid w:val="003A6124"/>
    <w:rsid w:val="003A7D86"/>
    <w:rsid w:val="003B0130"/>
    <w:rsid w:val="003B078F"/>
    <w:rsid w:val="003B1732"/>
    <w:rsid w:val="003B2082"/>
    <w:rsid w:val="003B2961"/>
    <w:rsid w:val="003B394A"/>
    <w:rsid w:val="003B533F"/>
    <w:rsid w:val="003B56EC"/>
    <w:rsid w:val="003B7680"/>
    <w:rsid w:val="003C0C59"/>
    <w:rsid w:val="003C1444"/>
    <w:rsid w:val="003C1BF4"/>
    <w:rsid w:val="003C279A"/>
    <w:rsid w:val="003C3756"/>
    <w:rsid w:val="003C77EC"/>
    <w:rsid w:val="003C78A5"/>
    <w:rsid w:val="003D2C5B"/>
    <w:rsid w:val="003E08E1"/>
    <w:rsid w:val="003E1CE6"/>
    <w:rsid w:val="003E23B6"/>
    <w:rsid w:val="003E51AF"/>
    <w:rsid w:val="003E5B69"/>
    <w:rsid w:val="003E62FC"/>
    <w:rsid w:val="003F086D"/>
    <w:rsid w:val="003F115A"/>
    <w:rsid w:val="003F1EBB"/>
    <w:rsid w:val="003F6B8B"/>
    <w:rsid w:val="003F6DC4"/>
    <w:rsid w:val="003F6F6B"/>
    <w:rsid w:val="003F7AEA"/>
    <w:rsid w:val="004036F4"/>
    <w:rsid w:val="004047E9"/>
    <w:rsid w:val="00406280"/>
    <w:rsid w:val="004068A6"/>
    <w:rsid w:val="00407880"/>
    <w:rsid w:val="004107B2"/>
    <w:rsid w:val="00410B27"/>
    <w:rsid w:val="00411A29"/>
    <w:rsid w:val="00413834"/>
    <w:rsid w:val="00413B2E"/>
    <w:rsid w:val="00414B56"/>
    <w:rsid w:val="004163FA"/>
    <w:rsid w:val="00417496"/>
    <w:rsid w:val="00417A45"/>
    <w:rsid w:val="004203BD"/>
    <w:rsid w:val="004217D9"/>
    <w:rsid w:val="004234CD"/>
    <w:rsid w:val="0042422C"/>
    <w:rsid w:val="00424A68"/>
    <w:rsid w:val="0042666C"/>
    <w:rsid w:val="004274CB"/>
    <w:rsid w:val="00427812"/>
    <w:rsid w:val="00427DE3"/>
    <w:rsid w:val="004309E5"/>
    <w:rsid w:val="00431CB7"/>
    <w:rsid w:val="00432BC8"/>
    <w:rsid w:val="004346A8"/>
    <w:rsid w:val="004353D0"/>
    <w:rsid w:val="00435F85"/>
    <w:rsid w:val="00437C4C"/>
    <w:rsid w:val="00441FC5"/>
    <w:rsid w:val="00442C9B"/>
    <w:rsid w:val="004431F8"/>
    <w:rsid w:val="00445385"/>
    <w:rsid w:val="00445E69"/>
    <w:rsid w:val="00447A78"/>
    <w:rsid w:val="00447EB3"/>
    <w:rsid w:val="004528DC"/>
    <w:rsid w:val="0045385F"/>
    <w:rsid w:val="00454265"/>
    <w:rsid w:val="00455621"/>
    <w:rsid w:val="00455980"/>
    <w:rsid w:val="00456D9A"/>
    <w:rsid w:val="004604A6"/>
    <w:rsid w:val="00463A43"/>
    <w:rsid w:val="00466CC5"/>
    <w:rsid w:val="00467716"/>
    <w:rsid w:val="00467C7D"/>
    <w:rsid w:val="00467D73"/>
    <w:rsid w:val="00471ADB"/>
    <w:rsid w:val="00471D63"/>
    <w:rsid w:val="00474F57"/>
    <w:rsid w:val="00477472"/>
    <w:rsid w:val="00480503"/>
    <w:rsid w:val="00481299"/>
    <w:rsid w:val="004812C3"/>
    <w:rsid w:val="0048183D"/>
    <w:rsid w:val="00484A1F"/>
    <w:rsid w:val="00484F1E"/>
    <w:rsid w:val="004869AF"/>
    <w:rsid w:val="004871DB"/>
    <w:rsid w:val="00487BCE"/>
    <w:rsid w:val="00490364"/>
    <w:rsid w:val="004905E5"/>
    <w:rsid w:val="00495309"/>
    <w:rsid w:val="004A0F6E"/>
    <w:rsid w:val="004A1196"/>
    <w:rsid w:val="004A1D1D"/>
    <w:rsid w:val="004A2385"/>
    <w:rsid w:val="004A2953"/>
    <w:rsid w:val="004A2EEC"/>
    <w:rsid w:val="004A3DC0"/>
    <w:rsid w:val="004A436D"/>
    <w:rsid w:val="004A480A"/>
    <w:rsid w:val="004A59CF"/>
    <w:rsid w:val="004A62DB"/>
    <w:rsid w:val="004A6B59"/>
    <w:rsid w:val="004A77AA"/>
    <w:rsid w:val="004B0C15"/>
    <w:rsid w:val="004B1B02"/>
    <w:rsid w:val="004B26C3"/>
    <w:rsid w:val="004B2A29"/>
    <w:rsid w:val="004B2F49"/>
    <w:rsid w:val="004B4313"/>
    <w:rsid w:val="004C0105"/>
    <w:rsid w:val="004C10EB"/>
    <w:rsid w:val="004C7D7E"/>
    <w:rsid w:val="004D0ED2"/>
    <w:rsid w:val="004D14AD"/>
    <w:rsid w:val="004D15A4"/>
    <w:rsid w:val="004D1DF6"/>
    <w:rsid w:val="004D21AD"/>
    <w:rsid w:val="004D2562"/>
    <w:rsid w:val="004D2AC1"/>
    <w:rsid w:val="004D2E29"/>
    <w:rsid w:val="004D3BE5"/>
    <w:rsid w:val="004D4F51"/>
    <w:rsid w:val="004D5E2D"/>
    <w:rsid w:val="004D78A2"/>
    <w:rsid w:val="004D7DE3"/>
    <w:rsid w:val="004E01C1"/>
    <w:rsid w:val="004E1079"/>
    <w:rsid w:val="004E171E"/>
    <w:rsid w:val="004E2A4F"/>
    <w:rsid w:val="004E2A5F"/>
    <w:rsid w:val="004E31D4"/>
    <w:rsid w:val="004E379F"/>
    <w:rsid w:val="004E55FC"/>
    <w:rsid w:val="004E5F6C"/>
    <w:rsid w:val="004E6DD4"/>
    <w:rsid w:val="004E777A"/>
    <w:rsid w:val="004E7C23"/>
    <w:rsid w:val="004E7E44"/>
    <w:rsid w:val="004F1D8C"/>
    <w:rsid w:val="004F2AD5"/>
    <w:rsid w:val="004F340B"/>
    <w:rsid w:val="004F4653"/>
    <w:rsid w:val="005011B8"/>
    <w:rsid w:val="00503BA5"/>
    <w:rsid w:val="00503DE2"/>
    <w:rsid w:val="00503EFB"/>
    <w:rsid w:val="00504FEF"/>
    <w:rsid w:val="00505E39"/>
    <w:rsid w:val="005060CE"/>
    <w:rsid w:val="00506F7C"/>
    <w:rsid w:val="0051011C"/>
    <w:rsid w:val="0051074C"/>
    <w:rsid w:val="00511C00"/>
    <w:rsid w:val="00511D36"/>
    <w:rsid w:val="005122D8"/>
    <w:rsid w:val="0051255F"/>
    <w:rsid w:val="00512A61"/>
    <w:rsid w:val="00513599"/>
    <w:rsid w:val="00513C66"/>
    <w:rsid w:val="00515358"/>
    <w:rsid w:val="0051553F"/>
    <w:rsid w:val="00516F59"/>
    <w:rsid w:val="00517E93"/>
    <w:rsid w:val="005204A7"/>
    <w:rsid w:val="0052069C"/>
    <w:rsid w:val="00520C23"/>
    <w:rsid w:val="00521DD9"/>
    <w:rsid w:val="00523EB3"/>
    <w:rsid w:val="005257E7"/>
    <w:rsid w:val="00525EEA"/>
    <w:rsid w:val="00527FA5"/>
    <w:rsid w:val="005304C4"/>
    <w:rsid w:val="00531468"/>
    <w:rsid w:val="00532772"/>
    <w:rsid w:val="005328C0"/>
    <w:rsid w:val="00532E70"/>
    <w:rsid w:val="005358E9"/>
    <w:rsid w:val="00536A71"/>
    <w:rsid w:val="0053783E"/>
    <w:rsid w:val="00537C5D"/>
    <w:rsid w:val="00540396"/>
    <w:rsid w:val="00540755"/>
    <w:rsid w:val="00540EEF"/>
    <w:rsid w:val="0054290F"/>
    <w:rsid w:val="00543448"/>
    <w:rsid w:val="00545133"/>
    <w:rsid w:val="005455DE"/>
    <w:rsid w:val="00550E4C"/>
    <w:rsid w:val="005514DC"/>
    <w:rsid w:val="005524EE"/>
    <w:rsid w:val="00553676"/>
    <w:rsid w:val="00554A74"/>
    <w:rsid w:val="00555079"/>
    <w:rsid w:val="00556CA6"/>
    <w:rsid w:val="005612F9"/>
    <w:rsid w:val="005617C1"/>
    <w:rsid w:val="005639D8"/>
    <w:rsid w:val="005653B6"/>
    <w:rsid w:val="00566038"/>
    <w:rsid w:val="005671AA"/>
    <w:rsid w:val="005676E9"/>
    <w:rsid w:val="005709C8"/>
    <w:rsid w:val="00572AD4"/>
    <w:rsid w:val="00576229"/>
    <w:rsid w:val="0057687E"/>
    <w:rsid w:val="00577A1C"/>
    <w:rsid w:val="00580302"/>
    <w:rsid w:val="005807F9"/>
    <w:rsid w:val="0058346F"/>
    <w:rsid w:val="00584334"/>
    <w:rsid w:val="00585820"/>
    <w:rsid w:val="00586099"/>
    <w:rsid w:val="00586C53"/>
    <w:rsid w:val="00587221"/>
    <w:rsid w:val="00587EE6"/>
    <w:rsid w:val="00590426"/>
    <w:rsid w:val="00590BF0"/>
    <w:rsid w:val="00592189"/>
    <w:rsid w:val="00593CB5"/>
    <w:rsid w:val="00594390"/>
    <w:rsid w:val="00595EBE"/>
    <w:rsid w:val="005A0E35"/>
    <w:rsid w:val="005A1BF3"/>
    <w:rsid w:val="005A23E3"/>
    <w:rsid w:val="005A25E8"/>
    <w:rsid w:val="005A4B1E"/>
    <w:rsid w:val="005B0207"/>
    <w:rsid w:val="005B33E4"/>
    <w:rsid w:val="005B34C6"/>
    <w:rsid w:val="005B36B1"/>
    <w:rsid w:val="005B40F1"/>
    <w:rsid w:val="005B47D1"/>
    <w:rsid w:val="005B769F"/>
    <w:rsid w:val="005C054A"/>
    <w:rsid w:val="005C1530"/>
    <w:rsid w:val="005C1C5A"/>
    <w:rsid w:val="005C2A8F"/>
    <w:rsid w:val="005C2F64"/>
    <w:rsid w:val="005C4D6C"/>
    <w:rsid w:val="005C5670"/>
    <w:rsid w:val="005C6855"/>
    <w:rsid w:val="005C7BAF"/>
    <w:rsid w:val="005D012D"/>
    <w:rsid w:val="005D0F53"/>
    <w:rsid w:val="005D1483"/>
    <w:rsid w:val="005D250C"/>
    <w:rsid w:val="005D38BC"/>
    <w:rsid w:val="005D42BE"/>
    <w:rsid w:val="005D46A8"/>
    <w:rsid w:val="005D4CA1"/>
    <w:rsid w:val="005D4DF0"/>
    <w:rsid w:val="005D567F"/>
    <w:rsid w:val="005D5EDC"/>
    <w:rsid w:val="005D6CEF"/>
    <w:rsid w:val="005E13DB"/>
    <w:rsid w:val="005E2933"/>
    <w:rsid w:val="005E2E24"/>
    <w:rsid w:val="005E30A1"/>
    <w:rsid w:val="005E32F4"/>
    <w:rsid w:val="005E42A0"/>
    <w:rsid w:val="005E5B0B"/>
    <w:rsid w:val="005E77EE"/>
    <w:rsid w:val="005F0018"/>
    <w:rsid w:val="005F0979"/>
    <w:rsid w:val="005F0F7C"/>
    <w:rsid w:val="005F136D"/>
    <w:rsid w:val="005F18FD"/>
    <w:rsid w:val="005F20A4"/>
    <w:rsid w:val="005F451E"/>
    <w:rsid w:val="005F4C56"/>
    <w:rsid w:val="005F546A"/>
    <w:rsid w:val="005F5B95"/>
    <w:rsid w:val="005F5FF9"/>
    <w:rsid w:val="005F7C31"/>
    <w:rsid w:val="00600513"/>
    <w:rsid w:val="006011A4"/>
    <w:rsid w:val="006030A4"/>
    <w:rsid w:val="006032E8"/>
    <w:rsid w:val="00604430"/>
    <w:rsid w:val="00604A95"/>
    <w:rsid w:val="00606D89"/>
    <w:rsid w:val="0060735A"/>
    <w:rsid w:val="00610000"/>
    <w:rsid w:val="00611B3B"/>
    <w:rsid w:val="00614BDF"/>
    <w:rsid w:val="00615CC2"/>
    <w:rsid w:val="00616A24"/>
    <w:rsid w:val="00616E27"/>
    <w:rsid w:val="0061795A"/>
    <w:rsid w:val="00617BF9"/>
    <w:rsid w:val="006226C0"/>
    <w:rsid w:val="00623F8D"/>
    <w:rsid w:val="00627603"/>
    <w:rsid w:val="00627DCE"/>
    <w:rsid w:val="00630386"/>
    <w:rsid w:val="006305CF"/>
    <w:rsid w:val="00631250"/>
    <w:rsid w:val="00631906"/>
    <w:rsid w:val="00631959"/>
    <w:rsid w:val="0063198F"/>
    <w:rsid w:val="00633283"/>
    <w:rsid w:val="00636022"/>
    <w:rsid w:val="00637BFE"/>
    <w:rsid w:val="006401CF"/>
    <w:rsid w:val="0064075F"/>
    <w:rsid w:val="00642884"/>
    <w:rsid w:val="00643140"/>
    <w:rsid w:val="00643B96"/>
    <w:rsid w:val="00644615"/>
    <w:rsid w:val="00644624"/>
    <w:rsid w:val="00644F15"/>
    <w:rsid w:val="006452D5"/>
    <w:rsid w:val="00652847"/>
    <w:rsid w:val="00652AFB"/>
    <w:rsid w:val="00653512"/>
    <w:rsid w:val="006545FD"/>
    <w:rsid w:val="00654960"/>
    <w:rsid w:val="00654F89"/>
    <w:rsid w:val="0065525E"/>
    <w:rsid w:val="00656E48"/>
    <w:rsid w:val="00657DBF"/>
    <w:rsid w:val="006618D0"/>
    <w:rsid w:val="00661983"/>
    <w:rsid w:val="00662902"/>
    <w:rsid w:val="00663967"/>
    <w:rsid w:val="00663980"/>
    <w:rsid w:val="00665E51"/>
    <w:rsid w:val="0066623D"/>
    <w:rsid w:val="006662CF"/>
    <w:rsid w:val="0066645D"/>
    <w:rsid w:val="00666A4A"/>
    <w:rsid w:val="006709E7"/>
    <w:rsid w:val="006709F7"/>
    <w:rsid w:val="006756A3"/>
    <w:rsid w:val="00676261"/>
    <w:rsid w:val="006763A4"/>
    <w:rsid w:val="0067649E"/>
    <w:rsid w:val="00677D61"/>
    <w:rsid w:val="00681930"/>
    <w:rsid w:val="00682091"/>
    <w:rsid w:val="00685236"/>
    <w:rsid w:val="00685868"/>
    <w:rsid w:val="006865B8"/>
    <w:rsid w:val="006867A9"/>
    <w:rsid w:val="00687608"/>
    <w:rsid w:val="00687A86"/>
    <w:rsid w:val="00690C01"/>
    <w:rsid w:val="0069143A"/>
    <w:rsid w:val="00692D33"/>
    <w:rsid w:val="00692F53"/>
    <w:rsid w:val="00694492"/>
    <w:rsid w:val="006949E6"/>
    <w:rsid w:val="00694A56"/>
    <w:rsid w:val="0069557D"/>
    <w:rsid w:val="00697CA2"/>
    <w:rsid w:val="006A1B54"/>
    <w:rsid w:val="006A1BF4"/>
    <w:rsid w:val="006A1F92"/>
    <w:rsid w:val="006A30FC"/>
    <w:rsid w:val="006A33C1"/>
    <w:rsid w:val="006A4DA4"/>
    <w:rsid w:val="006A676F"/>
    <w:rsid w:val="006B1ABA"/>
    <w:rsid w:val="006B3396"/>
    <w:rsid w:val="006B481C"/>
    <w:rsid w:val="006B5122"/>
    <w:rsid w:val="006B5D51"/>
    <w:rsid w:val="006B64FD"/>
    <w:rsid w:val="006B6C68"/>
    <w:rsid w:val="006B6EEB"/>
    <w:rsid w:val="006B7D4E"/>
    <w:rsid w:val="006B7D76"/>
    <w:rsid w:val="006C3ED2"/>
    <w:rsid w:val="006C68EC"/>
    <w:rsid w:val="006C7C6C"/>
    <w:rsid w:val="006C7D68"/>
    <w:rsid w:val="006C7E56"/>
    <w:rsid w:val="006D0B6D"/>
    <w:rsid w:val="006D0F28"/>
    <w:rsid w:val="006D604A"/>
    <w:rsid w:val="006D61EB"/>
    <w:rsid w:val="006D6582"/>
    <w:rsid w:val="006D6913"/>
    <w:rsid w:val="006D694D"/>
    <w:rsid w:val="006E0572"/>
    <w:rsid w:val="006E2AFA"/>
    <w:rsid w:val="006E2E1F"/>
    <w:rsid w:val="006E2E3C"/>
    <w:rsid w:val="006E2E92"/>
    <w:rsid w:val="006E7816"/>
    <w:rsid w:val="006F0D29"/>
    <w:rsid w:val="006F1816"/>
    <w:rsid w:val="006F384F"/>
    <w:rsid w:val="006F6234"/>
    <w:rsid w:val="006F7481"/>
    <w:rsid w:val="006F74B1"/>
    <w:rsid w:val="00702D00"/>
    <w:rsid w:val="0070318D"/>
    <w:rsid w:val="0070337B"/>
    <w:rsid w:val="007039F9"/>
    <w:rsid w:val="00704570"/>
    <w:rsid w:val="0070474B"/>
    <w:rsid w:val="00704BAF"/>
    <w:rsid w:val="007053D5"/>
    <w:rsid w:val="00705541"/>
    <w:rsid w:val="00706379"/>
    <w:rsid w:val="00707368"/>
    <w:rsid w:val="0070783A"/>
    <w:rsid w:val="00707B2F"/>
    <w:rsid w:val="007103E1"/>
    <w:rsid w:val="00711059"/>
    <w:rsid w:val="007117B8"/>
    <w:rsid w:val="00711F94"/>
    <w:rsid w:val="007129EE"/>
    <w:rsid w:val="00713212"/>
    <w:rsid w:val="007132DD"/>
    <w:rsid w:val="00713E74"/>
    <w:rsid w:val="007142D6"/>
    <w:rsid w:val="00714543"/>
    <w:rsid w:val="00714CD3"/>
    <w:rsid w:val="00716AFB"/>
    <w:rsid w:val="007203D6"/>
    <w:rsid w:val="00720E2A"/>
    <w:rsid w:val="007217AF"/>
    <w:rsid w:val="00721D80"/>
    <w:rsid w:val="0072266C"/>
    <w:rsid w:val="0072317E"/>
    <w:rsid w:val="007231DB"/>
    <w:rsid w:val="00723273"/>
    <w:rsid w:val="007247D9"/>
    <w:rsid w:val="007247E5"/>
    <w:rsid w:val="007252DC"/>
    <w:rsid w:val="00725632"/>
    <w:rsid w:val="00727485"/>
    <w:rsid w:val="00727AA9"/>
    <w:rsid w:val="00727E4B"/>
    <w:rsid w:val="007309A4"/>
    <w:rsid w:val="00731B65"/>
    <w:rsid w:val="00733A69"/>
    <w:rsid w:val="0073416C"/>
    <w:rsid w:val="00734D16"/>
    <w:rsid w:val="007350F1"/>
    <w:rsid w:val="00735B37"/>
    <w:rsid w:val="007361B2"/>
    <w:rsid w:val="00741C0B"/>
    <w:rsid w:val="00742FD1"/>
    <w:rsid w:val="007430BF"/>
    <w:rsid w:val="00743324"/>
    <w:rsid w:val="00743836"/>
    <w:rsid w:val="00743AEF"/>
    <w:rsid w:val="00746293"/>
    <w:rsid w:val="00746C73"/>
    <w:rsid w:val="00750031"/>
    <w:rsid w:val="0075012D"/>
    <w:rsid w:val="00750FD4"/>
    <w:rsid w:val="00751744"/>
    <w:rsid w:val="00756600"/>
    <w:rsid w:val="00756A50"/>
    <w:rsid w:val="00757207"/>
    <w:rsid w:val="00764BA5"/>
    <w:rsid w:val="00766A4B"/>
    <w:rsid w:val="00766C3E"/>
    <w:rsid w:val="00767D65"/>
    <w:rsid w:val="00770126"/>
    <w:rsid w:val="007766DE"/>
    <w:rsid w:val="00776FD7"/>
    <w:rsid w:val="00781DD7"/>
    <w:rsid w:val="007828D4"/>
    <w:rsid w:val="007833C3"/>
    <w:rsid w:val="00784F75"/>
    <w:rsid w:val="00785003"/>
    <w:rsid w:val="00786063"/>
    <w:rsid w:val="00792117"/>
    <w:rsid w:val="00792C7C"/>
    <w:rsid w:val="007964A0"/>
    <w:rsid w:val="007979C3"/>
    <w:rsid w:val="007A055C"/>
    <w:rsid w:val="007A09FC"/>
    <w:rsid w:val="007A1793"/>
    <w:rsid w:val="007A206B"/>
    <w:rsid w:val="007A25F4"/>
    <w:rsid w:val="007A6525"/>
    <w:rsid w:val="007A7246"/>
    <w:rsid w:val="007A759D"/>
    <w:rsid w:val="007B07FF"/>
    <w:rsid w:val="007B0FA9"/>
    <w:rsid w:val="007B1D6E"/>
    <w:rsid w:val="007B21FA"/>
    <w:rsid w:val="007B2443"/>
    <w:rsid w:val="007B4045"/>
    <w:rsid w:val="007B53E6"/>
    <w:rsid w:val="007B567B"/>
    <w:rsid w:val="007B6B16"/>
    <w:rsid w:val="007C1229"/>
    <w:rsid w:val="007C1F73"/>
    <w:rsid w:val="007C2878"/>
    <w:rsid w:val="007C6689"/>
    <w:rsid w:val="007C67F2"/>
    <w:rsid w:val="007D1D73"/>
    <w:rsid w:val="007D25F2"/>
    <w:rsid w:val="007D3CD5"/>
    <w:rsid w:val="007D4158"/>
    <w:rsid w:val="007D5EC7"/>
    <w:rsid w:val="007D6C2D"/>
    <w:rsid w:val="007E251D"/>
    <w:rsid w:val="007E490A"/>
    <w:rsid w:val="007E5DC9"/>
    <w:rsid w:val="007E6AE6"/>
    <w:rsid w:val="007E7035"/>
    <w:rsid w:val="007F0218"/>
    <w:rsid w:val="007F1301"/>
    <w:rsid w:val="007F16A3"/>
    <w:rsid w:val="007F52E9"/>
    <w:rsid w:val="007F713B"/>
    <w:rsid w:val="007F7886"/>
    <w:rsid w:val="00800201"/>
    <w:rsid w:val="00802164"/>
    <w:rsid w:val="00802FC8"/>
    <w:rsid w:val="008031D6"/>
    <w:rsid w:val="00805BE0"/>
    <w:rsid w:val="00807367"/>
    <w:rsid w:val="0081013D"/>
    <w:rsid w:val="00812FA4"/>
    <w:rsid w:val="00814801"/>
    <w:rsid w:val="008150F4"/>
    <w:rsid w:val="00816442"/>
    <w:rsid w:val="00817440"/>
    <w:rsid w:val="008175AF"/>
    <w:rsid w:val="00820168"/>
    <w:rsid w:val="00823D5C"/>
    <w:rsid w:val="0082593C"/>
    <w:rsid w:val="00826D6B"/>
    <w:rsid w:val="0082717B"/>
    <w:rsid w:val="00827E43"/>
    <w:rsid w:val="00830954"/>
    <w:rsid w:val="00830A50"/>
    <w:rsid w:val="00830EA0"/>
    <w:rsid w:val="00831641"/>
    <w:rsid w:val="00831BA9"/>
    <w:rsid w:val="00832F73"/>
    <w:rsid w:val="00832FB8"/>
    <w:rsid w:val="00832FCA"/>
    <w:rsid w:val="00833531"/>
    <w:rsid w:val="0083599D"/>
    <w:rsid w:val="008404DC"/>
    <w:rsid w:val="00842782"/>
    <w:rsid w:val="00843483"/>
    <w:rsid w:val="00843B73"/>
    <w:rsid w:val="00844585"/>
    <w:rsid w:val="00845542"/>
    <w:rsid w:val="008456E8"/>
    <w:rsid w:val="00845901"/>
    <w:rsid w:val="00846119"/>
    <w:rsid w:val="008462A4"/>
    <w:rsid w:val="00846D1D"/>
    <w:rsid w:val="008475E5"/>
    <w:rsid w:val="008508DB"/>
    <w:rsid w:val="00851106"/>
    <w:rsid w:val="00851A17"/>
    <w:rsid w:val="008525BA"/>
    <w:rsid w:val="00852A3B"/>
    <w:rsid w:val="00853AF2"/>
    <w:rsid w:val="0085409F"/>
    <w:rsid w:val="00854820"/>
    <w:rsid w:val="00856A0F"/>
    <w:rsid w:val="008605A9"/>
    <w:rsid w:val="00861B1E"/>
    <w:rsid w:val="008621F7"/>
    <w:rsid w:val="008623A4"/>
    <w:rsid w:val="00862ECA"/>
    <w:rsid w:val="00863431"/>
    <w:rsid w:val="008638F1"/>
    <w:rsid w:val="008650B7"/>
    <w:rsid w:val="008655EC"/>
    <w:rsid w:val="00865740"/>
    <w:rsid w:val="00865D44"/>
    <w:rsid w:val="00865F84"/>
    <w:rsid w:val="008663B2"/>
    <w:rsid w:val="00870F5D"/>
    <w:rsid w:val="00871647"/>
    <w:rsid w:val="00871883"/>
    <w:rsid w:val="0087299D"/>
    <w:rsid w:val="008729CF"/>
    <w:rsid w:val="00873209"/>
    <w:rsid w:val="00873C77"/>
    <w:rsid w:val="008741AA"/>
    <w:rsid w:val="008755A4"/>
    <w:rsid w:val="00875BB1"/>
    <w:rsid w:val="00880600"/>
    <w:rsid w:val="00881D52"/>
    <w:rsid w:val="00881F11"/>
    <w:rsid w:val="00882131"/>
    <w:rsid w:val="00882876"/>
    <w:rsid w:val="008831C0"/>
    <w:rsid w:val="00883423"/>
    <w:rsid w:val="008837D1"/>
    <w:rsid w:val="00884C10"/>
    <w:rsid w:val="0088524F"/>
    <w:rsid w:val="00886A2B"/>
    <w:rsid w:val="00887AD0"/>
    <w:rsid w:val="0089084C"/>
    <w:rsid w:val="00890AB6"/>
    <w:rsid w:val="00890C31"/>
    <w:rsid w:val="008914A1"/>
    <w:rsid w:val="00892768"/>
    <w:rsid w:val="008928C2"/>
    <w:rsid w:val="008941C1"/>
    <w:rsid w:val="00894B66"/>
    <w:rsid w:val="00895751"/>
    <w:rsid w:val="008A077D"/>
    <w:rsid w:val="008A167E"/>
    <w:rsid w:val="008A2CD6"/>
    <w:rsid w:val="008A3BD3"/>
    <w:rsid w:val="008A4141"/>
    <w:rsid w:val="008A4975"/>
    <w:rsid w:val="008A50F6"/>
    <w:rsid w:val="008A7F5A"/>
    <w:rsid w:val="008B0914"/>
    <w:rsid w:val="008B1CD6"/>
    <w:rsid w:val="008B1D72"/>
    <w:rsid w:val="008B2504"/>
    <w:rsid w:val="008B44E9"/>
    <w:rsid w:val="008B4851"/>
    <w:rsid w:val="008B6A6C"/>
    <w:rsid w:val="008B6B4A"/>
    <w:rsid w:val="008B6F74"/>
    <w:rsid w:val="008C0345"/>
    <w:rsid w:val="008C042A"/>
    <w:rsid w:val="008C0EFE"/>
    <w:rsid w:val="008C1719"/>
    <w:rsid w:val="008C1C16"/>
    <w:rsid w:val="008C1C6F"/>
    <w:rsid w:val="008C30BE"/>
    <w:rsid w:val="008C38B2"/>
    <w:rsid w:val="008C4591"/>
    <w:rsid w:val="008C63DC"/>
    <w:rsid w:val="008C75CC"/>
    <w:rsid w:val="008D0B81"/>
    <w:rsid w:val="008D0DE7"/>
    <w:rsid w:val="008D200A"/>
    <w:rsid w:val="008D2385"/>
    <w:rsid w:val="008D3F1B"/>
    <w:rsid w:val="008D4B8D"/>
    <w:rsid w:val="008D6101"/>
    <w:rsid w:val="008D69A0"/>
    <w:rsid w:val="008D7EA7"/>
    <w:rsid w:val="008E0FE3"/>
    <w:rsid w:val="008E171E"/>
    <w:rsid w:val="008E1DD3"/>
    <w:rsid w:val="008E23AE"/>
    <w:rsid w:val="008E39FD"/>
    <w:rsid w:val="008E3EAD"/>
    <w:rsid w:val="008E48CD"/>
    <w:rsid w:val="008E51FD"/>
    <w:rsid w:val="008E59B0"/>
    <w:rsid w:val="008F229D"/>
    <w:rsid w:val="008F2328"/>
    <w:rsid w:val="008F2493"/>
    <w:rsid w:val="008F2546"/>
    <w:rsid w:val="008F369A"/>
    <w:rsid w:val="008F445F"/>
    <w:rsid w:val="008F54F3"/>
    <w:rsid w:val="008F5D0C"/>
    <w:rsid w:val="00900953"/>
    <w:rsid w:val="00901E52"/>
    <w:rsid w:val="009035C6"/>
    <w:rsid w:val="00903C1C"/>
    <w:rsid w:val="00904C6A"/>
    <w:rsid w:val="00905485"/>
    <w:rsid w:val="00906211"/>
    <w:rsid w:val="00906DF3"/>
    <w:rsid w:val="0090767A"/>
    <w:rsid w:val="00907EE4"/>
    <w:rsid w:val="009108E3"/>
    <w:rsid w:val="00911610"/>
    <w:rsid w:val="009141EA"/>
    <w:rsid w:val="00916497"/>
    <w:rsid w:val="00916E05"/>
    <w:rsid w:val="009207A1"/>
    <w:rsid w:val="00920A53"/>
    <w:rsid w:val="0092133B"/>
    <w:rsid w:val="0092244C"/>
    <w:rsid w:val="00923F07"/>
    <w:rsid w:val="00925F87"/>
    <w:rsid w:val="0092720F"/>
    <w:rsid w:val="0093028D"/>
    <w:rsid w:val="009308DD"/>
    <w:rsid w:val="00931910"/>
    <w:rsid w:val="00932458"/>
    <w:rsid w:val="0093248E"/>
    <w:rsid w:val="00933C24"/>
    <w:rsid w:val="009340C8"/>
    <w:rsid w:val="00934640"/>
    <w:rsid w:val="00934D13"/>
    <w:rsid w:val="0093741C"/>
    <w:rsid w:val="009414A7"/>
    <w:rsid w:val="00943089"/>
    <w:rsid w:val="00943942"/>
    <w:rsid w:val="00943F23"/>
    <w:rsid w:val="0095023A"/>
    <w:rsid w:val="009505B5"/>
    <w:rsid w:val="00950D0E"/>
    <w:rsid w:val="00951209"/>
    <w:rsid w:val="009520C6"/>
    <w:rsid w:val="00953621"/>
    <w:rsid w:val="00954BC1"/>
    <w:rsid w:val="00955A5B"/>
    <w:rsid w:val="00956F96"/>
    <w:rsid w:val="00960C45"/>
    <w:rsid w:val="00960DFE"/>
    <w:rsid w:val="00961505"/>
    <w:rsid w:val="009629F5"/>
    <w:rsid w:val="00962AD4"/>
    <w:rsid w:val="00964100"/>
    <w:rsid w:val="009644C5"/>
    <w:rsid w:val="00964CA4"/>
    <w:rsid w:val="00966B35"/>
    <w:rsid w:val="00967367"/>
    <w:rsid w:val="009706EA"/>
    <w:rsid w:val="00971AA9"/>
    <w:rsid w:val="00971BE3"/>
    <w:rsid w:val="00973BB2"/>
    <w:rsid w:val="00975769"/>
    <w:rsid w:val="009769B3"/>
    <w:rsid w:val="00977330"/>
    <w:rsid w:val="0097787F"/>
    <w:rsid w:val="00980E27"/>
    <w:rsid w:val="00981406"/>
    <w:rsid w:val="009823C1"/>
    <w:rsid w:val="00982B24"/>
    <w:rsid w:val="00982D6D"/>
    <w:rsid w:val="00984BAB"/>
    <w:rsid w:val="00986394"/>
    <w:rsid w:val="00987B7F"/>
    <w:rsid w:val="00987F9D"/>
    <w:rsid w:val="00990E15"/>
    <w:rsid w:val="00990F9D"/>
    <w:rsid w:val="00991794"/>
    <w:rsid w:val="009918B6"/>
    <w:rsid w:val="00992CCF"/>
    <w:rsid w:val="00993542"/>
    <w:rsid w:val="00993D73"/>
    <w:rsid w:val="00995F49"/>
    <w:rsid w:val="00997050"/>
    <w:rsid w:val="009A0356"/>
    <w:rsid w:val="009A0E1B"/>
    <w:rsid w:val="009A14BF"/>
    <w:rsid w:val="009A2C54"/>
    <w:rsid w:val="009A34AF"/>
    <w:rsid w:val="009A395F"/>
    <w:rsid w:val="009A39F3"/>
    <w:rsid w:val="009A4EFC"/>
    <w:rsid w:val="009A6079"/>
    <w:rsid w:val="009A764F"/>
    <w:rsid w:val="009B1550"/>
    <w:rsid w:val="009B2780"/>
    <w:rsid w:val="009B3607"/>
    <w:rsid w:val="009B37F5"/>
    <w:rsid w:val="009B3F91"/>
    <w:rsid w:val="009B4FCD"/>
    <w:rsid w:val="009B51B2"/>
    <w:rsid w:val="009B7044"/>
    <w:rsid w:val="009B757A"/>
    <w:rsid w:val="009B7FE0"/>
    <w:rsid w:val="009C0F7B"/>
    <w:rsid w:val="009C1049"/>
    <w:rsid w:val="009C15AC"/>
    <w:rsid w:val="009C205A"/>
    <w:rsid w:val="009C2643"/>
    <w:rsid w:val="009C2D97"/>
    <w:rsid w:val="009C6562"/>
    <w:rsid w:val="009C7E29"/>
    <w:rsid w:val="009D05A3"/>
    <w:rsid w:val="009D098D"/>
    <w:rsid w:val="009D0A04"/>
    <w:rsid w:val="009D150C"/>
    <w:rsid w:val="009D1718"/>
    <w:rsid w:val="009D38F3"/>
    <w:rsid w:val="009D45D8"/>
    <w:rsid w:val="009D686C"/>
    <w:rsid w:val="009E3170"/>
    <w:rsid w:val="009E6710"/>
    <w:rsid w:val="009F1155"/>
    <w:rsid w:val="009F2BA4"/>
    <w:rsid w:val="009F2DAD"/>
    <w:rsid w:val="009F66D5"/>
    <w:rsid w:val="009F6CC6"/>
    <w:rsid w:val="009F7219"/>
    <w:rsid w:val="00A01776"/>
    <w:rsid w:val="00A0223C"/>
    <w:rsid w:val="00A023A2"/>
    <w:rsid w:val="00A023B5"/>
    <w:rsid w:val="00A05DAD"/>
    <w:rsid w:val="00A06265"/>
    <w:rsid w:val="00A106BE"/>
    <w:rsid w:val="00A12232"/>
    <w:rsid w:val="00A12525"/>
    <w:rsid w:val="00A12DD6"/>
    <w:rsid w:val="00A14825"/>
    <w:rsid w:val="00A148E7"/>
    <w:rsid w:val="00A16397"/>
    <w:rsid w:val="00A171AD"/>
    <w:rsid w:val="00A20E94"/>
    <w:rsid w:val="00A23155"/>
    <w:rsid w:val="00A23396"/>
    <w:rsid w:val="00A233A3"/>
    <w:rsid w:val="00A23AB6"/>
    <w:rsid w:val="00A23EE6"/>
    <w:rsid w:val="00A248AA"/>
    <w:rsid w:val="00A255A2"/>
    <w:rsid w:val="00A25A6F"/>
    <w:rsid w:val="00A26A37"/>
    <w:rsid w:val="00A276BC"/>
    <w:rsid w:val="00A305AD"/>
    <w:rsid w:val="00A30AEB"/>
    <w:rsid w:val="00A30CB8"/>
    <w:rsid w:val="00A3367E"/>
    <w:rsid w:val="00A3422A"/>
    <w:rsid w:val="00A379E0"/>
    <w:rsid w:val="00A43EF1"/>
    <w:rsid w:val="00A44370"/>
    <w:rsid w:val="00A45DB6"/>
    <w:rsid w:val="00A46162"/>
    <w:rsid w:val="00A468E7"/>
    <w:rsid w:val="00A47ED2"/>
    <w:rsid w:val="00A526C7"/>
    <w:rsid w:val="00A529EF"/>
    <w:rsid w:val="00A53B24"/>
    <w:rsid w:val="00A54295"/>
    <w:rsid w:val="00A551E8"/>
    <w:rsid w:val="00A55406"/>
    <w:rsid w:val="00A554C7"/>
    <w:rsid w:val="00A55848"/>
    <w:rsid w:val="00A56646"/>
    <w:rsid w:val="00A566F6"/>
    <w:rsid w:val="00A56D25"/>
    <w:rsid w:val="00A57F49"/>
    <w:rsid w:val="00A61878"/>
    <w:rsid w:val="00A629FA"/>
    <w:rsid w:val="00A64C95"/>
    <w:rsid w:val="00A64D4A"/>
    <w:rsid w:val="00A65000"/>
    <w:rsid w:val="00A65663"/>
    <w:rsid w:val="00A65E34"/>
    <w:rsid w:val="00A65F60"/>
    <w:rsid w:val="00A66277"/>
    <w:rsid w:val="00A66F16"/>
    <w:rsid w:val="00A67120"/>
    <w:rsid w:val="00A67D21"/>
    <w:rsid w:val="00A7022B"/>
    <w:rsid w:val="00A71A41"/>
    <w:rsid w:val="00A72984"/>
    <w:rsid w:val="00A73D1A"/>
    <w:rsid w:val="00A74D70"/>
    <w:rsid w:val="00A75B65"/>
    <w:rsid w:val="00A775DB"/>
    <w:rsid w:val="00A77F45"/>
    <w:rsid w:val="00A801B3"/>
    <w:rsid w:val="00A808FC"/>
    <w:rsid w:val="00A82234"/>
    <w:rsid w:val="00A85974"/>
    <w:rsid w:val="00A86CB4"/>
    <w:rsid w:val="00A8706B"/>
    <w:rsid w:val="00A9161C"/>
    <w:rsid w:val="00A93587"/>
    <w:rsid w:val="00A93E9A"/>
    <w:rsid w:val="00A9579E"/>
    <w:rsid w:val="00A95B63"/>
    <w:rsid w:val="00A95CBF"/>
    <w:rsid w:val="00A9644E"/>
    <w:rsid w:val="00A96700"/>
    <w:rsid w:val="00A97BA6"/>
    <w:rsid w:val="00AA0472"/>
    <w:rsid w:val="00AA1510"/>
    <w:rsid w:val="00AA2C27"/>
    <w:rsid w:val="00AA3858"/>
    <w:rsid w:val="00AA3AAD"/>
    <w:rsid w:val="00AA582A"/>
    <w:rsid w:val="00AB13E8"/>
    <w:rsid w:val="00AB5283"/>
    <w:rsid w:val="00AB6820"/>
    <w:rsid w:val="00AB7026"/>
    <w:rsid w:val="00AB708D"/>
    <w:rsid w:val="00AB7422"/>
    <w:rsid w:val="00AC01B9"/>
    <w:rsid w:val="00AC0E7D"/>
    <w:rsid w:val="00AC34B0"/>
    <w:rsid w:val="00AC3BC3"/>
    <w:rsid w:val="00AC44E4"/>
    <w:rsid w:val="00AC4B72"/>
    <w:rsid w:val="00AC5513"/>
    <w:rsid w:val="00AC6CB7"/>
    <w:rsid w:val="00AC7241"/>
    <w:rsid w:val="00AD0BBF"/>
    <w:rsid w:val="00AD36FE"/>
    <w:rsid w:val="00AD40FD"/>
    <w:rsid w:val="00AD4721"/>
    <w:rsid w:val="00AD560E"/>
    <w:rsid w:val="00AD6BC7"/>
    <w:rsid w:val="00AD6CD3"/>
    <w:rsid w:val="00AD7B9B"/>
    <w:rsid w:val="00AE26C5"/>
    <w:rsid w:val="00AE3FE8"/>
    <w:rsid w:val="00AE4953"/>
    <w:rsid w:val="00AE5DC1"/>
    <w:rsid w:val="00AE69CE"/>
    <w:rsid w:val="00AE7687"/>
    <w:rsid w:val="00AF046C"/>
    <w:rsid w:val="00AF1781"/>
    <w:rsid w:val="00AF1DD6"/>
    <w:rsid w:val="00AF5657"/>
    <w:rsid w:val="00AF57C2"/>
    <w:rsid w:val="00AF58C4"/>
    <w:rsid w:val="00AF62BD"/>
    <w:rsid w:val="00AF6613"/>
    <w:rsid w:val="00B00401"/>
    <w:rsid w:val="00B01412"/>
    <w:rsid w:val="00B03145"/>
    <w:rsid w:val="00B03E57"/>
    <w:rsid w:val="00B04B20"/>
    <w:rsid w:val="00B052FA"/>
    <w:rsid w:val="00B0584E"/>
    <w:rsid w:val="00B06F51"/>
    <w:rsid w:val="00B10669"/>
    <w:rsid w:val="00B14C1F"/>
    <w:rsid w:val="00B160B8"/>
    <w:rsid w:val="00B1664C"/>
    <w:rsid w:val="00B205C9"/>
    <w:rsid w:val="00B20EF4"/>
    <w:rsid w:val="00B2311E"/>
    <w:rsid w:val="00B242C0"/>
    <w:rsid w:val="00B24914"/>
    <w:rsid w:val="00B25614"/>
    <w:rsid w:val="00B25EFA"/>
    <w:rsid w:val="00B279DF"/>
    <w:rsid w:val="00B27D6A"/>
    <w:rsid w:val="00B27EAA"/>
    <w:rsid w:val="00B27FED"/>
    <w:rsid w:val="00B30D3E"/>
    <w:rsid w:val="00B30FF6"/>
    <w:rsid w:val="00B325B0"/>
    <w:rsid w:val="00B33C0E"/>
    <w:rsid w:val="00B361E2"/>
    <w:rsid w:val="00B370A3"/>
    <w:rsid w:val="00B37364"/>
    <w:rsid w:val="00B402E8"/>
    <w:rsid w:val="00B40997"/>
    <w:rsid w:val="00B4119C"/>
    <w:rsid w:val="00B41556"/>
    <w:rsid w:val="00B42F4C"/>
    <w:rsid w:val="00B430A4"/>
    <w:rsid w:val="00B4310F"/>
    <w:rsid w:val="00B44267"/>
    <w:rsid w:val="00B4456C"/>
    <w:rsid w:val="00B462B1"/>
    <w:rsid w:val="00B4680E"/>
    <w:rsid w:val="00B47C05"/>
    <w:rsid w:val="00B50304"/>
    <w:rsid w:val="00B5058A"/>
    <w:rsid w:val="00B50C7F"/>
    <w:rsid w:val="00B50DCF"/>
    <w:rsid w:val="00B51809"/>
    <w:rsid w:val="00B52004"/>
    <w:rsid w:val="00B5219F"/>
    <w:rsid w:val="00B523C1"/>
    <w:rsid w:val="00B52A40"/>
    <w:rsid w:val="00B53F12"/>
    <w:rsid w:val="00B54180"/>
    <w:rsid w:val="00B54B6E"/>
    <w:rsid w:val="00B5505A"/>
    <w:rsid w:val="00B556C7"/>
    <w:rsid w:val="00B57051"/>
    <w:rsid w:val="00B60F58"/>
    <w:rsid w:val="00B6146F"/>
    <w:rsid w:val="00B63AB0"/>
    <w:rsid w:val="00B64075"/>
    <w:rsid w:val="00B65956"/>
    <w:rsid w:val="00B6666D"/>
    <w:rsid w:val="00B666FB"/>
    <w:rsid w:val="00B738BB"/>
    <w:rsid w:val="00B7409D"/>
    <w:rsid w:val="00B74DD0"/>
    <w:rsid w:val="00B75609"/>
    <w:rsid w:val="00B76727"/>
    <w:rsid w:val="00B7734A"/>
    <w:rsid w:val="00B77DFF"/>
    <w:rsid w:val="00B812DE"/>
    <w:rsid w:val="00B818E8"/>
    <w:rsid w:val="00B8292F"/>
    <w:rsid w:val="00B846D6"/>
    <w:rsid w:val="00B847E3"/>
    <w:rsid w:val="00B859A4"/>
    <w:rsid w:val="00B87EDC"/>
    <w:rsid w:val="00B90580"/>
    <w:rsid w:val="00B90E33"/>
    <w:rsid w:val="00B95408"/>
    <w:rsid w:val="00B95593"/>
    <w:rsid w:val="00B96C0E"/>
    <w:rsid w:val="00BA1880"/>
    <w:rsid w:val="00BA2CA3"/>
    <w:rsid w:val="00BA3123"/>
    <w:rsid w:val="00BA3742"/>
    <w:rsid w:val="00BA46E2"/>
    <w:rsid w:val="00BA509C"/>
    <w:rsid w:val="00BA6065"/>
    <w:rsid w:val="00BA61C8"/>
    <w:rsid w:val="00BA7AEB"/>
    <w:rsid w:val="00BB08AA"/>
    <w:rsid w:val="00BB0FF1"/>
    <w:rsid w:val="00BB10E3"/>
    <w:rsid w:val="00BB147D"/>
    <w:rsid w:val="00BB1AD5"/>
    <w:rsid w:val="00BB348C"/>
    <w:rsid w:val="00BC139F"/>
    <w:rsid w:val="00BC1415"/>
    <w:rsid w:val="00BC2CB8"/>
    <w:rsid w:val="00BC3E0D"/>
    <w:rsid w:val="00BC4849"/>
    <w:rsid w:val="00BC6450"/>
    <w:rsid w:val="00BC7E3C"/>
    <w:rsid w:val="00BD08A4"/>
    <w:rsid w:val="00BD08EC"/>
    <w:rsid w:val="00BE0FB5"/>
    <w:rsid w:val="00BE51CB"/>
    <w:rsid w:val="00BE6942"/>
    <w:rsid w:val="00BE71AF"/>
    <w:rsid w:val="00BF1542"/>
    <w:rsid w:val="00BF2212"/>
    <w:rsid w:val="00BF4E10"/>
    <w:rsid w:val="00BF69E8"/>
    <w:rsid w:val="00C00FBA"/>
    <w:rsid w:val="00C0106B"/>
    <w:rsid w:val="00C02BF9"/>
    <w:rsid w:val="00C05962"/>
    <w:rsid w:val="00C065C2"/>
    <w:rsid w:val="00C06859"/>
    <w:rsid w:val="00C06869"/>
    <w:rsid w:val="00C10937"/>
    <w:rsid w:val="00C11768"/>
    <w:rsid w:val="00C11F72"/>
    <w:rsid w:val="00C126F0"/>
    <w:rsid w:val="00C13218"/>
    <w:rsid w:val="00C14147"/>
    <w:rsid w:val="00C150CC"/>
    <w:rsid w:val="00C15C65"/>
    <w:rsid w:val="00C20F1B"/>
    <w:rsid w:val="00C20F65"/>
    <w:rsid w:val="00C210D2"/>
    <w:rsid w:val="00C21F79"/>
    <w:rsid w:val="00C22FB7"/>
    <w:rsid w:val="00C23DCE"/>
    <w:rsid w:val="00C23E16"/>
    <w:rsid w:val="00C2594B"/>
    <w:rsid w:val="00C26C05"/>
    <w:rsid w:val="00C27951"/>
    <w:rsid w:val="00C306E1"/>
    <w:rsid w:val="00C308EB"/>
    <w:rsid w:val="00C30A32"/>
    <w:rsid w:val="00C312F4"/>
    <w:rsid w:val="00C31E96"/>
    <w:rsid w:val="00C3270F"/>
    <w:rsid w:val="00C3368B"/>
    <w:rsid w:val="00C336AE"/>
    <w:rsid w:val="00C344F9"/>
    <w:rsid w:val="00C34793"/>
    <w:rsid w:val="00C35070"/>
    <w:rsid w:val="00C36C69"/>
    <w:rsid w:val="00C36F4D"/>
    <w:rsid w:val="00C3770A"/>
    <w:rsid w:val="00C37EFE"/>
    <w:rsid w:val="00C4095F"/>
    <w:rsid w:val="00C425F0"/>
    <w:rsid w:val="00C42CBF"/>
    <w:rsid w:val="00C43E7D"/>
    <w:rsid w:val="00C44B4C"/>
    <w:rsid w:val="00C46BA9"/>
    <w:rsid w:val="00C51231"/>
    <w:rsid w:val="00C55570"/>
    <w:rsid w:val="00C560DD"/>
    <w:rsid w:val="00C56918"/>
    <w:rsid w:val="00C604C6"/>
    <w:rsid w:val="00C60741"/>
    <w:rsid w:val="00C62734"/>
    <w:rsid w:val="00C62EA3"/>
    <w:rsid w:val="00C62FEA"/>
    <w:rsid w:val="00C65E60"/>
    <w:rsid w:val="00C6703E"/>
    <w:rsid w:val="00C67D36"/>
    <w:rsid w:val="00C7001D"/>
    <w:rsid w:val="00C705D0"/>
    <w:rsid w:val="00C709DE"/>
    <w:rsid w:val="00C71D8E"/>
    <w:rsid w:val="00C7313F"/>
    <w:rsid w:val="00C74099"/>
    <w:rsid w:val="00C74B95"/>
    <w:rsid w:val="00C75A9E"/>
    <w:rsid w:val="00C75C62"/>
    <w:rsid w:val="00C76496"/>
    <w:rsid w:val="00C77D4E"/>
    <w:rsid w:val="00C80E45"/>
    <w:rsid w:val="00C82DE0"/>
    <w:rsid w:val="00C85433"/>
    <w:rsid w:val="00C90F50"/>
    <w:rsid w:val="00C917F8"/>
    <w:rsid w:val="00C94AF1"/>
    <w:rsid w:val="00C9602E"/>
    <w:rsid w:val="00CA10BF"/>
    <w:rsid w:val="00CA1A81"/>
    <w:rsid w:val="00CA27E4"/>
    <w:rsid w:val="00CA3B07"/>
    <w:rsid w:val="00CA45A7"/>
    <w:rsid w:val="00CA4639"/>
    <w:rsid w:val="00CA5054"/>
    <w:rsid w:val="00CA66C9"/>
    <w:rsid w:val="00CA6710"/>
    <w:rsid w:val="00CA7718"/>
    <w:rsid w:val="00CB0080"/>
    <w:rsid w:val="00CB07DB"/>
    <w:rsid w:val="00CB3C3E"/>
    <w:rsid w:val="00CB5766"/>
    <w:rsid w:val="00CB646F"/>
    <w:rsid w:val="00CC02D4"/>
    <w:rsid w:val="00CC05BF"/>
    <w:rsid w:val="00CC0D08"/>
    <w:rsid w:val="00CC120C"/>
    <w:rsid w:val="00CC1423"/>
    <w:rsid w:val="00CC148B"/>
    <w:rsid w:val="00CC1ECE"/>
    <w:rsid w:val="00CC3BB4"/>
    <w:rsid w:val="00CC574D"/>
    <w:rsid w:val="00CC6006"/>
    <w:rsid w:val="00CC699D"/>
    <w:rsid w:val="00CC7F7A"/>
    <w:rsid w:val="00CD1A40"/>
    <w:rsid w:val="00CD7490"/>
    <w:rsid w:val="00CE05BB"/>
    <w:rsid w:val="00CE128C"/>
    <w:rsid w:val="00CE1550"/>
    <w:rsid w:val="00CE499E"/>
    <w:rsid w:val="00CE5D5B"/>
    <w:rsid w:val="00CE5F30"/>
    <w:rsid w:val="00CE6874"/>
    <w:rsid w:val="00CE7027"/>
    <w:rsid w:val="00CF3D70"/>
    <w:rsid w:val="00CF7CE0"/>
    <w:rsid w:val="00D022A8"/>
    <w:rsid w:val="00D039B0"/>
    <w:rsid w:val="00D03B47"/>
    <w:rsid w:val="00D040AF"/>
    <w:rsid w:val="00D04154"/>
    <w:rsid w:val="00D0618A"/>
    <w:rsid w:val="00D07FDA"/>
    <w:rsid w:val="00D12747"/>
    <w:rsid w:val="00D1346B"/>
    <w:rsid w:val="00D13C85"/>
    <w:rsid w:val="00D21AB4"/>
    <w:rsid w:val="00D23C8B"/>
    <w:rsid w:val="00D241A0"/>
    <w:rsid w:val="00D2487B"/>
    <w:rsid w:val="00D3022A"/>
    <w:rsid w:val="00D3180E"/>
    <w:rsid w:val="00D332B9"/>
    <w:rsid w:val="00D35F0F"/>
    <w:rsid w:val="00D3790A"/>
    <w:rsid w:val="00D41C7A"/>
    <w:rsid w:val="00D457EF"/>
    <w:rsid w:val="00D45B2A"/>
    <w:rsid w:val="00D5039B"/>
    <w:rsid w:val="00D52C4A"/>
    <w:rsid w:val="00D54251"/>
    <w:rsid w:val="00D5455E"/>
    <w:rsid w:val="00D55B7E"/>
    <w:rsid w:val="00D55CAB"/>
    <w:rsid w:val="00D602D4"/>
    <w:rsid w:val="00D61E1C"/>
    <w:rsid w:val="00D61F12"/>
    <w:rsid w:val="00D62A4D"/>
    <w:rsid w:val="00D62BB6"/>
    <w:rsid w:val="00D63CBE"/>
    <w:rsid w:val="00D642DC"/>
    <w:rsid w:val="00D65574"/>
    <w:rsid w:val="00D65D80"/>
    <w:rsid w:val="00D66C1F"/>
    <w:rsid w:val="00D7086A"/>
    <w:rsid w:val="00D70D8B"/>
    <w:rsid w:val="00D71EA1"/>
    <w:rsid w:val="00D7436D"/>
    <w:rsid w:val="00D74AFF"/>
    <w:rsid w:val="00D75056"/>
    <w:rsid w:val="00D75083"/>
    <w:rsid w:val="00D75522"/>
    <w:rsid w:val="00D7587A"/>
    <w:rsid w:val="00D75C91"/>
    <w:rsid w:val="00D76406"/>
    <w:rsid w:val="00D76D4D"/>
    <w:rsid w:val="00D7713B"/>
    <w:rsid w:val="00D776F8"/>
    <w:rsid w:val="00D7784F"/>
    <w:rsid w:val="00D81012"/>
    <w:rsid w:val="00D830A6"/>
    <w:rsid w:val="00D8387A"/>
    <w:rsid w:val="00D83884"/>
    <w:rsid w:val="00D83D2A"/>
    <w:rsid w:val="00D841EF"/>
    <w:rsid w:val="00D8449C"/>
    <w:rsid w:val="00D9171F"/>
    <w:rsid w:val="00D9183C"/>
    <w:rsid w:val="00D92F2E"/>
    <w:rsid w:val="00D9511F"/>
    <w:rsid w:val="00D9585E"/>
    <w:rsid w:val="00D95B57"/>
    <w:rsid w:val="00DA05FE"/>
    <w:rsid w:val="00DA2882"/>
    <w:rsid w:val="00DA2D26"/>
    <w:rsid w:val="00DA35E3"/>
    <w:rsid w:val="00DA38C2"/>
    <w:rsid w:val="00DA7325"/>
    <w:rsid w:val="00DA797D"/>
    <w:rsid w:val="00DA7D27"/>
    <w:rsid w:val="00DB5687"/>
    <w:rsid w:val="00DC0437"/>
    <w:rsid w:val="00DC1F49"/>
    <w:rsid w:val="00DC47DB"/>
    <w:rsid w:val="00DC4A6B"/>
    <w:rsid w:val="00DC51CF"/>
    <w:rsid w:val="00DC67B1"/>
    <w:rsid w:val="00DC725D"/>
    <w:rsid w:val="00DD2116"/>
    <w:rsid w:val="00DD2890"/>
    <w:rsid w:val="00DD3346"/>
    <w:rsid w:val="00DD3542"/>
    <w:rsid w:val="00DD434E"/>
    <w:rsid w:val="00DD5260"/>
    <w:rsid w:val="00DD599F"/>
    <w:rsid w:val="00DD6F3C"/>
    <w:rsid w:val="00DD7550"/>
    <w:rsid w:val="00DE17DA"/>
    <w:rsid w:val="00DE3B08"/>
    <w:rsid w:val="00DE3ED1"/>
    <w:rsid w:val="00DE50E4"/>
    <w:rsid w:val="00DE513E"/>
    <w:rsid w:val="00DE66F6"/>
    <w:rsid w:val="00DE72E3"/>
    <w:rsid w:val="00DE751D"/>
    <w:rsid w:val="00DE76FF"/>
    <w:rsid w:val="00DF086B"/>
    <w:rsid w:val="00DF2750"/>
    <w:rsid w:val="00DF2C75"/>
    <w:rsid w:val="00DF2DD2"/>
    <w:rsid w:val="00DF5317"/>
    <w:rsid w:val="00DF57C7"/>
    <w:rsid w:val="00DF6D8C"/>
    <w:rsid w:val="00E01A5E"/>
    <w:rsid w:val="00E02FF9"/>
    <w:rsid w:val="00E04334"/>
    <w:rsid w:val="00E04519"/>
    <w:rsid w:val="00E04DA5"/>
    <w:rsid w:val="00E06D9A"/>
    <w:rsid w:val="00E07AE0"/>
    <w:rsid w:val="00E102F0"/>
    <w:rsid w:val="00E1078B"/>
    <w:rsid w:val="00E11D3A"/>
    <w:rsid w:val="00E1224D"/>
    <w:rsid w:val="00E124D9"/>
    <w:rsid w:val="00E12ECB"/>
    <w:rsid w:val="00E15080"/>
    <w:rsid w:val="00E157D8"/>
    <w:rsid w:val="00E164FE"/>
    <w:rsid w:val="00E16703"/>
    <w:rsid w:val="00E208DB"/>
    <w:rsid w:val="00E20F70"/>
    <w:rsid w:val="00E23B96"/>
    <w:rsid w:val="00E27755"/>
    <w:rsid w:val="00E31EEC"/>
    <w:rsid w:val="00E33BBC"/>
    <w:rsid w:val="00E34865"/>
    <w:rsid w:val="00E363E5"/>
    <w:rsid w:val="00E3735B"/>
    <w:rsid w:val="00E37BA6"/>
    <w:rsid w:val="00E400CA"/>
    <w:rsid w:val="00E41A6A"/>
    <w:rsid w:val="00E41B46"/>
    <w:rsid w:val="00E431B8"/>
    <w:rsid w:val="00E43405"/>
    <w:rsid w:val="00E43990"/>
    <w:rsid w:val="00E43B5B"/>
    <w:rsid w:val="00E44936"/>
    <w:rsid w:val="00E44E8A"/>
    <w:rsid w:val="00E44F72"/>
    <w:rsid w:val="00E50BCC"/>
    <w:rsid w:val="00E524CA"/>
    <w:rsid w:val="00E55668"/>
    <w:rsid w:val="00E56B8D"/>
    <w:rsid w:val="00E6051A"/>
    <w:rsid w:val="00E612CA"/>
    <w:rsid w:val="00E6227D"/>
    <w:rsid w:val="00E63B1B"/>
    <w:rsid w:val="00E64155"/>
    <w:rsid w:val="00E6503A"/>
    <w:rsid w:val="00E65614"/>
    <w:rsid w:val="00E662BE"/>
    <w:rsid w:val="00E668F4"/>
    <w:rsid w:val="00E6771A"/>
    <w:rsid w:val="00E7182C"/>
    <w:rsid w:val="00E71B1B"/>
    <w:rsid w:val="00E7353A"/>
    <w:rsid w:val="00E7432D"/>
    <w:rsid w:val="00E75791"/>
    <w:rsid w:val="00E77091"/>
    <w:rsid w:val="00E80C55"/>
    <w:rsid w:val="00E80E3D"/>
    <w:rsid w:val="00E813D0"/>
    <w:rsid w:val="00E84AF5"/>
    <w:rsid w:val="00E84EAD"/>
    <w:rsid w:val="00E86A9C"/>
    <w:rsid w:val="00E87630"/>
    <w:rsid w:val="00E87D48"/>
    <w:rsid w:val="00E9180E"/>
    <w:rsid w:val="00E9186D"/>
    <w:rsid w:val="00E91E47"/>
    <w:rsid w:val="00E923F1"/>
    <w:rsid w:val="00E92D9B"/>
    <w:rsid w:val="00E9610E"/>
    <w:rsid w:val="00E968F5"/>
    <w:rsid w:val="00EA0370"/>
    <w:rsid w:val="00EA20C0"/>
    <w:rsid w:val="00EA3EDF"/>
    <w:rsid w:val="00EA4C67"/>
    <w:rsid w:val="00EA567F"/>
    <w:rsid w:val="00EA594B"/>
    <w:rsid w:val="00EA5B27"/>
    <w:rsid w:val="00EA72E6"/>
    <w:rsid w:val="00EA78D6"/>
    <w:rsid w:val="00EB06AB"/>
    <w:rsid w:val="00EB106A"/>
    <w:rsid w:val="00EB1C58"/>
    <w:rsid w:val="00EB31B2"/>
    <w:rsid w:val="00EB6DB0"/>
    <w:rsid w:val="00EB7307"/>
    <w:rsid w:val="00EB7F1B"/>
    <w:rsid w:val="00EC1101"/>
    <w:rsid w:val="00EC1835"/>
    <w:rsid w:val="00EC1B68"/>
    <w:rsid w:val="00EC1DAD"/>
    <w:rsid w:val="00EC44F2"/>
    <w:rsid w:val="00EC741B"/>
    <w:rsid w:val="00ED16C7"/>
    <w:rsid w:val="00ED25AF"/>
    <w:rsid w:val="00ED2C7B"/>
    <w:rsid w:val="00ED3792"/>
    <w:rsid w:val="00ED6646"/>
    <w:rsid w:val="00EE01FA"/>
    <w:rsid w:val="00EE04A7"/>
    <w:rsid w:val="00EE13EE"/>
    <w:rsid w:val="00EE3DDC"/>
    <w:rsid w:val="00EE4D92"/>
    <w:rsid w:val="00EE7AB4"/>
    <w:rsid w:val="00EF0379"/>
    <w:rsid w:val="00EF3321"/>
    <w:rsid w:val="00EF3381"/>
    <w:rsid w:val="00EF46CE"/>
    <w:rsid w:val="00EF50B6"/>
    <w:rsid w:val="00EF5EEC"/>
    <w:rsid w:val="00EF6335"/>
    <w:rsid w:val="00EF66D8"/>
    <w:rsid w:val="00F002C6"/>
    <w:rsid w:val="00F00822"/>
    <w:rsid w:val="00F057E4"/>
    <w:rsid w:val="00F061EC"/>
    <w:rsid w:val="00F065AA"/>
    <w:rsid w:val="00F10B51"/>
    <w:rsid w:val="00F10E22"/>
    <w:rsid w:val="00F12128"/>
    <w:rsid w:val="00F12EE0"/>
    <w:rsid w:val="00F150D9"/>
    <w:rsid w:val="00F207A9"/>
    <w:rsid w:val="00F237A1"/>
    <w:rsid w:val="00F237B1"/>
    <w:rsid w:val="00F2530E"/>
    <w:rsid w:val="00F263F8"/>
    <w:rsid w:val="00F26436"/>
    <w:rsid w:val="00F26650"/>
    <w:rsid w:val="00F26696"/>
    <w:rsid w:val="00F2741C"/>
    <w:rsid w:val="00F304E0"/>
    <w:rsid w:val="00F30A40"/>
    <w:rsid w:val="00F312E6"/>
    <w:rsid w:val="00F32814"/>
    <w:rsid w:val="00F328FD"/>
    <w:rsid w:val="00F33151"/>
    <w:rsid w:val="00F36552"/>
    <w:rsid w:val="00F36A26"/>
    <w:rsid w:val="00F37670"/>
    <w:rsid w:val="00F404AD"/>
    <w:rsid w:val="00F405C2"/>
    <w:rsid w:val="00F40B1C"/>
    <w:rsid w:val="00F40C4E"/>
    <w:rsid w:val="00F43030"/>
    <w:rsid w:val="00F43D13"/>
    <w:rsid w:val="00F44117"/>
    <w:rsid w:val="00F46EF6"/>
    <w:rsid w:val="00F4701B"/>
    <w:rsid w:val="00F47B96"/>
    <w:rsid w:val="00F533AE"/>
    <w:rsid w:val="00F541F7"/>
    <w:rsid w:val="00F543DC"/>
    <w:rsid w:val="00F5484E"/>
    <w:rsid w:val="00F558D0"/>
    <w:rsid w:val="00F61D78"/>
    <w:rsid w:val="00F66401"/>
    <w:rsid w:val="00F66EEB"/>
    <w:rsid w:val="00F67444"/>
    <w:rsid w:val="00F72240"/>
    <w:rsid w:val="00F72B07"/>
    <w:rsid w:val="00F74189"/>
    <w:rsid w:val="00F7488A"/>
    <w:rsid w:val="00F76EB5"/>
    <w:rsid w:val="00F77692"/>
    <w:rsid w:val="00F77BD2"/>
    <w:rsid w:val="00F826F8"/>
    <w:rsid w:val="00F8307C"/>
    <w:rsid w:val="00F8511E"/>
    <w:rsid w:val="00F861C8"/>
    <w:rsid w:val="00F86BBB"/>
    <w:rsid w:val="00F86CCC"/>
    <w:rsid w:val="00F90E4D"/>
    <w:rsid w:val="00F912DF"/>
    <w:rsid w:val="00F91571"/>
    <w:rsid w:val="00F91FEC"/>
    <w:rsid w:val="00F939B7"/>
    <w:rsid w:val="00F94AB5"/>
    <w:rsid w:val="00F94CA3"/>
    <w:rsid w:val="00F95100"/>
    <w:rsid w:val="00F951F5"/>
    <w:rsid w:val="00F976C6"/>
    <w:rsid w:val="00FA215D"/>
    <w:rsid w:val="00FA25D6"/>
    <w:rsid w:val="00FA37FA"/>
    <w:rsid w:val="00FA4B33"/>
    <w:rsid w:val="00FA5C1E"/>
    <w:rsid w:val="00FA7C49"/>
    <w:rsid w:val="00FA7DF7"/>
    <w:rsid w:val="00FB0268"/>
    <w:rsid w:val="00FB09CC"/>
    <w:rsid w:val="00FB3226"/>
    <w:rsid w:val="00FB35F7"/>
    <w:rsid w:val="00FB3E49"/>
    <w:rsid w:val="00FB3EEB"/>
    <w:rsid w:val="00FB40B9"/>
    <w:rsid w:val="00FB4E54"/>
    <w:rsid w:val="00FC007F"/>
    <w:rsid w:val="00FC1F60"/>
    <w:rsid w:val="00FC3232"/>
    <w:rsid w:val="00FC3736"/>
    <w:rsid w:val="00FC4888"/>
    <w:rsid w:val="00FC4BB5"/>
    <w:rsid w:val="00FC4C13"/>
    <w:rsid w:val="00FC4EC0"/>
    <w:rsid w:val="00FC55E3"/>
    <w:rsid w:val="00FC649A"/>
    <w:rsid w:val="00FC7917"/>
    <w:rsid w:val="00FC7A13"/>
    <w:rsid w:val="00FC7A6C"/>
    <w:rsid w:val="00FD1E6D"/>
    <w:rsid w:val="00FD2074"/>
    <w:rsid w:val="00FD29D7"/>
    <w:rsid w:val="00FD3AA3"/>
    <w:rsid w:val="00FD4C13"/>
    <w:rsid w:val="00FD53FB"/>
    <w:rsid w:val="00FD5572"/>
    <w:rsid w:val="00FD63EC"/>
    <w:rsid w:val="00FD6694"/>
    <w:rsid w:val="00FD72F2"/>
    <w:rsid w:val="00FD7565"/>
    <w:rsid w:val="00FE00E3"/>
    <w:rsid w:val="00FE3048"/>
    <w:rsid w:val="00FE46BE"/>
    <w:rsid w:val="00FE496A"/>
    <w:rsid w:val="00FE59C5"/>
    <w:rsid w:val="00FE6902"/>
    <w:rsid w:val="00FE6D88"/>
    <w:rsid w:val="00FE72A2"/>
    <w:rsid w:val="00FE7BCB"/>
    <w:rsid w:val="00FF1054"/>
    <w:rsid w:val="00FF20C2"/>
    <w:rsid w:val="00FF28A0"/>
    <w:rsid w:val="00FF2AF7"/>
    <w:rsid w:val="00FF2F5E"/>
    <w:rsid w:val="00FF4326"/>
    <w:rsid w:val="00FF5AFD"/>
    <w:rsid w:val="00FF5B36"/>
    <w:rsid w:val="00FF5E9D"/>
    <w:rsid w:val="00FF6368"/>
    <w:rsid w:val="00FF6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71"/>
    <w:rPr>
      <w:rFonts w:ascii="Times" w:hAnsi="Times"/>
      <w:szCs w:val="20"/>
    </w:rPr>
  </w:style>
  <w:style w:type="paragraph" w:styleId="Heading1">
    <w:name w:val="heading 1"/>
    <w:basedOn w:val="Normal"/>
    <w:next w:val="Normal"/>
    <w:link w:val="Heading1Char"/>
    <w:uiPriority w:val="9"/>
    <w:qFormat/>
    <w:rsid w:val="002E797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Cambria" w:hAnsi="Cambria"/>
      <w:b/>
      <w:bCs/>
      <w:kern w:val="32"/>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character" w:customStyle="1" w:styleId="Heading3Char">
    <w:name w:val="Heading 3 Char"/>
    <w:link w:val="Heading3"/>
    <w:uiPriority w:val="9"/>
    <w:semiHidden/>
    <w:rsid w:val="00884C10"/>
    <w:rPr>
      <w:rFonts w:ascii="Cambria" w:eastAsia="Times New Roman" w:hAnsi="Cambria" w:cs="Times New Roman"/>
      <w:b/>
      <w:bCs/>
      <w:sz w:val="26"/>
      <w:szCs w:val="26"/>
    </w:rPr>
  </w:style>
  <w:style w:type="table" w:styleId="TableGrid">
    <w:name w:val="Table Grid"/>
    <w:basedOn w:val="TableNormal"/>
    <w:uiPriority w:val="59"/>
    <w:rsid w:val="002E7971"/>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2E797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E7971"/>
    <w:rPr>
      <w:rFonts w:ascii="Tahoma" w:hAnsi="Tahoma" w:cs="Tahoma"/>
      <w:sz w:val="16"/>
      <w:szCs w:val="16"/>
    </w:rPr>
  </w:style>
  <w:style w:type="character" w:customStyle="1" w:styleId="BalloonTextChar">
    <w:name w:val="Balloon Text Char"/>
    <w:basedOn w:val="DefaultParagraphFont"/>
    <w:link w:val="BalloonText"/>
    <w:uiPriority w:val="99"/>
    <w:semiHidden/>
    <w:rsid w:val="002E7971"/>
    <w:rPr>
      <w:rFonts w:ascii="Tahoma" w:hAnsi="Tahoma" w:cs="Tahoma"/>
      <w:sz w:val="16"/>
      <w:szCs w:val="16"/>
    </w:rPr>
  </w:style>
  <w:style w:type="paragraph" w:customStyle="1" w:styleId="Bullet1">
    <w:name w:val="Bullet1"/>
    <w:qFormat/>
    <w:rsid w:val="002E7971"/>
    <w:pPr>
      <w:numPr>
        <w:numId w:val="43"/>
      </w:numPr>
    </w:pPr>
    <w:rPr>
      <w:rFonts w:ascii="Times New Roman" w:hAnsi="Times New Roman"/>
      <w:bCs/>
    </w:rPr>
  </w:style>
  <w:style w:type="paragraph" w:customStyle="1" w:styleId="Bullet2">
    <w:name w:val="Bullet2"/>
    <w:qFormat/>
    <w:rsid w:val="002E7971"/>
    <w:pPr>
      <w:ind w:left="1440" w:hanging="360"/>
    </w:pPr>
    <w:rPr>
      <w:rFonts w:ascii="Times New Roman" w:hAnsi="Times New Roman"/>
      <w:bCs/>
    </w:rPr>
  </w:style>
  <w:style w:type="paragraph" w:customStyle="1" w:styleId="ChapterHeading">
    <w:name w:val="ChapterHeading"/>
    <w:qFormat/>
    <w:rsid w:val="002E7971"/>
    <w:pPr>
      <w:keepNext/>
      <w:spacing w:before="240" w:after="60"/>
      <w:jc w:val="center"/>
    </w:pPr>
    <w:rPr>
      <w:rFonts w:ascii="Arial" w:hAnsi="Arial"/>
      <w:b/>
      <w:bCs/>
      <w:sz w:val="36"/>
    </w:rPr>
  </w:style>
  <w:style w:type="character" w:styleId="CommentReference">
    <w:name w:val="annotation reference"/>
    <w:basedOn w:val="DefaultParagraphFont"/>
    <w:uiPriority w:val="99"/>
    <w:semiHidden/>
    <w:rsid w:val="002E7971"/>
    <w:rPr>
      <w:sz w:val="16"/>
      <w:szCs w:val="16"/>
    </w:rPr>
  </w:style>
  <w:style w:type="paragraph" w:styleId="CommentText">
    <w:name w:val="annotation text"/>
    <w:basedOn w:val="Normal"/>
    <w:link w:val="CommentTextChar"/>
    <w:uiPriority w:val="99"/>
    <w:rsid w:val="002E797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2E7971"/>
    <w:rPr>
      <w:rFonts w:eastAsia="Calibri"/>
      <w:sz w:val="20"/>
      <w:szCs w:val="20"/>
    </w:rPr>
  </w:style>
  <w:style w:type="paragraph" w:styleId="CommentSubject">
    <w:name w:val="annotation subject"/>
    <w:basedOn w:val="CommentText"/>
    <w:next w:val="CommentText"/>
    <w:link w:val="CommentSubjectChar"/>
    <w:uiPriority w:val="99"/>
    <w:semiHidden/>
    <w:rsid w:val="002E7971"/>
    <w:rPr>
      <w:b/>
      <w:bCs/>
    </w:rPr>
  </w:style>
  <w:style w:type="character" w:customStyle="1" w:styleId="CommentSubjectChar">
    <w:name w:val="Comment Subject Char"/>
    <w:basedOn w:val="CommentTextChar"/>
    <w:link w:val="CommentSubject"/>
    <w:uiPriority w:val="99"/>
    <w:semiHidden/>
    <w:rsid w:val="002E7971"/>
    <w:rPr>
      <w:rFonts w:eastAsia="Calibri"/>
      <w:b/>
      <w:bCs/>
      <w:sz w:val="20"/>
      <w:szCs w:val="20"/>
    </w:rPr>
  </w:style>
  <w:style w:type="paragraph" w:customStyle="1" w:styleId="Contents">
    <w:name w:val="Contents"/>
    <w:qFormat/>
    <w:rsid w:val="002E7971"/>
    <w:pPr>
      <w:keepNext/>
      <w:jc w:val="center"/>
    </w:pPr>
    <w:rPr>
      <w:rFonts w:ascii="Arial" w:eastAsia="Calibri" w:hAnsi="Arial" w:cs="Arial"/>
      <w:b/>
      <w:sz w:val="36"/>
      <w:szCs w:val="32"/>
    </w:rPr>
  </w:style>
  <w:style w:type="paragraph" w:customStyle="1" w:styleId="ContentsSubhead">
    <w:name w:val="ContentsSubhead"/>
    <w:qFormat/>
    <w:rsid w:val="002E7971"/>
    <w:pPr>
      <w:keepNext/>
      <w:spacing w:before="240"/>
    </w:pPr>
    <w:rPr>
      <w:rFonts w:ascii="Times New Roman" w:hAnsi="Times New Roman"/>
      <w:b/>
      <w:bCs/>
      <w:szCs w:val="28"/>
    </w:rPr>
  </w:style>
  <w:style w:type="paragraph" w:customStyle="1" w:styleId="ContractNumber">
    <w:name w:val="ContractNumber"/>
    <w:next w:val="Normal"/>
    <w:qFormat/>
    <w:rsid w:val="002E7971"/>
    <w:rPr>
      <w:rFonts w:ascii="Times New Roman" w:hAnsi="Times New Roman"/>
      <w:b/>
      <w:bCs/>
    </w:rPr>
  </w:style>
  <w:style w:type="paragraph" w:styleId="Footer">
    <w:name w:val="footer"/>
    <w:basedOn w:val="Normal"/>
    <w:link w:val="FooterChar"/>
    <w:uiPriority w:val="99"/>
    <w:unhideWhenUsed/>
    <w:rsid w:val="002E7971"/>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E7971"/>
    <w:rPr>
      <w:rFonts w:eastAsia="Calibri"/>
      <w:sz w:val="22"/>
      <w:szCs w:val="22"/>
    </w:rPr>
  </w:style>
  <w:style w:type="paragraph" w:customStyle="1" w:styleId="FrontMatterHead">
    <w:name w:val="FrontMatterHead"/>
    <w:qFormat/>
    <w:rsid w:val="002E7971"/>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2E797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E7971"/>
    <w:rPr>
      <w:rFonts w:eastAsia="Calibri"/>
      <w:sz w:val="22"/>
      <w:szCs w:val="22"/>
    </w:rPr>
  </w:style>
  <w:style w:type="character" w:styleId="Hyperlink">
    <w:name w:val="Hyperlink"/>
    <w:basedOn w:val="DefaultParagraphFont"/>
    <w:uiPriority w:val="99"/>
    <w:unhideWhenUsed/>
    <w:rsid w:val="002E7971"/>
    <w:rPr>
      <w:color w:val="0000FF" w:themeColor="hyperlink"/>
      <w:u w:val="single"/>
    </w:rPr>
  </w:style>
  <w:style w:type="paragraph" w:customStyle="1" w:styleId="Investigators">
    <w:name w:val="Investigators"/>
    <w:qFormat/>
    <w:rsid w:val="002E7971"/>
    <w:rPr>
      <w:rFonts w:ascii="Times New Roman" w:hAnsi="Times New Roman"/>
      <w:bCs/>
    </w:rPr>
  </w:style>
  <w:style w:type="paragraph" w:customStyle="1" w:styleId="KeyQuestion">
    <w:name w:val="KeyQuestion"/>
    <w:rsid w:val="002E7971"/>
    <w:pPr>
      <w:keepNext/>
      <w:spacing w:before="120" w:after="120"/>
    </w:pPr>
    <w:rPr>
      <w:rFonts w:ascii="Arial" w:hAnsi="Arial" w:cs="Arial"/>
      <w:iCs/>
      <w:kern w:val="32"/>
      <w:sz w:val="28"/>
      <w:szCs w:val="28"/>
    </w:rPr>
  </w:style>
  <w:style w:type="paragraph" w:customStyle="1" w:styleId="Level1Heading">
    <w:name w:val="Level1Heading"/>
    <w:qFormat/>
    <w:rsid w:val="002E7971"/>
    <w:pPr>
      <w:keepNext/>
      <w:spacing w:before="240" w:after="60"/>
    </w:pPr>
    <w:rPr>
      <w:rFonts w:ascii="Arial" w:hAnsi="Arial"/>
      <w:b/>
      <w:bCs/>
      <w:sz w:val="32"/>
    </w:rPr>
  </w:style>
  <w:style w:type="paragraph" w:customStyle="1" w:styleId="Level2Heading">
    <w:name w:val="Level2Heading"/>
    <w:qFormat/>
    <w:rsid w:val="002E7971"/>
    <w:pPr>
      <w:keepNext/>
      <w:spacing w:before="240" w:after="60"/>
    </w:pPr>
    <w:rPr>
      <w:rFonts w:ascii="Times New Roman" w:hAnsi="Times New Roman"/>
      <w:b/>
      <w:bCs/>
      <w:sz w:val="32"/>
    </w:rPr>
  </w:style>
  <w:style w:type="paragraph" w:customStyle="1" w:styleId="Level3Heading">
    <w:name w:val="Level3Heading"/>
    <w:qFormat/>
    <w:rsid w:val="002E7971"/>
    <w:pPr>
      <w:keepNext/>
      <w:spacing w:before="240"/>
    </w:pPr>
    <w:rPr>
      <w:rFonts w:ascii="Arial" w:hAnsi="Arial"/>
      <w:b/>
      <w:bCs/>
      <w:sz w:val="28"/>
    </w:rPr>
  </w:style>
  <w:style w:type="paragraph" w:customStyle="1" w:styleId="Level4Heading">
    <w:name w:val="Level4Heading"/>
    <w:qFormat/>
    <w:rsid w:val="002E7971"/>
    <w:pPr>
      <w:keepNext/>
      <w:spacing w:before="240"/>
    </w:pPr>
    <w:rPr>
      <w:rFonts w:ascii="Times New Roman" w:hAnsi="Times New Roman"/>
      <w:b/>
      <w:bCs/>
      <w:sz w:val="28"/>
    </w:rPr>
  </w:style>
  <w:style w:type="paragraph" w:customStyle="1" w:styleId="Level5Heading">
    <w:name w:val="Level5Heading"/>
    <w:qFormat/>
    <w:rsid w:val="002E7971"/>
    <w:pPr>
      <w:keepNext/>
      <w:spacing w:before="240"/>
    </w:pPr>
    <w:rPr>
      <w:rFonts w:ascii="Arial" w:hAnsi="Arial"/>
      <w:b/>
      <w:bCs/>
    </w:rPr>
  </w:style>
  <w:style w:type="paragraph" w:customStyle="1" w:styleId="Level6Heading">
    <w:name w:val="Level6Heading"/>
    <w:qFormat/>
    <w:rsid w:val="002E7971"/>
    <w:pPr>
      <w:keepNext/>
      <w:spacing w:before="240"/>
    </w:pPr>
    <w:rPr>
      <w:rFonts w:ascii="Times New Roman" w:hAnsi="Times New Roman"/>
      <w:b/>
      <w:bCs/>
    </w:rPr>
  </w:style>
  <w:style w:type="paragraph" w:customStyle="1" w:styleId="Level7Heading">
    <w:name w:val="Level7Heading"/>
    <w:qFormat/>
    <w:rsid w:val="002E7971"/>
    <w:pPr>
      <w:keepNext/>
    </w:pPr>
    <w:rPr>
      <w:rFonts w:ascii="Times New Roman" w:eastAsia="Calibri" w:hAnsi="Times New Roman"/>
      <w:b/>
      <w:color w:val="000000"/>
    </w:rPr>
  </w:style>
  <w:style w:type="paragraph" w:customStyle="1" w:styleId="Level8Heading">
    <w:name w:val="Level8Heading"/>
    <w:qFormat/>
    <w:rsid w:val="002E7971"/>
    <w:pPr>
      <w:keepNext/>
    </w:pPr>
    <w:rPr>
      <w:rFonts w:ascii="Times New Roman" w:hAnsi="Times New Roman"/>
      <w:bCs/>
      <w:i/>
    </w:rPr>
  </w:style>
  <w:style w:type="paragraph" w:styleId="NormalWeb">
    <w:name w:val="Normal (Web)"/>
    <w:basedOn w:val="Normal"/>
    <w:uiPriority w:val="99"/>
    <w:semiHidden/>
    <w:rsid w:val="002E7971"/>
    <w:pPr>
      <w:spacing w:before="100" w:beforeAutospacing="1" w:after="100" w:afterAutospacing="1"/>
    </w:pPr>
    <w:rPr>
      <w:rFonts w:ascii="Times New Roman" w:hAnsi="Times New Roman"/>
      <w:szCs w:val="24"/>
    </w:rPr>
  </w:style>
  <w:style w:type="paragraph" w:customStyle="1" w:styleId="NumberLine">
    <w:name w:val="NumberLine"/>
    <w:qFormat/>
    <w:rsid w:val="002E7971"/>
    <w:rPr>
      <w:rFonts w:ascii="Arial" w:hAnsi="Arial"/>
      <w:b/>
      <w:bCs/>
      <w:sz w:val="28"/>
      <w:szCs w:val="28"/>
    </w:rPr>
  </w:style>
  <w:style w:type="paragraph" w:customStyle="1" w:styleId="NumberLineCover">
    <w:name w:val="NumberLineCover"/>
    <w:qFormat/>
    <w:rsid w:val="002E7971"/>
    <w:rPr>
      <w:rFonts w:ascii="Times New Roman" w:hAnsi="Times New Roman"/>
      <w:bCs/>
      <w:sz w:val="28"/>
      <w:szCs w:val="28"/>
    </w:rPr>
  </w:style>
  <w:style w:type="paragraph" w:customStyle="1" w:styleId="PageNumber">
    <w:name w:val="PageNumber"/>
    <w:qFormat/>
    <w:rsid w:val="002E7971"/>
    <w:pPr>
      <w:jc w:val="center"/>
    </w:pPr>
    <w:rPr>
      <w:rFonts w:ascii="Times New Roman" w:eastAsia="Calibri" w:hAnsi="Times New Roman"/>
    </w:rPr>
  </w:style>
  <w:style w:type="paragraph" w:customStyle="1" w:styleId="ParagraphIndent">
    <w:name w:val="ParagraphIndent"/>
    <w:qFormat/>
    <w:rsid w:val="002E7971"/>
    <w:pPr>
      <w:ind w:firstLine="360"/>
    </w:pPr>
    <w:rPr>
      <w:rFonts w:ascii="Times New Roman" w:eastAsia="Calibri" w:hAnsi="Times New Roman"/>
      <w:color w:val="000000"/>
    </w:rPr>
  </w:style>
  <w:style w:type="paragraph" w:customStyle="1" w:styleId="ParagraphNoIndent">
    <w:name w:val="ParagraphNoIndent"/>
    <w:qFormat/>
    <w:rsid w:val="002E7971"/>
    <w:rPr>
      <w:rFonts w:ascii="Times New Roman" w:hAnsi="Times New Roman"/>
      <w:bCs/>
    </w:rPr>
  </w:style>
  <w:style w:type="paragraph" w:customStyle="1" w:styleId="ParagraphNoIndentBold">
    <w:name w:val="ParagraphNoIndentBold"/>
    <w:qFormat/>
    <w:rsid w:val="002E7971"/>
    <w:rPr>
      <w:rFonts w:ascii="Times New Roman" w:hAnsi="Times New Roman"/>
      <w:b/>
      <w:bCs/>
    </w:rPr>
  </w:style>
  <w:style w:type="paragraph" w:customStyle="1" w:styleId="PreparedByText">
    <w:name w:val="PreparedByText"/>
    <w:qFormat/>
    <w:rsid w:val="002E7971"/>
    <w:rPr>
      <w:rFonts w:ascii="Times New Roman" w:hAnsi="Times New Roman"/>
      <w:bCs/>
    </w:rPr>
  </w:style>
  <w:style w:type="paragraph" w:customStyle="1" w:styleId="PreparedForText">
    <w:name w:val="PreparedForText"/>
    <w:qFormat/>
    <w:rsid w:val="002E7971"/>
    <w:rPr>
      <w:rFonts w:ascii="Times New Roman" w:hAnsi="Times New Roman"/>
      <w:bCs/>
    </w:rPr>
  </w:style>
  <w:style w:type="paragraph" w:customStyle="1" w:styleId="PublicationNumberDate">
    <w:name w:val="PublicationNumberDate"/>
    <w:qFormat/>
    <w:rsid w:val="002E7971"/>
    <w:rPr>
      <w:rFonts w:ascii="Times New Roman" w:hAnsi="Times New Roman"/>
      <w:b/>
      <w:bCs/>
    </w:rPr>
  </w:style>
  <w:style w:type="paragraph" w:customStyle="1" w:styleId="Reference">
    <w:name w:val="Reference"/>
    <w:qFormat/>
    <w:rsid w:val="002E7971"/>
    <w:pPr>
      <w:keepLines/>
      <w:spacing w:before="120" w:after="120"/>
      <w:ind w:left="720" w:hanging="720"/>
    </w:pPr>
    <w:rPr>
      <w:rFonts w:ascii="Times New Roman" w:hAnsi="Times New Roman"/>
      <w:bCs/>
      <w:sz w:val="20"/>
    </w:rPr>
  </w:style>
  <w:style w:type="paragraph" w:customStyle="1" w:styleId="ReportSubtitle">
    <w:name w:val="ReportSubtitle"/>
    <w:qFormat/>
    <w:rsid w:val="002E7971"/>
    <w:rPr>
      <w:rFonts w:ascii="Arial" w:hAnsi="Arial"/>
      <w:b/>
      <w:bCs/>
    </w:rPr>
  </w:style>
  <w:style w:type="paragraph" w:customStyle="1" w:styleId="ReportTitle">
    <w:name w:val="ReportTitle"/>
    <w:uiPriority w:val="99"/>
    <w:qFormat/>
    <w:rsid w:val="002E7971"/>
    <w:rPr>
      <w:rFonts w:ascii="Arial" w:hAnsi="Arial"/>
      <w:b/>
      <w:bCs/>
      <w:sz w:val="36"/>
      <w:szCs w:val="36"/>
    </w:rPr>
  </w:style>
  <w:style w:type="paragraph" w:customStyle="1" w:styleId="ReportType">
    <w:name w:val="ReportType"/>
    <w:qFormat/>
    <w:rsid w:val="002E7971"/>
    <w:rPr>
      <w:rFonts w:ascii="Times New Roman" w:hAnsi="Times New Roman"/>
      <w:b/>
      <w:bCs/>
      <w:i/>
      <w:sz w:val="36"/>
      <w:szCs w:val="36"/>
    </w:rPr>
  </w:style>
  <w:style w:type="paragraph" w:customStyle="1" w:styleId="ReportTypeCover">
    <w:name w:val="ReportTypeCover"/>
    <w:qFormat/>
    <w:rsid w:val="002E7971"/>
    <w:pPr>
      <w:pBdr>
        <w:bottom w:val="single" w:sz="12" w:space="1" w:color="auto"/>
      </w:pBdr>
    </w:pPr>
    <w:rPr>
      <w:rFonts w:ascii="Times New Roman" w:hAnsi="Times New Roman"/>
      <w:bCs/>
      <w:i/>
      <w:sz w:val="36"/>
      <w:szCs w:val="36"/>
    </w:rPr>
  </w:style>
  <w:style w:type="paragraph" w:customStyle="1" w:styleId="Studies1">
    <w:name w:val="Studies1"/>
    <w:qFormat/>
    <w:rsid w:val="002E7971"/>
    <w:pPr>
      <w:keepLines/>
      <w:spacing w:before="120" w:after="120"/>
    </w:pPr>
    <w:rPr>
      <w:rFonts w:ascii="Times New Roman" w:eastAsia="Calibri" w:hAnsi="Times New Roman" w:cs="Arial"/>
      <w:color w:val="000000" w:themeColor="text1"/>
      <w:szCs w:val="32"/>
    </w:rPr>
  </w:style>
  <w:style w:type="paragraph" w:customStyle="1" w:styleId="Studies2">
    <w:name w:val="Studies2"/>
    <w:qFormat/>
    <w:rsid w:val="002E7971"/>
    <w:pPr>
      <w:keepLines/>
      <w:numPr>
        <w:numId w:val="44"/>
      </w:numPr>
      <w:spacing w:before="120" w:after="120"/>
    </w:pPr>
    <w:rPr>
      <w:rFonts w:ascii="Times New Roman" w:eastAsia="Times" w:hAnsi="Times New Roman"/>
      <w:color w:val="000000" w:themeColor="text1"/>
    </w:rPr>
  </w:style>
  <w:style w:type="paragraph" w:customStyle="1" w:styleId="SuggestedCitation">
    <w:name w:val="SuggestedCitation"/>
    <w:qFormat/>
    <w:rsid w:val="002E7971"/>
    <w:rPr>
      <w:rFonts w:ascii="Times New Roman" w:hAnsi="Times New Roman"/>
      <w:bCs/>
    </w:rPr>
  </w:style>
  <w:style w:type="paragraph" w:customStyle="1" w:styleId="TableBoldText">
    <w:name w:val="TableBoldText"/>
    <w:qFormat/>
    <w:rsid w:val="002E7971"/>
    <w:rPr>
      <w:rFonts w:ascii="Arial" w:eastAsia="Calibri" w:hAnsi="Arial" w:cs="Arial"/>
      <w:b/>
      <w:sz w:val="18"/>
      <w:szCs w:val="18"/>
    </w:rPr>
  </w:style>
  <w:style w:type="paragraph" w:customStyle="1" w:styleId="TableCenteredText">
    <w:name w:val="TableCenteredText"/>
    <w:qFormat/>
    <w:rsid w:val="002E7971"/>
    <w:pPr>
      <w:jc w:val="center"/>
    </w:pPr>
    <w:rPr>
      <w:rFonts w:ascii="Arial" w:eastAsia="Calibri" w:hAnsi="Arial" w:cs="Arial"/>
      <w:sz w:val="18"/>
      <w:szCs w:val="18"/>
    </w:rPr>
  </w:style>
  <w:style w:type="paragraph" w:customStyle="1" w:styleId="TableColumnHead">
    <w:name w:val="TableColumnHead"/>
    <w:qFormat/>
    <w:rsid w:val="002E7971"/>
    <w:pPr>
      <w:jc w:val="center"/>
    </w:pPr>
    <w:rPr>
      <w:rFonts w:ascii="Arial" w:eastAsia="Calibri" w:hAnsi="Arial" w:cs="Arial"/>
      <w:b/>
      <w:bCs/>
      <w:sz w:val="18"/>
      <w:szCs w:val="18"/>
    </w:rPr>
  </w:style>
  <w:style w:type="paragraph" w:customStyle="1" w:styleId="TableLeftText">
    <w:name w:val="TableLeftText"/>
    <w:qFormat/>
    <w:rsid w:val="002E7971"/>
    <w:rPr>
      <w:rFonts w:ascii="Arial" w:eastAsia="Calibri" w:hAnsi="Arial" w:cs="Arial"/>
      <w:sz w:val="18"/>
      <w:szCs w:val="18"/>
    </w:rPr>
  </w:style>
  <w:style w:type="paragraph" w:customStyle="1" w:styleId="TableNote">
    <w:name w:val="TableNote"/>
    <w:qFormat/>
    <w:rsid w:val="002E7971"/>
    <w:pPr>
      <w:spacing w:after="240"/>
    </w:pPr>
    <w:rPr>
      <w:rFonts w:ascii="Times New Roman" w:hAnsi="Times New Roman"/>
      <w:bCs/>
      <w:sz w:val="18"/>
    </w:rPr>
  </w:style>
  <w:style w:type="paragraph" w:customStyle="1" w:styleId="TableSubhead">
    <w:name w:val="TableSubhead"/>
    <w:qFormat/>
    <w:rsid w:val="002E7971"/>
    <w:rPr>
      <w:rFonts w:ascii="Arial" w:eastAsia="Calibri" w:hAnsi="Arial" w:cs="Arial"/>
      <w:b/>
      <w:i/>
      <w:sz w:val="18"/>
      <w:szCs w:val="18"/>
    </w:rPr>
  </w:style>
  <w:style w:type="paragraph" w:customStyle="1" w:styleId="TableText">
    <w:name w:val="TableText"/>
    <w:qFormat/>
    <w:rsid w:val="002E7971"/>
    <w:rPr>
      <w:rFonts w:ascii="Arial" w:eastAsia="Calibri" w:hAnsi="Arial" w:cs="Arial"/>
      <w:sz w:val="18"/>
      <w:szCs w:val="18"/>
    </w:rPr>
  </w:style>
  <w:style w:type="paragraph" w:customStyle="1" w:styleId="TableTitle">
    <w:name w:val="TableTitle"/>
    <w:qFormat/>
    <w:rsid w:val="002E7971"/>
    <w:pPr>
      <w:keepNext/>
      <w:spacing w:before="240"/>
    </w:pPr>
    <w:rPr>
      <w:rFonts w:ascii="Arial" w:eastAsia="Calibri" w:hAnsi="Arial"/>
      <w:b/>
      <w:color w:val="000000"/>
      <w:sz w:val="20"/>
    </w:rPr>
  </w:style>
  <w:style w:type="paragraph" w:styleId="TOC1">
    <w:name w:val="toc 1"/>
    <w:basedOn w:val="Normal"/>
    <w:next w:val="Normal"/>
    <w:autoRedefine/>
    <w:semiHidden/>
    <w:rsid w:val="002E7971"/>
    <w:rPr>
      <w:rFonts w:ascii="Times New Roman" w:hAnsi="Times New Roman"/>
      <w:szCs w:val="24"/>
      <w:lang w:val="en-CA"/>
    </w:rPr>
  </w:style>
  <w:style w:type="paragraph" w:styleId="TOC2">
    <w:name w:val="toc 2"/>
    <w:basedOn w:val="Normal"/>
    <w:next w:val="Normal"/>
    <w:autoRedefine/>
    <w:semiHidden/>
    <w:rsid w:val="002E7971"/>
    <w:pPr>
      <w:ind w:left="240"/>
    </w:pPr>
    <w:rPr>
      <w:rFonts w:ascii="Times New Roman" w:hAnsi="Times New Roman"/>
      <w:szCs w:val="24"/>
      <w:lang w:val="en-CA"/>
    </w:rPr>
  </w:style>
  <w:style w:type="paragraph" w:styleId="Revision">
    <w:name w:val="Revision"/>
    <w:hidden/>
    <w:uiPriority w:val="99"/>
    <w:semiHidden/>
    <w:rsid w:val="00792C7C"/>
    <w:rPr>
      <w:rFonts w:ascii="Times" w:hAnsi="Times"/>
    </w:rPr>
  </w:style>
  <w:style w:type="paragraph" w:styleId="ListParagraph">
    <w:name w:val="List Paragraph"/>
    <w:basedOn w:val="Normal"/>
    <w:uiPriority w:val="34"/>
    <w:qFormat/>
    <w:rsid w:val="00DE66F6"/>
    <w:pPr>
      <w:ind w:left="720"/>
      <w:contextualSpacing/>
    </w:pPr>
  </w:style>
  <w:style w:type="character" w:customStyle="1" w:styleId="apple-style-span">
    <w:name w:val="apple-style-span"/>
    <w:basedOn w:val="DefaultParagraphFont"/>
    <w:rsid w:val="00C7313F"/>
  </w:style>
  <w:style w:type="character" w:customStyle="1" w:styleId="apple-converted-space">
    <w:name w:val="apple-converted-space"/>
    <w:basedOn w:val="DefaultParagraphFont"/>
    <w:rsid w:val="00C7313F"/>
  </w:style>
  <w:style w:type="character" w:styleId="Emphasis">
    <w:name w:val="Emphasis"/>
    <w:basedOn w:val="DefaultParagraphFont"/>
    <w:uiPriority w:val="20"/>
    <w:qFormat/>
    <w:rsid w:val="00C7313F"/>
    <w:rPr>
      <w:i/>
      <w:iCs/>
    </w:rPr>
  </w:style>
  <w:style w:type="character" w:customStyle="1" w:styleId="cit-pub-date">
    <w:name w:val="cit-pub-date"/>
    <w:basedOn w:val="DefaultParagraphFont"/>
    <w:rsid w:val="00C7313F"/>
  </w:style>
  <w:style w:type="character" w:customStyle="1" w:styleId="cit-source">
    <w:name w:val="cit-source"/>
    <w:basedOn w:val="DefaultParagraphFont"/>
    <w:rsid w:val="00C7313F"/>
  </w:style>
  <w:style w:type="character" w:customStyle="1" w:styleId="cit-vol">
    <w:name w:val="cit-vol"/>
    <w:basedOn w:val="DefaultParagraphFont"/>
    <w:rsid w:val="00C7313F"/>
  </w:style>
  <w:style w:type="character" w:customStyle="1" w:styleId="cit-fpage">
    <w:name w:val="cit-fpage"/>
    <w:basedOn w:val="DefaultParagraphFont"/>
    <w:rsid w:val="00C7313F"/>
  </w:style>
  <w:style w:type="paragraph" w:customStyle="1" w:styleId="Default">
    <w:name w:val="Default"/>
    <w:uiPriority w:val="99"/>
    <w:rsid w:val="00C7313F"/>
    <w:pPr>
      <w:autoSpaceDE w:val="0"/>
      <w:autoSpaceDN w:val="0"/>
      <w:adjustRightInd w:val="0"/>
    </w:pPr>
    <w:rPr>
      <w:rFonts w:ascii="Arial" w:eastAsiaTheme="minorHAnsi" w:hAnsi="Arial" w:cs="Arial"/>
      <w:color w:val="000000"/>
    </w:rPr>
  </w:style>
  <w:style w:type="character" w:styleId="PageNumber0">
    <w:name w:val="page number"/>
    <w:basedOn w:val="DefaultParagraphFont"/>
    <w:rsid w:val="00C7313F"/>
    <w:rPr>
      <w:rFonts w:ascii="Verdana" w:hAnsi="Verdana"/>
      <w:b/>
      <w:sz w:val="20"/>
    </w:rPr>
  </w:style>
  <w:style w:type="paragraph" w:customStyle="1" w:styleId="space">
    <w:name w:val="space"/>
    <w:basedOn w:val="Level2Heading"/>
    <w:qFormat/>
    <w:rsid w:val="00C7313F"/>
    <w:rPr>
      <w:b w:val="0"/>
      <w:sz w:val="18"/>
    </w:rPr>
  </w:style>
  <w:style w:type="paragraph" w:customStyle="1" w:styleId="TableBoldHeader">
    <w:name w:val="TableBoldHeader"/>
    <w:basedOn w:val="TableColumnHead"/>
    <w:qFormat/>
    <w:rsid w:val="00C7313F"/>
    <w:pPr>
      <w:jc w:val="left"/>
    </w:pPr>
  </w:style>
  <w:style w:type="paragraph" w:customStyle="1" w:styleId="TableHeaders">
    <w:name w:val="Table Headers"/>
    <w:basedOn w:val="Normal"/>
    <w:qFormat/>
    <w:rsid w:val="00C7313F"/>
    <w:rPr>
      <w:rFonts w:ascii="Arial" w:eastAsia="Calibri" w:hAnsi="Arial"/>
      <w:b/>
      <w:sz w:val="18"/>
      <w:szCs w:val="22"/>
    </w:rPr>
  </w:style>
  <w:style w:type="paragraph" w:customStyle="1" w:styleId="TableTextBold">
    <w:name w:val="TableTextBold"/>
    <w:basedOn w:val="Normal"/>
    <w:qFormat/>
    <w:rsid w:val="00C7313F"/>
    <w:pPr>
      <w:spacing w:before="120"/>
    </w:pPr>
    <w:rPr>
      <w:rFonts w:ascii="Arial" w:hAnsi="Arial" w:cs="Arial"/>
      <w:b/>
      <w:bCs/>
      <w:color w:val="000000"/>
      <w:sz w:val="18"/>
    </w:rPr>
  </w:style>
  <w:style w:type="paragraph" w:customStyle="1" w:styleId="Tabletextparabefore">
    <w:name w:val="Table text para before"/>
    <w:basedOn w:val="TableText"/>
    <w:qFormat/>
    <w:rsid w:val="00C7313F"/>
    <w:pPr>
      <w:spacing w:before="120"/>
    </w:pPr>
    <w:rPr>
      <w:rFonts w:eastAsia="Times New Roman"/>
      <w:bCs/>
      <w:color w:val="000000"/>
      <w:szCs w:val="20"/>
    </w:rPr>
  </w:style>
  <w:style w:type="paragraph" w:customStyle="1" w:styleId="TableBullets0">
    <w:name w:val="TableBullets"/>
    <w:basedOn w:val="TableText"/>
    <w:qFormat/>
    <w:rsid w:val="00C7313F"/>
    <w:pPr>
      <w:numPr>
        <w:numId w:val="67"/>
      </w:numPr>
      <w:ind w:left="360"/>
    </w:pPr>
    <w:rPr>
      <w:rFonts w:eastAsia="Times New Roman"/>
      <w:bCs/>
      <w:noProof/>
      <w:color w:val="000000"/>
      <w:szCs w:val="20"/>
    </w:rPr>
  </w:style>
  <w:style w:type="paragraph" w:customStyle="1" w:styleId="Tablebullets">
    <w:name w:val="Table bullets"/>
    <w:basedOn w:val="Tabletextparabefore"/>
    <w:qFormat/>
    <w:rsid w:val="00C7313F"/>
    <w:pPr>
      <w:numPr>
        <w:numId w:val="68"/>
      </w:numPr>
      <w:spacing w:before="0"/>
      <w:ind w:left="360"/>
    </w:pPr>
    <w:rPr>
      <w:noProof/>
    </w:rPr>
  </w:style>
  <w:style w:type="paragraph" w:styleId="FootnoteText">
    <w:name w:val="footnote text"/>
    <w:basedOn w:val="Normal"/>
    <w:link w:val="FootnoteTextChar"/>
    <w:uiPriority w:val="99"/>
    <w:semiHidden/>
    <w:unhideWhenUsed/>
    <w:rsid w:val="00C7313F"/>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C7313F"/>
    <w:rPr>
      <w:rFonts w:eastAsia="Calibri"/>
      <w:sz w:val="20"/>
      <w:szCs w:val="20"/>
    </w:rPr>
  </w:style>
  <w:style w:type="character" w:styleId="FootnoteReference">
    <w:name w:val="footnote reference"/>
    <w:uiPriority w:val="99"/>
    <w:semiHidden/>
    <w:unhideWhenUsed/>
    <w:rsid w:val="00C7313F"/>
    <w:rPr>
      <w:vertAlign w:val="superscript"/>
    </w:rPr>
  </w:style>
  <w:style w:type="paragraph" w:customStyle="1" w:styleId="Tablebullet">
    <w:name w:val="Tablebullet"/>
    <w:basedOn w:val="TableText"/>
    <w:qFormat/>
    <w:rsid w:val="00C7313F"/>
    <w:pPr>
      <w:numPr>
        <w:numId w:val="69"/>
      </w:numPr>
      <w:ind w:left="360"/>
    </w:pPr>
    <w:rPr>
      <w:rFonts w:eastAsia="Times New Roman"/>
      <w:bCs/>
      <w:color w:val="000000"/>
      <w:szCs w:val="20"/>
    </w:rPr>
  </w:style>
  <w:style w:type="paragraph" w:customStyle="1" w:styleId="References">
    <w:name w:val="References"/>
    <w:basedOn w:val="TableText"/>
    <w:qFormat/>
    <w:rsid w:val="00C7313F"/>
    <w:pPr>
      <w:keepLines/>
      <w:widowControl w:val="0"/>
      <w:tabs>
        <w:tab w:val="left" w:pos="504"/>
      </w:tabs>
      <w:spacing w:after="240"/>
      <w:ind w:left="504" w:hanging="504"/>
    </w:pPr>
    <w:rPr>
      <w:rFonts w:ascii="Times New Roman" w:eastAsia="Times New Roman" w:hAnsi="Times New Roman"/>
      <w:bCs/>
      <w:color w:val="000000"/>
      <w:sz w:val="20"/>
      <w:szCs w:val="20"/>
    </w:rPr>
  </w:style>
  <w:style w:type="character" w:customStyle="1" w:styleId="st">
    <w:name w:val="st"/>
    <w:basedOn w:val="DefaultParagraphFont"/>
    <w:rsid w:val="00C7313F"/>
  </w:style>
  <w:style w:type="paragraph" w:customStyle="1" w:styleId="GraphicsTitle">
    <w:name w:val="GraphicsTitle"/>
    <w:basedOn w:val="Level2Heading"/>
    <w:qFormat/>
    <w:rsid w:val="00C7313F"/>
    <w:rPr>
      <w:rFonts w:ascii="Arial" w:eastAsia="Calibri"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71"/>
    <w:rPr>
      <w:rFonts w:ascii="Times" w:hAnsi="Times"/>
      <w:szCs w:val="20"/>
    </w:rPr>
  </w:style>
  <w:style w:type="paragraph" w:styleId="Heading1">
    <w:name w:val="heading 1"/>
    <w:basedOn w:val="Normal"/>
    <w:next w:val="Normal"/>
    <w:link w:val="Heading1Char"/>
    <w:uiPriority w:val="9"/>
    <w:qFormat/>
    <w:rsid w:val="002E797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Cambria" w:hAnsi="Cambria"/>
      <w:b/>
      <w:bCs/>
      <w:kern w:val="32"/>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character" w:customStyle="1" w:styleId="Heading3Char">
    <w:name w:val="Heading 3 Char"/>
    <w:link w:val="Heading3"/>
    <w:uiPriority w:val="9"/>
    <w:semiHidden/>
    <w:rsid w:val="00884C10"/>
    <w:rPr>
      <w:rFonts w:ascii="Cambria" w:eastAsia="Times New Roman" w:hAnsi="Cambria" w:cs="Times New Roman"/>
      <w:b/>
      <w:bCs/>
      <w:sz w:val="26"/>
      <w:szCs w:val="26"/>
    </w:rPr>
  </w:style>
  <w:style w:type="table" w:styleId="TableGrid">
    <w:name w:val="Table Grid"/>
    <w:basedOn w:val="TableNormal"/>
    <w:uiPriority w:val="59"/>
    <w:rsid w:val="002E7971"/>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2E797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E7971"/>
    <w:rPr>
      <w:rFonts w:ascii="Tahoma" w:hAnsi="Tahoma" w:cs="Tahoma"/>
      <w:sz w:val="16"/>
      <w:szCs w:val="16"/>
    </w:rPr>
  </w:style>
  <w:style w:type="character" w:customStyle="1" w:styleId="BalloonTextChar">
    <w:name w:val="Balloon Text Char"/>
    <w:basedOn w:val="DefaultParagraphFont"/>
    <w:link w:val="BalloonText"/>
    <w:uiPriority w:val="99"/>
    <w:semiHidden/>
    <w:rsid w:val="002E7971"/>
    <w:rPr>
      <w:rFonts w:ascii="Tahoma" w:hAnsi="Tahoma" w:cs="Tahoma"/>
      <w:sz w:val="16"/>
      <w:szCs w:val="16"/>
    </w:rPr>
  </w:style>
  <w:style w:type="paragraph" w:customStyle="1" w:styleId="Bullet1">
    <w:name w:val="Bullet1"/>
    <w:qFormat/>
    <w:rsid w:val="002E7971"/>
    <w:pPr>
      <w:numPr>
        <w:numId w:val="43"/>
      </w:numPr>
    </w:pPr>
    <w:rPr>
      <w:rFonts w:ascii="Times New Roman" w:hAnsi="Times New Roman"/>
      <w:bCs/>
    </w:rPr>
  </w:style>
  <w:style w:type="paragraph" w:customStyle="1" w:styleId="Bullet2">
    <w:name w:val="Bullet2"/>
    <w:qFormat/>
    <w:rsid w:val="002E7971"/>
    <w:pPr>
      <w:ind w:left="1440" w:hanging="360"/>
    </w:pPr>
    <w:rPr>
      <w:rFonts w:ascii="Times New Roman" w:hAnsi="Times New Roman"/>
      <w:bCs/>
    </w:rPr>
  </w:style>
  <w:style w:type="paragraph" w:customStyle="1" w:styleId="ChapterHeading">
    <w:name w:val="ChapterHeading"/>
    <w:qFormat/>
    <w:rsid w:val="002E7971"/>
    <w:pPr>
      <w:keepNext/>
      <w:spacing w:before="240" w:after="60"/>
      <w:jc w:val="center"/>
    </w:pPr>
    <w:rPr>
      <w:rFonts w:ascii="Arial" w:hAnsi="Arial"/>
      <w:b/>
      <w:bCs/>
      <w:sz w:val="36"/>
    </w:rPr>
  </w:style>
  <w:style w:type="character" w:styleId="CommentReference">
    <w:name w:val="annotation reference"/>
    <w:basedOn w:val="DefaultParagraphFont"/>
    <w:uiPriority w:val="99"/>
    <w:semiHidden/>
    <w:rsid w:val="002E7971"/>
    <w:rPr>
      <w:sz w:val="16"/>
      <w:szCs w:val="16"/>
    </w:rPr>
  </w:style>
  <w:style w:type="paragraph" w:styleId="CommentText">
    <w:name w:val="annotation text"/>
    <w:basedOn w:val="Normal"/>
    <w:link w:val="CommentTextChar"/>
    <w:uiPriority w:val="99"/>
    <w:rsid w:val="002E797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2E7971"/>
    <w:rPr>
      <w:rFonts w:eastAsia="Calibri"/>
      <w:sz w:val="20"/>
      <w:szCs w:val="20"/>
    </w:rPr>
  </w:style>
  <w:style w:type="paragraph" w:styleId="CommentSubject">
    <w:name w:val="annotation subject"/>
    <w:basedOn w:val="CommentText"/>
    <w:next w:val="CommentText"/>
    <w:link w:val="CommentSubjectChar"/>
    <w:uiPriority w:val="99"/>
    <w:semiHidden/>
    <w:rsid w:val="002E7971"/>
    <w:rPr>
      <w:b/>
      <w:bCs/>
    </w:rPr>
  </w:style>
  <w:style w:type="character" w:customStyle="1" w:styleId="CommentSubjectChar">
    <w:name w:val="Comment Subject Char"/>
    <w:basedOn w:val="CommentTextChar"/>
    <w:link w:val="CommentSubject"/>
    <w:uiPriority w:val="99"/>
    <w:semiHidden/>
    <w:rsid w:val="002E7971"/>
    <w:rPr>
      <w:rFonts w:eastAsia="Calibri"/>
      <w:b/>
      <w:bCs/>
      <w:sz w:val="20"/>
      <w:szCs w:val="20"/>
    </w:rPr>
  </w:style>
  <w:style w:type="paragraph" w:customStyle="1" w:styleId="Contents">
    <w:name w:val="Contents"/>
    <w:qFormat/>
    <w:rsid w:val="002E7971"/>
    <w:pPr>
      <w:keepNext/>
      <w:jc w:val="center"/>
    </w:pPr>
    <w:rPr>
      <w:rFonts w:ascii="Arial" w:eastAsia="Calibri" w:hAnsi="Arial" w:cs="Arial"/>
      <w:b/>
      <w:sz w:val="36"/>
      <w:szCs w:val="32"/>
    </w:rPr>
  </w:style>
  <w:style w:type="paragraph" w:customStyle="1" w:styleId="ContentsSubhead">
    <w:name w:val="ContentsSubhead"/>
    <w:qFormat/>
    <w:rsid w:val="002E7971"/>
    <w:pPr>
      <w:keepNext/>
      <w:spacing w:before="240"/>
    </w:pPr>
    <w:rPr>
      <w:rFonts w:ascii="Times New Roman" w:hAnsi="Times New Roman"/>
      <w:b/>
      <w:bCs/>
      <w:szCs w:val="28"/>
    </w:rPr>
  </w:style>
  <w:style w:type="paragraph" w:customStyle="1" w:styleId="ContractNumber">
    <w:name w:val="ContractNumber"/>
    <w:next w:val="Normal"/>
    <w:qFormat/>
    <w:rsid w:val="002E7971"/>
    <w:rPr>
      <w:rFonts w:ascii="Times New Roman" w:hAnsi="Times New Roman"/>
      <w:b/>
      <w:bCs/>
    </w:rPr>
  </w:style>
  <w:style w:type="paragraph" w:styleId="Footer">
    <w:name w:val="footer"/>
    <w:basedOn w:val="Normal"/>
    <w:link w:val="FooterChar"/>
    <w:uiPriority w:val="99"/>
    <w:unhideWhenUsed/>
    <w:rsid w:val="002E7971"/>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E7971"/>
    <w:rPr>
      <w:rFonts w:eastAsia="Calibri"/>
      <w:sz w:val="22"/>
      <w:szCs w:val="22"/>
    </w:rPr>
  </w:style>
  <w:style w:type="paragraph" w:customStyle="1" w:styleId="FrontMatterHead">
    <w:name w:val="FrontMatterHead"/>
    <w:qFormat/>
    <w:rsid w:val="002E7971"/>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2E797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E7971"/>
    <w:rPr>
      <w:rFonts w:eastAsia="Calibri"/>
      <w:sz w:val="22"/>
      <w:szCs w:val="22"/>
    </w:rPr>
  </w:style>
  <w:style w:type="character" w:styleId="Hyperlink">
    <w:name w:val="Hyperlink"/>
    <w:basedOn w:val="DefaultParagraphFont"/>
    <w:uiPriority w:val="99"/>
    <w:unhideWhenUsed/>
    <w:rsid w:val="002E7971"/>
    <w:rPr>
      <w:color w:val="0000FF" w:themeColor="hyperlink"/>
      <w:u w:val="single"/>
    </w:rPr>
  </w:style>
  <w:style w:type="paragraph" w:customStyle="1" w:styleId="Investigators">
    <w:name w:val="Investigators"/>
    <w:qFormat/>
    <w:rsid w:val="002E7971"/>
    <w:rPr>
      <w:rFonts w:ascii="Times New Roman" w:hAnsi="Times New Roman"/>
      <w:bCs/>
    </w:rPr>
  </w:style>
  <w:style w:type="paragraph" w:customStyle="1" w:styleId="KeyQuestion">
    <w:name w:val="KeyQuestion"/>
    <w:rsid w:val="002E7971"/>
    <w:pPr>
      <w:keepNext/>
      <w:spacing w:before="120" w:after="120"/>
    </w:pPr>
    <w:rPr>
      <w:rFonts w:ascii="Arial" w:hAnsi="Arial" w:cs="Arial"/>
      <w:iCs/>
      <w:kern w:val="32"/>
      <w:sz w:val="28"/>
      <w:szCs w:val="28"/>
    </w:rPr>
  </w:style>
  <w:style w:type="paragraph" w:customStyle="1" w:styleId="Level1Heading">
    <w:name w:val="Level1Heading"/>
    <w:qFormat/>
    <w:rsid w:val="002E7971"/>
    <w:pPr>
      <w:keepNext/>
      <w:spacing w:before="240" w:after="60"/>
    </w:pPr>
    <w:rPr>
      <w:rFonts w:ascii="Arial" w:hAnsi="Arial"/>
      <w:b/>
      <w:bCs/>
      <w:sz w:val="32"/>
    </w:rPr>
  </w:style>
  <w:style w:type="paragraph" w:customStyle="1" w:styleId="Level2Heading">
    <w:name w:val="Level2Heading"/>
    <w:qFormat/>
    <w:rsid w:val="002E7971"/>
    <w:pPr>
      <w:keepNext/>
      <w:spacing w:before="240" w:after="60"/>
    </w:pPr>
    <w:rPr>
      <w:rFonts w:ascii="Times New Roman" w:hAnsi="Times New Roman"/>
      <w:b/>
      <w:bCs/>
      <w:sz w:val="32"/>
    </w:rPr>
  </w:style>
  <w:style w:type="paragraph" w:customStyle="1" w:styleId="Level3Heading">
    <w:name w:val="Level3Heading"/>
    <w:qFormat/>
    <w:rsid w:val="002E7971"/>
    <w:pPr>
      <w:keepNext/>
      <w:spacing w:before="240"/>
    </w:pPr>
    <w:rPr>
      <w:rFonts w:ascii="Arial" w:hAnsi="Arial"/>
      <w:b/>
      <w:bCs/>
      <w:sz w:val="28"/>
    </w:rPr>
  </w:style>
  <w:style w:type="paragraph" w:customStyle="1" w:styleId="Level4Heading">
    <w:name w:val="Level4Heading"/>
    <w:qFormat/>
    <w:rsid w:val="002E7971"/>
    <w:pPr>
      <w:keepNext/>
      <w:spacing w:before="240"/>
    </w:pPr>
    <w:rPr>
      <w:rFonts w:ascii="Times New Roman" w:hAnsi="Times New Roman"/>
      <w:b/>
      <w:bCs/>
      <w:sz w:val="28"/>
    </w:rPr>
  </w:style>
  <w:style w:type="paragraph" w:customStyle="1" w:styleId="Level5Heading">
    <w:name w:val="Level5Heading"/>
    <w:qFormat/>
    <w:rsid w:val="002E7971"/>
    <w:pPr>
      <w:keepNext/>
      <w:spacing w:before="240"/>
    </w:pPr>
    <w:rPr>
      <w:rFonts w:ascii="Arial" w:hAnsi="Arial"/>
      <w:b/>
      <w:bCs/>
    </w:rPr>
  </w:style>
  <w:style w:type="paragraph" w:customStyle="1" w:styleId="Level6Heading">
    <w:name w:val="Level6Heading"/>
    <w:qFormat/>
    <w:rsid w:val="002E7971"/>
    <w:pPr>
      <w:keepNext/>
      <w:spacing w:before="240"/>
    </w:pPr>
    <w:rPr>
      <w:rFonts w:ascii="Times New Roman" w:hAnsi="Times New Roman"/>
      <w:b/>
      <w:bCs/>
    </w:rPr>
  </w:style>
  <w:style w:type="paragraph" w:customStyle="1" w:styleId="Level7Heading">
    <w:name w:val="Level7Heading"/>
    <w:qFormat/>
    <w:rsid w:val="002E7971"/>
    <w:pPr>
      <w:keepNext/>
    </w:pPr>
    <w:rPr>
      <w:rFonts w:ascii="Times New Roman" w:eastAsia="Calibri" w:hAnsi="Times New Roman"/>
      <w:b/>
      <w:color w:val="000000"/>
    </w:rPr>
  </w:style>
  <w:style w:type="paragraph" w:customStyle="1" w:styleId="Level8Heading">
    <w:name w:val="Level8Heading"/>
    <w:qFormat/>
    <w:rsid w:val="002E7971"/>
    <w:pPr>
      <w:keepNext/>
    </w:pPr>
    <w:rPr>
      <w:rFonts w:ascii="Times New Roman" w:hAnsi="Times New Roman"/>
      <w:bCs/>
      <w:i/>
    </w:rPr>
  </w:style>
  <w:style w:type="paragraph" w:styleId="NormalWeb">
    <w:name w:val="Normal (Web)"/>
    <w:basedOn w:val="Normal"/>
    <w:uiPriority w:val="99"/>
    <w:semiHidden/>
    <w:rsid w:val="002E7971"/>
    <w:pPr>
      <w:spacing w:before="100" w:beforeAutospacing="1" w:after="100" w:afterAutospacing="1"/>
    </w:pPr>
    <w:rPr>
      <w:rFonts w:ascii="Times New Roman" w:hAnsi="Times New Roman"/>
      <w:szCs w:val="24"/>
    </w:rPr>
  </w:style>
  <w:style w:type="paragraph" w:customStyle="1" w:styleId="NumberLine">
    <w:name w:val="NumberLine"/>
    <w:qFormat/>
    <w:rsid w:val="002E7971"/>
    <w:rPr>
      <w:rFonts w:ascii="Arial" w:hAnsi="Arial"/>
      <w:b/>
      <w:bCs/>
      <w:sz w:val="28"/>
      <w:szCs w:val="28"/>
    </w:rPr>
  </w:style>
  <w:style w:type="paragraph" w:customStyle="1" w:styleId="NumberLineCover">
    <w:name w:val="NumberLineCover"/>
    <w:qFormat/>
    <w:rsid w:val="002E7971"/>
    <w:rPr>
      <w:rFonts w:ascii="Times New Roman" w:hAnsi="Times New Roman"/>
      <w:bCs/>
      <w:sz w:val="28"/>
      <w:szCs w:val="28"/>
    </w:rPr>
  </w:style>
  <w:style w:type="paragraph" w:customStyle="1" w:styleId="PageNumber">
    <w:name w:val="PageNumber"/>
    <w:qFormat/>
    <w:rsid w:val="002E7971"/>
    <w:pPr>
      <w:jc w:val="center"/>
    </w:pPr>
    <w:rPr>
      <w:rFonts w:ascii="Times New Roman" w:eastAsia="Calibri" w:hAnsi="Times New Roman"/>
    </w:rPr>
  </w:style>
  <w:style w:type="paragraph" w:customStyle="1" w:styleId="ParagraphIndent">
    <w:name w:val="ParagraphIndent"/>
    <w:qFormat/>
    <w:rsid w:val="002E7971"/>
    <w:pPr>
      <w:ind w:firstLine="360"/>
    </w:pPr>
    <w:rPr>
      <w:rFonts w:ascii="Times New Roman" w:eastAsia="Calibri" w:hAnsi="Times New Roman"/>
      <w:color w:val="000000"/>
    </w:rPr>
  </w:style>
  <w:style w:type="paragraph" w:customStyle="1" w:styleId="ParagraphNoIndent">
    <w:name w:val="ParagraphNoIndent"/>
    <w:qFormat/>
    <w:rsid w:val="002E7971"/>
    <w:rPr>
      <w:rFonts w:ascii="Times New Roman" w:hAnsi="Times New Roman"/>
      <w:bCs/>
    </w:rPr>
  </w:style>
  <w:style w:type="paragraph" w:customStyle="1" w:styleId="ParagraphNoIndentBold">
    <w:name w:val="ParagraphNoIndentBold"/>
    <w:qFormat/>
    <w:rsid w:val="002E7971"/>
    <w:rPr>
      <w:rFonts w:ascii="Times New Roman" w:hAnsi="Times New Roman"/>
      <w:b/>
      <w:bCs/>
    </w:rPr>
  </w:style>
  <w:style w:type="paragraph" w:customStyle="1" w:styleId="PreparedByText">
    <w:name w:val="PreparedByText"/>
    <w:qFormat/>
    <w:rsid w:val="002E7971"/>
    <w:rPr>
      <w:rFonts w:ascii="Times New Roman" w:hAnsi="Times New Roman"/>
      <w:bCs/>
    </w:rPr>
  </w:style>
  <w:style w:type="paragraph" w:customStyle="1" w:styleId="PreparedForText">
    <w:name w:val="PreparedForText"/>
    <w:qFormat/>
    <w:rsid w:val="002E7971"/>
    <w:rPr>
      <w:rFonts w:ascii="Times New Roman" w:hAnsi="Times New Roman"/>
      <w:bCs/>
    </w:rPr>
  </w:style>
  <w:style w:type="paragraph" w:customStyle="1" w:styleId="PublicationNumberDate">
    <w:name w:val="PublicationNumberDate"/>
    <w:qFormat/>
    <w:rsid w:val="002E7971"/>
    <w:rPr>
      <w:rFonts w:ascii="Times New Roman" w:hAnsi="Times New Roman"/>
      <w:b/>
      <w:bCs/>
    </w:rPr>
  </w:style>
  <w:style w:type="paragraph" w:customStyle="1" w:styleId="Reference">
    <w:name w:val="Reference"/>
    <w:qFormat/>
    <w:rsid w:val="002E7971"/>
    <w:pPr>
      <w:keepLines/>
      <w:spacing w:before="120" w:after="120"/>
      <w:ind w:left="720" w:hanging="720"/>
    </w:pPr>
    <w:rPr>
      <w:rFonts w:ascii="Times New Roman" w:hAnsi="Times New Roman"/>
      <w:bCs/>
      <w:sz w:val="20"/>
    </w:rPr>
  </w:style>
  <w:style w:type="paragraph" w:customStyle="1" w:styleId="ReportSubtitle">
    <w:name w:val="ReportSubtitle"/>
    <w:qFormat/>
    <w:rsid w:val="002E7971"/>
    <w:rPr>
      <w:rFonts w:ascii="Arial" w:hAnsi="Arial"/>
      <w:b/>
      <w:bCs/>
    </w:rPr>
  </w:style>
  <w:style w:type="paragraph" w:customStyle="1" w:styleId="ReportTitle">
    <w:name w:val="ReportTitle"/>
    <w:uiPriority w:val="99"/>
    <w:qFormat/>
    <w:rsid w:val="002E7971"/>
    <w:rPr>
      <w:rFonts w:ascii="Arial" w:hAnsi="Arial"/>
      <w:b/>
      <w:bCs/>
      <w:sz w:val="36"/>
      <w:szCs w:val="36"/>
    </w:rPr>
  </w:style>
  <w:style w:type="paragraph" w:customStyle="1" w:styleId="ReportType">
    <w:name w:val="ReportType"/>
    <w:qFormat/>
    <w:rsid w:val="002E7971"/>
    <w:rPr>
      <w:rFonts w:ascii="Times New Roman" w:hAnsi="Times New Roman"/>
      <w:b/>
      <w:bCs/>
      <w:i/>
      <w:sz w:val="36"/>
      <w:szCs w:val="36"/>
    </w:rPr>
  </w:style>
  <w:style w:type="paragraph" w:customStyle="1" w:styleId="ReportTypeCover">
    <w:name w:val="ReportTypeCover"/>
    <w:qFormat/>
    <w:rsid w:val="002E7971"/>
    <w:pPr>
      <w:pBdr>
        <w:bottom w:val="single" w:sz="12" w:space="1" w:color="auto"/>
      </w:pBdr>
    </w:pPr>
    <w:rPr>
      <w:rFonts w:ascii="Times New Roman" w:hAnsi="Times New Roman"/>
      <w:bCs/>
      <w:i/>
      <w:sz w:val="36"/>
      <w:szCs w:val="36"/>
    </w:rPr>
  </w:style>
  <w:style w:type="paragraph" w:customStyle="1" w:styleId="Studies1">
    <w:name w:val="Studies1"/>
    <w:qFormat/>
    <w:rsid w:val="002E7971"/>
    <w:pPr>
      <w:keepLines/>
      <w:spacing w:before="120" w:after="120"/>
    </w:pPr>
    <w:rPr>
      <w:rFonts w:ascii="Times New Roman" w:eastAsia="Calibri" w:hAnsi="Times New Roman" w:cs="Arial"/>
      <w:color w:val="000000" w:themeColor="text1"/>
      <w:szCs w:val="32"/>
    </w:rPr>
  </w:style>
  <w:style w:type="paragraph" w:customStyle="1" w:styleId="Studies2">
    <w:name w:val="Studies2"/>
    <w:qFormat/>
    <w:rsid w:val="002E7971"/>
    <w:pPr>
      <w:keepLines/>
      <w:numPr>
        <w:numId w:val="44"/>
      </w:numPr>
      <w:spacing w:before="120" w:after="120"/>
    </w:pPr>
    <w:rPr>
      <w:rFonts w:ascii="Times New Roman" w:eastAsia="Times" w:hAnsi="Times New Roman"/>
      <w:color w:val="000000" w:themeColor="text1"/>
    </w:rPr>
  </w:style>
  <w:style w:type="paragraph" w:customStyle="1" w:styleId="SuggestedCitation">
    <w:name w:val="SuggestedCitation"/>
    <w:qFormat/>
    <w:rsid w:val="002E7971"/>
    <w:rPr>
      <w:rFonts w:ascii="Times New Roman" w:hAnsi="Times New Roman"/>
      <w:bCs/>
    </w:rPr>
  </w:style>
  <w:style w:type="paragraph" w:customStyle="1" w:styleId="TableBoldText">
    <w:name w:val="TableBoldText"/>
    <w:qFormat/>
    <w:rsid w:val="002E7971"/>
    <w:rPr>
      <w:rFonts w:ascii="Arial" w:eastAsia="Calibri" w:hAnsi="Arial" w:cs="Arial"/>
      <w:b/>
      <w:sz w:val="18"/>
      <w:szCs w:val="18"/>
    </w:rPr>
  </w:style>
  <w:style w:type="paragraph" w:customStyle="1" w:styleId="TableCenteredText">
    <w:name w:val="TableCenteredText"/>
    <w:qFormat/>
    <w:rsid w:val="002E7971"/>
    <w:pPr>
      <w:jc w:val="center"/>
    </w:pPr>
    <w:rPr>
      <w:rFonts w:ascii="Arial" w:eastAsia="Calibri" w:hAnsi="Arial" w:cs="Arial"/>
      <w:sz w:val="18"/>
      <w:szCs w:val="18"/>
    </w:rPr>
  </w:style>
  <w:style w:type="paragraph" w:customStyle="1" w:styleId="TableColumnHead">
    <w:name w:val="TableColumnHead"/>
    <w:qFormat/>
    <w:rsid w:val="002E7971"/>
    <w:pPr>
      <w:jc w:val="center"/>
    </w:pPr>
    <w:rPr>
      <w:rFonts w:ascii="Arial" w:eastAsia="Calibri" w:hAnsi="Arial" w:cs="Arial"/>
      <w:b/>
      <w:bCs/>
      <w:sz w:val="18"/>
      <w:szCs w:val="18"/>
    </w:rPr>
  </w:style>
  <w:style w:type="paragraph" w:customStyle="1" w:styleId="TableLeftText">
    <w:name w:val="TableLeftText"/>
    <w:qFormat/>
    <w:rsid w:val="002E7971"/>
    <w:rPr>
      <w:rFonts w:ascii="Arial" w:eastAsia="Calibri" w:hAnsi="Arial" w:cs="Arial"/>
      <w:sz w:val="18"/>
      <w:szCs w:val="18"/>
    </w:rPr>
  </w:style>
  <w:style w:type="paragraph" w:customStyle="1" w:styleId="TableNote">
    <w:name w:val="TableNote"/>
    <w:qFormat/>
    <w:rsid w:val="002E7971"/>
    <w:pPr>
      <w:spacing w:after="240"/>
    </w:pPr>
    <w:rPr>
      <w:rFonts w:ascii="Times New Roman" w:hAnsi="Times New Roman"/>
      <w:bCs/>
      <w:sz w:val="18"/>
    </w:rPr>
  </w:style>
  <w:style w:type="paragraph" w:customStyle="1" w:styleId="TableSubhead">
    <w:name w:val="TableSubhead"/>
    <w:qFormat/>
    <w:rsid w:val="002E7971"/>
    <w:rPr>
      <w:rFonts w:ascii="Arial" w:eastAsia="Calibri" w:hAnsi="Arial" w:cs="Arial"/>
      <w:b/>
      <w:i/>
      <w:sz w:val="18"/>
      <w:szCs w:val="18"/>
    </w:rPr>
  </w:style>
  <w:style w:type="paragraph" w:customStyle="1" w:styleId="TableText">
    <w:name w:val="TableText"/>
    <w:qFormat/>
    <w:rsid w:val="002E7971"/>
    <w:rPr>
      <w:rFonts w:ascii="Arial" w:eastAsia="Calibri" w:hAnsi="Arial" w:cs="Arial"/>
      <w:sz w:val="18"/>
      <w:szCs w:val="18"/>
    </w:rPr>
  </w:style>
  <w:style w:type="paragraph" w:customStyle="1" w:styleId="TableTitle">
    <w:name w:val="TableTitle"/>
    <w:qFormat/>
    <w:rsid w:val="002E7971"/>
    <w:pPr>
      <w:keepNext/>
      <w:spacing w:before="240"/>
    </w:pPr>
    <w:rPr>
      <w:rFonts w:ascii="Arial" w:eastAsia="Calibri" w:hAnsi="Arial"/>
      <w:b/>
      <w:color w:val="000000"/>
      <w:sz w:val="20"/>
    </w:rPr>
  </w:style>
  <w:style w:type="paragraph" w:styleId="TOC1">
    <w:name w:val="toc 1"/>
    <w:basedOn w:val="Normal"/>
    <w:next w:val="Normal"/>
    <w:autoRedefine/>
    <w:semiHidden/>
    <w:rsid w:val="002E7971"/>
    <w:rPr>
      <w:rFonts w:ascii="Times New Roman" w:hAnsi="Times New Roman"/>
      <w:szCs w:val="24"/>
      <w:lang w:val="en-CA"/>
    </w:rPr>
  </w:style>
  <w:style w:type="paragraph" w:styleId="TOC2">
    <w:name w:val="toc 2"/>
    <w:basedOn w:val="Normal"/>
    <w:next w:val="Normal"/>
    <w:autoRedefine/>
    <w:semiHidden/>
    <w:rsid w:val="002E7971"/>
    <w:pPr>
      <w:ind w:left="240"/>
    </w:pPr>
    <w:rPr>
      <w:rFonts w:ascii="Times New Roman" w:hAnsi="Times New Roman"/>
      <w:szCs w:val="24"/>
      <w:lang w:val="en-CA"/>
    </w:rPr>
  </w:style>
  <w:style w:type="paragraph" w:styleId="Revision">
    <w:name w:val="Revision"/>
    <w:hidden/>
    <w:uiPriority w:val="99"/>
    <w:semiHidden/>
    <w:rsid w:val="00792C7C"/>
    <w:rPr>
      <w:rFonts w:ascii="Times" w:hAnsi="Times"/>
    </w:rPr>
  </w:style>
  <w:style w:type="paragraph" w:styleId="ListParagraph">
    <w:name w:val="List Paragraph"/>
    <w:basedOn w:val="Normal"/>
    <w:uiPriority w:val="34"/>
    <w:qFormat/>
    <w:rsid w:val="00DE66F6"/>
    <w:pPr>
      <w:ind w:left="720"/>
      <w:contextualSpacing/>
    </w:pPr>
  </w:style>
  <w:style w:type="character" w:customStyle="1" w:styleId="apple-style-span">
    <w:name w:val="apple-style-span"/>
    <w:basedOn w:val="DefaultParagraphFont"/>
    <w:rsid w:val="00C7313F"/>
  </w:style>
  <w:style w:type="character" w:customStyle="1" w:styleId="apple-converted-space">
    <w:name w:val="apple-converted-space"/>
    <w:basedOn w:val="DefaultParagraphFont"/>
    <w:rsid w:val="00C7313F"/>
  </w:style>
  <w:style w:type="character" w:styleId="Emphasis">
    <w:name w:val="Emphasis"/>
    <w:basedOn w:val="DefaultParagraphFont"/>
    <w:uiPriority w:val="20"/>
    <w:qFormat/>
    <w:rsid w:val="00C7313F"/>
    <w:rPr>
      <w:i/>
      <w:iCs/>
    </w:rPr>
  </w:style>
  <w:style w:type="character" w:customStyle="1" w:styleId="cit-pub-date">
    <w:name w:val="cit-pub-date"/>
    <w:basedOn w:val="DefaultParagraphFont"/>
    <w:rsid w:val="00C7313F"/>
  </w:style>
  <w:style w:type="character" w:customStyle="1" w:styleId="cit-source">
    <w:name w:val="cit-source"/>
    <w:basedOn w:val="DefaultParagraphFont"/>
    <w:rsid w:val="00C7313F"/>
  </w:style>
  <w:style w:type="character" w:customStyle="1" w:styleId="cit-vol">
    <w:name w:val="cit-vol"/>
    <w:basedOn w:val="DefaultParagraphFont"/>
    <w:rsid w:val="00C7313F"/>
  </w:style>
  <w:style w:type="character" w:customStyle="1" w:styleId="cit-fpage">
    <w:name w:val="cit-fpage"/>
    <w:basedOn w:val="DefaultParagraphFont"/>
    <w:rsid w:val="00C7313F"/>
  </w:style>
  <w:style w:type="paragraph" w:customStyle="1" w:styleId="Default">
    <w:name w:val="Default"/>
    <w:uiPriority w:val="99"/>
    <w:rsid w:val="00C7313F"/>
    <w:pPr>
      <w:autoSpaceDE w:val="0"/>
      <w:autoSpaceDN w:val="0"/>
      <w:adjustRightInd w:val="0"/>
    </w:pPr>
    <w:rPr>
      <w:rFonts w:ascii="Arial" w:eastAsiaTheme="minorHAnsi" w:hAnsi="Arial" w:cs="Arial"/>
      <w:color w:val="000000"/>
    </w:rPr>
  </w:style>
  <w:style w:type="character" w:styleId="PageNumber0">
    <w:name w:val="page number"/>
    <w:basedOn w:val="DefaultParagraphFont"/>
    <w:rsid w:val="00C7313F"/>
    <w:rPr>
      <w:rFonts w:ascii="Verdana" w:hAnsi="Verdana"/>
      <w:b/>
      <w:sz w:val="20"/>
    </w:rPr>
  </w:style>
  <w:style w:type="paragraph" w:customStyle="1" w:styleId="space">
    <w:name w:val="space"/>
    <w:basedOn w:val="Level2Heading"/>
    <w:qFormat/>
    <w:rsid w:val="00C7313F"/>
    <w:rPr>
      <w:b w:val="0"/>
      <w:sz w:val="18"/>
    </w:rPr>
  </w:style>
  <w:style w:type="paragraph" w:customStyle="1" w:styleId="TableBoldHeader">
    <w:name w:val="TableBoldHeader"/>
    <w:basedOn w:val="TableColumnHead"/>
    <w:qFormat/>
    <w:rsid w:val="00C7313F"/>
    <w:pPr>
      <w:jc w:val="left"/>
    </w:pPr>
  </w:style>
  <w:style w:type="paragraph" w:customStyle="1" w:styleId="TableHeaders">
    <w:name w:val="Table Headers"/>
    <w:basedOn w:val="Normal"/>
    <w:qFormat/>
    <w:rsid w:val="00C7313F"/>
    <w:rPr>
      <w:rFonts w:ascii="Arial" w:eastAsia="Calibri" w:hAnsi="Arial"/>
      <w:b/>
      <w:sz w:val="18"/>
      <w:szCs w:val="22"/>
    </w:rPr>
  </w:style>
  <w:style w:type="paragraph" w:customStyle="1" w:styleId="TableTextBold">
    <w:name w:val="TableTextBold"/>
    <w:basedOn w:val="Normal"/>
    <w:qFormat/>
    <w:rsid w:val="00C7313F"/>
    <w:pPr>
      <w:spacing w:before="120"/>
    </w:pPr>
    <w:rPr>
      <w:rFonts w:ascii="Arial" w:hAnsi="Arial" w:cs="Arial"/>
      <w:b/>
      <w:bCs/>
      <w:color w:val="000000"/>
      <w:sz w:val="18"/>
    </w:rPr>
  </w:style>
  <w:style w:type="paragraph" w:customStyle="1" w:styleId="Tabletextparabefore">
    <w:name w:val="Table text para before"/>
    <w:basedOn w:val="TableText"/>
    <w:qFormat/>
    <w:rsid w:val="00C7313F"/>
    <w:pPr>
      <w:spacing w:before="120"/>
    </w:pPr>
    <w:rPr>
      <w:rFonts w:eastAsia="Times New Roman"/>
      <w:bCs/>
      <w:color w:val="000000"/>
      <w:szCs w:val="20"/>
    </w:rPr>
  </w:style>
  <w:style w:type="paragraph" w:customStyle="1" w:styleId="TableBullets0">
    <w:name w:val="TableBullets"/>
    <w:basedOn w:val="TableText"/>
    <w:qFormat/>
    <w:rsid w:val="00C7313F"/>
    <w:pPr>
      <w:numPr>
        <w:numId w:val="67"/>
      </w:numPr>
      <w:ind w:left="360"/>
    </w:pPr>
    <w:rPr>
      <w:rFonts w:eastAsia="Times New Roman"/>
      <w:bCs/>
      <w:noProof/>
      <w:color w:val="000000"/>
      <w:szCs w:val="20"/>
    </w:rPr>
  </w:style>
  <w:style w:type="paragraph" w:customStyle="1" w:styleId="Tablebullets">
    <w:name w:val="Table bullets"/>
    <w:basedOn w:val="Tabletextparabefore"/>
    <w:qFormat/>
    <w:rsid w:val="00C7313F"/>
    <w:pPr>
      <w:numPr>
        <w:numId w:val="68"/>
      </w:numPr>
      <w:spacing w:before="0"/>
      <w:ind w:left="360"/>
    </w:pPr>
    <w:rPr>
      <w:noProof/>
    </w:rPr>
  </w:style>
  <w:style w:type="paragraph" w:styleId="FootnoteText">
    <w:name w:val="footnote text"/>
    <w:basedOn w:val="Normal"/>
    <w:link w:val="FootnoteTextChar"/>
    <w:uiPriority w:val="99"/>
    <w:semiHidden/>
    <w:unhideWhenUsed/>
    <w:rsid w:val="00C7313F"/>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C7313F"/>
    <w:rPr>
      <w:rFonts w:eastAsia="Calibri"/>
      <w:sz w:val="20"/>
      <w:szCs w:val="20"/>
    </w:rPr>
  </w:style>
  <w:style w:type="character" w:styleId="FootnoteReference">
    <w:name w:val="footnote reference"/>
    <w:uiPriority w:val="99"/>
    <w:semiHidden/>
    <w:unhideWhenUsed/>
    <w:rsid w:val="00C7313F"/>
    <w:rPr>
      <w:vertAlign w:val="superscript"/>
    </w:rPr>
  </w:style>
  <w:style w:type="paragraph" w:customStyle="1" w:styleId="Tablebullet">
    <w:name w:val="Tablebullet"/>
    <w:basedOn w:val="TableText"/>
    <w:qFormat/>
    <w:rsid w:val="00C7313F"/>
    <w:pPr>
      <w:numPr>
        <w:numId w:val="69"/>
      </w:numPr>
      <w:ind w:left="360"/>
    </w:pPr>
    <w:rPr>
      <w:rFonts w:eastAsia="Times New Roman"/>
      <w:bCs/>
      <w:color w:val="000000"/>
      <w:szCs w:val="20"/>
    </w:rPr>
  </w:style>
  <w:style w:type="paragraph" w:customStyle="1" w:styleId="References">
    <w:name w:val="References"/>
    <w:basedOn w:val="TableText"/>
    <w:qFormat/>
    <w:rsid w:val="00C7313F"/>
    <w:pPr>
      <w:keepLines/>
      <w:widowControl w:val="0"/>
      <w:tabs>
        <w:tab w:val="left" w:pos="504"/>
      </w:tabs>
      <w:spacing w:after="240"/>
      <w:ind w:left="504" w:hanging="504"/>
    </w:pPr>
    <w:rPr>
      <w:rFonts w:ascii="Times New Roman" w:eastAsia="Times New Roman" w:hAnsi="Times New Roman"/>
      <w:bCs/>
      <w:color w:val="000000"/>
      <w:sz w:val="20"/>
      <w:szCs w:val="20"/>
    </w:rPr>
  </w:style>
  <w:style w:type="character" w:customStyle="1" w:styleId="st">
    <w:name w:val="st"/>
    <w:basedOn w:val="DefaultParagraphFont"/>
    <w:rsid w:val="00C7313F"/>
  </w:style>
  <w:style w:type="paragraph" w:customStyle="1" w:styleId="GraphicsTitle">
    <w:name w:val="GraphicsTitle"/>
    <w:basedOn w:val="Level2Heading"/>
    <w:qFormat/>
    <w:rsid w:val="00C7313F"/>
    <w:rPr>
      <w:rFonts w:ascii="Arial" w:eastAsia="Calibri"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18968">
      <w:bodyDiv w:val="1"/>
      <w:marLeft w:val="0"/>
      <w:marRight w:val="0"/>
      <w:marTop w:val="0"/>
      <w:marBottom w:val="0"/>
      <w:divBdr>
        <w:top w:val="none" w:sz="0" w:space="0" w:color="auto"/>
        <w:left w:val="none" w:sz="0" w:space="0" w:color="auto"/>
        <w:bottom w:val="none" w:sz="0" w:space="0" w:color="auto"/>
        <w:right w:val="none" w:sz="0" w:space="0" w:color="auto"/>
      </w:divBdr>
    </w:div>
    <w:div w:id="401636662">
      <w:bodyDiv w:val="1"/>
      <w:marLeft w:val="0"/>
      <w:marRight w:val="0"/>
      <w:marTop w:val="0"/>
      <w:marBottom w:val="0"/>
      <w:divBdr>
        <w:top w:val="none" w:sz="0" w:space="0" w:color="auto"/>
        <w:left w:val="none" w:sz="0" w:space="0" w:color="auto"/>
        <w:bottom w:val="none" w:sz="0" w:space="0" w:color="auto"/>
        <w:right w:val="none" w:sz="0" w:space="0" w:color="auto"/>
      </w:divBdr>
    </w:div>
    <w:div w:id="418411358">
      <w:bodyDiv w:val="1"/>
      <w:marLeft w:val="0"/>
      <w:marRight w:val="0"/>
      <w:marTop w:val="0"/>
      <w:marBottom w:val="0"/>
      <w:divBdr>
        <w:top w:val="none" w:sz="0" w:space="0" w:color="auto"/>
        <w:left w:val="none" w:sz="0" w:space="0" w:color="auto"/>
        <w:bottom w:val="none" w:sz="0" w:space="0" w:color="auto"/>
        <w:right w:val="none" w:sz="0" w:space="0" w:color="auto"/>
      </w:divBdr>
    </w:div>
    <w:div w:id="868377729">
      <w:bodyDiv w:val="1"/>
      <w:marLeft w:val="0"/>
      <w:marRight w:val="0"/>
      <w:marTop w:val="0"/>
      <w:marBottom w:val="0"/>
      <w:divBdr>
        <w:top w:val="none" w:sz="0" w:space="0" w:color="auto"/>
        <w:left w:val="none" w:sz="0" w:space="0" w:color="auto"/>
        <w:bottom w:val="none" w:sz="0" w:space="0" w:color="auto"/>
        <w:right w:val="none" w:sz="0" w:space="0" w:color="auto"/>
      </w:divBdr>
    </w:div>
    <w:div w:id="886451074">
      <w:bodyDiv w:val="1"/>
      <w:marLeft w:val="0"/>
      <w:marRight w:val="0"/>
      <w:marTop w:val="0"/>
      <w:marBottom w:val="0"/>
      <w:divBdr>
        <w:top w:val="none" w:sz="0" w:space="0" w:color="auto"/>
        <w:left w:val="none" w:sz="0" w:space="0" w:color="auto"/>
        <w:bottom w:val="none" w:sz="0" w:space="0" w:color="auto"/>
        <w:right w:val="none" w:sz="0" w:space="0" w:color="auto"/>
      </w:divBdr>
    </w:div>
    <w:div w:id="899173893">
      <w:bodyDiv w:val="1"/>
      <w:marLeft w:val="0"/>
      <w:marRight w:val="0"/>
      <w:marTop w:val="0"/>
      <w:marBottom w:val="0"/>
      <w:divBdr>
        <w:top w:val="none" w:sz="0" w:space="0" w:color="auto"/>
        <w:left w:val="none" w:sz="0" w:space="0" w:color="auto"/>
        <w:bottom w:val="none" w:sz="0" w:space="0" w:color="auto"/>
        <w:right w:val="none" w:sz="0" w:space="0" w:color="auto"/>
      </w:divBdr>
    </w:div>
    <w:div w:id="1459370724">
      <w:marLeft w:val="0"/>
      <w:marRight w:val="0"/>
      <w:marTop w:val="0"/>
      <w:marBottom w:val="0"/>
      <w:divBdr>
        <w:top w:val="none" w:sz="0" w:space="0" w:color="auto"/>
        <w:left w:val="none" w:sz="0" w:space="0" w:color="auto"/>
        <w:bottom w:val="none" w:sz="0" w:space="0" w:color="auto"/>
        <w:right w:val="none" w:sz="0" w:space="0" w:color="auto"/>
      </w:divBdr>
    </w:div>
    <w:div w:id="1571501656">
      <w:bodyDiv w:val="1"/>
      <w:marLeft w:val="0"/>
      <w:marRight w:val="0"/>
      <w:marTop w:val="0"/>
      <w:marBottom w:val="0"/>
      <w:divBdr>
        <w:top w:val="none" w:sz="0" w:space="0" w:color="auto"/>
        <w:left w:val="none" w:sz="0" w:space="0" w:color="auto"/>
        <w:bottom w:val="none" w:sz="0" w:space="0" w:color="auto"/>
        <w:right w:val="none" w:sz="0" w:space="0" w:color="auto"/>
      </w:divBdr>
    </w:div>
    <w:div w:id="1903517752">
      <w:bodyDiv w:val="1"/>
      <w:marLeft w:val="0"/>
      <w:marRight w:val="0"/>
      <w:marTop w:val="0"/>
      <w:marBottom w:val="0"/>
      <w:divBdr>
        <w:top w:val="none" w:sz="0" w:space="0" w:color="auto"/>
        <w:left w:val="none" w:sz="0" w:space="0" w:color="auto"/>
        <w:bottom w:val="none" w:sz="0" w:space="0" w:color="auto"/>
        <w:right w:val="none" w:sz="0" w:space="0" w:color="auto"/>
      </w:divBdr>
    </w:div>
    <w:div w:id="1910337026">
      <w:bodyDiv w:val="1"/>
      <w:marLeft w:val="0"/>
      <w:marRight w:val="0"/>
      <w:marTop w:val="0"/>
      <w:marBottom w:val="0"/>
      <w:divBdr>
        <w:top w:val="none" w:sz="0" w:space="0" w:color="auto"/>
        <w:left w:val="none" w:sz="0" w:space="0" w:color="auto"/>
        <w:bottom w:val="none" w:sz="0" w:space="0" w:color="auto"/>
        <w:right w:val="none" w:sz="0" w:space="0" w:color="auto"/>
      </w:divBdr>
    </w:div>
    <w:div w:id="2081243454">
      <w:bodyDiv w:val="1"/>
      <w:marLeft w:val="0"/>
      <w:marRight w:val="0"/>
      <w:marTop w:val="0"/>
      <w:marBottom w:val="0"/>
      <w:divBdr>
        <w:top w:val="none" w:sz="0" w:space="0" w:color="auto"/>
        <w:left w:val="none" w:sz="0" w:space="0" w:color="auto"/>
        <w:bottom w:val="none" w:sz="0" w:space="0" w:color="auto"/>
        <w:right w:val="none" w:sz="0" w:space="0" w:color="auto"/>
      </w:divBdr>
    </w:div>
    <w:div w:id="20984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C003FCB-42EB-4B29-9855-C499A83C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8854</Words>
  <Characters>50471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59207</CharactersWithSpaces>
  <SharedDoc>false</SharedDoc>
  <HLinks>
    <vt:vector size="78" baseType="variant">
      <vt:variant>
        <vt:i4>1245188</vt:i4>
      </vt:variant>
      <vt:variant>
        <vt:i4>2885</vt:i4>
      </vt:variant>
      <vt:variant>
        <vt:i4>0</vt:i4>
      </vt:variant>
      <vt:variant>
        <vt:i4>5</vt:i4>
      </vt:variant>
      <vt:variant>
        <vt:lpwstr>http://www.cochrane-handbook.org/</vt:lpwstr>
      </vt:variant>
      <vt:variant>
        <vt:lpwstr/>
      </vt:variant>
      <vt:variant>
        <vt:i4>851977</vt:i4>
      </vt:variant>
      <vt:variant>
        <vt:i4>2882</vt:i4>
      </vt:variant>
      <vt:variant>
        <vt:i4>0</vt:i4>
      </vt:variant>
      <vt:variant>
        <vt:i4>5</vt:i4>
      </vt:variant>
      <vt:variant>
        <vt:lpwstr>http://www.cdc.gov/alcohol/faqs.htm</vt:lpwstr>
      </vt:variant>
      <vt:variant>
        <vt:lpwstr>standDrink</vt:lpwstr>
      </vt:variant>
      <vt:variant>
        <vt:i4>917534</vt:i4>
      </vt:variant>
      <vt:variant>
        <vt:i4>2879</vt:i4>
      </vt:variant>
      <vt:variant>
        <vt:i4>0</vt:i4>
      </vt:variant>
      <vt:variant>
        <vt:i4>5</vt:i4>
      </vt:variant>
      <vt:variant>
        <vt:lpwstr>http://pubs.niaaa.nih.gov/publications/AA66/AA66.htm</vt:lpwstr>
      </vt:variant>
      <vt:variant>
        <vt:lpwstr/>
      </vt:variant>
      <vt:variant>
        <vt:i4>3670140</vt:i4>
      </vt:variant>
      <vt:variant>
        <vt:i4>2876</vt:i4>
      </vt:variant>
      <vt:variant>
        <vt:i4>0</vt:i4>
      </vt:variant>
      <vt:variant>
        <vt:i4>5</vt:i4>
      </vt:variant>
      <vt:variant>
        <vt:lpwstr>http://www.asam.org/CMS/images/PDF/PresidentCommunication/Screening for Addiction in Primary Care Settings.pdf</vt:lpwstr>
      </vt:variant>
      <vt:variant>
        <vt:lpwstr/>
      </vt:variant>
      <vt:variant>
        <vt:i4>4522059</vt:i4>
      </vt:variant>
      <vt:variant>
        <vt:i4>2873</vt:i4>
      </vt:variant>
      <vt:variant>
        <vt:i4>0</vt:i4>
      </vt:variant>
      <vt:variant>
        <vt:i4>5</vt:i4>
      </vt:variant>
      <vt:variant>
        <vt:lpwstr>http://www-nrd.nhtsa.dot.gov/Pubs/811155.PDF</vt:lpwstr>
      </vt:variant>
      <vt:variant>
        <vt:lpwstr/>
      </vt:variant>
      <vt:variant>
        <vt:i4>5177348</vt:i4>
      </vt:variant>
      <vt:variant>
        <vt:i4>2870</vt:i4>
      </vt:variant>
      <vt:variant>
        <vt:i4>0</vt:i4>
      </vt:variant>
      <vt:variant>
        <vt:i4>5</vt:i4>
      </vt:variant>
      <vt:variant>
        <vt:lpwstr>http://www.samhsa.gov/prevention/SBIRT/index.aspx</vt:lpwstr>
      </vt:variant>
      <vt:variant>
        <vt:lpwstr/>
      </vt:variant>
      <vt:variant>
        <vt:i4>1835016</vt:i4>
      </vt:variant>
      <vt:variant>
        <vt:i4>2867</vt:i4>
      </vt:variant>
      <vt:variant>
        <vt:i4>0</vt:i4>
      </vt:variant>
      <vt:variant>
        <vt:i4>5</vt:i4>
      </vt:variant>
      <vt:variant>
        <vt:lpwstr>http://pubs.niaaa.nih.gov/publications/10report/intro.pdf</vt:lpwstr>
      </vt:variant>
      <vt:variant>
        <vt:lpwstr/>
      </vt:variant>
      <vt:variant>
        <vt:i4>262232</vt:i4>
      </vt:variant>
      <vt:variant>
        <vt:i4>2864</vt:i4>
      </vt:variant>
      <vt:variant>
        <vt:i4>0</vt:i4>
      </vt:variant>
      <vt:variant>
        <vt:i4>5</vt:i4>
      </vt:variant>
      <vt:variant>
        <vt:lpwstr>http://pubs.niaaa.nih.gov/publications/practitioner/cliniciansguide2005/guide.pdf</vt:lpwstr>
      </vt:variant>
      <vt:variant>
        <vt:lpwstr/>
      </vt:variant>
      <vt:variant>
        <vt:i4>7012387</vt:i4>
      </vt:variant>
      <vt:variant>
        <vt:i4>2861</vt:i4>
      </vt:variant>
      <vt:variant>
        <vt:i4>0</vt:i4>
      </vt:variant>
      <vt:variant>
        <vt:i4>5</vt:i4>
      </vt:variant>
      <vt:variant>
        <vt:lpwstr>http://www.cdc.gov/nchs/fastats/alcohol.htm</vt:lpwstr>
      </vt:variant>
      <vt:variant>
        <vt:lpwstr/>
      </vt:variant>
      <vt:variant>
        <vt:i4>7995446</vt:i4>
      </vt:variant>
      <vt:variant>
        <vt:i4>2858</vt:i4>
      </vt:variant>
      <vt:variant>
        <vt:i4>0</vt:i4>
      </vt:variant>
      <vt:variant>
        <vt:i4>5</vt:i4>
      </vt:variant>
      <vt:variant>
        <vt:lpwstr>http://www.queri.research.va.gov/tools/alcohol-misuse/alcohol-faqs.cfm</vt:lpwstr>
      </vt:variant>
      <vt:variant>
        <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 R. Amick</dc:creator>
  <cp:lastModifiedBy>Priyanka Pawar</cp:lastModifiedBy>
  <cp:revision>2</cp:revision>
  <cp:lastPrinted>2012-06-07T18:54:00Z</cp:lastPrinted>
  <dcterms:created xsi:type="dcterms:W3CDTF">2012-07-27T08:27:00Z</dcterms:created>
  <dcterms:modified xsi:type="dcterms:W3CDTF">2012-07-27T08:27:00Z</dcterms:modified>
</cp:coreProperties>
</file>