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Default="006F7B64" w:rsidP="006F7B64">
      <w:pPr>
        <w:pStyle w:val="Caption"/>
        <w:rPr>
          <w:rFonts w:ascii="Arial" w:hAnsi="Arial" w:cs="Arial"/>
        </w:rPr>
      </w:pPr>
      <w:bookmarkStart w:id="0" w:name="_Ref310520461"/>
      <w:r w:rsidRPr="00C60378">
        <w:rPr>
          <w:rFonts w:ascii="Arial" w:hAnsi="Arial" w:cs="Arial"/>
        </w:rPr>
        <w:t xml:space="preserve">Table </w:t>
      </w:r>
      <w:r>
        <w:rPr>
          <w:rFonts w:ascii="Arial" w:hAnsi="Arial" w:cs="Arial"/>
          <w:noProof/>
        </w:rPr>
        <w:t>54</w:t>
      </w:r>
      <w:r w:rsidRPr="00BD75EA">
        <w:rPr>
          <w:rFonts w:ascii="Arial" w:hAnsi="Arial" w:cs="Arial"/>
        </w:rPr>
        <w:t xml:space="preserve">. Patient </w:t>
      </w:r>
      <w:r>
        <w:rPr>
          <w:rFonts w:ascii="Arial" w:hAnsi="Arial" w:cs="Arial"/>
        </w:rPr>
        <w:t>c</w:t>
      </w:r>
      <w:r w:rsidRPr="00BD75EA">
        <w:rPr>
          <w:rFonts w:ascii="Arial" w:hAnsi="Arial" w:cs="Arial"/>
        </w:rPr>
        <w:t>haracteristics–haloperidol versus risperidone</w:t>
      </w:r>
      <w:bookmarkEnd w:id="0"/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color w:val="000000"/>
                <w:sz w:val="18"/>
                <w:szCs w:val="18"/>
              </w:rPr>
              <w:t>Janicak et al. 2001</w:t>
            </w:r>
            <w:r w:rsidRPr="00034D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Bipolar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DSM–IV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Number of centers: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Multi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center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(n=3)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USA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(Janssen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Washout period performed: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 (4–6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 wks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Default="006F7B64" w:rsidP="00CB7998">
            <w:pPr>
              <w:rPr>
                <w:rFonts w:ascii="Arial" w:hAnsi="Arial" w:cs="Arial"/>
                <w:sz w:val="18"/>
                <w:szCs w:val="18"/>
              </w:rPr>
            </w:pPr>
            <w:r w:rsidRPr="00467EB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467E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7EBA">
              <w:rPr>
                <w:rFonts w:ascii="Arial" w:hAnsi="Arial" w:cs="Arial"/>
                <w:sz w:val="18"/>
                <w:szCs w:val="18"/>
              </w:rPr>
              <w:t>bipolar subtype/manic phase,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EBA">
              <w:rPr>
                <w:rFonts w:ascii="Arial" w:hAnsi="Arial" w:cs="Arial"/>
                <w:sz w:val="18"/>
                <w:szCs w:val="18"/>
              </w:rPr>
              <w:t xml:space="preserve">had not received depot antipsychotics or fluoxetine in the 4 weeks before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7B64" w:rsidRPr="00BD74EB" w:rsidRDefault="006F7B64" w:rsidP="00CB7998">
            <w:pPr>
              <w:rPr>
                <w:rFonts w:ascii="Arial" w:hAnsi="Arial" w:cs="Arial"/>
                <w:sz w:val="18"/>
                <w:szCs w:val="18"/>
              </w:rPr>
            </w:pPr>
            <w:r w:rsidRPr="00467EB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467EBA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Dx</w:t>
            </w:r>
            <w:r w:rsidRPr="00467EBA">
              <w:rPr>
                <w:rFonts w:ascii="Arial" w:hAnsi="Arial" w:cs="Arial"/>
                <w:sz w:val="18"/>
                <w:szCs w:val="18"/>
              </w:rPr>
              <w:t xml:space="preserve"> of alcohol or substance abuse within 6 months of admission, hypersensitivity to haloperidol or risperidone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41.80 ± NR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59/185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(31.9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61/185 (33%)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41.90 ± NR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63/175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70/175 (40%)</w:t>
            </w:r>
          </w:p>
          <w:p w:rsidR="006F7B64" w:rsidRPr="00BD74EB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Haloperidol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17mg/d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Risperidone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color w:val="000000"/>
                <w:sz w:val="18"/>
                <w:szCs w:val="18"/>
              </w:rPr>
              <w:t>Sachs et al. 2002</w:t>
            </w:r>
            <w:r w:rsidRPr="00034D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Bipolar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DSM–IV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Multi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center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(NR)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USA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(Janssen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Washout period performed: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Followup period: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wks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4EB" w:rsidRDefault="006F7B64" w:rsidP="00CB7998">
            <w:pPr>
              <w:rPr>
                <w:rFonts w:ascii="Arial" w:hAnsi="Arial" w:cs="Arial"/>
                <w:sz w:val="18"/>
                <w:szCs w:val="18"/>
              </w:rPr>
            </w:pPr>
            <w:r w:rsidRPr="00BD74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4EB">
              <w:rPr>
                <w:rFonts w:ascii="Arial" w:hAnsi="Arial" w:cs="Arial"/>
                <w:color w:val="000000"/>
                <w:sz w:val="18"/>
                <w:szCs w:val="18"/>
              </w:rPr>
              <w:t xml:space="preserve"> b</w:t>
            </w:r>
            <w:r w:rsidRPr="00BD74EB">
              <w:rPr>
                <w:rFonts w:ascii="Arial" w:hAnsi="Arial" w:cs="Arial"/>
                <w:sz w:val="18"/>
                <w:szCs w:val="18"/>
              </w:rPr>
              <w:t>ipolar disorder and at least 1 prior manic episode</w:t>
            </w:r>
          </w:p>
          <w:p w:rsidR="006F7B64" w:rsidRPr="00467EBA" w:rsidRDefault="006F7B64" w:rsidP="00CB7998">
            <w:r w:rsidRPr="00BD74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Main exclusion criteria: </w:t>
            </w:r>
            <w:r w:rsidRPr="00BD74EB">
              <w:rPr>
                <w:rFonts w:ascii="Arial" w:hAnsi="Arial" w:cs="Arial"/>
                <w:sz w:val="18"/>
                <w:szCs w:val="18"/>
              </w:rPr>
              <w:t>alcohol or substance abuse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42.70 ± 12.38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30/53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(56.6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41.20 ± 10.92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YMRS (mean±SD): 27.30 ± 5.82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41.40 ± 10.82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26/52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</w:p>
          <w:p w:rsidR="006F7B64" w:rsidRDefault="006F7B64" w:rsidP="00CB7998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42.50 ± 10.82</w:t>
            </w:r>
          </w:p>
          <w:p w:rsidR="006F7B64" w:rsidRPr="00467EBA" w:rsidRDefault="006F7B64" w:rsidP="00CB7998"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YMRS (mean±SD): 28.00 ± 5.77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Haloperidol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3–12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Risperidone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F7B64" w:rsidRPr="00C60378" w:rsidRDefault="006F7B64" w:rsidP="006F7B64">
      <w:pPr>
        <w:rPr>
          <w:rFonts w:ascii="Arial" w:hAnsi="Arial" w:cs="Arial"/>
          <w:b/>
          <w:bCs/>
          <w:sz w:val="20"/>
          <w:lang w:val="en-CA"/>
        </w:rPr>
      </w:pPr>
      <w:r>
        <w:rPr>
          <w:rFonts w:ascii="Arial" w:hAnsi="Arial" w:cs="Arial"/>
          <w:b/>
          <w:bCs/>
          <w:sz w:val="20"/>
          <w:lang w:val="en-CA"/>
        </w:rPr>
        <w:br w:type="page"/>
      </w:r>
      <w:r w:rsidRPr="00704BEB">
        <w:rPr>
          <w:rFonts w:ascii="Arial" w:hAnsi="Arial" w:cs="Arial"/>
          <w:b/>
          <w:bCs/>
          <w:sz w:val="20"/>
          <w:lang w:val="en-CA"/>
        </w:rPr>
        <w:lastRenderedPageBreak/>
        <w:t>Table 54. Patient characteristics–haloperidol versus risperidone</w:t>
      </w:r>
      <w:r w:rsidRPr="00C60378">
        <w:rPr>
          <w:rFonts w:ascii="Arial" w:hAnsi="Arial" w:cs="Arial"/>
          <w:b/>
          <w:bCs/>
          <w:sz w:val="20"/>
          <w:lang w:val="en-CA"/>
        </w:rPr>
        <w:t xml:space="preserve"> (continued)</w:t>
      </w:r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C60378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color w:val="000000"/>
                <w:sz w:val="18"/>
                <w:szCs w:val="18"/>
              </w:rPr>
              <w:t>Segal et al. 1998</w:t>
            </w:r>
            <w:r w:rsidRPr="00034D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Bipolar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DSM–IV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Single center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South Africa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(Janssen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Washout period performed: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Followup period: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28 days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bipolar with acute manic episode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075B9B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29.50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± NR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(33.3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15.20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±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CGI (mean±SD): 3.60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±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GAS (mean±SD): 40.2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 ±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34.3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± NR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2/15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17.60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± NR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CGI (mean±SD): 4.00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 ± NR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E378C2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GAS (mean±SD): 33.8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 ± NR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Haloperidol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Risperidone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F7B64" w:rsidRPr="00C60378" w:rsidRDefault="006F7B64" w:rsidP="006F7B64">
      <w:pPr>
        <w:rPr>
          <w:rFonts w:ascii="Arial" w:hAnsi="Arial" w:cs="Arial"/>
          <w:b/>
          <w:bCs/>
          <w:sz w:val="20"/>
          <w:lang w:val="en-CA"/>
        </w:rPr>
      </w:pPr>
      <w:r>
        <w:rPr>
          <w:rFonts w:ascii="Arial" w:hAnsi="Arial" w:cs="Arial"/>
          <w:b/>
          <w:bCs/>
          <w:sz w:val="20"/>
          <w:lang w:val="en-CA"/>
        </w:rPr>
        <w:br w:type="page"/>
      </w:r>
      <w:r w:rsidRPr="00704BEB">
        <w:rPr>
          <w:rFonts w:ascii="Arial" w:hAnsi="Arial" w:cs="Arial"/>
          <w:b/>
          <w:bCs/>
          <w:sz w:val="20"/>
          <w:lang w:val="en-CA"/>
        </w:rPr>
        <w:lastRenderedPageBreak/>
        <w:t>Table 54. Patient characteristics–haloperidol versus risperidone</w:t>
      </w:r>
      <w:r w:rsidRPr="00C60378">
        <w:rPr>
          <w:rFonts w:ascii="Arial" w:hAnsi="Arial" w:cs="Arial"/>
          <w:b/>
          <w:bCs/>
          <w:sz w:val="20"/>
          <w:lang w:val="en-CA"/>
        </w:rPr>
        <w:t xml:space="preserve"> (continued)</w:t>
      </w:r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C60378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C60378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6037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color w:val="000000"/>
                <w:sz w:val="18"/>
                <w:szCs w:val="18"/>
              </w:rPr>
              <w:t>Smulevich et al. 2005</w:t>
            </w:r>
            <w:r w:rsidRPr="00034D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138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Bipolar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DSM–IV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Multi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center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Mixed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(Johnson &amp; Johnson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Washout period performed: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 (3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ays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Followup period: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wks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075B9B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5B9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075B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75B9B">
              <w:rPr>
                <w:rFonts w:ascii="Arial" w:hAnsi="Arial" w:cs="Arial"/>
                <w:sz w:val="18"/>
                <w:szCs w:val="18"/>
              </w:rPr>
              <w:t xml:space="preserve">bipolar I disorder; </w:t>
            </w:r>
            <w:r>
              <w:rPr>
                <w:rFonts w:ascii="Arial" w:hAnsi="Arial" w:cs="Arial"/>
                <w:sz w:val="18"/>
                <w:szCs w:val="18"/>
              </w:rPr>
              <w:t>Hx</w:t>
            </w:r>
            <w:r w:rsidRPr="00075B9B">
              <w:rPr>
                <w:rFonts w:ascii="Arial" w:hAnsi="Arial" w:cs="Arial"/>
                <w:sz w:val="18"/>
                <w:szCs w:val="18"/>
              </w:rPr>
              <w:t xml:space="preserve"> of at least one documented manic or mixed episode; met DSM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075B9B">
              <w:rPr>
                <w:rFonts w:ascii="Arial" w:hAnsi="Arial" w:cs="Arial"/>
                <w:sz w:val="18"/>
                <w:szCs w:val="18"/>
              </w:rPr>
              <w:t>IV criteria for a current manic episode.</w:t>
            </w:r>
          </w:p>
          <w:p w:rsidR="006F7B64" w:rsidRPr="00075B9B" w:rsidRDefault="006F7B64" w:rsidP="00CB7998">
            <w:r w:rsidRPr="00075B9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Main exclusion criteria: </w:t>
            </w:r>
            <w:r w:rsidRPr="00075B9B">
              <w:rPr>
                <w:rFonts w:ascii="Arial" w:hAnsi="Arial" w:cs="Arial"/>
                <w:sz w:val="18"/>
                <w:szCs w:val="18"/>
              </w:rPr>
              <w:t>Schizoaffective disorder; rapid cycling bipolar disorder; borderline or antisocial personality disorder; recent substance abuse or dependence; poor antimanic response to antipsychotic monotherapy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38.50 ± 12.20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83/154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(53.9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95/154 (65.9%)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32.50 ± 7.30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CGI-S (mean±SD):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3.70 ± 0.80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YMRS (mean±SD):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31.30 ± 6.50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41.30 ± 13.10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78/144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54.2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102/154 (66.2%)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32.30 ± 7.80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CGI-S (mean±SD):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3.80 ± 0.80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075B9B" w:rsidRDefault="006F7B64" w:rsidP="00CB7998"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YMRS (mean±SD):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32.10 ± 6.90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Haloperidol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2–12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Risperidone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F7B64" w:rsidRPr="001771FD" w:rsidRDefault="006F7B64" w:rsidP="006F7B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 = antipsychotic; BID = Twice daily;</w:t>
      </w:r>
      <w:r w:rsidRPr="003C415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BL = baseline; </w:t>
      </w:r>
      <w:r w:rsidRPr="00134704">
        <w:rPr>
          <w:rFonts w:ascii="Times New Roman" w:hAnsi="Times New Roman"/>
          <w:sz w:val="18"/>
          <w:szCs w:val="18"/>
        </w:rPr>
        <w:t xml:space="preserve">BPRS  = </w:t>
      </w:r>
      <w:r>
        <w:rPr>
          <w:rFonts w:ascii="Times New Roman" w:hAnsi="Times New Roman"/>
          <w:sz w:val="18"/>
          <w:szCs w:val="18"/>
        </w:rPr>
        <w:t xml:space="preserve">Brief Psychiatric Rating Scale; </w:t>
      </w:r>
      <w:r w:rsidRPr="00134704">
        <w:rPr>
          <w:rFonts w:ascii="Times New Roman" w:hAnsi="Times New Roman"/>
          <w:sz w:val="18"/>
          <w:szCs w:val="18"/>
        </w:rPr>
        <w:t>; CGI</w:t>
      </w:r>
      <w:r>
        <w:rPr>
          <w:rFonts w:ascii="Times New Roman" w:hAnsi="Times New Roman"/>
          <w:sz w:val="18"/>
          <w:szCs w:val="18"/>
        </w:rPr>
        <w:t>  = Clinical Global Impression; d = day; DSM = Diagnostic and Statistical Manual of Mental Disorders;</w:t>
      </w:r>
      <w:r w:rsidRPr="001347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FGA = first-generation antipsychotic; GAS = Global Assessment Scale; mg = milligram; n = number; NR = not reported; RCT = randomized controlled trial; SD = standard deviation; SGA = second-generation antipsychotic; Sz = schizophrenia</w:t>
      </w:r>
      <w:r w:rsidRPr="000F0304">
        <w:rPr>
          <w:rFonts w:ascii="Times New Roman" w:hAnsi="Times New Roman"/>
          <w:sz w:val="18"/>
          <w:szCs w:val="18"/>
        </w:rPr>
        <w:t>;</w:t>
      </w:r>
      <w:r w:rsidRPr="001347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wk = week; YMRS = Young Mania Rating Scale; yr = year</w:t>
      </w:r>
    </w:p>
    <w:sectPr w:rsidR="006F7B64" w:rsidRPr="001771FD" w:rsidSect="00210C13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17" w:rsidRDefault="009D2317">
      <w:r>
        <w:separator/>
      </w:r>
    </w:p>
  </w:endnote>
  <w:endnote w:type="continuationSeparator" w:id="0">
    <w:p w:rsidR="009D2317" w:rsidRDefault="009D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583D02" w:rsidRPr="00EB4084">
          <w:rPr>
            <w:rFonts w:ascii="Times New Roman" w:hAnsi="Times New Roman"/>
            <w:sz w:val="24"/>
          </w:rPr>
          <w:fldChar w:fldCharType="begin"/>
        </w:r>
        <w:r w:rsidR="001879CC" w:rsidRPr="00EB4084">
          <w:rPr>
            <w:rFonts w:ascii="Times New Roman" w:hAnsi="Times New Roman"/>
            <w:sz w:val="24"/>
          </w:rPr>
          <w:instrText xml:space="preserve"> PAGE   \* MERGEFORMAT </w:instrText>
        </w:r>
        <w:r w:rsidR="00583D02" w:rsidRPr="00EB4084">
          <w:rPr>
            <w:rFonts w:ascii="Times New Roman" w:hAnsi="Times New Roman"/>
            <w:sz w:val="24"/>
          </w:rPr>
          <w:fldChar w:fldCharType="separate"/>
        </w:r>
        <w:r w:rsidR="00210C13">
          <w:rPr>
            <w:rFonts w:ascii="Times New Roman" w:hAnsi="Times New Roman"/>
            <w:noProof/>
            <w:sz w:val="24"/>
          </w:rPr>
          <w:t>141</w:t>
        </w:r>
        <w:r w:rsidR="00583D02" w:rsidRPr="00EB4084">
          <w:rPr>
            <w:rFonts w:ascii="Times New Roman" w:hAnsi="Times New Roman"/>
            <w:sz w:val="24"/>
          </w:rPr>
          <w:fldChar w:fldCharType="end"/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17" w:rsidRDefault="009D2317">
      <w:r>
        <w:separator/>
      </w:r>
    </w:p>
  </w:footnote>
  <w:footnote w:type="continuationSeparator" w:id="0">
    <w:p w:rsidR="009D2317" w:rsidRDefault="009D2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23E3"/>
    <w:rsid w:val="00063C7F"/>
    <w:rsid w:val="000649C8"/>
    <w:rsid w:val="00064B0A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15F"/>
    <w:rsid w:val="001F25C2"/>
    <w:rsid w:val="001F29D6"/>
    <w:rsid w:val="001F5193"/>
    <w:rsid w:val="001F5C62"/>
    <w:rsid w:val="002012F2"/>
    <w:rsid w:val="002016D1"/>
    <w:rsid w:val="0020387E"/>
    <w:rsid w:val="00204AA5"/>
    <w:rsid w:val="00204AA6"/>
    <w:rsid w:val="00205405"/>
    <w:rsid w:val="00205556"/>
    <w:rsid w:val="00205CC7"/>
    <w:rsid w:val="00206999"/>
    <w:rsid w:val="00210941"/>
    <w:rsid w:val="00210C13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774C"/>
    <w:rsid w:val="0032788A"/>
    <w:rsid w:val="0032791B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3D02"/>
    <w:rsid w:val="00585131"/>
    <w:rsid w:val="00585C97"/>
    <w:rsid w:val="00586C04"/>
    <w:rsid w:val="00586CE0"/>
    <w:rsid w:val="00590864"/>
    <w:rsid w:val="00592453"/>
    <w:rsid w:val="00592C09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1E10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63E6"/>
    <w:rsid w:val="009A650D"/>
    <w:rsid w:val="009A7466"/>
    <w:rsid w:val="009B0410"/>
    <w:rsid w:val="009B1B8C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317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066C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6217"/>
    <w:rsid w:val="00FB6BDB"/>
    <w:rsid w:val="00FB711D"/>
    <w:rsid w:val="00FB76C7"/>
    <w:rsid w:val="00FC0133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9DE"/>
    <w:rsid w:val="00FF119F"/>
    <w:rsid w:val="00FF19CF"/>
    <w:rsid w:val="00FF2F3A"/>
    <w:rsid w:val="00FF2FBF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597BF-5C1B-438F-845D-6A93FD8B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5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2012-08-30T08:26:00Z</dcterms:created>
  <dcterms:modified xsi:type="dcterms:W3CDTF">2012-08-30T10:26:00Z</dcterms:modified>
</cp:coreProperties>
</file>