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E1070">
      <w:pPr>
        <w:pStyle w:val="TableTitle"/>
      </w:pPr>
      <w:r>
        <w:rPr>
          <w:szCs w:val="20"/>
        </w:rPr>
        <w:t xml:space="preserve">Evidence </w:t>
      </w:r>
      <w:r w:rsidRPr="00253718">
        <w:t>Table</w:t>
      </w:r>
      <w:r w:rsidR="007A0A0A">
        <w:t xml:space="preserve"> </w:t>
      </w:r>
      <w:r w:rsidR="00F07063">
        <w:t>131</w:t>
      </w:r>
      <w:r w:rsidRPr="00E40AE6">
        <w:t>.</w:t>
      </w:r>
      <w:r w:rsidRPr="00253718">
        <w:t xml:space="preserve"> KQ3</w:t>
      </w:r>
      <w:r w:rsidR="00DE1070">
        <w:rPr>
          <w:rFonts w:cs="Arial"/>
        </w:rPr>
        <w:t>—</w:t>
      </w:r>
      <w:r w:rsidRPr="00E40AE6">
        <w:t>Dichotomous</w:t>
      </w:r>
      <w:r w:rsidR="00DE1070">
        <w:rPr>
          <w:rFonts w:cs="Arial"/>
        </w:rPr>
        <w:t>—F</w:t>
      </w:r>
      <w:r w:rsidRPr="00E40AE6">
        <w:t>latulence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7"/>
        <w:gridCol w:w="1108"/>
        <w:gridCol w:w="1061"/>
        <w:gridCol w:w="1246"/>
        <w:gridCol w:w="1388"/>
        <w:gridCol w:w="447"/>
        <w:gridCol w:w="708"/>
        <w:gridCol w:w="1051"/>
        <w:gridCol w:w="447"/>
        <w:gridCol w:w="708"/>
        <w:gridCol w:w="1249"/>
        <w:gridCol w:w="1359"/>
        <w:gridCol w:w="1347"/>
      </w:tblGrid>
      <w:tr w:rsidR="00980857" w:rsidRPr="00E40AE6" w:rsidTr="00DE1070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Roth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Fenofibrates (130)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 Spirito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 related trends regarding ECG or other clinical or laboratory markers were found (no specific data)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Tankanow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Digoxin (0.25)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Hawthorn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E1070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Mueller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1991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(325 – single dose)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DE1070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FC0E4B" w:rsidRDefault="00FC0E4B" w:rsidP="00FC0E4B">
      <w:pPr>
        <w:rPr>
          <w:rFonts w:ascii="Arial" w:hAnsi="Arial" w:cs="Arial"/>
          <w:sz w:val="18"/>
          <w:szCs w:val="18"/>
        </w:rPr>
      </w:pPr>
    </w:p>
    <w:sectPr w:rsidR="00FC0E4B" w:rsidSect="00FC0E4B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92B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A0A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513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218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07063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0E4B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Venture115</cp:lastModifiedBy>
  <cp:revision>14</cp:revision>
  <cp:lastPrinted>2012-05-23T15:20:00Z</cp:lastPrinted>
  <dcterms:created xsi:type="dcterms:W3CDTF">2012-04-24T04:30:00Z</dcterms:created>
  <dcterms:modified xsi:type="dcterms:W3CDTF">2012-06-06T10:00:00Z</dcterms:modified>
</cp:coreProperties>
</file>