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7358F6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29"/>
      <w:proofErr w:type="gramStart"/>
      <w:r w:rsidRPr="007358F6">
        <w:rPr>
          <w:sz w:val="20"/>
        </w:rPr>
        <w:t>Table D-21.</w:t>
      </w:r>
      <w:proofErr w:type="gramEnd"/>
      <w:r w:rsidRPr="007358F6">
        <w:rPr>
          <w:sz w:val="20"/>
        </w:rPr>
        <w:t xml:space="preserve"> Continuous medication dose and number outcomes: SMBP plus additional support versus usual care</w:t>
      </w:r>
      <w:bookmarkEnd w:id="1"/>
      <w:r w:rsidRPr="007358F6">
        <w:rPr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41"/>
        <w:gridCol w:w="1051"/>
        <w:gridCol w:w="1105"/>
        <w:gridCol w:w="1906"/>
        <w:gridCol w:w="1395"/>
        <w:gridCol w:w="1039"/>
        <w:gridCol w:w="996"/>
        <w:gridCol w:w="932"/>
        <w:gridCol w:w="895"/>
        <w:gridCol w:w="836"/>
        <w:gridCol w:w="702"/>
        <w:gridCol w:w="878"/>
      </w:tblGrid>
      <w:tr w:rsidR="00234E8B" w:rsidRPr="007358F6" w:rsidTr="002D68A5">
        <w:trPr>
          <w:trHeight w:val="370"/>
          <w:tblHeader/>
        </w:trPr>
        <w:tc>
          <w:tcPr>
            <w:tcW w:w="14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234E8B" w:rsidRPr="007358F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7358F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7358F6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  <w:p w:rsidR="00234E8B" w:rsidRPr="007358F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No. Analyzed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Baseline (SD)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Change (Final)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Net Diff</w:t>
            </w:r>
          </w:p>
          <w:p w:rsidR="00234E8B" w:rsidRPr="007358F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(Diff of 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8F6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Artinian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 xml:space="preserve"> 2007</w: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&lt;Refman&gt;&lt;Cite&gt;&lt;Author&gt;Artinian&lt;/Author&gt;&lt;Year&gt;2007&lt;/Year&gt;&lt;RecNum&gt;21001&lt;/RecNum&gt;&lt;IDText&gt;Effects of nurse-managed telemonitoring on blood pressure at 12-month follow-up among urban African Americans&lt;/IDText&gt;&lt;MDL Ref_Type="Journal"&gt;&lt;Ref_Type&gt;Journal&lt;/Ref_Type&gt;&lt;Ref_ID&gt;21001&lt;/Ref_ID&gt;&lt;Title_Primary&gt;Effects of nurse-managed telemonitoring on blood pressure at 12-month follow-up among urban African Americans&lt;/Title_Primary&gt;&lt;Authors_Primary&gt;Artinian,N.T.&lt;/Authors_Primary&gt;&lt;Authors_Primary&gt;Flack,J.M.&lt;/Authors_Primary&gt;&lt;Authors_Primary&gt;Nordstrom,C.K.&lt;/Authors_Primary&gt;&lt;Authors_Primary&gt;Hockman,E.M.&lt;/Authors_Primary&gt;&lt;Authors_Primary&gt;Washington,O.G.&lt;/Authors_Primary&gt;&lt;Authors_Primary&gt;Jen,K.L.&lt;/Authors_Primary&gt;&lt;Authors_Primary&gt;Fathy,M.&lt;/Authors_Primary&gt;&lt;Date_Primary&gt;2007/9&lt;/Date_Primary&gt;&lt;Keywords&gt;Adult&lt;/Keywords&gt;&lt;Keywords&gt;African Americans&lt;/Keywords&gt;&lt;Keywords&gt;African Continental Ancestry Group&lt;/Keywords&gt;&lt;Keywords&gt;Aged&lt;/Keywords&gt;&lt;Keywords&gt;analysis&lt;/Keywords&gt;&lt;Keywords&gt;Analysis of Variance&lt;/Keywords&gt;&lt;Keywords&gt;Antihypertensive Agents&lt;/Keywords&gt;&lt;Keywords&gt;blood&lt;/Keywords&gt;&lt;Keywords&gt;Blood Pressure&lt;/Keywords&gt;&lt;Keywords&gt;Cardiovascular Diseases&lt;/Keywords&gt;&lt;Keywords&gt;Combined Modality Therapy&lt;/Keywords&gt;&lt;Keywords&gt;Epidemiology&lt;/Keywords&gt;&lt;Keywords&gt;Female&lt;/Keywords&gt;&lt;Keywords&gt;Follow-Up Studies&lt;/Keywords&gt;&lt;Keywords&gt;Health Education&lt;/Keywords&gt;&lt;Keywords&gt;Humans&lt;/Keywords&gt;&lt;Keywords&gt;Hypertension&lt;/Keywords&gt;&lt;Keywords&gt;Longitudinal Studies&lt;/Keywords&gt;&lt;Keywords&gt;Male&lt;/Keywords&gt;&lt;Keywords&gt;Methods&lt;/Keywords&gt;&lt;Keywords&gt;Michigan&lt;/Keywords&gt;&lt;Keywords&gt;Middle Aged&lt;/Keywords&gt;&lt;Keywords&gt;Nurse&amp;apos;s Role&lt;/Keywords&gt;&lt;Keywords&gt;Nurse-Patient Relations&lt;/Keywords&gt;&lt;Keywords&gt;nursing&lt;/Keywords&gt;&lt;Keywords&gt;Pressure&lt;/Keywords&gt;&lt;Keywords&gt;Prevalence&lt;/Keywords&gt;&lt;Keywords&gt;prevention &amp;amp; control&lt;/Keywords&gt;&lt;Keywords&gt;Research&lt;/Keywords&gt;&lt;Keywords&gt;Risk&lt;/Keywords&gt;&lt;Keywords&gt;Risk Factors&lt;/Keywords&gt;&lt;Keywords&gt;SB - IM&lt;/Keywords&gt;&lt;Keywords&gt;SB - N&lt;/Keywords&gt;&lt;Keywords&gt;Single-Blind Method&lt;/Keywords&gt;&lt;Keywords&gt;statistics &amp;amp; numerical data&lt;/Keywords&gt;&lt;Keywords&gt;Telemedicine&lt;/Keywords&gt;&lt;Keywords&gt;therapeutic use&lt;/Keywords&gt;&lt;Keywords&gt;Time&lt;/Keywords&gt;&lt;Keywords&gt;Treatment Outcome&lt;/Keywords&gt;&lt;Keywords&gt;United States&lt;/Keywords&gt;&lt;Keywords&gt;Universities&lt;/Keywords&gt;&lt;Keywords&gt;Urban Population&lt;/Keywords&gt;&lt;Reprint&gt;Not in File&lt;/Reprint&gt;&lt;Start_Page&gt;312&lt;/Start_Page&gt;&lt;End_Page&gt;322&lt;/End_Page&gt;&lt;Periodical&gt;Nurs.Res.&lt;/Periodical&gt;&lt;Volume&gt;56&lt;/Volume&gt;&lt;Issue&gt;5&lt;/Issue&gt;&lt;Address&gt;College of Nursing, Wayne State University, Detroit, Michigan, USA&lt;/Address&gt;&lt;Web_URL&gt;PM:17846552&lt;/Web_URL&gt;&lt;ZZ_JournalStdAbbrev&gt;&lt;f name="System"&gt;Nurs.Res.&lt;/f&gt;&lt;/ZZ_JournalStdAbbrev&gt;&lt;ZZ_WorkformID&gt;1&lt;/ZZ_WorkformID&gt;&lt;/MDL&gt;&lt;/Cite&gt;&lt;/Refman&gt;</w:instrTex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58F6">
              <w:rPr>
                <w:rFonts w:ascii="Arial" w:hAnsi="Arial" w:cs="Arial"/>
                <w:sz w:val="18"/>
                <w:szCs w:val="18"/>
                <w:vertAlign w:val="superscript"/>
              </w:rPr>
              <w:t>41</w: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17846552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156/88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 xml:space="preserve">9 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Number of additional medications</w:t>
            </w:r>
            <w:r w:rsidRPr="007358F6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(2.1)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0.34, 0.58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Enhanced 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(1.7)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Green 2008</w: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&lt;Refman&gt;&lt;Cite&gt;&lt;Author&gt;Green&lt;/Author&gt;&lt;Year&gt;2008&lt;/Year&gt;&lt;RecNum&gt;1051&lt;/RecNum&gt;&lt;IDText&gt;Effectiveness of home blood pressure monitoring, Web communication, and pharmacist care on hypertension control: a randomized controlled trial.[Erratum appears in JAMA. 2009 Nov 11;302(18):1972]&lt;/IDText&gt;&lt;MDL Ref_Type="Journal"&gt;&lt;Ref_Type&gt;Journal&lt;/Ref_Type&gt;&lt;Ref_ID&gt;1051&lt;/Ref_ID&gt;&lt;Title_Primary&gt;Effectiveness of home blood pressure monitoring, Web communication, and pharmacist care on hypertension control: a randomized controlled trial.[Erratum appears in JAMA. 2009 Nov 11;302(18):1972]&lt;/Title_Primary&gt;&lt;Authors_Primary&gt;Green,B.B.&lt;/Authors_Primary&gt;&lt;Authors_Primary&gt;Cook,A.J.&lt;/Authors_Primary&gt;&lt;Authors_Primary&gt;Ralston,J.D.&lt;/Authors_Primary&gt;&lt;Authors_Primary&gt;Fishman,P.A.&lt;/Authors_Primary&gt;&lt;Authors_Primary&gt;Catz,S.L.&lt;/Authors_Primary&gt;&lt;Authors_Primary&gt;Carlson,J.&lt;/Authors_Primary&gt;&lt;Authors_Primary&gt;Carrell,D.&lt;/Authors_Primary&gt;&lt;Authors_Primary&gt;Tyll,L.&lt;/Authors_Primary&gt;&lt;Authors_Primary&gt;Larson,E.B.&lt;/Authors_Primary&gt;&lt;Authors_Primary&gt;Thompson,R.S.&lt;/Authors_Primary&gt;&lt;Date_Primary&gt;2008/6/25&lt;/Date_Primary&gt;&lt;Keywords&gt;*Blood Pressure Monitoring,Ambulatory&lt;/Keywords&gt;&lt;Keywords&gt;*Hypertension&lt;/Keywords&gt;&lt;Keywords&gt;pc [Prevention &amp;amp; Control]&lt;/Keywords&gt;&lt;Keywords&gt;*Internet&lt;/Keywords&gt;&lt;Keywords&gt;*Patient Care&lt;/Keywords&gt;&lt;Keywords&gt;mt [Methods]&lt;/Keywords&gt;&lt;Keywords&gt;*Pharmaceutical Services&lt;/Keywords&gt;&lt;Keywords&gt;*Remote Consultation&lt;/Keywords&gt;&lt;Keywords&gt;Adult&lt;/Keywords&gt;&lt;Keywords&gt;Aged&lt;/Keywords&gt;&lt;Keywords&gt;blood&lt;/Keywords&gt;&lt;Keywords&gt;Blood Pressure&lt;/Keywords&gt;&lt;Keywords&gt;Communication&lt;/Keywords&gt;&lt;Keywords&gt;Disease Management&lt;/Keywords&gt;&lt;Keywords&gt;Female&lt;/Keywords&gt;&lt;Keywords&gt;Health&lt;/Keywords&gt;&lt;Keywords&gt;Humans&lt;/Keywords&gt;&lt;Keywords&gt;Hypertension&lt;/Keywords&gt;&lt;Keywords&gt;Internet&lt;/Keywords&gt;&lt;Keywords&gt;Male&lt;/Keywords&gt;&lt;Keywords&gt;Middle Aged&lt;/Keywords&gt;&lt;Keywords&gt;Mortality&lt;/Keywords&gt;&lt;Keywords&gt;Patient Education as Topic&lt;/Keywords&gt;&lt;Keywords&gt;Patients&lt;/Keywords&gt;&lt;Keywords&gt;Pharmacists&lt;/Keywords&gt;&lt;Keywords&gt;Pressure&lt;/Keywords&gt;&lt;Keywords&gt;Research&lt;/Keywords&gt;&lt;Keywords&gt;Risk&lt;/Keywords&gt;&lt;Keywords&gt;SB - AIM,IM&lt;/Keywords&gt;&lt;Keywords&gt;Single-Blind Method&lt;/Keywords&gt;&lt;Keywords&gt;United States&lt;/Keywords&gt;&lt;Reprint&gt;Not in File&lt;/Reprint&gt;&lt;Start_Page&gt;2857&lt;/Start_Page&gt;&lt;End_Page&gt;2867&lt;/End_Page&gt;&lt;Periodical&gt;JAMA&lt;/Periodical&gt;&lt;Volume&gt;299&lt;/Volume&gt;&lt;Issue&gt;24&lt;/Issue&gt;&lt;User_Def_1&gt;UI - 18577730&lt;/User_Def_1&gt;&lt;User_Def_3&gt;AS - JAMA. 299(24):2857-67, 2008 Jun 25.&lt;/User_Def_3&gt;&lt;ZZ_JournalFull&gt;&lt;f name="System"&gt;JAMA&lt;/f&gt;&lt;/ZZ_JournalFull&gt;&lt;ZZ_WorkformID&gt;1&lt;/ZZ_WorkformID&gt;&lt;/MDL&gt;&lt;/Cite&gt;&lt;/Refman&gt;</w:instrTex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58F6">
              <w:rPr>
                <w:rFonts w:ascii="Arial" w:hAnsi="Arial" w:cs="Arial"/>
                <w:sz w:val="18"/>
                <w:szCs w:val="18"/>
                <w:vertAlign w:val="superscript"/>
              </w:rPr>
              <w:t>61</w: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18577730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151/89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Number of hypertension medication classes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SMBP + Counsel 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1.64 (0.85)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0.3, 0.6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1.64 (0.85)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Number of hypertension medication classes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SMBP 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1.64 (0.85)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0.1, 0.4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1.64 (0.85)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358F6">
              <w:rPr>
                <w:rFonts w:ascii="Arial" w:hAnsi="Arial" w:cs="Arial"/>
                <w:sz w:val="18"/>
                <w:szCs w:val="18"/>
                <w:lang w:val="pt-BR"/>
              </w:rPr>
              <w:t>Marquez-Contreras 2009</w:t>
            </w:r>
            <w:r w:rsidR="00F75239" w:rsidRPr="007358F6">
              <w:rPr>
                <w:rFonts w:ascii="Arial" w:hAnsi="Arial" w:cs="Arial"/>
                <w:sz w:val="18"/>
                <w:szCs w:val="18"/>
                <w:lang w:val="pt-BR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ADDIN REFMGR.CITE &lt;Refman&gt;&lt;Cite&gt;&lt;Author&gt;M&amp;#xE1;rquez Contreras&lt;/Author&gt;&lt;Year&gt;2009&lt;/Year&gt;&lt;RecNum&gt;10130&lt;/RecNum&gt;&lt;IDText&gt;[Control of therapeutic inertia in the treatment of arterial hypertension by using different strategies]. [Spanish]&lt;/IDText&gt;&lt;MDL Ref_Type="Journal"&gt;&lt;Ref_Type&gt;Journal&lt;/Ref_Type&gt;&lt;Ref_ID&gt;10130&lt;/Ref_ID&gt;&lt;Title_Primary&gt;[Control of therapeutic inertia in the treatment of arterial hypertension by using different strategies]. [Spanish]&lt;/Title_Primary&gt;&lt;Authors_Primary&gt;M&amp;#xE1;rquez Contreras,E.&lt;/Authors_Primary&gt;&lt;Authors_Primary&gt;Martel Claros,N.&lt;/Authors_Primary&gt;&lt;Authors_Primary&gt;Gil Guill&amp;#xE9;n,V&lt;/Authors_Primary&gt;&lt;Authors_Primary&gt;Mart&amp;#xED;n de Pablos,J.L.&lt;/Authors_Primary&gt;&lt;Authors_Primary&gt;De La Figuera Von Wichman,M.&lt;/Authors_Primary&gt;&lt;Authors_Primary&gt;Casado Mart&amp;#xED;nez,J.J.&lt;/Authors_Primary&gt;&lt;Authors_Primary&gt;Espinosa Garc&amp;#xEC;a J.&lt;/Authors_Primary&gt;&lt;Date_Primary&gt;2009/6&lt;/Date_Primary&gt;&lt;Keywords&gt;*Guideline Adherence&lt;/Keywords&gt;&lt;Keywords&gt;sn [Statistics &amp;amp; Numerical Data]&lt;/Keywords&gt;&lt;Keywords&gt;*Hypertension&lt;/Keywords&gt;&lt;Keywords&gt;dt [Drug Therapy]&lt;/Keywords&gt;&lt;Keywords&gt;blood&lt;/Keywords&gt;&lt;Keywords&gt;Blood Pressure&lt;/Keywords&gt;&lt;Keywords&gt;Education&lt;/Keywords&gt;&lt;Keywords&gt;Female&lt;/Keywords&gt;&lt;Keywords&gt;Health&lt;/Keywords&gt;&lt;Keywords&gt;Humans&lt;/Keywords&gt;&lt;Keywords&gt;Hypertension&lt;/Keywords&gt;&lt;Keywords&gt;Male&lt;/Keywords&gt;&lt;Keywords&gt;Middle Aged&lt;/Keywords&gt;&lt;Keywords&gt;Patients&lt;/Keywords&gt;&lt;Keywords&gt;Population&lt;/Keywords&gt;&lt;Keywords&gt;Pressure&lt;/Keywords&gt;&lt;Keywords&gt;Research&lt;/Keywords&gt;&lt;Keywords&gt;SB - IM&lt;/Keywords&gt;&lt;Keywords&gt;Spain&lt;/Keywords&gt;&lt;Reprint&gt;Not in File&lt;/Reprint&gt;&lt;Start_Page&gt;315&lt;/Start_Page&gt;&lt;End_Page&gt;323&lt;/End_Page&gt;&lt;Periodical&gt;Aten Primaria&lt;/Periodical&gt;&lt;Volume&gt;41&lt;/Volume&gt;&lt;Issue&gt;6&lt;/Issue&gt;&lt;User_Def_1&gt;UI - 19482378&lt;/User_Def_1&gt;&lt;User_Def_3&gt;AS - Aten Primaria. 41(6):315-23, 2009 Jun.&lt;/User_Def_3&gt;&lt;ISSN_ISBN&gt;0212-6567&lt;/ISSN_ISBN&gt;&lt;ZZ_JournalFull&gt;&lt;f name="System"&gt;Aten Primaria&lt;/f&gt;&lt;/ZZ_JournalFull&gt;&lt;ZZ_WorkformID&gt;1&lt;/ZZ_WorkformID&gt;&lt;/MDL&gt;&lt;/Cite&gt;&lt;/Refman&gt;</w:instrText>
            </w:r>
            <w:r w:rsidR="00F75239" w:rsidRPr="007358F6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7358F6">
              <w:rPr>
                <w:rFonts w:ascii="Arial" w:hAnsi="Arial" w:cs="Arial"/>
                <w:sz w:val="18"/>
                <w:szCs w:val="18"/>
                <w:vertAlign w:val="superscript"/>
                <w:lang w:val="pt-BR"/>
              </w:rPr>
              <w:t>69</w:t>
            </w:r>
            <w:r w:rsidR="00F75239" w:rsidRPr="007358F6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19482378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153/91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 xml:space="preserve"> (6 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Number of tablets taken per 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SMBP + education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 (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</w:t>
            </w:r>
            <w:r w:rsidRPr="007358F6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3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-0.2, 0.2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7358F6" w:rsidTr="002D68A5">
        <w:trPr>
          <w:trHeight w:val="238"/>
        </w:trPr>
        <w:tc>
          <w:tcPr>
            <w:tcW w:w="1442" w:type="dxa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SMBP + Rx monitor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 (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-0.1, 0.3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7358F6" w:rsidTr="002D68A5">
        <w:trPr>
          <w:trHeight w:val="238"/>
        </w:trPr>
        <w:tc>
          <w:tcPr>
            <w:tcW w:w="1442" w:type="dxa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SMBP + education + Rx monitor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 (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-0.3, 0.1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7358F6" w:rsidTr="002D68A5">
        <w:trPr>
          <w:trHeight w:val="238"/>
        </w:trPr>
        <w:tc>
          <w:tcPr>
            <w:tcW w:w="144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 (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McManus 2010</w: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&lt;Refman&gt;&lt;Cite&gt;&lt;Author&gt;McManus&lt;/Author&gt;&lt;Year&gt;2010&lt;/Year&gt;&lt;RecNum&gt;10056&lt;/RecNum&gt;&lt;IDText&gt;Telemonitoring and self-management in the control of hypertension (TASMINH2): a randomised controlled trial&lt;/IDText&gt;&lt;MDL Ref_Type="Journal"&gt;&lt;Ref_Type&gt;Journal&lt;/Ref_Type&gt;&lt;Ref_ID&gt;10056&lt;/Ref_ID&gt;&lt;Title_Primary&gt;Telemonitoring and self-management in the control of hypertension (TASMINH2): a randomised controlled trial&lt;/Title_Primary&gt;&lt;Authors_Primary&gt;McManus,R.J.&lt;/Authors_Primary&gt;&lt;Authors_Primary&gt;Mant,J.&lt;/Authors_Primary&gt;&lt;Authors_Primary&gt;Bray,E.P.&lt;/Authors_Primary&gt;&lt;Authors_Primary&gt;Holder,R.&lt;/Authors_Primary&gt;&lt;Authors_Primary&gt;Jones,M.I.&lt;/Authors_Primary&gt;&lt;Authors_Primary&gt;Greenfield,S.&lt;/Authors_Primary&gt;&lt;Authors_Primary&gt;Kaambwa,B.&lt;/Authors_Primary&gt;&lt;Authors_Primary&gt;Banting,M.&lt;/Authors_Primary&gt;&lt;Authors_Primary&gt;Bryan,S.&lt;/Authors_Primary&gt;&lt;Authors_Primary&gt;Little,P.&lt;/Authors_Primary&gt;&lt;Authors_Primary&gt;Williams,B.&lt;/Authors_Primary&gt;&lt;Authors_Primary&gt;Hobbs,F.D.&lt;/Authors_Primary&gt;&lt;Date_Primary&gt;2010/7/17&lt;/Date_Primary&gt;&lt;Keywords&gt;*Antihypertensive Agents&lt;/Keywords&gt;&lt;Keywords&gt;ad [Administration &amp;amp; Dosage]&lt;/Keywords&gt;&lt;Keywords&gt;*Blood Pressure Monitoring,Ambulatory&lt;/Keywords&gt;&lt;Keywords&gt;*Blood Pressure&lt;/Keywords&gt;&lt;Keywords&gt;de [Drug Effects]&lt;/Keywords&gt;&lt;Keywords&gt;*Hypertension&lt;/Keywords&gt;&lt;Keywords&gt;dt [Drug Therapy]&lt;/Keywords&gt;&lt;Keywords&gt;*Hypertension&lt;/Keywords&gt;&lt;Keywords&gt;pp [Physiopathology]&lt;/Keywords&gt;&lt;Keywords&gt;0 (Adrenergic beta-Antagonists)&lt;/Keywords&gt;&lt;Keywords&gt;0 (Angiotensin-Converting Enzyme Inhibitors)&lt;/Keywords&gt;&lt;Keywords&gt;0 (Antihypertensive Agents)&lt;/Keywords&gt;&lt;Keywords&gt;0 (Calcium Channel Blockers)&lt;/Keywords&gt;&lt;Keywords&gt;0 (Receptors,Angiotensin)&lt;/Keywords&gt;&lt;Keywords&gt;0 (Thiazides)&lt;/Keywords&gt;&lt;Keywords&gt;Adrenergic beta-Antagonists&lt;/Keywords&gt;&lt;Keywords&gt;ad [Administration &amp;amp; Dosage]&lt;/Keywords&gt;&lt;Keywords&gt;Adult&lt;/Keywords&gt;&lt;Keywords&gt;Aged&lt;/Keywords&gt;&lt;Keywords&gt;Aged,80 and over&lt;/Keywords&gt;&lt;Keywords&gt;Angiotensin-Converting Enzyme Inhibitors&lt;/Keywords&gt;&lt;Keywords&gt;ad [Administration &amp;amp; Dosage]&lt;/Keywords&gt;&lt;Keywords&gt;blood&lt;/Keywords&gt;&lt;Keywords&gt;Blood Pressure&lt;/Keywords&gt;&lt;Keywords&gt;Calcium Channel Blockers&lt;/Keywords&gt;&lt;Keywords&gt;ad [Administration &amp;amp; Dosage]&lt;/Keywords&gt;&lt;Keywords&gt;Drug Administration Schedule&lt;/Keywords&gt;&lt;Keywords&gt;England&lt;/Keywords&gt;&lt;Keywords&gt;Family Practice&lt;/Keywords&gt;&lt;Keywords&gt;Female&lt;/Keywords&gt;&lt;Keywords&gt;Health&lt;/Keywords&gt;&lt;Keywords&gt;Health Policy&lt;/Keywords&gt;&lt;Keywords&gt;Humans&lt;/Keywords&gt;&lt;Keywords&gt;Hypertension&lt;/Keywords&gt;&lt;Keywords&gt;Hypertension&lt;/Keywords&gt;&lt;Keywords&gt;co [Complications]&lt;/Keywords&gt;&lt;Keywords&gt;Hypertension&lt;/Keywords&gt;&lt;Keywords&gt;eh [Ethnology]&lt;/Keywords&gt;&lt;Keywords&gt;Leg&lt;/Keywords&gt;&lt;Keywords&gt;Male&lt;/Keywords&gt;&lt;Keywords&gt;Methods&lt;/Keywords&gt;&lt;Keywords&gt;Middle Aged&lt;/Keywords&gt;&lt;Keywords&gt;Patient Selection&lt;/Keywords&gt;&lt;Keywords&gt;Patients&lt;/Keywords&gt;&lt;Keywords&gt;Pressure&lt;/Keywords&gt;&lt;Keywords&gt;Receptors,Angiotensin&lt;/Keywords&gt;&lt;Keywords&gt;ai [Antagonists &amp;amp; Inhibitors]&lt;/Keywords&gt;&lt;Keywords&gt;Research&lt;/Keywords&gt;&lt;Keywords&gt;SB - AIM,IM&lt;/Keywords&gt;&lt;Keywords&gt;Self Administration&lt;/Keywords&gt;&lt;Keywords&gt;Sex&lt;/Keywords&gt;&lt;Keywords&gt;Thiazides&lt;/Keywords&gt;&lt;Keywords&gt;ad [Administration &amp;amp; Dosage]&lt;/Keywords&gt;&lt;Keywords&gt;Time Factors&lt;/Keywords&gt;&lt;Keywords&gt;Treatment Outcome&lt;/Keywords&gt;&lt;Keywords&gt;Universities&lt;/Keywords&gt;&lt;Reprint&gt;Not in File&lt;/Reprint&gt;&lt;Start_Page&gt;163&lt;/Start_Page&gt;&lt;End_Page&gt;172&lt;/End_Page&gt;&lt;Periodical&gt;Lancet&lt;/Periodical&gt;&lt;Volume&gt;376&lt;/Volume&gt;&lt;Issue&gt;9736&lt;/Issue&gt;&lt;User_Def_1&gt;UI - 20619448&lt;/User_Def_1&gt;&lt;User_Def_3&gt;AS - Lancet. 376(9736):163-72, 2010 Jul 17.&lt;/User_Def_3&gt;&lt;ZZ_JournalFull&gt;&lt;f name="System"&gt;Lancet&lt;/f&gt;&lt;/ZZ_JournalFull&gt;&lt;ZZ_WorkformID&gt;1&lt;/ZZ_WorkformID&gt;&lt;/MDL&gt;&lt;/Cite&gt;&lt;/Refman&gt;</w:instrTex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58F6">
              <w:rPr>
                <w:rFonts w:ascii="Arial" w:hAnsi="Arial" w:cs="Arial"/>
                <w:sz w:val="18"/>
                <w:szCs w:val="18"/>
                <w:vertAlign w:val="superscript"/>
              </w:rPr>
              <w:t>70</w: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19220913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152/85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 xml:space="preserve"> (12 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Number of additional medications</w:t>
            </w:r>
            <w:r w:rsidRPr="007358F6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4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SMBP + alert + self-titration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(2.1)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0.34, 0.58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(1.7)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Rinfret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&lt;Refman&gt;&lt;Cite&gt;&lt;Author&gt;Rinfret&lt;/Author&gt;&lt;Year&gt;2009&lt;/Year&gt;&lt;RecNum&gt;132&lt;/RecNum&gt;&lt;IDText&gt;The impact of a multidisciplinary information technology-supported program on blood pressure control in primary care&lt;/IDText&gt;&lt;MDL Ref_Type="Journal"&gt;&lt;Ref_Type&gt;Journal&lt;/Ref_Type&gt;&lt;Ref_ID&gt;132&lt;/Ref_ID&gt;&lt;Title_Primary&gt;The impact of a multidisciplinary information technology-supported program on blood pressure control in primary care&lt;/Title_Primary&gt;&lt;Authors_Primary&gt;Rinfret,S.&lt;/Authors_Primary&gt;&lt;Authors_Primary&gt;Lussier,M.T.&lt;/Authors_Primary&gt;&lt;Authors_Primary&gt;Peirce,A.&lt;/Authors_Primary&gt;&lt;Authors_Primary&gt;Duhamel,F.&lt;/Authors_Primary&gt;&lt;Authors_Primary&gt;Cossette,S.&lt;/Authors_Primary&gt;&lt;Authors_Primary&gt;Lalonde,L.&lt;/Authors_Primary&gt;&lt;Authors_Primary&gt;Tremblay,C.&lt;/Authors_Primary&gt;&lt;Authors_Primary&gt;Guertin,M.C.&lt;/Authors_Primary&gt;&lt;Authors_Primary&gt;LeLorier,J.&lt;/Authors_Primary&gt;&lt;Authors_Primary&gt;Turgeon,J.&lt;/Authors_Primary&gt;&lt;Authors_Primary&gt;Hamet,P.&lt;/Authors_Primary&gt;&lt;Authors_Primary&gt;LOYAL,Study,I&lt;/Authors_Primary&gt;&lt;Date_Primary&gt;2009/5&lt;/Date_Primary&gt;&lt;Keywords&gt;*Ambulatory Care Information Systems&lt;/Keywords&gt;&lt;Keywords&gt;og [Organization &amp;amp; Administration]&lt;/Keywords&gt;&lt;Keywords&gt;*Antihypertensive Agents&lt;/Keywords&gt;&lt;Keywords&gt;tu [Therapeutic Use]&lt;/Keywords&gt;&lt;Keywords&gt;*Hypertension&lt;/Keywords&gt;&lt;Keywords&gt;dt [Drug Therapy]&lt;/Keywords&gt;&lt;Keywords&gt;*Interdisciplinary Communication&lt;/Keywords&gt;&lt;Keywords&gt;*Patient Care Team&lt;/Keywords&gt;&lt;Keywords&gt;og [Organization &amp;amp; Administration]&lt;/Keywords&gt;&lt;Keywords&gt;*Primary Health Care&lt;/Keywords&gt;&lt;Keywords&gt;mt [Methods]&lt;/Keywords&gt;&lt;Keywords&gt;0 (Antihypertensive Agents)&lt;/Keywords&gt;&lt;Keywords&gt;Adult&lt;/Keywords&gt;&lt;Keywords&gt;Aged&lt;/Keywords&gt;&lt;Keywords&gt;blood&lt;/Keywords&gt;&lt;Keywords&gt;Blood Pressure&lt;/Keywords&gt;&lt;Keywords&gt;Blood Pressure Monitoring,Ambulatory&lt;/Keywords&gt;&lt;Keywords&gt;Blood Pressure&lt;/Keywords&gt;&lt;Keywords&gt;de [Drug Effects]&lt;/Keywords&gt;&lt;Keywords&gt;Canada&lt;/Keywords&gt;&lt;Keywords&gt;Drug Prescriptions&lt;/Keywords&gt;&lt;Keywords&gt;Feedback&lt;/Keywords&gt;&lt;Keywords&gt;Female&lt;/Keywords&gt;&lt;Keywords&gt;Health&lt;/Keywords&gt;&lt;Keywords&gt;Humans&lt;/Keywords&gt;&lt;Keywords&gt;Hypertension&lt;/Keywords&gt;&lt;Keywords&gt;Hypertension&lt;/Keywords&gt;&lt;Keywords&gt;di [Diagnosis]&lt;/Keywords&gt;&lt;Keywords&gt;Male&lt;/Keywords&gt;&lt;Keywords&gt;Methods&lt;/Keywords&gt;&lt;Keywords&gt;Middle Aged&lt;/Keywords&gt;&lt;Keywords&gt;Mortality&lt;/Keywords&gt;&lt;Keywords&gt;Nurses&lt;/Keywords&gt;&lt;Keywords&gt;Nursing Staff&lt;/Keywords&gt;&lt;Keywords&gt;Patient Compliance&lt;/Keywords&gt;&lt;Keywords&gt;Patients&lt;/Keywords&gt;&lt;Keywords&gt;Pharmacists&lt;/Keywords&gt;&lt;Keywords&gt;Physicians&lt;/Keywords&gt;&lt;Keywords&gt;Pressure&lt;/Keywords&gt;&lt;Keywords&gt;Primary Health Care&lt;/Keywords&gt;&lt;Keywords&gt;og [Organization &amp;amp; Administration]&lt;/Keywords&gt;&lt;Keywords&gt;Research&lt;/Keywords&gt;&lt;Keywords&gt;Risk&lt;/Keywords&gt;&lt;Keywords&gt;SB - IM&lt;/Keywords&gt;&lt;Keywords&gt;Treatment Outcome&lt;/Keywords&gt;&lt;Keywords&gt;United States&lt;/Keywords&gt;&lt;Reprint&gt;Not in File&lt;/Reprint&gt;&lt;Start_Page&gt;170&lt;/Start_Page&gt;&lt;End_Page&gt;177&lt;/End_Page&gt;&lt;Periodical&gt;Circ Cardiovasc Qual Outcomes&lt;/Periodical&gt;&lt;Volume&gt;Cardiovascular&lt;/Volume&gt;&lt;Issue&gt;3&lt;/Issue&gt;&lt;User_Def_1&gt;UI - 20031834&lt;/User_Def_1&gt;&lt;User_Def_3&gt;AS - Circ Cardiovasc Qual Outcomes. 2(3):170-7, 2009 May.&lt;/User_Def_3&gt;&lt;ZZ_JournalFull&gt;&lt;f name="System"&gt;Circ Cardiovasc Qual Outcomes&lt;/f&gt;&lt;/ZZ_JournalFull&gt;&lt;ZZ_WorkformID&gt;1&lt;/ZZ_WorkformID&gt;&lt;/MDL&gt;&lt;/Cite&gt;&lt;/Refman&gt;</w:instrTex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58F6">
              <w:rPr>
                <w:rFonts w:ascii="Arial" w:hAnsi="Arial" w:cs="Arial"/>
                <w:sz w:val="18"/>
                <w:szCs w:val="18"/>
                <w:vertAlign w:val="superscript"/>
              </w:rPr>
              <w:t>78</w: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20031834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162/90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Antihypertensive drug classes used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SMBP + alert + Rx monitor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(2)</w:t>
            </w:r>
            <w:bookmarkStart w:id="2" w:name="_Ref294088586"/>
            <w:r w:rsidRPr="007358F6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5"/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0.007</w:t>
            </w:r>
            <w:bookmarkStart w:id="3" w:name="_Ref294088263"/>
            <w:r w:rsidRPr="007358F6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6"/>
            </w:r>
            <w:bookmarkEnd w:id="3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Physician-driven Rx changes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SMBP + alert + Rx monitor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(1)</w:t>
            </w:r>
            <w:r w:rsidR="00212BED">
              <w:fldChar w:fldCharType="begin"/>
            </w:r>
            <w:r w:rsidR="00212BED">
              <w:instrText xml:space="preserve"> NOTEREF _Ref294088586 \h  \* MERGEFORMAT </w:instrText>
            </w:r>
            <w:r w:rsidR="00212BED">
              <w:fldChar w:fldCharType="separate"/>
            </w:r>
            <w:r w:rsidR="002E259B">
              <w:t>e</w:t>
            </w:r>
            <w:r w:rsidR="00212BED">
              <w:fldChar w:fldCharType="end"/>
            </w:r>
            <w:r w:rsidRPr="007358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0.03</w:t>
            </w:r>
            <w:r w:rsidR="00212BED">
              <w:fldChar w:fldCharType="begin"/>
            </w:r>
            <w:r w:rsidR="00212BED">
              <w:instrText xml:space="preserve"> NOTEREF _Ref294088263 \h  \* MERGEFORMAT </w:instrText>
            </w:r>
            <w:r w:rsidR="00212BED">
              <w:fldChar w:fldCharType="separate"/>
            </w:r>
            <w:r w:rsidR="002E259B">
              <w:t>f</w:t>
            </w:r>
            <w:r w:rsidR="00212BED">
              <w:fldChar w:fldCharType="end"/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Rudd 2004</w: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&lt;Refman&gt;&lt;Cite&gt;&lt;Author&gt;Rudd&lt;/Author&gt;&lt;Year&gt;2004&lt;/Year&gt;&lt;RecNum&gt;3284&lt;/RecNum&gt;&lt;IDText&gt;Nurse management for hypertension. A systems approach&lt;/IDText&gt;&lt;MDL Ref_Type="Journal"&gt;&lt;Ref_Type&gt;Journal&lt;/Ref_Type&gt;&lt;Ref_ID&gt;3284&lt;/Ref_ID&gt;&lt;Title_Primary&gt;Nurse management for hypertension. A systems approach&lt;/Title_Primary&gt;&lt;Authors_Primary&gt;Rudd,P.&lt;/Authors_Primary&gt;&lt;Authors_Primary&gt;Miller,N.H.&lt;/Authors_Primary&gt;&lt;Authors_Primary&gt;Kaufman,J.&lt;/Authors_Primary&gt;&lt;Authors_Primary&gt;Kraemer,H.C.&lt;/Authors_Primary&gt;&lt;Authors_Primary&gt;Bandura,A.&lt;/Authors_Primary&gt;&lt;Authors_Primary&gt;Greenwald,G.&lt;/Authors_Primary&gt;&lt;Authors_Primary&gt;Debusk,R.F.&lt;/Authors_Primary&gt;&lt;Date_Primary&gt;2004/10&lt;/Date_Primary&gt;&lt;Keywords&gt;*Antihypertensive Agents&lt;/Keywords&gt;&lt;Keywords&gt;tu [Therapeutic Use]&lt;/Keywords&gt;&lt;Keywords&gt;*Hypertension&lt;/Keywords&gt;&lt;Keywords&gt;dt [Drug Therapy]&lt;/Keywords&gt;&lt;Keywords&gt;*Hypertension&lt;/Keywords&gt;&lt;Keywords&gt;nu [Nursing]&lt;/Keywords&gt;&lt;Keywords&gt;0 (Antihypertensive Agents)&lt;/Keywords&gt;&lt;Keywords&gt;Aged&lt;/Keywords&gt;&lt;Keywords&gt;Algorithms&lt;/Keywords&gt;&lt;Keywords&gt;blood&lt;/Keywords&gt;&lt;Keywords&gt;Blood Pressure&lt;/Keywords&gt;&lt;Keywords&gt;Blood Pressure Determination&lt;/Keywords&gt;&lt;Keywords&gt;Blood Pressure&lt;/Keywords&gt;&lt;Keywords&gt;de [Drug Effects]&lt;/Keywords&gt;&lt;Keywords&gt;California&lt;/Keywords&gt;&lt;Keywords&gt;Drug Therapy&lt;/Keywords&gt;&lt;Keywords&gt;Education&lt;/Keywords&gt;&lt;Keywords&gt;Female&lt;/Keywords&gt;&lt;Keywords&gt;Home Care Services&lt;/Keywords&gt;&lt;Keywords&gt;Humans&lt;/Keywords&gt;&lt;Keywords&gt;Hypertension&lt;/Keywords&gt;&lt;Keywords&gt;Hypertension&lt;/Keywords&gt;&lt;Keywords&gt;pp [Physiopathology]&lt;/Keywords&gt;&lt;Keywords&gt;Male&lt;/Keywords&gt;&lt;Keywords&gt;Medicine&lt;/Keywords&gt;&lt;Keywords&gt;Methods&lt;/Keywords&gt;&lt;Keywords&gt;Middle Aged&lt;/Keywords&gt;&lt;Keywords&gt;Outpatients&lt;/Keywords&gt;&lt;Keywords&gt;Patient Compliance&lt;/Keywords&gt;&lt;Keywords&gt;Patients&lt;/Keywords&gt;&lt;Keywords&gt;Pressure&lt;/Keywords&gt;&lt;Keywords&gt;Research&lt;/Keywords&gt;&lt;Keywords&gt;SB - IM&lt;/Keywords&gt;&lt;Keywords&gt;Self Care&lt;/Keywords&gt;&lt;Keywords&gt;therapy&lt;/Keywords&gt;&lt;Keywords&gt;United States&lt;/Keywords&gt;&lt;Keywords&gt;Universities&lt;/Keywords&gt;&lt;Reprint&gt;Not in File&lt;/Reprint&gt;&lt;Start_Page&gt;921&lt;/Start_Page&gt;&lt;End_Page&gt;927&lt;/End_Page&gt;&lt;Periodical&gt;Am J Hypertens&lt;/Periodical&gt;&lt;Volume&gt;17&lt;/Volume&gt;&lt;Issue&gt;10&lt;/Issue&gt;&lt;User_Def_1&gt;UI - 15485755&lt;/User_Def_1&gt;&lt;User_Def_3&gt;AS - Am J Hypertens. 17(10):921-7, 2004 Oct.&lt;/User_Def_3&gt;&lt;ISSN_ISBN&gt;0895-7061&lt;/ISSN_ISBN&gt;&lt;ZZ_JournalFull&gt;&lt;f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58F6">
              <w:rPr>
                <w:rFonts w:ascii="Arial" w:hAnsi="Arial" w:cs="Arial"/>
                <w:sz w:val="18"/>
                <w:szCs w:val="18"/>
                <w:vertAlign w:val="superscript"/>
              </w:rPr>
              <w:t>80</w: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15485755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155/88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 xml:space="preserve"> (6 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Number of medication changes (self-reported)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(2.69)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(2.00)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&lt;0.01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(0.69)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Sawicki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 xml:space="preserve"> 1995</w: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&lt;Refman&gt;&lt;Cite&gt;&lt;Author&gt;Sawicki&lt;/Author&gt;&lt;Year&gt;1995&lt;/Year&gt;&lt;RecNum&gt;6570&lt;/RecNum&gt;&lt;IDText&gt;Intensified antihypertensive therapy is associated with improved survival in type 1 diabetic patients with nephropathy&lt;/IDText&gt;&lt;MDL Ref_Type="Journal"&gt;&lt;Ref_Type&gt;Journal&lt;/Ref_Type&gt;&lt;Ref_ID&gt;6570&lt;/Ref_ID&gt;&lt;Title_Primary&gt;Intensified antihypertensive therapy is associated with improved survival in type 1 diabetic patients with nephropathy&lt;/Title_Primary&gt;&lt;Authors_Primary&gt;Sawicki,P.T.&lt;/Authors_Primary&gt;&lt;Authors_Primary&gt;Muhlhauser,I.&lt;/Authors_Primary&gt;&lt;Authors_Primary&gt;Didjurgeit,U.&lt;/Authors_Primary&gt;&lt;Authors_Primary&gt;Baumgartner,A.&lt;/Authors_Primary&gt;&lt;Authors_Primary&gt;Bender,R.&lt;/Authors_Primary&gt;&lt;Authors_Primary&gt;Berger,M.&lt;/Authors_Primary&gt;&lt;Date_Primary&gt;1995/8&lt;/Date_Primary&gt;&lt;Keywords&gt;*Antihypertensive Agents&lt;/Keywords&gt;&lt;Keywords&gt;tu [Therapeutic Use]&lt;/Keywords&gt;&lt;Keywords&gt;*Diabetes Mellitus,Type 1&lt;/Keywords&gt;&lt;Keywords&gt;dt [Drug Therapy]&lt;/Keywords&gt;&lt;Keywords&gt;*Diabetes Mellitus,Type 1&lt;/Keywords&gt;&lt;Keywords&gt;mo [Mortality]&lt;/Keywords&gt;&lt;Keywords&gt;*Diabetic Nephropathies&lt;/Keywords&gt;&lt;Keywords&gt;co [Complications]&lt;/Keywords&gt;&lt;Keywords&gt;0 (Antihypertensive Agents)&lt;/Keywords&gt;&lt;Keywords&gt;Adult&lt;/Keywords&gt;&lt;Keywords&gt;Antihypertensive Agents&lt;/Keywords&gt;&lt;Keywords&gt;ad [Administration &amp;amp; Dosage]&lt;/Keywords&gt;&lt;Keywords&gt;blood&lt;/Keywords&gt;&lt;Keywords&gt;Blood Pressure&lt;/Keywords&gt;&lt;Keywords&gt;Blood Pressure&lt;/Keywords&gt;&lt;Keywords&gt;de [Drug Effects]&lt;/Keywords&gt;&lt;Keywords&gt;Diabetes Mellitus,Type 1&lt;/Keywords&gt;&lt;Keywords&gt;co [Complications]&lt;/Keywords&gt;&lt;Keywords&gt;Diabetic Nephropathies&lt;/Keywords&gt;&lt;Keywords&gt;Diabetic Nephropathies&lt;/Keywords&gt;&lt;Keywords&gt;th [Therapy]&lt;/Keywords&gt;&lt;Keywords&gt;Dose-Response Relationship,Drug&lt;/Keywords&gt;&lt;Keywords&gt;England&lt;/Keywords&gt;&lt;Keywords&gt;Female&lt;/Keywords&gt;&lt;Keywords&gt;Germany&lt;/Keywords&gt;&lt;Keywords&gt;Humans&lt;/Keywords&gt;&lt;Keywords&gt;Male&lt;/Keywords&gt;&lt;Keywords&gt;Mortality&lt;/Keywords&gt;&lt;Keywords&gt;Patient Education as Topic&lt;/Keywords&gt;&lt;Keywords&gt;Patients&lt;/Keywords&gt;&lt;Keywords&gt;Pressure&lt;/Keywords&gt;&lt;Keywords&gt;Prognosis&lt;/Keywords&gt;&lt;Keywords&gt;Proportional Hazards Models&lt;/Keywords&gt;&lt;Keywords&gt;Prospective Studies&lt;/Keywords&gt;&lt;Keywords&gt;Renal Replacement Therapy&lt;/Keywords&gt;&lt;Keywords&gt;Research&lt;/Keywords&gt;&lt;Keywords&gt;SB - IM&lt;/Keywords&gt;&lt;Keywords&gt;Sex&lt;/Keywords&gt;&lt;Keywords&gt;Survival&lt;/Keywords&gt;&lt;Keywords&gt;Survival Analysis&lt;/Keywords&gt;&lt;Keywords&gt;therapy&lt;/Keywords&gt;&lt;Keywords&gt;Universities&lt;/Keywords&gt;&lt;Reprint&gt;Not in File&lt;/Reprint&gt;&lt;Start_Page&gt;933&lt;/Start_Page&gt;&lt;End_Page&gt;938&lt;/End_Page&gt;&lt;Periodical&gt;J Hypertens&lt;/Periodical&gt;&lt;Volume&gt;13&lt;/Volume&gt;&lt;Issue&gt;8&lt;/Issue&gt;&lt;User_Def_1&gt;UI - 8557972&lt;/User_Def_1&gt;&lt;User_Def_3&gt;AS - J Hypertens. 13(8):933-8, 1995 Aug.&lt;/User_Def_3&gt;&lt;ISSN_ISBN&gt;0263-6352&lt;/ISSN_ISBN&gt;&lt;ZZ_JournalFull&gt;&lt;f name="System"&gt;J Hypertens&lt;/f&gt;&lt;/ZZ_JournalFull&gt;&lt;ZZ_WorkformID&gt;1&lt;/ZZ_WorkformID&gt;&lt;/MDL&gt;&lt;/Cite&gt;&lt;/Refman&gt;</w:instrTex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58F6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  <w:r w:rsidR="00F75239" w:rsidRPr="007358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8557972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143/87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 xml:space="preserve"> (5 </w:t>
            </w:r>
            <w:proofErr w:type="spellStart"/>
            <w:r w:rsidRPr="007358F6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7358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Number of prescribed antihypertensive agents per patient (mean)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SMBP + education + self-titration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1.1 (1.1)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0.01, 0.99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7358F6" w:rsidTr="002D68A5">
        <w:trPr>
          <w:trHeight w:val="90"/>
        </w:trPr>
        <w:tc>
          <w:tcPr>
            <w:tcW w:w="144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1.0 (1.0)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8F6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7358F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7358F6" w:rsidRDefault="00234E8B" w:rsidP="00234E8B">
      <w:pPr>
        <w:rPr>
          <w:sz w:val="18"/>
          <w:szCs w:val="18"/>
        </w:rPr>
      </w:pPr>
    </w:p>
    <w:p w:rsidR="003F13B0" w:rsidRDefault="00234E8B" w:rsidP="00234E8B">
      <w:r w:rsidRPr="007358F6">
        <w:rPr>
          <w:sz w:val="18"/>
          <w:szCs w:val="18"/>
        </w:rPr>
        <w:lastRenderedPageBreak/>
        <w:t xml:space="preserve">BP = blood pressure; CI = confidence Interval; </w:t>
      </w:r>
      <w:proofErr w:type="spellStart"/>
      <w:r w:rsidRPr="007358F6">
        <w:rPr>
          <w:sz w:val="18"/>
          <w:szCs w:val="18"/>
        </w:rPr>
        <w:t>nd</w:t>
      </w:r>
      <w:proofErr w:type="spellEnd"/>
      <w:r w:rsidRPr="007358F6">
        <w:rPr>
          <w:sz w:val="18"/>
          <w:szCs w:val="18"/>
        </w:rPr>
        <w:t xml:space="preserve"> = no data; NS = not significant; P Btw = P-value between groups; SD = standard deviation; SMBP = self-measured blood pressure.</w:t>
      </w:r>
      <w:bookmarkStart w:id="4" w:name="_GoBack"/>
      <w:bookmarkEnd w:id="0"/>
      <w:bookmarkEnd w:id="4"/>
    </w:p>
    <w:sectPr w:rsidR="003F13B0" w:rsidSect="0087626D">
      <w:headerReference w:type="default" r:id="rId8"/>
      <w:endnotePr>
        <w:numFmt w:val="lowerLetter"/>
        <w:numRestart w:val="eachSect"/>
      </w:endnotePr>
      <w:pgSz w:w="15840" w:h="12240" w:orient="landscape" w:code="1"/>
      <w:pgMar w:top="1440" w:right="1440" w:bottom="144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4F" w:rsidRDefault="0034204F">
      <w:r>
        <w:separator/>
      </w:r>
    </w:p>
  </w:endnote>
  <w:endnote w:type="continuationSeparator" w:id="0">
    <w:p w:rsidR="0034204F" w:rsidRDefault="0034204F">
      <w:r>
        <w:continuationSeparator/>
      </w:r>
    </w:p>
  </w:endnote>
  <w:endnote w:id="1">
    <w:p w:rsidR="002E259B" w:rsidRPr="008A664B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8A664B">
        <w:rPr>
          <w:rStyle w:val="EndnoteReference"/>
          <w:rFonts w:ascii="Arial" w:hAnsi="Arial" w:cs="Arial"/>
          <w:sz w:val="16"/>
          <w:szCs w:val="16"/>
        </w:rPr>
        <w:endnoteRef/>
      </w:r>
      <w:r w:rsidRPr="008A664B">
        <w:rPr>
          <w:rFonts w:ascii="Arial" w:hAnsi="Arial" w:cs="Arial"/>
          <w:sz w:val="16"/>
          <w:szCs w:val="16"/>
        </w:rPr>
        <w:t xml:space="preserve"> Mean clinic blood pressure control arm, unless otherwise indicated.</w:t>
      </w:r>
    </w:p>
  </w:endnote>
  <w:endnote w:id="2">
    <w:p w:rsidR="002E259B" w:rsidRPr="0068168E" w:rsidRDefault="002E259B" w:rsidP="00234E8B">
      <w:pPr>
        <w:pStyle w:val="EndnoteText"/>
      </w:pPr>
      <w:r w:rsidRPr="008A664B">
        <w:rPr>
          <w:rStyle w:val="EndnoteReference"/>
          <w:rFonts w:ascii="Arial" w:hAnsi="Arial" w:cs="Arial"/>
          <w:sz w:val="16"/>
          <w:szCs w:val="16"/>
        </w:rPr>
        <w:endnoteRef/>
      </w:r>
      <w:r w:rsidRPr="008A664B">
        <w:rPr>
          <w:rFonts w:ascii="Arial" w:hAnsi="Arial" w:cs="Arial"/>
          <w:sz w:val="16"/>
          <w:szCs w:val="16"/>
        </w:rPr>
        <w:t xml:space="preserve"> Adjusted for sex, general practice, baseline systolic BP&gt;150 mmHg, diabetes and chronic kidney disease</w:t>
      </w:r>
      <w:r>
        <w:rPr>
          <w:rFonts w:ascii="Arial" w:hAnsi="Arial" w:cs="Arial"/>
          <w:sz w:val="16"/>
          <w:szCs w:val="16"/>
        </w:rPr>
        <w:t>.</w:t>
      </w:r>
    </w:p>
  </w:endnote>
  <w:endnote w:id="3">
    <w:p w:rsidR="002E259B" w:rsidRPr="008A664B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8A664B">
        <w:rPr>
          <w:rStyle w:val="EndnoteReference"/>
          <w:rFonts w:ascii="Arial" w:hAnsi="Arial" w:cs="Arial"/>
          <w:sz w:val="16"/>
          <w:szCs w:val="16"/>
        </w:rPr>
        <w:endnoteRef/>
      </w:r>
      <w:r w:rsidRPr="008A664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8A664B">
        <w:rPr>
          <w:rFonts w:ascii="Arial" w:hAnsi="Arial" w:cs="Arial"/>
          <w:sz w:val="16"/>
          <w:szCs w:val="16"/>
        </w:rPr>
        <w:t>Compared to Usual care group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4">
    <w:p w:rsidR="002E259B" w:rsidRPr="0068168E" w:rsidRDefault="002E259B" w:rsidP="00234E8B">
      <w:pPr>
        <w:pStyle w:val="EndnoteText"/>
      </w:pPr>
      <w:r w:rsidRPr="008A664B">
        <w:rPr>
          <w:rStyle w:val="EndnoteReference"/>
          <w:rFonts w:ascii="Arial" w:hAnsi="Arial" w:cs="Arial"/>
          <w:sz w:val="16"/>
          <w:szCs w:val="16"/>
        </w:rPr>
        <w:endnoteRef/>
      </w:r>
      <w:r w:rsidRPr="008A664B">
        <w:rPr>
          <w:rFonts w:ascii="Arial" w:hAnsi="Arial" w:cs="Arial"/>
          <w:sz w:val="16"/>
          <w:szCs w:val="16"/>
        </w:rPr>
        <w:t xml:space="preserve"> Adjusted for sex, general practice, baseline systolic BP&gt;150 mmHg, diabetes and chronic kidney disease</w:t>
      </w:r>
      <w:r>
        <w:rPr>
          <w:rFonts w:ascii="Arial" w:hAnsi="Arial" w:cs="Arial"/>
          <w:sz w:val="16"/>
          <w:szCs w:val="16"/>
        </w:rPr>
        <w:t>.</w:t>
      </w:r>
    </w:p>
  </w:endnote>
  <w:endnote w:id="5">
    <w:p w:rsidR="002E259B" w:rsidRPr="008A664B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8A664B">
        <w:rPr>
          <w:rStyle w:val="EndnoteReference"/>
          <w:rFonts w:ascii="Arial" w:hAnsi="Arial" w:cs="Arial"/>
          <w:sz w:val="16"/>
          <w:szCs w:val="16"/>
        </w:rPr>
        <w:endnoteRef/>
      </w:r>
      <w:r w:rsidRPr="008A664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8A664B">
        <w:rPr>
          <w:rFonts w:ascii="Arial" w:hAnsi="Arial" w:cs="Arial"/>
          <w:sz w:val="16"/>
          <w:szCs w:val="16"/>
        </w:rPr>
        <w:t>Median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6">
    <w:p w:rsidR="002E259B" w:rsidRPr="008A664B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8A664B">
        <w:rPr>
          <w:rStyle w:val="EndnoteReference"/>
          <w:rFonts w:ascii="Arial" w:hAnsi="Arial" w:cs="Arial"/>
          <w:sz w:val="16"/>
          <w:szCs w:val="16"/>
        </w:rPr>
        <w:endnoteRef/>
      </w:r>
      <w:r w:rsidRPr="008A664B">
        <w:rPr>
          <w:rFonts w:ascii="Arial" w:hAnsi="Arial" w:cs="Arial"/>
          <w:sz w:val="16"/>
          <w:szCs w:val="16"/>
        </w:rPr>
        <w:t xml:space="preserve"> Adjusted for newly diagnosed, pharmacologically untreated versus uncontrolled pharmacologically treated hypertension, and also for pharmacologically treated concomitant </w:t>
      </w:r>
    </w:p>
    <w:p w:rsidR="002E259B" w:rsidRPr="008A664B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proofErr w:type="gramStart"/>
      <w:r w:rsidRPr="008A664B">
        <w:rPr>
          <w:rFonts w:ascii="Arial" w:hAnsi="Arial" w:cs="Arial"/>
          <w:sz w:val="16"/>
          <w:szCs w:val="16"/>
        </w:rPr>
        <w:t>disease(s)</w:t>
      </w:r>
      <w:proofErr w:type="gramEnd"/>
      <w:r w:rsidRPr="008A664B">
        <w:rPr>
          <w:rFonts w:ascii="Arial" w:hAnsi="Arial" w:cs="Arial"/>
          <w:sz w:val="16"/>
          <w:szCs w:val="16"/>
        </w:rPr>
        <w:t xml:space="preserve"> or not</w:t>
      </w:r>
      <w:r>
        <w:rPr>
          <w:rFonts w:ascii="Arial" w:hAnsi="Arial" w:cs="Arial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4F" w:rsidRDefault="0034204F">
      <w:r>
        <w:separator/>
      </w:r>
    </w:p>
  </w:footnote>
  <w:footnote w:type="continuationSeparator" w:id="0">
    <w:p w:rsidR="0034204F" w:rsidRDefault="0034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04F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26D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20903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2012-02-17T08:58:00Z</dcterms:modified>
</cp:coreProperties>
</file>