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8550A8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28"/>
      <w:proofErr w:type="gramStart"/>
      <w:r>
        <w:rPr>
          <w:sz w:val="20"/>
        </w:rPr>
        <w:t>Table D-20</w:t>
      </w:r>
      <w:r w:rsidRPr="008550A8">
        <w:rPr>
          <w:sz w:val="20"/>
        </w:rPr>
        <w:t>.</w:t>
      </w:r>
      <w:proofErr w:type="gramEnd"/>
      <w:r w:rsidRPr="008550A8">
        <w:rPr>
          <w:sz w:val="20"/>
        </w:rPr>
        <w:t xml:space="preserve"> Categorical medication dose and number outcomes: SMBP plus additional support versus usual care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871"/>
        <w:gridCol w:w="976"/>
        <w:gridCol w:w="1127"/>
        <w:gridCol w:w="1127"/>
        <w:gridCol w:w="447"/>
        <w:gridCol w:w="428"/>
        <w:gridCol w:w="509"/>
        <w:gridCol w:w="641"/>
        <w:gridCol w:w="623"/>
        <w:gridCol w:w="1136"/>
        <w:gridCol w:w="1136"/>
        <w:gridCol w:w="1136"/>
        <w:gridCol w:w="1136"/>
        <w:gridCol w:w="756"/>
      </w:tblGrid>
      <w:tr w:rsidR="00234E8B" w:rsidRPr="008550A8" w:rsidTr="002D68A5">
        <w:trPr>
          <w:cantSplit/>
          <w:trHeight w:val="368"/>
          <w:tblHeader/>
        </w:trPr>
        <w:tc>
          <w:tcPr>
            <w:tcW w:w="43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Author Year</w:t>
            </w:r>
          </w:p>
          <w:p w:rsidR="00234E8B" w:rsidRPr="008550A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8550A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8550A8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(Range)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43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43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171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b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64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No Δ</w:t>
            </w:r>
          </w:p>
        </w:tc>
        <w:tc>
          <w:tcPr>
            <w:tcW w:w="19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Dec</w:t>
            </w:r>
          </w:p>
        </w:tc>
        <w:tc>
          <w:tcPr>
            <w:tcW w:w="246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239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550A8">
              <w:rPr>
                <w:rFonts w:ascii="Arial" w:hAnsi="Arial" w:cs="Arial"/>
                <w:b/>
                <w:sz w:val="18"/>
                <w:szCs w:val="18"/>
              </w:rPr>
              <w:br/>
              <w:t>Total</w:t>
            </w:r>
          </w:p>
        </w:tc>
        <w:tc>
          <w:tcPr>
            <w:tcW w:w="1679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RR (95% CI)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  <w:tc>
          <w:tcPr>
            <w:tcW w:w="291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8550A8" w:rsidTr="002D68A5">
        <w:trPr>
          <w:cantSplit/>
          <w:trHeight w:val="367"/>
          <w:tblHeader/>
        </w:trPr>
        <w:tc>
          <w:tcPr>
            <w:tcW w:w="43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Increase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No 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Decrease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0A8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291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Muhlhauser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 xml:space="preserve"> 1993</w: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&lt;Refman&gt;&lt;Cite&gt;&lt;Author&gt;Muhlhauser&lt;/Author&gt;&lt;Year&gt;1993&lt;/Year&gt;&lt;RecNum&gt;20001&lt;/RecNum&gt;&lt;IDText&gt;Evaluation of a structured treatment and teaching programme on hypertension in general practice&lt;/IDText&gt;&lt;MDL Ref_Type="Journal"&gt;&lt;Ref_Type&gt;Journal&lt;/Ref_Type&gt;&lt;Ref_ID&gt;20001&lt;/Ref_ID&gt;&lt;Title_Primary&gt;Evaluation of a structured treatment and teaching programme on hypertension in general practice&lt;/Title_Primary&gt;&lt;Authors_Primary&gt;Muhlhauser,I.&lt;/Authors_Primary&gt;&lt;Authors_Primary&gt;Sawicki,P.T.&lt;/Authors_Primary&gt;&lt;Authors_Primary&gt;Didjurgeit,U.&lt;/Authors_Primary&gt;&lt;Authors_Primary&gt;Jorgens,V.&lt;/Authors_Primary&gt;&lt;Authors_Primary&gt;Trampisch,H.J.&lt;/Authors_Primary&gt;&lt;Authors_Primary&gt;Berger,M.&lt;/Authors_Primary&gt;&lt;Date_Primary&gt;1993/1&lt;/Date_Primary&gt;&lt;Keywords&gt;Adult&lt;/Keywords&gt;&lt;Keywords&gt;Antihypertensive Agents&lt;/Keywords&gt;&lt;Keywords&gt;blood&lt;/Keywords&gt;&lt;Keywords&gt;Blood Pressure&lt;/Keywords&gt;&lt;Keywords&gt;Body Weight&lt;/Keywords&gt;&lt;Keywords&gt;Family Practice&lt;/Keywords&gt;&lt;Keywords&gt;Female&lt;/Keywords&gt;&lt;Keywords&gt;General Practice&lt;/Keywords&gt;&lt;Keywords&gt;Health&lt;/Keywords&gt;&lt;Keywords&gt;Humans&lt;/Keywords&gt;&lt;Keywords&gt;Hypertension&lt;/Keywords&gt;&lt;Keywords&gt;Male&lt;/Keywords&gt;&lt;Keywords&gt;Middle Aged&lt;/Keywords&gt;&lt;Keywords&gt;Observation&lt;/Keywords&gt;&lt;Keywords&gt;pathology&lt;/Keywords&gt;&lt;Keywords&gt;Patient Compliance&lt;/Keywords&gt;&lt;Keywords&gt;Patient Education as Topic&lt;/Keywords&gt;&lt;Keywords&gt;Patients&lt;/Keywords&gt;&lt;Keywords&gt;physiopathology&lt;/Keywords&gt;&lt;Keywords&gt;Pressure&lt;/Keywords&gt;&lt;Keywords&gt;Primary Health Care&lt;/Keywords&gt;&lt;Keywords&gt;Prospective Studies&lt;/Keywords&gt;&lt;Keywords&gt;Research&lt;/Keywords&gt;&lt;Keywords&gt;SB - IM&lt;/Keywords&gt;&lt;Keywords&gt;Teaching&lt;/Keywords&gt;&lt;Keywords&gt;therapeutic use&lt;/Keywords&gt;&lt;Keywords&gt;therapy&lt;/Keywords&gt;&lt;Keywords&gt;Universities&lt;/Keywords&gt;&lt;Reprint&gt;Not in File&lt;/Reprint&gt;&lt;Start_Page&gt;125&lt;/Start_Page&gt;&lt;End_Page&gt;142&lt;/End_Page&gt;&lt;Periodical&gt;Clin Exp Hypertens&lt;/Periodical&gt;&lt;Volume&gt;15&lt;/Volume&gt;&lt;Issue&gt;1&lt;/Issue&gt;&lt;Address&gt;Medical Department for Metabolic Diseases and Nutrition, Heinrich Heine University of Dusseldorf&lt;/Address&gt;&lt;Web_URL&gt;PM:8467308&lt;/Web_URL&gt;&lt;ZZ_JournalFull&gt;&lt;f name="System"&gt;Clin Exp Hypertens&lt;/f&gt;&lt;/ZZ_JournalFull&gt;&lt;ZZ_WorkformID&gt;1&lt;/ZZ_WorkformID&gt;&lt;/MDL&gt;&lt;/Cite&gt;&lt;/Refman&gt;</w:instrTex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50A8">
              <w:rPr>
                <w:rFonts w:ascii="Arial" w:hAnsi="Arial" w:cs="Arial"/>
                <w:sz w:val="18"/>
                <w:szCs w:val="18"/>
                <w:vertAlign w:val="superscript"/>
              </w:rPr>
              <w:t>73</w: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8467308</w:t>
            </w:r>
          </w:p>
        </w:tc>
        <w:tc>
          <w:tcPr>
            <w:tcW w:w="335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160/98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 xml:space="preserve">18 </w:t>
            </w: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 xml:space="preserve"> (18 </w:t>
            </w: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5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Number of hypertension medications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171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4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2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0.3 (0.17, 0.43)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42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Parati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&lt;Refman&gt;&lt;Cite&gt;&lt;Author&gt;Parati&lt;/Author&gt;&lt;Year&gt;2009&lt;/Year&gt;&lt;RecNum&gt;722&lt;/RecNum&gt;&lt;IDText&gt;Home blood pressure telemonitoring improves hypertension control in general practice. The TeleBPCare study&lt;/IDText&gt;&lt;MDL Ref_Type="Journal"&gt;&lt;Ref_Type&gt;Journal&lt;/Ref_Type&gt;&lt;Ref_ID&gt;722&lt;/Ref_ID&gt;&lt;Title_Primary&gt;Home blood pressure telemonitoring improves hypertension control in general practice. The TeleBPCare study&lt;/Title_Primary&gt;&lt;Authors_Primary&gt;Parati,G.&lt;/Authors_Primary&gt;&lt;Authors_Primary&gt;Omboni,S.&lt;/Authors_Primary&gt;&lt;Authors_Primary&gt;Albini,F.&lt;/Authors_Primary&gt;&lt;Authors_Primary&gt;Piantoni,L.&lt;/Authors_Primary&gt;&lt;Authors_Primary&gt;Giuliano,A.&lt;/Authors_Primary&gt;&lt;Authors_Primary&gt;Revera,M.&lt;/Authors_Primary&gt;&lt;Authors_Primary&gt;Illyes,M.&lt;/Authors_Primary&gt;&lt;Authors_Primary&gt;Mancia,G.&lt;/Authors_Primary&gt;&lt;Authors_Primary&gt;TeleBPCare Study Group&lt;/Authors_Primary&gt;&lt;Date_Primary&gt;2009/1&lt;/Date_Primary&gt;&lt;Keywords&gt;*Blood Pressure Monitoring,Ambulatory&lt;/Keywords&gt;&lt;Keywords&gt;*Hypertension&lt;/Keywords&gt;&lt;Keywords&gt;dt [Drug Therapy]&lt;/Keywords&gt;&lt;Keywords&gt;Aged&lt;/Keywords&gt;&lt;Keywords&gt;blood&lt;/Keywords&gt;&lt;Keywords&gt;Blood Pressure&lt;/Keywords&gt;&lt;Keywords&gt;Compliance&lt;/Keywords&gt;&lt;Keywords&gt;England&lt;/Keywords&gt;&lt;Keywords&gt;Family Practice&lt;/Keywords&gt;&lt;Keywords&gt;Female&lt;/Keywords&gt;&lt;Keywords&gt;Humans&lt;/Keywords&gt;&lt;Keywords&gt;Hypertension&lt;/Keywords&gt;&lt;Keywords&gt;Hypertension&lt;/Keywords&gt;&lt;Keywords&gt;pp [Physiopathology]&lt;/Keywords&gt;&lt;Keywords&gt;Italy&lt;/Keywords&gt;&lt;Keywords&gt;Male&lt;/Keywords&gt;&lt;Keywords&gt;Men&lt;/Keywords&gt;&lt;Keywords&gt;Methods&lt;/Keywords&gt;&lt;Keywords&gt;Middle Aged&lt;/Keywords&gt;&lt;Keywords&gt;Patients&lt;/Keywords&gt;&lt;Keywords&gt;Pressure&lt;/Keywords&gt;&lt;Keywords&gt;Quality of Life&lt;/Keywords&gt;&lt;Keywords&gt;Research&lt;/Keywords&gt;&lt;Keywords&gt;SB - IM&lt;/Keywords&gt;&lt;Keywords&gt;Telemedicine&lt;/Keywords&gt;&lt;Reprint&gt;Not in File&lt;/Reprint&gt;&lt;Start_Page&gt;198&lt;/Start_Page&gt;&lt;End_Page&gt;203&lt;/End_Page&gt;&lt;Periodical&gt;J Hypertens&lt;/Periodical&gt;&lt;Volume&gt;27&lt;/Volume&gt;&lt;Issue&gt;1&lt;/Issue&gt;&lt;User_Def_1&gt;UI - 19145785&lt;/User_Def_1&gt;&lt;User_Def_3&gt;AS - J Hypertens. 27(1):198-203, 2009 Jan.&lt;/User_Def_3&gt;&lt;ISSN_ISBN&gt;0263-6352&lt;/ISSN_ISBN&gt;&lt;ZZ_JournalFull&gt;&lt;f name="System"&gt;J Hypertens&lt;/f&gt;&lt;/ZZ_JournalFull&gt;&lt;ZZ_WorkformID&gt;1&lt;/ZZ_WorkformID&gt;&lt;/MDL&gt;&lt;/Cite&gt;&lt;/Refman&gt;</w:instrTex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50A8">
              <w:rPr>
                <w:rFonts w:ascii="Arial" w:hAnsi="Arial" w:cs="Arial"/>
                <w:sz w:val="18"/>
                <w:szCs w:val="18"/>
                <w:vertAlign w:val="superscript"/>
              </w:rPr>
              <w:t>75</w: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19145785</w:t>
            </w:r>
          </w:p>
        </w:tc>
        <w:tc>
          <w:tcPr>
            <w:tcW w:w="3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149/89</w:t>
            </w:r>
          </w:p>
        </w:tc>
        <w:tc>
          <w:tcPr>
            <w:tcW w:w="37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24 </w:t>
            </w: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 xml:space="preserve"> (24 </w:t>
            </w: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Visits with a treatment modification by physician</w:t>
            </w:r>
          </w:p>
        </w:tc>
        <w:tc>
          <w:tcPr>
            <w:tcW w:w="43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 + reminder</w:t>
            </w:r>
          </w:p>
        </w:tc>
        <w:tc>
          <w:tcPr>
            <w:tcW w:w="1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3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187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(561 visits)</w:t>
            </w: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SMBP: 13.4% of visits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Usual care: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15.3% of visits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91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39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111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(333 visits)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Visits finding a treatment modification by patient</w:t>
            </w:r>
          </w:p>
        </w:tc>
        <w:tc>
          <w:tcPr>
            <w:tcW w:w="43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 + reminder</w:t>
            </w:r>
          </w:p>
        </w:tc>
        <w:tc>
          <w:tcPr>
            <w:tcW w:w="1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3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187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(561 visits)</w:t>
            </w: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SMBP: 8.7% of visits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Usual care: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13.5% of visits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P = 0.04</w:t>
            </w:r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111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(333 visits)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Pierce 1984</w: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&lt;Refman&gt;&lt;Cite&gt;&lt;Author&gt;Pierce&lt;/Author&gt;&lt;Year&gt;1984&lt;/Year&gt;&lt;RecNum&gt;7888&lt;/RecNum&gt;&lt;IDText&gt;A controlled trial of health education in the physician&amp;apos;s office&lt;/IDText&gt;&lt;MDL Ref_Type="Journal"&gt;&lt;Ref_Type&gt;Journal&lt;/Ref_Type&gt;&lt;Ref_ID&gt;7888&lt;/Ref_ID&gt;&lt;Title_Primary&gt;A controlled trial of health education in the physician&amp;apos;s office&lt;/Title_Primary&gt;&lt;Authors_Primary&gt;Pierce,J.P.&lt;/Authors_Primary&gt;&lt;Authors_Primary&gt;Watson,D.S.&lt;/Authors_Primary&gt;&lt;Authors_Primary&gt;Knights,S.&lt;/Authors_Primary&gt;&lt;Authors_Primary&gt;Gliddon,T.&lt;/Authors_Primary&gt;&lt;Authors_Primary&gt;Williams,S.&lt;/Authors_Primary&gt;&lt;Authors_Primary&gt;Watson,R.&lt;/Authors_Primary&gt;&lt;Date_Primary&gt;1984/3&lt;/Date_Primary&gt;&lt;Keywords&gt;*Health Promotion&lt;/Keywords&gt;&lt;Keywords&gt;mt [Methods]&lt;/Keywords&gt;&lt;Keywords&gt;*Hypertension&lt;/Keywords&gt;&lt;Keywords&gt;dt [Drug Therapy]&lt;/Keywords&gt;&lt;Keywords&gt;*Patient Education as Topic&lt;/Keywords&gt;&lt;Keywords&gt;mt [Methods]&lt;/Keywords&gt;&lt;Keywords&gt;Australia&lt;/Keywords&gt;&lt;Keywords&gt;blood&lt;/Keywords&gt;&lt;Keywords&gt;Blood Pressure&lt;/Keywords&gt;&lt;Keywords&gt;Blood Pressure Determination&lt;/Keywords&gt;&lt;Keywords&gt;mt [Methods]&lt;/Keywords&gt;&lt;Keywords&gt;Clinical Trials as Topic&lt;/Keywords&gt;&lt;Keywords&gt;Education&lt;/Keywords&gt;&lt;Keywords&gt;Evaluation Studies as Topic&lt;/Keywords&gt;&lt;Keywords&gt;Family Practice&lt;/Keywords&gt;&lt;Keywords&gt;Female&lt;/Keywords&gt;&lt;Keywords&gt;Health&lt;/Keywords&gt;&lt;Keywords&gt;Health Education&lt;/Keywords&gt;&lt;Keywords&gt;Humans&lt;/Keywords&gt;&lt;Keywords&gt;Male&lt;/Keywords&gt;&lt;Keywords&gt;Middle Aged&lt;/Keywords&gt;&lt;Keywords&gt;Monitoring,Physiologic&lt;/Keywords&gt;&lt;Keywords&gt;mt [Methods]&lt;/Keywords&gt;&lt;Keywords&gt;Office Visits&lt;/Keywords&gt;&lt;Keywords&gt;Patient Acceptance of Health Care&lt;/Keywords&gt;&lt;Keywords&gt;Patient Compliance&lt;/Keywords&gt;&lt;Keywords&gt;Patients&lt;/Keywords&gt;&lt;Keywords&gt;Population&lt;/Keywords&gt;&lt;Keywords&gt;Pressure&lt;/Keywords&gt;&lt;Keywords&gt;Research&lt;/Keywords&gt;&lt;Keywords&gt;Research Design&lt;/Keywords&gt;&lt;Keywords&gt;SB - IM&lt;/Keywords&gt;&lt;Keywords&gt;Self-Help Devices&lt;/Keywords&gt;&lt;Keywords&gt;Suggestion&lt;/Keywords&gt;&lt;Keywords&gt;United States&lt;/Keywords&gt;&lt;Reprint&gt;Not in File&lt;/Reprint&gt;&lt;Start_Page&gt;185&lt;/Start_Page&gt;&lt;End_Page&gt;194&lt;/End_Page&gt;&lt;Periodical&gt;Prev Med&lt;/Periodical&gt;&lt;Volume&gt;13&lt;/Volume&gt;&lt;Issue&gt;2&lt;/Issue&gt;&lt;User_Def_1&gt;UI - 6377291&lt;/User_Def_1&gt;&lt;User_Def_3&gt;AS - Prev Med. 13(2):185-94, 1984 Mar.&lt;/User_Def_3&gt;&lt;ISSN_ISBN&gt;0091-7435&lt;/ISSN_ISBN&gt;&lt;ZZ_JournalFull&gt;&lt;f name="System"&gt;Prev Med&lt;/f&gt;&lt;/ZZ_JournalFull&gt;&lt;ZZ_WorkformID&gt;1&lt;/ZZ_WorkformID&gt;&lt;/MDL&gt;&lt;/Cite&gt;&lt;/Refman&gt;</w:instrTex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50A8">
              <w:rPr>
                <w:rFonts w:ascii="Arial" w:hAnsi="Arial" w:cs="Arial"/>
                <w:sz w:val="18"/>
                <w:szCs w:val="18"/>
                <w:vertAlign w:val="superscript"/>
              </w:rPr>
              <w:t>77</w: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6377291</w:t>
            </w:r>
          </w:p>
        </w:tc>
        <w:tc>
          <w:tcPr>
            <w:tcW w:w="3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179/103</w:t>
            </w:r>
          </w:p>
        </w:tc>
        <w:tc>
          <w:tcPr>
            <w:tcW w:w="37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 xml:space="preserve"> (1 </w:t>
            </w: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Medication change</w:t>
            </w:r>
          </w:p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(Physician assessment of change of “strength” of medications for each patient)</w:t>
            </w:r>
          </w:p>
        </w:tc>
        <w:tc>
          <w:tcPr>
            <w:tcW w:w="43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1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0.6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(0.22, 1.63)</w:t>
            </w:r>
            <w:bookmarkStart w:id="2" w:name="_Ref294087663"/>
            <w:r w:rsidRPr="008550A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  <w:bookmarkEnd w:id="2"/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0.89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(0.47, 1.68)</w:t>
            </w:r>
            <w:r w:rsidR="00212BED">
              <w:fldChar w:fldCharType="begin"/>
            </w:r>
            <w:r w:rsidR="00212BED">
              <w:instrText xml:space="preserve"> NOTEREF _Ref294087663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1.35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(0.48, 3.78)</w:t>
            </w:r>
            <w:r w:rsidR="00212BED">
              <w:fldChar w:fldCharType="begin"/>
            </w:r>
            <w:r w:rsidR="00212BED">
              <w:instrText xml:space="preserve"> NOTEREF _Ref294087663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6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lastRenderedPageBreak/>
              <w:t>Rudd 2004</w: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&lt;Refman&gt;&lt;Cite&gt;&lt;Author&gt;Rudd&lt;/Author&gt;&lt;Year&gt;2004&lt;/Year&gt;&lt;RecNum&gt;3284&lt;/RecNum&gt;&lt;IDText&gt;Nurse management for hypertension. A systems approach&lt;/IDText&gt;&lt;MDL Ref_Type="Journal"&gt;&lt;Ref_Type&gt;Journal&lt;/Ref_Type&gt;&lt;Ref_ID&gt;3284&lt;/Ref_ID&gt;&lt;Title_Primary&gt;Nurse management for hypertension. A systems approach&lt;/Title_Primary&gt;&lt;Authors_Primary&gt;Rudd,P.&lt;/Authors_Primary&gt;&lt;Authors_Primary&gt;Miller,N.H.&lt;/Authors_Primary&gt;&lt;Authors_Primary&gt;Kaufman,J.&lt;/Authors_Primary&gt;&lt;Authors_Primary&gt;Kraemer,H.C.&lt;/Authors_Primary&gt;&lt;Authors_Primary&gt;Bandura,A.&lt;/Authors_Primary&gt;&lt;Authors_Primary&gt;Greenwald,G.&lt;/Authors_Primary&gt;&lt;Authors_Primary&gt;Debusk,R.F.&lt;/Authors_Primary&gt;&lt;Date_Primary&gt;2004/10&lt;/Date_Primary&gt;&lt;Keywords&gt;*Antihypertensive Agents&lt;/Keywords&gt;&lt;Keywords&gt;tu [Therapeutic Use]&lt;/Keywords&gt;&lt;Keywords&gt;*Hypertension&lt;/Keywords&gt;&lt;Keywords&gt;dt [Drug Therapy]&lt;/Keywords&gt;&lt;Keywords&gt;*Hypertension&lt;/Keywords&gt;&lt;Keywords&gt;nu [Nursing]&lt;/Keywords&gt;&lt;Keywords&gt;0 (Antihypertensive Agents)&lt;/Keywords&gt;&lt;Keywords&gt;Aged&lt;/Keywords&gt;&lt;Keywords&gt;Algorithms&lt;/Keywords&gt;&lt;Keywords&gt;blood&lt;/Keywords&gt;&lt;Keywords&gt;Blood Pressure&lt;/Keywords&gt;&lt;Keywords&gt;Blood Pressure Determination&lt;/Keywords&gt;&lt;Keywords&gt;Blood Pressure&lt;/Keywords&gt;&lt;Keywords&gt;de [Drug Effects]&lt;/Keywords&gt;&lt;Keywords&gt;California&lt;/Keywords&gt;&lt;Keywords&gt;Drug Therapy&lt;/Keywords&gt;&lt;Keywords&gt;Education&lt;/Keywords&gt;&lt;Keywords&gt;Female&lt;/Keywords&gt;&lt;Keywords&gt;Home Care Services&lt;/Keywords&gt;&lt;Keywords&gt;Humans&lt;/Keywords&gt;&lt;Keywords&gt;Hypertension&lt;/Keywords&gt;&lt;Keywords&gt;Hypertension&lt;/Keywords&gt;&lt;Keywords&gt;pp [Physiopathology]&lt;/Keywords&gt;&lt;Keywords&gt;Male&lt;/Keywords&gt;&lt;Keywords&gt;Medicine&lt;/Keywords&gt;&lt;Keywords&gt;Methods&lt;/Keywords&gt;&lt;Keywords&gt;Middle Aged&lt;/Keywords&gt;&lt;Keywords&gt;Outpatients&lt;/Keywords&gt;&lt;Keywords&gt;Patient Compliance&lt;/Keywords&gt;&lt;Keywords&gt;Patients&lt;/Keywords&gt;&lt;Keywords&gt;Pressure&lt;/Keywords&gt;&lt;Keywords&gt;Research&lt;/Keywords&gt;&lt;Keywords&gt;SB - IM&lt;/Keywords&gt;&lt;Keywords&gt;Self Care&lt;/Keywords&gt;&lt;Keywords&gt;therapy&lt;/Keywords&gt;&lt;Keywords&gt;United States&lt;/Keywords&gt;&lt;Keywords&gt;Universities&lt;/Keywords&gt;&lt;Reprint&gt;Not in File&lt;/Reprint&gt;&lt;Start_Page&gt;921&lt;/Start_Page&gt;&lt;End_Page&gt;927&lt;/End_Page&gt;&lt;Periodical&gt;Am J Hypertens&lt;/Periodical&gt;&lt;Volume&gt;17&lt;/Volume&gt;&lt;Issue&gt;10&lt;/Issue&gt;&lt;User_Def_1&gt;UI - 15485755&lt;/User_Def_1&gt;&lt;User_Def_3&gt;AS - Am J Hypertens. 17(10):921-7, 2004 Oct.&lt;/User_Def_3&gt;&lt;ISSN_ISBN&gt;0895-7061&lt;/ISSN_ISBN&gt;&lt;ZZ_JournalFull&gt;&lt;f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50A8">
              <w:rPr>
                <w:rFonts w:ascii="Arial" w:hAnsi="Arial" w:cs="Arial"/>
                <w:sz w:val="18"/>
                <w:szCs w:val="18"/>
                <w:vertAlign w:val="superscript"/>
              </w:rPr>
              <w:t>80</w: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15485755</w:t>
            </w:r>
          </w:p>
        </w:tc>
        <w:tc>
          <w:tcPr>
            <w:tcW w:w="3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1547/88</w:t>
            </w:r>
          </w:p>
        </w:tc>
        <w:tc>
          <w:tcPr>
            <w:tcW w:w="37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6 </w:t>
            </w: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 xml:space="preserve"> (6 </w:t>
            </w: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Patients reporting two or more drugs</w:t>
            </w:r>
          </w:p>
        </w:tc>
        <w:tc>
          <w:tcPr>
            <w:tcW w:w="4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1.53 (1.13, 2.07)</w:t>
            </w:r>
            <w:r w:rsidR="00212BED">
              <w:fldChar w:fldCharType="begin"/>
            </w:r>
            <w:r w:rsidR="00212BED">
              <w:instrText xml:space="preserve"> NOTEREF _Ref294087663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91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Patients reporting no drug therapy</w:t>
            </w:r>
          </w:p>
        </w:tc>
        <w:tc>
          <w:tcPr>
            <w:tcW w:w="4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1.77 (1.04, 3.03)</w:t>
            </w:r>
            <w:r w:rsidR="00212BED">
              <w:fldChar w:fldCharType="begin"/>
            </w:r>
            <w:r w:rsidR="00212BED">
              <w:instrText xml:space="preserve"> NOTEREF _Ref294087663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Patients reporting no change in drug therapy</w:t>
            </w:r>
          </w:p>
        </w:tc>
        <w:tc>
          <w:tcPr>
            <w:tcW w:w="4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0.05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(0.01, 0.20)</w:t>
            </w:r>
            <w:r w:rsidR="00212BED">
              <w:fldChar w:fldCharType="begin"/>
            </w:r>
            <w:r w:rsidR="00212BED">
              <w:instrText xml:space="preserve"> NOTEREF _Ref294087663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9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Zillich</w:t>
            </w:r>
            <w:proofErr w:type="spellEnd"/>
            <w:r w:rsidRPr="008550A8">
              <w:rPr>
                <w:rFonts w:ascii="Arial" w:hAnsi="Arial" w:cs="Arial"/>
                <w:sz w:val="18"/>
                <w:szCs w:val="18"/>
              </w:rPr>
              <w:t xml:space="preserve"> 2005</w: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&lt;Refman&gt;&lt;Cite&gt;&lt;Author&gt;Zillich&lt;/Author&gt;&lt;Year&gt;2005&lt;/Year&gt;&lt;RecNum&gt;2653&lt;/RecNum&gt;&lt;IDText&gt;Hypertension outcomes through blood pressure monitoring and evaluation by pharmacists (HOME study)&lt;/IDText&gt;&lt;MDL Ref_Type="Journal"&gt;&lt;Ref_Type&gt;Journal&lt;/Ref_Type&gt;&lt;Ref_ID&gt;2653&lt;/Ref_ID&gt;&lt;Title_Primary&gt;Hypertension outcomes through blood pressure monitoring and evaluation by pharmacists (HOME study)&lt;/Title_Primary&gt;&lt;Authors_Primary&gt;Zillich,A.J.&lt;/Authors_Primary&gt;&lt;Authors_Primary&gt;Sutherland,J.M.&lt;/Authors_Primary&gt;&lt;Authors_Primary&gt;Kumbera,P.A.&lt;/Authors_Primary&gt;&lt;Authors_Primary&gt;Carter,B.L.&lt;/Authors_Primary&gt;&lt;Date_Primary&gt;2005/12&lt;/Date_Primary&gt;&lt;Keywords&gt;*Blood Pressure Monitoring,Ambulatory&lt;/Keywords&gt;&lt;Keywords&gt;*Community Health Services&lt;/Keywords&gt;&lt;Keywords&gt;mt [Methods]&lt;/Keywords&gt;&lt;Keywords&gt;*Hypertension&lt;/Keywords&gt;&lt;Keywords&gt;th [Therapy]&lt;/Keywords&gt;&lt;Keywords&gt;*Patient Education as Topic&lt;/Keywords&gt;&lt;Keywords&gt;*Pharmacists&lt;/Keywords&gt;&lt;Keywords&gt;Aged&lt;/Keywords&gt;&lt;Keywords&gt;blood&lt;/Keywords&gt;&lt;Keywords&gt;Blood Pressure&lt;/Keywords&gt;&lt;Keywords&gt;Education&lt;/Keywords&gt;&lt;Keywords&gt;Female&lt;/Keywords&gt;&lt;Keywords&gt;Humans&lt;/Keywords&gt;&lt;Keywords&gt;Hypertension&lt;/Keywords&gt;&lt;Keywords&gt;Male&lt;/Keywords&gt;&lt;Keywords&gt;Middle Aged&lt;/Keywords&gt;&lt;Keywords&gt;Patients&lt;/Keywords&gt;&lt;Keywords&gt;Pharmacies&lt;/Keywords&gt;&lt;Keywords&gt;Pharmacists&lt;/Keywords&gt;&lt;Keywords&gt;Pressure&lt;/Keywords&gt;&lt;Keywords&gt;Reading&lt;/Keywords&gt;&lt;Keywords&gt;Research&lt;/Keywords&gt;&lt;Keywords&gt;Risk Reduction Behavior&lt;/Keywords&gt;&lt;Keywords&gt;SB - IM&lt;/Keywords&gt;&lt;Keywords&gt;Treatment Outcome&lt;/Keywords&gt;&lt;Keywords&gt;United States&lt;/Keywords&gt;&lt;Keywords&gt;Universities&lt;/Keywords&gt;&lt;Reprint&gt;Not in File&lt;/Reprint&gt;&lt;Start_Page&gt;1091&lt;/Start_Page&gt;&lt;End_Page&gt;1096&lt;/End_Page&gt;&lt;Periodical&gt;J Gen Intern Med&lt;/Periodical&gt;&lt;Volume&gt;20&lt;/Volume&gt;&lt;Issue&gt;12&lt;/Issue&gt;&lt;User_Def_1&gt;UI - 16423096&lt;/User_Def_1&gt;&lt;User_Def_3&gt;AS - J Gen Intern Med. 20(12):1091-6, 2005 Dec.&lt;/User_Def_3&gt;&lt;ZZ_JournalFull&gt;&lt;f name="System"&gt;J Gen Intern Med&lt;/f&gt;&lt;/ZZ_JournalFull&gt;&lt;ZZ_WorkformID&gt;1&lt;/ZZ_WorkformID&gt;&lt;/MDL&gt;&lt;/Cite&gt;&lt;/Refman&gt;</w:instrTex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50A8">
              <w:rPr>
                <w:rFonts w:ascii="Arial" w:hAnsi="Arial" w:cs="Arial"/>
                <w:sz w:val="18"/>
                <w:szCs w:val="18"/>
                <w:vertAlign w:val="superscript"/>
              </w:rPr>
              <w:t>89</w:t>
            </w:r>
            <w:r w:rsidR="00F75239" w:rsidRPr="008550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16423096</w:t>
            </w:r>
          </w:p>
        </w:tc>
        <w:tc>
          <w:tcPr>
            <w:tcW w:w="3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152/85</w:t>
            </w:r>
          </w:p>
        </w:tc>
        <w:tc>
          <w:tcPr>
            <w:tcW w:w="37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Increase in amount of a medication or number of medications</w:t>
            </w:r>
          </w:p>
        </w:tc>
        <w:tc>
          <w:tcPr>
            <w:tcW w:w="43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1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2.26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(1.42, 3.61)</w:t>
            </w:r>
            <w:r w:rsidR="00212BED">
              <w:fldChar w:fldCharType="begin"/>
            </w:r>
            <w:r w:rsidR="00212BED">
              <w:instrText xml:space="preserve"> NOTEREF _Ref294087663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Pharmacist BP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Medication discontinued</w:t>
            </w:r>
          </w:p>
        </w:tc>
        <w:tc>
          <w:tcPr>
            <w:tcW w:w="43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1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2.86</w:t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(0.88, 2.32)</w:t>
            </w:r>
            <w:r w:rsidR="00212BED">
              <w:fldChar w:fldCharType="begin"/>
            </w:r>
            <w:r w:rsidR="00212BED">
              <w:instrText xml:space="preserve"> NOTEREF _Ref294087663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0A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91" w:type="pct"/>
            <w:vMerge/>
            <w:tcBorders>
              <w:left w:val="nil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8550A8" w:rsidTr="002D68A5">
        <w:trPr>
          <w:cantSplit/>
          <w:trHeight w:val="90"/>
        </w:trPr>
        <w:tc>
          <w:tcPr>
            <w:tcW w:w="435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Pharmacist BP</w:t>
            </w:r>
          </w:p>
        </w:tc>
        <w:tc>
          <w:tcPr>
            <w:tcW w:w="17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0A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8550A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A60A0B" w:rsidRDefault="00234E8B" w:rsidP="00234E8B">
      <w:pPr>
        <w:rPr>
          <w:sz w:val="18"/>
          <w:szCs w:val="18"/>
        </w:rPr>
      </w:pPr>
    </w:p>
    <w:p w:rsidR="00234E8B" w:rsidRPr="008E75BD" w:rsidRDefault="00234E8B" w:rsidP="00B43E0A">
      <w:pPr>
        <w:rPr>
          <w:sz w:val="18"/>
          <w:szCs w:val="18"/>
        </w:rPr>
      </w:pPr>
      <w:r w:rsidRPr="00A60A0B">
        <w:rPr>
          <w:sz w:val="16"/>
          <w:szCs w:val="16"/>
        </w:rPr>
        <w:t>Δ</w:t>
      </w:r>
      <w:r w:rsidRPr="00A60A0B">
        <w:rPr>
          <w:sz w:val="18"/>
          <w:szCs w:val="18"/>
        </w:rPr>
        <w:t xml:space="preserve"> </w:t>
      </w:r>
      <w:proofErr w:type="gramStart"/>
      <w:r w:rsidRPr="00A60A0B">
        <w:rPr>
          <w:sz w:val="18"/>
          <w:szCs w:val="18"/>
        </w:rPr>
        <w:t>=  change</w:t>
      </w:r>
      <w:proofErr w:type="gramEnd"/>
      <w:r w:rsidRPr="00A60A0B">
        <w:rPr>
          <w:sz w:val="18"/>
          <w:szCs w:val="18"/>
        </w:rPr>
        <w:t xml:space="preserve">; BP = blood pressure; CI = confidence Interval; </w:t>
      </w:r>
      <w:proofErr w:type="spellStart"/>
      <w:r w:rsidRPr="00A60A0B">
        <w:rPr>
          <w:sz w:val="18"/>
          <w:szCs w:val="18"/>
        </w:rPr>
        <w:t>dec</w:t>
      </w:r>
      <w:proofErr w:type="spellEnd"/>
      <w:r w:rsidRPr="00A60A0B">
        <w:rPr>
          <w:sz w:val="18"/>
          <w:szCs w:val="18"/>
        </w:rPr>
        <w:t xml:space="preserve"> = decrease; </w:t>
      </w:r>
      <w:proofErr w:type="spellStart"/>
      <w:r w:rsidRPr="00A60A0B">
        <w:rPr>
          <w:sz w:val="18"/>
          <w:szCs w:val="18"/>
        </w:rPr>
        <w:t>inc</w:t>
      </w:r>
      <w:proofErr w:type="spellEnd"/>
      <w:r w:rsidRPr="00A60A0B">
        <w:rPr>
          <w:sz w:val="18"/>
          <w:szCs w:val="18"/>
        </w:rPr>
        <w:t xml:space="preserve"> = increase; </w:t>
      </w:r>
      <w:proofErr w:type="spellStart"/>
      <w:r w:rsidRPr="00A60A0B">
        <w:rPr>
          <w:sz w:val="18"/>
          <w:szCs w:val="18"/>
        </w:rPr>
        <w:t>nd</w:t>
      </w:r>
      <w:proofErr w:type="spellEnd"/>
      <w:r w:rsidRPr="00A60A0B">
        <w:rPr>
          <w:sz w:val="18"/>
          <w:szCs w:val="18"/>
        </w:rPr>
        <w:t xml:space="preserve"> = no data; RR = relative risk; SMBP = self-measured blood pressure.</w:t>
      </w:r>
      <w:bookmarkStart w:id="3" w:name="_GoBack"/>
      <w:bookmarkEnd w:id="0"/>
      <w:bookmarkEnd w:id="3"/>
    </w:p>
    <w:sectPr w:rsidR="00234E8B" w:rsidRPr="008E75BD" w:rsidSect="00B43E0A">
      <w:headerReference w:type="default" r:id="rId8"/>
      <w:endnotePr>
        <w:numFmt w:val="lowerLetter"/>
        <w:numRestart w:val="eachSect"/>
      </w:endnotePr>
      <w:pgSz w:w="15840" w:h="12240" w:orient="landscape" w:code="1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B5" w:rsidRDefault="001D0DB5">
      <w:r>
        <w:separator/>
      </w:r>
    </w:p>
  </w:endnote>
  <w:endnote w:type="continuationSeparator" w:id="0">
    <w:p w:rsidR="001D0DB5" w:rsidRDefault="001D0DB5">
      <w:r>
        <w:continuationSeparator/>
      </w:r>
    </w:p>
  </w:endnote>
  <w:endnote w:id="1">
    <w:p w:rsidR="002E259B" w:rsidRPr="0070510D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70510D">
        <w:rPr>
          <w:rStyle w:val="EndnoteReference"/>
          <w:rFonts w:ascii="Arial" w:hAnsi="Arial" w:cs="Arial"/>
          <w:sz w:val="16"/>
          <w:szCs w:val="16"/>
        </w:rPr>
        <w:endnoteRef/>
      </w:r>
      <w:r w:rsidRPr="0070510D">
        <w:rPr>
          <w:rFonts w:ascii="Arial" w:hAnsi="Arial" w:cs="Arial"/>
          <w:sz w:val="16"/>
          <w:szCs w:val="16"/>
        </w:rPr>
        <w:t xml:space="preserve"> Mean clinic blood pressure in control group, unless otherwise indicated.</w:t>
      </w:r>
    </w:p>
  </w:endnote>
  <w:endnote w:id="2">
    <w:p w:rsidR="002E259B" w:rsidRPr="0070510D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70510D">
        <w:rPr>
          <w:rStyle w:val="EndnoteReference"/>
          <w:rFonts w:ascii="Arial" w:hAnsi="Arial" w:cs="Arial"/>
          <w:sz w:val="16"/>
          <w:szCs w:val="16"/>
        </w:rPr>
        <w:endnoteRef/>
      </w:r>
      <w:r w:rsidRPr="0070510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0510D">
        <w:rPr>
          <w:rFonts w:ascii="Arial" w:hAnsi="Arial" w:cs="Arial"/>
          <w:sz w:val="16"/>
          <w:szCs w:val="16"/>
        </w:rPr>
        <w:t>Calculated from reported data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B5" w:rsidRDefault="001D0DB5">
      <w:r>
        <w:separator/>
      </w:r>
    </w:p>
  </w:footnote>
  <w:footnote w:type="continuationSeparator" w:id="0">
    <w:p w:rsidR="001D0DB5" w:rsidRDefault="001D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0DB5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E0A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13026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2012-02-17T08:56:00Z</dcterms:modified>
</cp:coreProperties>
</file>