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Evidence Table C9. Overview of ARB monotherapy trials</w:t>
      </w:r>
    </w:p>
    <w:tbl>
      <w:tblPr>
        <w:tblW w:w="1332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03"/>
        <w:gridCol w:w="3167"/>
        <w:gridCol w:w="3870"/>
        <w:gridCol w:w="2380"/>
        <w:gridCol w:w="2303"/>
      </w:tblGrid>
      <w:tr w:rsidR="00283937" w:rsidRPr="006103E8" w:rsidTr="00D61CBD">
        <w:trPr>
          <w:cantSplit/>
          <w:tblHeader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Study/Region/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Funding Source</w:t>
            </w:r>
          </w:p>
        </w:tc>
        <w:tc>
          <w:tcPr>
            <w:tcW w:w="3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Inclusion/Exclusion Criteria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Patient Characteristics (expressed in means unless otherwise noted)</w:t>
            </w:r>
          </w:p>
        </w:tc>
        <w:tc>
          <w:tcPr>
            <w:tcW w:w="2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Intervention/Duration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937" w:rsidRPr="006103E8" w:rsidRDefault="00283937" w:rsidP="00A351BE">
            <w:pPr>
              <w:tabs>
                <w:tab w:val="left" w:pos="11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83937" w:rsidRPr="006103E8" w:rsidTr="00D61CBD">
        <w:trPr>
          <w:cantSplit/>
        </w:trPr>
        <w:tc>
          <w:tcPr>
            <w:tcW w:w="1332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tabs>
                <w:tab w:val="left" w:pos="1193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00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ARB versus placebo/no treatment trials (n=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trials)</w:t>
            </w:r>
          </w:p>
        </w:tc>
      </w:tr>
      <w:tr w:rsidR="00283937" w:rsidRPr="006103E8" w:rsidTr="00D61CBD">
        <w:trPr>
          <w:cantSplit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F70709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F70709">
              <w:rPr>
                <w:rFonts w:ascii="Arial" w:hAnsi="Arial" w:cs="Arial"/>
                <w:sz w:val="18"/>
                <w:szCs w:val="18"/>
              </w:rPr>
              <w:t>Tobe, 2011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&lt;EndNote&gt;&lt;Cite&gt;&lt;Author&gt;Tobe&lt;/Author&gt;&lt;Year&gt;2011&lt;/Year&gt;&lt;RecNum&gt;353&lt;/RecNum&gt;&lt;DisplayText&gt;&lt;style face="superscript"&gt;35&lt;/style&gt;&lt;/DisplayText&gt;&lt;record&gt;&lt;rec-number&gt;353&lt;/rec-number&gt;&lt;foreign-keys&gt;&lt;key app="EN" db-id="ep2ddrfrkzds5ceswfs5s5zi20p9xspwp2xz"&gt;353&lt;/key&gt;&lt;/foreign-keys&gt;&lt;ref-type name="Journal Article"&gt;17&lt;/ref-type&gt;&lt;contributors&gt;&lt;authors&gt;&lt;author&gt;Tobe, S. W.&lt;/author&gt;&lt;author&gt;Clase, C. M.&lt;/author&gt;&lt;author&gt;Gao, P.&lt;/author&gt;&lt;author&gt;McQueen, M.&lt;/author&gt;&lt;author&gt;Grosshennig, A.&lt;/author&gt;&lt;author&gt;Wang, X.&lt;/author&gt;&lt;author&gt;Teo, K. K.&lt;/author&gt;&lt;author&gt;Yusuf, S.&lt;/author&gt;&lt;author&gt;Mann, J. F.&lt;/author&gt;&lt;/authors&gt;&lt;/contributors&gt;&lt;auth-address&gt;Division of Nephrology, Department of Medicine, Sunnybrook Health Sciences Centre, University of Toronto, Toronto, Ontario, Canada. sheldon.tobe@sunnybrook.ca&lt;/auth-address&gt;&lt;titles&gt;&lt;title&gt;Cardiovascular and renal outcomes with telmisartan, ramipril, or both in people at high renal risk: results from the ONTARGET and TRANSCEND studies&lt;/title&gt;&lt;secondary-title&gt;Circulation&lt;/secondary-title&gt;&lt;/titles&gt;&lt;periodical&gt;&lt;full-title&gt;Circulation&lt;/full-title&gt;&lt;abbr-1&gt;Circulation&lt;/abbr-1&gt;&lt;/periodical&gt;&lt;pages&gt;1098-107&lt;/pages&gt;&lt;volume&gt;123&lt;/volume&gt;&lt;number&gt;10&lt;/number&gt;&lt;edition&gt;2011/03/02&lt;/edition&gt;&lt;dates&gt;&lt;year&gt;2011&lt;/year&gt;&lt;pub-dates&gt;&lt;date&gt;Mar 15&lt;/date&gt;&lt;/pub-dates&gt;&lt;/dates&gt;&lt;isbn&gt;1524-4539 (Electronic)&amp;#xD;0009-7322 (Linking)&lt;/isbn&gt;&lt;accession-num&gt;21357827&lt;/accession-num&gt;&lt;urls&gt;&lt;related-urls&gt;&lt;url&gt;http://www.ncbi.nlm.nih.gov/entrez/query.fcgi?cmd=Retrieve&amp;amp;db=PubMed&amp;amp;dopt=Citation&amp;amp;list_uids=21357827&lt;/url&gt;&lt;/related-urls&gt;&lt;/urls&gt;&lt;custom1&gt;Handsearch&lt;/custom1&gt;&lt;custom2&gt;Included&lt;/custom2&gt;&lt;electronic-resource-num&gt;CIRCULATIONAHA.110.964171 [pii]&amp;#xD;10.1161/CIRCULATIONAHA.110.964171&lt;/electronic-resource-num&gt;&lt;language&gt;eng&lt;/language&gt;&lt;/record&gt;&lt;/Cite&gt;&lt;/EndNote&gt;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F70709">
              <w:rPr>
                <w:rFonts w:ascii="Arial" w:hAnsi="Arial" w:cs="Arial"/>
                <w:sz w:val="18"/>
                <w:szCs w:val="18"/>
              </w:rPr>
              <w:t>TRANSCEND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Multinational (40 countries)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cr/>
              <w:t>Funding Source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0C6BE6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C6BE6">
              <w:rPr>
                <w:rFonts w:ascii="Arial" w:hAnsi="Arial" w:cs="Arial"/>
                <w:sz w:val="18"/>
                <w:szCs w:val="18"/>
              </w:rPr>
              <w:t>Inclusion Criteria: patients intolerant to ACE inhibitors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6BE6">
              <w:rPr>
                <w:rFonts w:ascii="Arial" w:hAnsi="Arial" w:cs="Arial"/>
                <w:sz w:val="18"/>
                <w:szCs w:val="18"/>
              </w:rPr>
              <w:t>were enrolled if they had established coronary artery,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6BE6">
              <w:rPr>
                <w:rFonts w:ascii="Arial" w:hAnsi="Arial" w:cs="Arial"/>
                <w:sz w:val="18"/>
                <w:szCs w:val="18"/>
              </w:rPr>
              <w:t xml:space="preserve">peripheral vascular or </w:t>
            </w:r>
            <w:r>
              <w:rPr>
                <w:rFonts w:ascii="Arial" w:hAnsi="Arial" w:cs="Arial"/>
                <w:sz w:val="18"/>
                <w:szCs w:val="18"/>
              </w:rPr>
              <w:t>CVD</w:t>
            </w:r>
            <w:r w:rsidRPr="000C6BE6">
              <w:rPr>
                <w:rFonts w:ascii="Arial" w:hAnsi="Arial" w:cs="Arial"/>
                <w:sz w:val="18"/>
                <w:szCs w:val="18"/>
              </w:rPr>
              <w:t>, or diabetes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6BE6">
              <w:rPr>
                <w:rFonts w:ascii="Arial" w:hAnsi="Arial" w:cs="Arial"/>
                <w:sz w:val="18"/>
                <w:szCs w:val="18"/>
              </w:rPr>
              <w:t>with end-organ damage. Intolerance to ACE inhibitors</w:t>
            </w:r>
            <w:r>
              <w:rPr>
                <w:rFonts w:ascii="Arial" w:hAnsi="Arial" w:cs="Arial"/>
                <w:sz w:val="18"/>
                <w:szCs w:val="18"/>
              </w:rPr>
              <w:t xml:space="preserve"> was defi</w:t>
            </w:r>
            <w:r w:rsidRPr="000C6BE6">
              <w:rPr>
                <w:rFonts w:ascii="Arial" w:hAnsi="Arial" w:cs="Arial"/>
                <w:sz w:val="18"/>
                <w:szCs w:val="18"/>
              </w:rPr>
              <w:t>ned as previous discontinuation by a physician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6BE6">
              <w:rPr>
                <w:rFonts w:ascii="Arial" w:hAnsi="Arial" w:cs="Arial"/>
                <w:sz w:val="18"/>
                <w:szCs w:val="18"/>
              </w:rPr>
              <w:t>because</w:t>
            </w:r>
            <w:r>
              <w:rPr>
                <w:rFonts w:ascii="Arial" w:hAnsi="Arial" w:cs="Arial"/>
                <w:sz w:val="18"/>
                <w:szCs w:val="18"/>
              </w:rPr>
              <w:t xml:space="preserve"> of intolerance, with a specifi</w:t>
            </w:r>
            <w:r w:rsidRPr="000C6BE6">
              <w:rPr>
                <w:rFonts w:ascii="Arial" w:hAnsi="Arial" w:cs="Arial"/>
                <w:sz w:val="18"/>
                <w:szCs w:val="18"/>
              </w:rPr>
              <w:t>c documented cause.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70C2">
              <w:rPr>
                <w:rFonts w:ascii="Arial" w:hAnsi="Arial" w:cs="Arial"/>
                <w:sz w:val="18"/>
                <w:szCs w:val="18"/>
              </w:rPr>
              <w:t>Exclusion Criteria: heart failure,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signifi</w:t>
            </w:r>
            <w:r w:rsidRPr="00A170C2">
              <w:rPr>
                <w:rFonts w:ascii="Arial" w:hAnsi="Arial" w:cs="Arial"/>
                <w:sz w:val="18"/>
                <w:szCs w:val="18"/>
              </w:rPr>
              <w:t>cant primary</w:t>
            </w:r>
            <w:r>
              <w:rPr>
                <w:rFonts w:ascii="Arial" w:hAnsi="Arial" w:cs="Arial"/>
                <w:sz w:val="18"/>
                <w:szCs w:val="18"/>
              </w:rPr>
              <w:t xml:space="preserve"> valvular or cardiac outfl</w:t>
            </w:r>
            <w:r w:rsidRPr="00A170C2">
              <w:rPr>
                <w:rFonts w:ascii="Arial" w:hAnsi="Arial" w:cs="Arial"/>
                <w:sz w:val="18"/>
                <w:szCs w:val="18"/>
              </w:rPr>
              <w:t>ow tract obstruction, constrictive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peri</w:t>
            </w:r>
            <w:r w:rsidRPr="00A170C2">
              <w:rPr>
                <w:rFonts w:ascii="Arial" w:hAnsi="Arial" w:cs="Arial"/>
                <w:sz w:val="18"/>
                <w:szCs w:val="18"/>
              </w:rPr>
              <w:t>carditis, complex congenital heart disease,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0C2">
              <w:rPr>
                <w:rFonts w:ascii="Arial" w:hAnsi="Arial" w:cs="Arial"/>
                <w:sz w:val="18"/>
                <w:szCs w:val="18"/>
              </w:rPr>
              <w:t>unexplained syncope, planned cardiac surgery or cardiac</w:t>
            </w:r>
            <w:r>
              <w:rPr>
                <w:rFonts w:ascii="Arial" w:hAnsi="Arial" w:cs="Arial"/>
                <w:sz w:val="18"/>
                <w:szCs w:val="18"/>
              </w:rPr>
              <w:t xml:space="preserve"> revasculari- z</w:t>
            </w:r>
            <w:r w:rsidRPr="00A170C2">
              <w:rPr>
                <w:rFonts w:ascii="Arial" w:hAnsi="Arial" w:cs="Arial"/>
                <w:sz w:val="18"/>
                <w:szCs w:val="18"/>
              </w:rPr>
              <w:t>ation within the previous 3 months, systolic</w:t>
            </w:r>
            <w:r>
              <w:rPr>
                <w:rFonts w:ascii="Arial" w:hAnsi="Arial" w:cs="Arial"/>
                <w:sz w:val="18"/>
                <w:szCs w:val="18"/>
              </w:rPr>
              <w:t xml:space="preserve"> BP</w:t>
            </w:r>
            <w:r w:rsidRPr="00A170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&gt;</w:t>
            </w:r>
            <w:r w:rsidRPr="00A170C2">
              <w:rPr>
                <w:rFonts w:ascii="Arial" w:hAnsi="Arial" w:cs="Arial"/>
                <w:sz w:val="18"/>
                <w:szCs w:val="18"/>
              </w:rPr>
              <w:t>160 mm Hg, heart transplantation,</w:t>
            </w:r>
            <w:r>
              <w:rPr>
                <w:rFonts w:ascii="Arial" w:hAnsi="Arial" w:cs="Arial"/>
                <w:sz w:val="18"/>
                <w:szCs w:val="18"/>
              </w:rPr>
              <w:t xml:space="preserve"> subarachnoid hemorrhage, signifi</w:t>
            </w:r>
            <w:r w:rsidRPr="00A170C2">
              <w:rPr>
                <w:rFonts w:ascii="Arial" w:hAnsi="Arial" w:cs="Arial"/>
                <w:sz w:val="18"/>
                <w:szCs w:val="18"/>
              </w:rPr>
              <w:t>cant renal artery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0C2">
              <w:rPr>
                <w:rFonts w:ascii="Arial" w:hAnsi="Arial" w:cs="Arial"/>
                <w:sz w:val="18"/>
                <w:szCs w:val="18"/>
              </w:rPr>
              <w:t xml:space="preserve">stenosis, creatinine levels </w:t>
            </w:r>
            <w:r>
              <w:rPr>
                <w:rFonts w:ascii="Arial" w:hAnsi="Arial" w:cs="Arial"/>
                <w:sz w:val="18"/>
                <w:szCs w:val="18"/>
              </w:rPr>
              <w:t>&gt;</w:t>
            </w:r>
            <w:r w:rsidRPr="00A170C2">
              <w:rPr>
                <w:rFonts w:ascii="Arial" w:hAnsi="Arial" w:cs="Arial"/>
                <w:sz w:val="18"/>
                <w:szCs w:val="18"/>
              </w:rPr>
              <w:t>265 μmol/L, proteinuria,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0C2">
              <w:rPr>
                <w:rFonts w:ascii="Arial" w:hAnsi="Arial" w:cs="Arial"/>
                <w:sz w:val="18"/>
                <w:szCs w:val="18"/>
              </w:rPr>
              <w:t>or hepatic dysfunction.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5926 total were randomized, 1480 had a GFR &lt;60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8334E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nd an additional 511 had micro or macroalbuminuria with a GFR ≥60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ml/min/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(n=1991)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D660CB">
              <w:rPr>
                <w:rFonts w:ascii="Arial" w:hAnsi="Arial" w:cs="Arial"/>
                <w:i/>
                <w:sz w:val="18"/>
                <w:szCs w:val="18"/>
              </w:rPr>
              <w:t>Demographic data for the 1</w:t>
            </w:r>
            <w:r>
              <w:rPr>
                <w:rFonts w:ascii="Arial" w:hAnsi="Arial" w:cs="Arial"/>
                <w:i/>
                <w:sz w:val="18"/>
                <w:szCs w:val="18"/>
              </w:rPr>
              <w:t>991</w:t>
            </w:r>
            <w:r w:rsidRPr="00D660C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1032B">
              <w:rPr>
                <w:rFonts w:ascii="Arial" w:hAnsi="Arial" w:cs="Arial"/>
                <w:i/>
                <w:sz w:val="18"/>
                <w:szCs w:val="18"/>
              </w:rPr>
              <w:t>unless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1991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Age (yr): </w:t>
            </w: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Gender (Male %): </w:t>
            </w:r>
            <w:r>
              <w:rPr>
                <w:rFonts w:ascii="Arial" w:hAnsi="Arial" w:cs="Arial"/>
                <w:sz w:val="18"/>
                <w:szCs w:val="18"/>
              </w:rPr>
              <w:t>51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 xml:space="preserve">Race/Ethnicity (%): </w:t>
            </w:r>
            <w:r>
              <w:rPr>
                <w:rFonts w:ascii="Arial" w:hAnsi="Arial" w:cs="Arial"/>
                <w:sz w:val="18"/>
                <w:szCs w:val="18"/>
              </w:rPr>
              <w:t>European 59, Asian 23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BMI: 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Systolic BP (mm Hg): </w:t>
            </w: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Diastolic BP (mm Hg): </w:t>
            </w: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Albuminuria</w:t>
            </w:r>
            <w:r>
              <w:rPr>
                <w:rFonts w:ascii="Arial" w:hAnsi="Arial" w:cs="Arial"/>
                <w:sz w:val="18"/>
                <w:szCs w:val="18"/>
              </w:rPr>
              <w:t>-to-creatinine ratio (ACR)</w:t>
            </w:r>
            <w:r w:rsidRPr="006103E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6.8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(4.4 GFR &lt;60; 6.8 with micro and GFR ≥60; 52.1 with macro and GFR ≥60)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4A37D5">
              <w:rPr>
                <w:rFonts w:ascii="Arial" w:hAnsi="Arial" w:cs="Arial"/>
                <w:sz w:val="18"/>
                <w:szCs w:val="18"/>
              </w:rPr>
              <w:t>Serum creatinine (mg/dL):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1.2 (1.3 GFR &lt;60; 0.95 with micro and GFR ≥60; 0.98 with macro and GFR ≥60)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Estimated GFR (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Pr="0097220A">
              <w:rPr>
                <w:rFonts w:ascii="Arial" w:hAnsi="Arial" w:cs="Arial"/>
                <w:sz w:val="18"/>
                <w:szCs w:val="18"/>
              </w:rPr>
              <w:t>57.7</w:t>
            </w:r>
            <w:r>
              <w:rPr>
                <w:rFonts w:ascii="Arial" w:hAnsi="Arial" w:cs="Arial"/>
                <w:sz w:val="18"/>
                <w:szCs w:val="18"/>
              </w:rPr>
              <w:t xml:space="preserve"> (50.1 GFR &lt;60; 79.7 with micro and GFR ≥60; 78.8 with macro and GFR ≥60)</w:t>
            </w:r>
          </w:p>
          <w:p w:rsidR="00283937" w:rsidRPr="004A37D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4A37D5">
              <w:rPr>
                <w:rFonts w:ascii="Arial" w:hAnsi="Arial" w:cs="Arial"/>
                <w:sz w:val="18"/>
                <w:szCs w:val="18"/>
              </w:rPr>
              <w:t xml:space="preserve">Total cholesterol (mg/dL): 201 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4A37D5">
              <w:rPr>
                <w:rFonts w:ascii="Arial" w:hAnsi="Arial" w:cs="Arial"/>
                <w:sz w:val="18"/>
                <w:szCs w:val="18"/>
              </w:rPr>
              <w:t>LDL cholesterol (mg/dL): 120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Diabetes (%): 41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HTN (%): </w:t>
            </w: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CAD (%): </w:t>
            </w: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</w:t>
            </w:r>
            <w:r>
              <w:rPr>
                <w:rFonts w:ascii="Arial" w:hAnsi="Arial" w:cs="Arial"/>
                <w:sz w:val="18"/>
                <w:szCs w:val="18"/>
              </w:rPr>
              <w:t xml:space="preserve"> 0 (see exclusion criteria)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MI (%): 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Stroke (%): 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Peripheral arterial disease (%):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Current smoker (%):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Telmisartan 80mg/day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(n=729 plus 226 with micro and GFR ≥60 and 37 with macro and GFR ≥60)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(n=751 plus 208 with micro and GFR ≥60 and 40 with macro and GFR ≥60)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duration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: median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4.7 </w:t>
            </w:r>
            <w:r w:rsidRPr="006103E8">
              <w:rPr>
                <w:rFonts w:ascii="Arial" w:hAnsi="Arial" w:cs="Arial"/>
                <w:sz w:val="18"/>
                <w:szCs w:val="18"/>
              </w:rPr>
              <w:t>years</w:t>
            </w:r>
            <w:r>
              <w:rPr>
                <w:rFonts w:ascii="Arial" w:hAnsi="Arial" w:cs="Arial"/>
                <w:sz w:val="18"/>
                <w:szCs w:val="18"/>
              </w:rPr>
              <w:t xml:space="preserve"> (all subjects)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Study withdrawals (%):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Allocation Concealment </w:t>
            </w:r>
            <w:r>
              <w:rPr>
                <w:rFonts w:ascii="Arial" w:hAnsi="Arial" w:cs="Arial"/>
                <w:sz w:val="18"/>
                <w:szCs w:val="18"/>
              </w:rPr>
              <w:t>: adequate (main publication)*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Blinding: </w:t>
            </w:r>
            <w:r>
              <w:rPr>
                <w:rFonts w:ascii="Arial" w:hAnsi="Arial" w:cs="Arial"/>
                <w:sz w:val="18"/>
                <w:szCs w:val="18"/>
              </w:rPr>
              <w:t>double, endpoints adjudication committee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Intention to Treat Analysis (ITT):</w:t>
            </w:r>
            <w:r>
              <w:rPr>
                <w:rFonts w:ascii="Arial" w:hAnsi="Arial" w:cs="Arial"/>
                <w:sz w:val="18"/>
                <w:szCs w:val="18"/>
              </w:rPr>
              <w:t xml:space="preserve"> yes (for all subjects)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Withdrawals/Dropouts adequately described: </w:t>
            </w:r>
            <w:r>
              <w:rPr>
                <w:rFonts w:ascii="Arial" w:hAnsi="Arial" w:cs="Arial"/>
                <w:sz w:val="18"/>
                <w:szCs w:val="18"/>
              </w:rPr>
              <w:t>yes (for all subjects)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TRANSCEND, Lancet 2008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;372:1174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-83.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PEVuZE5vdGU+PENpdGU+PEF1dGhvcj5ZdXN1ZjwvQXV0aG9yPjxZZWFyPjIwMDA8L1llYXI+PFJl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PEVuZE5vdGU+PENpdGU+PEF1dGhvcj5ZdXN1ZjwvQXV0aG9yPjxZZWFyPjIwMDA8L1llYXI+PFJl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Note: Post-hoc analysis</w:t>
            </w:r>
          </w:p>
        </w:tc>
      </w:tr>
    </w:tbl>
    <w:p w:rsidR="00D61CBD" w:rsidRDefault="00D61CBD">
      <w:r>
        <w:br w:type="page"/>
      </w:r>
    </w:p>
    <w:tbl>
      <w:tblPr>
        <w:tblW w:w="1332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03"/>
        <w:gridCol w:w="18"/>
        <w:gridCol w:w="3149"/>
        <w:gridCol w:w="3870"/>
        <w:gridCol w:w="2380"/>
        <w:gridCol w:w="2303"/>
      </w:tblGrid>
      <w:tr w:rsidR="00D61CBD" w:rsidRPr="006103E8" w:rsidTr="00D61CBD">
        <w:trPr>
          <w:cantSplit/>
          <w:tblHeader/>
        </w:trPr>
        <w:tc>
          <w:tcPr>
            <w:tcW w:w="13323" w:type="dxa"/>
            <w:gridSpan w:val="6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4" w:rsidRDefault="00D61CBD">
            <w:pPr>
              <w:pStyle w:val="TableTitle"/>
              <w:rPr>
                <w:b w:val="0"/>
              </w:rPr>
            </w:pPr>
            <w:r w:rsidRPr="006103E8">
              <w:lastRenderedPageBreak/>
              <w:t>Appendix Evidence Table C9. Overview of ARB monotherapy trials</w:t>
            </w:r>
            <w:r>
              <w:t xml:space="preserve"> (continued)</w:t>
            </w:r>
          </w:p>
        </w:tc>
      </w:tr>
      <w:tr w:rsidR="00D61CBD" w:rsidRPr="006103E8" w:rsidTr="00D61CBD">
        <w:trPr>
          <w:cantSplit/>
          <w:tblHeader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Study/Region/</w:t>
            </w:r>
          </w:p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Funding Source</w:t>
            </w:r>
          </w:p>
        </w:tc>
        <w:tc>
          <w:tcPr>
            <w:tcW w:w="31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Inclusion/Exclusion Criteria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Patient Characteristics (expressed in means unless otherwise noted)</w:t>
            </w:r>
          </w:p>
        </w:tc>
        <w:tc>
          <w:tcPr>
            <w:tcW w:w="2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Intervention/Duration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CBD" w:rsidRPr="006103E8" w:rsidRDefault="00D61CBD" w:rsidP="00D61CBD">
            <w:pPr>
              <w:tabs>
                <w:tab w:val="left" w:pos="11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83937" w:rsidRPr="006103E8" w:rsidTr="00D61CBD">
        <w:trPr>
          <w:cantSplit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Makino, 2007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PEVuZE5vdGU+PENpdGU+PEF1dGhvcj5NYWtpbm88L0F1dGhvcj48WWVhcj4yMDA3PC9ZZWFyPjxS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PEVuZE5vdGU+PENpdGU+PEF1dGhvcj5NYWtpbm88L0F1dGhvcj48WWVhcj4yMDA3PC9ZZWFyPjxS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Japan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Funding Source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Inclusion Criteria: Age 30 to 74, type 2 DM and urinary albumin-to-creatinine ratio 100-300 mg/g, serum creatinine &lt;1.5 mg/dl (men) and &lt;1.3 mg/dl (women).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Exclusion Criteria: DM type 1, age of diabetes onset &lt;30 years, seated systolic blood pressure (SBP)/diastolic blood pressure (DBP) &gt;180/100 mmHg, and definable chronic kidney disease other than diabetic nephropathy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N=527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Age (yr): 61.7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 (Male 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Race/Ethnicity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BMI: NR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Systolic BP (mm Hg): 137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Diastolic BP (mm Hg): 77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 xml:space="preserve">Albuminuria: NR, see Inc. criteria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Serum creatinine (mg/dL): NR, see Inc. criteria 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Estimated GFR (ml/min/1.73m2): NR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Total cholesterol (mg/dL):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LDL cholesterol (mg/dL): NR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Diabetes (%): 100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HTN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History of CAD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MI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Stroke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Peripheral arterial disease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Current smoker (%): NR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 168 to Telmisartan 80mg/day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 172 to Telmisartan 40mg/day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 174 to placebo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 xml:space="preserve"> period: median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1.3 +/- 0.5 years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Study withdrawals (%):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2.4 % excluded from primary analysis due to suspected type 1 DM or for missing UACR measurements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Allocation Concealment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Unclear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Blinding: Double blinded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Intention to Treat Analysis (ITT): No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Withdrawals/Dropouts adequately described: Yes</w:t>
            </w:r>
          </w:p>
        </w:tc>
      </w:tr>
      <w:tr w:rsidR="00283937" w:rsidRPr="006103E8" w:rsidTr="00D61CBD">
        <w:trPr>
          <w:cantSplit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lastRenderedPageBreak/>
              <w:t>Brenner, 2001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PEVuZE5vdGU+PENpdGU+PEF1dGhvcj5CcmVubmVyPC9BdXRob3I+PFllYXI+MjAwMTwvWWVhcj48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PEVuZE5vdGU+PENpdGU+PEF1dGhvcj5CcmVubmVyPC9BdXRob3I+PFllYXI+MjAwMTwvWWVhcj48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RENAAL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Location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 xml:space="preserve">Multinational 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Funding Source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Inclusion Criteria: Age 31 to 70 years with type 2 DM and nephropathy defined as 2 occasions of urinary albumin/creatinine ratio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300 mg/g (or urinary protein excretion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6103E8">
              <w:rPr>
                <w:rFonts w:ascii="Arial" w:hAnsi="Arial" w:cs="Arial"/>
                <w:sz w:val="18"/>
                <w:szCs w:val="18"/>
              </w:rPr>
              <w:t>0.5 g/day) and serum creatinine 1.3 – 3.0 mg/dL with lower limit of 1.5 mg/dL for male patients weighing &gt;60kg.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Exclusion Criteria: Type 1 DM or nondiabetic renal disease including renal-artery stenosis. MI or CABG within the previous month, PCI within the previous six months, CVA or TIA within the previous year. History of CHF.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Patients on ACEI or ARB prior to study had these medications stopped.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N=1513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Age (yr): 60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 (Male %): 63.2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Race/Ethnicity (%): Asian: 16.7, Black: 15.2, White: 48.6, Hispanic: 18.2, Other: 1.3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BMI: 29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Systolic BP (mm Hg): 153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Diastolic BP (mm Hg): 82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Albuminuria: Median Urine Alb/Cr: 1250 mg/g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Serum creatinine (mg/dL): 1.9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Estimated GFR (ml/min/1.73m2): NR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 xml:space="preserve">Total cholesterol (mg/dL): 228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LDL cholesterol (mg/dL): 142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Diabetes (%): 100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HTN (%): 93.5 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History of CAD (%): 0.1 (not all CAD as only refers to history of coronary revascularization procedure)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 0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MI (%): 11.2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Stroke (%): 0.1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Peripheral arterial disease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Current smoker (%): 18.3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n= 751 for 50-100mg/day Losartan (71% reached 100 mg/day)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 762 Placebo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 xml:space="preserve">All patients also given </w:t>
            </w:r>
            <w:r w:rsidR="003270ED">
              <w:rPr>
                <w:rFonts w:ascii="Arial" w:hAnsi="Arial" w:cs="Arial"/>
                <w:sz w:val="18"/>
                <w:szCs w:val="18"/>
              </w:rPr>
              <w:t>“</w:t>
            </w:r>
            <w:r w:rsidRPr="006103E8">
              <w:rPr>
                <w:rFonts w:ascii="Arial" w:hAnsi="Arial" w:cs="Arial"/>
                <w:sz w:val="18"/>
                <w:szCs w:val="18"/>
              </w:rPr>
              <w:t>standard antihypertensive therapy</w:t>
            </w:r>
            <w:r w:rsidR="003270ED">
              <w:rPr>
                <w:rFonts w:ascii="Arial" w:hAnsi="Arial" w:cs="Arial"/>
                <w:sz w:val="18"/>
                <w:szCs w:val="18"/>
              </w:rPr>
              <w:t>”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(CCB, Diuretics, Alpha blockers, Beta-blockers and centrally acting agents) to maintain BP&lt;140/90.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Followup period: median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3.4 years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Study withdrawals (%): 7.8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46.5 Losartan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Allocation Concealment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Adequate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Blinding: Double blind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Intention to Treat Analysis (ITT): Yes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Withdrawals/Dropouts adequately described: Yes</w:t>
            </w:r>
          </w:p>
        </w:tc>
      </w:tr>
      <w:tr w:rsidR="00283937" w:rsidRPr="006103E8" w:rsidTr="00D61CBD">
        <w:trPr>
          <w:cantSplit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lastRenderedPageBreak/>
              <w:t>Parving, 2001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PEVuZE5vdGU+PENpdGU+PEF1dGhvcj5QYXJ2aW5nPC9BdXRob3I+PFllYXI+MjAwMTwvWWVhcj48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PEVuZE5vdGU+PENpdGU+PEF1dGhvcj5QYXJ2aW5nPC9BdXRob3I+PFllYXI+MjAwMTwvWWVhcj48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IRMA-2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Location: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96 centers worldwide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Funding Source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Inclusion Criteria: HTN, age 30 to 70, type 2 DM, persistent microalbuminuria (UAER 20 to 200 μg/min in 2 of 3 consecutive, sterile, overnight samples), serum creatinine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1.5 mg/dl for men and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Pr="006103E8">
              <w:rPr>
                <w:rFonts w:ascii="Arial" w:hAnsi="Arial" w:cs="Arial"/>
                <w:sz w:val="18"/>
                <w:szCs w:val="18"/>
              </w:rPr>
              <w:t>1.1 mg/dl for women.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Exclusion Criteria: Nondiabetic kidney disease, cancer, life-threatening disease with death expected to occur within two years, and an indication for ACEI or ARBs.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N=590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Age (yr):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58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 (Male %): 68.5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Race/Ethnicity (%): White: 97.3, Non-White: 2.7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BMI: 30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Systolic BP (mm Hg): 153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Diastolic BP (mm Hg): 90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 xml:space="preserve">Albuminuria: 55.5 </w:t>
            </w:r>
            <w:r w:rsidRPr="006103E8">
              <w:rPr>
                <w:rFonts w:ascii="Arial" w:hAnsi="Arial" w:cs="Arial"/>
                <w:sz w:val="18"/>
                <w:szCs w:val="18"/>
              </w:rPr>
              <w:sym w:font="Symbol" w:char="F06D"/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g/min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Serum creatinine (mg/dL): 1.18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Estimated GFR (ml/min/1.73m2):NR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Total cholesterol (mg/dL):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224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LDL cholesterol (mg/dL): 140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Diabetes (%): 100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HTN (%): 100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History of CAD (%): 4.5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MI (%): 3.0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Stroke (%): 3.1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Peripheral arterial disease (%): 5.2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Current smoker (%): 18.6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 201 placebo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 195 Irbesartan 150mg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 194 Irbesartan 300mg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Followup period: median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 years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Study withdrawals (%): 13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Allocation Concealment: Not defined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Blinding: Double blind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Intention to Treat Analysis (ITT): Yes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Withdrawals/Dropouts adequately described: Yes</w:t>
            </w:r>
          </w:p>
        </w:tc>
      </w:tr>
      <w:tr w:rsidR="00283937" w:rsidRPr="006103E8" w:rsidTr="00D61CBD">
        <w:trPr>
          <w:cantSplit/>
        </w:trPr>
        <w:tc>
          <w:tcPr>
            <w:tcW w:w="16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lastRenderedPageBreak/>
              <w:t>Lewis, 2001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IDNT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Location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USA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Funding Source: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Inclusion Criteria: Age 30 - 70, documented diagnosis of type 2 DM, HTN (SBP&gt;135 mm Hg, DBP&gt;85 mm Hg, or documented treatment with antihypertensive agents), proteinuria (urinary protein excretion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900 mg per 24 hours), serum creatinine 1.0 - 3.0 mg/dL in women and 1.2 - 3.0 mg/dL in men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Exclusion Criteria: NR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N=1,148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Age (yr): 59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 (Male %): 68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Race/Ethnicity (%): White 74.3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Hispanic 4.7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Black 12.3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Asian 4.4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Other 4.3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BMI: 30.7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Systolic BP (mm Hg): 159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Diastolic BP (mm Hg): 87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Albuminuria: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Median Urine Protein Excretion 2.9 g/24hr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Median Urine Albumin Excretion 1.9 g/24hr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Serum creatinine (mg/dL): 1.68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Estimated GFR (ml/min/1.73m2): NR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Total cholesterol (mg/dL):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LDL cholesterol (mg/dL): NR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Diabetes (%): 100%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HTN (%): 100%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 xml:space="preserve">History of CAD (%): 28.0 with history of </w:t>
            </w:r>
            <w:r w:rsidR="003270ED">
              <w:rPr>
                <w:rFonts w:ascii="Arial" w:hAnsi="Arial" w:cs="Arial"/>
                <w:sz w:val="18"/>
                <w:szCs w:val="18"/>
              </w:rPr>
              <w:t>“</w:t>
            </w:r>
            <w:r w:rsidRPr="006103E8">
              <w:rPr>
                <w:rFonts w:ascii="Arial" w:hAnsi="Arial" w:cs="Arial"/>
                <w:sz w:val="18"/>
                <w:szCs w:val="18"/>
              </w:rPr>
              <w:t>cardiovascular disease</w:t>
            </w:r>
            <w:r w:rsidR="003270ED">
              <w:rPr>
                <w:rFonts w:ascii="Arial" w:hAnsi="Arial" w:cs="Arial"/>
                <w:sz w:val="18"/>
                <w:szCs w:val="18"/>
              </w:rPr>
              <w:t>”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MI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Stroke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Peripheral arterial disease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Current smoker (%): NR 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 579 Irbesartan 300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 569 Placebo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Additional antihypertensives (excluding ACEI, ARB or CCB) allowed to maintain SBP &lt;135mmHg (or 10mmHg less than baseline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if SBP &gt;145) and DBP &lt;85.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Followup period: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median 2.6 years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Study withdrawals (%): 0.8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Allocation Concealment : Adequate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Blinding: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Patients, investigators, and assessors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Intention to Treat Analysis (ITT): Yes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Withdrawals/Dropouts adequately described: yes</w:t>
            </w:r>
          </w:p>
        </w:tc>
      </w:tr>
      <w:tr w:rsidR="00283937" w:rsidRPr="006103E8" w:rsidTr="00D61CBD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13323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E31394" w:rsidRDefault="00283937">
            <w:pPr>
              <w:keepNext/>
              <w:keepLines/>
              <w:tabs>
                <w:tab w:val="left" w:pos="1193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lastRenderedPageBreak/>
              <w:t>ARB versus CCB trials (n=4 trials)</w:t>
            </w:r>
          </w:p>
        </w:tc>
      </w:tr>
      <w:tr w:rsidR="00283937" w:rsidRPr="006103E8" w:rsidTr="00D61CBD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394" w:rsidRDefault="0028393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Saruta, 2009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PEVuZE5vdGU+PENpdGU+PEF1dGhvcj5TYXJ1dGE8L0F1dGhvcj48WWVhcj4yMDA5PC9ZZWFyPjxS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PEVuZE5vdGU+PENpdGU+PEF1dGhvcj5TYXJ1dGE8L0F1dGhvcj48WWVhcj4yMDA5PC9ZZWFyPjxS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31394" w:rsidRDefault="00283937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CASE-J </w:t>
            </w:r>
          </w:p>
          <w:p w:rsidR="00E31394" w:rsidRDefault="00E31394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31394" w:rsidRDefault="00283937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>Location</w:t>
            </w:r>
            <w:r w:rsidRPr="006103E8">
              <w:rPr>
                <w:rFonts w:ascii="Arial" w:hAnsi="Arial" w:cs="Arial"/>
                <w:bCs/>
                <w:sz w:val="18"/>
                <w:szCs w:val="18"/>
              </w:rPr>
              <w:br/>
              <w:t>Japan</w:t>
            </w:r>
            <w:r w:rsidRPr="006103E8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bCs/>
                <w:sz w:val="18"/>
                <w:szCs w:val="18"/>
              </w:rPr>
              <w:br/>
              <w:t>Funding Source</w:t>
            </w:r>
          </w:p>
          <w:p w:rsidR="00E31394" w:rsidRDefault="00283937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>Industry and Government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394" w:rsidRDefault="0028393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Inclusion Criteria: For main study, inclusion criteria were: SBP &gt;180mmHg or DBP &gt;110mmHg, type II diabetes, history of stroke or transient ischemic attack, left-ventricular hypertrophy, angina pectoris or a history of myocardial infarction, proteinuria or a serum creatinine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6103E8">
              <w:rPr>
                <w:rFonts w:ascii="Arial" w:hAnsi="Arial" w:cs="Arial"/>
                <w:sz w:val="18"/>
                <w:szCs w:val="18"/>
              </w:rPr>
              <w:t>1.3mg/dL, or arteriosclerotic peripheral artery obstruction. For this post-hoc analysis, CKD defined as proteinuria (positive urine dipstick) and/or decreased GFR (&lt;60ml/min/1.73m2).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</w:p>
          <w:p w:rsidR="00E31394" w:rsidRDefault="0028393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Exclusion Criteria: SBP ≥200 mmHg or DBP ≥120 mmHg, Type I DM, MI or CVA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6 months before screening, PTCA or CABG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6 months before screening or currently scheduled, current treatment for CHF (New York Heart Association functional class II-IV) or ejection fraction &lt;40%, CAD requiring beta blocker or calcium channel blocker, atrial fibrillation or atrial flutter, serum creatinine ≥3 mg/dL, AST and/or ALT ≥100 IU/L, malignancy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Pr="006103E8">
              <w:rPr>
                <w:rFonts w:ascii="Arial" w:hAnsi="Arial" w:cs="Arial"/>
                <w:sz w:val="18"/>
                <w:szCs w:val="18"/>
              </w:rPr>
              <w:t>5 years before enrollment, suspected contraindication for candesartan or amlodipine, pregnancy, possible pregnancy, or plan to conceive a child within 5 years of enrollment, not suited to the clinical trial as judged by a collaborating physician, inability to give informed consent.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 2720 (subset with GFR &lt;60ml/min/1.73m2 from among larger study cohort of 4728)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Age (yr): 65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 (Male %): 51.8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Race/Ethnicity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BMI: 24.5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Systolic BP (mm Hg): 163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Diastolic BP (mm Hg): 91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Albuminuria: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Serum creatinine (mg/dL):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Estimated GFR (ml/min/1.73m</w:t>
            </w:r>
            <w:r w:rsidRPr="006103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sz w:val="18"/>
                <w:szCs w:val="18"/>
              </w:rPr>
              <w:t>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Total cholesterol (mg/dL):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LDL cholesterol (mg/dL):NR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Diabetes (%): 42.4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HTN (%): 100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History of CAD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MI (%): 4.8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Stroke (%): 11.8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Peripheral arterial disease (%): 1.2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Current smoker (%): NR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n=1376 Candesartan 4 to 12mg daily titrated to target BP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n=1344 Amlodipine 2.5 to 10mg daily titrated to target BP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Doses titrated to goal BP &lt;130/85 for ages &lt;60 years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&lt;140/90 for ages 60-69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&lt;150/90 for ages 70-79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&lt;160/90 for ages &gt;80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Followup period: Total 36 months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Study withdrawals (%):No data were reported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Allocation Concealment: Not defined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Blinding: Assessor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Intention to Treat Analysis (ITT): Yes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Withdrawals/Dropouts adequately described: Inadequate</w:t>
            </w:r>
          </w:p>
        </w:tc>
      </w:tr>
      <w:tr w:rsidR="00283937" w:rsidRPr="006103E8" w:rsidTr="00D61CBD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lastRenderedPageBreak/>
              <w:t>Ogawa, 2007</w:t>
            </w:r>
            <w:r w:rsidR="00C9257C" w:rsidRPr="006103E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PEVuZE5vdGU+PENpdGU+PEF1dGhvcj5PZ2F3YTwvQXV0aG9yPjxZZWFyPjIwMDc8L1llYXI+PFJl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==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PEVuZE5vdGU+PENpdGU+PEF1dGhvcj5PZ2F3YTwvQXV0aG9yPjxZZWFyPjIwMDc8L1llYXI+PFJl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==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sz w:val="18"/>
                <w:szCs w:val="18"/>
                <w:vertAlign w:val="superscript"/>
              </w:rPr>
              <w:t>42</w:t>
            </w:r>
            <w:r w:rsidR="00C9257C" w:rsidRPr="006103E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>Location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>Japan</w:t>
            </w:r>
            <w:r w:rsidRPr="006103E8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bCs/>
                <w:sz w:val="18"/>
                <w:szCs w:val="18"/>
              </w:rPr>
              <w:br/>
              <w:t>Funding Source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Inclusion/Exclusion Criteria:</w:t>
            </w:r>
          </w:p>
          <w:p w:rsidR="00283937" w:rsidRPr="006103E8" w:rsidRDefault="00283937" w:rsidP="00A351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Type 2 DM outpatients who previously had untreated moderate hypertension (130/80 – 200/110 mmHg); microalbuminuria with repeat x 3 urinary albumin-to-creatinine ratio (ACR) of 100-300 </w:t>
            </w:r>
            <w:r w:rsidRPr="006103E8">
              <w:rPr>
                <w:rFonts w:ascii="Arial" w:hAnsi="Arial" w:cs="Arial"/>
                <w:iCs/>
                <w:sz w:val="18"/>
                <w:szCs w:val="18"/>
              </w:rPr>
              <w:t>mg/g</w:t>
            </w:r>
            <w:r w:rsidRPr="006103E8">
              <w:rPr>
                <w:rFonts w:ascii="Arial" w:hAnsi="Arial" w:cs="Arial"/>
                <w:sz w:val="18"/>
                <w:szCs w:val="18"/>
              </w:rPr>
              <w:t>; glycated hemoglobin Alc (HbAlc)&lt;8.0%; no changes in medications or hospitalization during past 3 years; body mass index (BMI)&lt;30 kg/m2; serum creatinine &lt; 1.2 mg/dl; no other renal diseases; no severe cerebral or cardiovascular diseases or liver dysfunction; and no active retinopathy.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N=58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Age (yr): 62.7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 (Male %): 46.6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Race/Ethnicity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BMI: 23.6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Systolic BP (mm Hg): 152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Diastolic BP (mm Hg): 90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 xml:space="preserve">Albuminuria: 100%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Mean urine Alb/Cr ratio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103E8">
              <w:rPr>
                <w:rFonts w:ascii="Arial" w:hAnsi="Arial" w:cs="Arial"/>
                <w:sz w:val="18"/>
                <w:szCs w:val="18"/>
              </w:rPr>
              <w:t>237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Serum creatinine (mg/dL): 0.74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Estimated GFR (ml/min/1.73m</w:t>
            </w:r>
            <w:r w:rsidRPr="006103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sz w:val="18"/>
                <w:szCs w:val="18"/>
              </w:rPr>
              <w:t>):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Total cholesterol (mg/dL): 199.6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LDL cholesterol (mg/dL):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Diabetes (%): 100%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HTN (%): 100%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Peripheral arterial disease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Current smoker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CAD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MI (%):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Stroke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n=40 Candesartan 4 - 8mg/d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n=18 Nifedipine 20 - 40mg/d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Followup period: median 56 weeks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Study withdrawals (%): 2/58 (3.4)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Candesartan and Nifedipine doses were 4 mg and 20mg daily, respectively, for first 48 weeks, then doses increased to 8mg and 40 mg daily, respectively.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Allocation Concealment: Not defined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Blinding: Patient only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br/>
              <w:t>Intention to Treat Analysis (ITT):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Unclear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Withdrawals/Dropouts adequately described: Yes</w:t>
            </w:r>
          </w:p>
        </w:tc>
      </w:tr>
      <w:tr w:rsidR="00283937" w:rsidRPr="006103E8" w:rsidTr="00D61CBD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141413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141413"/>
                <w:sz w:val="18"/>
                <w:szCs w:val="18"/>
              </w:rPr>
              <w:lastRenderedPageBreak/>
              <w:t>Viberti, 2002</w:t>
            </w:r>
            <w:r w:rsidR="00C9257C" w:rsidRPr="006103E8">
              <w:rPr>
                <w:rFonts w:ascii="Arial" w:hAnsi="Arial" w:cs="Arial"/>
                <w:bCs/>
                <w:color w:val="141413"/>
                <w:sz w:val="18"/>
                <w:szCs w:val="18"/>
              </w:rPr>
              <w:fldChar w:fldCharType="begin">
                <w:fldData xml:space="preserve">PEVuZE5vdGU+PENpdGU+PEF1dGhvcj5WaWJlcnRpPC9BdXRob3I+PFllYXI+MjAwMjwvWWVhcj48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141413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141413"/>
                <w:sz w:val="18"/>
                <w:szCs w:val="18"/>
              </w:rPr>
              <w:fldChar w:fldCharType="begin">
                <w:fldData xml:space="preserve">PEVuZE5vdGU+PENpdGU+PEF1dGhvcj5WaWJlcnRpPC9BdXRob3I+PFllYXI+MjAwMjwvWWVhcj48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141413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141413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141413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141413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141413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141413"/>
                <w:sz w:val="18"/>
                <w:szCs w:val="18"/>
                <w:vertAlign w:val="superscript"/>
              </w:rPr>
              <w:t>43</w:t>
            </w:r>
            <w:r w:rsidR="00C9257C" w:rsidRPr="006103E8">
              <w:rPr>
                <w:rFonts w:ascii="Arial" w:hAnsi="Arial" w:cs="Arial"/>
                <w:bCs/>
                <w:color w:val="141413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141413"/>
                <w:sz w:val="18"/>
                <w:szCs w:val="18"/>
              </w:rPr>
              <w:t>MARVAL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>Location</w:t>
            </w:r>
            <w:r w:rsidRPr="006103E8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color w:val="141413"/>
                <w:sz w:val="18"/>
                <w:szCs w:val="18"/>
              </w:rPr>
              <w:t>31 centers in the United Kingdom</w:t>
            </w:r>
            <w:r w:rsidRPr="006103E8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bCs/>
                <w:sz w:val="18"/>
                <w:szCs w:val="18"/>
              </w:rPr>
              <w:br/>
              <w:t>Funding Source</w:t>
            </w:r>
          </w:p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>Industry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Inclusion Criteria: </w:t>
            </w:r>
            <w:r w:rsidRPr="006103E8">
              <w:rPr>
                <w:rFonts w:ascii="Arial" w:hAnsi="Arial" w:cs="Arial"/>
                <w:color w:val="141413"/>
                <w:sz w:val="18"/>
                <w:szCs w:val="18"/>
              </w:rPr>
              <w:t xml:space="preserve">35 to 75 years of age, type 2 diabetes mellitus, persistent microalbuminuria (median UAER of 3 nonconsecutive timed overnight urine collections 20 to 200 g/min during 5 week period before entry), normal serum creatinine, BP &lt;180/105 mm Hg.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Exclusion Criteria: </w:t>
            </w:r>
            <w:r w:rsidRPr="006103E8">
              <w:rPr>
                <w:rFonts w:ascii="Arial" w:hAnsi="Arial" w:cs="Arial"/>
                <w:color w:val="141413"/>
                <w:sz w:val="18"/>
                <w:szCs w:val="18"/>
              </w:rPr>
              <w:t xml:space="preserve">Type 1 DM (onset at &lt;35 years of age and requiring insulin within the first year), use of ACEIs, alpha 2 blockers, or CCB </w:t>
            </w:r>
            <w:r w:rsidRPr="006103E8">
              <w:rPr>
                <w:rFonts w:ascii="Arial" w:hAnsi="Arial" w:cs="Arial"/>
                <w:color w:val="141413"/>
                <w:sz w:val="18"/>
                <w:szCs w:val="18"/>
                <w:u w:val="single"/>
              </w:rPr>
              <w:t>&lt;</w:t>
            </w:r>
            <w:r w:rsidRPr="006103E8">
              <w:rPr>
                <w:rFonts w:ascii="Arial" w:hAnsi="Arial" w:cs="Arial"/>
                <w:color w:val="141413"/>
                <w:sz w:val="18"/>
                <w:szCs w:val="18"/>
              </w:rPr>
              <w:t>5 weeks before random assignment; child-bearing potential for women; heart failure within preceding 6 months requiring ACE inhibitor therapy; MI, PTCA or CVA within the preceding 3 months; severe diabetic neuropathy; history of hypertensive or hepatic encephalopathy; hepatic disease.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N=332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Age (yr):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58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 (Male %): 79.8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Race/Ethnicity (%): White: 86.5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103E8">
              <w:rPr>
                <w:rFonts w:ascii="Arial" w:hAnsi="Arial" w:cs="Arial"/>
                <w:sz w:val="18"/>
                <w:szCs w:val="18"/>
              </w:rPr>
              <w:t>Asian: 10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BMI: 30.8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Systolic BP (mm Hg): 148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Diastolic BP (mm Hg): 86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Albuminuria: 100%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Baseline UAER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56.7 </w:t>
            </w:r>
            <w:r w:rsidRPr="006103E8">
              <w:rPr>
                <w:rFonts w:ascii="Arial" w:hAnsi="Arial" w:cs="Arial"/>
                <w:color w:val="141413"/>
                <w:sz w:val="18"/>
                <w:szCs w:val="18"/>
              </w:rPr>
              <w:sym w:font="Symbol" w:char="F06D"/>
            </w:r>
            <w:r w:rsidRPr="006103E8">
              <w:rPr>
                <w:rFonts w:ascii="Arial" w:hAnsi="Arial" w:cs="Arial"/>
                <w:color w:val="141413"/>
                <w:sz w:val="18"/>
                <w:szCs w:val="18"/>
              </w:rPr>
              <w:t>g/min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Serum creatinine (mg/dL): 1.08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Estimated GFR (ml/min/1.73m</w:t>
            </w:r>
            <w:r w:rsidRPr="006103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sz w:val="18"/>
                <w:szCs w:val="18"/>
              </w:rPr>
              <w:t>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Total cholesterol (mg/dL): 198.5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LDL cholesterol (mg/dL):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 xml:space="preserve">Diabetes (%): 100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HTN (%): 65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History of CAD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MI (%): 0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Stroke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Peripheral arterial disease (%): NR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Current smoker (%): NR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n= 169 </w:t>
            </w:r>
            <w:r w:rsidRPr="006103E8">
              <w:rPr>
                <w:rFonts w:ascii="Arial" w:hAnsi="Arial" w:cs="Arial"/>
                <w:color w:val="141413"/>
                <w:sz w:val="18"/>
                <w:szCs w:val="18"/>
              </w:rPr>
              <w:t>valsartan initiated at 80 mg/d, could be titrated to 160 mg/d to reach target BP 135/85 mm Hg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n= 163 </w:t>
            </w:r>
            <w:r w:rsidRPr="006103E8">
              <w:rPr>
                <w:rFonts w:ascii="Arial" w:hAnsi="Arial" w:cs="Arial"/>
                <w:color w:val="141413"/>
                <w:sz w:val="18"/>
                <w:szCs w:val="18"/>
              </w:rPr>
              <w:t>amlodipine initiated at 5 mg/d, could be titrated to 10 mg/d to reach target BP 135/85 mm Hg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141413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141413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141413"/>
                <w:sz w:val="18"/>
                <w:szCs w:val="18"/>
              </w:rPr>
              <w:t>Mean daily doses at end of study were 122 mg valsartan and 8 mg amlodipine.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color w:val="141413"/>
                <w:sz w:val="18"/>
                <w:szCs w:val="18"/>
              </w:rPr>
              <w:t>If BP target not reached with maximum study drug dose, 2.5 mg/d bendrofluazide could be added.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Followup period: median 12 weeks, total 24 weeks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Study withdrawals (%): 12.3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Allocation Concealment: Yes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Blinding: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Patients, investigators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Intention to Treat Analysis (ITT):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Yes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Withdrawals/Dropouts adequately described: Yes</w:t>
            </w:r>
          </w:p>
        </w:tc>
      </w:tr>
      <w:tr w:rsidR="00283937" w:rsidRPr="006103E8" w:rsidTr="00D61CBD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162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tbl>
            <w:tblPr>
              <w:tblW w:w="14402" w:type="dxa"/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1603"/>
              <w:gridCol w:w="3977"/>
              <w:gridCol w:w="4140"/>
              <w:gridCol w:w="2381"/>
              <w:gridCol w:w="2301"/>
            </w:tblGrid>
            <w:tr w:rsidR="00283937" w:rsidRPr="006103E8" w:rsidTr="00A351BE">
              <w:trPr>
                <w:cantSplit/>
                <w:trHeight w:val="70"/>
              </w:trPr>
              <w:tc>
                <w:tcPr>
                  <w:tcW w:w="1603" w:type="dxa"/>
                  <w:tcBorders>
                    <w:top w:val="single" w:sz="8" w:space="0" w:color="000000"/>
                    <w:left w:val="none" w:sz="16" w:space="0" w:color="000000"/>
                    <w:bottom w:val="none" w:sz="8" w:space="0" w:color="000000"/>
                    <w:right w:val="none" w:sz="1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Lewis, 2001</w:t>
                  </w:r>
                  <w:r w:rsidR="00C9257C" w:rsidRPr="006103E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ADDIN EN.CITE </w:instrText>
                  </w:r>
                  <w:r w:rsidR="00C9257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ADDIN EN.CITE.DATA </w:instrText>
                  </w:r>
                  <w:r w:rsidR="00C9257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9257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C9257C" w:rsidRPr="006103E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9257C" w:rsidRPr="006103E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534BE">
                    <w:rPr>
                      <w:rFonts w:ascii="Arial" w:hAnsi="Arial" w:cs="Arial"/>
                      <w:noProof/>
                      <w:sz w:val="18"/>
                      <w:szCs w:val="18"/>
                      <w:vertAlign w:val="superscript"/>
                    </w:rPr>
                    <w:t>40</w:t>
                  </w:r>
                  <w:r w:rsidR="00C9257C" w:rsidRPr="006103E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IDNT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Location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USA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Funding Source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Industry</w:t>
                  </w:r>
                </w:p>
              </w:tc>
              <w:tc>
                <w:tcPr>
                  <w:tcW w:w="3977" w:type="dxa"/>
                  <w:tcBorders>
                    <w:top w:val="single" w:sz="8" w:space="0" w:color="000000"/>
                    <w:left w:val="none" w:sz="16" w:space="0" w:color="000000"/>
                    <w:bottom w:val="none" w:sz="8" w:space="0" w:color="000000"/>
                    <w:right w:val="none" w:sz="1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Inclusion Criteria: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Age 30 - 70, documented diagnosis of DMII, htn, (SBP&gt;135 mm Hg while sitting, DBP&gt;85 mm Hg while sitting, or documented treatment with antihypertensive agents), and proteinuria, with urinary protein excretion of at least 900 mg per 24 hours. Serum Cr 1.0 - 3.0 mg per deciliter (88 and 265 μmol per liter) in women and 1.2 - 3.0 mg per deciliter (106 and 265 μmol per liter) in men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Exclusion Criteria: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NR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** Other antihypertensives (besides Ace, Arb or CCB) where permitted to maintain target BP (SBP&lt;135mmHg, or 10mmHg lower than SBP at screening if SBP&gt;145, and DBP&lt;85), including diuretics, BB, a1 blockers and a2 agonists.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Plac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bo required av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 xml:space="preserve"> 3.3 nonstudy drugs, 3.0 for ARB and CCB groups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none" w:sz="16" w:space="0" w:color="000000"/>
                    <w:bottom w:val="none" w:sz="8" w:space="0" w:color="000000"/>
                    <w:right w:val="none" w:sz="1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N=1148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Age (yr):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59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Gender (Male %): 68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Race/Ethnicity (%): White 74.3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Hispanic 4.7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Black 12.3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Asian 4.4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Other 4.3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BMI: 30.7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Systolic BP (mm Hg): 159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Diastolic BP (mm Hg): 87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 xml:space="preserve">Albuminuria: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-Median Urine Protein Excretion 2.9 g/24hr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-Median Urine Albumin Excretion 1.9 g/24hr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Serum creatinine (mg/dL): 1.68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Estimated GFR (ml/min/1.73m2): NR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Total cholesterol (mg/dL):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NR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LDL cholesterol (mg/dL): NR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Diabetes (%):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History of HTN (%): 100%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History of CAD (%):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NR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History of CHF (%): NR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History of MI (%):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NR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History of Stroke (%): NR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Peripheral arterial disease (%): NR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Current smoker (%):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 xml:space="preserve">NR </w:t>
                  </w:r>
                </w:p>
                <w:p w:rsidR="00283937" w:rsidRPr="006103E8" w:rsidRDefault="003270ED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“</w:t>
                  </w:r>
                  <w:r w:rsidR="00283937" w:rsidRPr="006103E8">
                    <w:rPr>
                      <w:rFonts w:ascii="Arial" w:hAnsi="Arial" w:cs="Arial"/>
                      <w:sz w:val="18"/>
                      <w:szCs w:val="18"/>
                    </w:rPr>
                    <w:t>History of Cardiovascular Disease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  <w:r w:rsidR="00283937" w:rsidRPr="006103E8">
                    <w:rPr>
                      <w:rFonts w:ascii="Arial" w:hAnsi="Arial" w:cs="Arial"/>
                      <w:sz w:val="18"/>
                      <w:szCs w:val="18"/>
                    </w:rPr>
                    <w:t>: 28.0</w:t>
                  </w:r>
                </w:p>
              </w:tc>
              <w:tc>
                <w:tcPr>
                  <w:tcW w:w="2381" w:type="dxa"/>
                  <w:tcBorders>
                    <w:top w:val="single" w:sz="8" w:space="0" w:color="000000"/>
                    <w:left w:val="none" w:sz="16" w:space="0" w:color="000000"/>
                    <w:bottom w:val="none" w:sz="8" w:space="0" w:color="000000"/>
                    <w:right w:val="none" w:sz="1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n= 579 Irbesartan 300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n= 569 Placebo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  <w:t>Follow-up period: median 2.6 years</w:t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Study withdrawals (%):23.7</w:t>
                  </w:r>
                </w:p>
              </w:tc>
              <w:tc>
                <w:tcPr>
                  <w:tcW w:w="2301" w:type="dxa"/>
                  <w:tcBorders>
                    <w:top w:val="single" w:sz="8" w:space="0" w:color="000000"/>
                    <w:left w:val="none" w:sz="16" w:space="0" w:color="000000"/>
                    <w:bottom w:val="none" w:sz="8" w:space="0" w:color="000000"/>
                    <w:right w:val="none" w:sz="1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 xml:space="preserve">Allocation Concealment : Y 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Blinding:</w:t>
                  </w:r>
                  <w:r w:rsidR="00DA272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P,I,A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Intention to Treat Analysis (ITT): Y</w:t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</w: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cr/>
                  </w:r>
                </w:p>
                <w:p w:rsidR="00283937" w:rsidRPr="006103E8" w:rsidRDefault="00283937" w:rsidP="00A351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03E8">
                    <w:rPr>
                      <w:rFonts w:ascii="Arial" w:hAnsi="Arial" w:cs="Arial"/>
                      <w:sz w:val="18"/>
                      <w:szCs w:val="18"/>
                    </w:rPr>
                    <w:t>Withdrawals/Dropouts adequately described: A</w:t>
                  </w:r>
                </w:p>
              </w:tc>
            </w:tr>
          </w:tbl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Inclusion Criteria: Age 30 – 70 yrs, type 2 DM, HTN (SBP &gt;135 or DBP &gt;85 mm Hg, or treatment with antihypertensive agents), proteinuria (urinary protein excretion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6103E8">
              <w:rPr>
                <w:rFonts w:ascii="Arial" w:hAnsi="Arial" w:cs="Arial"/>
                <w:sz w:val="18"/>
                <w:szCs w:val="18"/>
              </w:rPr>
              <w:t>900 mg per 24 hours), serum creatinine 1.0 - 3.0 mg/dL in women and 1.2 - 3.0 mg/dL in men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Exclusion Criteria: NR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N=1,146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Age (yr): 59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 (Male %): 64.3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Race/Ethnicity (%): White 72.1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Hispanic 5.0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Black 13.0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Asian 5.1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Other 4.7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BMI: 30.9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Systolic BP (mm Hg): 160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Diastolic BP (mm Hg): 87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 xml:space="preserve">Albuminuria: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Median Urine Protein Excretion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2.9 g/24hr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Median Urine Albumin Excretion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1.9 g/24hr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Serum creatinine (mg/dL): 1.66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Estimated GFR (ml/min/1.73m2): NR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Total cholesterol (mg/dL):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LDL cholesterol (mg/dL): NR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Diabetes (%): 100%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HTN (%): 100%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 xml:space="preserve">History of CAD (%): 28.7 with history of </w:t>
            </w:r>
            <w:r w:rsidR="003270ED">
              <w:rPr>
                <w:rFonts w:ascii="Arial" w:hAnsi="Arial" w:cs="Arial"/>
                <w:sz w:val="18"/>
                <w:szCs w:val="18"/>
              </w:rPr>
              <w:t>“</w:t>
            </w:r>
            <w:r w:rsidRPr="006103E8">
              <w:rPr>
                <w:rFonts w:ascii="Arial" w:hAnsi="Arial" w:cs="Arial"/>
                <w:sz w:val="18"/>
                <w:szCs w:val="18"/>
              </w:rPr>
              <w:t>cardiovascular disease</w:t>
            </w:r>
            <w:r w:rsidR="003270ED">
              <w:rPr>
                <w:rFonts w:ascii="Arial" w:hAnsi="Arial" w:cs="Arial"/>
                <w:sz w:val="18"/>
                <w:szCs w:val="18"/>
              </w:rPr>
              <w:t>”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MI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Stroke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Peripheral arterial disease (%): NR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Current smoker (%): NR 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n=579 Irbesartan 300 mg daily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 567 Amlodipine 10mg daily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Additional antihypertensives (excluding ACEI, ARB or CCB) allowed to maintain SBP &lt;135mmHg (or 10mmHg less than baseline if SBP &gt;145) and DBP &lt;85.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Followup period: 2.6 years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Study withdrawals (%): 0.6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Allocation Concealment : Yes 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Blinding: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Patients, investigators, assessors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Intention to Treat Analysis (ITT): Yes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Withdrawals/Dropouts adequately described: Adequate</w:t>
            </w:r>
          </w:p>
        </w:tc>
      </w:tr>
    </w:tbl>
    <w:p w:rsidR="000462F3" w:rsidRDefault="00283937" w:rsidP="00D61CBD">
      <w:pPr>
        <w:pStyle w:val="TableNote"/>
      </w:pPr>
      <w:r w:rsidRPr="006103E8">
        <w:t>ACE</w:t>
      </w:r>
      <w:r>
        <w:t>I</w:t>
      </w:r>
      <w:r w:rsidRPr="006103E8">
        <w:t xml:space="preserve"> = </w:t>
      </w:r>
      <w:r>
        <w:t>a</w:t>
      </w:r>
      <w:r w:rsidRPr="006103E8">
        <w:t>ngiotensin converting enzyme inhibitor; ACR = albumin/creatinine ratio; AER = albumin excretion rate;</w:t>
      </w:r>
      <w:r>
        <w:t xml:space="preserve"> AKI = acute kidney injury; </w:t>
      </w:r>
      <w:r w:rsidRPr="006103E8">
        <w:t>ALT = alanine aminotransferase</w:t>
      </w:r>
      <w:r>
        <w:t xml:space="preserve">; </w:t>
      </w:r>
      <w:r w:rsidRPr="006103E8">
        <w:t>ARB =</w:t>
      </w:r>
      <w:r>
        <w:t xml:space="preserve"> a</w:t>
      </w:r>
      <w:r w:rsidRPr="006103E8">
        <w:t>ngiotensin II receptor blocker;</w:t>
      </w:r>
      <w:r w:rsidRPr="00341411">
        <w:t xml:space="preserve"> </w:t>
      </w:r>
      <w:r w:rsidRPr="006103E8">
        <w:t>AST = aspartate aminotransferase;</w:t>
      </w:r>
      <w:r>
        <w:t xml:space="preserve"> BB = bete blocker; BMI = body mass index; </w:t>
      </w:r>
      <w:r w:rsidRPr="006103E8">
        <w:t>BP = blood pressure</w:t>
      </w:r>
      <w:r>
        <w:t>; DBP=diastolic blood pressure</w:t>
      </w:r>
      <w:r w:rsidRPr="006103E8">
        <w:t>; CABG= coronary artery bypass grafting</w:t>
      </w:r>
      <w:r>
        <w:t xml:space="preserve">; </w:t>
      </w:r>
      <w:r w:rsidRPr="006103E8">
        <w:t xml:space="preserve">CAD = coronary artery disease; CCB = </w:t>
      </w:r>
      <w:r w:rsidRPr="006103E8">
        <w:rPr>
          <w:color w:val="000000"/>
        </w:rPr>
        <w:t>calcium channel blocker</w:t>
      </w:r>
      <w:r w:rsidRPr="006103E8">
        <w:t xml:space="preserve">; CHD = coronary heart disease; CHF = </w:t>
      </w:r>
      <w:r>
        <w:rPr>
          <w:color w:val="000000"/>
        </w:rPr>
        <w:t>c</w:t>
      </w:r>
      <w:r w:rsidRPr="006103E8">
        <w:rPr>
          <w:color w:val="000000"/>
        </w:rPr>
        <w:t xml:space="preserve">ongestive </w:t>
      </w:r>
      <w:r>
        <w:rPr>
          <w:color w:val="000000"/>
        </w:rPr>
        <w:t>h</w:t>
      </w:r>
      <w:r w:rsidRPr="006103E8">
        <w:rPr>
          <w:color w:val="000000"/>
        </w:rPr>
        <w:t xml:space="preserve">eart </w:t>
      </w:r>
      <w:r>
        <w:rPr>
          <w:color w:val="000000"/>
        </w:rPr>
        <w:t>f</w:t>
      </w:r>
      <w:r w:rsidRPr="006103E8">
        <w:rPr>
          <w:color w:val="000000"/>
        </w:rPr>
        <w:t>ailure;</w:t>
      </w:r>
      <w:r>
        <w:rPr>
          <w:color w:val="000000"/>
        </w:rPr>
        <w:t xml:space="preserve"> CKD = chronic kidney disease; CV = cardiovascular; CVA = cerebrovascular accident; </w:t>
      </w:r>
      <w:r>
        <w:t>DBP=diastolic blood pressure</w:t>
      </w:r>
      <w:r w:rsidRPr="006103E8">
        <w:t xml:space="preserve">; </w:t>
      </w:r>
      <w:r w:rsidRPr="006103E8">
        <w:rPr>
          <w:color w:val="292526"/>
        </w:rPr>
        <w:t xml:space="preserve">DM = </w:t>
      </w:r>
      <w:r w:rsidRPr="006103E8">
        <w:t xml:space="preserve">diabetes mellitus; </w:t>
      </w:r>
      <w:r>
        <w:t xml:space="preserve">GFR = glomerular filtration rate; HbA1c = hemoglobin A1c; </w:t>
      </w:r>
      <w:r w:rsidRPr="006103E8">
        <w:rPr>
          <w:color w:val="000000"/>
        </w:rPr>
        <w:t xml:space="preserve">HTN = </w:t>
      </w:r>
      <w:r>
        <w:rPr>
          <w:color w:val="000000"/>
        </w:rPr>
        <w:t xml:space="preserve">hypertension; </w:t>
      </w:r>
      <w:r w:rsidRPr="006103E8">
        <w:rPr>
          <w:color w:val="000000"/>
        </w:rPr>
        <w:t xml:space="preserve">LDL = </w:t>
      </w:r>
      <w:r>
        <w:rPr>
          <w:color w:val="000000"/>
        </w:rPr>
        <w:t>l</w:t>
      </w:r>
      <w:r w:rsidRPr="006103E8">
        <w:rPr>
          <w:color w:val="000000"/>
        </w:rPr>
        <w:t xml:space="preserve">ow density lipoprotein; </w:t>
      </w:r>
      <w:r>
        <w:rPr>
          <w:color w:val="000000"/>
        </w:rPr>
        <w:t xml:space="preserve">LVEF = left ventricular ejection fraction; </w:t>
      </w:r>
      <w:r w:rsidRPr="006103E8">
        <w:rPr>
          <w:color w:val="000000"/>
        </w:rPr>
        <w:t xml:space="preserve">MI = </w:t>
      </w:r>
      <w:r w:rsidRPr="006103E8">
        <w:rPr>
          <w:color w:val="292526"/>
        </w:rPr>
        <w:t>myocardial infarction;</w:t>
      </w:r>
      <w:r>
        <w:rPr>
          <w:color w:val="292526"/>
        </w:rPr>
        <w:t xml:space="preserve"> </w:t>
      </w:r>
      <w:r w:rsidRPr="006103E8">
        <w:rPr>
          <w:color w:val="292526"/>
        </w:rPr>
        <w:t xml:space="preserve">NR = not reported; </w:t>
      </w:r>
      <w:r w:rsidRPr="006103E8">
        <w:rPr>
          <w:color w:val="000000"/>
        </w:rPr>
        <w:t>NSAIDS</w:t>
      </w:r>
      <w:r w:rsidRPr="006103E8">
        <w:rPr>
          <w:color w:val="292526"/>
        </w:rPr>
        <w:t xml:space="preserve"> = </w:t>
      </w:r>
      <w:hyperlink r:id="rId12" w:history="1">
        <w:r>
          <w:t>n</w:t>
        </w:r>
        <w:r w:rsidRPr="006103E8">
          <w:t xml:space="preserve">on-steroidal anti-inflammatory drug; </w:t>
        </w:r>
      </w:hyperlink>
      <w:r w:rsidRPr="006103E8">
        <w:t xml:space="preserve">PTCA= </w:t>
      </w:r>
      <w:r>
        <w:t>p</w:t>
      </w:r>
      <w:r w:rsidRPr="006103E8">
        <w:t>ercutaneous transluminal coronary angioplasty</w:t>
      </w:r>
      <w:r>
        <w:t>;</w:t>
      </w:r>
      <w:r w:rsidRPr="006103E8">
        <w:t xml:space="preserve"> PVD = peripheral vascular disease;</w:t>
      </w:r>
      <w:r>
        <w:t xml:space="preserve"> RCT = randomized controlled trial; </w:t>
      </w:r>
      <w:r w:rsidRPr="006103E8">
        <w:t>SBP=systolic blood pressure</w:t>
      </w:r>
      <w:r>
        <w:t xml:space="preserve">; </w:t>
      </w:r>
      <w:r w:rsidRPr="006103E8">
        <w:t xml:space="preserve">TIA = transient ischemic attack; </w:t>
      </w:r>
      <w:r>
        <w:t xml:space="preserve">UACR = urinary albumin/creatinine ratio; </w:t>
      </w:r>
      <w:r w:rsidRPr="006103E8">
        <w:t>U</w:t>
      </w:r>
      <w:bookmarkStart w:id="0" w:name="_GoBack"/>
      <w:bookmarkEnd w:id="0"/>
      <w:r w:rsidRPr="006103E8">
        <w:t xml:space="preserve">AE = urinary albumin </w:t>
      </w:r>
    </w:p>
    <w:sectPr w:rsidR="000462F3" w:rsidSect="000462F3">
      <w:pgSz w:w="15840" w:h="12240" w:orient="landscape" w:code="1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F9" w:rsidRDefault="008F73F9">
      <w:r>
        <w:separator/>
      </w:r>
    </w:p>
  </w:endnote>
  <w:endnote w:type="continuationSeparator" w:id="0">
    <w:p w:rsidR="008F73F9" w:rsidRDefault="008F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F9" w:rsidRDefault="008F73F9">
      <w:r>
        <w:separator/>
      </w:r>
    </w:p>
  </w:footnote>
  <w:footnote w:type="continuationSeparator" w:id="0">
    <w:p w:rsidR="008F73F9" w:rsidRDefault="008F7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62F3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3F9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n.wikipedia.org/wiki/Non-steroidal_anti-inflammatory_dru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71FAA2-11CE-45AE-B7B0-B47971BF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20872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