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94" w:rsidRDefault="00283937">
      <w:pPr>
        <w:pStyle w:val="TableTitle"/>
      </w:pPr>
      <w:r w:rsidRPr="006103E8">
        <w:t>Appendix Table C</w:t>
      </w:r>
      <w:r>
        <w:t>86</w:t>
      </w:r>
      <w:r w:rsidRPr="006103E8">
        <w:t xml:space="preserve">. Clinical renal outcomes (outcomes part C), ACEI versus conventional therapy without ACEI trial 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47"/>
        <w:gridCol w:w="1081"/>
        <w:gridCol w:w="1170"/>
        <w:gridCol w:w="1161"/>
        <w:gridCol w:w="977"/>
        <w:gridCol w:w="1102"/>
        <w:gridCol w:w="1170"/>
        <w:gridCol w:w="1090"/>
        <w:gridCol w:w="1067"/>
        <w:gridCol w:w="1083"/>
        <w:gridCol w:w="1260"/>
      </w:tblGrid>
      <w:tr w:rsidR="00283937" w:rsidRPr="006103E8" w:rsidTr="00A351BE">
        <w:tc>
          <w:tcPr>
            <w:tcW w:w="1547" w:type="dxa"/>
            <w:vMerge w:val="restart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51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End-Stage Renal Disease, n/N (%)</w:t>
            </w:r>
          </w:p>
        </w:tc>
        <w:tc>
          <w:tcPr>
            <w:tcW w:w="2138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Doubling of Serum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Creatinine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>, n/N (%)</w:t>
            </w:r>
          </w:p>
        </w:tc>
        <w:tc>
          <w:tcPr>
            <w:tcW w:w="2272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Halving of GFR, n/N (%)</w:t>
            </w:r>
          </w:p>
        </w:tc>
        <w:tc>
          <w:tcPr>
            <w:tcW w:w="2157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Progression from Micro- to </w:t>
            </w:r>
            <w:proofErr w:type="spell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Macroalbuminuria</w:t>
            </w:r>
            <w:proofErr w:type="spellEnd"/>
            <w:r w:rsidRPr="006103E8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343" w:type="dxa"/>
            <w:gridSpan w:val="2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Composite Renal Outcome, n/N (%)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83937" w:rsidRPr="006103E8" w:rsidTr="00A351BE">
        <w:tc>
          <w:tcPr>
            <w:tcW w:w="1547" w:type="dxa"/>
            <w:vMerge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70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1161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977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1102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170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  <w:tc>
          <w:tcPr>
            <w:tcW w:w="1090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067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083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ACEI</w:t>
            </w:r>
          </w:p>
        </w:tc>
        <w:tc>
          <w:tcPr>
            <w:tcW w:w="1260" w:type="dxa"/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Non-ACEI</w:t>
            </w:r>
          </w:p>
        </w:tc>
      </w:tr>
      <w:tr w:rsidR="00283937" w:rsidRPr="006103E8" w:rsidTr="00A351BE">
        <w:tc>
          <w:tcPr>
            <w:tcW w:w="1547" w:type="dxa"/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Cinotti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PEVuZE5vdGU+PENpdGU+PEF1dGhvcj5DaW5vdHRpPC9BdXRob3I+PFllYXI+MjAwMTwvWWVhcj48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62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2/66 (3.0)</w:t>
            </w:r>
          </w:p>
        </w:tc>
        <w:tc>
          <w:tcPr>
            <w:tcW w:w="117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(7.7)</w:t>
            </w:r>
          </w:p>
        </w:tc>
        <w:tc>
          <w:tcPr>
            <w:tcW w:w="1161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3/66 (4.5)</w:t>
            </w:r>
          </w:p>
        </w:tc>
        <w:tc>
          <w:tcPr>
            <w:tcW w:w="117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7/65 (10.8)</w:t>
            </w:r>
          </w:p>
        </w:tc>
        <w:tc>
          <w:tcPr>
            <w:tcW w:w="109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5/66 (7.8)</w:t>
            </w:r>
          </w:p>
        </w:tc>
        <w:tc>
          <w:tcPr>
            <w:tcW w:w="1260" w:type="dxa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12/65 (18.5)</w:t>
            </w:r>
          </w:p>
        </w:tc>
      </w:tr>
    </w:tbl>
    <w:p w:rsidR="00E31394" w:rsidRDefault="00283937">
      <w:pPr>
        <w:pStyle w:val="TableNote"/>
      </w:pPr>
      <w:r w:rsidRPr="006103E8">
        <w:t>ACEI = angiotensin converting enzyme inhibitor; GFR = glomerular filtration rate</w:t>
      </w:r>
      <w:r w:rsidR="009B0BF5">
        <w:br/>
      </w:r>
      <w:r>
        <w:t>*See Composite renal outcome definitions table</w:t>
      </w:r>
      <w:bookmarkStart w:id="0" w:name="_GoBack"/>
      <w:bookmarkEnd w:id="0"/>
    </w:p>
    <w:sectPr w:rsidR="00E31394" w:rsidSect="00507F82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6A" w:rsidRDefault="00167E6A">
      <w:r>
        <w:separator/>
      </w:r>
    </w:p>
  </w:endnote>
  <w:endnote w:type="continuationSeparator" w:id="0">
    <w:p w:rsidR="00167E6A" w:rsidRDefault="0016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6A" w:rsidRDefault="00167E6A">
      <w:r>
        <w:separator/>
      </w:r>
    </w:p>
  </w:footnote>
  <w:footnote w:type="continuationSeparator" w:id="0">
    <w:p w:rsidR="00167E6A" w:rsidRDefault="0016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67E6A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07F8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C0F64D-9FBE-4634-89FB-F6325E12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637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