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AAAD6" w14:textId="2D30A284" w:rsidR="00255BCA" w:rsidRDefault="00255BCA" w:rsidP="005D722D">
      <w:pPr>
        <w:pStyle w:val="TableTitle"/>
      </w:pPr>
      <w:proofErr w:type="gramStart"/>
      <w:r w:rsidRPr="00EB17DC">
        <w:t xml:space="preserve">Evidence Table </w:t>
      </w:r>
      <w:r w:rsidR="00965573">
        <w:t>D-</w:t>
      </w:r>
      <w:r>
        <w:t>27</w:t>
      </w:r>
      <w:r w:rsidRPr="00EB17DC">
        <w:t>.</w:t>
      </w:r>
      <w:proofErr w:type="gramEnd"/>
      <w:r w:rsidRPr="00EB17DC">
        <w:t xml:space="preserve"> </w:t>
      </w:r>
      <w:r>
        <w:t>Cardiac outcomes in studies comparing interventions</w:t>
      </w:r>
      <w:r w:rsidRPr="009B4923">
        <w:t xml:space="preserve"> to </w:t>
      </w:r>
      <w:r>
        <w:t>prevent development of delirium: single arm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5"/>
        <w:gridCol w:w="2245"/>
        <w:gridCol w:w="3208"/>
        <w:gridCol w:w="3680"/>
        <w:gridCol w:w="1566"/>
        <w:gridCol w:w="2692"/>
        <w:gridCol w:w="1353"/>
      </w:tblGrid>
      <w:tr w:rsidR="00255BCA" w:rsidRPr="000C47B6" w14:paraId="25F12097" w14:textId="77777777" w:rsidTr="007957CD">
        <w:trPr>
          <w:cantSplit/>
          <w:trHeight w:val="300"/>
          <w:tblHeader/>
        </w:trPr>
        <w:tc>
          <w:tcPr>
            <w:tcW w:w="1355" w:type="dxa"/>
            <w:noWrap/>
            <w:hideMark/>
          </w:tcPr>
          <w:p w14:paraId="5A46F13D" w14:textId="77777777" w:rsidR="00255BCA" w:rsidRPr="000C47B6" w:rsidRDefault="00255BCA" w:rsidP="005D722D">
            <w:pPr>
              <w:pStyle w:val="TableColumnHead"/>
            </w:pPr>
            <w:r w:rsidRPr="000C47B6">
              <w:t>Author, year</w:t>
            </w:r>
          </w:p>
        </w:tc>
        <w:tc>
          <w:tcPr>
            <w:tcW w:w="2245" w:type="dxa"/>
            <w:noWrap/>
            <w:hideMark/>
          </w:tcPr>
          <w:p w14:paraId="6EA18680" w14:textId="77777777" w:rsidR="00255BCA" w:rsidRPr="000C47B6" w:rsidRDefault="00255BCA" w:rsidP="005D722D">
            <w:pPr>
              <w:pStyle w:val="TableColumnHead"/>
            </w:pPr>
            <w:r w:rsidRPr="000C47B6">
              <w:t>Study design</w:t>
            </w:r>
          </w:p>
        </w:tc>
        <w:tc>
          <w:tcPr>
            <w:tcW w:w="3208" w:type="dxa"/>
            <w:noWrap/>
            <w:hideMark/>
          </w:tcPr>
          <w:p w14:paraId="45B1D86E" w14:textId="77777777" w:rsidR="00255BCA" w:rsidRPr="000C47B6" w:rsidRDefault="00255BCA" w:rsidP="005D722D">
            <w:pPr>
              <w:pStyle w:val="TableColumnHead"/>
            </w:pPr>
            <w:r w:rsidRPr="000C47B6">
              <w:t>Population</w:t>
            </w:r>
          </w:p>
        </w:tc>
        <w:tc>
          <w:tcPr>
            <w:tcW w:w="3680" w:type="dxa"/>
            <w:noWrap/>
            <w:hideMark/>
          </w:tcPr>
          <w:p w14:paraId="52C8DE95" w14:textId="77777777" w:rsidR="00255BCA" w:rsidRPr="000C47B6" w:rsidRDefault="00255BCA" w:rsidP="005D722D">
            <w:pPr>
              <w:pStyle w:val="TableColumnHead"/>
            </w:pPr>
            <w:r w:rsidRPr="000C47B6">
              <w:t>Intervention group, n</w:t>
            </w:r>
          </w:p>
        </w:tc>
        <w:tc>
          <w:tcPr>
            <w:tcW w:w="1566" w:type="dxa"/>
            <w:noWrap/>
            <w:hideMark/>
          </w:tcPr>
          <w:p w14:paraId="7F0FE62C" w14:textId="77777777" w:rsidR="00255BCA" w:rsidRPr="000C47B6" w:rsidRDefault="00255BCA" w:rsidP="005D722D">
            <w:pPr>
              <w:pStyle w:val="TableColumnHead"/>
            </w:pPr>
            <w:r w:rsidRPr="000C47B6">
              <w:t>Route of administration</w:t>
            </w:r>
          </w:p>
        </w:tc>
        <w:tc>
          <w:tcPr>
            <w:tcW w:w="2692" w:type="dxa"/>
            <w:noWrap/>
            <w:hideMark/>
          </w:tcPr>
          <w:p w14:paraId="1FFE2357" w14:textId="77777777" w:rsidR="00255BCA" w:rsidRPr="000C47B6" w:rsidRDefault="00255BCA" w:rsidP="005D722D">
            <w:pPr>
              <w:pStyle w:val="TableColumnHead"/>
            </w:pPr>
            <w:r w:rsidRPr="000C47B6">
              <w:t>Outcome definition</w:t>
            </w:r>
          </w:p>
        </w:tc>
        <w:tc>
          <w:tcPr>
            <w:tcW w:w="1353" w:type="dxa"/>
            <w:noWrap/>
            <w:hideMark/>
          </w:tcPr>
          <w:p w14:paraId="739E9619" w14:textId="77777777" w:rsidR="00255BCA" w:rsidRPr="000C47B6" w:rsidRDefault="00255BCA" w:rsidP="005D722D">
            <w:pPr>
              <w:pStyle w:val="TableColumnHead"/>
            </w:pPr>
            <w:r w:rsidRPr="000C47B6">
              <w:t>n / N (%), intervention group</w:t>
            </w:r>
          </w:p>
        </w:tc>
      </w:tr>
      <w:tr w:rsidR="00255BCA" w:rsidRPr="000C47B6" w14:paraId="08DD1AC5" w14:textId="77777777" w:rsidTr="007957CD">
        <w:trPr>
          <w:cantSplit/>
          <w:trHeight w:val="1200"/>
        </w:trPr>
        <w:tc>
          <w:tcPr>
            <w:tcW w:w="1355" w:type="dxa"/>
            <w:hideMark/>
          </w:tcPr>
          <w:p w14:paraId="2E7BFCB9" w14:textId="77777777" w:rsidR="00255BCA" w:rsidRPr="000C47B6" w:rsidRDefault="00255BCA" w:rsidP="005D722D">
            <w:pPr>
              <w:pStyle w:val="TableText"/>
            </w:pPr>
            <w:r w:rsidRPr="000C47B6">
              <w:t>van den Boogaard, 2013</w:t>
            </w:r>
            <w:hyperlink w:anchor="_ENREF_14" w:tooltip="van den Boogaard, 2013 #1016" w:history="1">
              <w:r>
                <w:fldChar w:fldCharType="begin">
                  <w:fldData xml:space="preserve">PEVuZE5vdGU+PENpdGU+PEF1dGhvcj52YW4gZGVuIEJvb2dhYXJkPC9BdXRob3I+PFllYXI+MjAx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PEVuZE5vdGU+PENpdGU+PEF1dGhvcj52YW4gZGVuIEJvb2dhYXJkPC9BdXRob3I+PFllYXI+MjAx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14</w:t>
              </w:r>
              <w:r>
                <w:fldChar w:fldCharType="end"/>
              </w:r>
            </w:hyperlink>
          </w:p>
        </w:tc>
        <w:tc>
          <w:tcPr>
            <w:tcW w:w="2245" w:type="dxa"/>
            <w:hideMark/>
          </w:tcPr>
          <w:p w14:paraId="659B2410" w14:textId="77777777" w:rsidR="00255BCA" w:rsidRPr="000C47B6" w:rsidRDefault="00255BCA" w:rsidP="005D722D">
            <w:pPr>
              <w:pStyle w:val="TableText"/>
            </w:pPr>
            <w:r w:rsidRPr="000C47B6">
              <w:t>Prospective cohort with a comparison group, analyzed as a single group</w:t>
            </w:r>
          </w:p>
        </w:tc>
        <w:tc>
          <w:tcPr>
            <w:tcW w:w="3208" w:type="dxa"/>
            <w:hideMark/>
          </w:tcPr>
          <w:p w14:paraId="0BC3785F" w14:textId="77777777" w:rsidR="00255BCA" w:rsidRPr="000C47B6" w:rsidRDefault="00255BCA" w:rsidP="005D722D">
            <w:pPr>
              <w:pStyle w:val="TableText"/>
            </w:pPr>
            <w:r>
              <w:t>P</w:t>
            </w:r>
            <w:r w:rsidRPr="000C47B6">
              <w:t>atients in the ICU who are at a high risk of delirium</w:t>
            </w:r>
          </w:p>
        </w:tc>
        <w:tc>
          <w:tcPr>
            <w:tcW w:w="3680" w:type="dxa"/>
            <w:hideMark/>
          </w:tcPr>
          <w:p w14:paraId="64ED7FF8" w14:textId="77777777" w:rsidR="00255BCA" w:rsidRPr="000C47B6" w:rsidRDefault="00255BCA" w:rsidP="005D722D">
            <w:pPr>
              <w:pStyle w:val="TableText"/>
            </w:pPr>
            <w:r w:rsidRPr="000C47B6">
              <w:t xml:space="preserve">Haloperidol (Planned dose: 1 Median dose: 2mg), </w:t>
            </w:r>
          </w:p>
        </w:tc>
        <w:tc>
          <w:tcPr>
            <w:tcW w:w="1566" w:type="dxa"/>
            <w:hideMark/>
          </w:tcPr>
          <w:p w14:paraId="0653346C" w14:textId="77777777" w:rsidR="00255BCA" w:rsidRPr="000C47B6" w:rsidRDefault="00255BCA" w:rsidP="005D722D">
            <w:pPr>
              <w:pStyle w:val="TableText"/>
            </w:pPr>
            <w:r w:rsidRPr="000C47B6">
              <w:t>Intravenous</w:t>
            </w:r>
          </w:p>
        </w:tc>
        <w:tc>
          <w:tcPr>
            <w:tcW w:w="2692" w:type="dxa"/>
            <w:hideMark/>
          </w:tcPr>
          <w:p w14:paraId="410ED938" w14:textId="77777777" w:rsidR="00255BCA" w:rsidRPr="000C47B6" w:rsidRDefault="00255BCA" w:rsidP="005D722D">
            <w:pPr>
              <w:pStyle w:val="TableText"/>
            </w:pPr>
            <w:r w:rsidRPr="000C47B6">
              <w:t>Prolongation in the QTc interval stopped medication due to prolonged QTc-time</w:t>
            </w:r>
          </w:p>
        </w:tc>
        <w:tc>
          <w:tcPr>
            <w:tcW w:w="1353" w:type="dxa"/>
            <w:hideMark/>
          </w:tcPr>
          <w:p w14:paraId="71B005D8" w14:textId="77777777" w:rsidR="00255BCA" w:rsidRPr="000C47B6" w:rsidRDefault="00255BCA" w:rsidP="005D722D">
            <w:pPr>
              <w:pStyle w:val="TableText"/>
            </w:pPr>
            <w:r w:rsidRPr="000C47B6">
              <w:t>9 / 177 (5%)</w:t>
            </w:r>
          </w:p>
        </w:tc>
      </w:tr>
    </w:tbl>
    <w:p w14:paraId="2558AF3D" w14:textId="77777777" w:rsidR="00255BCA" w:rsidRDefault="00255BCA" w:rsidP="005D722D">
      <w:pPr>
        <w:pStyle w:val="TableNote"/>
      </w:pPr>
      <w:r>
        <w:t>Mg=milligram; N=sample size; QTc=corrected QT interval</w:t>
      </w:r>
    </w:p>
    <w:p w14:paraId="56478F6D" w14:textId="77777777" w:rsidR="00255BCA" w:rsidRDefault="00255BCA" w:rsidP="00255BCA">
      <w:pPr>
        <w:pStyle w:val="NoSpacing"/>
        <w:contextualSpacing/>
      </w:pPr>
    </w:p>
    <w:p w14:paraId="12562164" w14:textId="77777777" w:rsidR="00255BCA" w:rsidRDefault="00255BCA" w:rsidP="00255BCA">
      <w:pPr>
        <w:pStyle w:val="NoSpacing"/>
        <w:contextualSpacing/>
      </w:pPr>
    </w:p>
    <w:p w14:paraId="0D4BB62C" w14:textId="77777777" w:rsidR="00255BCA" w:rsidRDefault="00255BCA" w:rsidP="00255BCA">
      <w:pPr>
        <w:pStyle w:val="NoSpacing"/>
        <w:contextualSpacing/>
      </w:pPr>
      <w:bookmarkStart w:id="0" w:name="_GoBack"/>
      <w:bookmarkEnd w:id="0"/>
    </w:p>
    <w:sectPr w:rsidR="00255BCA" w:rsidSect="00255BCA">
      <w:footerReference w:type="default" r:id="rId8"/>
      <w:type w:val="continuous"/>
      <w:pgSz w:w="20160" w:h="12240" w:orient="landscape" w:code="5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D014F" w14:textId="77777777" w:rsidR="00E21281" w:rsidRDefault="00E21281" w:rsidP="007B7E56">
      <w:r>
        <w:separator/>
      </w:r>
    </w:p>
  </w:endnote>
  <w:endnote w:type="continuationSeparator" w:id="0">
    <w:p w14:paraId="74A5BC5E" w14:textId="77777777" w:rsidR="00E21281" w:rsidRDefault="00E21281" w:rsidP="007B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7131A" w14:textId="1BA645E7" w:rsidR="00AE1854" w:rsidRDefault="00AE1854" w:rsidP="00AE1854">
    <w:pPr>
      <w:pStyle w:val="Footer"/>
      <w:jc w:val="center"/>
    </w:pPr>
    <w:r>
      <w:t>D-71</w:t>
    </w:r>
  </w:p>
  <w:p w14:paraId="4886CDD4" w14:textId="77777777" w:rsidR="00AE1854" w:rsidRDefault="00AE18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28716" w14:textId="77777777" w:rsidR="00E21281" w:rsidRDefault="00E21281" w:rsidP="007B7E56">
      <w:r>
        <w:separator/>
      </w:r>
    </w:p>
  </w:footnote>
  <w:footnote w:type="continuationSeparator" w:id="0">
    <w:p w14:paraId="74E51E73" w14:textId="77777777" w:rsidR="00E21281" w:rsidRDefault="00E21281" w:rsidP="007B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81EAB"/>
    <w:multiLevelType w:val="hybridMultilevel"/>
    <w:tmpl w:val="B10CC81C"/>
    <w:lvl w:ilvl="0" w:tplc="D0D06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32A8B"/>
    <w:multiLevelType w:val="hybridMultilevel"/>
    <w:tmpl w:val="A9D0171E"/>
    <w:lvl w:ilvl="0" w:tplc="2F0AE4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94"/>
    <w:rsid w:val="0002107F"/>
    <w:rsid w:val="000258D9"/>
    <w:rsid w:val="00080DE6"/>
    <w:rsid w:val="000926ED"/>
    <w:rsid w:val="00097934"/>
    <w:rsid w:val="000A2C27"/>
    <w:rsid w:val="000A378F"/>
    <w:rsid w:val="000B591B"/>
    <w:rsid w:val="000C1845"/>
    <w:rsid w:val="000C2709"/>
    <w:rsid w:val="000E4DF4"/>
    <w:rsid w:val="000E5A32"/>
    <w:rsid w:val="000F5D77"/>
    <w:rsid w:val="001103B5"/>
    <w:rsid w:val="0012150A"/>
    <w:rsid w:val="00141400"/>
    <w:rsid w:val="00166E2A"/>
    <w:rsid w:val="00174D8C"/>
    <w:rsid w:val="00196DD8"/>
    <w:rsid w:val="001D2CD7"/>
    <w:rsid w:val="002152E8"/>
    <w:rsid w:val="002244B4"/>
    <w:rsid w:val="00231B62"/>
    <w:rsid w:val="002514D6"/>
    <w:rsid w:val="00255BCA"/>
    <w:rsid w:val="002606A9"/>
    <w:rsid w:val="002D5547"/>
    <w:rsid w:val="00347F84"/>
    <w:rsid w:val="0035087E"/>
    <w:rsid w:val="003758A7"/>
    <w:rsid w:val="003A351B"/>
    <w:rsid w:val="003B3794"/>
    <w:rsid w:val="00413B7A"/>
    <w:rsid w:val="0042245F"/>
    <w:rsid w:val="00427D23"/>
    <w:rsid w:val="00436EF9"/>
    <w:rsid w:val="0045326F"/>
    <w:rsid w:val="0047248C"/>
    <w:rsid w:val="00480FCF"/>
    <w:rsid w:val="004B3C7C"/>
    <w:rsid w:val="004B5367"/>
    <w:rsid w:val="004B69D7"/>
    <w:rsid w:val="004C1644"/>
    <w:rsid w:val="004D2B15"/>
    <w:rsid w:val="004E1DC5"/>
    <w:rsid w:val="004E4BF8"/>
    <w:rsid w:val="005179A2"/>
    <w:rsid w:val="00547870"/>
    <w:rsid w:val="005661EE"/>
    <w:rsid w:val="00566C7E"/>
    <w:rsid w:val="00585FEB"/>
    <w:rsid w:val="005968F2"/>
    <w:rsid w:val="005A23D4"/>
    <w:rsid w:val="005B16E6"/>
    <w:rsid w:val="005B2924"/>
    <w:rsid w:val="005C06EE"/>
    <w:rsid w:val="005C125A"/>
    <w:rsid w:val="005C7603"/>
    <w:rsid w:val="005D722D"/>
    <w:rsid w:val="00651154"/>
    <w:rsid w:val="00656D91"/>
    <w:rsid w:val="00695EE4"/>
    <w:rsid w:val="006A6B69"/>
    <w:rsid w:val="006C3BEA"/>
    <w:rsid w:val="006D5C00"/>
    <w:rsid w:val="006E4F4A"/>
    <w:rsid w:val="006E5FD5"/>
    <w:rsid w:val="00705760"/>
    <w:rsid w:val="00762B3C"/>
    <w:rsid w:val="007957CD"/>
    <w:rsid w:val="00797CDF"/>
    <w:rsid w:val="007B7E56"/>
    <w:rsid w:val="007D239F"/>
    <w:rsid w:val="007E4F2D"/>
    <w:rsid w:val="007F19CC"/>
    <w:rsid w:val="00823AF6"/>
    <w:rsid w:val="00827A2F"/>
    <w:rsid w:val="00845375"/>
    <w:rsid w:val="008455F3"/>
    <w:rsid w:val="00886C1D"/>
    <w:rsid w:val="00887BD1"/>
    <w:rsid w:val="008E64D8"/>
    <w:rsid w:val="00915ED6"/>
    <w:rsid w:val="009165ED"/>
    <w:rsid w:val="00917A26"/>
    <w:rsid w:val="00923775"/>
    <w:rsid w:val="009415CA"/>
    <w:rsid w:val="009446D6"/>
    <w:rsid w:val="0096401D"/>
    <w:rsid w:val="00965573"/>
    <w:rsid w:val="00965702"/>
    <w:rsid w:val="009A3652"/>
    <w:rsid w:val="009C615C"/>
    <w:rsid w:val="00A040A8"/>
    <w:rsid w:val="00A238CA"/>
    <w:rsid w:val="00A425C5"/>
    <w:rsid w:val="00A70D5F"/>
    <w:rsid w:val="00A91688"/>
    <w:rsid w:val="00A97646"/>
    <w:rsid w:val="00A97AD4"/>
    <w:rsid w:val="00AB3F87"/>
    <w:rsid w:val="00AB548E"/>
    <w:rsid w:val="00AD3E92"/>
    <w:rsid w:val="00AE1854"/>
    <w:rsid w:val="00AE2198"/>
    <w:rsid w:val="00B0582D"/>
    <w:rsid w:val="00B23802"/>
    <w:rsid w:val="00B26AD2"/>
    <w:rsid w:val="00B45D2E"/>
    <w:rsid w:val="00B4678A"/>
    <w:rsid w:val="00B57D81"/>
    <w:rsid w:val="00BC4841"/>
    <w:rsid w:val="00BC5993"/>
    <w:rsid w:val="00BC70C8"/>
    <w:rsid w:val="00BC7609"/>
    <w:rsid w:val="00C12C40"/>
    <w:rsid w:val="00C30B86"/>
    <w:rsid w:val="00C37DDF"/>
    <w:rsid w:val="00C76599"/>
    <w:rsid w:val="00CA07C5"/>
    <w:rsid w:val="00CA2F23"/>
    <w:rsid w:val="00CA4C51"/>
    <w:rsid w:val="00CC760E"/>
    <w:rsid w:val="00CE6363"/>
    <w:rsid w:val="00CF1C15"/>
    <w:rsid w:val="00D0156B"/>
    <w:rsid w:val="00D1694E"/>
    <w:rsid w:val="00D265B6"/>
    <w:rsid w:val="00D711AE"/>
    <w:rsid w:val="00DB7A0A"/>
    <w:rsid w:val="00DD389B"/>
    <w:rsid w:val="00DD3E85"/>
    <w:rsid w:val="00E0191D"/>
    <w:rsid w:val="00E21281"/>
    <w:rsid w:val="00E218E5"/>
    <w:rsid w:val="00E41B4C"/>
    <w:rsid w:val="00E4525C"/>
    <w:rsid w:val="00E5674E"/>
    <w:rsid w:val="00E641BD"/>
    <w:rsid w:val="00E82470"/>
    <w:rsid w:val="00ED313A"/>
    <w:rsid w:val="00F44433"/>
    <w:rsid w:val="00F452E8"/>
    <w:rsid w:val="00F46494"/>
    <w:rsid w:val="00F5364C"/>
    <w:rsid w:val="00F570C9"/>
    <w:rsid w:val="00F6017B"/>
    <w:rsid w:val="00F62C81"/>
    <w:rsid w:val="00F654B5"/>
    <w:rsid w:val="00FB14B3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2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Allen</dc:creator>
  <cp:keywords/>
  <dc:description/>
  <cp:lastModifiedBy>omk</cp:lastModifiedBy>
  <cp:revision>28</cp:revision>
  <cp:lastPrinted>2019-06-27T14:14:00Z</cp:lastPrinted>
  <dcterms:created xsi:type="dcterms:W3CDTF">2019-07-12T22:31:00Z</dcterms:created>
  <dcterms:modified xsi:type="dcterms:W3CDTF">2019-09-07T04:22:00Z</dcterms:modified>
</cp:coreProperties>
</file>