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BCFF6" w14:textId="46934F8F" w:rsidR="004E5E8E" w:rsidRPr="00EA4BA8" w:rsidRDefault="004E5E8E" w:rsidP="0001099E">
      <w:pPr>
        <w:pStyle w:val="TableTitle"/>
      </w:pPr>
      <w:bookmarkStart w:id="0" w:name="_GoBack"/>
      <w:bookmarkEnd w:id="0"/>
      <w:r w:rsidRPr="0001099E">
        <w:t xml:space="preserve">Table </w:t>
      </w:r>
      <w:r w:rsidR="00E056ED" w:rsidRPr="00CD3C04">
        <w:t>F</w:t>
      </w:r>
      <w:r w:rsidRPr="008E6BEC">
        <w:t xml:space="preserve">-1. Inpatient </w:t>
      </w:r>
      <w:r w:rsidR="00AD503E" w:rsidRPr="008E6BEC">
        <w:t>evidence table</w:t>
      </w:r>
      <w:r w:rsidRPr="00EA4BA8">
        <w:t>: study characteristics</w:t>
      </w:r>
    </w:p>
    <w:tbl>
      <w:tblPr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44"/>
        <w:gridCol w:w="1912"/>
        <w:gridCol w:w="2895"/>
        <w:gridCol w:w="1988"/>
        <w:gridCol w:w="4537"/>
      </w:tblGrid>
      <w:tr w:rsidR="004E5E8E" w:rsidRPr="0047000D" w14:paraId="5DF8D6D9" w14:textId="77777777" w:rsidTr="00CA2E13">
        <w:trPr>
          <w:cantSplit/>
          <w:tblHeader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07555" w14:textId="77777777" w:rsidR="00652BD1" w:rsidRDefault="004E5E8E" w:rsidP="004F3D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</w:t>
            </w:r>
            <w:r w:rsidRPr="004700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ear</w:t>
            </w:r>
          </w:p>
          <w:p w14:paraId="1965DD65" w14:textId="4D7A110A" w:rsidR="0002019D" w:rsidRPr="0002019D" w:rsidRDefault="0002019D" w:rsidP="004F3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2019D">
              <w:rPr>
                <w:rFonts w:ascii="Arial" w:hAnsi="Arial" w:cs="Arial"/>
                <w:sz w:val="18"/>
                <w:szCs w:val="18"/>
              </w:rPr>
              <w:t>See Appendix 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019D">
              <w:rPr>
                <w:rFonts w:ascii="Arial" w:hAnsi="Arial" w:cs="Arial"/>
                <w:sz w:val="18"/>
                <w:szCs w:val="18"/>
              </w:rPr>
              <w:t xml:space="preserve">for full </w:t>
            </w:r>
            <w:r>
              <w:rPr>
                <w:rFonts w:ascii="Arial" w:hAnsi="Arial" w:cs="Arial"/>
                <w:sz w:val="18"/>
                <w:szCs w:val="18"/>
              </w:rPr>
              <w:t>citation)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B3B0A" w14:textId="77777777" w:rsidR="004E5E8E" w:rsidRPr="0047000D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Geographic Location of Studies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4D630" w14:textId="77777777" w:rsidR="004E5E8E" w:rsidRPr="0047000D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Period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9A41D" w14:textId="77777777" w:rsidR="004E5E8E" w:rsidRPr="0047000D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9BA9C" w14:textId="77777777" w:rsidR="004E5E8E" w:rsidRPr="0047000D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Comparison and Intervention</w:t>
            </w:r>
          </w:p>
        </w:tc>
      </w:tr>
      <w:tr w:rsidR="004E5E8E" w:rsidRPr="0047000D" w14:paraId="7C88065A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3D6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Alemi, 2017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EBA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 Francisco, California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CE2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September 2015 to May 2016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139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8F5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A: In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person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Remote assessment</w:t>
            </w:r>
          </w:p>
        </w:tc>
      </w:tr>
      <w:tr w:rsidR="004E5E8E" w:rsidRPr="0047000D" w14:paraId="679BA291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988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Armaignac, 2018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0CB1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Coral Gables, Florida</w:t>
            </w:r>
          </w:p>
          <w:p w14:paraId="756AF1F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2543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December 2011 to August 2016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4E18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D9A7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</w:t>
            </w:r>
          </w:p>
        </w:tc>
      </w:tr>
      <w:tr w:rsidR="004E5E8E" w:rsidRPr="0047000D" w14:paraId="60DD6617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87EA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Audebert, 2009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E93D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9B50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July 2003 to March 2005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DFC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284CC" w14:textId="3FA11320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Hospitals not part of TEMPIS: without stroke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="00B229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consultation availability and no stroke ward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Hospitals with a stroke telemedicine consultation availability and a stroke ward set up with a multidisciplinary team educated earlier by stroke MD and RNs. </w:t>
            </w:r>
          </w:p>
        </w:tc>
      </w:tr>
      <w:tr w:rsidR="004E5E8E" w:rsidRPr="0047000D" w14:paraId="12D30D71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745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Breslow, 2004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34B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Virginia</w:t>
            </w:r>
          </w:p>
          <w:p w14:paraId="3530A3F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F657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July 1999 to June 2000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Jan 1, 2000 to June 2001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6B0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376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</w:p>
        </w:tc>
      </w:tr>
      <w:tr w:rsidR="004E5E8E" w:rsidRPr="0047000D" w14:paraId="50BEB17B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6E6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Buckley, 2012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7B2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Murrumbidgee Local Health District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New South Wales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515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2002 to December 2010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705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59E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telehealth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telehealth</w:t>
            </w:r>
          </w:p>
        </w:tc>
      </w:tr>
      <w:tr w:rsidR="004E5E8E" w:rsidRPr="0047000D" w14:paraId="137CF750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BAF3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Burgess, et al., 2002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FAF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Honolulu, Hawaii</w:t>
            </w:r>
          </w:p>
          <w:p w14:paraId="2542C19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94CC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2DAA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B6EF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Conventional sinus surgery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Teleproctored sinus surgery</w:t>
            </w:r>
          </w:p>
        </w:tc>
      </w:tr>
      <w:tr w:rsidR="004E5E8E" w:rsidRPr="0047000D" w14:paraId="05B4C513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87C0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Chan, et al., 2001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C25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Hong Kong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EDE2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August 1998 to July 1999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11F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4956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telehealth</w:t>
            </w:r>
          </w:p>
        </w:tc>
      </w:tr>
      <w:tr w:rsidR="004E5E8E" w:rsidRPr="0047000D" w14:paraId="04421FE0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1AE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Chu-Weininger, 2010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082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Hou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ston, Texas</w:t>
            </w:r>
          </w:p>
          <w:p w14:paraId="2F6894A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B56C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June 2005 to October 2005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E070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Pre/Post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C05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Pre-telehealth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B: Post-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</w:p>
        </w:tc>
      </w:tr>
      <w:tr w:rsidR="004E5E8E" w:rsidRPr="0047000D" w14:paraId="65F27628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812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Collins, 2017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B36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Pennsylvania, Philadelphia</w:t>
            </w:r>
          </w:p>
          <w:p w14:paraId="6AAB58D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30A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2008 to July 2011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77B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DF5B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A: Surgical intensive care unit</w:t>
            </w:r>
            <w:r w:rsidRPr="0047000D">
              <w:rPr>
                <w:rFonts w:ascii="Arial" w:hAnsi="Arial" w:cs="Arial"/>
                <w:sz w:val="18"/>
                <w:szCs w:val="18"/>
              </w:rPr>
              <w:br/>
              <w:t>B: Virtual intensive care unit</w:t>
            </w:r>
          </w:p>
        </w:tc>
      </w:tr>
      <w:tr w:rsidR="004E5E8E" w:rsidRPr="0047000D" w14:paraId="6260D1A0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BD0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Craig, 2004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00A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6B0B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1999 to June 1999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E58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4B18" w14:textId="737C4BEC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Hospital without a teleneurology consultation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Hospital with a teleneurology consultation</w:t>
            </w:r>
            <w:r w:rsidR="00366AB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229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E5E8E" w:rsidRPr="0047000D" w14:paraId="6F5EFA4C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D54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Dharmar, 2013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925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Northern California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D3B822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DF6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July 2003 to December 2010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365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D15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A: No telehealth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</w:t>
            </w:r>
          </w:p>
        </w:tc>
      </w:tr>
      <w:tr w:rsidR="004E5E8E" w:rsidRPr="0047000D" w14:paraId="731BC9F0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28B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Engel, 2011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34D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Taoyuan, Taiwan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1 hospital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FA5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May and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June 2009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F52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B3F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In person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</w:t>
            </w:r>
          </w:p>
        </w:tc>
      </w:tr>
      <w:tr w:rsidR="004E5E8E" w:rsidRPr="0047000D" w14:paraId="76AC973F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EEE8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Fortis, 2014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921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Minneapolis, Minnesota</w:t>
            </w:r>
          </w:p>
          <w:p w14:paraId="4C3DC55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27D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2011 and 2012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9957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862A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No tele-ICU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Tele-ICU</w:t>
            </w:r>
          </w:p>
        </w:tc>
      </w:tr>
      <w:tr w:rsidR="004E5E8E" w:rsidRPr="0047000D" w14:paraId="37E3D893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4725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Franzini, 2011</w:t>
            </w:r>
            <w:r w:rsidRPr="0047000D">
              <w:rPr>
                <w:rFonts w:ascii="Arial" w:hAnsi="Arial" w:cs="Arial"/>
                <w:sz w:val="18"/>
                <w:szCs w:val="18"/>
              </w:rPr>
              <w:br/>
              <w:t>same patients as Thomas, 2009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D3F9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Gulf Coast region </w:t>
            </w:r>
          </w:p>
          <w:p w14:paraId="30BC717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8FF1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January 2003 to August 2005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July 2004 to July 2006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566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Economic Evaluation, 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50C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tele-ICU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tele-ICU</w:t>
            </w:r>
          </w:p>
        </w:tc>
      </w:tr>
      <w:tr w:rsidR="004E5E8E" w:rsidRPr="0047000D" w14:paraId="2A83728E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5EC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Fuertes-Guiró, 2016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27A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Barcelona, Spain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2 community hospitals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1 University hospitals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007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March 2013 and March 2014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98D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5D9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No mentor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Telementoring</w:t>
            </w:r>
          </w:p>
        </w:tc>
      </w:tr>
      <w:tr w:rsidR="004E5E8E" w:rsidRPr="0047000D" w14:paraId="293B0279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E8A9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Grabowski, 2014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807B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Massachusetts</w:t>
            </w:r>
          </w:p>
          <w:p w14:paraId="263BF1A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2AA7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October 2009 to September 2011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C82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1710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A1: Nursing homes without telehealth,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A2: Nursing homes without telehealth,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post-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B1: Nursing homes with telehealth,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B2: Nursing homes with telehealth,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post-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</w:tr>
      <w:tr w:rsidR="004E5E8E" w:rsidRPr="0047000D" w14:paraId="29F5EF6D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B45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Gray, 2009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873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F0A2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2007 to September 2008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434E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Economic Evaluation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D91F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In-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person visits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 videoconferencing</w:t>
            </w:r>
          </w:p>
        </w:tc>
      </w:tr>
      <w:tr w:rsidR="004E5E8E" w:rsidRPr="0047000D" w14:paraId="6442CBF4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E6A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Gupta, 2014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E45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Dehra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dun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1CEB16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8C9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Before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: April 2012 to March 2013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After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: April 2013 to March 2014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E3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806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telehealth</w:t>
            </w:r>
          </w:p>
        </w:tc>
      </w:tr>
      <w:tr w:rsidR="004E5E8E" w:rsidRPr="0047000D" w14:paraId="775B366B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735F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Huang, 2008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2FC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</w:t>
            </w:r>
          </w:p>
          <w:p w14:paraId="68D8014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54B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2001 to 2006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91A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FA57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NICU echocardiograms before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NICU echocardiograms after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</w:p>
        </w:tc>
      </w:tr>
      <w:tr w:rsidR="004E5E8E" w:rsidRPr="0047000D" w14:paraId="7E1DDE5E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A9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Kahn, 2016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D4B2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9AE0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2001 to 2010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(4 years of data in each hospital)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7109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517C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Hospitals without ICU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Hospitals with ICU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</w:p>
        </w:tc>
      </w:tr>
      <w:tr w:rsidR="004E5E8E" w:rsidRPr="0047000D" w14:paraId="3060B548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BB60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Kalb, 2014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93C33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740B4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January 2010 to March 2012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9FA82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BFAC8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A: Before tele-ICU implementation</w:t>
            </w:r>
            <w:r w:rsidRPr="0047000D">
              <w:rPr>
                <w:rFonts w:ascii="Arial" w:hAnsi="Arial" w:cs="Arial"/>
                <w:sz w:val="18"/>
                <w:szCs w:val="18"/>
              </w:rPr>
              <w:br/>
              <w:t xml:space="preserve">B: After tele-ICU (2011, Quarter 3) </w:t>
            </w:r>
            <w:r w:rsidRPr="0047000D">
              <w:rPr>
                <w:rFonts w:ascii="Arial" w:hAnsi="Arial" w:cs="Arial"/>
                <w:sz w:val="18"/>
                <w:szCs w:val="18"/>
              </w:rPr>
              <w:br/>
              <w:t>C: After tele-ICU (2012, Quarter 1)</w:t>
            </w:r>
          </w:p>
        </w:tc>
      </w:tr>
      <w:tr w:rsidR="004E5E8E" w:rsidRPr="0047000D" w14:paraId="68D82B99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750D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Kim, 2013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1F1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Arkansas </w:t>
            </w:r>
          </w:p>
          <w:p w14:paraId="3406D78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260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March 2009 to March 2010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E0DA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D6B3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The following hospitals were compared before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implementation of TH: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1. 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on-TH hospital, non-NICU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2. Non-TH hospital, with NICU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3. TH-hospital - non-NICU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4. TH-hospital, with NICU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5. University hospital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6. Statewide infant mortality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Outcomes comparison: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 hospital, without NICU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 hospital, without NICU</w:t>
            </w:r>
          </w:p>
        </w:tc>
      </w:tr>
      <w:tr w:rsidR="004E5E8E" w:rsidRPr="0047000D" w14:paraId="757EFF45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7302" w14:textId="77777777" w:rsidR="004E5E8E" w:rsidRPr="0047000D" w:rsidRDefault="004E5E8E" w:rsidP="003D4071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Klein, 2010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F92E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314E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January 1, 2005 to December 31, 2006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3DC6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Retrospective Cohort 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B6DC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 xml:space="preserve">A1: Transfer all patients with traumatic ICB to trauma center with neurosurgical service </w:t>
            </w:r>
            <w:r w:rsidRPr="0047000D">
              <w:rPr>
                <w:rFonts w:ascii="Arial" w:hAnsi="Arial" w:cs="Arial"/>
                <w:sz w:val="18"/>
                <w:szCs w:val="18"/>
              </w:rPr>
              <w:br/>
              <w:t xml:space="preserve">A2: Transfer decisions made by clinical algorithm </w:t>
            </w:r>
            <w:r w:rsidRPr="0047000D">
              <w:rPr>
                <w:rFonts w:ascii="Arial" w:hAnsi="Arial" w:cs="Arial"/>
                <w:sz w:val="18"/>
                <w:szCs w:val="18"/>
              </w:rPr>
              <w:br/>
              <w:t xml:space="preserve">B: Transfer decisions made by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</w:p>
        </w:tc>
      </w:tr>
      <w:tr w:rsidR="004E5E8E" w:rsidRPr="0047000D" w14:paraId="3FEA1B64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3E2B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Kohl, 2012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636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Philadelphia, Pennsylvania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968FC4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112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April 2003 to June 2006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8A5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E19A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A1: No telehealth, prior to implementation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A2: No telehealth, post telehealth implementation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B1: Telehealth, prior to implementation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B2: Telehealth, post telehealth implementation</w:t>
            </w:r>
          </w:p>
        </w:tc>
      </w:tr>
      <w:tr w:rsidR="004E5E8E" w:rsidRPr="0047000D" w14:paraId="25BA1BEB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9A65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Labarbera, 2013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0323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Oregon</w:t>
            </w:r>
          </w:p>
          <w:p w14:paraId="16F398E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D10B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2006 to October 2009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5E9B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3A05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Before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implementation of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(consults only via telephone)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B: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implementation of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(consults mostly via videoconference, some by telephone), but before pediatric hospitalist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in community hospital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C: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after pediatric hospitalist program at community hospital</w:t>
            </w:r>
          </w:p>
        </w:tc>
      </w:tr>
      <w:tr w:rsidR="004E5E8E" w:rsidRPr="0047000D" w14:paraId="26C355D1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CDB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Lilly, 2011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9493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Massachusetts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D5B4A5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04A7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April 2005 to September 2007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4B28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F14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</w:t>
            </w:r>
          </w:p>
        </w:tc>
      </w:tr>
      <w:tr w:rsidR="004E5E8E" w:rsidRPr="0047000D" w14:paraId="150F14B5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FFEE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Lilly, 2017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2C4C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Massa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chusetts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D64C0F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A5E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2004 to May 2013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F38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Economic Evaluation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C3CA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Post-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C: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Post-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 with added Logistics Center</w:t>
            </w:r>
          </w:p>
        </w:tc>
      </w:tr>
      <w:tr w:rsidR="004E5E8E" w:rsidRPr="0047000D" w14:paraId="45C958A9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A0EE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Marcin, 2004a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AF275" w14:textId="77777777" w:rsidR="004E5E8E" w:rsidRPr="00377948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  <w:p w14:paraId="2B746F6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California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2E13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April 2000 to </w:t>
            </w: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April 2002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5EAA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8821C" w14:textId="77777777" w:rsidR="004E5E8E" w:rsidRPr="00377948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A1: Pre-telehealth control group</w:t>
            </w:r>
          </w:p>
          <w:p w14:paraId="7D54136E" w14:textId="77777777" w:rsidR="004E5E8E" w:rsidRPr="00377948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A2: Patients transferred, control group</w:t>
            </w:r>
          </w:p>
          <w:p w14:paraId="1D7A6A0F" w14:textId="77777777" w:rsidR="004E5E8E" w:rsidRPr="00377948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 xml:space="preserve">B1: Patients receiving telehealth </w:t>
            </w:r>
          </w:p>
          <w:p w14:paraId="7C43881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B2: All ICU patients during telehealth period</w:t>
            </w:r>
          </w:p>
        </w:tc>
      </w:tr>
      <w:tr w:rsidR="004E5E8E" w:rsidRPr="0047000D" w14:paraId="6FAAF581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B381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Marcin, 2004b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9FE1" w14:textId="77777777" w:rsidR="004E5E8E" w:rsidRPr="00377948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  <w:p w14:paraId="00F6516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California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EC8E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April 2000 to </w:t>
            </w: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April 2002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D9A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578" w14:textId="77777777" w:rsidR="004E5E8E" w:rsidRPr="00377948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A: Patients who received telemedicine consultations</w:t>
            </w:r>
          </w:p>
          <w:p w14:paraId="2D4CA03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948">
              <w:rPr>
                <w:rFonts w:ascii="Arial" w:hAnsi="Arial" w:cs="Arial"/>
                <w:color w:val="000000"/>
                <w:sz w:val="18"/>
                <w:szCs w:val="18"/>
              </w:rPr>
              <w:t>B: Patients who were in ICU who did not receive telemedicine consultations</w:t>
            </w:r>
          </w:p>
        </w:tc>
      </w:tr>
      <w:tr w:rsidR="004E5E8E" w:rsidRPr="0047000D" w14:paraId="2F6B05AB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576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Marcin, 2004c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599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Redding, California</w:t>
            </w:r>
          </w:p>
          <w:p w14:paraId="3B68FF2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3F7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February 1998 to September 2000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FDE6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AA6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Patients cared for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 ICU prior to telemedicine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A2: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Patients who did not have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consult after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program initiated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B: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Patients who had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consult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C: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All trauma patients admitted to adult ICU during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 regardless of if they had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consult</w:t>
            </w:r>
          </w:p>
        </w:tc>
      </w:tr>
      <w:tr w:rsidR="004E5E8E" w:rsidRPr="0047000D" w14:paraId="308245E3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447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Martin-Khan, 2016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7C4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098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A0C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4A6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</w:p>
        </w:tc>
      </w:tr>
      <w:tr w:rsidR="004E5E8E" w:rsidRPr="0047000D" w14:paraId="729F284D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ECD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McCambridge, 2010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D794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260B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September 2002 to December 2003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January 2004 to September 2004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816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34C34" w14:textId="768AEAE1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implementation of health information technology with remote intensivist coverage</w:t>
            </w:r>
            <w:r w:rsidR="00B229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(HITB-RIC)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implementation of HITB-RIC</w:t>
            </w:r>
          </w:p>
        </w:tc>
      </w:tr>
      <w:tr w:rsidR="004E5E8E" w:rsidRPr="0047000D" w14:paraId="073F6BF0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01C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Mielonen, 2000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2965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E752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November 1997 to 1998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1223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AC25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Conventional consults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consults</w:t>
            </w:r>
          </w:p>
        </w:tc>
      </w:tr>
      <w:tr w:rsidR="004E5E8E" w:rsidRPr="0047000D" w14:paraId="13AE75F9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C9D3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Migliaretti, 2013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84EA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F1AD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80D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FABC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Patients admitted to the same hospital in 2009 who did not receive a neurosurgery teleconsultation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Patients admitted in 2009 for whom a neurosurgery teleconsultation was obtained</w:t>
            </w:r>
          </w:p>
        </w:tc>
      </w:tr>
      <w:tr w:rsidR="004E5E8E" w:rsidRPr="0047000D" w14:paraId="1F7D6DDF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0822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Miyamoto, 2014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E3B47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California</w:t>
            </w:r>
          </w:p>
          <w:p w14:paraId="63F5119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FF4C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2004 to December 2009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DE2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0DEB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Comparison site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site (hospital access to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consultations during forensic examinations)</w:t>
            </w:r>
          </w:p>
        </w:tc>
      </w:tr>
      <w:tr w:rsidR="004E5E8E" w:rsidRPr="0047000D" w14:paraId="2D8E8046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D7D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Morrison, et al., 2010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D03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Chicago, Illinois</w:t>
            </w:r>
          </w:p>
          <w:p w14:paraId="723D97C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4D0B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December, 2002 to October 2004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7B61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1D11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Baselin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(before telehealth; 12/1/2002 to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3/1/2003)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B: eICU Wave 1 (12/1/2003 to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3/1/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2004)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C: eICU Wave 2 (7/1/2004 to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10/31/2004)</w:t>
            </w:r>
          </w:p>
        </w:tc>
      </w:tr>
      <w:tr w:rsidR="004E5E8E" w:rsidRPr="0047000D" w14:paraId="7835C113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C40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Nagayoshi, 2016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84F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Kumamoto, Japan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352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2010 to December 2014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D3D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9B3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telehealth</w:t>
            </w:r>
          </w:p>
        </w:tc>
      </w:tr>
      <w:tr w:rsidR="004E5E8E" w:rsidRPr="0047000D" w14:paraId="087BC68B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F60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Nassar, 2014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5BC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Upper Midwest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USA </w:t>
            </w:r>
          </w:p>
          <w:p w14:paraId="47480CE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7 VA Hospitals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A5B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2011 to 2012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E0C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0BD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Usual care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A1: Usual care before telehealth period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A2: Usual care after telehealth period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B1: Telehealth, before telehealth period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B2: Telehealth, after telehealth period</w:t>
            </w:r>
          </w:p>
        </w:tc>
      </w:tr>
      <w:tr w:rsidR="004E5E8E" w:rsidRPr="0047000D" w14:paraId="18BE7C51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862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Panlaqui, 2017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873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Australia and New Zealand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5AC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2010 to 2015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BD4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85B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</w:p>
        </w:tc>
      </w:tr>
      <w:tr w:rsidR="004E5E8E" w:rsidRPr="0047000D" w14:paraId="49EE67DE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FEE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Rendina, 1997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993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Chapel Hill, North Carolina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F25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1994 and 1995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4DF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Economic Evaluation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224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Usual care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</w:t>
            </w:r>
          </w:p>
        </w:tc>
      </w:tr>
      <w:tr w:rsidR="004E5E8E" w:rsidRPr="0047000D" w14:paraId="4573A078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39A9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Rendina, 1998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DB49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USA, North Carolina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6181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3 years, 1994 to 1996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7014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Retrospective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8A8E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Hospital without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Hospital with telehealth</w:t>
            </w:r>
          </w:p>
        </w:tc>
      </w:tr>
      <w:tr w:rsidR="004E5E8E" w:rsidRPr="0047000D" w14:paraId="598AA61C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088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Rincon, 2012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40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Philadelphia, Pennsylvania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AE3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to February 2011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825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484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telehealth</w:t>
            </w:r>
          </w:p>
        </w:tc>
      </w:tr>
      <w:tr w:rsidR="004E5E8E" w:rsidRPr="0047000D" w14:paraId="1F8A157A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6EF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Robison, 2016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D28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Wilmington, Delaware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419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February 2014 to October 2014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0E8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F5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Usual c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are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</w:t>
            </w:r>
          </w:p>
        </w:tc>
      </w:tr>
      <w:tr w:rsidR="004E5E8E" w:rsidRPr="0047000D" w14:paraId="7D69067B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BDF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Romig, 2012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3767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Balt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imore, Maryland</w:t>
            </w:r>
          </w:p>
          <w:p w14:paraId="7B35829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0756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2010 to April 2010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15C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Before-After, Prospective Cohort 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1954A" w14:textId="5A49962A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No telehealth, n=612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Telehealth, n=793; 403 received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Nurse survey: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Before telehealth, n=11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After </w:t>
            </w:r>
            <w:r w:rsidR="00663782">
              <w:rPr>
                <w:rFonts w:ascii="Arial" w:hAnsi="Arial" w:cs="Arial"/>
                <w:color w:val="000000"/>
                <w:sz w:val="18"/>
                <w:szCs w:val="18"/>
              </w:rPr>
              <w:t>telehealth, n=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4E5E8E" w:rsidRPr="0047000D" w14:paraId="1257661F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8B4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Rosenfeld,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E008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Baltimore, Maryland </w:t>
            </w:r>
          </w:p>
          <w:p w14:paraId="37D71DC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F046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September 1997 to December 1997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054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 (two time periods before telehealth)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7C25" w14:textId="690DEE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A: Surgical ICU without onsite ICU physician staff directly responsible for patient care. Two baseline periods to control for seasonal variations: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A.1: 9/1/96 - 12/18/96 and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A-2: 2/1/97 - 5/1</w:t>
            </w:r>
            <w:r w:rsidR="00663782">
              <w:rPr>
                <w:rFonts w:ascii="Arial" w:hAnsi="Arial" w:cs="Arial"/>
                <w:color w:val="000000"/>
                <w:sz w:val="18"/>
                <w:szCs w:val="18"/>
              </w:rPr>
              <w:t>8/97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 Intervention: 9/1/97 to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12/18/97 during which one of 4 intensivists provided round-the-clock monitoring o</w:t>
            </w:r>
            <w:r w:rsidR="00663782">
              <w:rPr>
                <w:rFonts w:ascii="Arial" w:hAnsi="Arial" w:cs="Arial"/>
                <w:color w:val="000000"/>
                <w:sz w:val="18"/>
                <w:szCs w:val="18"/>
              </w:rPr>
              <w:t>f ICU patients from their homes</w:t>
            </w:r>
          </w:p>
        </w:tc>
      </w:tr>
      <w:tr w:rsidR="004E5E8E" w:rsidRPr="0047000D" w14:paraId="52F4EAA4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55C1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Ruesch, 2012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B04B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Alaska</w:t>
            </w:r>
          </w:p>
          <w:p w14:paraId="555003C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E687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NR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January 2009 to December 2009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C39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C15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telemedicine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nurse support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nurse support and physician support</w:t>
            </w:r>
          </w:p>
        </w:tc>
      </w:tr>
      <w:tr w:rsidR="004E5E8E" w:rsidRPr="0047000D" w14:paraId="6B5AD422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6CB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Sadaka, 2013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9B23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Missouri</w:t>
            </w:r>
          </w:p>
          <w:p w14:paraId="538622D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2B96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July 2009 to March 2011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F08C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466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teleICU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teleICU</w:t>
            </w:r>
          </w:p>
        </w:tc>
      </w:tr>
      <w:tr w:rsidR="004E5E8E" w:rsidRPr="0047000D" w14:paraId="5F2C010D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904F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Sharma, 2016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FD98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Philadelphia, Pennsylvania</w:t>
            </w:r>
          </w:p>
          <w:p w14:paraId="26992EE5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8BDA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March 2014 to July 2014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FE9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E7C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After telehealth</w:t>
            </w:r>
          </w:p>
        </w:tc>
      </w:tr>
      <w:tr w:rsidR="004E5E8E" w:rsidRPr="0047000D" w14:paraId="4B47F530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281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Shin, 2015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CD9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Los Angeles, California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391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October 2013 to May 2014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475C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59E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A: In-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room mentoring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Tele-mentoring</w:t>
            </w:r>
          </w:p>
        </w:tc>
      </w:tr>
      <w:tr w:rsidR="004E5E8E" w:rsidRPr="0047000D" w14:paraId="538135A5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6143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Steinman, 2015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283C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Sao Paulo </w:t>
            </w:r>
          </w:p>
          <w:p w14:paraId="79D5740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1268F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May 2012 to May 2013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0F2B9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Before-After, 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C749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1 year before telehe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B: 1 year after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Once telehealth established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C: Nontelehealth consultations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D: Telehealth consultations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n=unclear</w:t>
            </w:r>
          </w:p>
        </w:tc>
      </w:tr>
      <w:tr w:rsidR="004E5E8E" w:rsidRPr="0047000D" w14:paraId="5F41CF14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D9A7" w14:textId="77777777" w:rsidR="004E5E8E" w:rsidRPr="0047000D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47000D">
              <w:rPr>
                <w:rFonts w:ascii="Arial" w:hAnsi="Arial" w:cs="Arial"/>
                <w:sz w:val="18"/>
                <w:szCs w:val="18"/>
              </w:rPr>
              <w:t>Thomas, 2009</w:t>
            </w:r>
            <w:r w:rsidRPr="0047000D">
              <w:rPr>
                <w:rFonts w:ascii="Arial" w:hAnsi="Arial" w:cs="Arial"/>
                <w:sz w:val="18"/>
                <w:szCs w:val="18"/>
              </w:rPr>
              <w:br/>
              <w:t>same patients as Franzini, 2011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1A5E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728CC" w14:textId="6690EEAE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January 2003 to</w:t>
            </w:r>
            <w:r w:rsidR="00B2290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August 2005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July 2004 to July 2006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00B1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Economic Evaluation, 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82CF6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A: Before remote monitoring of ICU patients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After remote monitoring of ICU patients </w:t>
            </w:r>
          </w:p>
        </w:tc>
      </w:tr>
      <w:tr w:rsidR="004E5E8E" w:rsidRPr="0047000D" w14:paraId="5A8D7502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19E3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Wallace, 2008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821B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191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March 2003 to May 2003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F52D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6AD92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Site without telehealth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Site with telehealth</w:t>
            </w:r>
          </w:p>
        </w:tc>
      </w:tr>
      <w:tr w:rsidR="004E5E8E" w:rsidRPr="0047000D" w14:paraId="10F80B22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A5B0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Webb, 2013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5A95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9 sites: Ann Arbor MI, Chicago IL, Denver CO, Wash DC, Winston-Salem NC, Detroit MI, Pittsburg PA, Charlottesville VA, Houston TX, Portland OR</w:t>
            </w:r>
          </w:p>
          <w:p w14:paraId="561AD387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1D43B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July 1999 to Dec 2001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D4BE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Prospective Cohort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959CA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Babies born at hospital without access to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B1648E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B: Babies born at hospital with access to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</w:p>
        </w:tc>
      </w:tr>
      <w:tr w:rsidR="004E5E8E" w:rsidRPr="0047000D" w14:paraId="464C1D20" w14:textId="77777777" w:rsidTr="00CA2E13">
        <w:trPr>
          <w:cantSplit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FCDD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Willmitch, 2012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F38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 xml:space="preserve">Florida </w:t>
            </w:r>
          </w:p>
          <w:p w14:paraId="5AE5DCF4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59D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December 2004 to July 2007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5D88A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Before-After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DF88" w14:textId="77777777" w:rsidR="004E5E8E" w:rsidRPr="0047000D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A: Before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 year after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br/>
              <w:t>C: 2 years after 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D: 3 years after </w:t>
            </w:r>
            <w:r w:rsidRPr="0047000D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</w:p>
        </w:tc>
      </w:tr>
    </w:tbl>
    <w:p w14:paraId="710641B8" w14:textId="673784BB" w:rsidR="004E5E8E" w:rsidRPr="003E30A8" w:rsidRDefault="004E5E8E" w:rsidP="009265E6">
      <w:pPr>
        <w:pStyle w:val="TableNote"/>
        <w:spacing w:after="0"/>
      </w:pPr>
      <w:r w:rsidRPr="003E30A8">
        <w:t>eICU</w:t>
      </w:r>
      <w:r w:rsidR="00C92A1B">
        <w:t xml:space="preserve"> </w:t>
      </w:r>
      <w:r w:rsidRPr="003E30A8">
        <w:t>=</w:t>
      </w:r>
      <w:r w:rsidR="00C92A1B">
        <w:t xml:space="preserve"> </w:t>
      </w:r>
      <w:r w:rsidRPr="003E30A8">
        <w:t>electronic intensive care unit; ICU</w:t>
      </w:r>
      <w:r w:rsidR="00C92A1B">
        <w:t xml:space="preserve"> </w:t>
      </w:r>
      <w:r w:rsidRPr="003E30A8">
        <w:t>=</w:t>
      </w:r>
      <w:r w:rsidR="00C92A1B">
        <w:t xml:space="preserve"> </w:t>
      </w:r>
      <w:r w:rsidRPr="003E30A8">
        <w:t>intensive care unit; NICU</w:t>
      </w:r>
      <w:r w:rsidR="00C92A1B">
        <w:t xml:space="preserve"> </w:t>
      </w:r>
      <w:r w:rsidRPr="003E30A8">
        <w:t>=</w:t>
      </w:r>
      <w:r w:rsidR="00C92A1B">
        <w:t xml:space="preserve"> </w:t>
      </w:r>
      <w:r w:rsidRPr="003E30A8">
        <w:t>neonatal intensive care unit; NR</w:t>
      </w:r>
      <w:r w:rsidR="00C92A1B">
        <w:t xml:space="preserve"> </w:t>
      </w:r>
      <w:r w:rsidRPr="003E30A8">
        <w:t>=</w:t>
      </w:r>
      <w:r w:rsidR="00C92A1B">
        <w:t xml:space="preserve"> </w:t>
      </w:r>
      <w:r w:rsidRPr="003E30A8">
        <w:t>not reported; RCT</w:t>
      </w:r>
      <w:r w:rsidR="00C92A1B">
        <w:t xml:space="preserve"> </w:t>
      </w:r>
      <w:r w:rsidRPr="003E30A8">
        <w:t>=</w:t>
      </w:r>
      <w:r w:rsidR="00C92A1B">
        <w:t xml:space="preserve"> </w:t>
      </w:r>
      <w:r w:rsidRPr="003E30A8">
        <w:t>randomized control trial; TEMPIS</w:t>
      </w:r>
      <w:r w:rsidR="00C92A1B">
        <w:t xml:space="preserve"> </w:t>
      </w:r>
      <w:r w:rsidRPr="003E30A8">
        <w:t>=</w:t>
      </w:r>
      <w:r w:rsidR="00C92A1B">
        <w:t xml:space="preserve"> </w:t>
      </w:r>
      <w:r w:rsidRPr="003E30A8">
        <w:t>Telemedic Pilot Project for Integrative Stroke Care; TH</w:t>
      </w:r>
      <w:r w:rsidR="00C92A1B">
        <w:t xml:space="preserve"> </w:t>
      </w:r>
      <w:r w:rsidRPr="003E30A8">
        <w:t>=</w:t>
      </w:r>
      <w:r w:rsidR="00C92A1B">
        <w:t xml:space="preserve"> </w:t>
      </w:r>
      <w:r w:rsidRPr="003E30A8">
        <w:t>teleh</w:t>
      </w:r>
      <w:r w:rsidR="00CA2E13">
        <w:t>ealth</w:t>
      </w:r>
    </w:p>
    <w:p w14:paraId="18141BAB" w14:textId="15925887" w:rsidR="004E5E8E" w:rsidRPr="0002019D" w:rsidRDefault="0002019D" w:rsidP="009265E6">
      <w:pPr>
        <w:pStyle w:val="TableNote"/>
        <w:spacing w:after="0"/>
      </w:pPr>
      <w:r>
        <w:rPr>
          <w:b/>
        </w:rPr>
        <w:t>See Appendix C</w:t>
      </w:r>
      <w:r w:rsidRPr="00690EA0">
        <w:rPr>
          <w:b/>
        </w:rPr>
        <w:t xml:space="preserve">. Included Studies for full </w:t>
      </w:r>
      <w:r>
        <w:rPr>
          <w:b/>
        </w:rPr>
        <w:t>citations</w:t>
      </w:r>
    </w:p>
    <w:sectPr w:rsidR="004E5E8E" w:rsidRPr="0002019D" w:rsidSect="00114843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FAC32" w16cid:durableId="202A0346"/>
  <w16cid:commentId w16cid:paraId="3D8AFE30" w16cid:durableId="202A03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9487" w14:textId="77777777" w:rsidR="0085724B" w:rsidRDefault="0085724B" w:rsidP="004E5E8E">
      <w:r>
        <w:separator/>
      </w:r>
    </w:p>
  </w:endnote>
  <w:endnote w:type="continuationSeparator" w:id="0">
    <w:p w14:paraId="5AF8140F" w14:textId="77777777" w:rsidR="0085724B" w:rsidRDefault="0085724B" w:rsidP="004E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60638" w14:textId="5007ECE1" w:rsidR="00FD0BFD" w:rsidRDefault="005F688C" w:rsidP="004E5E8E">
        <w:pPr>
          <w:pStyle w:val="Footer"/>
          <w:jc w:val="center"/>
        </w:pPr>
        <w:r>
          <w:t>F</w:t>
        </w:r>
        <w:r w:rsidR="00FD0BFD">
          <w:t>-</w:t>
        </w:r>
        <w:r w:rsidR="00FD0BFD">
          <w:fldChar w:fldCharType="begin"/>
        </w:r>
        <w:r w:rsidR="00FD0BFD">
          <w:instrText xml:space="preserve"> PAGE   \* MERGEFORMAT </w:instrText>
        </w:r>
        <w:r w:rsidR="00FD0BFD">
          <w:fldChar w:fldCharType="separate"/>
        </w:r>
        <w:r w:rsidR="00C524A8">
          <w:rPr>
            <w:noProof/>
          </w:rPr>
          <w:t>1</w:t>
        </w:r>
        <w:r w:rsidR="00FD0BF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2E5F8" w14:textId="77777777" w:rsidR="0085724B" w:rsidRDefault="0085724B" w:rsidP="004E5E8E">
      <w:r>
        <w:separator/>
      </w:r>
    </w:p>
  </w:footnote>
  <w:footnote w:type="continuationSeparator" w:id="0">
    <w:p w14:paraId="7244C8B5" w14:textId="77777777" w:rsidR="0085724B" w:rsidRDefault="0085724B" w:rsidP="004E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1FE"/>
    <w:multiLevelType w:val="hybridMultilevel"/>
    <w:tmpl w:val="4C6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2EEE"/>
    <w:multiLevelType w:val="hybridMultilevel"/>
    <w:tmpl w:val="34B20F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6515"/>
    <w:multiLevelType w:val="hybridMultilevel"/>
    <w:tmpl w:val="897E410E"/>
    <w:lvl w:ilvl="0" w:tplc="54747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6172"/>
    <w:multiLevelType w:val="hybridMultilevel"/>
    <w:tmpl w:val="40D480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57C3A"/>
    <w:multiLevelType w:val="hybridMultilevel"/>
    <w:tmpl w:val="0A141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76193"/>
    <w:multiLevelType w:val="hybridMultilevel"/>
    <w:tmpl w:val="F9DCF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5D261C"/>
    <w:multiLevelType w:val="hybridMultilevel"/>
    <w:tmpl w:val="AA7E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337DF"/>
    <w:multiLevelType w:val="hybridMultilevel"/>
    <w:tmpl w:val="54E07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6727F5"/>
    <w:multiLevelType w:val="hybridMultilevel"/>
    <w:tmpl w:val="78221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C34E4"/>
    <w:multiLevelType w:val="hybridMultilevel"/>
    <w:tmpl w:val="BBCA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D0031"/>
    <w:multiLevelType w:val="hybridMultilevel"/>
    <w:tmpl w:val="01E2B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246037"/>
    <w:multiLevelType w:val="hybridMultilevel"/>
    <w:tmpl w:val="AC98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81AB3"/>
    <w:multiLevelType w:val="hybridMultilevel"/>
    <w:tmpl w:val="EB5E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E8747A"/>
    <w:multiLevelType w:val="hybridMultilevel"/>
    <w:tmpl w:val="577C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66B1A"/>
    <w:multiLevelType w:val="hybridMultilevel"/>
    <w:tmpl w:val="234442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DB13BA"/>
    <w:multiLevelType w:val="hybridMultilevel"/>
    <w:tmpl w:val="17021A18"/>
    <w:lvl w:ilvl="0" w:tplc="41DE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F1117"/>
    <w:multiLevelType w:val="hybridMultilevel"/>
    <w:tmpl w:val="F31E59E0"/>
    <w:lvl w:ilvl="0" w:tplc="5964A5D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71FAD"/>
    <w:multiLevelType w:val="hybridMultilevel"/>
    <w:tmpl w:val="F33E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5"/>
  </w:num>
  <w:num w:numId="5">
    <w:abstractNumId w:val="2"/>
  </w:num>
  <w:num w:numId="6">
    <w:abstractNumId w:val="19"/>
  </w:num>
  <w:num w:numId="7">
    <w:abstractNumId w:val="5"/>
  </w:num>
  <w:num w:numId="8">
    <w:abstractNumId w:val="16"/>
  </w:num>
  <w:num w:numId="9">
    <w:abstractNumId w:val="18"/>
  </w:num>
  <w:num w:numId="10">
    <w:abstractNumId w:val="13"/>
  </w:num>
  <w:num w:numId="11">
    <w:abstractNumId w:val="26"/>
  </w:num>
  <w:num w:numId="12">
    <w:abstractNumId w:val="22"/>
  </w:num>
  <w:num w:numId="13">
    <w:abstractNumId w:val="10"/>
  </w:num>
  <w:num w:numId="14">
    <w:abstractNumId w:val="20"/>
  </w:num>
  <w:num w:numId="15">
    <w:abstractNumId w:val="9"/>
  </w:num>
  <w:num w:numId="16">
    <w:abstractNumId w:val="22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4"/>
  </w:num>
  <w:num w:numId="20">
    <w:abstractNumId w:val="1"/>
  </w:num>
  <w:num w:numId="21">
    <w:abstractNumId w:val="0"/>
  </w:num>
  <w:num w:numId="22">
    <w:abstractNumId w:val="11"/>
  </w:num>
  <w:num w:numId="23">
    <w:abstractNumId w:val="15"/>
  </w:num>
  <w:num w:numId="24">
    <w:abstractNumId w:val="23"/>
  </w:num>
  <w:num w:numId="25">
    <w:abstractNumId w:val="14"/>
  </w:num>
  <w:num w:numId="26">
    <w:abstractNumId w:val="7"/>
  </w:num>
  <w:num w:numId="27">
    <w:abstractNumId w:val="27"/>
  </w:num>
  <w:num w:numId="28">
    <w:abstractNumId w:val="19"/>
  </w:num>
  <w:num w:numId="29">
    <w:abstractNumId w:val="19"/>
  </w:num>
  <w:num w:numId="30">
    <w:abstractNumId w:val="17"/>
  </w:num>
  <w:num w:numId="31">
    <w:abstractNumId w:val="22"/>
  </w:num>
  <w:num w:numId="32">
    <w:abstractNumId w:val="12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80122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wtavx0322adqe9x5tpssdxprzw0pvt5drt&quot;&gt;TH_2018&lt;record-ids&gt;&lt;item&gt;7729&lt;/item&gt;&lt;item&gt;7965&lt;/item&gt;&lt;item&gt;7967&lt;/item&gt;&lt;item&gt;7972&lt;/item&gt;&lt;item&gt;7974&lt;/item&gt;&lt;item&gt;8433&lt;/item&gt;&lt;item&gt;8563&lt;/item&gt;&lt;item&gt;8760&lt;/item&gt;&lt;item&gt;8771&lt;/item&gt;&lt;item&gt;8884&lt;/item&gt;&lt;item&gt;8885&lt;/item&gt;&lt;item&gt;8886&lt;/item&gt;&lt;item&gt;8911&lt;/item&gt;&lt;item&gt;8932&lt;/item&gt;&lt;item&gt;8940&lt;/item&gt;&lt;item&gt;8942&lt;/item&gt;&lt;item&gt;8958&lt;/item&gt;&lt;item&gt;9042&lt;/item&gt;&lt;item&gt;10487&lt;/item&gt;&lt;item&gt;10488&lt;/item&gt;&lt;/record-ids&gt;&lt;/item&gt;&lt;/Libraries&gt;"/>
  </w:docVars>
  <w:rsids>
    <w:rsidRoot w:val="004E5E8E"/>
    <w:rsid w:val="0001099E"/>
    <w:rsid w:val="0002019D"/>
    <w:rsid w:val="000207D0"/>
    <w:rsid w:val="00031D55"/>
    <w:rsid w:val="00046C4F"/>
    <w:rsid w:val="0006493D"/>
    <w:rsid w:val="00085D42"/>
    <w:rsid w:val="000910CB"/>
    <w:rsid w:val="00097AC9"/>
    <w:rsid w:val="000A51A0"/>
    <w:rsid w:val="000F1B56"/>
    <w:rsid w:val="001142AD"/>
    <w:rsid w:val="00114843"/>
    <w:rsid w:val="001155FF"/>
    <w:rsid w:val="001225E3"/>
    <w:rsid w:val="00123CBC"/>
    <w:rsid w:val="00123F48"/>
    <w:rsid w:val="00124B0F"/>
    <w:rsid w:val="0013311A"/>
    <w:rsid w:val="00133885"/>
    <w:rsid w:val="00152E2D"/>
    <w:rsid w:val="00157920"/>
    <w:rsid w:val="001707F1"/>
    <w:rsid w:val="00175AFB"/>
    <w:rsid w:val="00175F90"/>
    <w:rsid w:val="00181CFB"/>
    <w:rsid w:val="00184999"/>
    <w:rsid w:val="00184D20"/>
    <w:rsid w:val="001B191C"/>
    <w:rsid w:val="00220619"/>
    <w:rsid w:val="00225671"/>
    <w:rsid w:val="00241D53"/>
    <w:rsid w:val="002742FD"/>
    <w:rsid w:val="00275A98"/>
    <w:rsid w:val="002A38EE"/>
    <w:rsid w:val="002B5F2D"/>
    <w:rsid w:val="002C426F"/>
    <w:rsid w:val="002D6B8A"/>
    <w:rsid w:val="002E398D"/>
    <w:rsid w:val="002E48E2"/>
    <w:rsid w:val="002E6B81"/>
    <w:rsid w:val="002F1C35"/>
    <w:rsid w:val="002F2627"/>
    <w:rsid w:val="00323454"/>
    <w:rsid w:val="00336B7B"/>
    <w:rsid w:val="00354599"/>
    <w:rsid w:val="00366AB1"/>
    <w:rsid w:val="003670FD"/>
    <w:rsid w:val="00373690"/>
    <w:rsid w:val="003971C1"/>
    <w:rsid w:val="003A44B7"/>
    <w:rsid w:val="003B54CC"/>
    <w:rsid w:val="003C6963"/>
    <w:rsid w:val="003C75B0"/>
    <w:rsid w:val="003D018F"/>
    <w:rsid w:val="003D4071"/>
    <w:rsid w:val="003F77FC"/>
    <w:rsid w:val="0041756E"/>
    <w:rsid w:val="004206FF"/>
    <w:rsid w:val="004431C3"/>
    <w:rsid w:val="004619E2"/>
    <w:rsid w:val="00467E93"/>
    <w:rsid w:val="00482469"/>
    <w:rsid w:val="004A1915"/>
    <w:rsid w:val="004D188C"/>
    <w:rsid w:val="004E5E8E"/>
    <w:rsid w:val="004F3D91"/>
    <w:rsid w:val="005067EE"/>
    <w:rsid w:val="00510027"/>
    <w:rsid w:val="00525DCB"/>
    <w:rsid w:val="00532484"/>
    <w:rsid w:val="00555A86"/>
    <w:rsid w:val="00562C3A"/>
    <w:rsid w:val="00572ED6"/>
    <w:rsid w:val="00575145"/>
    <w:rsid w:val="00582573"/>
    <w:rsid w:val="005905D4"/>
    <w:rsid w:val="005A368D"/>
    <w:rsid w:val="005A79ED"/>
    <w:rsid w:val="005C152A"/>
    <w:rsid w:val="005E5053"/>
    <w:rsid w:val="005E67A3"/>
    <w:rsid w:val="005F5A07"/>
    <w:rsid w:val="005F6853"/>
    <w:rsid w:val="005F688C"/>
    <w:rsid w:val="005F73D1"/>
    <w:rsid w:val="005F7E1D"/>
    <w:rsid w:val="006005ED"/>
    <w:rsid w:val="00611E6A"/>
    <w:rsid w:val="0063518E"/>
    <w:rsid w:val="00645580"/>
    <w:rsid w:val="00652BD1"/>
    <w:rsid w:val="00654037"/>
    <w:rsid w:val="00663782"/>
    <w:rsid w:val="00681F26"/>
    <w:rsid w:val="006A64C9"/>
    <w:rsid w:val="006F3456"/>
    <w:rsid w:val="00705D88"/>
    <w:rsid w:val="00706B5C"/>
    <w:rsid w:val="00713C34"/>
    <w:rsid w:val="00716313"/>
    <w:rsid w:val="0074036B"/>
    <w:rsid w:val="0075665A"/>
    <w:rsid w:val="00787A39"/>
    <w:rsid w:val="007D3E0B"/>
    <w:rsid w:val="007D4CFA"/>
    <w:rsid w:val="007E6A5B"/>
    <w:rsid w:val="007F711F"/>
    <w:rsid w:val="008001EA"/>
    <w:rsid w:val="0080593A"/>
    <w:rsid w:val="0080621F"/>
    <w:rsid w:val="0081681C"/>
    <w:rsid w:val="00820E6C"/>
    <w:rsid w:val="00821C99"/>
    <w:rsid w:val="00830C58"/>
    <w:rsid w:val="00855C53"/>
    <w:rsid w:val="0085724B"/>
    <w:rsid w:val="00867732"/>
    <w:rsid w:val="00870022"/>
    <w:rsid w:val="00881D3C"/>
    <w:rsid w:val="00884F1E"/>
    <w:rsid w:val="00885E8F"/>
    <w:rsid w:val="008874F9"/>
    <w:rsid w:val="00890C8D"/>
    <w:rsid w:val="00896840"/>
    <w:rsid w:val="008C4B61"/>
    <w:rsid w:val="008D3114"/>
    <w:rsid w:val="008D4439"/>
    <w:rsid w:val="008D65EB"/>
    <w:rsid w:val="008E6BEC"/>
    <w:rsid w:val="008F0C69"/>
    <w:rsid w:val="008F645F"/>
    <w:rsid w:val="00900D5B"/>
    <w:rsid w:val="00902BF4"/>
    <w:rsid w:val="0090761F"/>
    <w:rsid w:val="0091474F"/>
    <w:rsid w:val="00923245"/>
    <w:rsid w:val="0092392D"/>
    <w:rsid w:val="009265E6"/>
    <w:rsid w:val="0093377F"/>
    <w:rsid w:val="009403D3"/>
    <w:rsid w:val="00955FD7"/>
    <w:rsid w:val="00957330"/>
    <w:rsid w:val="009636D4"/>
    <w:rsid w:val="00971720"/>
    <w:rsid w:val="009723C7"/>
    <w:rsid w:val="00972F78"/>
    <w:rsid w:val="00992340"/>
    <w:rsid w:val="009A0F04"/>
    <w:rsid w:val="009A4E19"/>
    <w:rsid w:val="009B7743"/>
    <w:rsid w:val="009D1C29"/>
    <w:rsid w:val="009E507B"/>
    <w:rsid w:val="009E787D"/>
    <w:rsid w:val="00A00E36"/>
    <w:rsid w:val="00A277F2"/>
    <w:rsid w:val="00A63F71"/>
    <w:rsid w:val="00A74D7F"/>
    <w:rsid w:val="00A81C72"/>
    <w:rsid w:val="00A852B7"/>
    <w:rsid w:val="00AD503E"/>
    <w:rsid w:val="00AE1650"/>
    <w:rsid w:val="00AE5EA8"/>
    <w:rsid w:val="00B22903"/>
    <w:rsid w:val="00B50B72"/>
    <w:rsid w:val="00B85E76"/>
    <w:rsid w:val="00B91434"/>
    <w:rsid w:val="00BA358E"/>
    <w:rsid w:val="00BA7563"/>
    <w:rsid w:val="00BC78C2"/>
    <w:rsid w:val="00BD266A"/>
    <w:rsid w:val="00C058D8"/>
    <w:rsid w:val="00C524A8"/>
    <w:rsid w:val="00C54B9A"/>
    <w:rsid w:val="00C55054"/>
    <w:rsid w:val="00C63817"/>
    <w:rsid w:val="00C7077A"/>
    <w:rsid w:val="00C878E2"/>
    <w:rsid w:val="00C92A1B"/>
    <w:rsid w:val="00C95303"/>
    <w:rsid w:val="00CA2E13"/>
    <w:rsid w:val="00CA33F9"/>
    <w:rsid w:val="00CA4E8D"/>
    <w:rsid w:val="00CD3C04"/>
    <w:rsid w:val="00CE16C8"/>
    <w:rsid w:val="00CE3E13"/>
    <w:rsid w:val="00D04B86"/>
    <w:rsid w:val="00D12AD3"/>
    <w:rsid w:val="00D37F14"/>
    <w:rsid w:val="00D41A88"/>
    <w:rsid w:val="00D455C2"/>
    <w:rsid w:val="00D7123D"/>
    <w:rsid w:val="00D7263B"/>
    <w:rsid w:val="00D752BE"/>
    <w:rsid w:val="00D77AB9"/>
    <w:rsid w:val="00DA6B9E"/>
    <w:rsid w:val="00DC527E"/>
    <w:rsid w:val="00DD68FE"/>
    <w:rsid w:val="00DE36AD"/>
    <w:rsid w:val="00E01021"/>
    <w:rsid w:val="00E0103D"/>
    <w:rsid w:val="00E056ED"/>
    <w:rsid w:val="00E112F8"/>
    <w:rsid w:val="00E30AF7"/>
    <w:rsid w:val="00E35B77"/>
    <w:rsid w:val="00E42F57"/>
    <w:rsid w:val="00E65DB2"/>
    <w:rsid w:val="00E920CD"/>
    <w:rsid w:val="00EA0ACC"/>
    <w:rsid w:val="00EA4BA8"/>
    <w:rsid w:val="00EB33A0"/>
    <w:rsid w:val="00EC2955"/>
    <w:rsid w:val="00EC4CB0"/>
    <w:rsid w:val="00F26AB1"/>
    <w:rsid w:val="00F47247"/>
    <w:rsid w:val="00F92BCC"/>
    <w:rsid w:val="00F94EC0"/>
    <w:rsid w:val="00FA146C"/>
    <w:rsid w:val="00FA4BF2"/>
    <w:rsid w:val="00FA58F3"/>
    <w:rsid w:val="00FA641D"/>
    <w:rsid w:val="00FB66AE"/>
    <w:rsid w:val="00FD0BFD"/>
    <w:rsid w:val="00FF61F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A32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3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1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3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03D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E5E8E"/>
  </w:style>
  <w:style w:type="character" w:customStyle="1" w:styleId="ListParagraphChar">
    <w:name w:val="List Paragraph Char"/>
    <w:basedOn w:val="DefaultParagraphFont"/>
    <w:link w:val="ListParagraph"/>
    <w:uiPriority w:val="34"/>
    <w:rsid w:val="00E0103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0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0103D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link w:val="ReportTypeChar"/>
    <w:qFormat/>
    <w:rsid w:val="00E0103D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0">
    <w:name w:val="PageNumber"/>
    <w:qFormat/>
    <w:rsid w:val="00E0103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0103D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E0103D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0103D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0103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E010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0103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0103D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E0103D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E0103D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0103D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0103D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0103D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0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10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0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0103D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0103D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0103D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0103D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0103D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E0103D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0103D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0103D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0103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0103D"/>
    <w:pPr>
      <w:numPr>
        <w:ilvl w:val="1"/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0103D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0103D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0103D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0103D"/>
    <w:pPr>
      <w:keepLines/>
      <w:numPr>
        <w:numId w:val="34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0103D"/>
    <w:pPr>
      <w:numPr>
        <w:numId w:val="33"/>
      </w:numPr>
    </w:pPr>
  </w:style>
  <w:style w:type="paragraph" w:customStyle="1" w:styleId="ReportSubtitle">
    <w:name w:val="ReportSubtitl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0103D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E0103D"/>
    <w:rPr>
      <w:color w:val="0563C1" w:themeColor="hyperlink"/>
      <w:u w:val="single"/>
    </w:rPr>
  </w:style>
  <w:style w:type="paragraph" w:customStyle="1" w:styleId="AcronymList">
    <w:name w:val="AcronymList"/>
    <w:basedOn w:val="ParagraphNoIndent"/>
    <w:qFormat/>
    <w:rsid w:val="00E0103D"/>
    <w:pPr>
      <w:tabs>
        <w:tab w:val="left" w:pos="2160"/>
      </w:tabs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3D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IndentParagraph25">
    <w:name w:val="Indent Paragraph .25"/>
    <w:basedOn w:val="Normal"/>
    <w:link w:val="IndentParagraph25Char"/>
    <w:qFormat/>
    <w:rsid w:val="00E0103D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E0103D"/>
    <w:rPr>
      <w:rFonts w:ascii="Times New Roman" w:eastAsia="Calibri" w:hAnsi="Times New Roman" w:cs="Times New Roman"/>
      <w:sz w:val="24"/>
    </w:rPr>
  </w:style>
  <w:style w:type="paragraph" w:customStyle="1" w:styleId="indentparagraph250">
    <w:name w:val="indentparagraph25"/>
    <w:basedOn w:val="Normal"/>
    <w:link w:val="indentparagraph25Char0"/>
    <w:rsid w:val="00E0103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KQ">
    <w:name w:val="KQ"/>
    <w:basedOn w:val="indentparagraph250"/>
    <w:link w:val="KQChar"/>
    <w:qFormat/>
    <w:rsid w:val="00E0103D"/>
    <w:pPr>
      <w:numPr>
        <w:numId w:val="31"/>
      </w:numPr>
      <w:spacing w:before="120" w:beforeAutospacing="0" w:after="0" w:afterAutospacing="0"/>
    </w:pPr>
    <w:rPr>
      <w:color w:val="000000"/>
    </w:rPr>
  </w:style>
  <w:style w:type="paragraph" w:customStyle="1" w:styleId="KQnote">
    <w:name w:val="KQ note"/>
    <w:basedOn w:val="indentparagraph250"/>
    <w:link w:val="KQnoteChar"/>
    <w:qFormat/>
    <w:rsid w:val="00E0103D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indentparagraph25Char0">
    <w:name w:val="indentparagraph25 Char"/>
    <w:basedOn w:val="DefaultParagraphFont"/>
    <w:link w:val="indentparagraph250"/>
    <w:rsid w:val="00E0103D"/>
    <w:rPr>
      <w:rFonts w:ascii="Times New Roman" w:hAnsi="Times New Roman" w:cs="Times New Roman"/>
      <w:sz w:val="24"/>
      <w:szCs w:val="24"/>
    </w:rPr>
  </w:style>
  <w:style w:type="character" w:customStyle="1" w:styleId="KQChar">
    <w:name w:val="KQ Char"/>
    <w:basedOn w:val="indentparagraph25Char0"/>
    <w:link w:val="KQ"/>
    <w:rsid w:val="00E01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KQnoteChar">
    <w:name w:val="KQ note Char"/>
    <w:basedOn w:val="indentparagraph25Char0"/>
    <w:link w:val="KQnote"/>
    <w:rsid w:val="00E0103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103D"/>
    <w:pPr>
      <w:spacing w:before="240" w:after="60"/>
    </w:pPr>
    <w:rPr>
      <w:rFonts w:ascii="Arial" w:hAnsi="Arial" w:cs="Arial"/>
      <w:b/>
      <w:bCs/>
      <w:sz w:val="20"/>
    </w:rPr>
  </w:style>
  <w:style w:type="paragraph" w:styleId="Title">
    <w:name w:val="Title"/>
    <w:basedOn w:val="Normal"/>
    <w:link w:val="TitleChar"/>
    <w:qFormat/>
    <w:rsid w:val="00E0103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010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subbullet3">
    <w:name w:val="text -sub bullet 3"/>
    <w:rsid w:val="00E0103D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Level1HeadingChar">
    <w:name w:val="Level1Heading Char"/>
    <w:basedOn w:val="DefaultParagraphFont"/>
    <w:link w:val="Level1Heading"/>
    <w:rsid w:val="00E0103D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E010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0103D"/>
    <w:pPr>
      <w:spacing w:line="276" w:lineRule="auto"/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103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0103D"/>
    <w:pPr>
      <w:spacing w:after="200"/>
    </w:pPr>
    <w:rPr>
      <w:rFonts w:ascii="Times New Roman" w:eastAsiaTheme="minorHAnsi" w:hAnsi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0103D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056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customStyle="1" w:styleId="AHRQ11">
    <w:name w:val="AHRQ1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Default">
    <w:name w:val="Default"/>
    <w:rsid w:val="00E01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E0103D"/>
    <w:rPr>
      <w:rFonts w:cs="Times New Roman"/>
      <w:i/>
      <w:iCs/>
    </w:rPr>
  </w:style>
  <w:style w:type="paragraph" w:customStyle="1" w:styleId="FigureTitle">
    <w:name w:val="FigureTitle"/>
    <w:basedOn w:val="TableTitle"/>
    <w:qFormat/>
    <w:rsid w:val="00E0103D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03D"/>
    <w:rPr>
      <w:color w:val="954F72" w:themeColor="followedHyperlink"/>
      <w:u w:val="single"/>
    </w:rPr>
  </w:style>
  <w:style w:type="paragraph" w:customStyle="1" w:styleId="Heading11">
    <w:name w:val="Heading 11"/>
    <w:next w:val="Normal"/>
    <w:rsid w:val="00E0103D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A">
    <w:name w:val="Heading A"/>
    <w:rsid w:val="00E0103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E0103D"/>
    <w:pPr>
      <w:numPr>
        <w:numId w:val="30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E0103D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structions">
    <w:name w:val="instructions"/>
    <w:rsid w:val="00E0103D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kqstem-sub1">
    <w:name w:val="kqstem-sub1"/>
    <w:basedOn w:val="Normal"/>
    <w:rsid w:val="00E0103D"/>
    <w:pPr>
      <w:numPr>
        <w:numId w:val="32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E0103D"/>
  </w:style>
  <w:style w:type="paragraph" w:styleId="NoSpacing">
    <w:name w:val="No Spacing"/>
    <w:uiPriority w:val="1"/>
    <w:qFormat/>
    <w:rsid w:val="00E0103D"/>
    <w:pPr>
      <w:spacing w:after="0" w:line="240" w:lineRule="auto"/>
    </w:pPr>
  </w:style>
  <w:style w:type="character" w:customStyle="1" w:styleId="null1">
    <w:name w:val="null1"/>
    <w:basedOn w:val="DefaultParagraphFont"/>
    <w:rsid w:val="00E0103D"/>
  </w:style>
  <w:style w:type="character" w:styleId="PlaceholderText">
    <w:name w:val="Placeholder Text"/>
    <w:basedOn w:val="DefaultParagraphFont"/>
    <w:uiPriority w:val="99"/>
    <w:semiHidden/>
    <w:rsid w:val="00E0103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010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03D"/>
    <w:rPr>
      <w:rFonts w:ascii="Calibri" w:hAnsi="Calibri"/>
      <w:szCs w:val="21"/>
    </w:rPr>
  </w:style>
  <w:style w:type="character" w:customStyle="1" w:styleId="ReportTypeChar">
    <w:name w:val="ReportType Char"/>
    <w:basedOn w:val="DefaultParagraphFont"/>
    <w:link w:val="ReportType"/>
    <w:rsid w:val="00E0103D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E0103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E0103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table" w:customStyle="1" w:styleId="TableGrid1">
    <w:name w:val="Table Grid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0103D"/>
  </w:style>
  <w:style w:type="paragraph" w:customStyle="1" w:styleId="text">
    <w:name w:val="text"/>
    <w:rsid w:val="00E0103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E0103D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E0103D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103D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E010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3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1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3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03D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E5E8E"/>
  </w:style>
  <w:style w:type="character" w:customStyle="1" w:styleId="ListParagraphChar">
    <w:name w:val="List Paragraph Char"/>
    <w:basedOn w:val="DefaultParagraphFont"/>
    <w:link w:val="ListParagraph"/>
    <w:uiPriority w:val="34"/>
    <w:rsid w:val="00E0103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0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0103D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link w:val="ReportTypeChar"/>
    <w:qFormat/>
    <w:rsid w:val="00E0103D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0">
    <w:name w:val="PageNumber"/>
    <w:qFormat/>
    <w:rsid w:val="00E0103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0103D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E0103D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0103D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0103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E010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0103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0103D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E0103D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E0103D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0103D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0103D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0103D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0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10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0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0103D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0103D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0103D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0103D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0103D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E0103D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0103D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0103D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0103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0103D"/>
    <w:pPr>
      <w:numPr>
        <w:ilvl w:val="1"/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0103D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0103D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0103D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0103D"/>
    <w:pPr>
      <w:keepLines/>
      <w:numPr>
        <w:numId w:val="34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0103D"/>
    <w:pPr>
      <w:numPr>
        <w:numId w:val="33"/>
      </w:numPr>
    </w:pPr>
  </w:style>
  <w:style w:type="paragraph" w:customStyle="1" w:styleId="ReportSubtitle">
    <w:name w:val="ReportSubtitl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0103D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E0103D"/>
    <w:rPr>
      <w:color w:val="0563C1" w:themeColor="hyperlink"/>
      <w:u w:val="single"/>
    </w:rPr>
  </w:style>
  <w:style w:type="paragraph" w:customStyle="1" w:styleId="AcronymList">
    <w:name w:val="AcronymList"/>
    <w:basedOn w:val="ParagraphNoIndent"/>
    <w:qFormat/>
    <w:rsid w:val="00E0103D"/>
    <w:pPr>
      <w:tabs>
        <w:tab w:val="left" w:pos="2160"/>
      </w:tabs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3D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IndentParagraph25">
    <w:name w:val="Indent Paragraph .25"/>
    <w:basedOn w:val="Normal"/>
    <w:link w:val="IndentParagraph25Char"/>
    <w:qFormat/>
    <w:rsid w:val="00E0103D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E0103D"/>
    <w:rPr>
      <w:rFonts w:ascii="Times New Roman" w:eastAsia="Calibri" w:hAnsi="Times New Roman" w:cs="Times New Roman"/>
      <w:sz w:val="24"/>
    </w:rPr>
  </w:style>
  <w:style w:type="paragraph" w:customStyle="1" w:styleId="indentparagraph250">
    <w:name w:val="indentparagraph25"/>
    <w:basedOn w:val="Normal"/>
    <w:link w:val="indentparagraph25Char0"/>
    <w:rsid w:val="00E0103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KQ">
    <w:name w:val="KQ"/>
    <w:basedOn w:val="indentparagraph250"/>
    <w:link w:val="KQChar"/>
    <w:qFormat/>
    <w:rsid w:val="00E0103D"/>
    <w:pPr>
      <w:numPr>
        <w:numId w:val="31"/>
      </w:numPr>
      <w:spacing w:before="120" w:beforeAutospacing="0" w:after="0" w:afterAutospacing="0"/>
    </w:pPr>
    <w:rPr>
      <w:color w:val="000000"/>
    </w:rPr>
  </w:style>
  <w:style w:type="paragraph" w:customStyle="1" w:styleId="KQnote">
    <w:name w:val="KQ note"/>
    <w:basedOn w:val="indentparagraph250"/>
    <w:link w:val="KQnoteChar"/>
    <w:qFormat/>
    <w:rsid w:val="00E0103D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indentparagraph25Char0">
    <w:name w:val="indentparagraph25 Char"/>
    <w:basedOn w:val="DefaultParagraphFont"/>
    <w:link w:val="indentparagraph250"/>
    <w:rsid w:val="00E0103D"/>
    <w:rPr>
      <w:rFonts w:ascii="Times New Roman" w:hAnsi="Times New Roman" w:cs="Times New Roman"/>
      <w:sz w:val="24"/>
      <w:szCs w:val="24"/>
    </w:rPr>
  </w:style>
  <w:style w:type="character" w:customStyle="1" w:styleId="KQChar">
    <w:name w:val="KQ Char"/>
    <w:basedOn w:val="indentparagraph25Char0"/>
    <w:link w:val="KQ"/>
    <w:rsid w:val="00E01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KQnoteChar">
    <w:name w:val="KQ note Char"/>
    <w:basedOn w:val="indentparagraph25Char0"/>
    <w:link w:val="KQnote"/>
    <w:rsid w:val="00E0103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103D"/>
    <w:pPr>
      <w:spacing w:before="240" w:after="60"/>
    </w:pPr>
    <w:rPr>
      <w:rFonts w:ascii="Arial" w:hAnsi="Arial" w:cs="Arial"/>
      <w:b/>
      <w:bCs/>
      <w:sz w:val="20"/>
    </w:rPr>
  </w:style>
  <w:style w:type="paragraph" w:styleId="Title">
    <w:name w:val="Title"/>
    <w:basedOn w:val="Normal"/>
    <w:link w:val="TitleChar"/>
    <w:qFormat/>
    <w:rsid w:val="00E0103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010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subbullet3">
    <w:name w:val="text -sub bullet 3"/>
    <w:rsid w:val="00E0103D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Level1HeadingChar">
    <w:name w:val="Level1Heading Char"/>
    <w:basedOn w:val="DefaultParagraphFont"/>
    <w:link w:val="Level1Heading"/>
    <w:rsid w:val="00E0103D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E010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0103D"/>
    <w:pPr>
      <w:spacing w:line="276" w:lineRule="auto"/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103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0103D"/>
    <w:pPr>
      <w:spacing w:after="200"/>
    </w:pPr>
    <w:rPr>
      <w:rFonts w:ascii="Times New Roman" w:eastAsiaTheme="minorHAnsi" w:hAnsi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0103D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056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customStyle="1" w:styleId="AHRQ11">
    <w:name w:val="AHRQ1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Default">
    <w:name w:val="Default"/>
    <w:rsid w:val="00E01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E0103D"/>
    <w:rPr>
      <w:rFonts w:cs="Times New Roman"/>
      <w:i/>
      <w:iCs/>
    </w:rPr>
  </w:style>
  <w:style w:type="paragraph" w:customStyle="1" w:styleId="FigureTitle">
    <w:name w:val="FigureTitle"/>
    <w:basedOn w:val="TableTitle"/>
    <w:qFormat/>
    <w:rsid w:val="00E0103D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03D"/>
    <w:rPr>
      <w:color w:val="954F72" w:themeColor="followedHyperlink"/>
      <w:u w:val="single"/>
    </w:rPr>
  </w:style>
  <w:style w:type="paragraph" w:customStyle="1" w:styleId="Heading11">
    <w:name w:val="Heading 11"/>
    <w:next w:val="Normal"/>
    <w:rsid w:val="00E0103D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A">
    <w:name w:val="Heading A"/>
    <w:rsid w:val="00E0103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E0103D"/>
    <w:pPr>
      <w:numPr>
        <w:numId w:val="30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E0103D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structions">
    <w:name w:val="instructions"/>
    <w:rsid w:val="00E0103D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kqstem-sub1">
    <w:name w:val="kqstem-sub1"/>
    <w:basedOn w:val="Normal"/>
    <w:rsid w:val="00E0103D"/>
    <w:pPr>
      <w:numPr>
        <w:numId w:val="32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E0103D"/>
  </w:style>
  <w:style w:type="paragraph" w:styleId="NoSpacing">
    <w:name w:val="No Spacing"/>
    <w:uiPriority w:val="1"/>
    <w:qFormat/>
    <w:rsid w:val="00E0103D"/>
    <w:pPr>
      <w:spacing w:after="0" w:line="240" w:lineRule="auto"/>
    </w:pPr>
  </w:style>
  <w:style w:type="character" w:customStyle="1" w:styleId="null1">
    <w:name w:val="null1"/>
    <w:basedOn w:val="DefaultParagraphFont"/>
    <w:rsid w:val="00E0103D"/>
  </w:style>
  <w:style w:type="character" w:styleId="PlaceholderText">
    <w:name w:val="Placeholder Text"/>
    <w:basedOn w:val="DefaultParagraphFont"/>
    <w:uiPriority w:val="99"/>
    <w:semiHidden/>
    <w:rsid w:val="00E0103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010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03D"/>
    <w:rPr>
      <w:rFonts w:ascii="Calibri" w:hAnsi="Calibri"/>
      <w:szCs w:val="21"/>
    </w:rPr>
  </w:style>
  <w:style w:type="character" w:customStyle="1" w:styleId="ReportTypeChar">
    <w:name w:val="ReportType Char"/>
    <w:basedOn w:val="DefaultParagraphFont"/>
    <w:link w:val="ReportType"/>
    <w:rsid w:val="00E0103D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E0103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E0103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table" w:customStyle="1" w:styleId="TableGrid1">
    <w:name w:val="Table Grid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0103D"/>
  </w:style>
  <w:style w:type="paragraph" w:customStyle="1" w:styleId="text">
    <w:name w:val="text"/>
    <w:rsid w:val="00E0103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E0103D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E0103D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103D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E010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30CB-1E55-4505-BA27-D1584746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dei</cp:lastModifiedBy>
  <cp:revision>6</cp:revision>
  <dcterms:created xsi:type="dcterms:W3CDTF">2019-09-26T09:07:00Z</dcterms:created>
  <dcterms:modified xsi:type="dcterms:W3CDTF">2019-09-26T09:09:00Z</dcterms:modified>
</cp:coreProperties>
</file>