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A3990" w14:textId="1DE41F2C" w:rsidR="00326115" w:rsidRDefault="00326115" w:rsidP="005A400B">
      <w:pPr>
        <w:pStyle w:val="AppTableTitle"/>
      </w:pPr>
      <w:bookmarkStart w:id="0" w:name="_GoBack"/>
      <w:bookmarkEnd w:id="0"/>
      <w:r>
        <w:t>Table F-1</w:t>
      </w:r>
      <w:r w:rsidRPr="00DE7B3B">
        <w:t xml:space="preserve">. </w:t>
      </w:r>
      <w:r>
        <w:t>Breastfeeding and breast cancer: Summary of individual studies</w:t>
      </w: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4CDC1E36"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291F00D6" w14:textId="77777777" w:rsidR="00326115" w:rsidRPr="00F96AB4" w:rsidRDefault="00326115" w:rsidP="001E3C1D">
            <w:pPr>
              <w:pStyle w:val="TableText"/>
            </w:pPr>
            <w:r w:rsidRPr="00F96AB4">
              <w:t>Author, Year</w:t>
            </w:r>
          </w:p>
          <w:p w14:paraId="256FDC13" w14:textId="77777777" w:rsidR="00326115" w:rsidRPr="00F96AB4" w:rsidRDefault="00326115" w:rsidP="001E3C1D">
            <w:pPr>
              <w:pStyle w:val="TableText"/>
            </w:pPr>
          </w:p>
          <w:p w14:paraId="4F5A7F92" w14:textId="77777777" w:rsidR="00326115" w:rsidRPr="00F96AB4" w:rsidRDefault="00326115" w:rsidP="001E3C1D">
            <w:pPr>
              <w:pStyle w:val="TableText"/>
            </w:pPr>
            <w:r w:rsidRPr="00F96AB4">
              <w:t>Study Design</w:t>
            </w:r>
          </w:p>
          <w:p w14:paraId="5DDCE67E" w14:textId="77777777" w:rsidR="00326115" w:rsidRPr="00F96AB4" w:rsidRDefault="00326115" w:rsidP="001E3C1D">
            <w:pPr>
              <w:pStyle w:val="TableText"/>
            </w:pPr>
          </w:p>
          <w:p w14:paraId="7E836389" w14:textId="77777777" w:rsidR="00326115" w:rsidRPr="00F96AB4" w:rsidRDefault="00326115" w:rsidP="001E3C1D">
            <w:pPr>
              <w:pStyle w:val="TableText"/>
            </w:pPr>
            <w:r w:rsidRPr="00F96AB4">
              <w:t>Risk of Bias</w:t>
            </w:r>
          </w:p>
        </w:tc>
        <w:tc>
          <w:tcPr>
            <w:tcW w:w="2160" w:type="dxa"/>
          </w:tcPr>
          <w:p w14:paraId="118E70F7" w14:textId="77777777" w:rsidR="00326115" w:rsidRDefault="00326115" w:rsidP="001E3C1D">
            <w:pPr>
              <w:pStyle w:val="TableText"/>
            </w:pPr>
            <w:r w:rsidRPr="008D722C">
              <w:t xml:space="preserve">Description </w:t>
            </w:r>
            <w:r>
              <w:t xml:space="preserve">of Study </w:t>
            </w:r>
            <w:r w:rsidRPr="008D722C">
              <w:t>(N)</w:t>
            </w:r>
          </w:p>
          <w:p w14:paraId="20906051" w14:textId="77777777" w:rsidR="00326115" w:rsidRDefault="00326115" w:rsidP="001E3C1D">
            <w:pPr>
              <w:pStyle w:val="TableText"/>
            </w:pPr>
          </w:p>
          <w:p w14:paraId="5DCBB9D2" w14:textId="77777777" w:rsidR="00326115" w:rsidRPr="008D722C" w:rsidRDefault="00326115" w:rsidP="001E3C1D">
            <w:pPr>
              <w:pStyle w:val="TableText"/>
            </w:pPr>
            <w:r>
              <w:t>Description of Breast Cancer Cases (N)</w:t>
            </w:r>
          </w:p>
        </w:tc>
        <w:tc>
          <w:tcPr>
            <w:tcW w:w="2250" w:type="dxa"/>
          </w:tcPr>
          <w:p w14:paraId="6BA4A88B" w14:textId="77777777" w:rsidR="00326115" w:rsidRPr="008D722C" w:rsidRDefault="00326115" w:rsidP="001E3C1D">
            <w:pPr>
              <w:pStyle w:val="TableText"/>
            </w:pPr>
            <w:r>
              <w:t>Population Characteristics</w:t>
            </w:r>
          </w:p>
        </w:tc>
        <w:tc>
          <w:tcPr>
            <w:tcW w:w="1895" w:type="dxa"/>
          </w:tcPr>
          <w:p w14:paraId="26E2D4FC" w14:textId="53C31154" w:rsidR="00326115" w:rsidRPr="008D722C" w:rsidRDefault="00326115" w:rsidP="001E3C1D">
            <w:pPr>
              <w:pStyle w:val="TableText"/>
            </w:pPr>
            <w:r>
              <w:t>Results: Ever Breastfed</w:t>
            </w:r>
          </w:p>
        </w:tc>
        <w:tc>
          <w:tcPr>
            <w:tcW w:w="4410" w:type="dxa"/>
          </w:tcPr>
          <w:p w14:paraId="67117E05" w14:textId="320F0DD3" w:rsidR="00326115" w:rsidRPr="008D722C" w:rsidRDefault="00326115" w:rsidP="001E3C1D">
            <w:pPr>
              <w:pStyle w:val="TableText"/>
            </w:pPr>
            <w:r>
              <w:t>Results: Duration of Breastfeeding</w:t>
            </w:r>
          </w:p>
        </w:tc>
        <w:tc>
          <w:tcPr>
            <w:tcW w:w="1440" w:type="dxa"/>
          </w:tcPr>
          <w:p w14:paraId="251C61AE" w14:textId="6CFD3AFD" w:rsidR="00326115" w:rsidRPr="008D722C" w:rsidRDefault="00326115" w:rsidP="001E3C1D">
            <w:pPr>
              <w:pStyle w:val="TableText"/>
            </w:pPr>
            <w:r>
              <w:t xml:space="preserve">Confounders Adjusted </w:t>
            </w:r>
            <w:r w:rsidR="0031792E">
              <w:t>for</w:t>
            </w:r>
          </w:p>
        </w:tc>
      </w:tr>
      <w:tr w:rsidR="00326115" w:rsidRPr="006A26B4" w14:paraId="090A2E4E" w14:textId="77777777" w:rsidTr="001E3C1D">
        <w:tc>
          <w:tcPr>
            <w:tcW w:w="1345" w:type="dxa"/>
          </w:tcPr>
          <w:p w14:paraId="337FDAD4" w14:textId="318B2063" w:rsidR="00326115" w:rsidRDefault="00326115" w:rsidP="001E3C1D">
            <w:pPr>
              <w:pStyle w:val="TableText"/>
            </w:pPr>
            <w:r w:rsidRPr="006A26B4">
              <w:t>Al-Amri, 2015</w:t>
            </w:r>
            <w:r w:rsidR="00FB78E8">
              <w:fldChar w:fldCharType="begin">
                <w:fldData xml:space="preserve">PEVuZE5vdGU+PENpdGU+PEF1dGhvcj5BbC1BbXJpPC9BdXRob3I+PFllYXI+MjAxNTwvWWVhcj48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</w:fldData>
              </w:fldChar>
            </w:r>
            <w:r w:rsidR="00F21185">
              <w:instrText xml:space="preserve"> ADDIN EN.CITE </w:instrText>
            </w:r>
            <w:r w:rsidR="00F21185">
              <w:fldChar w:fldCharType="begin">
                <w:fldData xml:space="preserve">PEVuZE5vdGU+PENpdGU+PEF1dGhvcj5BbC1BbXJpPC9BdXRob3I+PFllYXI+MjAxNTwvWWVhcj48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66</w:t>
            </w:r>
            <w:r w:rsidR="00FB78E8">
              <w:fldChar w:fldCharType="end"/>
            </w:r>
            <w:r w:rsidRPr="008E60BC">
              <w:t xml:space="preserve"> </w:t>
            </w:r>
          </w:p>
          <w:p w14:paraId="2C7694F1" w14:textId="7A8E946A" w:rsidR="00017FCC" w:rsidRDefault="00017FCC" w:rsidP="001E3C1D">
            <w:pPr>
              <w:pStyle w:val="TableText"/>
            </w:pPr>
          </w:p>
          <w:p w14:paraId="4AE0A549" w14:textId="2D700AFD" w:rsidR="00017FCC" w:rsidRPr="008E60BC" w:rsidRDefault="00017FCC" w:rsidP="001E3C1D">
            <w:pPr>
              <w:pStyle w:val="TableText"/>
            </w:pPr>
            <w:r>
              <w:t>Case</w:t>
            </w:r>
            <w:r w:rsidR="00B65F08">
              <w:t>-c</w:t>
            </w:r>
            <w:r>
              <w:t>ontrol</w:t>
            </w:r>
          </w:p>
          <w:p w14:paraId="4AFACF5B" w14:textId="77777777" w:rsidR="00326115" w:rsidRDefault="00326115" w:rsidP="001E3C1D">
            <w:pPr>
              <w:pStyle w:val="TableText"/>
              <w:rPr>
                <w:highlight w:val="yellow"/>
              </w:rPr>
            </w:pPr>
          </w:p>
          <w:p w14:paraId="12F1B5D2" w14:textId="77777777" w:rsidR="00326115" w:rsidRPr="006A26B4" w:rsidRDefault="00326115" w:rsidP="001E3C1D">
            <w:pPr>
              <w:pStyle w:val="TableText"/>
            </w:pPr>
            <w:r>
              <w:t>High</w:t>
            </w:r>
          </w:p>
        </w:tc>
        <w:tc>
          <w:tcPr>
            <w:tcW w:w="2160" w:type="dxa"/>
          </w:tcPr>
          <w:p w14:paraId="5DD8F202" w14:textId="77777777" w:rsidR="00326115" w:rsidRPr="006A26B4" w:rsidRDefault="00326115" w:rsidP="001E3C1D">
            <w:pPr>
              <w:pStyle w:val="TableText"/>
            </w:pPr>
            <w:r w:rsidRPr="006A26B4">
              <w:t>Case-control study of Saudi Arabian women screening for a mammogram; five age comparable controls with normal mammogram results were selected from the same mobile clinic as cases (348)</w:t>
            </w:r>
          </w:p>
          <w:p w14:paraId="66C923D2" w14:textId="77777777" w:rsidR="00326115" w:rsidRPr="006A26B4" w:rsidRDefault="00326115" w:rsidP="001E3C1D">
            <w:pPr>
              <w:pStyle w:val="TableText"/>
            </w:pPr>
          </w:p>
          <w:p w14:paraId="4D701B1C" w14:textId="77777777" w:rsidR="00326115" w:rsidRPr="006A26B4" w:rsidRDefault="00326115" w:rsidP="001E3C1D">
            <w:pPr>
              <w:pStyle w:val="TableText"/>
            </w:pPr>
            <w:r w:rsidRPr="006A26B4">
              <w:t>Diagnosed during mammogram screening and confirmed by clinical and pathological examination (</w:t>
            </w:r>
            <w:r>
              <w:t>58</w:t>
            </w:r>
            <w:r w:rsidRPr="006A26B4">
              <w:t>)</w:t>
            </w:r>
          </w:p>
        </w:tc>
        <w:tc>
          <w:tcPr>
            <w:tcW w:w="2250" w:type="dxa"/>
          </w:tcPr>
          <w:p w14:paraId="60CCE99F" w14:textId="77777777" w:rsidR="00326115" w:rsidRPr="00960094" w:rsidRDefault="00326115" w:rsidP="001E3C1D">
            <w:pPr>
              <w:pStyle w:val="TableText"/>
              <w:rPr>
                <w:u w:val="single"/>
              </w:rPr>
            </w:pPr>
            <w:r w:rsidRPr="00960094">
              <w:rPr>
                <w:u w:val="single"/>
              </w:rPr>
              <w:t>Mean age (SD):</w:t>
            </w:r>
          </w:p>
          <w:p w14:paraId="302B5A8B" w14:textId="069228F4" w:rsidR="00326115" w:rsidRPr="006A26B4" w:rsidRDefault="00326115" w:rsidP="001E3C1D">
            <w:pPr>
              <w:pStyle w:val="TableText"/>
            </w:pPr>
            <w:r w:rsidRPr="006A26B4">
              <w:t xml:space="preserve">Cases: </w:t>
            </w:r>
            <w:r w:rsidR="00A00A49">
              <w:t>49</w:t>
            </w:r>
            <w:r w:rsidRPr="006A26B4">
              <w:t xml:space="preserve"> (7.1)</w:t>
            </w:r>
          </w:p>
          <w:p w14:paraId="0A3D61EA" w14:textId="3039CF31" w:rsidR="00326115" w:rsidRPr="006A26B4" w:rsidRDefault="00326115" w:rsidP="001E3C1D">
            <w:pPr>
              <w:pStyle w:val="TableText"/>
            </w:pPr>
            <w:r w:rsidRPr="006A26B4">
              <w:t>Controls: 49 (6.9)</w:t>
            </w:r>
          </w:p>
          <w:p w14:paraId="6FE1F232" w14:textId="77777777" w:rsidR="00326115" w:rsidRPr="006A26B4" w:rsidRDefault="00326115" w:rsidP="001E3C1D">
            <w:pPr>
              <w:pStyle w:val="TableText"/>
            </w:pPr>
          </w:p>
          <w:p w14:paraId="4A155E1A" w14:textId="0198F4C2" w:rsidR="00326115" w:rsidRPr="00960094" w:rsidRDefault="00202C3B" w:rsidP="001E3C1D">
            <w:pPr>
              <w:pStyle w:val="TableText"/>
              <w:rPr>
                <w:u w:val="single"/>
              </w:rPr>
            </w:pPr>
            <w:r w:rsidRPr="00202C3B">
              <w:rPr>
                <w:u w:val="single"/>
              </w:rPr>
              <w:t>Postmeno</w:t>
            </w:r>
            <w:r w:rsidR="00326115" w:rsidRPr="00960094">
              <w:rPr>
                <w:u w:val="single"/>
              </w:rPr>
              <w:t xml:space="preserve">pausal: </w:t>
            </w:r>
          </w:p>
          <w:p w14:paraId="30C7E1B0" w14:textId="61881FFB" w:rsidR="00326115" w:rsidRPr="006A26B4" w:rsidRDefault="00326115" w:rsidP="001E3C1D">
            <w:pPr>
              <w:pStyle w:val="TableText"/>
            </w:pPr>
            <w:r w:rsidRPr="006A26B4">
              <w:t>Cases: 55</w:t>
            </w:r>
            <w:r w:rsidR="00DC702D">
              <w:t>%</w:t>
            </w:r>
            <w:r w:rsidR="006D770A">
              <w:t xml:space="preserve"> </w:t>
            </w:r>
          </w:p>
          <w:p w14:paraId="7F29F965" w14:textId="3E3FBC6C" w:rsidR="00326115" w:rsidRPr="006A26B4" w:rsidRDefault="00326115" w:rsidP="001E3C1D">
            <w:pPr>
              <w:pStyle w:val="TableText"/>
            </w:pPr>
            <w:r w:rsidRPr="006A26B4">
              <w:t xml:space="preserve">Control: </w:t>
            </w:r>
            <w:r w:rsidR="00A00A49">
              <w:t>38</w:t>
            </w:r>
            <w:r w:rsidR="00DC702D">
              <w:t>%</w:t>
            </w:r>
            <w:r w:rsidR="006D770A">
              <w:t xml:space="preserve"> </w:t>
            </w:r>
          </w:p>
        </w:tc>
        <w:tc>
          <w:tcPr>
            <w:tcW w:w="1895" w:type="dxa"/>
          </w:tcPr>
          <w:p w14:paraId="08519D71" w14:textId="1AB88081" w:rsidR="00326115" w:rsidRPr="006A26B4" w:rsidRDefault="00326115" w:rsidP="001E3C1D">
            <w:pPr>
              <w:pStyle w:val="TableText"/>
            </w:pPr>
            <w:r w:rsidRPr="006A26B4">
              <w:t>Cases: 45 (</w:t>
            </w:r>
            <w:r w:rsidR="00A00A49">
              <w:t>78</w:t>
            </w:r>
            <w:r w:rsidRPr="006A26B4">
              <w:t>%)</w:t>
            </w:r>
          </w:p>
          <w:p w14:paraId="3E11B45E" w14:textId="33268352" w:rsidR="00326115" w:rsidRPr="006A26B4" w:rsidRDefault="00326115" w:rsidP="001E3C1D">
            <w:pPr>
              <w:pStyle w:val="TableText"/>
            </w:pPr>
            <w:r w:rsidRPr="006A26B4">
              <w:t>Controls: 273 (94%)</w:t>
            </w:r>
          </w:p>
          <w:p w14:paraId="48415C74" w14:textId="77777777" w:rsidR="00326115" w:rsidRPr="006A26B4" w:rsidRDefault="00326115" w:rsidP="001E3C1D">
            <w:pPr>
              <w:pStyle w:val="TableText"/>
            </w:pPr>
          </w:p>
          <w:p w14:paraId="0E84B3F9" w14:textId="58A665AE" w:rsidR="00326115" w:rsidRPr="00E72702" w:rsidRDefault="00326115" w:rsidP="001E3C1D">
            <w:pPr>
              <w:pStyle w:val="TableText"/>
            </w:pPr>
            <w:r>
              <w:t xml:space="preserve">OR, </w:t>
            </w:r>
            <w:r w:rsidRPr="006A26B4">
              <w:t>0.30 (95% CI 0.13</w:t>
            </w:r>
            <w:r>
              <w:t xml:space="preserve"> or</w:t>
            </w:r>
            <w:r w:rsidRPr="006A26B4">
              <w:t xml:space="preserve"> 0.69), </w:t>
            </w:r>
            <w:r w:rsidR="00202C3B" w:rsidRPr="00202C3B">
              <w:t>p=</w:t>
            </w:r>
            <w:r w:rsidRPr="006A26B4">
              <w:t>0.004</w:t>
            </w:r>
          </w:p>
        </w:tc>
        <w:tc>
          <w:tcPr>
            <w:tcW w:w="4410" w:type="dxa"/>
          </w:tcPr>
          <w:p w14:paraId="13F9052B" w14:textId="77777777" w:rsidR="00326115" w:rsidRPr="00960094" w:rsidRDefault="00326115" w:rsidP="001E3C1D">
            <w:pPr>
              <w:pStyle w:val="TableText"/>
              <w:rPr>
                <w:u w:val="single"/>
              </w:rPr>
            </w:pPr>
            <w:r w:rsidRPr="00960094">
              <w:rPr>
                <w:u w:val="single"/>
              </w:rPr>
              <w:t>Total duration of all breastfeeding periods for all children</w:t>
            </w:r>
          </w:p>
          <w:p w14:paraId="5347EE74" w14:textId="3C58D980" w:rsidR="00326115" w:rsidRPr="006A26B4" w:rsidRDefault="00326115" w:rsidP="001E3C1D">
            <w:pPr>
              <w:pStyle w:val="TableText"/>
            </w:pPr>
            <w:r w:rsidRPr="006A26B4">
              <w:t xml:space="preserve">&gt;2 years </w:t>
            </w:r>
            <w:r w:rsidR="00202C3B" w:rsidRPr="006A26B4">
              <w:t>cases</w:t>
            </w:r>
            <w:r w:rsidRPr="006A26B4">
              <w:t>: 31 (</w:t>
            </w:r>
            <w:r w:rsidR="00A00A49">
              <w:t>36</w:t>
            </w:r>
            <w:r w:rsidRPr="006A26B4">
              <w:t>%)</w:t>
            </w:r>
          </w:p>
          <w:p w14:paraId="0993BBF3" w14:textId="17460B65" w:rsidR="00326115" w:rsidRPr="006A26B4" w:rsidRDefault="00326115" w:rsidP="001E3C1D">
            <w:pPr>
              <w:pStyle w:val="TableText"/>
            </w:pPr>
            <w:r w:rsidRPr="006A26B4">
              <w:t xml:space="preserve">&gt;2 years </w:t>
            </w:r>
            <w:r w:rsidR="00202C3B" w:rsidRPr="006A26B4">
              <w:t>controls</w:t>
            </w:r>
            <w:r w:rsidRPr="006A26B4">
              <w:t>: 231 (</w:t>
            </w:r>
            <w:r w:rsidR="00A00A49">
              <w:t>80</w:t>
            </w:r>
            <w:r w:rsidRPr="006A26B4">
              <w:t>%)</w:t>
            </w:r>
          </w:p>
          <w:p w14:paraId="039E0AA9" w14:textId="77777777" w:rsidR="00326115" w:rsidRPr="006A26B4" w:rsidRDefault="00326115" w:rsidP="001E3C1D">
            <w:pPr>
              <w:pStyle w:val="TableText"/>
            </w:pPr>
          </w:p>
          <w:p w14:paraId="610B9D68" w14:textId="11939C7D" w:rsidR="00326115" w:rsidRPr="006A26B4" w:rsidRDefault="00326115" w:rsidP="001E3C1D">
            <w:pPr>
              <w:pStyle w:val="TableText"/>
            </w:pPr>
            <w:r w:rsidRPr="006A26B4">
              <w:t xml:space="preserve">&gt;2 </w:t>
            </w:r>
            <w:r w:rsidR="008A141A" w:rsidRPr="006A26B4">
              <w:t>y</w:t>
            </w:r>
            <w:r w:rsidR="008A141A">
              <w:t>ears</w:t>
            </w:r>
            <w:r w:rsidR="008A141A" w:rsidRPr="006A26B4">
              <w:t xml:space="preserve"> </w:t>
            </w:r>
            <w:r w:rsidRPr="006A26B4">
              <w:t xml:space="preserve">vs. ≤2 </w:t>
            </w:r>
            <w:r w:rsidR="008A141A" w:rsidRPr="006A26B4">
              <w:t>y</w:t>
            </w:r>
            <w:r w:rsidR="008A141A">
              <w:t>ears</w:t>
            </w:r>
            <w:r w:rsidRPr="006A26B4">
              <w:t xml:space="preserve">: </w:t>
            </w:r>
            <w:r>
              <w:t xml:space="preserve">OR, </w:t>
            </w:r>
            <w:r w:rsidRPr="006A26B4">
              <w:t xml:space="preserve">1.68 (95% </w:t>
            </w:r>
            <w:r>
              <w:t xml:space="preserve">CI, </w:t>
            </w:r>
            <w:r w:rsidRPr="006A26B4">
              <w:t>0.98</w:t>
            </w:r>
            <w:r>
              <w:t xml:space="preserve"> to</w:t>
            </w:r>
            <w:r w:rsidRPr="006A26B4">
              <w:t xml:space="preserve"> 4.53), </w:t>
            </w:r>
            <w:r w:rsidR="00202C3B" w:rsidRPr="00202C3B">
              <w:t>p=</w:t>
            </w:r>
            <w:r w:rsidRPr="006A26B4">
              <w:t>0.073</w:t>
            </w:r>
          </w:p>
        </w:tc>
        <w:tc>
          <w:tcPr>
            <w:tcW w:w="1440" w:type="dxa"/>
          </w:tcPr>
          <w:p w14:paraId="15A27879" w14:textId="77777777" w:rsidR="00326115" w:rsidRDefault="00326115" w:rsidP="001E3C1D">
            <w:pPr>
              <w:pStyle w:val="TableText"/>
            </w:pPr>
            <w:r>
              <w:t xml:space="preserve">Ever breastfed analysis: </w:t>
            </w:r>
            <w:r w:rsidRPr="006A26B4">
              <w:t>Age at marriage, menopausal age, number of pregnancies, breastfeeding, family history of breast cancer were controlled for in adjusted analysis</w:t>
            </w:r>
          </w:p>
          <w:p w14:paraId="14F47DB2" w14:textId="77777777" w:rsidR="00326115" w:rsidRDefault="00326115" w:rsidP="001E3C1D">
            <w:pPr>
              <w:pStyle w:val="TableText"/>
            </w:pPr>
          </w:p>
          <w:p w14:paraId="0286D0F0" w14:textId="77777777" w:rsidR="00326115" w:rsidRPr="006A26B4" w:rsidRDefault="00326115" w:rsidP="001E3C1D">
            <w:pPr>
              <w:pStyle w:val="TableText"/>
            </w:pPr>
            <w:r>
              <w:t>Duration analysis: Unadjusted</w:t>
            </w:r>
          </w:p>
        </w:tc>
      </w:tr>
      <w:tr w:rsidR="00326115" w:rsidRPr="008E60BC" w14:paraId="2706C903" w14:textId="77777777" w:rsidTr="001E3C1D">
        <w:tc>
          <w:tcPr>
            <w:tcW w:w="1345" w:type="dxa"/>
          </w:tcPr>
          <w:p w14:paraId="669F12C5" w14:textId="39255220" w:rsidR="00326115" w:rsidRPr="008E60BC" w:rsidRDefault="00326115" w:rsidP="001E3C1D">
            <w:pPr>
              <w:pStyle w:val="TableText"/>
            </w:pPr>
            <w:r w:rsidRPr="008E60BC">
              <w:t>Al-Qutub, 2013</w:t>
            </w:r>
            <w:r w:rsidR="00FB78E8">
              <w:fldChar w:fldCharType="begin">
                <w:fldData xml:space="preserve">PEVuZE5vdGU+PENpdGU+PEF1dGhvcj5BbC1RdXR1YjwvQXV0aG9yPjxZZWFyPjIwMTM8L1llYXI+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</w:fldData>
              </w:fldChar>
            </w:r>
            <w:r w:rsidR="00F21185">
              <w:instrText xml:space="preserve"> ADDIN EN.CITE </w:instrText>
            </w:r>
            <w:r w:rsidR="00F21185">
              <w:fldChar w:fldCharType="begin">
                <w:fldData xml:space="preserve">PEVuZE5vdGU+PENpdGU+PEF1dGhvcj5BbC1RdXR1YjwvQXV0aG9yPjxZZWFyPjIwMTM8L1llYXI+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67</w:t>
            </w:r>
            <w:r w:rsidR="00FB78E8">
              <w:fldChar w:fldCharType="end"/>
            </w:r>
          </w:p>
          <w:p w14:paraId="7F9FF562" w14:textId="77777777" w:rsidR="00326115" w:rsidRPr="008E60BC" w:rsidRDefault="00326115" w:rsidP="001E3C1D">
            <w:pPr>
              <w:pStyle w:val="TableText"/>
            </w:pPr>
          </w:p>
          <w:p w14:paraId="36959BC0" w14:textId="53869A51" w:rsidR="00326115" w:rsidRPr="008E60BC" w:rsidRDefault="00326115" w:rsidP="001E3C1D">
            <w:pPr>
              <w:pStyle w:val="TableText"/>
            </w:pPr>
            <w:r w:rsidRPr="008E60BC">
              <w:t>Case</w:t>
            </w:r>
            <w:r w:rsidR="00B65F08">
              <w:t>-c</w:t>
            </w:r>
            <w:r w:rsidRPr="008E60BC">
              <w:t>ontrol</w:t>
            </w:r>
          </w:p>
          <w:p w14:paraId="2484E500" w14:textId="77777777" w:rsidR="00326115" w:rsidRPr="008E60BC" w:rsidRDefault="00326115" w:rsidP="001E3C1D">
            <w:pPr>
              <w:pStyle w:val="TableText"/>
            </w:pPr>
          </w:p>
          <w:p w14:paraId="1951F915" w14:textId="77777777" w:rsidR="00326115" w:rsidRPr="008E60BC" w:rsidRDefault="00326115" w:rsidP="001E3C1D">
            <w:pPr>
              <w:pStyle w:val="TableText"/>
            </w:pPr>
            <w:r>
              <w:t>High</w:t>
            </w:r>
          </w:p>
        </w:tc>
        <w:tc>
          <w:tcPr>
            <w:tcW w:w="2160" w:type="dxa"/>
          </w:tcPr>
          <w:p w14:paraId="78CD6A6D" w14:textId="5B3C9434" w:rsidR="00326115" w:rsidRPr="008E60BC" w:rsidRDefault="00326115" w:rsidP="001E3C1D">
            <w:pPr>
              <w:pStyle w:val="TableText"/>
            </w:pPr>
            <w:r w:rsidRPr="008E60BC">
              <w:t xml:space="preserve">Case-control study of Saudi women </w:t>
            </w:r>
            <w:r w:rsidR="00BE34F7" w:rsidRPr="008E60BC">
              <w:t>age</w:t>
            </w:r>
            <w:r w:rsidR="00BE34F7">
              <w:t>s</w:t>
            </w:r>
            <w:r w:rsidR="00BE34F7" w:rsidRPr="008E60BC">
              <w:t xml:space="preserve"> </w:t>
            </w:r>
            <w:r w:rsidRPr="008E60BC">
              <w:t>19–50 recruited at three government hospitals in Jeddah city, with controls recruited from community and hospital settings (317)</w:t>
            </w:r>
          </w:p>
          <w:p w14:paraId="7B78C298" w14:textId="77777777" w:rsidR="00326115" w:rsidRPr="008E60BC" w:rsidRDefault="00326115" w:rsidP="001E3C1D">
            <w:pPr>
              <w:pStyle w:val="TableText"/>
            </w:pPr>
          </w:p>
          <w:p w14:paraId="62CE29BE" w14:textId="77777777" w:rsidR="00326115" w:rsidRPr="008E60BC" w:rsidRDefault="00326115" w:rsidP="001E3C1D">
            <w:pPr>
              <w:pStyle w:val="TableText"/>
            </w:pPr>
            <w:r w:rsidRPr="008E60BC">
              <w:t xml:space="preserve">Breast cancer diagnosis during the previous 2 years (151) </w:t>
            </w:r>
          </w:p>
        </w:tc>
        <w:tc>
          <w:tcPr>
            <w:tcW w:w="2250" w:type="dxa"/>
          </w:tcPr>
          <w:p w14:paraId="1A2446DA" w14:textId="77777777" w:rsidR="00326115" w:rsidRPr="00425B59" w:rsidRDefault="00326115" w:rsidP="001E3C1D">
            <w:pPr>
              <w:pStyle w:val="TableText"/>
              <w:rPr>
                <w:u w:val="single"/>
              </w:rPr>
            </w:pPr>
            <w:r w:rsidRPr="00425B59">
              <w:rPr>
                <w:u w:val="single"/>
              </w:rPr>
              <w:t>Mean age (SD):</w:t>
            </w:r>
          </w:p>
          <w:p w14:paraId="7CBED117" w14:textId="6DDAFA8A" w:rsidR="00326115" w:rsidRPr="008E60BC" w:rsidRDefault="00326115" w:rsidP="001E3C1D">
            <w:pPr>
              <w:pStyle w:val="TableText"/>
            </w:pPr>
            <w:r w:rsidRPr="008E60BC">
              <w:t>Cases: 40 (6.3)</w:t>
            </w:r>
          </w:p>
          <w:p w14:paraId="3F684C87" w14:textId="04CA71E1" w:rsidR="00326115" w:rsidRPr="008E60BC" w:rsidRDefault="00326115" w:rsidP="001E3C1D">
            <w:pPr>
              <w:pStyle w:val="TableText"/>
            </w:pPr>
            <w:r w:rsidRPr="008E60BC">
              <w:t xml:space="preserve">Controls: </w:t>
            </w:r>
            <w:r w:rsidR="00A00A49">
              <w:t>39</w:t>
            </w:r>
            <w:r w:rsidRPr="008E60BC">
              <w:t xml:space="preserve"> (7.0)</w:t>
            </w:r>
          </w:p>
          <w:p w14:paraId="1F4CA38C" w14:textId="77777777" w:rsidR="00326115" w:rsidRPr="008E60BC" w:rsidRDefault="00326115" w:rsidP="001E3C1D">
            <w:pPr>
              <w:pStyle w:val="TableText"/>
            </w:pPr>
            <w:r w:rsidRPr="008E60BC">
              <w:t xml:space="preserve"> </w:t>
            </w:r>
          </w:p>
          <w:p w14:paraId="5A2AF6CB" w14:textId="77777777" w:rsidR="00326115" w:rsidRPr="00960094" w:rsidRDefault="00326115" w:rsidP="001E3C1D">
            <w:pPr>
              <w:pStyle w:val="TableText"/>
              <w:rPr>
                <w:u w:val="single"/>
              </w:rPr>
            </w:pPr>
            <w:r w:rsidRPr="00960094">
              <w:rPr>
                <w:u w:val="single"/>
              </w:rPr>
              <w:t>Use of exogenous hormones and/or contraception:</w:t>
            </w:r>
          </w:p>
          <w:p w14:paraId="3D4AA7C8" w14:textId="3E0E8368" w:rsidR="00326115" w:rsidRPr="008E60BC" w:rsidRDefault="00326115" w:rsidP="001E3C1D">
            <w:pPr>
              <w:pStyle w:val="TableText"/>
            </w:pPr>
            <w:r w:rsidRPr="008E60BC">
              <w:t>Cases:</w:t>
            </w:r>
            <w:r w:rsidR="00A00A49">
              <w:t xml:space="preserve"> 8</w:t>
            </w:r>
            <w:r w:rsidR="00DC702D">
              <w:t>%</w:t>
            </w:r>
            <w:r w:rsidR="006D770A">
              <w:t xml:space="preserve"> </w:t>
            </w:r>
          </w:p>
          <w:p w14:paraId="74137BEB" w14:textId="4DD3F191" w:rsidR="00326115" w:rsidRPr="008E60BC" w:rsidRDefault="00326115" w:rsidP="001E3C1D">
            <w:pPr>
              <w:pStyle w:val="TableText"/>
            </w:pPr>
            <w:r w:rsidRPr="008E60BC">
              <w:t xml:space="preserve">Controls: </w:t>
            </w:r>
            <w:r w:rsidR="00A00A49">
              <w:t>2</w:t>
            </w:r>
            <w:r w:rsidR="00DC702D">
              <w:t>%</w:t>
            </w:r>
            <w:r w:rsidR="006D770A">
              <w:t xml:space="preserve"> </w:t>
            </w:r>
          </w:p>
          <w:p w14:paraId="2A85E587" w14:textId="77777777" w:rsidR="00326115" w:rsidRPr="008E60BC" w:rsidRDefault="00326115" w:rsidP="001E3C1D">
            <w:pPr>
              <w:pStyle w:val="TableText"/>
            </w:pPr>
          </w:p>
          <w:p w14:paraId="6DC328F5" w14:textId="77777777" w:rsidR="00326115" w:rsidRPr="00960094" w:rsidRDefault="00326115" w:rsidP="001E3C1D">
            <w:pPr>
              <w:pStyle w:val="TableText"/>
              <w:rPr>
                <w:u w:val="single"/>
              </w:rPr>
            </w:pPr>
            <w:r w:rsidRPr="00960094">
              <w:rPr>
                <w:u w:val="single"/>
              </w:rPr>
              <w:t>Current smokers:</w:t>
            </w:r>
          </w:p>
          <w:p w14:paraId="730732B1" w14:textId="56E717C6" w:rsidR="00326115" w:rsidRPr="008E60BC" w:rsidRDefault="00326115" w:rsidP="001E3C1D">
            <w:pPr>
              <w:pStyle w:val="TableText"/>
            </w:pPr>
            <w:r w:rsidRPr="008E60BC">
              <w:t>Cases: 6</w:t>
            </w:r>
            <w:r w:rsidR="00DC702D">
              <w:t>%</w:t>
            </w:r>
            <w:r w:rsidR="006D770A">
              <w:t xml:space="preserve"> </w:t>
            </w:r>
            <w:r w:rsidRPr="008E60BC">
              <w:t xml:space="preserve"> </w:t>
            </w:r>
          </w:p>
          <w:p w14:paraId="76309B85" w14:textId="7A87E76F" w:rsidR="00326115" w:rsidRPr="008E60BC" w:rsidRDefault="00326115" w:rsidP="001E3C1D">
            <w:pPr>
              <w:pStyle w:val="TableText"/>
            </w:pPr>
            <w:r w:rsidRPr="008E60BC">
              <w:t>Controls: 13</w:t>
            </w:r>
            <w:r w:rsidR="00DC702D">
              <w:t>%</w:t>
            </w:r>
            <w:r w:rsidR="006D770A">
              <w:t xml:space="preserve"> </w:t>
            </w:r>
          </w:p>
        </w:tc>
        <w:tc>
          <w:tcPr>
            <w:tcW w:w="1895" w:type="dxa"/>
          </w:tcPr>
          <w:p w14:paraId="41CB3AD2" w14:textId="77777777" w:rsidR="00326115" w:rsidRPr="00E72702" w:rsidRDefault="00326115" w:rsidP="001E3C1D">
            <w:pPr>
              <w:pStyle w:val="TableText"/>
            </w:pPr>
            <w:r w:rsidRPr="008E60BC">
              <w:t>NR</w:t>
            </w:r>
          </w:p>
        </w:tc>
        <w:tc>
          <w:tcPr>
            <w:tcW w:w="4410" w:type="dxa"/>
          </w:tcPr>
          <w:p w14:paraId="2C9C6DB8" w14:textId="77777777" w:rsidR="00326115" w:rsidRPr="00960094" w:rsidRDefault="00326115" w:rsidP="001E3C1D">
            <w:pPr>
              <w:pStyle w:val="TableText"/>
              <w:rPr>
                <w:u w:val="single"/>
              </w:rPr>
            </w:pPr>
            <w:r w:rsidRPr="00960094">
              <w:rPr>
                <w:u w:val="single"/>
              </w:rPr>
              <w:t>Sum of breastfeeding duration in months for each baby born to the participant</w:t>
            </w:r>
          </w:p>
          <w:p w14:paraId="082A071C" w14:textId="514B49ED" w:rsidR="00326115" w:rsidRPr="008E60BC" w:rsidRDefault="00326115" w:rsidP="001E3C1D">
            <w:pPr>
              <w:pStyle w:val="TableText"/>
            </w:pPr>
            <w:r w:rsidRPr="008E60BC">
              <w:t>≥12 months</w:t>
            </w:r>
            <w:r>
              <w:t xml:space="preserve"> Cases</w:t>
            </w:r>
            <w:r w:rsidRPr="008E60BC">
              <w:t>:</w:t>
            </w:r>
            <w:r>
              <w:t xml:space="preserve"> 81 (54%)</w:t>
            </w:r>
          </w:p>
          <w:p w14:paraId="4F5F79CA" w14:textId="505FF119" w:rsidR="00326115" w:rsidRPr="008E60BC" w:rsidRDefault="00326115" w:rsidP="001E3C1D">
            <w:pPr>
              <w:pStyle w:val="TableText"/>
            </w:pPr>
            <w:r w:rsidRPr="008E60BC">
              <w:t>≥12 months</w:t>
            </w:r>
            <w:r>
              <w:t xml:space="preserve"> Controls</w:t>
            </w:r>
            <w:r w:rsidRPr="008E60BC">
              <w:t>:</w:t>
            </w:r>
            <w:r>
              <w:t xml:space="preserve"> 112 (</w:t>
            </w:r>
            <w:r w:rsidR="00A00A49">
              <w:t>68</w:t>
            </w:r>
            <w:r>
              <w:t>%</w:t>
            </w:r>
            <w:r w:rsidR="00A00A49">
              <w:t>)</w:t>
            </w:r>
          </w:p>
          <w:p w14:paraId="1CD01234" w14:textId="77777777" w:rsidR="00326115" w:rsidRDefault="00326115" w:rsidP="001E3C1D">
            <w:pPr>
              <w:pStyle w:val="TableText"/>
            </w:pPr>
          </w:p>
          <w:p w14:paraId="755703DE" w14:textId="77777777" w:rsidR="00326115" w:rsidRPr="008E60BC" w:rsidRDefault="00326115" w:rsidP="001E3C1D">
            <w:pPr>
              <w:pStyle w:val="TableText"/>
            </w:pPr>
            <w:r w:rsidRPr="008E60BC">
              <w:t>≥12 months:</w:t>
            </w:r>
          </w:p>
          <w:p w14:paraId="263C5795" w14:textId="4A27C8D7" w:rsidR="00326115" w:rsidRPr="008E60BC" w:rsidRDefault="00326115" w:rsidP="001E3C1D">
            <w:pPr>
              <w:pStyle w:val="TableText"/>
            </w:pPr>
            <w:r>
              <w:t xml:space="preserve">OR, </w:t>
            </w:r>
            <w:r w:rsidRPr="008E60BC">
              <w:t xml:space="preserve">0.56 (95% </w:t>
            </w:r>
            <w:r>
              <w:t xml:space="preserve">CI, </w:t>
            </w:r>
            <w:r w:rsidRPr="008E60BC">
              <w:t>0.35</w:t>
            </w:r>
            <w:r>
              <w:t xml:space="preserve"> to</w:t>
            </w:r>
            <w:r w:rsidRPr="008E60BC">
              <w:t xml:space="preserve"> 0.88), </w:t>
            </w:r>
            <w:r w:rsidR="00202C3B" w:rsidRPr="00202C3B">
              <w:t>p=</w:t>
            </w:r>
            <w:r w:rsidRPr="008E60BC">
              <w:t>0.01</w:t>
            </w:r>
          </w:p>
        </w:tc>
        <w:tc>
          <w:tcPr>
            <w:tcW w:w="1440" w:type="dxa"/>
          </w:tcPr>
          <w:p w14:paraId="73F8B363" w14:textId="77777777" w:rsidR="00326115" w:rsidRPr="008E60BC" w:rsidRDefault="00326115" w:rsidP="001E3C1D">
            <w:pPr>
              <w:pStyle w:val="TableText"/>
            </w:pPr>
            <w:r w:rsidRPr="008E60BC">
              <w:t>NR</w:t>
            </w:r>
          </w:p>
        </w:tc>
      </w:tr>
    </w:tbl>
    <w:p w14:paraId="4A5A4F3B" w14:textId="77777777" w:rsidR="00326115" w:rsidRDefault="00326115" w:rsidP="00326115"/>
    <w:p w14:paraId="059E6DCB" w14:textId="77777777" w:rsidR="00326115" w:rsidRDefault="00326115" w:rsidP="00326115">
      <w:r>
        <w:br w:type="page"/>
      </w:r>
    </w:p>
    <w:p w14:paraId="29E6B2AE" w14:textId="03742BE7"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44509D12"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12617DF4" w14:textId="77777777" w:rsidR="00326115" w:rsidRPr="00F96AB4" w:rsidRDefault="00326115" w:rsidP="001E3C1D">
            <w:pPr>
              <w:pStyle w:val="TableText"/>
            </w:pPr>
            <w:r w:rsidRPr="00F96AB4">
              <w:t>Author, Year</w:t>
            </w:r>
          </w:p>
          <w:p w14:paraId="4129AAB8" w14:textId="77777777" w:rsidR="00326115" w:rsidRPr="00F96AB4" w:rsidRDefault="00326115" w:rsidP="001E3C1D">
            <w:pPr>
              <w:pStyle w:val="TableText"/>
            </w:pPr>
          </w:p>
          <w:p w14:paraId="76872DB5" w14:textId="77777777" w:rsidR="00326115" w:rsidRPr="00F96AB4" w:rsidRDefault="00326115" w:rsidP="001E3C1D">
            <w:pPr>
              <w:pStyle w:val="TableText"/>
            </w:pPr>
            <w:r w:rsidRPr="00F96AB4">
              <w:t>Study Design</w:t>
            </w:r>
          </w:p>
          <w:p w14:paraId="3AF162EE" w14:textId="77777777" w:rsidR="00326115" w:rsidRPr="00F96AB4" w:rsidRDefault="00326115" w:rsidP="001E3C1D">
            <w:pPr>
              <w:pStyle w:val="TableText"/>
            </w:pPr>
          </w:p>
          <w:p w14:paraId="596D06C5" w14:textId="77777777" w:rsidR="00326115" w:rsidRPr="00F96AB4" w:rsidRDefault="00326115" w:rsidP="001E3C1D">
            <w:pPr>
              <w:pStyle w:val="TableText"/>
            </w:pPr>
            <w:r w:rsidRPr="00F96AB4">
              <w:t>Risk of Bias</w:t>
            </w:r>
          </w:p>
        </w:tc>
        <w:tc>
          <w:tcPr>
            <w:tcW w:w="2160" w:type="dxa"/>
          </w:tcPr>
          <w:p w14:paraId="46A9AA41" w14:textId="77777777" w:rsidR="00326115" w:rsidRDefault="00326115" w:rsidP="001E3C1D">
            <w:pPr>
              <w:pStyle w:val="TableText"/>
            </w:pPr>
            <w:r w:rsidRPr="008D722C">
              <w:t xml:space="preserve">Description </w:t>
            </w:r>
            <w:r>
              <w:t xml:space="preserve">of Study </w:t>
            </w:r>
            <w:r w:rsidRPr="008D722C">
              <w:t>(N)</w:t>
            </w:r>
          </w:p>
          <w:p w14:paraId="75F54EA9" w14:textId="77777777" w:rsidR="00326115" w:rsidRDefault="00326115" w:rsidP="001E3C1D">
            <w:pPr>
              <w:pStyle w:val="TableText"/>
            </w:pPr>
          </w:p>
          <w:p w14:paraId="5ED79B6F" w14:textId="77777777" w:rsidR="00326115" w:rsidRPr="008D722C" w:rsidRDefault="00326115" w:rsidP="001E3C1D">
            <w:pPr>
              <w:pStyle w:val="TableText"/>
            </w:pPr>
            <w:r>
              <w:t>Description of Breast Cancer Cases (N)</w:t>
            </w:r>
          </w:p>
        </w:tc>
        <w:tc>
          <w:tcPr>
            <w:tcW w:w="2250" w:type="dxa"/>
          </w:tcPr>
          <w:p w14:paraId="1072DCD9" w14:textId="77777777" w:rsidR="00326115" w:rsidRPr="008D722C" w:rsidRDefault="00326115" w:rsidP="001E3C1D">
            <w:pPr>
              <w:pStyle w:val="TableText"/>
            </w:pPr>
            <w:r>
              <w:t>Population Characteristics</w:t>
            </w:r>
          </w:p>
        </w:tc>
        <w:tc>
          <w:tcPr>
            <w:tcW w:w="1895" w:type="dxa"/>
          </w:tcPr>
          <w:p w14:paraId="218F3D69" w14:textId="26B518A6" w:rsidR="00326115" w:rsidRPr="008D722C" w:rsidRDefault="00326115" w:rsidP="001E3C1D">
            <w:pPr>
              <w:pStyle w:val="TableText"/>
            </w:pPr>
            <w:r>
              <w:t>Results: Ever Breastfed</w:t>
            </w:r>
          </w:p>
        </w:tc>
        <w:tc>
          <w:tcPr>
            <w:tcW w:w="4410" w:type="dxa"/>
          </w:tcPr>
          <w:p w14:paraId="0F33B10D" w14:textId="0C7F609D" w:rsidR="00326115" w:rsidRPr="008D722C" w:rsidRDefault="00326115" w:rsidP="001E3C1D">
            <w:pPr>
              <w:pStyle w:val="TableText"/>
            </w:pPr>
            <w:r>
              <w:t xml:space="preserve">Results: Duration of Breastfeeding </w:t>
            </w:r>
          </w:p>
        </w:tc>
        <w:tc>
          <w:tcPr>
            <w:tcW w:w="1440" w:type="dxa"/>
          </w:tcPr>
          <w:p w14:paraId="4D1BF346" w14:textId="0418BE96" w:rsidR="00326115" w:rsidRPr="008D722C" w:rsidRDefault="0031792E" w:rsidP="001E3C1D">
            <w:pPr>
              <w:pStyle w:val="TableText"/>
            </w:pPr>
            <w:r w:rsidRPr="0031792E">
              <w:t>Confounders Adjusted for</w:t>
            </w:r>
          </w:p>
        </w:tc>
      </w:tr>
      <w:tr w:rsidR="00326115" w:rsidRPr="00E4678D" w14:paraId="26239019" w14:textId="77777777" w:rsidTr="001E3C1D">
        <w:tc>
          <w:tcPr>
            <w:tcW w:w="1345" w:type="dxa"/>
          </w:tcPr>
          <w:p w14:paraId="63A690CE" w14:textId="38C6E0C5" w:rsidR="00326115" w:rsidRPr="00E4678D" w:rsidRDefault="00326115" w:rsidP="001E3C1D">
            <w:pPr>
              <w:pStyle w:val="TableText"/>
            </w:pPr>
            <w:r w:rsidRPr="00E4678D">
              <w:t>Atkinson, 2016</w:t>
            </w:r>
            <w:r w:rsidR="00FB78E8">
              <w:fldChar w:fldCharType="begin">
                <w:fldData xml:space="preserve">PEVuZE5vdGU+PENpdGU+PEF1dGhvcj5BdGtpbnNvbjwvQXV0aG9yPjxZZWFyPjIwMTY8L1llYXI+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</w:fldData>
              </w:fldChar>
            </w:r>
            <w:r w:rsidR="00F21185">
              <w:instrText xml:space="preserve"> ADDIN EN.CITE </w:instrText>
            </w:r>
            <w:r w:rsidR="00F21185">
              <w:fldChar w:fldCharType="begin">
                <w:fldData xml:space="preserve">PEVuZE5vdGU+PENpdGU+PEF1dGhvcj5BdGtpbnNvbjwvQXV0aG9yPjxZZWFyPjIwMTY8L1llYXI+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68</w:t>
            </w:r>
            <w:r w:rsidR="00FB78E8">
              <w:fldChar w:fldCharType="end"/>
            </w:r>
          </w:p>
          <w:p w14:paraId="080E23CE" w14:textId="77777777" w:rsidR="00326115" w:rsidRPr="00E4678D" w:rsidRDefault="00326115" w:rsidP="001E3C1D">
            <w:pPr>
              <w:pStyle w:val="TableText"/>
            </w:pPr>
          </w:p>
          <w:p w14:paraId="218037B5" w14:textId="5368B282" w:rsidR="00326115" w:rsidRPr="00E4678D" w:rsidRDefault="00326115" w:rsidP="001E3C1D">
            <w:pPr>
              <w:pStyle w:val="TableText"/>
            </w:pPr>
            <w:r w:rsidRPr="00E4678D">
              <w:t>Case</w:t>
            </w:r>
            <w:r w:rsidR="00B65F08">
              <w:t>-c</w:t>
            </w:r>
            <w:r w:rsidRPr="00E4678D">
              <w:t>ontrol</w:t>
            </w:r>
          </w:p>
          <w:p w14:paraId="4EE5D220" w14:textId="77777777" w:rsidR="00326115" w:rsidRPr="00E4678D" w:rsidRDefault="00326115" w:rsidP="001E3C1D">
            <w:pPr>
              <w:pStyle w:val="TableText"/>
            </w:pPr>
          </w:p>
          <w:p w14:paraId="61BAF861" w14:textId="77777777" w:rsidR="00326115" w:rsidRPr="00E4678D" w:rsidRDefault="00326115" w:rsidP="001E3C1D">
            <w:pPr>
              <w:pStyle w:val="TableText"/>
            </w:pPr>
            <w:r>
              <w:t>High</w:t>
            </w:r>
          </w:p>
        </w:tc>
        <w:tc>
          <w:tcPr>
            <w:tcW w:w="2160" w:type="dxa"/>
          </w:tcPr>
          <w:p w14:paraId="5CD78A83" w14:textId="365692CC" w:rsidR="00326115" w:rsidRPr="00E4678D" w:rsidRDefault="00326115" w:rsidP="001E3C1D">
            <w:pPr>
              <w:pStyle w:val="TableText"/>
            </w:pPr>
            <w:r w:rsidRPr="00E4678D">
              <w:t xml:space="preserve">Case-control study of women at a Texas cancer center with no prior history of cancer except for </w:t>
            </w:r>
            <w:r w:rsidR="00296B55">
              <w:t>non</w:t>
            </w:r>
            <w:r w:rsidRPr="00E4678D">
              <w:t xml:space="preserve">melanoma skin cancer or cervical cancer </w:t>
            </w:r>
            <w:r w:rsidRPr="00B2640A">
              <w:t>in situ</w:t>
            </w:r>
            <w:r w:rsidRPr="00E4678D">
              <w:t>; controls underwent routine mammography screening at the cancer center between 2005-2006 (620)</w:t>
            </w:r>
          </w:p>
          <w:p w14:paraId="53E9A54C" w14:textId="77777777" w:rsidR="00326115" w:rsidRPr="00E4678D" w:rsidRDefault="00326115" w:rsidP="001E3C1D">
            <w:pPr>
              <w:pStyle w:val="TableText"/>
            </w:pPr>
          </w:p>
          <w:p w14:paraId="4577290E" w14:textId="77777777" w:rsidR="00326115" w:rsidRPr="00E4678D" w:rsidRDefault="00326115" w:rsidP="001E3C1D">
            <w:pPr>
              <w:pStyle w:val="TableText"/>
            </w:pPr>
            <w:r w:rsidRPr="00E4678D">
              <w:t>Newly diagnosed inflammatory breast cancer at MD Anderson cancer center between 2004-2012 (224)</w:t>
            </w:r>
          </w:p>
        </w:tc>
        <w:tc>
          <w:tcPr>
            <w:tcW w:w="2250" w:type="dxa"/>
          </w:tcPr>
          <w:p w14:paraId="076ECCC4" w14:textId="77777777" w:rsidR="00326115" w:rsidRPr="00425B59" w:rsidRDefault="00326115" w:rsidP="001E3C1D">
            <w:pPr>
              <w:pStyle w:val="TableText"/>
              <w:rPr>
                <w:u w:val="single"/>
              </w:rPr>
            </w:pPr>
            <w:r>
              <w:rPr>
                <w:u w:val="single"/>
              </w:rPr>
              <w:t xml:space="preserve">Mean age (SD), </w:t>
            </w:r>
          </w:p>
          <w:p w14:paraId="40B2240A" w14:textId="77777777" w:rsidR="00326115" w:rsidRPr="00E4678D" w:rsidRDefault="00326115" w:rsidP="001E3C1D">
            <w:pPr>
              <w:pStyle w:val="TableText"/>
              <w:rPr>
                <w:u w:val="single"/>
              </w:rPr>
            </w:pPr>
            <w:r w:rsidRPr="00E4678D">
              <w:rPr>
                <w:u w:val="single"/>
              </w:rPr>
              <w:t>range:</w:t>
            </w:r>
          </w:p>
          <w:p w14:paraId="0D1D6D40" w14:textId="5B68858F" w:rsidR="00326115" w:rsidRPr="00E4678D" w:rsidRDefault="00326115" w:rsidP="001E3C1D">
            <w:pPr>
              <w:pStyle w:val="TableText"/>
            </w:pPr>
            <w:r w:rsidRPr="00E4678D">
              <w:t>Cases: 51 (</w:t>
            </w:r>
            <w:r w:rsidR="00A00A49">
              <w:t>NR</w:t>
            </w:r>
            <w:r w:rsidRPr="00E4678D">
              <w:t>), 23-80</w:t>
            </w:r>
          </w:p>
          <w:p w14:paraId="3CF4ED04" w14:textId="39477996" w:rsidR="00326115" w:rsidRPr="00E4678D" w:rsidRDefault="00326115" w:rsidP="001E3C1D">
            <w:pPr>
              <w:pStyle w:val="TableText"/>
            </w:pPr>
            <w:r w:rsidRPr="00E4678D">
              <w:t xml:space="preserve">Controls: </w:t>
            </w:r>
            <w:r w:rsidR="00A00A49">
              <w:t>51</w:t>
            </w:r>
            <w:r w:rsidRPr="00E4678D">
              <w:t xml:space="preserve"> (</w:t>
            </w:r>
            <w:r w:rsidR="00A00A49">
              <w:t>NR</w:t>
            </w:r>
            <w:r w:rsidRPr="00E4678D">
              <w:t>), 24-68</w:t>
            </w:r>
          </w:p>
          <w:p w14:paraId="1B359835" w14:textId="77777777" w:rsidR="00326115" w:rsidRPr="00E4678D" w:rsidRDefault="00326115" w:rsidP="001E3C1D">
            <w:pPr>
              <w:pStyle w:val="TableText"/>
            </w:pPr>
          </w:p>
          <w:p w14:paraId="721CF65A" w14:textId="5F6C2502" w:rsidR="00326115" w:rsidRPr="00E4678D" w:rsidRDefault="00202C3B" w:rsidP="001E3C1D">
            <w:pPr>
              <w:pStyle w:val="TableText"/>
              <w:rPr>
                <w:u w:val="single"/>
              </w:rPr>
            </w:pPr>
            <w:r w:rsidRPr="00202C3B">
              <w:rPr>
                <w:u w:val="single"/>
              </w:rPr>
              <w:t>Nonwh</w:t>
            </w:r>
            <w:r w:rsidR="00326115" w:rsidRPr="00E4678D">
              <w:rPr>
                <w:u w:val="single"/>
              </w:rPr>
              <w:t>ite:</w:t>
            </w:r>
          </w:p>
          <w:p w14:paraId="5C23D760" w14:textId="4AC68BBA" w:rsidR="00326115" w:rsidRPr="00E4678D" w:rsidRDefault="00326115" w:rsidP="001E3C1D">
            <w:pPr>
              <w:pStyle w:val="TableText"/>
            </w:pPr>
            <w:r w:rsidRPr="00E4678D">
              <w:t xml:space="preserve">Cases: </w:t>
            </w:r>
            <w:r w:rsidR="00A00A49">
              <w:t>23</w:t>
            </w:r>
            <w:r w:rsidR="00DC702D">
              <w:t>%</w:t>
            </w:r>
            <w:r w:rsidR="006D770A">
              <w:t xml:space="preserve"> </w:t>
            </w:r>
          </w:p>
          <w:p w14:paraId="660A614E" w14:textId="3DEB48E5" w:rsidR="00326115" w:rsidRPr="00E4678D" w:rsidRDefault="00326115" w:rsidP="001E3C1D">
            <w:pPr>
              <w:pStyle w:val="TableText"/>
            </w:pPr>
            <w:r w:rsidRPr="00E4678D">
              <w:t>Controls: 0</w:t>
            </w:r>
            <w:r w:rsidR="00DC702D">
              <w:t>%</w:t>
            </w:r>
            <w:r w:rsidR="006D770A">
              <w:t xml:space="preserve"> </w:t>
            </w:r>
          </w:p>
          <w:p w14:paraId="3743C899" w14:textId="77777777" w:rsidR="00326115" w:rsidRPr="00E4678D" w:rsidRDefault="00326115" w:rsidP="001E3C1D">
            <w:pPr>
              <w:pStyle w:val="TableText"/>
            </w:pPr>
          </w:p>
          <w:p w14:paraId="3E737890" w14:textId="6689BF4B" w:rsidR="00326115" w:rsidRPr="00E4678D" w:rsidRDefault="00202C3B" w:rsidP="001E3C1D">
            <w:pPr>
              <w:pStyle w:val="TableText"/>
              <w:rPr>
                <w:u w:val="single"/>
              </w:rPr>
            </w:pPr>
            <w:r w:rsidRPr="00202C3B">
              <w:rPr>
                <w:u w:val="single"/>
              </w:rPr>
              <w:t>Postmeno</w:t>
            </w:r>
            <w:r w:rsidR="00326115" w:rsidRPr="00E4678D">
              <w:rPr>
                <w:u w:val="single"/>
              </w:rPr>
              <w:t>pausal:</w:t>
            </w:r>
          </w:p>
          <w:p w14:paraId="6EE50420" w14:textId="0658495E" w:rsidR="00326115" w:rsidRPr="00E4678D" w:rsidRDefault="00326115" w:rsidP="001E3C1D">
            <w:pPr>
              <w:pStyle w:val="TableText"/>
            </w:pPr>
            <w:r w:rsidRPr="00E4678D">
              <w:t xml:space="preserve">Cases: </w:t>
            </w:r>
            <w:r w:rsidR="00A00A49">
              <w:t>67</w:t>
            </w:r>
            <w:r w:rsidR="00DC702D">
              <w:t>%</w:t>
            </w:r>
            <w:r w:rsidR="006D770A">
              <w:t xml:space="preserve"> </w:t>
            </w:r>
          </w:p>
          <w:p w14:paraId="62DC3B54" w14:textId="04035C44" w:rsidR="00326115" w:rsidRPr="00E4678D" w:rsidRDefault="00326115" w:rsidP="001E3C1D">
            <w:pPr>
              <w:pStyle w:val="TableText"/>
            </w:pPr>
            <w:r w:rsidRPr="00E4678D">
              <w:t>Controls: 6</w:t>
            </w:r>
            <w:r w:rsidR="00A00A49">
              <w:t>2</w:t>
            </w:r>
            <w:r w:rsidR="00DC702D">
              <w:t>%</w:t>
            </w:r>
            <w:r w:rsidR="006D770A">
              <w:t xml:space="preserve"> </w:t>
            </w:r>
          </w:p>
          <w:p w14:paraId="35DD0186" w14:textId="77777777" w:rsidR="00326115" w:rsidRPr="00E4678D" w:rsidRDefault="00326115" w:rsidP="001E3C1D">
            <w:pPr>
              <w:pStyle w:val="TableText"/>
            </w:pPr>
          </w:p>
          <w:p w14:paraId="7A903CC1" w14:textId="3EFF2627" w:rsidR="00326115" w:rsidRPr="00E4678D" w:rsidRDefault="00326115" w:rsidP="001E3C1D">
            <w:pPr>
              <w:pStyle w:val="TableText"/>
              <w:rPr>
                <w:u w:val="single"/>
              </w:rPr>
            </w:pPr>
            <w:r w:rsidRPr="00E4678D">
              <w:rPr>
                <w:u w:val="single"/>
              </w:rPr>
              <w:t xml:space="preserve">Ever </w:t>
            </w:r>
            <w:r w:rsidR="00202C3B" w:rsidRPr="00E4678D">
              <w:rPr>
                <w:u w:val="single"/>
              </w:rPr>
              <w:t>smoker</w:t>
            </w:r>
            <w:r w:rsidRPr="00E4678D">
              <w:rPr>
                <w:u w:val="single"/>
              </w:rPr>
              <w:t>:</w:t>
            </w:r>
          </w:p>
          <w:p w14:paraId="0A77B878" w14:textId="0FF74A43" w:rsidR="00326115" w:rsidRPr="00E4678D" w:rsidRDefault="00326115" w:rsidP="001E3C1D">
            <w:pPr>
              <w:pStyle w:val="TableText"/>
            </w:pPr>
            <w:r w:rsidRPr="00E4678D">
              <w:t>Cases: 42</w:t>
            </w:r>
            <w:r w:rsidR="00DC702D">
              <w:t>%</w:t>
            </w:r>
            <w:r w:rsidR="006D770A">
              <w:t xml:space="preserve"> </w:t>
            </w:r>
          </w:p>
          <w:p w14:paraId="2DEC8CEA" w14:textId="1CE8B09A" w:rsidR="00326115" w:rsidRPr="00E4678D" w:rsidRDefault="00326115" w:rsidP="001E3C1D">
            <w:pPr>
              <w:pStyle w:val="TableText"/>
            </w:pPr>
            <w:r w:rsidRPr="00E4678D">
              <w:t>Controls: 3</w:t>
            </w:r>
            <w:r w:rsidR="00A00A49">
              <w:t>3</w:t>
            </w:r>
            <w:r w:rsidR="00DC702D">
              <w:t>%</w:t>
            </w:r>
            <w:r w:rsidR="006D770A">
              <w:t xml:space="preserve"> </w:t>
            </w:r>
          </w:p>
        </w:tc>
        <w:tc>
          <w:tcPr>
            <w:tcW w:w="1895" w:type="dxa"/>
          </w:tcPr>
          <w:p w14:paraId="66E6C51F" w14:textId="77777777" w:rsidR="00326115" w:rsidRPr="00E4678D" w:rsidRDefault="00326115" w:rsidP="001E3C1D">
            <w:pPr>
              <w:pStyle w:val="TableText"/>
            </w:pPr>
            <w:r w:rsidRPr="00E4678D">
              <w:t xml:space="preserve">Among parous women: </w:t>
            </w:r>
          </w:p>
          <w:p w14:paraId="3E25277B" w14:textId="77777777" w:rsidR="00326115" w:rsidRPr="00E4678D" w:rsidRDefault="00326115" w:rsidP="001E3C1D">
            <w:pPr>
              <w:pStyle w:val="TableText"/>
            </w:pPr>
          </w:p>
          <w:p w14:paraId="32685EC5" w14:textId="77777777" w:rsidR="00326115" w:rsidRPr="00E4678D" w:rsidRDefault="00326115" w:rsidP="001E3C1D">
            <w:pPr>
              <w:pStyle w:val="TableText"/>
              <w:rPr>
                <w:u w:val="single"/>
              </w:rPr>
            </w:pPr>
            <w:r w:rsidRPr="00E4678D">
              <w:rPr>
                <w:u w:val="single"/>
              </w:rPr>
              <w:t xml:space="preserve">Triple-negative </w:t>
            </w:r>
          </w:p>
          <w:p w14:paraId="6908712C" w14:textId="647AF6A9" w:rsidR="00326115" w:rsidRPr="00E4678D" w:rsidRDefault="00326115" w:rsidP="001E3C1D">
            <w:pPr>
              <w:pStyle w:val="TableText"/>
            </w:pPr>
            <w:r>
              <w:t xml:space="preserve">OR, </w:t>
            </w:r>
            <w:r w:rsidRPr="00E4678D">
              <w:t xml:space="preserve">0.30 (95% </w:t>
            </w:r>
            <w:r>
              <w:t xml:space="preserve">CI, </w:t>
            </w:r>
            <w:r w:rsidRPr="00E4678D">
              <w:t>0.15</w:t>
            </w:r>
            <w:r>
              <w:t xml:space="preserve"> to</w:t>
            </w:r>
            <w:r w:rsidRPr="00E4678D">
              <w:t xml:space="preserve"> 0.62) </w:t>
            </w:r>
          </w:p>
          <w:p w14:paraId="03EA9B60" w14:textId="77777777" w:rsidR="00326115" w:rsidRPr="00E4678D" w:rsidRDefault="00326115" w:rsidP="001E3C1D">
            <w:pPr>
              <w:pStyle w:val="TableText"/>
            </w:pPr>
          </w:p>
          <w:p w14:paraId="5A57650D" w14:textId="77777777" w:rsidR="00326115" w:rsidRPr="00E4678D" w:rsidRDefault="00326115" w:rsidP="001E3C1D">
            <w:pPr>
              <w:pStyle w:val="TableText"/>
              <w:rPr>
                <w:u w:val="single"/>
              </w:rPr>
            </w:pPr>
            <w:r w:rsidRPr="00E4678D">
              <w:rPr>
                <w:u w:val="single"/>
              </w:rPr>
              <w:t xml:space="preserve">HER2neu+ </w:t>
            </w:r>
          </w:p>
          <w:p w14:paraId="65CC7FE2" w14:textId="746B3B35" w:rsidR="00326115" w:rsidRPr="00E4678D" w:rsidRDefault="00326115" w:rsidP="001E3C1D">
            <w:pPr>
              <w:pStyle w:val="TableText"/>
            </w:pPr>
            <w:r>
              <w:t xml:space="preserve">OR, </w:t>
            </w:r>
            <w:r w:rsidRPr="00E4678D">
              <w:t>1.01 (95% CI</w:t>
            </w:r>
            <w:r>
              <w:t>,</w:t>
            </w:r>
            <w:r w:rsidRPr="00E4678D">
              <w:t xml:space="preserve"> 0.55</w:t>
            </w:r>
            <w:r>
              <w:t xml:space="preserve"> to</w:t>
            </w:r>
            <w:r w:rsidRPr="00E4678D">
              <w:t xml:space="preserve"> 1.87) </w:t>
            </w:r>
          </w:p>
          <w:p w14:paraId="7152EAF9" w14:textId="77777777" w:rsidR="00326115" w:rsidRPr="00E4678D" w:rsidRDefault="00326115" w:rsidP="001E3C1D">
            <w:pPr>
              <w:pStyle w:val="TableText"/>
            </w:pPr>
          </w:p>
          <w:p w14:paraId="150D458D" w14:textId="77777777" w:rsidR="00326115" w:rsidRPr="00E4678D" w:rsidRDefault="00326115" w:rsidP="001E3C1D">
            <w:pPr>
              <w:pStyle w:val="TableText"/>
              <w:rPr>
                <w:u w:val="single"/>
              </w:rPr>
            </w:pPr>
            <w:r w:rsidRPr="00E4678D">
              <w:rPr>
                <w:u w:val="single"/>
              </w:rPr>
              <w:t xml:space="preserve">Luminal </w:t>
            </w:r>
          </w:p>
          <w:p w14:paraId="3931E5B3" w14:textId="77777777" w:rsidR="00326115" w:rsidRPr="00E4678D" w:rsidRDefault="00326115" w:rsidP="001E3C1D">
            <w:pPr>
              <w:pStyle w:val="TableText"/>
            </w:pPr>
            <w:r>
              <w:t xml:space="preserve">OR, </w:t>
            </w:r>
            <w:r w:rsidRPr="00E4678D">
              <w:t>0.35 (95% CI</w:t>
            </w:r>
            <w:r>
              <w:t>,</w:t>
            </w:r>
            <w:r w:rsidRPr="00E4678D">
              <w:t xml:space="preserve"> 0.18</w:t>
            </w:r>
            <w:r>
              <w:t xml:space="preserve"> to</w:t>
            </w:r>
            <w:r w:rsidRPr="00E4678D">
              <w:t xml:space="preserve"> 0.68)</w:t>
            </w:r>
          </w:p>
        </w:tc>
        <w:tc>
          <w:tcPr>
            <w:tcW w:w="4410" w:type="dxa"/>
          </w:tcPr>
          <w:p w14:paraId="4A45D5B3" w14:textId="77777777" w:rsidR="00326115" w:rsidRPr="00E4678D" w:rsidRDefault="00326115" w:rsidP="001E3C1D">
            <w:pPr>
              <w:pStyle w:val="TableText"/>
            </w:pPr>
            <w:r w:rsidRPr="00E4678D">
              <w:t>NR</w:t>
            </w:r>
          </w:p>
        </w:tc>
        <w:tc>
          <w:tcPr>
            <w:tcW w:w="1440" w:type="dxa"/>
          </w:tcPr>
          <w:p w14:paraId="74240D6A" w14:textId="77777777" w:rsidR="00326115" w:rsidRPr="00E4678D" w:rsidRDefault="00326115" w:rsidP="001E3C1D">
            <w:pPr>
              <w:pStyle w:val="TableText"/>
            </w:pPr>
            <w:r w:rsidRPr="00E4678D">
              <w:t>Age at menarche, menopausal status, number of children, age at first pregnancy, breastfeeding history, BMI, smoking history, breast cancer family history</w:t>
            </w:r>
          </w:p>
        </w:tc>
      </w:tr>
      <w:tr w:rsidR="00326115" w:rsidRPr="008D722C" w14:paraId="46789C76" w14:textId="77777777" w:rsidTr="001E3C1D">
        <w:tc>
          <w:tcPr>
            <w:tcW w:w="1345" w:type="dxa"/>
          </w:tcPr>
          <w:p w14:paraId="3D5BDAD6" w14:textId="5BCA2EEA" w:rsidR="00326115" w:rsidRDefault="00326115" w:rsidP="001E3C1D">
            <w:pPr>
              <w:pStyle w:val="TableText"/>
            </w:pPr>
            <w:r>
              <w:t>Beaber, 2008</w:t>
            </w:r>
            <w:r w:rsidR="00FB78E8">
              <w:fldChar w:fldCharType="begin">
                <w:fldData xml:space="preserve">PEVuZE5vdGU+PENpdGU+PEF1dGhvcj5CZWFiZXI8L0F1dGhvcj48WWVhcj4yMDA4PC9ZZWFyPjxS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</w:fldData>
              </w:fldChar>
            </w:r>
            <w:r w:rsidR="00F21185">
              <w:instrText xml:space="preserve"> ADDIN EN.CITE </w:instrText>
            </w:r>
            <w:r w:rsidR="00F21185">
              <w:fldChar w:fldCharType="begin">
                <w:fldData xml:space="preserve">PEVuZE5vdGU+PENpdGU+PEF1dGhvcj5CZWFiZXI8L0F1dGhvcj48WWVhcj4yMDA4PC9ZZWFyPjxS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69</w:t>
            </w:r>
            <w:r w:rsidR="00FB78E8">
              <w:fldChar w:fldCharType="end"/>
            </w:r>
          </w:p>
          <w:p w14:paraId="07E70FB9" w14:textId="77777777" w:rsidR="00326115" w:rsidRDefault="00326115" w:rsidP="001E3C1D">
            <w:pPr>
              <w:pStyle w:val="TableText"/>
            </w:pPr>
          </w:p>
          <w:p w14:paraId="4652E6BA" w14:textId="2645CE8F" w:rsidR="00326115" w:rsidRDefault="00326115" w:rsidP="001E3C1D">
            <w:pPr>
              <w:pStyle w:val="TableText"/>
            </w:pPr>
            <w:r>
              <w:t>Case</w:t>
            </w:r>
            <w:r w:rsidR="00B65F08">
              <w:t>-c</w:t>
            </w:r>
            <w:r>
              <w:t>ontrol</w:t>
            </w:r>
          </w:p>
          <w:p w14:paraId="756A4216" w14:textId="77777777" w:rsidR="00326115" w:rsidRDefault="00326115" w:rsidP="001E3C1D">
            <w:pPr>
              <w:pStyle w:val="TableText"/>
            </w:pPr>
          </w:p>
          <w:p w14:paraId="08764201" w14:textId="529DDC1E" w:rsidR="00326115" w:rsidRPr="005A3E01" w:rsidRDefault="00B65F08" w:rsidP="001E3C1D">
            <w:pPr>
              <w:pStyle w:val="TableText"/>
            </w:pPr>
            <w:r>
              <w:t>Medium</w:t>
            </w:r>
          </w:p>
        </w:tc>
        <w:tc>
          <w:tcPr>
            <w:tcW w:w="2160" w:type="dxa"/>
          </w:tcPr>
          <w:p w14:paraId="3BCEC527" w14:textId="3CC32266" w:rsidR="00326115" w:rsidRDefault="00326115" w:rsidP="001E3C1D">
            <w:pPr>
              <w:pStyle w:val="TableText"/>
            </w:pPr>
            <w:r>
              <w:t xml:space="preserve">Population-based case-control study in </w:t>
            </w:r>
            <w:r w:rsidR="0045026D" w:rsidRPr="0045026D">
              <w:t>the U.S.</w:t>
            </w:r>
            <w:r>
              <w:t>, with controls frequency matched to cases on age (5-year age groups) and reference year (898 parous)</w:t>
            </w:r>
          </w:p>
          <w:p w14:paraId="066E4A21" w14:textId="77777777" w:rsidR="00326115" w:rsidRDefault="00326115" w:rsidP="001E3C1D">
            <w:pPr>
              <w:pStyle w:val="TableText"/>
            </w:pPr>
          </w:p>
          <w:p w14:paraId="501E891D" w14:textId="77777777" w:rsidR="00326115" w:rsidRPr="005A3E01" w:rsidRDefault="00326115" w:rsidP="001E3C1D">
            <w:pPr>
              <w:pStyle w:val="TableText"/>
            </w:pPr>
            <w:r>
              <w:t>Ductal and lobular tumors</w:t>
            </w:r>
            <w:r w:rsidRPr="00A270ED">
              <w:t>; based on histology review by study pathologists (whe</w:t>
            </w:r>
            <w:r>
              <w:t>n tissue available) or review of</w:t>
            </w:r>
            <w:r w:rsidRPr="00A270ED">
              <w:t xml:space="preserve"> pathology reports by trained abstractors (when not) </w:t>
            </w:r>
            <w:r>
              <w:t>(469 parous)</w:t>
            </w:r>
          </w:p>
        </w:tc>
        <w:tc>
          <w:tcPr>
            <w:tcW w:w="2250" w:type="dxa"/>
          </w:tcPr>
          <w:p w14:paraId="3E7EEF0F" w14:textId="77777777" w:rsidR="00326115" w:rsidRPr="00425B59" w:rsidRDefault="00326115" w:rsidP="001E3C1D">
            <w:pPr>
              <w:pStyle w:val="TableText"/>
              <w:rPr>
                <w:u w:val="single"/>
              </w:rPr>
            </w:pPr>
            <w:r w:rsidRPr="00425B59">
              <w:rPr>
                <w:u w:val="single"/>
              </w:rPr>
              <w:t>Mean age (SD):</w:t>
            </w:r>
          </w:p>
          <w:p w14:paraId="26A5DDE7" w14:textId="77777777" w:rsidR="00326115" w:rsidRDefault="00326115" w:rsidP="001E3C1D">
            <w:pPr>
              <w:pStyle w:val="TableText"/>
            </w:pPr>
            <w:r>
              <w:t>NR</w:t>
            </w:r>
          </w:p>
          <w:p w14:paraId="443EBD63" w14:textId="77777777" w:rsidR="00326115" w:rsidRDefault="00326115" w:rsidP="001E3C1D">
            <w:pPr>
              <w:pStyle w:val="TableText"/>
            </w:pPr>
          </w:p>
          <w:p w14:paraId="35F449F8" w14:textId="4F8A57F9" w:rsidR="00326115" w:rsidRPr="00960094" w:rsidRDefault="00AE7869" w:rsidP="001E3C1D">
            <w:pPr>
              <w:pStyle w:val="TableText"/>
              <w:rPr>
                <w:u w:val="single"/>
              </w:rPr>
            </w:pPr>
            <w:r>
              <w:rPr>
                <w:u w:val="single"/>
              </w:rPr>
              <w:t>%</w:t>
            </w:r>
            <w:r w:rsidR="00326115" w:rsidRPr="00960094">
              <w:rPr>
                <w:u w:val="single"/>
              </w:rPr>
              <w:t xml:space="preserve"> </w:t>
            </w:r>
            <w:r w:rsidR="00202C3B" w:rsidRPr="00202C3B">
              <w:rPr>
                <w:u w:val="single"/>
              </w:rPr>
              <w:t>Nonwh</w:t>
            </w:r>
            <w:r w:rsidR="00326115" w:rsidRPr="00960094">
              <w:rPr>
                <w:u w:val="single"/>
              </w:rPr>
              <w:t>ite</w:t>
            </w:r>
            <w:r w:rsidR="009A4B69">
              <w:rPr>
                <w:u w:val="single"/>
              </w:rPr>
              <w:t>:</w:t>
            </w:r>
          </w:p>
          <w:p w14:paraId="77C6821C" w14:textId="3770405D" w:rsidR="00326115" w:rsidRDefault="00326115" w:rsidP="001E3C1D">
            <w:pPr>
              <w:pStyle w:val="TableText"/>
            </w:pPr>
            <w:r>
              <w:t xml:space="preserve">Cases: </w:t>
            </w:r>
            <w:r w:rsidR="00A00A49">
              <w:t>17</w:t>
            </w:r>
            <w:r w:rsidR="00DC702D">
              <w:t>%</w:t>
            </w:r>
            <w:r w:rsidR="006D770A">
              <w:t xml:space="preserve"> </w:t>
            </w:r>
          </w:p>
          <w:p w14:paraId="157A7645" w14:textId="63EB82F7" w:rsidR="00326115" w:rsidRDefault="00326115" w:rsidP="001E3C1D">
            <w:pPr>
              <w:pStyle w:val="TableText"/>
            </w:pPr>
            <w:r>
              <w:t xml:space="preserve">Controls: </w:t>
            </w:r>
            <w:r w:rsidR="00A00A49">
              <w:t>16</w:t>
            </w:r>
            <w:r w:rsidR="00DC702D">
              <w:t>%</w:t>
            </w:r>
            <w:r w:rsidR="006D770A">
              <w:t xml:space="preserve"> </w:t>
            </w:r>
          </w:p>
          <w:p w14:paraId="1617DF8E" w14:textId="77777777" w:rsidR="00326115" w:rsidRDefault="00326115" w:rsidP="001E3C1D">
            <w:pPr>
              <w:pStyle w:val="TableText"/>
            </w:pPr>
          </w:p>
          <w:p w14:paraId="2CE7FDB0" w14:textId="648975F2" w:rsidR="00326115" w:rsidRPr="00960094" w:rsidRDefault="00326115" w:rsidP="001E3C1D">
            <w:pPr>
              <w:pStyle w:val="TableText"/>
              <w:rPr>
                <w:u w:val="single"/>
              </w:rPr>
            </w:pPr>
            <w:r w:rsidRPr="00960094">
              <w:rPr>
                <w:u w:val="single"/>
              </w:rPr>
              <w:t>Current or prior HRT use</w:t>
            </w:r>
            <w:r w:rsidR="009A4B69">
              <w:rPr>
                <w:u w:val="single"/>
              </w:rPr>
              <w:t>:</w:t>
            </w:r>
          </w:p>
          <w:p w14:paraId="5AFC1E21" w14:textId="73954B96" w:rsidR="00326115" w:rsidRDefault="00326115" w:rsidP="001E3C1D">
            <w:pPr>
              <w:pStyle w:val="TableText"/>
            </w:pPr>
            <w:r>
              <w:t xml:space="preserve">Cases: </w:t>
            </w:r>
            <w:r w:rsidR="00A00A49">
              <w:t>74</w:t>
            </w:r>
            <w:r w:rsidR="00DC702D">
              <w:t>%</w:t>
            </w:r>
            <w:r w:rsidR="006D770A">
              <w:t xml:space="preserve"> </w:t>
            </w:r>
          </w:p>
          <w:p w14:paraId="151CC5FC" w14:textId="17C8382B" w:rsidR="00326115" w:rsidRDefault="00326115" w:rsidP="001E3C1D">
            <w:pPr>
              <w:pStyle w:val="TableText"/>
            </w:pPr>
            <w:r>
              <w:t xml:space="preserve">Controls: </w:t>
            </w:r>
            <w:r w:rsidR="00A00A49">
              <w:t>74</w:t>
            </w:r>
            <w:r w:rsidR="00DC702D">
              <w:t>%</w:t>
            </w:r>
            <w:r w:rsidR="006D770A">
              <w:t xml:space="preserve"> </w:t>
            </w:r>
          </w:p>
          <w:p w14:paraId="0BE420E7" w14:textId="77777777" w:rsidR="00326115" w:rsidRDefault="00326115" w:rsidP="001E3C1D">
            <w:pPr>
              <w:pStyle w:val="TableText"/>
            </w:pPr>
          </w:p>
          <w:p w14:paraId="49CEF4EA" w14:textId="2A1E67A1" w:rsidR="00326115" w:rsidRPr="00960094" w:rsidRDefault="00202C3B" w:rsidP="001E3C1D">
            <w:pPr>
              <w:pStyle w:val="TableText"/>
              <w:rPr>
                <w:u w:val="single"/>
              </w:rPr>
            </w:pPr>
            <w:r w:rsidRPr="00202C3B">
              <w:rPr>
                <w:u w:val="single"/>
              </w:rPr>
              <w:t>Postmeno</w:t>
            </w:r>
            <w:r w:rsidR="00326115" w:rsidRPr="00960094">
              <w:rPr>
                <w:u w:val="single"/>
              </w:rPr>
              <w:t>pausal</w:t>
            </w:r>
            <w:r w:rsidR="009A4B69">
              <w:rPr>
                <w:u w:val="single"/>
              </w:rPr>
              <w:t>:</w:t>
            </w:r>
          </w:p>
          <w:p w14:paraId="23969B49" w14:textId="4E036907" w:rsidR="00326115" w:rsidRDefault="00326115" w:rsidP="001E3C1D">
            <w:pPr>
              <w:pStyle w:val="TableText"/>
            </w:pPr>
            <w:r>
              <w:t xml:space="preserve">Cases: </w:t>
            </w:r>
            <w:r w:rsidR="00A00A49">
              <w:t>66</w:t>
            </w:r>
            <w:r w:rsidR="00DC702D">
              <w:t>%</w:t>
            </w:r>
            <w:r w:rsidR="006D770A">
              <w:t xml:space="preserve"> </w:t>
            </w:r>
          </w:p>
          <w:p w14:paraId="63D01709" w14:textId="2109EBF0" w:rsidR="00326115" w:rsidRPr="005A3E01" w:rsidRDefault="00326115" w:rsidP="001E3C1D">
            <w:pPr>
              <w:pStyle w:val="TableText"/>
            </w:pPr>
            <w:r>
              <w:t xml:space="preserve">Controls: </w:t>
            </w:r>
            <w:r w:rsidR="00A00A49">
              <w:t>73</w:t>
            </w:r>
            <w:r w:rsidR="00DC702D">
              <w:t>%</w:t>
            </w:r>
            <w:r w:rsidR="006D770A">
              <w:t xml:space="preserve"> </w:t>
            </w:r>
          </w:p>
        </w:tc>
        <w:tc>
          <w:tcPr>
            <w:tcW w:w="1895" w:type="dxa"/>
          </w:tcPr>
          <w:p w14:paraId="4110941A" w14:textId="46794B26" w:rsidR="00326115" w:rsidRDefault="00326115" w:rsidP="001E3C1D">
            <w:pPr>
              <w:pStyle w:val="TableText"/>
            </w:pPr>
            <w:r>
              <w:t xml:space="preserve">Ever </w:t>
            </w:r>
            <w:r w:rsidR="00202C3B">
              <w:t xml:space="preserve">breastfed </w:t>
            </w:r>
            <w:r>
              <w:t>≥1 month</w:t>
            </w:r>
          </w:p>
          <w:p w14:paraId="340E8F80" w14:textId="77777777" w:rsidR="00326115" w:rsidRDefault="00326115" w:rsidP="001E3C1D">
            <w:pPr>
              <w:pStyle w:val="TableText"/>
            </w:pPr>
          </w:p>
          <w:p w14:paraId="2DA3E41D" w14:textId="77777777" w:rsidR="00326115" w:rsidRPr="00960094" w:rsidRDefault="00326115" w:rsidP="001E3C1D">
            <w:pPr>
              <w:pStyle w:val="TableText"/>
              <w:rPr>
                <w:u w:val="single"/>
              </w:rPr>
            </w:pPr>
            <w:r w:rsidRPr="00960094">
              <w:rPr>
                <w:u w:val="single"/>
              </w:rPr>
              <w:t xml:space="preserve">Ductal </w:t>
            </w:r>
          </w:p>
          <w:p w14:paraId="0372F25F" w14:textId="77777777" w:rsidR="00326115" w:rsidRDefault="00326115" w:rsidP="001E3C1D">
            <w:pPr>
              <w:pStyle w:val="TableText"/>
            </w:pPr>
            <w:r>
              <w:t>Cases: 240</w:t>
            </w:r>
          </w:p>
          <w:p w14:paraId="6BC8E513" w14:textId="77777777" w:rsidR="00326115" w:rsidRDefault="00326115" w:rsidP="001E3C1D">
            <w:pPr>
              <w:pStyle w:val="TableText"/>
            </w:pPr>
            <w:r>
              <w:t>Controls: 264</w:t>
            </w:r>
          </w:p>
          <w:p w14:paraId="1508FD72" w14:textId="3573F917" w:rsidR="00326115" w:rsidRDefault="00326115" w:rsidP="001E3C1D">
            <w:pPr>
              <w:pStyle w:val="TableText"/>
            </w:pPr>
            <w:r>
              <w:t xml:space="preserve">OR, 0.7 (95% CI, 0.5 to 0.9), </w:t>
            </w:r>
            <w:r w:rsidR="00202C3B" w:rsidRPr="00202C3B">
              <w:t>p&lt;</w:t>
            </w:r>
            <w:r>
              <w:t>0.05</w:t>
            </w:r>
          </w:p>
          <w:p w14:paraId="14EFB57D" w14:textId="77777777" w:rsidR="00326115" w:rsidRDefault="00326115" w:rsidP="001E3C1D">
            <w:pPr>
              <w:pStyle w:val="TableText"/>
            </w:pPr>
          </w:p>
          <w:p w14:paraId="4B12434B" w14:textId="77777777" w:rsidR="00326115" w:rsidRPr="00960094" w:rsidRDefault="00326115" w:rsidP="001E3C1D">
            <w:pPr>
              <w:pStyle w:val="TableText"/>
              <w:rPr>
                <w:u w:val="single"/>
              </w:rPr>
            </w:pPr>
            <w:r w:rsidRPr="00960094">
              <w:rPr>
                <w:u w:val="single"/>
              </w:rPr>
              <w:t xml:space="preserve">Lobular </w:t>
            </w:r>
          </w:p>
          <w:p w14:paraId="16AC67A5" w14:textId="77777777" w:rsidR="00326115" w:rsidRDefault="00326115" w:rsidP="001E3C1D">
            <w:pPr>
              <w:pStyle w:val="TableText"/>
            </w:pPr>
            <w:r>
              <w:t>Cases: 167</w:t>
            </w:r>
          </w:p>
          <w:p w14:paraId="6F10DEC9" w14:textId="77777777" w:rsidR="00326115" w:rsidRDefault="00326115" w:rsidP="001E3C1D">
            <w:pPr>
              <w:pStyle w:val="TableText"/>
            </w:pPr>
            <w:r>
              <w:t>Controls: 264</w:t>
            </w:r>
          </w:p>
          <w:p w14:paraId="753FA78C" w14:textId="79E09742" w:rsidR="00326115" w:rsidRDefault="00326115" w:rsidP="001E3C1D">
            <w:pPr>
              <w:pStyle w:val="TableText"/>
              <w:rPr>
                <w:vertAlign w:val="superscript"/>
              </w:rPr>
            </w:pPr>
            <w:r>
              <w:t xml:space="preserve">OR, 0.9 (95% CI, 0.7 to 1.3), </w:t>
            </w:r>
            <w:r w:rsidR="00202C3B" w:rsidRPr="00202C3B">
              <w:t>p=</w:t>
            </w:r>
            <w:r>
              <w:t>NS</w:t>
            </w:r>
            <w:r>
              <w:rPr>
                <w:vertAlign w:val="superscript"/>
              </w:rPr>
              <w:t xml:space="preserve"> </w:t>
            </w:r>
          </w:p>
          <w:p w14:paraId="260BA0AB" w14:textId="77777777" w:rsidR="00326115" w:rsidRDefault="00326115" w:rsidP="001E3C1D">
            <w:pPr>
              <w:pStyle w:val="TableText"/>
              <w:rPr>
                <w:vertAlign w:val="superscript"/>
              </w:rPr>
            </w:pPr>
          </w:p>
          <w:p w14:paraId="271F8EDF" w14:textId="77777777" w:rsidR="00326115" w:rsidRPr="00960094" w:rsidRDefault="00326115" w:rsidP="001E3C1D">
            <w:pPr>
              <w:pStyle w:val="TableText"/>
              <w:rPr>
                <w:i/>
              </w:rPr>
            </w:pPr>
          </w:p>
        </w:tc>
        <w:tc>
          <w:tcPr>
            <w:tcW w:w="4410" w:type="dxa"/>
          </w:tcPr>
          <w:p w14:paraId="00B8D72F" w14:textId="77777777" w:rsidR="00326115" w:rsidRPr="00960094" w:rsidRDefault="00326115" w:rsidP="001E3C1D">
            <w:pPr>
              <w:pStyle w:val="TableText"/>
              <w:rPr>
                <w:u w:val="single"/>
              </w:rPr>
            </w:pPr>
            <w:r w:rsidRPr="00960094">
              <w:rPr>
                <w:u w:val="single"/>
              </w:rPr>
              <w:t xml:space="preserve">Ductal </w:t>
            </w:r>
          </w:p>
          <w:p w14:paraId="4E23D534" w14:textId="77777777" w:rsidR="00326115" w:rsidRPr="001B0A44" w:rsidRDefault="00326115" w:rsidP="001E3C1D">
            <w:pPr>
              <w:pStyle w:val="TableText"/>
            </w:pPr>
            <w:r w:rsidRPr="001B0A44">
              <w:t>&lt;1 month</w:t>
            </w:r>
            <w:r>
              <w:t xml:space="preserve"> (37 exposed cases, 27 controls)</w:t>
            </w:r>
            <w:r w:rsidRPr="001B0A44">
              <w:t xml:space="preserve">: </w:t>
            </w:r>
            <w:r>
              <w:t xml:space="preserve">OR, </w:t>
            </w:r>
            <w:r w:rsidRPr="001B0A44">
              <w:t>1.1 (</w:t>
            </w:r>
            <w:r>
              <w:t xml:space="preserve">95% CI, </w:t>
            </w:r>
            <w:r w:rsidRPr="001B0A44">
              <w:t>0.6</w:t>
            </w:r>
            <w:r>
              <w:t xml:space="preserve"> to </w:t>
            </w:r>
            <w:r w:rsidRPr="001B0A44">
              <w:t>1.9)</w:t>
            </w:r>
          </w:p>
          <w:p w14:paraId="4FB70F65" w14:textId="1602FC7C" w:rsidR="00326115" w:rsidRPr="001B0A44" w:rsidRDefault="00326115" w:rsidP="001E3C1D">
            <w:pPr>
              <w:pStyle w:val="TableText"/>
            </w:pPr>
            <w:r w:rsidRPr="001B0A44">
              <w:t>1.0-5.9</w:t>
            </w:r>
            <w:r w:rsidR="008A141A">
              <w:t xml:space="preserve"> months </w:t>
            </w:r>
            <w:r>
              <w:t>(96 exposed cases, 112 controls)</w:t>
            </w:r>
            <w:r w:rsidRPr="001B0A44">
              <w:t xml:space="preserve">: </w:t>
            </w:r>
            <w:r>
              <w:t xml:space="preserve">OR, </w:t>
            </w:r>
            <w:r w:rsidRPr="001B0A44">
              <w:t>0.7 (</w:t>
            </w:r>
            <w:r>
              <w:t xml:space="preserve">95% CI, </w:t>
            </w:r>
            <w:r w:rsidRPr="001B0A44">
              <w:t>0.5</w:t>
            </w:r>
            <w:r>
              <w:t xml:space="preserve"> to </w:t>
            </w:r>
            <w:r w:rsidRPr="001B0A44">
              <w:t>0.9)</w:t>
            </w:r>
          </w:p>
          <w:p w14:paraId="3CD68363" w14:textId="19E851FC" w:rsidR="00326115" w:rsidRPr="001B0A44" w:rsidRDefault="00326115" w:rsidP="001E3C1D">
            <w:pPr>
              <w:pStyle w:val="TableText"/>
            </w:pPr>
            <w:r w:rsidRPr="001B0A44">
              <w:t>6.0-11.9</w:t>
            </w:r>
            <w:r w:rsidR="008A141A">
              <w:t xml:space="preserve"> months </w:t>
            </w:r>
            <w:r>
              <w:t>(61 exposed cases, 62 controls)</w:t>
            </w:r>
            <w:r w:rsidRPr="001B0A44">
              <w:t xml:space="preserve">: </w:t>
            </w:r>
            <w:r>
              <w:t xml:space="preserve">OR, </w:t>
            </w:r>
            <w:r w:rsidRPr="001B0A44">
              <w:t>0.8 (</w:t>
            </w:r>
            <w:r>
              <w:t xml:space="preserve">95% CI, </w:t>
            </w:r>
            <w:r w:rsidRPr="001B0A44">
              <w:t>0.5</w:t>
            </w:r>
            <w:r>
              <w:t xml:space="preserve"> to </w:t>
            </w:r>
            <w:r w:rsidRPr="001B0A44">
              <w:t>1.2)</w:t>
            </w:r>
          </w:p>
          <w:p w14:paraId="0C7B43CF" w14:textId="46219641" w:rsidR="00326115" w:rsidRPr="001B0A44" w:rsidRDefault="00326115" w:rsidP="001E3C1D">
            <w:pPr>
              <w:pStyle w:val="TableText"/>
            </w:pPr>
            <w:r w:rsidRPr="001B0A44">
              <w:t>12.0-23.9</w:t>
            </w:r>
            <w:r w:rsidR="008A141A">
              <w:t xml:space="preserve"> months </w:t>
            </w:r>
            <w:r>
              <w:t>(58 exposed cases, 56 controls)</w:t>
            </w:r>
            <w:r w:rsidRPr="001B0A44">
              <w:t>:</w:t>
            </w:r>
            <w:r>
              <w:t xml:space="preserve"> OR, </w:t>
            </w:r>
            <w:r w:rsidRPr="001B0A44">
              <w:t>0.8 (</w:t>
            </w:r>
            <w:r>
              <w:t xml:space="preserve">95% CI, </w:t>
            </w:r>
            <w:r w:rsidRPr="001B0A44">
              <w:t>0.5</w:t>
            </w:r>
            <w:r>
              <w:t xml:space="preserve"> to </w:t>
            </w:r>
            <w:r w:rsidRPr="001B0A44">
              <w:t>1.3)</w:t>
            </w:r>
          </w:p>
          <w:p w14:paraId="6FE523AE" w14:textId="494BDD33" w:rsidR="00326115" w:rsidRDefault="00202C3B" w:rsidP="001E3C1D">
            <w:pPr>
              <w:pStyle w:val="TableText"/>
            </w:pPr>
            <w:r w:rsidRPr="00202C3B">
              <w:t>≥</w:t>
            </w:r>
            <w:r w:rsidR="00326115" w:rsidRPr="001B0A44">
              <w:t>24.0</w:t>
            </w:r>
            <w:r w:rsidR="008A141A">
              <w:t xml:space="preserve"> months </w:t>
            </w:r>
            <w:r w:rsidR="00326115">
              <w:t>(25 exposed cases, 34 controls)</w:t>
            </w:r>
            <w:r w:rsidR="00326115" w:rsidRPr="001B0A44">
              <w:t xml:space="preserve">: </w:t>
            </w:r>
            <w:r w:rsidR="00326115">
              <w:t xml:space="preserve">OR, </w:t>
            </w:r>
            <w:r w:rsidR="00326115" w:rsidRPr="001B0A44">
              <w:t>0.6 (</w:t>
            </w:r>
            <w:r w:rsidR="00326115">
              <w:t xml:space="preserve">95% CI, </w:t>
            </w:r>
            <w:r w:rsidR="00326115" w:rsidRPr="001B0A44">
              <w:t>0.3</w:t>
            </w:r>
            <w:r w:rsidR="00326115">
              <w:t xml:space="preserve"> to </w:t>
            </w:r>
            <w:r w:rsidR="00326115" w:rsidRPr="001B0A44">
              <w:t>1.0)</w:t>
            </w:r>
          </w:p>
          <w:p w14:paraId="4496AEFD" w14:textId="5C3FE5B2" w:rsidR="00326115" w:rsidRDefault="00202C3B" w:rsidP="001E3C1D">
            <w:pPr>
              <w:pStyle w:val="TableText"/>
            </w:pPr>
            <w:r w:rsidRPr="00202C3B">
              <w:t>p for trend</w:t>
            </w:r>
            <w:r w:rsidR="00326115">
              <w:t>=0.43</w:t>
            </w:r>
          </w:p>
          <w:p w14:paraId="721737FC" w14:textId="77777777" w:rsidR="00326115" w:rsidRPr="005A3E01" w:rsidRDefault="00326115" w:rsidP="00202C3B">
            <w:pPr>
              <w:pStyle w:val="TableText"/>
            </w:pPr>
          </w:p>
        </w:tc>
        <w:tc>
          <w:tcPr>
            <w:tcW w:w="1440" w:type="dxa"/>
          </w:tcPr>
          <w:p w14:paraId="7FCBBF58" w14:textId="77777777" w:rsidR="00326115" w:rsidRPr="005A3E01" w:rsidRDefault="00326115" w:rsidP="001E3C1D">
            <w:pPr>
              <w:pStyle w:val="TableText"/>
            </w:pPr>
            <w:r>
              <w:t>Reference age, Reference year, number of live births</w:t>
            </w:r>
          </w:p>
        </w:tc>
      </w:tr>
    </w:tbl>
    <w:p w14:paraId="1C1740B2" w14:textId="77777777" w:rsidR="00326115" w:rsidRDefault="00326115" w:rsidP="00326115">
      <w:r>
        <w:br w:type="page"/>
      </w:r>
    </w:p>
    <w:p w14:paraId="4319C0BC" w14:textId="069D4969"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0DFFE666"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4E03BE7E" w14:textId="77777777" w:rsidR="00326115" w:rsidRPr="00F96AB4" w:rsidRDefault="00326115" w:rsidP="001E3C1D">
            <w:pPr>
              <w:pStyle w:val="TableText"/>
            </w:pPr>
            <w:r w:rsidRPr="00F96AB4">
              <w:t>Author, Year</w:t>
            </w:r>
          </w:p>
          <w:p w14:paraId="00AFCB95" w14:textId="77777777" w:rsidR="00326115" w:rsidRPr="00F96AB4" w:rsidRDefault="00326115" w:rsidP="001E3C1D">
            <w:pPr>
              <w:pStyle w:val="TableText"/>
            </w:pPr>
          </w:p>
          <w:p w14:paraId="7321C481" w14:textId="77777777" w:rsidR="00326115" w:rsidRPr="00F96AB4" w:rsidRDefault="00326115" w:rsidP="001E3C1D">
            <w:pPr>
              <w:pStyle w:val="TableText"/>
            </w:pPr>
            <w:r w:rsidRPr="00F96AB4">
              <w:t>Study Design</w:t>
            </w:r>
          </w:p>
          <w:p w14:paraId="717C7D9A" w14:textId="77777777" w:rsidR="00326115" w:rsidRPr="00F96AB4" w:rsidRDefault="00326115" w:rsidP="001E3C1D">
            <w:pPr>
              <w:pStyle w:val="TableText"/>
            </w:pPr>
          </w:p>
          <w:p w14:paraId="4FEB622C" w14:textId="77777777" w:rsidR="00326115" w:rsidRPr="00F96AB4" w:rsidRDefault="00326115" w:rsidP="001E3C1D">
            <w:pPr>
              <w:pStyle w:val="TableText"/>
            </w:pPr>
            <w:r w:rsidRPr="00F96AB4">
              <w:t>Risk of Bias</w:t>
            </w:r>
          </w:p>
        </w:tc>
        <w:tc>
          <w:tcPr>
            <w:tcW w:w="2160" w:type="dxa"/>
          </w:tcPr>
          <w:p w14:paraId="14221B1D" w14:textId="77777777" w:rsidR="00326115" w:rsidRDefault="00326115" w:rsidP="001E3C1D">
            <w:pPr>
              <w:pStyle w:val="TableText"/>
            </w:pPr>
            <w:r w:rsidRPr="008D722C">
              <w:t xml:space="preserve">Description </w:t>
            </w:r>
            <w:r>
              <w:t xml:space="preserve">of Study </w:t>
            </w:r>
            <w:r w:rsidRPr="008D722C">
              <w:t>(N)</w:t>
            </w:r>
          </w:p>
          <w:p w14:paraId="7B76D4F0" w14:textId="77777777" w:rsidR="00326115" w:rsidRDefault="00326115" w:rsidP="001E3C1D">
            <w:pPr>
              <w:pStyle w:val="TableText"/>
            </w:pPr>
          </w:p>
          <w:p w14:paraId="18D3FE3D" w14:textId="77777777" w:rsidR="00326115" w:rsidRPr="008D722C" w:rsidRDefault="00326115" w:rsidP="001E3C1D">
            <w:pPr>
              <w:pStyle w:val="TableText"/>
            </w:pPr>
            <w:r>
              <w:t>Description of Breast Cancer Cases (N)</w:t>
            </w:r>
          </w:p>
        </w:tc>
        <w:tc>
          <w:tcPr>
            <w:tcW w:w="2250" w:type="dxa"/>
          </w:tcPr>
          <w:p w14:paraId="17CD382A" w14:textId="77777777" w:rsidR="00326115" w:rsidRPr="008D722C" w:rsidRDefault="00326115" w:rsidP="001E3C1D">
            <w:pPr>
              <w:pStyle w:val="TableText"/>
            </w:pPr>
            <w:r>
              <w:t>Population Characteristics</w:t>
            </w:r>
          </w:p>
        </w:tc>
        <w:tc>
          <w:tcPr>
            <w:tcW w:w="1895" w:type="dxa"/>
          </w:tcPr>
          <w:p w14:paraId="36F05A1B" w14:textId="6F62A5B9" w:rsidR="00326115" w:rsidRPr="008D722C" w:rsidRDefault="00326115" w:rsidP="001E3C1D">
            <w:pPr>
              <w:pStyle w:val="TableText"/>
            </w:pPr>
            <w:r>
              <w:t>Results: Ever Breastfed</w:t>
            </w:r>
          </w:p>
        </w:tc>
        <w:tc>
          <w:tcPr>
            <w:tcW w:w="4410" w:type="dxa"/>
          </w:tcPr>
          <w:p w14:paraId="3DBD9626" w14:textId="367C949B" w:rsidR="00326115" w:rsidRPr="008D722C" w:rsidRDefault="00326115" w:rsidP="001E3C1D">
            <w:pPr>
              <w:pStyle w:val="TableText"/>
            </w:pPr>
            <w:r>
              <w:t xml:space="preserve">Results: Duration of Breastfeeding </w:t>
            </w:r>
          </w:p>
        </w:tc>
        <w:tc>
          <w:tcPr>
            <w:tcW w:w="1440" w:type="dxa"/>
          </w:tcPr>
          <w:p w14:paraId="2D360F91" w14:textId="6F152ED9" w:rsidR="00326115" w:rsidRPr="008D722C" w:rsidRDefault="0031792E" w:rsidP="001E3C1D">
            <w:pPr>
              <w:pStyle w:val="TableText"/>
            </w:pPr>
            <w:r w:rsidRPr="0031792E">
              <w:t>Confounders Adjusted for</w:t>
            </w:r>
          </w:p>
        </w:tc>
      </w:tr>
      <w:tr w:rsidR="008A30CB" w:rsidRPr="0022693E" w14:paraId="5942A34A" w14:textId="77777777" w:rsidTr="001E3C1D">
        <w:tc>
          <w:tcPr>
            <w:tcW w:w="1345" w:type="dxa"/>
          </w:tcPr>
          <w:p w14:paraId="2D369DCA" w14:textId="0562A08F" w:rsidR="008A30CB" w:rsidRDefault="008A30CB" w:rsidP="008A30CB">
            <w:pPr>
              <w:pStyle w:val="TableText"/>
            </w:pPr>
            <w:r>
              <w:t>Beaber, 2008</w:t>
            </w:r>
            <w:r w:rsidR="00FB78E8">
              <w:fldChar w:fldCharType="begin">
                <w:fldData xml:space="preserve">PEVuZE5vdGU+PENpdGU+PEF1dGhvcj5CZWFiZXI8L0F1dGhvcj48WWVhcj4yMDA4PC9ZZWFyPjxS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</w:fldData>
              </w:fldChar>
            </w:r>
            <w:r w:rsidR="00F21185">
              <w:instrText xml:space="preserve"> ADDIN EN.CITE </w:instrText>
            </w:r>
            <w:r w:rsidR="00F21185">
              <w:fldChar w:fldCharType="begin">
                <w:fldData xml:space="preserve">PEVuZE5vdGU+PENpdGU+PEF1dGhvcj5CZWFiZXI8L0F1dGhvcj48WWVhcj4yMDA4PC9ZZWFyPjxS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69</w:t>
            </w:r>
            <w:r w:rsidR="00FB78E8">
              <w:fldChar w:fldCharType="end"/>
            </w:r>
          </w:p>
          <w:p w14:paraId="235013D8" w14:textId="77777777" w:rsidR="008A30CB" w:rsidRDefault="008A30CB" w:rsidP="008A30CB">
            <w:pPr>
              <w:pStyle w:val="TableText"/>
            </w:pPr>
          </w:p>
          <w:p w14:paraId="5216078E" w14:textId="77777777" w:rsidR="008A30CB" w:rsidRPr="0022693E" w:rsidRDefault="008A30CB" w:rsidP="008A30CB">
            <w:pPr>
              <w:pStyle w:val="TableText"/>
            </w:pPr>
            <w:r>
              <w:t>(continued)</w:t>
            </w:r>
          </w:p>
        </w:tc>
        <w:tc>
          <w:tcPr>
            <w:tcW w:w="2160" w:type="dxa"/>
          </w:tcPr>
          <w:p w14:paraId="322CB45E" w14:textId="182E9554" w:rsidR="008A30CB" w:rsidRPr="0022693E" w:rsidRDefault="008A30CB" w:rsidP="008A30CB">
            <w:pPr>
              <w:pStyle w:val="TableText"/>
            </w:pPr>
            <w:r>
              <w:t> </w:t>
            </w:r>
          </w:p>
        </w:tc>
        <w:tc>
          <w:tcPr>
            <w:tcW w:w="2250" w:type="dxa"/>
          </w:tcPr>
          <w:p w14:paraId="7810558F" w14:textId="4E2384D7" w:rsidR="008A30CB" w:rsidRPr="00425B59" w:rsidRDefault="008A30CB" w:rsidP="008A30CB">
            <w:pPr>
              <w:pStyle w:val="TableText"/>
              <w:rPr>
                <w:u w:val="single"/>
              </w:rPr>
            </w:pPr>
            <w:r>
              <w:rPr>
                <w:u w:val="single"/>
              </w:rPr>
              <w:t> </w:t>
            </w:r>
          </w:p>
        </w:tc>
        <w:tc>
          <w:tcPr>
            <w:tcW w:w="1895" w:type="dxa"/>
          </w:tcPr>
          <w:p w14:paraId="25AF3FDE" w14:textId="77777777" w:rsidR="008A30CB" w:rsidRDefault="008A30CB" w:rsidP="008A30CB">
            <w:pPr>
              <w:pStyle w:val="TableText"/>
              <w:rPr>
                <w:u w:val="single"/>
              </w:rPr>
            </w:pPr>
            <w:r w:rsidRPr="00960094">
              <w:rPr>
                <w:u w:val="single"/>
              </w:rPr>
              <w:t xml:space="preserve">Ductal-Lobular </w:t>
            </w:r>
          </w:p>
          <w:p w14:paraId="4F31F74C" w14:textId="77777777" w:rsidR="008A30CB" w:rsidRDefault="008A30CB" w:rsidP="008A30CB">
            <w:pPr>
              <w:pStyle w:val="TableText"/>
            </w:pPr>
            <w:r>
              <w:t>Cases: 97</w:t>
            </w:r>
          </w:p>
          <w:p w14:paraId="4AE8FBAC" w14:textId="77777777" w:rsidR="008A30CB" w:rsidRPr="00320E54" w:rsidRDefault="008A30CB" w:rsidP="008A30CB">
            <w:pPr>
              <w:pStyle w:val="TableText"/>
            </w:pPr>
            <w:r>
              <w:t>Controls: 264</w:t>
            </w:r>
          </w:p>
          <w:p w14:paraId="670BBFE3" w14:textId="7F453987" w:rsidR="008A30CB" w:rsidRDefault="008A30CB" w:rsidP="008A30CB">
            <w:pPr>
              <w:pStyle w:val="TableText"/>
            </w:pPr>
            <w:r>
              <w:t xml:space="preserve">OR, 0.9 (95% CI, 0.6 to 1.4), </w:t>
            </w:r>
            <w:r w:rsidR="00202C3B" w:rsidRPr="00202C3B">
              <w:t>p=</w:t>
            </w:r>
            <w:r>
              <w:t>NS</w:t>
            </w:r>
          </w:p>
          <w:p w14:paraId="48CD4F77" w14:textId="77777777" w:rsidR="008A30CB" w:rsidRDefault="008A30CB" w:rsidP="008A30CB">
            <w:pPr>
              <w:pStyle w:val="TableText"/>
            </w:pPr>
          </w:p>
          <w:p w14:paraId="076E6692" w14:textId="77777777" w:rsidR="008A30CB" w:rsidRDefault="008A30CB" w:rsidP="008A30CB">
            <w:pPr>
              <w:pStyle w:val="TableText"/>
            </w:pPr>
          </w:p>
          <w:p w14:paraId="31619674" w14:textId="77777777" w:rsidR="008A30CB" w:rsidRPr="0022693E" w:rsidRDefault="008A30CB" w:rsidP="008A30CB">
            <w:pPr>
              <w:pStyle w:val="TableText"/>
            </w:pPr>
            <w:r w:rsidRPr="00960094">
              <w:rPr>
                <w:i/>
                <w:sz w:val="16"/>
              </w:rPr>
              <w:t>Analysis excluded 97 women who BF&lt;1 month</w:t>
            </w:r>
          </w:p>
        </w:tc>
        <w:tc>
          <w:tcPr>
            <w:tcW w:w="4410" w:type="dxa"/>
          </w:tcPr>
          <w:p w14:paraId="07D5A873" w14:textId="77777777" w:rsidR="008A30CB" w:rsidRPr="00960094" w:rsidRDefault="008A30CB" w:rsidP="008A30CB">
            <w:pPr>
              <w:pStyle w:val="TableText"/>
              <w:rPr>
                <w:u w:val="single"/>
              </w:rPr>
            </w:pPr>
            <w:r w:rsidRPr="00960094">
              <w:rPr>
                <w:u w:val="single"/>
              </w:rPr>
              <w:t xml:space="preserve">Lobular </w:t>
            </w:r>
          </w:p>
          <w:p w14:paraId="2AAC021F" w14:textId="77777777" w:rsidR="008A30CB" w:rsidRPr="001B0A44" w:rsidRDefault="008A30CB" w:rsidP="008A30CB">
            <w:pPr>
              <w:pStyle w:val="TableText"/>
            </w:pPr>
            <w:r w:rsidRPr="001B0A44">
              <w:t>&lt;1 month</w:t>
            </w:r>
            <w:r>
              <w:t xml:space="preserve"> (17 exposed cases, 27 controls)</w:t>
            </w:r>
            <w:r w:rsidRPr="001B0A44">
              <w:t xml:space="preserve">: </w:t>
            </w:r>
            <w:r>
              <w:t xml:space="preserve">OR, </w:t>
            </w:r>
            <w:r w:rsidRPr="001B0A44">
              <w:t>1.0 (</w:t>
            </w:r>
            <w:r>
              <w:t xml:space="preserve">95% CI, </w:t>
            </w:r>
            <w:r w:rsidRPr="001B0A44">
              <w:t>0.5</w:t>
            </w:r>
            <w:r>
              <w:t xml:space="preserve"> to </w:t>
            </w:r>
            <w:r w:rsidRPr="001B0A44">
              <w:t>1.9)</w:t>
            </w:r>
          </w:p>
          <w:p w14:paraId="23DA1789" w14:textId="07DB6536" w:rsidR="008A30CB" w:rsidRPr="001B0A44" w:rsidRDefault="008A30CB" w:rsidP="008A30CB">
            <w:pPr>
              <w:pStyle w:val="TableText"/>
            </w:pPr>
            <w:r w:rsidRPr="001B0A44">
              <w:t>1.0-5.9</w:t>
            </w:r>
            <w:r w:rsidR="008A141A">
              <w:t xml:space="preserve"> months </w:t>
            </w:r>
            <w:r>
              <w:t>(65 exposed cases, 112 controls)</w:t>
            </w:r>
            <w:r w:rsidRPr="001B0A44">
              <w:t xml:space="preserve">: </w:t>
            </w:r>
            <w:r>
              <w:t xml:space="preserve">OR, </w:t>
            </w:r>
            <w:r w:rsidRPr="001B0A44">
              <w:t>0.9 (</w:t>
            </w:r>
            <w:r>
              <w:t xml:space="preserve">95% CI, </w:t>
            </w:r>
            <w:r w:rsidRPr="001B0A44">
              <w:t>0.6</w:t>
            </w:r>
            <w:r>
              <w:t xml:space="preserve"> to </w:t>
            </w:r>
            <w:r w:rsidRPr="001B0A44">
              <w:t>1.3)</w:t>
            </w:r>
          </w:p>
          <w:p w14:paraId="00C5A60F" w14:textId="069C4184" w:rsidR="008A30CB" w:rsidRPr="001B0A44" w:rsidRDefault="008A30CB" w:rsidP="008A30CB">
            <w:pPr>
              <w:pStyle w:val="TableText"/>
            </w:pPr>
            <w:r w:rsidRPr="001B0A44">
              <w:t>6.0-11.9</w:t>
            </w:r>
            <w:r w:rsidR="008A141A">
              <w:t xml:space="preserve"> months </w:t>
            </w:r>
            <w:r>
              <w:t>(43 exposed cases, 62 controls)</w:t>
            </w:r>
            <w:r w:rsidRPr="001B0A44">
              <w:t xml:space="preserve">: </w:t>
            </w:r>
            <w:r>
              <w:t xml:space="preserve">OR, </w:t>
            </w:r>
            <w:r w:rsidRPr="001B0A44">
              <w:t>1.0 (</w:t>
            </w:r>
            <w:r>
              <w:t xml:space="preserve">95% CI, </w:t>
            </w:r>
            <w:r w:rsidRPr="001B0A44">
              <w:t>0.6</w:t>
            </w:r>
            <w:r>
              <w:t xml:space="preserve"> to </w:t>
            </w:r>
            <w:r w:rsidRPr="001B0A44">
              <w:t>1.6)</w:t>
            </w:r>
          </w:p>
          <w:p w14:paraId="39804546" w14:textId="552576A1" w:rsidR="008A30CB" w:rsidRPr="001B0A44" w:rsidRDefault="008A30CB" w:rsidP="008A30CB">
            <w:pPr>
              <w:pStyle w:val="TableText"/>
            </w:pPr>
            <w:r w:rsidRPr="001B0A44">
              <w:t>12.0-23.9</w:t>
            </w:r>
            <w:r w:rsidR="008A141A">
              <w:t xml:space="preserve"> months </w:t>
            </w:r>
            <w:r>
              <w:t>(42 exposed cases, 56 controls)</w:t>
            </w:r>
            <w:r w:rsidRPr="001B0A44">
              <w:t xml:space="preserve">: </w:t>
            </w:r>
            <w:r>
              <w:t xml:space="preserve">OR, </w:t>
            </w:r>
            <w:r w:rsidRPr="001B0A44">
              <w:t>1.1 (</w:t>
            </w:r>
            <w:r>
              <w:t xml:space="preserve">95% CI, </w:t>
            </w:r>
            <w:r w:rsidRPr="001B0A44">
              <w:t>0.7</w:t>
            </w:r>
            <w:r>
              <w:t xml:space="preserve"> to </w:t>
            </w:r>
            <w:r w:rsidRPr="001B0A44">
              <w:t>1.8)</w:t>
            </w:r>
          </w:p>
          <w:p w14:paraId="08EE4E46" w14:textId="6E0B20AA" w:rsidR="008A30CB" w:rsidRDefault="00202C3B" w:rsidP="008A30CB">
            <w:pPr>
              <w:pStyle w:val="TableText"/>
            </w:pPr>
            <w:r w:rsidRPr="00202C3B">
              <w:t>≥</w:t>
            </w:r>
            <w:r w:rsidR="008A30CB" w:rsidRPr="001B0A44">
              <w:t>24.0</w:t>
            </w:r>
            <w:r w:rsidR="008A141A">
              <w:t xml:space="preserve"> months </w:t>
            </w:r>
            <w:r w:rsidR="008A30CB">
              <w:t>17 exposed cases, 34 controls)</w:t>
            </w:r>
            <w:r w:rsidR="008A30CB" w:rsidRPr="001B0A44">
              <w:t xml:space="preserve">: </w:t>
            </w:r>
            <w:r w:rsidR="008A30CB">
              <w:t xml:space="preserve">OR, </w:t>
            </w:r>
            <w:r w:rsidR="008A30CB" w:rsidRPr="001B0A44">
              <w:t>0.8 (</w:t>
            </w:r>
            <w:r w:rsidR="008A30CB">
              <w:t xml:space="preserve">95% CI, </w:t>
            </w:r>
            <w:r w:rsidR="008A30CB" w:rsidRPr="001B0A44">
              <w:t>0.4</w:t>
            </w:r>
            <w:r w:rsidR="008A30CB">
              <w:t xml:space="preserve"> to </w:t>
            </w:r>
            <w:r w:rsidR="008A30CB" w:rsidRPr="001B0A44">
              <w:t>1.6)</w:t>
            </w:r>
          </w:p>
          <w:p w14:paraId="393D8914" w14:textId="4FDFF064" w:rsidR="008A30CB" w:rsidRPr="001B0A44" w:rsidRDefault="00202C3B" w:rsidP="008A30CB">
            <w:pPr>
              <w:pStyle w:val="TableText"/>
            </w:pPr>
            <w:r w:rsidRPr="00202C3B">
              <w:t>p for trend</w:t>
            </w:r>
            <w:r w:rsidR="008A30CB">
              <w:t>=0.85</w:t>
            </w:r>
          </w:p>
          <w:p w14:paraId="08C0A035" w14:textId="77777777" w:rsidR="008A30CB" w:rsidRDefault="008A30CB" w:rsidP="008A30CB">
            <w:pPr>
              <w:pStyle w:val="TableText"/>
            </w:pPr>
          </w:p>
          <w:p w14:paraId="60CEBFDC" w14:textId="77777777" w:rsidR="008A30CB" w:rsidRPr="00960094" w:rsidRDefault="008A30CB" w:rsidP="008A30CB">
            <w:pPr>
              <w:pStyle w:val="TableText"/>
              <w:rPr>
                <w:u w:val="single"/>
              </w:rPr>
            </w:pPr>
            <w:r w:rsidRPr="00960094">
              <w:rPr>
                <w:u w:val="single"/>
              </w:rPr>
              <w:t xml:space="preserve">Ductal-Lobular </w:t>
            </w:r>
          </w:p>
          <w:p w14:paraId="76A33402" w14:textId="77777777" w:rsidR="008A30CB" w:rsidRPr="001B0A44" w:rsidRDefault="008A30CB" w:rsidP="008A30CB">
            <w:pPr>
              <w:pStyle w:val="TableText"/>
            </w:pPr>
            <w:r w:rsidRPr="001B0A44">
              <w:t>&lt;1 month</w:t>
            </w:r>
            <w:r>
              <w:t xml:space="preserve"> (14 exposed cases, 27 controls)</w:t>
            </w:r>
            <w:r w:rsidRPr="001B0A44">
              <w:t xml:space="preserve">: </w:t>
            </w:r>
            <w:r>
              <w:t xml:space="preserve">OR, </w:t>
            </w:r>
            <w:r w:rsidRPr="001B0A44">
              <w:t>1.4 (</w:t>
            </w:r>
            <w:r>
              <w:t xml:space="preserve">95% CI, </w:t>
            </w:r>
            <w:r w:rsidRPr="001B0A44">
              <w:t>0.7</w:t>
            </w:r>
            <w:r>
              <w:t xml:space="preserve"> to </w:t>
            </w:r>
            <w:r w:rsidRPr="001B0A44">
              <w:t>3.0)</w:t>
            </w:r>
          </w:p>
          <w:p w14:paraId="6E0F2FCD" w14:textId="553FABFD" w:rsidR="008A30CB" w:rsidRPr="001B0A44" w:rsidRDefault="008A30CB" w:rsidP="008A30CB">
            <w:pPr>
              <w:pStyle w:val="TableText"/>
            </w:pPr>
            <w:r w:rsidRPr="001B0A44">
              <w:t>1.0-5.9</w:t>
            </w:r>
            <w:r w:rsidR="008A141A">
              <w:t xml:space="preserve"> months </w:t>
            </w:r>
            <w:r>
              <w:t>(43 exposed cases, 112 controls)</w:t>
            </w:r>
            <w:r w:rsidRPr="001B0A44">
              <w:t xml:space="preserve">: </w:t>
            </w:r>
            <w:r>
              <w:t xml:space="preserve">OR, </w:t>
            </w:r>
            <w:r w:rsidRPr="001B0A44">
              <w:t>0.7 (</w:t>
            </w:r>
            <w:r>
              <w:t xml:space="preserve">95% CI, </w:t>
            </w:r>
            <w:r w:rsidRPr="001B0A44">
              <w:t>0.4</w:t>
            </w:r>
            <w:r>
              <w:t xml:space="preserve"> to </w:t>
            </w:r>
            <w:r w:rsidRPr="001B0A44">
              <w:t>1.2)</w:t>
            </w:r>
          </w:p>
          <w:p w14:paraId="57A9CE12" w14:textId="09E87B83" w:rsidR="008A30CB" w:rsidRPr="001B0A44" w:rsidRDefault="008A30CB" w:rsidP="008A30CB">
            <w:pPr>
              <w:pStyle w:val="TableText"/>
            </w:pPr>
            <w:r w:rsidRPr="001B0A44">
              <w:t>6.0-11.9</w:t>
            </w:r>
            <w:r w:rsidR="008A141A">
              <w:t xml:space="preserve"> months </w:t>
            </w:r>
            <w:r>
              <w:t>(19 exposed cases, 62 controls)</w:t>
            </w:r>
            <w:r w:rsidRPr="001B0A44">
              <w:t xml:space="preserve">: </w:t>
            </w:r>
            <w:r>
              <w:t xml:space="preserve">OR, </w:t>
            </w:r>
            <w:r w:rsidRPr="001B0A44">
              <w:t>0.8 (</w:t>
            </w:r>
            <w:r>
              <w:t xml:space="preserve">95% CI, </w:t>
            </w:r>
            <w:r w:rsidRPr="001B0A44">
              <w:t>0.4</w:t>
            </w:r>
            <w:r>
              <w:t xml:space="preserve"> to </w:t>
            </w:r>
            <w:r w:rsidRPr="001B0A44">
              <w:t xml:space="preserve">1.5) </w:t>
            </w:r>
          </w:p>
          <w:p w14:paraId="28537975" w14:textId="73E03988" w:rsidR="008A30CB" w:rsidRPr="001B0A44" w:rsidRDefault="008A30CB" w:rsidP="008A30CB">
            <w:pPr>
              <w:pStyle w:val="TableText"/>
            </w:pPr>
            <w:r w:rsidRPr="001B0A44">
              <w:t>12.0-23.9</w:t>
            </w:r>
            <w:r w:rsidR="008A141A">
              <w:t xml:space="preserve"> months </w:t>
            </w:r>
            <w:r>
              <w:t>(24 exposed cases, 56 controls)</w:t>
            </w:r>
            <w:r w:rsidRPr="001B0A44">
              <w:t xml:space="preserve">: </w:t>
            </w:r>
            <w:r>
              <w:t xml:space="preserve">OR, </w:t>
            </w:r>
            <w:r w:rsidRPr="001B0A44">
              <w:t>1.1 (</w:t>
            </w:r>
            <w:r>
              <w:t xml:space="preserve">95% CI, </w:t>
            </w:r>
            <w:r w:rsidRPr="001B0A44">
              <w:t>0.6</w:t>
            </w:r>
            <w:r>
              <w:t xml:space="preserve"> to </w:t>
            </w:r>
            <w:r w:rsidRPr="001B0A44">
              <w:t>2.0)</w:t>
            </w:r>
          </w:p>
          <w:p w14:paraId="25674D14" w14:textId="298C7A90" w:rsidR="008A30CB" w:rsidRDefault="00202C3B" w:rsidP="008A30CB">
            <w:pPr>
              <w:pStyle w:val="TableText"/>
            </w:pPr>
            <w:r w:rsidRPr="00202C3B">
              <w:t>≥</w:t>
            </w:r>
            <w:r w:rsidR="008A30CB" w:rsidRPr="001B0A44">
              <w:t>24.0</w:t>
            </w:r>
            <w:r w:rsidR="008A141A">
              <w:t xml:space="preserve"> months </w:t>
            </w:r>
            <w:r w:rsidR="008A30CB">
              <w:t>(22 exposed cases, 34 controls)</w:t>
            </w:r>
            <w:r w:rsidR="008A30CB" w:rsidRPr="001B0A44">
              <w:t xml:space="preserve">: </w:t>
            </w:r>
            <w:r w:rsidR="008A30CB">
              <w:t xml:space="preserve">OR, </w:t>
            </w:r>
            <w:r w:rsidR="008A30CB" w:rsidRPr="001B0A44">
              <w:t>1.9 (</w:t>
            </w:r>
            <w:r w:rsidR="008A30CB">
              <w:t xml:space="preserve">95% CI, </w:t>
            </w:r>
            <w:r w:rsidR="008A30CB" w:rsidRPr="001B0A44">
              <w:t>1.0</w:t>
            </w:r>
            <w:r w:rsidR="008A30CB">
              <w:t xml:space="preserve"> to </w:t>
            </w:r>
            <w:r w:rsidR="008A30CB" w:rsidRPr="001B0A44">
              <w:t>3.6)</w:t>
            </w:r>
          </w:p>
          <w:p w14:paraId="0704CE5D" w14:textId="31EEA62C" w:rsidR="008A30CB" w:rsidRDefault="00202C3B" w:rsidP="008A30CB">
            <w:pPr>
              <w:pStyle w:val="TableText"/>
            </w:pPr>
            <w:r w:rsidRPr="00202C3B">
              <w:t>p for trend</w:t>
            </w:r>
            <w:r w:rsidR="008A30CB">
              <w:t>=0.11</w:t>
            </w:r>
          </w:p>
          <w:p w14:paraId="5E6D6DF2" w14:textId="77777777" w:rsidR="008A30CB" w:rsidRDefault="008A30CB" w:rsidP="008A30CB">
            <w:pPr>
              <w:pStyle w:val="TableText"/>
            </w:pPr>
          </w:p>
          <w:p w14:paraId="271FC48B" w14:textId="77777777" w:rsidR="008A30CB" w:rsidRPr="00960094" w:rsidRDefault="008A30CB" w:rsidP="008A30CB">
            <w:pPr>
              <w:pStyle w:val="TableText"/>
              <w:rPr>
                <w:u w:val="single"/>
              </w:rPr>
            </w:pPr>
            <w:r w:rsidRPr="00425B59">
              <w:rPr>
                <w:i/>
                <w:sz w:val="16"/>
              </w:rPr>
              <w:t>Analysis excluded 97 women who BF&lt;1 month</w:t>
            </w:r>
          </w:p>
        </w:tc>
        <w:tc>
          <w:tcPr>
            <w:tcW w:w="1440" w:type="dxa"/>
          </w:tcPr>
          <w:p w14:paraId="08C3C3FE" w14:textId="2E641367" w:rsidR="008A30CB" w:rsidRPr="0022693E" w:rsidRDefault="008A30CB" w:rsidP="008A30CB">
            <w:pPr>
              <w:pStyle w:val="TableText"/>
            </w:pPr>
          </w:p>
        </w:tc>
      </w:tr>
    </w:tbl>
    <w:p w14:paraId="6C7F3AAD" w14:textId="77777777" w:rsidR="00326115" w:rsidRDefault="00326115" w:rsidP="00326115">
      <w:r>
        <w:br w:type="page"/>
      </w:r>
    </w:p>
    <w:p w14:paraId="67FAF528" w14:textId="3119C8D8" w:rsidR="00326115" w:rsidRDefault="00326115" w:rsidP="005A400B">
      <w:pPr>
        <w:pStyle w:val="AppTableTitlecontinued"/>
      </w:pPr>
    </w:p>
    <w:tbl>
      <w:tblPr>
        <w:tblStyle w:val="AHRQ1"/>
        <w:tblW w:w="13590" w:type="dxa"/>
        <w:tblLayout w:type="fixed"/>
        <w:tblLook w:val="04A0" w:firstRow="1" w:lastRow="0" w:firstColumn="1" w:lastColumn="0" w:noHBand="0" w:noVBand="1"/>
      </w:tblPr>
      <w:tblGrid>
        <w:gridCol w:w="1345"/>
        <w:gridCol w:w="2160"/>
        <w:gridCol w:w="2250"/>
        <w:gridCol w:w="1895"/>
        <w:gridCol w:w="4410"/>
        <w:gridCol w:w="1530"/>
      </w:tblGrid>
      <w:tr w:rsidR="00326115" w:rsidRPr="008D722C" w14:paraId="2010BDE8" w14:textId="77777777" w:rsidTr="00AC4C31">
        <w:trPr>
          <w:cnfStyle w:val="100000000000" w:firstRow="1" w:lastRow="0" w:firstColumn="0" w:lastColumn="0" w:oddVBand="0" w:evenVBand="0" w:oddHBand="0" w:evenHBand="0" w:firstRowFirstColumn="0" w:firstRowLastColumn="0" w:lastRowFirstColumn="0" w:lastRowLastColumn="0"/>
          <w:tblHeader/>
        </w:trPr>
        <w:tc>
          <w:tcPr>
            <w:tcW w:w="1345" w:type="dxa"/>
          </w:tcPr>
          <w:p w14:paraId="219BF88B" w14:textId="77777777" w:rsidR="00326115" w:rsidRPr="00F96AB4" w:rsidRDefault="00326115" w:rsidP="001E3C1D">
            <w:pPr>
              <w:pStyle w:val="TableText"/>
            </w:pPr>
            <w:r w:rsidRPr="00F96AB4">
              <w:t>Author, Year</w:t>
            </w:r>
          </w:p>
          <w:p w14:paraId="779AAD62" w14:textId="77777777" w:rsidR="00326115" w:rsidRPr="00F96AB4" w:rsidRDefault="00326115" w:rsidP="001E3C1D">
            <w:pPr>
              <w:pStyle w:val="TableText"/>
            </w:pPr>
          </w:p>
          <w:p w14:paraId="03FA6DFC" w14:textId="77777777" w:rsidR="00326115" w:rsidRPr="00F96AB4" w:rsidRDefault="00326115" w:rsidP="001E3C1D">
            <w:pPr>
              <w:pStyle w:val="TableText"/>
            </w:pPr>
            <w:r w:rsidRPr="00F96AB4">
              <w:t>Study Design</w:t>
            </w:r>
          </w:p>
          <w:p w14:paraId="395A06E2" w14:textId="77777777" w:rsidR="00326115" w:rsidRPr="00F96AB4" w:rsidRDefault="00326115" w:rsidP="001E3C1D">
            <w:pPr>
              <w:pStyle w:val="TableText"/>
            </w:pPr>
          </w:p>
          <w:p w14:paraId="4DC6D7A1" w14:textId="77777777" w:rsidR="00326115" w:rsidRPr="00F96AB4" w:rsidRDefault="00326115" w:rsidP="001E3C1D">
            <w:pPr>
              <w:pStyle w:val="TableText"/>
            </w:pPr>
            <w:r w:rsidRPr="00F96AB4">
              <w:t>Risk of Bias</w:t>
            </w:r>
          </w:p>
        </w:tc>
        <w:tc>
          <w:tcPr>
            <w:tcW w:w="2160" w:type="dxa"/>
          </w:tcPr>
          <w:p w14:paraId="604B18EC" w14:textId="77777777" w:rsidR="00326115" w:rsidRDefault="00326115" w:rsidP="001E3C1D">
            <w:pPr>
              <w:pStyle w:val="TableText"/>
            </w:pPr>
            <w:r w:rsidRPr="008D722C">
              <w:t xml:space="preserve">Description </w:t>
            </w:r>
            <w:r>
              <w:t xml:space="preserve">of Study </w:t>
            </w:r>
            <w:r w:rsidRPr="008D722C">
              <w:t>(N)</w:t>
            </w:r>
          </w:p>
          <w:p w14:paraId="3C0802FB" w14:textId="77777777" w:rsidR="00326115" w:rsidRDefault="00326115" w:rsidP="001E3C1D">
            <w:pPr>
              <w:pStyle w:val="TableText"/>
            </w:pPr>
          </w:p>
          <w:p w14:paraId="1A672A95" w14:textId="77777777" w:rsidR="00326115" w:rsidRPr="008D722C" w:rsidRDefault="00326115" w:rsidP="001E3C1D">
            <w:pPr>
              <w:pStyle w:val="TableText"/>
            </w:pPr>
            <w:r>
              <w:t>Description of Breast Cancer Cases (N)</w:t>
            </w:r>
          </w:p>
        </w:tc>
        <w:tc>
          <w:tcPr>
            <w:tcW w:w="2250" w:type="dxa"/>
          </w:tcPr>
          <w:p w14:paraId="02D94FFA" w14:textId="77777777" w:rsidR="00326115" w:rsidRPr="008D722C" w:rsidRDefault="00326115" w:rsidP="001E3C1D">
            <w:pPr>
              <w:pStyle w:val="TableText"/>
            </w:pPr>
            <w:r>
              <w:t>Population Characteristics</w:t>
            </w:r>
          </w:p>
        </w:tc>
        <w:tc>
          <w:tcPr>
            <w:tcW w:w="1895" w:type="dxa"/>
          </w:tcPr>
          <w:p w14:paraId="65DDE5FC" w14:textId="7ED28021" w:rsidR="00326115" w:rsidRPr="008D722C" w:rsidRDefault="00326115" w:rsidP="001E3C1D">
            <w:pPr>
              <w:pStyle w:val="TableText"/>
            </w:pPr>
            <w:r>
              <w:t>Results: Ever Breastfed</w:t>
            </w:r>
          </w:p>
        </w:tc>
        <w:tc>
          <w:tcPr>
            <w:tcW w:w="4410" w:type="dxa"/>
          </w:tcPr>
          <w:p w14:paraId="0CCCEF49" w14:textId="6C8A6CA5" w:rsidR="00326115" w:rsidRPr="008D722C" w:rsidRDefault="00326115" w:rsidP="001E3C1D">
            <w:pPr>
              <w:pStyle w:val="TableText"/>
            </w:pPr>
            <w:r>
              <w:t xml:space="preserve">Results: Duration of Breastfeeding </w:t>
            </w:r>
          </w:p>
        </w:tc>
        <w:tc>
          <w:tcPr>
            <w:tcW w:w="1530" w:type="dxa"/>
          </w:tcPr>
          <w:p w14:paraId="2D047BDE" w14:textId="65BC3EBE" w:rsidR="00326115" w:rsidRPr="008D722C" w:rsidRDefault="0031792E" w:rsidP="001E3C1D">
            <w:pPr>
              <w:pStyle w:val="TableText"/>
            </w:pPr>
            <w:r w:rsidRPr="0031792E">
              <w:t>Confounders Adjusted for</w:t>
            </w:r>
          </w:p>
        </w:tc>
      </w:tr>
      <w:tr w:rsidR="00326115" w:rsidRPr="0022693E" w14:paraId="7FDD030C" w14:textId="77777777" w:rsidTr="00AC4C31">
        <w:tc>
          <w:tcPr>
            <w:tcW w:w="1345" w:type="dxa"/>
          </w:tcPr>
          <w:p w14:paraId="3D5220FB" w14:textId="710FC183" w:rsidR="00326115" w:rsidRPr="0022693E" w:rsidRDefault="00326115" w:rsidP="001E3C1D">
            <w:pPr>
              <w:pStyle w:val="TableText"/>
            </w:pPr>
            <w:r w:rsidRPr="0022693E">
              <w:t>Castello, 2015</w:t>
            </w:r>
            <w:r w:rsidR="00FB78E8">
              <w:fldChar w:fldCharType="begin">
                <w:fldData xml:space="preserve">PEVuZE5vdGU+PENpdGU+PEF1dGhvcj5DYXN0ZWxsbzwvQXV0aG9yPjxZZWFyPjIwMTU8L1llYXI+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</w:fldData>
              </w:fldChar>
            </w:r>
            <w:r w:rsidR="00F21185">
              <w:instrText xml:space="preserve"> ADDIN EN.CITE </w:instrText>
            </w:r>
            <w:r w:rsidR="00F21185">
              <w:fldChar w:fldCharType="begin">
                <w:fldData xml:space="preserve">PEVuZE5vdGU+PENpdGU+PEF1dGhvcj5DYXN0ZWxsbzwvQXV0aG9yPjxZZWFyPjIwMTU8L1llYXI+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70</w:t>
            </w:r>
            <w:r w:rsidR="00FB78E8">
              <w:fldChar w:fldCharType="end"/>
            </w:r>
          </w:p>
          <w:p w14:paraId="12C823C3" w14:textId="77777777" w:rsidR="00326115" w:rsidRPr="0022693E" w:rsidRDefault="00326115" w:rsidP="001E3C1D">
            <w:pPr>
              <w:pStyle w:val="TableText"/>
            </w:pPr>
          </w:p>
          <w:p w14:paraId="2310BCDE" w14:textId="1576DD1F" w:rsidR="00326115" w:rsidRPr="0022693E" w:rsidRDefault="00326115" w:rsidP="001E3C1D">
            <w:pPr>
              <w:pStyle w:val="TableText"/>
            </w:pPr>
            <w:r w:rsidRPr="0022693E">
              <w:t>Case</w:t>
            </w:r>
            <w:r w:rsidR="00B65F08">
              <w:t>-c</w:t>
            </w:r>
            <w:r w:rsidRPr="0022693E">
              <w:t>ontrol</w:t>
            </w:r>
          </w:p>
          <w:p w14:paraId="542A5FFF" w14:textId="77777777" w:rsidR="00326115" w:rsidRPr="0022693E" w:rsidRDefault="00326115" w:rsidP="001E3C1D">
            <w:pPr>
              <w:pStyle w:val="TableText"/>
            </w:pPr>
          </w:p>
          <w:p w14:paraId="78B1A12F" w14:textId="0C0DA663" w:rsidR="00326115" w:rsidRPr="0022693E" w:rsidRDefault="00B65F08" w:rsidP="001E3C1D">
            <w:pPr>
              <w:pStyle w:val="TableText"/>
            </w:pPr>
            <w:r>
              <w:t>Medium</w:t>
            </w:r>
          </w:p>
        </w:tc>
        <w:tc>
          <w:tcPr>
            <w:tcW w:w="2160" w:type="dxa"/>
          </w:tcPr>
          <w:p w14:paraId="51818953" w14:textId="77777777" w:rsidR="00326115" w:rsidRPr="0022693E" w:rsidRDefault="00326115" w:rsidP="001E3C1D">
            <w:pPr>
              <w:pStyle w:val="TableText"/>
            </w:pPr>
            <w:r w:rsidRPr="0022693E">
              <w:t>Case-control study of women diagnosed with incident cases of breast cancer in the oncology departments of 23 hospital members of the Spanish Breast Cancer Group located in 9 of 17 regions in Spain; matched healthy controls of similar age (+/- 5 years) were selected from cases' in-law relatives, neighbors, or work colleagues residing in same town (1,946)</w:t>
            </w:r>
          </w:p>
          <w:p w14:paraId="717E1BBA" w14:textId="77777777" w:rsidR="00326115" w:rsidRPr="0022693E" w:rsidRDefault="00326115" w:rsidP="001E3C1D">
            <w:pPr>
              <w:pStyle w:val="TableText"/>
            </w:pPr>
          </w:p>
          <w:p w14:paraId="0DFAA1F7" w14:textId="77777777" w:rsidR="00326115" w:rsidRPr="0022693E" w:rsidRDefault="00326115" w:rsidP="001E3C1D">
            <w:pPr>
              <w:pStyle w:val="TableText"/>
            </w:pPr>
            <w:r w:rsidRPr="0022693E">
              <w:t>Incident breast cancer diagnosed in oncology department (973</w:t>
            </w:r>
            <w:r>
              <w:t>; sample size for BF analysis unclear</w:t>
            </w:r>
            <w:r w:rsidRPr="0022693E">
              <w:t>)</w:t>
            </w:r>
          </w:p>
        </w:tc>
        <w:tc>
          <w:tcPr>
            <w:tcW w:w="2250" w:type="dxa"/>
          </w:tcPr>
          <w:p w14:paraId="632429B7" w14:textId="77777777" w:rsidR="00326115" w:rsidRPr="00425B59" w:rsidRDefault="00326115" w:rsidP="001E3C1D">
            <w:pPr>
              <w:pStyle w:val="TableText"/>
              <w:rPr>
                <w:u w:val="single"/>
              </w:rPr>
            </w:pPr>
            <w:r w:rsidRPr="00425B59">
              <w:rPr>
                <w:u w:val="single"/>
              </w:rPr>
              <w:t>Mean age (SD):</w:t>
            </w:r>
          </w:p>
          <w:p w14:paraId="7D613907" w14:textId="77777777" w:rsidR="00326115" w:rsidRPr="00960094" w:rsidRDefault="00326115" w:rsidP="001E3C1D">
            <w:pPr>
              <w:pStyle w:val="TableText"/>
            </w:pPr>
            <w:r w:rsidRPr="00960094">
              <w:t>NR</w:t>
            </w:r>
          </w:p>
          <w:p w14:paraId="15D5C2CC" w14:textId="77777777" w:rsidR="00326115" w:rsidRDefault="00326115" w:rsidP="001E3C1D">
            <w:pPr>
              <w:pStyle w:val="TableText"/>
              <w:rPr>
                <w:u w:val="single"/>
              </w:rPr>
            </w:pPr>
          </w:p>
          <w:p w14:paraId="449ECC53" w14:textId="4CFF0DB1" w:rsidR="00326115" w:rsidRPr="0022693E" w:rsidRDefault="00202C3B" w:rsidP="001E3C1D">
            <w:pPr>
              <w:pStyle w:val="TableText"/>
              <w:rPr>
                <w:u w:val="single"/>
              </w:rPr>
            </w:pPr>
            <w:r w:rsidRPr="00202C3B">
              <w:rPr>
                <w:u w:val="single"/>
              </w:rPr>
              <w:t>Postmeno</w:t>
            </w:r>
            <w:r w:rsidR="00326115" w:rsidRPr="0022693E">
              <w:rPr>
                <w:u w:val="single"/>
              </w:rPr>
              <w:t xml:space="preserve">pausal: </w:t>
            </w:r>
          </w:p>
          <w:p w14:paraId="1B11592E" w14:textId="694280E4" w:rsidR="00326115" w:rsidRPr="0022693E" w:rsidRDefault="00326115" w:rsidP="001E3C1D">
            <w:pPr>
              <w:pStyle w:val="TableText"/>
            </w:pPr>
            <w:r w:rsidRPr="0022693E">
              <w:t>Cases: 43</w:t>
            </w:r>
            <w:r w:rsidR="00DC702D">
              <w:t>%</w:t>
            </w:r>
            <w:r w:rsidR="006D770A">
              <w:t xml:space="preserve"> </w:t>
            </w:r>
          </w:p>
          <w:p w14:paraId="03970910" w14:textId="3757A0FE" w:rsidR="00326115" w:rsidRPr="0022693E" w:rsidRDefault="00326115" w:rsidP="001E3C1D">
            <w:pPr>
              <w:pStyle w:val="TableText"/>
            </w:pPr>
            <w:r w:rsidRPr="0022693E">
              <w:t>Controls: 47</w:t>
            </w:r>
            <w:r w:rsidR="00DC702D">
              <w:t>%</w:t>
            </w:r>
            <w:r w:rsidR="006D770A">
              <w:t xml:space="preserve"> </w:t>
            </w:r>
          </w:p>
          <w:p w14:paraId="54436C00" w14:textId="77777777" w:rsidR="00326115" w:rsidRPr="0022693E" w:rsidRDefault="00326115" w:rsidP="001E3C1D">
            <w:pPr>
              <w:pStyle w:val="TableText"/>
            </w:pPr>
          </w:p>
          <w:p w14:paraId="399316E4" w14:textId="77777777" w:rsidR="00326115" w:rsidRPr="0022693E" w:rsidRDefault="00326115" w:rsidP="001E3C1D">
            <w:pPr>
              <w:pStyle w:val="TableText"/>
              <w:rPr>
                <w:u w:val="single"/>
              </w:rPr>
            </w:pPr>
            <w:r w:rsidRPr="0022693E">
              <w:rPr>
                <w:u w:val="single"/>
              </w:rPr>
              <w:t>Current or former smokers:</w:t>
            </w:r>
          </w:p>
          <w:p w14:paraId="5AE1E8F7" w14:textId="37C7F4E9" w:rsidR="00326115" w:rsidRPr="0022693E" w:rsidRDefault="00326115" w:rsidP="001E3C1D">
            <w:pPr>
              <w:pStyle w:val="TableText"/>
            </w:pPr>
            <w:r w:rsidRPr="0022693E">
              <w:t>Cases: 59</w:t>
            </w:r>
            <w:r w:rsidR="00DC702D">
              <w:t>%</w:t>
            </w:r>
            <w:r w:rsidR="006D770A">
              <w:t xml:space="preserve"> </w:t>
            </w:r>
          </w:p>
          <w:p w14:paraId="27B33827" w14:textId="0D0B50CF" w:rsidR="00326115" w:rsidRPr="0022693E" w:rsidRDefault="00326115" w:rsidP="001E3C1D">
            <w:pPr>
              <w:pStyle w:val="TableText"/>
            </w:pPr>
            <w:r w:rsidRPr="0022693E">
              <w:t>Controls: 60</w:t>
            </w:r>
            <w:r w:rsidR="00DC702D">
              <w:t>%</w:t>
            </w:r>
            <w:r w:rsidR="006D770A">
              <w:t xml:space="preserve"> </w:t>
            </w:r>
          </w:p>
        </w:tc>
        <w:tc>
          <w:tcPr>
            <w:tcW w:w="1895" w:type="dxa"/>
          </w:tcPr>
          <w:p w14:paraId="217E03A4" w14:textId="77777777" w:rsidR="00326115" w:rsidRPr="0022693E" w:rsidRDefault="00326115" w:rsidP="001E3C1D">
            <w:pPr>
              <w:pStyle w:val="TableText"/>
            </w:pPr>
            <w:r w:rsidRPr="0022693E">
              <w:t>NR</w:t>
            </w:r>
          </w:p>
        </w:tc>
        <w:tc>
          <w:tcPr>
            <w:tcW w:w="4410" w:type="dxa"/>
          </w:tcPr>
          <w:p w14:paraId="7A5E6B63" w14:textId="77777777" w:rsidR="00326115" w:rsidRPr="00960094" w:rsidRDefault="00326115" w:rsidP="001E3C1D">
            <w:pPr>
              <w:pStyle w:val="TableText"/>
              <w:rPr>
                <w:u w:val="single"/>
              </w:rPr>
            </w:pPr>
            <w:r w:rsidRPr="00960094">
              <w:rPr>
                <w:u w:val="single"/>
              </w:rPr>
              <w:t xml:space="preserve">Cumulative BF duration </w:t>
            </w:r>
            <w:r>
              <w:rPr>
                <w:u w:val="single"/>
              </w:rPr>
              <w:t>&lt;</w:t>
            </w:r>
            <w:r w:rsidRPr="00960094">
              <w:rPr>
                <w:u w:val="single"/>
              </w:rPr>
              <w:t>6 months</w:t>
            </w:r>
            <w:r>
              <w:rPr>
                <w:u w:val="single"/>
              </w:rPr>
              <w:t>, overall sample (n=1,946; OR is for lack of compliance with guideline to BF up to 6 months)</w:t>
            </w:r>
          </w:p>
          <w:p w14:paraId="134AB9BE" w14:textId="77777777" w:rsidR="00326115" w:rsidRDefault="00326115" w:rsidP="001E3C1D">
            <w:pPr>
              <w:pStyle w:val="TableText"/>
            </w:pPr>
            <w:r>
              <w:t>Cases: 394</w:t>
            </w:r>
          </w:p>
          <w:p w14:paraId="34C45C68" w14:textId="02B4D951" w:rsidR="00326115" w:rsidRDefault="00B65F08" w:rsidP="001E3C1D">
            <w:pPr>
              <w:pStyle w:val="TableText"/>
            </w:pPr>
            <w:r>
              <w:t>Controls</w:t>
            </w:r>
            <w:r w:rsidR="00326115">
              <w:t>: 386</w:t>
            </w:r>
          </w:p>
          <w:p w14:paraId="6C19C5F7" w14:textId="77777777" w:rsidR="00326115" w:rsidRDefault="00326115" w:rsidP="001E3C1D">
            <w:pPr>
              <w:pStyle w:val="TableText"/>
            </w:pPr>
            <w:r>
              <w:t xml:space="preserve">OR, </w:t>
            </w:r>
            <w:r w:rsidRPr="0022693E">
              <w:t>0.95 (95% CI</w:t>
            </w:r>
            <w:r>
              <w:t>,</w:t>
            </w:r>
            <w:r w:rsidRPr="0022693E">
              <w:t xml:space="preserve"> 0.70</w:t>
            </w:r>
            <w:r>
              <w:t xml:space="preserve"> to</w:t>
            </w:r>
            <w:r w:rsidRPr="0022693E">
              <w:t xml:space="preserve"> 1.27)</w:t>
            </w:r>
          </w:p>
          <w:p w14:paraId="33CC79CF" w14:textId="77777777" w:rsidR="00326115" w:rsidRDefault="00326115" w:rsidP="001E3C1D">
            <w:pPr>
              <w:pStyle w:val="TableText"/>
            </w:pPr>
          </w:p>
          <w:p w14:paraId="4669D563" w14:textId="77777777" w:rsidR="00326115" w:rsidRPr="00425B59" w:rsidRDefault="00326115" w:rsidP="001E3C1D">
            <w:pPr>
              <w:pStyle w:val="TableText"/>
              <w:rPr>
                <w:u w:val="single"/>
              </w:rPr>
            </w:pPr>
            <w:r w:rsidRPr="00425B59">
              <w:rPr>
                <w:u w:val="single"/>
              </w:rPr>
              <w:t xml:space="preserve">Cumulative BF duration </w:t>
            </w:r>
            <w:r>
              <w:rPr>
                <w:u w:val="single"/>
              </w:rPr>
              <w:t>&lt;</w:t>
            </w:r>
            <w:r w:rsidRPr="00425B59">
              <w:rPr>
                <w:u w:val="single"/>
              </w:rPr>
              <w:t>6 months</w:t>
            </w:r>
            <w:r>
              <w:rPr>
                <w:u w:val="single"/>
              </w:rPr>
              <w:t>, premenopausal (n=1,064)</w:t>
            </w:r>
          </w:p>
          <w:p w14:paraId="652C12FA" w14:textId="77777777" w:rsidR="00326115" w:rsidRDefault="00326115" w:rsidP="001E3C1D">
            <w:pPr>
              <w:pStyle w:val="TableText"/>
            </w:pPr>
            <w:r>
              <w:t>Cases: 217</w:t>
            </w:r>
          </w:p>
          <w:p w14:paraId="66E0DCC1" w14:textId="6F01B87D" w:rsidR="00326115" w:rsidRDefault="00B65F08" w:rsidP="001E3C1D">
            <w:pPr>
              <w:pStyle w:val="TableText"/>
            </w:pPr>
            <w:r>
              <w:t>Controls</w:t>
            </w:r>
            <w:r w:rsidR="00326115">
              <w:t>: 210</w:t>
            </w:r>
          </w:p>
          <w:p w14:paraId="5B81D372" w14:textId="77777777" w:rsidR="00326115" w:rsidRDefault="00326115" w:rsidP="001E3C1D">
            <w:pPr>
              <w:pStyle w:val="TableText"/>
            </w:pPr>
            <w:r>
              <w:t xml:space="preserve">OR, </w:t>
            </w:r>
            <w:r w:rsidRPr="0022693E">
              <w:t>0.</w:t>
            </w:r>
            <w:r>
              <w:t>89 (95% CI, 0.61 to</w:t>
            </w:r>
            <w:r w:rsidRPr="0022693E">
              <w:t xml:space="preserve"> 1.</w:t>
            </w:r>
            <w:r>
              <w:t>30</w:t>
            </w:r>
            <w:r w:rsidRPr="0022693E">
              <w:t>)</w:t>
            </w:r>
          </w:p>
          <w:p w14:paraId="1E999582" w14:textId="77777777" w:rsidR="00326115" w:rsidRDefault="00326115" w:rsidP="001E3C1D">
            <w:pPr>
              <w:pStyle w:val="TableText"/>
            </w:pPr>
          </w:p>
          <w:p w14:paraId="05094E95" w14:textId="77777777" w:rsidR="00326115" w:rsidRPr="00425B59" w:rsidRDefault="00326115" w:rsidP="001E3C1D">
            <w:pPr>
              <w:pStyle w:val="TableText"/>
              <w:rPr>
                <w:u w:val="single"/>
              </w:rPr>
            </w:pPr>
            <w:r w:rsidRPr="00425B59">
              <w:rPr>
                <w:u w:val="single"/>
              </w:rPr>
              <w:t>Cumulative BF duration ≥6 months</w:t>
            </w:r>
            <w:r>
              <w:rPr>
                <w:u w:val="single"/>
              </w:rPr>
              <w:t>, postmenopausal</w:t>
            </w:r>
          </w:p>
          <w:p w14:paraId="51186000" w14:textId="77777777" w:rsidR="00326115" w:rsidRDefault="00326115" w:rsidP="001E3C1D">
            <w:pPr>
              <w:pStyle w:val="TableText"/>
            </w:pPr>
            <w:r>
              <w:t>Cases: 177</w:t>
            </w:r>
          </w:p>
          <w:p w14:paraId="2F27D0D8" w14:textId="300F78DE" w:rsidR="00326115" w:rsidRDefault="00B65F08" w:rsidP="001E3C1D">
            <w:pPr>
              <w:pStyle w:val="TableText"/>
            </w:pPr>
            <w:r>
              <w:t>Controls</w:t>
            </w:r>
            <w:r w:rsidR="00326115">
              <w:t>: 176</w:t>
            </w:r>
          </w:p>
          <w:p w14:paraId="2583B714" w14:textId="77777777" w:rsidR="00326115" w:rsidRPr="0022693E" w:rsidRDefault="00326115" w:rsidP="001E3C1D">
            <w:pPr>
              <w:pStyle w:val="TableText"/>
            </w:pPr>
            <w:r>
              <w:t>OR, 1.00</w:t>
            </w:r>
            <w:r w:rsidRPr="0022693E">
              <w:t xml:space="preserve"> (95% CI</w:t>
            </w:r>
            <w:r>
              <w:t>,</w:t>
            </w:r>
            <w:r w:rsidRPr="0022693E">
              <w:t xml:space="preserve"> 0.</w:t>
            </w:r>
            <w:r>
              <w:t>69 to</w:t>
            </w:r>
            <w:r w:rsidRPr="0022693E">
              <w:t xml:space="preserve"> 1.</w:t>
            </w:r>
            <w:r>
              <w:t>45</w:t>
            </w:r>
            <w:r w:rsidRPr="0022693E">
              <w:t>)</w:t>
            </w:r>
          </w:p>
        </w:tc>
        <w:tc>
          <w:tcPr>
            <w:tcW w:w="1530" w:type="dxa"/>
          </w:tcPr>
          <w:p w14:paraId="49132E1E" w14:textId="77777777" w:rsidR="00326115" w:rsidRPr="0022693E" w:rsidRDefault="00326115" w:rsidP="001E3C1D">
            <w:pPr>
              <w:pStyle w:val="TableText"/>
            </w:pPr>
            <w:r w:rsidRPr="0022693E">
              <w:t>Total calorie intake, smoking habit, age at first delivery, education, history of breast problems, family history of breast cancer, menopausal study and composite score derived from adherence to WCRF/AICR</w:t>
            </w:r>
            <w:r w:rsidRPr="00777345">
              <w:rPr>
                <w:vertAlign w:val="superscript"/>
              </w:rPr>
              <w:t>a</w:t>
            </w:r>
            <w:r w:rsidRPr="0022693E">
              <w:t xml:space="preserve"> recommendations (excluding BF recommendation)</w:t>
            </w:r>
          </w:p>
        </w:tc>
      </w:tr>
    </w:tbl>
    <w:p w14:paraId="5CCACE81" w14:textId="77777777" w:rsidR="00326115" w:rsidRDefault="00326115" w:rsidP="00326115">
      <w:r>
        <w:br w:type="page"/>
      </w:r>
    </w:p>
    <w:p w14:paraId="6B612179" w14:textId="3E6F6B5C"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3372FB9F"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084E0D68" w14:textId="77777777" w:rsidR="00326115" w:rsidRPr="00F96AB4" w:rsidRDefault="00326115" w:rsidP="001E3C1D">
            <w:pPr>
              <w:pStyle w:val="TableText"/>
            </w:pPr>
            <w:r w:rsidRPr="00F96AB4">
              <w:t>Author, Year</w:t>
            </w:r>
          </w:p>
          <w:p w14:paraId="3564F85E" w14:textId="77777777" w:rsidR="00326115" w:rsidRPr="00F96AB4" w:rsidRDefault="00326115" w:rsidP="001E3C1D">
            <w:pPr>
              <w:pStyle w:val="TableText"/>
            </w:pPr>
          </w:p>
          <w:p w14:paraId="7D9900B7" w14:textId="77777777" w:rsidR="00326115" w:rsidRPr="00F96AB4" w:rsidRDefault="00326115" w:rsidP="001E3C1D">
            <w:pPr>
              <w:pStyle w:val="TableText"/>
            </w:pPr>
            <w:r w:rsidRPr="00F96AB4">
              <w:t>Study Design</w:t>
            </w:r>
          </w:p>
          <w:p w14:paraId="71BD7320" w14:textId="77777777" w:rsidR="00326115" w:rsidRPr="00F96AB4" w:rsidRDefault="00326115" w:rsidP="001E3C1D">
            <w:pPr>
              <w:pStyle w:val="TableText"/>
            </w:pPr>
          </w:p>
          <w:p w14:paraId="0BF67C34" w14:textId="77777777" w:rsidR="00326115" w:rsidRPr="00F96AB4" w:rsidRDefault="00326115" w:rsidP="001E3C1D">
            <w:pPr>
              <w:pStyle w:val="TableText"/>
            </w:pPr>
            <w:r w:rsidRPr="00F96AB4">
              <w:t>Risk of Bias</w:t>
            </w:r>
          </w:p>
        </w:tc>
        <w:tc>
          <w:tcPr>
            <w:tcW w:w="2160" w:type="dxa"/>
          </w:tcPr>
          <w:p w14:paraId="0A0787D3" w14:textId="77777777" w:rsidR="00326115" w:rsidRDefault="00326115" w:rsidP="001E3C1D">
            <w:pPr>
              <w:pStyle w:val="TableText"/>
            </w:pPr>
            <w:r w:rsidRPr="008D722C">
              <w:t xml:space="preserve">Description </w:t>
            </w:r>
            <w:r>
              <w:t xml:space="preserve">of Study </w:t>
            </w:r>
            <w:r w:rsidRPr="008D722C">
              <w:t>(N)</w:t>
            </w:r>
          </w:p>
          <w:p w14:paraId="5DF24E37" w14:textId="77777777" w:rsidR="00326115" w:rsidRDefault="00326115" w:rsidP="001E3C1D">
            <w:pPr>
              <w:pStyle w:val="TableText"/>
            </w:pPr>
          </w:p>
          <w:p w14:paraId="33AF8666" w14:textId="77777777" w:rsidR="00326115" w:rsidRPr="008D722C" w:rsidRDefault="00326115" w:rsidP="001E3C1D">
            <w:pPr>
              <w:pStyle w:val="TableText"/>
            </w:pPr>
            <w:r>
              <w:t>Description of Breast Cancer Cases (N)</w:t>
            </w:r>
          </w:p>
        </w:tc>
        <w:tc>
          <w:tcPr>
            <w:tcW w:w="2250" w:type="dxa"/>
          </w:tcPr>
          <w:p w14:paraId="6FC3B88A" w14:textId="77777777" w:rsidR="00326115" w:rsidRPr="008D722C" w:rsidRDefault="00326115" w:rsidP="001E3C1D">
            <w:pPr>
              <w:pStyle w:val="TableText"/>
            </w:pPr>
            <w:r>
              <w:t>Population Characteristics</w:t>
            </w:r>
          </w:p>
        </w:tc>
        <w:tc>
          <w:tcPr>
            <w:tcW w:w="1895" w:type="dxa"/>
          </w:tcPr>
          <w:p w14:paraId="428B7CE5" w14:textId="5C9CA4F4" w:rsidR="00326115" w:rsidRPr="008D722C" w:rsidRDefault="00326115" w:rsidP="001E3C1D">
            <w:pPr>
              <w:pStyle w:val="TableText"/>
            </w:pPr>
            <w:r>
              <w:t>Results: Ever Breastfed</w:t>
            </w:r>
          </w:p>
        </w:tc>
        <w:tc>
          <w:tcPr>
            <w:tcW w:w="4410" w:type="dxa"/>
          </w:tcPr>
          <w:p w14:paraId="7C433348" w14:textId="00710959" w:rsidR="00326115" w:rsidRPr="008D722C" w:rsidRDefault="00326115" w:rsidP="001E3C1D">
            <w:pPr>
              <w:pStyle w:val="TableText"/>
            </w:pPr>
            <w:r>
              <w:t xml:space="preserve">Results: Duration of Breastfeeding </w:t>
            </w:r>
          </w:p>
        </w:tc>
        <w:tc>
          <w:tcPr>
            <w:tcW w:w="1440" w:type="dxa"/>
          </w:tcPr>
          <w:p w14:paraId="3913460C" w14:textId="3BD4DB15" w:rsidR="00326115" w:rsidRPr="008D722C" w:rsidRDefault="0031792E" w:rsidP="001E3C1D">
            <w:pPr>
              <w:pStyle w:val="TableText"/>
            </w:pPr>
            <w:r w:rsidRPr="0031792E">
              <w:t>Confounders Adjusted for</w:t>
            </w:r>
          </w:p>
        </w:tc>
      </w:tr>
      <w:tr w:rsidR="00326115" w:rsidRPr="008D722C" w14:paraId="35CB7FC7" w14:textId="77777777" w:rsidTr="001E3C1D">
        <w:tc>
          <w:tcPr>
            <w:tcW w:w="1345" w:type="dxa"/>
          </w:tcPr>
          <w:p w14:paraId="5D2BE49E" w14:textId="315D03BA" w:rsidR="00326115" w:rsidRPr="00F96AB4" w:rsidRDefault="00326115" w:rsidP="001E3C1D">
            <w:pPr>
              <w:pStyle w:val="TableText"/>
            </w:pPr>
            <w:r w:rsidRPr="00F96AB4">
              <w:t>Dalamaga, 2011</w:t>
            </w:r>
            <w:r w:rsidR="00FB78E8">
              <w:fldChar w:fldCharType="begin">
                <w:fldData xml:space="preserve">PEVuZE5vdGU+PENpdGU+PEF1dGhvcj5EYWxhbWFnYTwvQXV0aG9yPjxZZWFyPjIwMTE8L1llYXI+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</w:fldData>
              </w:fldChar>
            </w:r>
            <w:r w:rsidR="00F21185">
              <w:instrText xml:space="preserve"> ADDIN EN.CITE </w:instrText>
            </w:r>
            <w:r w:rsidR="00F21185">
              <w:fldChar w:fldCharType="begin">
                <w:fldData xml:space="preserve">PEVuZE5vdGU+PENpdGU+PEF1dGhvcj5EYWxhbWFnYTwvQXV0aG9yPjxZZWFyPjIwMTE8L1llYXI+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71</w:t>
            </w:r>
            <w:r w:rsidR="00FB78E8">
              <w:fldChar w:fldCharType="end"/>
            </w:r>
          </w:p>
          <w:p w14:paraId="77EE63C7" w14:textId="77777777" w:rsidR="00326115" w:rsidRPr="00F96AB4" w:rsidRDefault="00326115" w:rsidP="001E3C1D">
            <w:pPr>
              <w:pStyle w:val="TableText"/>
            </w:pPr>
          </w:p>
          <w:p w14:paraId="0F76B618" w14:textId="0B80539B" w:rsidR="00326115" w:rsidRDefault="00326115" w:rsidP="001E3C1D">
            <w:pPr>
              <w:pStyle w:val="TableText"/>
            </w:pPr>
            <w:r w:rsidRPr="00F96AB4">
              <w:t>Case</w:t>
            </w:r>
            <w:r w:rsidR="00B65F08">
              <w:t>-c</w:t>
            </w:r>
            <w:r w:rsidRPr="00F96AB4">
              <w:t>ontrol</w:t>
            </w:r>
          </w:p>
          <w:p w14:paraId="5834604E" w14:textId="77777777" w:rsidR="00326115" w:rsidRPr="008E60BC" w:rsidRDefault="00326115" w:rsidP="001E3C1D">
            <w:pPr>
              <w:pStyle w:val="TableText"/>
            </w:pPr>
          </w:p>
          <w:p w14:paraId="6C5F62E8" w14:textId="77777777" w:rsidR="00326115" w:rsidRPr="00F96AB4" w:rsidRDefault="00326115" w:rsidP="001E3C1D">
            <w:pPr>
              <w:pStyle w:val="TableText"/>
            </w:pPr>
            <w:r>
              <w:t>High</w:t>
            </w:r>
          </w:p>
        </w:tc>
        <w:tc>
          <w:tcPr>
            <w:tcW w:w="2160" w:type="dxa"/>
          </w:tcPr>
          <w:p w14:paraId="22623E91" w14:textId="77777777" w:rsidR="00326115" w:rsidRDefault="00326115" w:rsidP="001E3C1D">
            <w:pPr>
              <w:pStyle w:val="TableText"/>
            </w:pPr>
            <w:r>
              <w:t xml:space="preserve">Case-control study of women at the Army Share Fund Hospital, Veteran’s Hospital, with cases admitted in the Internal Medicine Department and controls randomly selected from women with negative mammograms and matched to cases </w:t>
            </w:r>
            <w:r w:rsidRPr="00B55876">
              <w:t>based on age and proximity of the outpatient visit to the case's time of diagnosis</w:t>
            </w:r>
            <w:r>
              <w:t xml:space="preserve"> (204)</w:t>
            </w:r>
          </w:p>
          <w:p w14:paraId="2E0703E3" w14:textId="77777777" w:rsidR="00326115" w:rsidRDefault="00326115" w:rsidP="001E3C1D">
            <w:pPr>
              <w:pStyle w:val="TableText"/>
            </w:pPr>
          </w:p>
          <w:p w14:paraId="5E2CF2AE" w14:textId="77777777" w:rsidR="00326115" w:rsidRPr="005A3E01" w:rsidRDefault="00326115" w:rsidP="001E3C1D">
            <w:pPr>
              <w:pStyle w:val="TableText"/>
            </w:pPr>
            <w:r>
              <w:t>D</w:t>
            </w:r>
            <w:r w:rsidRPr="00B55876">
              <w:t>iagnosed with invasive breast cancer between October 2003 and September 2010</w:t>
            </w:r>
            <w:r>
              <w:t xml:space="preserve"> (102)</w:t>
            </w:r>
          </w:p>
        </w:tc>
        <w:tc>
          <w:tcPr>
            <w:tcW w:w="2250" w:type="dxa"/>
          </w:tcPr>
          <w:p w14:paraId="7D66E788" w14:textId="0822BD58" w:rsidR="00326115" w:rsidRDefault="00326115" w:rsidP="001E3C1D">
            <w:pPr>
              <w:pStyle w:val="TableText"/>
            </w:pPr>
            <w:r>
              <w:rPr>
                <w:u w:val="single"/>
              </w:rPr>
              <w:t>Mean age (SD)</w:t>
            </w:r>
            <w:r w:rsidRPr="009825DB">
              <w:rPr>
                <w:u w:val="single"/>
              </w:rPr>
              <w:t>, range</w:t>
            </w:r>
            <w:r w:rsidR="009A4B69">
              <w:rPr>
                <w:u w:val="single"/>
              </w:rPr>
              <w:t>:</w:t>
            </w:r>
          </w:p>
          <w:p w14:paraId="6FCD42F1" w14:textId="55142498" w:rsidR="00326115" w:rsidRPr="00B55876" w:rsidRDefault="00326115" w:rsidP="001E3C1D">
            <w:pPr>
              <w:pStyle w:val="TableText"/>
            </w:pPr>
            <w:r w:rsidRPr="00B55876">
              <w:t xml:space="preserve">Cases: </w:t>
            </w:r>
            <w:r w:rsidR="00A00A49">
              <w:t>62</w:t>
            </w:r>
            <w:r w:rsidRPr="00B55876">
              <w:t xml:space="preserve"> (8.2), NR</w:t>
            </w:r>
          </w:p>
          <w:p w14:paraId="308DFF2E" w14:textId="00CCC4E9" w:rsidR="00326115" w:rsidRDefault="00326115" w:rsidP="001E3C1D">
            <w:pPr>
              <w:pStyle w:val="TableText"/>
            </w:pPr>
            <w:r>
              <w:t xml:space="preserve">Controls: </w:t>
            </w:r>
            <w:r w:rsidR="00A00A49">
              <w:t>63</w:t>
            </w:r>
            <w:r>
              <w:t xml:space="preserve"> (8.9), NR</w:t>
            </w:r>
          </w:p>
          <w:p w14:paraId="52834347" w14:textId="77777777" w:rsidR="00326115" w:rsidRDefault="00326115" w:rsidP="001E3C1D">
            <w:pPr>
              <w:pStyle w:val="TableText"/>
            </w:pPr>
          </w:p>
          <w:p w14:paraId="10B8E425" w14:textId="47EFA3EB" w:rsidR="00326115" w:rsidRDefault="00202C3B" w:rsidP="001E3C1D">
            <w:pPr>
              <w:pStyle w:val="TableText"/>
            </w:pPr>
            <w:r w:rsidRPr="00202C3B">
              <w:rPr>
                <w:u w:val="single"/>
              </w:rPr>
              <w:t>Postmeno</w:t>
            </w:r>
            <w:r w:rsidR="00326115" w:rsidRPr="009825DB">
              <w:rPr>
                <w:u w:val="single"/>
              </w:rPr>
              <w:t>pausal:</w:t>
            </w:r>
            <w:r w:rsidR="00326115">
              <w:t xml:space="preserve"> </w:t>
            </w:r>
          </w:p>
          <w:p w14:paraId="201521C1" w14:textId="0627D797" w:rsidR="00326115" w:rsidRDefault="00326115" w:rsidP="001E3C1D">
            <w:pPr>
              <w:pStyle w:val="TableText"/>
            </w:pPr>
            <w:r>
              <w:t>100</w:t>
            </w:r>
            <w:r w:rsidR="00DC702D">
              <w:t>%</w:t>
            </w:r>
            <w:r w:rsidR="006D770A">
              <w:t xml:space="preserve"> </w:t>
            </w:r>
          </w:p>
          <w:p w14:paraId="65BCB96F" w14:textId="77777777" w:rsidR="00326115" w:rsidRDefault="00326115" w:rsidP="001E3C1D">
            <w:pPr>
              <w:pStyle w:val="TableText"/>
            </w:pPr>
          </w:p>
          <w:p w14:paraId="1422CCBD" w14:textId="77777777" w:rsidR="00326115" w:rsidRPr="009825DB" w:rsidRDefault="00326115" w:rsidP="001E3C1D">
            <w:pPr>
              <w:pStyle w:val="TableText"/>
              <w:rPr>
                <w:u w:val="single"/>
              </w:rPr>
            </w:pPr>
            <w:r w:rsidRPr="009825DB">
              <w:rPr>
                <w:u w:val="single"/>
              </w:rPr>
              <w:t xml:space="preserve">Current or prior HRT: </w:t>
            </w:r>
          </w:p>
          <w:p w14:paraId="16153A57" w14:textId="41866CC9" w:rsidR="00326115" w:rsidRPr="00B55876" w:rsidRDefault="00326115" w:rsidP="001E3C1D">
            <w:pPr>
              <w:pStyle w:val="TableText"/>
            </w:pPr>
            <w:r w:rsidRPr="00B55876">
              <w:t xml:space="preserve">Cases: </w:t>
            </w:r>
            <w:r w:rsidR="00A00A49">
              <w:t>5</w:t>
            </w:r>
            <w:r w:rsidR="00DC702D">
              <w:t>%</w:t>
            </w:r>
            <w:r w:rsidR="006D770A">
              <w:t xml:space="preserve"> </w:t>
            </w:r>
          </w:p>
          <w:p w14:paraId="476BE09D" w14:textId="5D0825F2" w:rsidR="00326115" w:rsidRDefault="00326115" w:rsidP="001E3C1D">
            <w:pPr>
              <w:pStyle w:val="TableText"/>
            </w:pPr>
            <w:r>
              <w:t>Controls: 1</w:t>
            </w:r>
            <w:r w:rsidR="00DC702D">
              <w:t>%</w:t>
            </w:r>
            <w:r w:rsidR="006D770A">
              <w:t xml:space="preserve"> </w:t>
            </w:r>
          </w:p>
          <w:p w14:paraId="1094CC0B" w14:textId="77777777" w:rsidR="00326115" w:rsidRDefault="00326115" w:rsidP="001E3C1D">
            <w:pPr>
              <w:pStyle w:val="TableText"/>
            </w:pPr>
          </w:p>
          <w:p w14:paraId="37646FC7" w14:textId="77777777" w:rsidR="00326115" w:rsidRPr="009825DB" w:rsidRDefault="00326115" w:rsidP="001E3C1D">
            <w:pPr>
              <w:pStyle w:val="TableText"/>
              <w:rPr>
                <w:u w:val="single"/>
              </w:rPr>
            </w:pPr>
            <w:r w:rsidRPr="009825DB">
              <w:rPr>
                <w:u w:val="single"/>
              </w:rPr>
              <w:t>Current or former smokers:</w:t>
            </w:r>
          </w:p>
          <w:p w14:paraId="2320FE76" w14:textId="1CA4A755" w:rsidR="00326115" w:rsidRPr="00B55876" w:rsidRDefault="00326115" w:rsidP="001E3C1D">
            <w:pPr>
              <w:pStyle w:val="TableText"/>
            </w:pPr>
            <w:r w:rsidRPr="00B55876">
              <w:t>Cases: 38</w:t>
            </w:r>
            <w:r w:rsidR="00DC702D">
              <w:t>%</w:t>
            </w:r>
            <w:r w:rsidR="006D770A">
              <w:t xml:space="preserve"> </w:t>
            </w:r>
          </w:p>
          <w:p w14:paraId="43CEAE30" w14:textId="73B4295D" w:rsidR="00326115" w:rsidRPr="005A3E01" w:rsidRDefault="00326115" w:rsidP="001E3C1D">
            <w:pPr>
              <w:pStyle w:val="TableText"/>
            </w:pPr>
            <w:r w:rsidRPr="00B55876">
              <w:t>Controls: 27</w:t>
            </w:r>
            <w:r w:rsidR="00DC702D">
              <w:t>%</w:t>
            </w:r>
            <w:r w:rsidR="006D770A">
              <w:t xml:space="preserve"> </w:t>
            </w:r>
          </w:p>
        </w:tc>
        <w:tc>
          <w:tcPr>
            <w:tcW w:w="1895" w:type="dxa"/>
          </w:tcPr>
          <w:p w14:paraId="6AFD3F8D" w14:textId="77777777" w:rsidR="00326115" w:rsidRPr="005A3E01" w:rsidRDefault="00326115" w:rsidP="001E3C1D">
            <w:pPr>
              <w:pStyle w:val="TableText"/>
            </w:pPr>
            <w:r>
              <w:t>NR</w:t>
            </w:r>
          </w:p>
        </w:tc>
        <w:tc>
          <w:tcPr>
            <w:tcW w:w="4410" w:type="dxa"/>
          </w:tcPr>
          <w:p w14:paraId="107BF571" w14:textId="77777777" w:rsidR="00326115" w:rsidRPr="009825DB" w:rsidRDefault="00326115" w:rsidP="001E3C1D">
            <w:pPr>
              <w:pStyle w:val="TableText"/>
              <w:rPr>
                <w:u w:val="single"/>
              </w:rPr>
            </w:pPr>
            <w:r w:rsidRPr="009825DB">
              <w:rPr>
                <w:u w:val="single"/>
              </w:rPr>
              <w:t xml:space="preserve">&gt;6 months breastfeeding: </w:t>
            </w:r>
          </w:p>
          <w:p w14:paraId="7E83B535" w14:textId="72ED0BCC" w:rsidR="00326115" w:rsidRDefault="00326115" w:rsidP="001E3C1D">
            <w:pPr>
              <w:pStyle w:val="TableText"/>
            </w:pPr>
            <w:r>
              <w:t>Cases: 45 (44%)</w:t>
            </w:r>
          </w:p>
          <w:p w14:paraId="1DCBA532" w14:textId="77777777" w:rsidR="00326115" w:rsidRDefault="00326115" w:rsidP="001E3C1D">
            <w:pPr>
              <w:pStyle w:val="TableText"/>
            </w:pPr>
            <w:r>
              <w:t>Controls: 51 (50%)</w:t>
            </w:r>
          </w:p>
          <w:p w14:paraId="288D3B38" w14:textId="73429F40" w:rsidR="00326115" w:rsidRPr="005A3E01" w:rsidRDefault="00202C3B" w:rsidP="001E3C1D">
            <w:pPr>
              <w:pStyle w:val="TableText"/>
            </w:pPr>
            <w:r w:rsidRPr="00202C3B">
              <w:t>p=</w:t>
            </w:r>
            <w:r w:rsidR="00326115" w:rsidRPr="00B55876">
              <w:t>0.9</w:t>
            </w:r>
          </w:p>
        </w:tc>
        <w:tc>
          <w:tcPr>
            <w:tcW w:w="1440" w:type="dxa"/>
          </w:tcPr>
          <w:p w14:paraId="4D2594D5" w14:textId="1E47E804" w:rsidR="00326115" w:rsidRPr="005A3E01" w:rsidRDefault="008A30CB" w:rsidP="001E3C1D">
            <w:pPr>
              <w:pStyle w:val="TableText"/>
            </w:pPr>
            <w:r>
              <w:t>Analysis is unadjusted</w:t>
            </w:r>
          </w:p>
        </w:tc>
      </w:tr>
    </w:tbl>
    <w:p w14:paraId="5AF1CB4F" w14:textId="77777777" w:rsidR="00326115" w:rsidRDefault="00326115" w:rsidP="00326115"/>
    <w:p w14:paraId="0911839F" w14:textId="77777777" w:rsidR="00326115" w:rsidRDefault="00326115" w:rsidP="00326115">
      <w:r>
        <w:br w:type="page"/>
      </w:r>
    </w:p>
    <w:p w14:paraId="7FF33024" w14:textId="1A5412AA"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198CE5AA"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2F8ADCED" w14:textId="77777777" w:rsidR="00326115" w:rsidRPr="00F96AB4" w:rsidRDefault="00326115" w:rsidP="001E3C1D">
            <w:pPr>
              <w:pStyle w:val="TableText"/>
            </w:pPr>
            <w:r w:rsidRPr="00F96AB4">
              <w:t>Author, Year</w:t>
            </w:r>
          </w:p>
          <w:p w14:paraId="7D4A2FB5" w14:textId="77777777" w:rsidR="00326115" w:rsidRPr="00F96AB4" w:rsidRDefault="00326115" w:rsidP="001E3C1D">
            <w:pPr>
              <w:pStyle w:val="TableText"/>
            </w:pPr>
          </w:p>
          <w:p w14:paraId="22153B20" w14:textId="77777777" w:rsidR="00326115" w:rsidRPr="00F96AB4" w:rsidRDefault="00326115" w:rsidP="001E3C1D">
            <w:pPr>
              <w:pStyle w:val="TableText"/>
            </w:pPr>
            <w:r w:rsidRPr="00F96AB4">
              <w:t>Study Design</w:t>
            </w:r>
          </w:p>
          <w:p w14:paraId="238A0495" w14:textId="77777777" w:rsidR="00326115" w:rsidRPr="00F96AB4" w:rsidRDefault="00326115" w:rsidP="001E3C1D">
            <w:pPr>
              <w:pStyle w:val="TableText"/>
            </w:pPr>
          </w:p>
          <w:p w14:paraId="00DE8653" w14:textId="77777777" w:rsidR="00326115" w:rsidRPr="00F96AB4" w:rsidRDefault="00326115" w:rsidP="001E3C1D">
            <w:pPr>
              <w:pStyle w:val="TableText"/>
            </w:pPr>
            <w:r w:rsidRPr="00F96AB4">
              <w:t>Risk of Bias</w:t>
            </w:r>
          </w:p>
        </w:tc>
        <w:tc>
          <w:tcPr>
            <w:tcW w:w="2160" w:type="dxa"/>
          </w:tcPr>
          <w:p w14:paraId="73D3C87C" w14:textId="77777777" w:rsidR="00326115" w:rsidRDefault="00326115" w:rsidP="001E3C1D">
            <w:pPr>
              <w:pStyle w:val="TableText"/>
            </w:pPr>
            <w:r w:rsidRPr="008D722C">
              <w:t xml:space="preserve">Description </w:t>
            </w:r>
            <w:r>
              <w:t xml:space="preserve">of Study </w:t>
            </w:r>
            <w:r w:rsidRPr="008D722C">
              <w:t>(N)</w:t>
            </w:r>
          </w:p>
          <w:p w14:paraId="1EBF2EF1" w14:textId="77777777" w:rsidR="00326115" w:rsidRDefault="00326115" w:rsidP="001E3C1D">
            <w:pPr>
              <w:pStyle w:val="TableText"/>
            </w:pPr>
          </w:p>
          <w:p w14:paraId="2778962A" w14:textId="77777777" w:rsidR="00326115" w:rsidRPr="008D722C" w:rsidRDefault="00326115" w:rsidP="001E3C1D">
            <w:pPr>
              <w:pStyle w:val="TableText"/>
            </w:pPr>
            <w:r>
              <w:t>Description of Breast Cancer Cases (N)</w:t>
            </w:r>
          </w:p>
        </w:tc>
        <w:tc>
          <w:tcPr>
            <w:tcW w:w="2250" w:type="dxa"/>
          </w:tcPr>
          <w:p w14:paraId="58258F17" w14:textId="77777777" w:rsidR="00326115" w:rsidRPr="008D722C" w:rsidRDefault="00326115" w:rsidP="001E3C1D">
            <w:pPr>
              <w:pStyle w:val="TableText"/>
            </w:pPr>
            <w:r>
              <w:t>Population Characteristics</w:t>
            </w:r>
          </w:p>
        </w:tc>
        <w:tc>
          <w:tcPr>
            <w:tcW w:w="1895" w:type="dxa"/>
          </w:tcPr>
          <w:p w14:paraId="33EF4A49" w14:textId="0AEA9390" w:rsidR="00326115" w:rsidRPr="008D722C" w:rsidRDefault="00326115" w:rsidP="001E3C1D">
            <w:pPr>
              <w:pStyle w:val="TableText"/>
            </w:pPr>
            <w:r>
              <w:t>Results: Ever Breastfed</w:t>
            </w:r>
          </w:p>
        </w:tc>
        <w:tc>
          <w:tcPr>
            <w:tcW w:w="4410" w:type="dxa"/>
          </w:tcPr>
          <w:p w14:paraId="7E019FB1" w14:textId="642BB7ED" w:rsidR="00326115" w:rsidRPr="008D722C" w:rsidRDefault="00326115" w:rsidP="001E3C1D">
            <w:pPr>
              <w:pStyle w:val="TableText"/>
            </w:pPr>
            <w:r>
              <w:t xml:space="preserve">Results: Duration of Breastfeeding </w:t>
            </w:r>
          </w:p>
        </w:tc>
        <w:tc>
          <w:tcPr>
            <w:tcW w:w="1440" w:type="dxa"/>
          </w:tcPr>
          <w:p w14:paraId="1F584CF4" w14:textId="52F0ED47" w:rsidR="00326115" w:rsidRPr="008D722C" w:rsidRDefault="0031792E" w:rsidP="001E3C1D">
            <w:pPr>
              <w:pStyle w:val="TableText"/>
            </w:pPr>
            <w:r w:rsidRPr="0031792E">
              <w:t>Confounders Adjusted for</w:t>
            </w:r>
          </w:p>
        </w:tc>
      </w:tr>
      <w:tr w:rsidR="00326115" w:rsidRPr="008B51EA" w14:paraId="78A89B4B" w14:textId="77777777" w:rsidTr="001E3C1D">
        <w:tc>
          <w:tcPr>
            <w:tcW w:w="1345" w:type="dxa"/>
          </w:tcPr>
          <w:p w14:paraId="4D536700" w14:textId="67F7EF79" w:rsidR="00326115" w:rsidRDefault="00326115" w:rsidP="001E3C1D">
            <w:pPr>
              <w:pStyle w:val="TableText"/>
            </w:pPr>
            <w:r w:rsidRPr="008B51EA">
              <w:t>Ge, 2015</w:t>
            </w:r>
            <w:r w:rsidR="00FB78E8">
              <w:fldChar w:fldCharType="begin">
                <w:fldData xml:space="preserve">PEVuZE5vdGU+PENpdGU+PEF1dGhvcj5HZTwvQXV0aG9yPjxZZWFyPjIwMTU8L1llYXI+PFJlY051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</w:fldData>
              </w:fldChar>
            </w:r>
            <w:r w:rsidR="00F21185">
              <w:instrText xml:space="preserve"> ADDIN EN.CITE </w:instrText>
            </w:r>
            <w:r w:rsidR="00F21185">
              <w:fldChar w:fldCharType="begin">
                <w:fldData xml:space="preserve">PEVuZE5vdGU+PENpdGU+PEF1dGhvcj5HZTwvQXV0aG9yPjxZZWFyPjIwMTU8L1llYXI+PFJlY051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72</w:t>
            </w:r>
            <w:r w:rsidR="00FB78E8">
              <w:fldChar w:fldCharType="end"/>
            </w:r>
          </w:p>
          <w:p w14:paraId="100A7DE6" w14:textId="0927CC9D" w:rsidR="00B65F08" w:rsidRDefault="00B65F08" w:rsidP="001E3C1D">
            <w:pPr>
              <w:pStyle w:val="TableText"/>
            </w:pPr>
          </w:p>
          <w:p w14:paraId="56E15B61" w14:textId="66808047" w:rsidR="00B65F08" w:rsidRDefault="00B65F08" w:rsidP="001E3C1D">
            <w:pPr>
              <w:pStyle w:val="TableText"/>
            </w:pPr>
            <w:r>
              <w:t>Case-control</w:t>
            </w:r>
          </w:p>
          <w:p w14:paraId="13A34657" w14:textId="77777777" w:rsidR="00326115" w:rsidRPr="008E60BC" w:rsidRDefault="00326115" w:rsidP="001E3C1D">
            <w:pPr>
              <w:pStyle w:val="TableText"/>
            </w:pPr>
          </w:p>
          <w:p w14:paraId="79CE3B30" w14:textId="77777777" w:rsidR="00326115" w:rsidRPr="008B51EA" w:rsidRDefault="00326115" w:rsidP="001E3C1D">
            <w:pPr>
              <w:pStyle w:val="TableText"/>
            </w:pPr>
            <w:r>
              <w:t>High</w:t>
            </w:r>
          </w:p>
        </w:tc>
        <w:tc>
          <w:tcPr>
            <w:tcW w:w="2160" w:type="dxa"/>
          </w:tcPr>
          <w:p w14:paraId="77C19A7E" w14:textId="61A3CB8B" w:rsidR="00326115" w:rsidRPr="008B51EA" w:rsidRDefault="00326115" w:rsidP="001E3C1D">
            <w:pPr>
              <w:pStyle w:val="TableText"/>
            </w:pPr>
            <w:r w:rsidRPr="008B51EA">
              <w:t xml:space="preserve">Population-based case-control study of postmenopausal German women </w:t>
            </w:r>
            <w:r w:rsidR="00BE34F7" w:rsidRPr="008B51EA">
              <w:t>age</w:t>
            </w:r>
            <w:r w:rsidR="00BE34F7">
              <w:t>s</w:t>
            </w:r>
            <w:r w:rsidR="00BE34F7" w:rsidRPr="008B51EA">
              <w:t xml:space="preserve"> </w:t>
            </w:r>
            <w:r w:rsidRPr="008B51EA">
              <w:t>50-74 recruited between 2001-2005 (8,399); each case was frequency matched by birth year and study region with 2 controls drawn from random lists provided by resident registries (8,399)</w:t>
            </w:r>
          </w:p>
          <w:p w14:paraId="5950CFEE" w14:textId="77777777" w:rsidR="00326115" w:rsidRPr="008B51EA" w:rsidRDefault="00326115" w:rsidP="001E3C1D">
            <w:pPr>
              <w:pStyle w:val="TableText"/>
            </w:pPr>
          </w:p>
          <w:p w14:paraId="0C45B68E" w14:textId="77777777" w:rsidR="00326115" w:rsidRPr="008B51EA" w:rsidRDefault="00326115" w:rsidP="001E3C1D">
            <w:pPr>
              <w:pStyle w:val="TableText"/>
            </w:pPr>
            <w:r w:rsidRPr="008B51EA">
              <w:t>Diagnosed with histologically confirmed primary breast cancer (2,887)</w:t>
            </w:r>
          </w:p>
        </w:tc>
        <w:tc>
          <w:tcPr>
            <w:tcW w:w="2250" w:type="dxa"/>
          </w:tcPr>
          <w:p w14:paraId="697917F0" w14:textId="77777777" w:rsidR="00326115" w:rsidRDefault="00326115" w:rsidP="001E3C1D">
            <w:pPr>
              <w:pStyle w:val="TableText"/>
              <w:rPr>
                <w:u w:val="single"/>
              </w:rPr>
            </w:pPr>
            <w:r w:rsidRPr="00425B59">
              <w:rPr>
                <w:u w:val="single"/>
              </w:rPr>
              <w:t>Mean age (SD):</w:t>
            </w:r>
          </w:p>
          <w:p w14:paraId="65982E6C" w14:textId="77777777" w:rsidR="00326115" w:rsidRPr="00423057" w:rsidRDefault="00326115" w:rsidP="001E3C1D">
            <w:pPr>
              <w:pStyle w:val="TableText"/>
            </w:pPr>
            <w:r w:rsidRPr="00423057">
              <w:t>NR</w:t>
            </w:r>
          </w:p>
          <w:p w14:paraId="1A39D614" w14:textId="77777777" w:rsidR="00326115" w:rsidRPr="00425B59" w:rsidRDefault="00326115" w:rsidP="001E3C1D">
            <w:pPr>
              <w:pStyle w:val="TableText"/>
              <w:rPr>
                <w:u w:val="single"/>
              </w:rPr>
            </w:pPr>
          </w:p>
          <w:p w14:paraId="37D685DF" w14:textId="21051780" w:rsidR="00326115" w:rsidRPr="008B51EA" w:rsidRDefault="00202C3B" w:rsidP="001E3C1D">
            <w:pPr>
              <w:pStyle w:val="TableText"/>
            </w:pPr>
            <w:r w:rsidRPr="00202C3B">
              <w:rPr>
                <w:u w:val="single"/>
              </w:rPr>
              <w:t>Postmeno</w:t>
            </w:r>
            <w:r w:rsidR="00326115" w:rsidRPr="008B51EA">
              <w:rPr>
                <w:u w:val="single"/>
              </w:rPr>
              <w:t xml:space="preserve">pausal: </w:t>
            </w:r>
            <w:r w:rsidR="00326115" w:rsidRPr="008B51EA">
              <w:t>100</w:t>
            </w:r>
            <w:r w:rsidR="00DC702D">
              <w:t>%</w:t>
            </w:r>
            <w:r w:rsidR="006D770A">
              <w:t xml:space="preserve"> </w:t>
            </w:r>
          </w:p>
          <w:p w14:paraId="3BDA963A" w14:textId="77777777" w:rsidR="00326115" w:rsidRPr="008B51EA" w:rsidRDefault="00326115" w:rsidP="001E3C1D">
            <w:pPr>
              <w:pStyle w:val="TableText"/>
            </w:pPr>
          </w:p>
          <w:p w14:paraId="4BC1FD38" w14:textId="77777777" w:rsidR="00326115" w:rsidRPr="008B51EA" w:rsidRDefault="00326115" w:rsidP="001E3C1D">
            <w:pPr>
              <w:pStyle w:val="TableText"/>
              <w:rPr>
                <w:u w:val="single"/>
              </w:rPr>
            </w:pPr>
            <w:r w:rsidRPr="008B51EA">
              <w:rPr>
                <w:u w:val="single"/>
              </w:rPr>
              <w:t>Current or former smoker:</w:t>
            </w:r>
          </w:p>
          <w:p w14:paraId="6C1C387D" w14:textId="06D3522B" w:rsidR="00326115" w:rsidRPr="008B51EA" w:rsidRDefault="00326115" w:rsidP="001E3C1D">
            <w:pPr>
              <w:pStyle w:val="TableText"/>
            </w:pPr>
            <w:r w:rsidRPr="008B51EA">
              <w:t xml:space="preserve">Cases: </w:t>
            </w:r>
            <w:r w:rsidR="002B0CCD">
              <w:t>45</w:t>
            </w:r>
            <w:r w:rsidR="00DC702D">
              <w:t>%</w:t>
            </w:r>
            <w:r w:rsidR="006D770A">
              <w:t xml:space="preserve"> </w:t>
            </w:r>
          </w:p>
          <w:p w14:paraId="11B009E0" w14:textId="7403FCE1" w:rsidR="00326115" w:rsidRPr="008B51EA" w:rsidRDefault="00326115" w:rsidP="001E3C1D">
            <w:pPr>
              <w:pStyle w:val="TableText"/>
            </w:pPr>
            <w:r w:rsidRPr="008B51EA">
              <w:t xml:space="preserve">Controls: </w:t>
            </w:r>
            <w:r w:rsidR="002B0CCD">
              <w:t>46</w:t>
            </w:r>
            <w:r w:rsidR="00DC702D">
              <w:t>%</w:t>
            </w:r>
            <w:r w:rsidR="006D770A">
              <w:t xml:space="preserve"> </w:t>
            </w:r>
          </w:p>
        </w:tc>
        <w:tc>
          <w:tcPr>
            <w:tcW w:w="1895" w:type="dxa"/>
          </w:tcPr>
          <w:p w14:paraId="29779099" w14:textId="58094BF5" w:rsidR="00326115" w:rsidRPr="008B51EA" w:rsidRDefault="00326115" w:rsidP="001E3C1D">
            <w:pPr>
              <w:pStyle w:val="TableText"/>
            </w:pPr>
            <w:r w:rsidRPr="008B51EA">
              <w:t xml:space="preserve">Cases: </w:t>
            </w:r>
            <w:r w:rsidR="002B0CCD">
              <w:t>63</w:t>
            </w:r>
            <w:r w:rsidR="00DC702D">
              <w:t>%</w:t>
            </w:r>
            <w:r w:rsidR="006D770A">
              <w:t xml:space="preserve"> </w:t>
            </w:r>
          </w:p>
          <w:p w14:paraId="6AF2F63A" w14:textId="77B3D888" w:rsidR="00326115" w:rsidRPr="008B51EA" w:rsidRDefault="00326115" w:rsidP="001E3C1D">
            <w:pPr>
              <w:pStyle w:val="TableText"/>
            </w:pPr>
            <w:r w:rsidRPr="008B51EA">
              <w:t xml:space="preserve">Controls: </w:t>
            </w:r>
            <w:r w:rsidR="002B0CCD">
              <w:t>67</w:t>
            </w:r>
            <w:r w:rsidR="00DC702D">
              <w:t>%</w:t>
            </w:r>
            <w:r w:rsidR="006D770A">
              <w:t xml:space="preserve"> </w:t>
            </w:r>
          </w:p>
          <w:p w14:paraId="151452D7" w14:textId="77777777" w:rsidR="002B0CCD" w:rsidRDefault="002B0CCD" w:rsidP="001E3C1D">
            <w:pPr>
              <w:pStyle w:val="TableText"/>
            </w:pPr>
          </w:p>
          <w:p w14:paraId="05DCF534" w14:textId="4269320A" w:rsidR="00326115" w:rsidRPr="008B51EA" w:rsidRDefault="00326115" w:rsidP="001E3C1D">
            <w:pPr>
              <w:pStyle w:val="TableText"/>
            </w:pPr>
            <w:r w:rsidRPr="008B51EA">
              <w:t xml:space="preserve">Article reports </w:t>
            </w:r>
            <w:r w:rsidR="00594CCE">
              <w:t>“</w:t>
            </w:r>
            <w:r w:rsidRPr="008B51EA">
              <w:t>Cases had BF their children less frequently</w:t>
            </w:r>
            <w:r w:rsidR="00594CCE">
              <w:t>”</w:t>
            </w:r>
            <w:r w:rsidRPr="008B51EA">
              <w:t>, but statistical tests NR</w:t>
            </w:r>
          </w:p>
        </w:tc>
        <w:tc>
          <w:tcPr>
            <w:tcW w:w="4410" w:type="dxa"/>
          </w:tcPr>
          <w:p w14:paraId="08B76F30" w14:textId="77777777" w:rsidR="00326115" w:rsidRPr="008B51EA" w:rsidRDefault="00326115" w:rsidP="001E3C1D">
            <w:pPr>
              <w:pStyle w:val="TableText"/>
            </w:pPr>
            <w:r w:rsidRPr="008B51EA">
              <w:t>NR</w:t>
            </w:r>
          </w:p>
        </w:tc>
        <w:tc>
          <w:tcPr>
            <w:tcW w:w="1440" w:type="dxa"/>
          </w:tcPr>
          <w:p w14:paraId="003126C2" w14:textId="77777777" w:rsidR="00326115" w:rsidRPr="008B51EA" w:rsidRDefault="00326115" w:rsidP="001E3C1D">
            <w:pPr>
              <w:pStyle w:val="TableText"/>
            </w:pPr>
            <w:r w:rsidRPr="008B51EA">
              <w:t>NR</w:t>
            </w:r>
          </w:p>
        </w:tc>
      </w:tr>
      <w:tr w:rsidR="00326115" w:rsidRPr="00EA29DB" w14:paraId="25977992" w14:textId="77777777" w:rsidTr="001E3C1D">
        <w:tc>
          <w:tcPr>
            <w:tcW w:w="1345" w:type="dxa"/>
          </w:tcPr>
          <w:p w14:paraId="775A7CA3" w14:textId="2B98DCCB" w:rsidR="00326115" w:rsidRPr="00EA29DB" w:rsidRDefault="00326115" w:rsidP="001E3C1D">
            <w:pPr>
              <w:pStyle w:val="TableText"/>
            </w:pPr>
            <w:r w:rsidRPr="00EA29DB">
              <w:t>Hadji, 2007</w:t>
            </w:r>
            <w:r w:rsidR="00FB78E8">
              <w:fldChar w:fldCharType="begin">
                <w:fldData xml:space="preserve">PEVuZE5vdGU+PENpdGU+PEF1dGhvcj5IYWRqaTwvQXV0aG9yPjxZZWFyPjIwMDc8L1llYXI+PFJl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==
</w:fldData>
              </w:fldChar>
            </w:r>
            <w:r w:rsidR="00F21185">
              <w:instrText xml:space="preserve"> ADDIN EN.CITE </w:instrText>
            </w:r>
            <w:r w:rsidR="00F21185">
              <w:fldChar w:fldCharType="begin">
                <w:fldData xml:space="preserve">PEVuZE5vdGU+PENpdGU+PEF1dGhvcj5IYWRqaTwvQXV0aG9yPjxZZWFyPjIwMDc8L1llYXI+PFJl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==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73</w:t>
            </w:r>
            <w:r w:rsidR="00FB78E8">
              <w:fldChar w:fldCharType="end"/>
            </w:r>
          </w:p>
          <w:p w14:paraId="656C731F" w14:textId="77777777" w:rsidR="00326115" w:rsidRPr="00EA29DB" w:rsidRDefault="00326115" w:rsidP="001E3C1D">
            <w:pPr>
              <w:pStyle w:val="TableText"/>
            </w:pPr>
          </w:p>
          <w:p w14:paraId="0C895A7C" w14:textId="34776A7D" w:rsidR="00326115" w:rsidRPr="00EA29DB" w:rsidRDefault="00326115" w:rsidP="001E3C1D">
            <w:pPr>
              <w:pStyle w:val="TableText"/>
            </w:pPr>
            <w:r w:rsidRPr="00EA29DB">
              <w:t>Case</w:t>
            </w:r>
            <w:r w:rsidR="00B65F08">
              <w:t>-c</w:t>
            </w:r>
            <w:r w:rsidRPr="00EA29DB">
              <w:t>ontrol</w:t>
            </w:r>
          </w:p>
          <w:p w14:paraId="0C6101F2" w14:textId="77777777" w:rsidR="00326115" w:rsidRPr="00EA29DB" w:rsidRDefault="00326115" w:rsidP="001E3C1D">
            <w:pPr>
              <w:pStyle w:val="TableText"/>
            </w:pPr>
          </w:p>
          <w:p w14:paraId="00944B8D" w14:textId="77777777" w:rsidR="00326115" w:rsidRPr="00EA29DB" w:rsidRDefault="00326115" w:rsidP="001E3C1D">
            <w:pPr>
              <w:pStyle w:val="TableText"/>
            </w:pPr>
            <w:r>
              <w:t>High</w:t>
            </w:r>
          </w:p>
          <w:p w14:paraId="54232142" w14:textId="77777777" w:rsidR="00326115" w:rsidRPr="00EA29DB" w:rsidRDefault="00326115" w:rsidP="001E3C1D">
            <w:pPr>
              <w:pStyle w:val="TableText"/>
            </w:pPr>
          </w:p>
        </w:tc>
        <w:tc>
          <w:tcPr>
            <w:tcW w:w="2160" w:type="dxa"/>
          </w:tcPr>
          <w:p w14:paraId="62BFD44A" w14:textId="0FF2953C" w:rsidR="00326115" w:rsidRPr="00EA29DB" w:rsidRDefault="00326115" w:rsidP="001E3C1D">
            <w:pPr>
              <w:pStyle w:val="TableText"/>
            </w:pPr>
            <w:r w:rsidRPr="00EA29DB">
              <w:t>Case-control study of German women consecutively recruited from a university gynecological oncology and endocrinology clinic for</w:t>
            </w:r>
            <w:r w:rsidR="004326B4">
              <w:t xml:space="preserve"> routine gynecological checkup </w:t>
            </w:r>
            <w:r w:rsidRPr="00EA29DB">
              <w:t>(2,492)</w:t>
            </w:r>
          </w:p>
          <w:p w14:paraId="74401517" w14:textId="77777777" w:rsidR="00326115" w:rsidRPr="00EA29DB" w:rsidRDefault="00326115" w:rsidP="001E3C1D">
            <w:pPr>
              <w:pStyle w:val="TableText"/>
            </w:pPr>
          </w:p>
          <w:p w14:paraId="5975F702" w14:textId="77777777" w:rsidR="00326115" w:rsidRPr="00EA29DB" w:rsidRDefault="00326115" w:rsidP="001E3C1D">
            <w:pPr>
              <w:pStyle w:val="TableText"/>
            </w:pPr>
            <w:r w:rsidRPr="00EA29DB">
              <w:t>Incident breast operation (mean duration since operation 10±5 days) including a clear histological diagnosis of breast cancer (242)</w:t>
            </w:r>
          </w:p>
        </w:tc>
        <w:tc>
          <w:tcPr>
            <w:tcW w:w="2250" w:type="dxa"/>
          </w:tcPr>
          <w:p w14:paraId="1D91F80C" w14:textId="643D1D04" w:rsidR="00326115" w:rsidRPr="00EA29DB" w:rsidRDefault="00326115" w:rsidP="001E3C1D">
            <w:pPr>
              <w:pStyle w:val="TableText"/>
            </w:pPr>
            <w:r w:rsidRPr="00EA29DB">
              <w:rPr>
                <w:u w:val="single"/>
              </w:rPr>
              <w:t>Mean age (SD), range:</w:t>
            </w:r>
            <w:r w:rsidRPr="00EA29DB">
              <w:t xml:space="preserve"> 54 (10.3), 22-88</w:t>
            </w:r>
          </w:p>
          <w:p w14:paraId="03E5A28E" w14:textId="77777777" w:rsidR="00326115" w:rsidRPr="00EA29DB" w:rsidRDefault="00326115" w:rsidP="001E3C1D">
            <w:pPr>
              <w:pStyle w:val="TableText"/>
            </w:pPr>
          </w:p>
          <w:p w14:paraId="1B99CBEC" w14:textId="09FBCAED" w:rsidR="00326115" w:rsidRPr="00EA29DB" w:rsidRDefault="00202C3B" w:rsidP="001E3C1D">
            <w:pPr>
              <w:pStyle w:val="TableText"/>
            </w:pPr>
            <w:r w:rsidRPr="00202C3B">
              <w:rPr>
                <w:u w:val="single"/>
              </w:rPr>
              <w:t>Postmeno</w:t>
            </w:r>
            <w:r w:rsidR="00326115" w:rsidRPr="00EA29DB">
              <w:rPr>
                <w:u w:val="single"/>
              </w:rPr>
              <w:t>pausal:</w:t>
            </w:r>
            <w:r w:rsidR="00326115" w:rsidRPr="00EA29DB">
              <w:t xml:space="preserve"> Cases: 71</w:t>
            </w:r>
            <w:r w:rsidR="00DC702D">
              <w:t>%</w:t>
            </w:r>
            <w:r w:rsidR="006D770A">
              <w:t xml:space="preserve"> </w:t>
            </w:r>
          </w:p>
          <w:p w14:paraId="7630E842" w14:textId="548530EF" w:rsidR="00326115" w:rsidRPr="00EA29DB" w:rsidRDefault="00326115" w:rsidP="001E3C1D">
            <w:pPr>
              <w:pStyle w:val="TableText"/>
            </w:pPr>
            <w:r w:rsidRPr="00EA29DB">
              <w:t>Controls: 67</w:t>
            </w:r>
            <w:r w:rsidR="00DC702D">
              <w:t>%</w:t>
            </w:r>
            <w:r w:rsidR="006D770A">
              <w:t xml:space="preserve"> </w:t>
            </w:r>
          </w:p>
          <w:p w14:paraId="4D4B2FC6" w14:textId="77777777" w:rsidR="00326115" w:rsidRPr="00EA29DB" w:rsidRDefault="00326115" w:rsidP="001E3C1D">
            <w:pPr>
              <w:pStyle w:val="TableText"/>
            </w:pPr>
          </w:p>
          <w:p w14:paraId="5874AC40" w14:textId="77777777" w:rsidR="00326115" w:rsidRPr="00EA29DB" w:rsidRDefault="00326115" w:rsidP="001E3C1D">
            <w:pPr>
              <w:pStyle w:val="TableText"/>
              <w:rPr>
                <w:u w:val="single"/>
              </w:rPr>
            </w:pPr>
            <w:r w:rsidRPr="00EA29DB">
              <w:rPr>
                <w:u w:val="single"/>
              </w:rPr>
              <w:t>On HRT:</w:t>
            </w:r>
          </w:p>
          <w:p w14:paraId="0F00ED9E" w14:textId="14B32216" w:rsidR="00326115" w:rsidRPr="00EA29DB" w:rsidRDefault="00326115" w:rsidP="001E3C1D">
            <w:pPr>
              <w:pStyle w:val="TableText"/>
            </w:pPr>
            <w:r w:rsidRPr="00EA29DB">
              <w:t>Cases: 29</w:t>
            </w:r>
            <w:r w:rsidR="00DC702D">
              <w:t>%</w:t>
            </w:r>
            <w:r w:rsidR="006D770A">
              <w:t xml:space="preserve"> </w:t>
            </w:r>
          </w:p>
          <w:p w14:paraId="31A87C20" w14:textId="372F50A1" w:rsidR="00326115" w:rsidRPr="00EA29DB" w:rsidRDefault="00326115" w:rsidP="001E3C1D">
            <w:pPr>
              <w:pStyle w:val="TableText"/>
            </w:pPr>
            <w:r w:rsidRPr="00EA29DB">
              <w:t>Control</w:t>
            </w:r>
            <w:r>
              <w:t>s</w:t>
            </w:r>
            <w:r w:rsidRPr="00EA29DB">
              <w:t>: 42</w:t>
            </w:r>
            <w:r w:rsidR="00DC702D">
              <w:t>%</w:t>
            </w:r>
            <w:r w:rsidR="006D770A">
              <w:t xml:space="preserve"> </w:t>
            </w:r>
          </w:p>
          <w:p w14:paraId="27AE942B" w14:textId="77777777" w:rsidR="00326115" w:rsidRPr="00EA29DB" w:rsidRDefault="00326115" w:rsidP="001E3C1D">
            <w:pPr>
              <w:pStyle w:val="TableText"/>
            </w:pPr>
          </w:p>
          <w:p w14:paraId="6F770677" w14:textId="77777777" w:rsidR="00326115" w:rsidRPr="00EA29DB" w:rsidRDefault="00326115" w:rsidP="001E3C1D">
            <w:pPr>
              <w:pStyle w:val="TableText"/>
              <w:rPr>
                <w:u w:val="single"/>
              </w:rPr>
            </w:pPr>
            <w:r w:rsidRPr="00EA29DB">
              <w:rPr>
                <w:u w:val="single"/>
              </w:rPr>
              <w:t>Current smoker:</w:t>
            </w:r>
          </w:p>
          <w:p w14:paraId="4440030F" w14:textId="2D34F187" w:rsidR="00326115" w:rsidRPr="00EA29DB" w:rsidRDefault="00326115" w:rsidP="001E3C1D">
            <w:pPr>
              <w:pStyle w:val="TableText"/>
            </w:pPr>
            <w:r w:rsidRPr="00EA29DB">
              <w:t>Case</w:t>
            </w:r>
            <w:r>
              <w:t>s</w:t>
            </w:r>
            <w:r w:rsidRPr="00EA29DB">
              <w:t>: 16</w:t>
            </w:r>
            <w:r w:rsidR="00DC702D">
              <w:t>%</w:t>
            </w:r>
            <w:r w:rsidR="006D770A">
              <w:t xml:space="preserve"> </w:t>
            </w:r>
          </w:p>
          <w:p w14:paraId="66C22BCA" w14:textId="632294FE" w:rsidR="00326115" w:rsidRPr="00EA29DB" w:rsidRDefault="00326115" w:rsidP="001E3C1D">
            <w:pPr>
              <w:pStyle w:val="TableText"/>
            </w:pPr>
            <w:r w:rsidRPr="00EA29DB">
              <w:t>Control</w:t>
            </w:r>
            <w:r>
              <w:t>s</w:t>
            </w:r>
            <w:r w:rsidRPr="00EA29DB">
              <w:t xml:space="preserve">: </w:t>
            </w:r>
            <w:r w:rsidR="002B0CCD">
              <w:t>21</w:t>
            </w:r>
            <w:r w:rsidR="00DC702D">
              <w:t>%</w:t>
            </w:r>
            <w:r w:rsidR="006D770A">
              <w:t xml:space="preserve"> </w:t>
            </w:r>
          </w:p>
          <w:p w14:paraId="4216E050" w14:textId="77777777" w:rsidR="00326115" w:rsidRPr="00EA29DB" w:rsidRDefault="00326115" w:rsidP="001E3C1D">
            <w:pPr>
              <w:pStyle w:val="TableText"/>
            </w:pPr>
          </w:p>
        </w:tc>
        <w:tc>
          <w:tcPr>
            <w:tcW w:w="1895" w:type="dxa"/>
          </w:tcPr>
          <w:p w14:paraId="02A8478A" w14:textId="40BAC305" w:rsidR="00326115" w:rsidRPr="00EA29DB" w:rsidRDefault="00326115" w:rsidP="001E3C1D">
            <w:pPr>
              <w:pStyle w:val="TableText"/>
            </w:pPr>
            <w:r w:rsidRPr="00EA29DB">
              <w:t>Cases: 69</w:t>
            </w:r>
            <w:r w:rsidR="00DC702D">
              <w:t>%</w:t>
            </w:r>
            <w:r w:rsidR="006D770A">
              <w:t xml:space="preserve"> </w:t>
            </w:r>
          </w:p>
          <w:p w14:paraId="0CCD30E2" w14:textId="57D85C20" w:rsidR="00326115" w:rsidRPr="00EA29DB" w:rsidRDefault="00326115" w:rsidP="001E3C1D">
            <w:pPr>
              <w:pStyle w:val="TableText"/>
            </w:pPr>
            <w:r w:rsidRPr="00EA29DB">
              <w:t>Controls: 5</w:t>
            </w:r>
            <w:r w:rsidR="002B0CCD">
              <w:t>2</w:t>
            </w:r>
            <w:r w:rsidR="00DC702D">
              <w:t>%</w:t>
            </w:r>
            <w:r w:rsidR="006D770A">
              <w:t xml:space="preserve"> </w:t>
            </w:r>
          </w:p>
          <w:p w14:paraId="36D906FA" w14:textId="36B3094A" w:rsidR="00326115" w:rsidRDefault="00202C3B" w:rsidP="001E3C1D">
            <w:pPr>
              <w:pStyle w:val="TableText"/>
            </w:pPr>
            <w:r w:rsidRPr="00202C3B">
              <w:t>p&lt;</w:t>
            </w:r>
            <w:r w:rsidR="00326115" w:rsidRPr="00EA29DB">
              <w:t>0.001</w:t>
            </w:r>
          </w:p>
          <w:p w14:paraId="3EED6A1F" w14:textId="77777777" w:rsidR="00326115" w:rsidRDefault="00326115" w:rsidP="001E3C1D">
            <w:pPr>
              <w:pStyle w:val="TableText"/>
            </w:pPr>
          </w:p>
          <w:p w14:paraId="350CF27E" w14:textId="77777777" w:rsidR="00326115" w:rsidRPr="00960094" w:rsidRDefault="00326115" w:rsidP="001E3C1D">
            <w:pPr>
              <w:pStyle w:val="TableText"/>
              <w:rPr>
                <w:i/>
              </w:rPr>
            </w:pPr>
            <w:r w:rsidRPr="00960094">
              <w:rPr>
                <w:i/>
                <w:sz w:val="16"/>
              </w:rPr>
              <w:t>Only unadjusted analysis available for ever BF; adjusted analysis matched cases and controls for BF.</w:t>
            </w:r>
          </w:p>
        </w:tc>
        <w:tc>
          <w:tcPr>
            <w:tcW w:w="4410" w:type="dxa"/>
          </w:tcPr>
          <w:p w14:paraId="4CBF8D56" w14:textId="558424F8" w:rsidR="00326115" w:rsidRPr="00EA29DB" w:rsidRDefault="00326115" w:rsidP="001E3C1D">
            <w:pPr>
              <w:pStyle w:val="TableText"/>
            </w:pPr>
            <w:r w:rsidRPr="00EA29DB">
              <w:t>Multiple linear regression showed that women with breast cancer had a significantly longer duration of breastfeeding (</w:t>
            </w:r>
            <w:r w:rsidR="00202C3B" w:rsidRPr="00202C3B">
              <w:t>p&lt;</w:t>
            </w:r>
            <w:r w:rsidRPr="00EA29DB">
              <w:t>0.05)</w:t>
            </w:r>
          </w:p>
        </w:tc>
        <w:tc>
          <w:tcPr>
            <w:tcW w:w="1440" w:type="dxa"/>
          </w:tcPr>
          <w:p w14:paraId="6B9DF39B" w14:textId="77777777" w:rsidR="00326115" w:rsidRPr="00EA29DB" w:rsidRDefault="00326115" w:rsidP="001E3C1D">
            <w:pPr>
              <w:pStyle w:val="TableText"/>
            </w:pPr>
            <w:r w:rsidRPr="00EA29DB">
              <w:t>NR</w:t>
            </w:r>
          </w:p>
        </w:tc>
      </w:tr>
    </w:tbl>
    <w:p w14:paraId="3F1F9E0C" w14:textId="77777777" w:rsidR="00326115" w:rsidRDefault="00326115" w:rsidP="00326115">
      <w:r>
        <w:br w:type="page"/>
      </w:r>
    </w:p>
    <w:p w14:paraId="3AFEFB31" w14:textId="437D165D"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5689CC96"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62F74F8E" w14:textId="77777777" w:rsidR="00326115" w:rsidRPr="00F96AB4" w:rsidRDefault="00326115" w:rsidP="001E3C1D">
            <w:pPr>
              <w:pStyle w:val="TableText"/>
            </w:pPr>
            <w:r w:rsidRPr="00F96AB4">
              <w:t>Author, Year</w:t>
            </w:r>
          </w:p>
          <w:p w14:paraId="44B3E2BC" w14:textId="77777777" w:rsidR="00326115" w:rsidRPr="00F96AB4" w:rsidRDefault="00326115" w:rsidP="001E3C1D">
            <w:pPr>
              <w:pStyle w:val="TableText"/>
            </w:pPr>
          </w:p>
          <w:p w14:paraId="440E3291" w14:textId="77777777" w:rsidR="00326115" w:rsidRPr="00F96AB4" w:rsidRDefault="00326115" w:rsidP="001E3C1D">
            <w:pPr>
              <w:pStyle w:val="TableText"/>
            </w:pPr>
            <w:r w:rsidRPr="00F96AB4">
              <w:t>Study Design</w:t>
            </w:r>
          </w:p>
          <w:p w14:paraId="6FB6D092" w14:textId="77777777" w:rsidR="00326115" w:rsidRPr="00F96AB4" w:rsidRDefault="00326115" w:rsidP="001E3C1D">
            <w:pPr>
              <w:pStyle w:val="TableText"/>
            </w:pPr>
          </w:p>
          <w:p w14:paraId="536C6075" w14:textId="77777777" w:rsidR="00326115" w:rsidRPr="00F96AB4" w:rsidRDefault="00326115" w:rsidP="001E3C1D">
            <w:pPr>
              <w:pStyle w:val="TableText"/>
            </w:pPr>
            <w:r w:rsidRPr="00F96AB4">
              <w:t>Risk of Bias</w:t>
            </w:r>
          </w:p>
        </w:tc>
        <w:tc>
          <w:tcPr>
            <w:tcW w:w="2160" w:type="dxa"/>
          </w:tcPr>
          <w:p w14:paraId="7FBD463C" w14:textId="77777777" w:rsidR="00326115" w:rsidRDefault="00326115" w:rsidP="001E3C1D">
            <w:pPr>
              <w:pStyle w:val="TableText"/>
            </w:pPr>
            <w:r w:rsidRPr="008D722C">
              <w:t xml:space="preserve">Description </w:t>
            </w:r>
            <w:r>
              <w:t xml:space="preserve">of Study </w:t>
            </w:r>
            <w:r w:rsidRPr="008D722C">
              <w:t>(N)</w:t>
            </w:r>
          </w:p>
          <w:p w14:paraId="1B3C74EB" w14:textId="77777777" w:rsidR="00326115" w:rsidRDefault="00326115" w:rsidP="001E3C1D">
            <w:pPr>
              <w:pStyle w:val="TableText"/>
            </w:pPr>
          </w:p>
          <w:p w14:paraId="795E1E6E" w14:textId="77777777" w:rsidR="00326115" w:rsidRPr="008D722C" w:rsidRDefault="00326115" w:rsidP="001E3C1D">
            <w:pPr>
              <w:pStyle w:val="TableText"/>
            </w:pPr>
            <w:r>
              <w:t>Description of Breast Cancer Cases (N)</w:t>
            </w:r>
          </w:p>
        </w:tc>
        <w:tc>
          <w:tcPr>
            <w:tcW w:w="2250" w:type="dxa"/>
          </w:tcPr>
          <w:p w14:paraId="2AC2519B" w14:textId="77777777" w:rsidR="00326115" w:rsidRPr="008D722C" w:rsidRDefault="00326115" w:rsidP="001E3C1D">
            <w:pPr>
              <w:pStyle w:val="TableText"/>
            </w:pPr>
            <w:r>
              <w:t>Population Characteristics</w:t>
            </w:r>
          </w:p>
        </w:tc>
        <w:tc>
          <w:tcPr>
            <w:tcW w:w="1895" w:type="dxa"/>
          </w:tcPr>
          <w:p w14:paraId="7BC173A8" w14:textId="4CB9A508" w:rsidR="00326115" w:rsidRPr="008D722C" w:rsidRDefault="00326115" w:rsidP="001E3C1D">
            <w:pPr>
              <w:pStyle w:val="TableText"/>
            </w:pPr>
            <w:r>
              <w:t>Results: Ever Breastfed</w:t>
            </w:r>
          </w:p>
        </w:tc>
        <w:tc>
          <w:tcPr>
            <w:tcW w:w="4410" w:type="dxa"/>
          </w:tcPr>
          <w:p w14:paraId="477EF7C1" w14:textId="6B494972" w:rsidR="00326115" w:rsidRPr="008D722C" w:rsidRDefault="00326115" w:rsidP="001E3C1D">
            <w:pPr>
              <w:pStyle w:val="TableText"/>
            </w:pPr>
            <w:r>
              <w:t>Results: Duration of Breastfeeding</w:t>
            </w:r>
          </w:p>
        </w:tc>
        <w:tc>
          <w:tcPr>
            <w:tcW w:w="1440" w:type="dxa"/>
          </w:tcPr>
          <w:p w14:paraId="6CF38D8A" w14:textId="43837250" w:rsidR="00326115" w:rsidRPr="008D722C" w:rsidRDefault="0031792E" w:rsidP="001E3C1D">
            <w:pPr>
              <w:pStyle w:val="TableText"/>
            </w:pPr>
            <w:r w:rsidRPr="0031792E">
              <w:t>Confounders Adjusted for</w:t>
            </w:r>
          </w:p>
        </w:tc>
      </w:tr>
      <w:tr w:rsidR="003A261B" w:rsidRPr="008D722C" w14:paraId="2263C6A6" w14:textId="77777777" w:rsidTr="001E3C1D">
        <w:tc>
          <w:tcPr>
            <w:tcW w:w="1345" w:type="dxa"/>
          </w:tcPr>
          <w:p w14:paraId="7795E0F7" w14:textId="158DB48C" w:rsidR="003A261B" w:rsidRDefault="003A261B" w:rsidP="001E3C1D">
            <w:pPr>
              <w:pStyle w:val="TableText"/>
            </w:pPr>
            <w:r>
              <w:t>Holm, 2017</w:t>
            </w:r>
            <w:r w:rsidR="00FB78E8">
              <w:fldChar w:fldCharType="begin">
                <w:fldData xml:space="preserve">PEVuZE5vdGU+PENpdGUgRXhjbHVkZUF1dGg9IjEiIEV4Y2x1ZGVZZWFyPSIxIj48QXV0aG9yPkhv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==
</w:fldData>
              </w:fldChar>
            </w:r>
            <w:r w:rsidR="00F21185">
              <w:instrText xml:space="preserve"> ADDIN EN.CITE </w:instrText>
            </w:r>
            <w:r w:rsidR="00F21185">
              <w:fldChar w:fldCharType="begin">
                <w:fldData xml:space="preserve">PEVuZE5vdGU+PENpdGUgRXhjbHVkZUF1dGg9IjEiIEV4Y2x1ZGVZZWFyPSIxIj48QXV0aG9yPkhv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==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74</w:t>
            </w:r>
            <w:r w:rsidR="00FB78E8">
              <w:fldChar w:fldCharType="end"/>
            </w:r>
          </w:p>
          <w:p w14:paraId="715328D5" w14:textId="77777777" w:rsidR="003A261B" w:rsidRDefault="003A261B" w:rsidP="001E3C1D">
            <w:pPr>
              <w:pStyle w:val="TableText"/>
            </w:pPr>
          </w:p>
          <w:p w14:paraId="146CB211" w14:textId="1DB37661" w:rsidR="003A261B" w:rsidRDefault="003A261B" w:rsidP="001E3C1D">
            <w:pPr>
              <w:pStyle w:val="TableText"/>
            </w:pPr>
            <w:r>
              <w:t>Case</w:t>
            </w:r>
            <w:r w:rsidR="00B65F08">
              <w:t>-</w:t>
            </w:r>
            <w:r>
              <w:t>control</w:t>
            </w:r>
          </w:p>
          <w:p w14:paraId="5451A327" w14:textId="77777777" w:rsidR="003A261B" w:rsidRDefault="003A261B" w:rsidP="001E3C1D">
            <w:pPr>
              <w:pStyle w:val="TableText"/>
            </w:pPr>
          </w:p>
          <w:p w14:paraId="3106FF78" w14:textId="5F34AEF5" w:rsidR="003A261B" w:rsidRPr="00F96AB4" w:rsidRDefault="00B65F08" w:rsidP="001E3C1D">
            <w:pPr>
              <w:pStyle w:val="TableText"/>
            </w:pPr>
            <w:r>
              <w:t>Medium</w:t>
            </w:r>
          </w:p>
        </w:tc>
        <w:tc>
          <w:tcPr>
            <w:tcW w:w="2160" w:type="dxa"/>
          </w:tcPr>
          <w:p w14:paraId="384C22C6" w14:textId="650E9AC2" w:rsidR="003A261B" w:rsidRDefault="00934AE7" w:rsidP="001E3C1D">
            <w:pPr>
              <w:pStyle w:val="TableText"/>
            </w:pPr>
            <w:r>
              <w:t>Case-control analysis of women from two cohort</w:t>
            </w:r>
            <w:r w:rsidR="006E2C2C">
              <w:t xml:space="preserve"> studie</w:t>
            </w:r>
            <w:r>
              <w:t>s in Sweden: the KARolinska MAmmography Project for Risk Prediction of Breast Cancer (KARMA) from 2001-2008 and the Libro-1 cohort of breast cancer cases from 2011-2013</w:t>
            </w:r>
            <w:r w:rsidR="006E2C2C">
              <w:t xml:space="preserve">; controls were frequency-matched to cases </w:t>
            </w:r>
            <w:r w:rsidR="006E22E2">
              <w:t>on age</w:t>
            </w:r>
            <w:r>
              <w:t xml:space="preserve"> (18,577)</w:t>
            </w:r>
          </w:p>
          <w:p w14:paraId="1FC7A713" w14:textId="77777777" w:rsidR="00934AE7" w:rsidRDefault="00934AE7" w:rsidP="001E3C1D">
            <w:pPr>
              <w:pStyle w:val="TableText"/>
            </w:pPr>
          </w:p>
          <w:p w14:paraId="09E6C322" w14:textId="77777777" w:rsidR="00934AE7" w:rsidRDefault="00934AE7" w:rsidP="001E3C1D">
            <w:pPr>
              <w:pStyle w:val="TableText"/>
            </w:pPr>
            <w:r>
              <w:t>Primary invasive breast cancer with information on immunohistochemical stains</w:t>
            </w:r>
            <w:r w:rsidR="00F560B0">
              <w:t xml:space="preserve"> </w:t>
            </w:r>
            <w:r w:rsidR="00524392">
              <w:t>diagnosed 2005 to 2015</w:t>
            </w:r>
            <w:r>
              <w:t xml:space="preserve"> (2,632)</w:t>
            </w:r>
          </w:p>
          <w:p w14:paraId="6CA308A3" w14:textId="77777777" w:rsidR="00462E5B" w:rsidRDefault="00462E5B" w:rsidP="001E3C1D">
            <w:pPr>
              <w:pStyle w:val="TableText"/>
            </w:pPr>
          </w:p>
          <w:p w14:paraId="7F37920A" w14:textId="3EBEAD22" w:rsidR="00462E5B" w:rsidRDefault="00462E5B" w:rsidP="001E3C1D">
            <w:pPr>
              <w:pStyle w:val="TableText"/>
            </w:pPr>
            <w:r>
              <w:t xml:space="preserve">Luminal A: </w:t>
            </w:r>
            <w:r w:rsidR="008B5027" w:rsidRPr="00393DB7">
              <w:t xml:space="preserve">estrogen receptor </w:t>
            </w:r>
            <w:r w:rsidR="008B5027">
              <w:t>(</w:t>
            </w:r>
            <w:r>
              <w:t>ER+</w:t>
            </w:r>
            <w:r w:rsidR="008B5027">
              <w:t>)</w:t>
            </w:r>
            <w:r>
              <w:t xml:space="preserve"> and </w:t>
            </w:r>
            <w:r w:rsidR="008B5027" w:rsidRPr="00393DB7">
              <w:t>progesterone receptor</w:t>
            </w:r>
            <w:r w:rsidR="008B5027">
              <w:t xml:space="preserve"> (</w:t>
            </w:r>
            <w:r>
              <w:t>PR-</w:t>
            </w:r>
            <w:r w:rsidR="008B5027">
              <w:t>)</w:t>
            </w:r>
            <w:r>
              <w:t xml:space="preserve"> and HER2- and Ki167 low</w:t>
            </w:r>
          </w:p>
          <w:p w14:paraId="38E64491" w14:textId="77777777" w:rsidR="00462E5B" w:rsidRDefault="00462E5B" w:rsidP="001E3C1D">
            <w:pPr>
              <w:pStyle w:val="TableText"/>
            </w:pPr>
          </w:p>
          <w:p w14:paraId="71792188" w14:textId="77777777" w:rsidR="00462E5B" w:rsidRDefault="00462E5B" w:rsidP="001E3C1D">
            <w:pPr>
              <w:pStyle w:val="TableText"/>
            </w:pPr>
            <w:r>
              <w:t>Luminal B: ER+ and Ki167 high or ER+ and Ki167 low and HER2+</w:t>
            </w:r>
          </w:p>
          <w:p w14:paraId="276944FF" w14:textId="77777777" w:rsidR="00462E5B" w:rsidRDefault="00462E5B" w:rsidP="001E3C1D">
            <w:pPr>
              <w:pStyle w:val="TableText"/>
            </w:pPr>
          </w:p>
          <w:p w14:paraId="7169902E" w14:textId="77777777" w:rsidR="00462E5B" w:rsidRDefault="00462E5B" w:rsidP="001E3C1D">
            <w:pPr>
              <w:pStyle w:val="TableText"/>
            </w:pPr>
            <w:r>
              <w:t>HER2-overexpressing: ER- and PR- and HER2+</w:t>
            </w:r>
          </w:p>
          <w:p w14:paraId="7D4BC1DA" w14:textId="77777777" w:rsidR="00462E5B" w:rsidRDefault="00462E5B" w:rsidP="001E3C1D">
            <w:pPr>
              <w:pStyle w:val="TableText"/>
            </w:pPr>
          </w:p>
          <w:p w14:paraId="748370B6" w14:textId="58842C4F" w:rsidR="00462E5B" w:rsidRDefault="00462E5B" w:rsidP="001E3C1D">
            <w:pPr>
              <w:pStyle w:val="TableText"/>
            </w:pPr>
            <w:r>
              <w:t>Basal-like: ER- and PR- and HER2-</w:t>
            </w:r>
          </w:p>
        </w:tc>
        <w:tc>
          <w:tcPr>
            <w:tcW w:w="2250" w:type="dxa"/>
          </w:tcPr>
          <w:p w14:paraId="6BE28588" w14:textId="4D17F7EC" w:rsidR="003A261B" w:rsidRDefault="00CA2E4D" w:rsidP="001E3C1D">
            <w:pPr>
              <w:pStyle w:val="TableText"/>
              <w:rPr>
                <w:u w:val="single"/>
              </w:rPr>
            </w:pPr>
            <w:r>
              <w:rPr>
                <w:u w:val="single"/>
              </w:rPr>
              <w:t>Mean age (SD)</w:t>
            </w:r>
            <w:r w:rsidR="00845670">
              <w:rPr>
                <w:u w:val="single"/>
              </w:rPr>
              <w:t>, range</w:t>
            </w:r>
            <w:r>
              <w:rPr>
                <w:u w:val="single"/>
              </w:rPr>
              <w:t>:</w:t>
            </w:r>
          </w:p>
          <w:p w14:paraId="23BAE7D0" w14:textId="47163ECD" w:rsidR="00CA2E4D" w:rsidRPr="004D5D62" w:rsidRDefault="00CA2E4D" w:rsidP="001E3C1D">
            <w:pPr>
              <w:pStyle w:val="TableText"/>
            </w:pPr>
            <w:r w:rsidRPr="004D5D62">
              <w:t xml:space="preserve">Cases: </w:t>
            </w:r>
            <w:r w:rsidR="00845670" w:rsidRPr="004D5D62">
              <w:t>6</w:t>
            </w:r>
            <w:r w:rsidRPr="004D5D62">
              <w:t>1 (10.3)</w:t>
            </w:r>
            <w:r w:rsidR="00845670" w:rsidRPr="004D5D62">
              <w:t>, 27-88</w:t>
            </w:r>
          </w:p>
          <w:p w14:paraId="7187F950" w14:textId="72C82249" w:rsidR="00CA2E4D" w:rsidRPr="00A03C2C" w:rsidRDefault="00CA2E4D" w:rsidP="001E3C1D">
            <w:pPr>
              <w:pStyle w:val="TableText"/>
            </w:pPr>
            <w:r w:rsidRPr="004D5D62">
              <w:t>Controls: 58 (9.7)</w:t>
            </w:r>
            <w:r w:rsidR="00845670" w:rsidRPr="004D5D62">
              <w:t>, 25-88</w:t>
            </w:r>
          </w:p>
        </w:tc>
        <w:tc>
          <w:tcPr>
            <w:tcW w:w="1895" w:type="dxa"/>
          </w:tcPr>
          <w:p w14:paraId="429BFE8F" w14:textId="22531224" w:rsidR="004D5D62" w:rsidRDefault="004D5D62" w:rsidP="001E3C1D">
            <w:pPr>
              <w:pStyle w:val="TableText"/>
            </w:pPr>
            <w:r>
              <w:t xml:space="preserve">Cases: </w:t>
            </w:r>
            <w:r w:rsidR="00130158">
              <w:t>96</w:t>
            </w:r>
            <w:r w:rsidR="00DC702D">
              <w:t>%</w:t>
            </w:r>
            <w:r w:rsidR="006D770A">
              <w:t xml:space="preserve"> </w:t>
            </w:r>
          </w:p>
          <w:p w14:paraId="6A556A49" w14:textId="67EBB2BC" w:rsidR="004D5D62" w:rsidRPr="00AD7E22" w:rsidRDefault="004D5D62" w:rsidP="001E3C1D">
            <w:pPr>
              <w:pStyle w:val="TableText"/>
            </w:pPr>
            <w:r>
              <w:t xml:space="preserve">Controls: </w:t>
            </w:r>
            <w:r w:rsidR="00130158">
              <w:t>97</w:t>
            </w:r>
            <w:r w:rsidR="00DC702D">
              <w:t>%</w:t>
            </w:r>
            <w:r w:rsidR="006D770A">
              <w:t xml:space="preserve"> </w:t>
            </w:r>
            <w:r>
              <w:t xml:space="preserve"> </w:t>
            </w:r>
          </w:p>
          <w:p w14:paraId="781F00EA" w14:textId="2CD4D639" w:rsidR="003A261B" w:rsidRPr="00AD7E22" w:rsidRDefault="004D5D62" w:rsidP="001E3C1D">
            <w:pPr>
              <w:pStyle w:val="TableText"/>
              <w:rPr>
                <w:u w:val="single"/>
              </w:rPr>
            </w:pPr>
            <w:r w:rsidRPr="00AD7E22">
              <w:rPr>
                <w:u w:val="single"/>
              </w:rPr>
              <w:t>Any breast cancer</w:t>
            </w:r>
            <w:r w:rsidR="00130158" w:rsidRPr="009A4B69">
              <w:rPr>
                <w:u w:val="single"/>
                <w:vertAlign w:val="superscript"/>
              </w:rPr>
              <w:t xml:space="preserve"> a</w:t>
            </w:r>
            <w:r w:rsidRPr="00AD7E22">
              <w:rPr>
                <w:u w:val="single"/>
              </w:rPr>
              <w:t>:</w:t>
            </w:r>
          </w:p>
          <w:p w14:paraId="4EA3A402" w14:textId="6E60A128" w:rsidR="004D5D62" w:rsidRDefault="004D5D62" w:rsidP="001E3C1D">
            <w:pPr>
              <w:pStyle w:val="TableText"/>
            </w:pPr>
            <w:r>
              <w:t>OR</w:t>
            </w:r>
            <w:r w:rsidR="00B65F08">
              <w:t xml:space="preserve">, </w:t>
            </w:r>
            <w:r>
              <w:t>1.59 (95% CI, 1.23 to 2.03)</w:t>
            </w:r>
          </w:p>
          <w:p w14:paraId="48A8F909" w14:textId="77777777" w:rsidR="004D5D62" w:rsidRDefault="004D5D62" w:rsidP="001E3C1D">
            <w:pPr>
              <w:pStyle w:val="TableText"/>
            </w:pPr>
          </w:p>
          <w:p w14:paraId="3BEFBF63" w14:textId="141A4DCF" w:rsidR="004D5D62" w:rsidRPr="00AD7E22" w:rsidRDefault="004D5D62" w:rsidP="001E3C1D">
            <w:pPr>
              <w:pStyle w:val="TableText"/>
              <w:rPr>
                <w:u w:val="single"/>
              </w:rPr>
            </w:pPr>
            <w:r w:rsidRPr="00AD7E22">
              <w:rPr>
                <w:u w:val="single"/>
              </w:rPr>
              <w:t>Luminal A breast cancer</w:t>
            </w:r>
            <w:r w:rsidR="00130158" w:rsidRPr="009A4B69">
              <w:rPr>
                <w:u w:val="single"/>
                <w:vertAlign w:val="superscript"/>
              </w:rPr>
              <w:t xml:space="preserve"> a</w:t>
            </w:r>
            <w:r w:rsidRPr="00AD7E22">
              <w:rPr>
                <w:u w:val="single"/>
              </w:rPr>
              <w:t xml:space="preserve">: </w:t>
            </w:r>
          </w:p>
          <w:p w14:paraId="50D916CD" w14:textId="3B33607D" w:rsidR="004D5D62" w:rsidRDefault="004D5D62" w:rsidP="001E3C1D">
            <w:pPr>
              <w:pStyle w:val="TableText"/>
            </w:pPr>
            <w:r>
              <w:t>OR</w:t>
            </w:r>
            <w:r w:rsidR="00B65F08">
              <w:t xml:space="preserve">, </w:t>
            </w:r>
            <w:r>
              <w:t>1.49 (95% CI, 1.12 to 1.98)</w:t>
            </w:r>
          </w:p>
          <w:p w14:paraId="221504AC" w14:textId="77777777" w:rsidR="004D5D62" w:rsidRDefault="004D5D62" w:rsidP="001E3C1D">
            <w:pPr>
              <w:pStyle w:val="TableText"/>
            </w:pPr>
          </w:p>
          <w:p w14:paraId="0DE0E828" w14:textId="178E4A50" w:rsidR="004D5D62" w:rsidRPr="00AD7E22" w:rsidRDefault="004D5D62" w:rsidP="001E3C1D">
            <w:pPr>
              <w:pStyle w:val="TableText"/>
              <w:rPr>
                <w:u w:val="single"/>
              </w:rPr>
            </w:pPr>
            <w:r w:rsidRPr="00AD7E22">
              <w:rPr>
                <w:u w:val="single"/>
              </w:rPr>
              <w:t>Luminal B breast cancer</w:t>
            </w:r>
            <w:r w:rsidR="00130158" w:rsidRPr="009A4B69">
              <w:rPr>
                <w:u w:val="single"/>
                <w:vertAlign w:val="superscript"/>
              </w:rPr>
              <w:t xml:space="preserve"> a</w:t>
            </w:r>
            <w:r w:rsidRPr="00AD7E22">
              <w:rPr>
                <w:u w:val="single"/>
              </w:rPr>
              <w:t>:</w:t>
            </w:r>
          </w:p>
          <w:p w14:paraId="005DD78B" w14:textId="1DC1B387" w:rsidR="004D5D62" w:rsidRDefault="004D5D62" w:rsidP="001E3C1D">
            <w:pPr>
              <w:pStyle w:val="TableText"/>
            </w:pPr>
            <w:r>
              <w:t>OR</w:t>
            </w:r>
            <w:r w:rsidR="00B65F08">
              <w:t xml:space="preserve">, </w:t>
            </w:r>
            <w:r>
              <w:t>1.71 (95% CI, 0.81 to 3.53)</w:t>
            </w:r>
          </w:p>
          <w:p w14:paraId="62A68151" w14:textId="77777777" w:rsidR="004D5D62" w:rsidRDefault="004D5D62" w:rsidP="001E3C1D">
            <w:pPr>
              <w:pStyle w:val="TableText"/>
            </w:pPr>
          </w:p>
          <w:p w14:paraId="03B13C43" w14:textId="052CBDE8" w:rsidR="004D5D62" w:rsidRPr="00AD7E22" w:rsidRDefault="004D5D62" w:rsidP="001E3C1D">
            <w:pPr>
              <w:pStyle w:val="TableText"/>
              <w:rPr>
                <w:u w:val="single"/>
              </w:rPr>
            </w:pPr>
            <w:r w:rsidRPr="00AD7E22">
              <w:rPr>
                <w:u w:val="single"/>
              </w:rPr>
              <w:t>HER2-overexpressing breast cancer</w:t>
            </w:r>
            <w:r w:rsidR="00130158" w:rsidRPr="009A4B69">
              <w:rPr>
                <w:u w:val="single"/>
                <w:vertAlign w:val="superscript"/>
              </w:rPr>
              <w:t xml:space="preserve"> a</w:t>
            </w:r>
            <w:r w:rsidRPr="00AD7E22">
              <w:rPr>
                <w:u w:val="single"/>
              </w:rPr>
              <w:t>:</w:t>
            </w:r>
          </w:p>
          <w:p w14:paraId="3E84F692" w14:textId="47E84400" w:rsidR="004D5D62" w:rsidRDefault="004D5D62" w:rsidP="001E3C1D">
            <w:pPr>
              <w:pStyle w:val="TableText"/>
            </w:pPr>
            <w:r>
              <w:t>OR</w:t>
            </w:r>
            <w:r w:rsidR="00B65F08">
              <w:t xml:space="preserve">, </w:t>
            </w:r>
            <w:r>
              <w:t>0.90 (95% CI, 0.37 to 2.22)</w:t>
            </w:r>
          </w:p>
          <w:p w14:paraId="217AA605" w14:textId="77777777" w:rsidR="004D5D62" w:rsidRDefault="004D5D62" w:rsidP="001E3C1D">
            <w:pPr>
              <w:pStyle w:val="TableText"/>
            </w:pPr>
          </w:p>
          <w:p w14:paraId="20B13694" w14:textId="1A5608A6" w:rsidR="004D5D62" w:rsidRPr="00AD7E22" w:rsidRDefault="004D5D62" w:rsidP="001E3C1D">
            <w:pPr>
              <w:pStyle w:val="TableText"/>
              <w:rPr>
                <w:u w:val="single"/>
              </w:rPr>
            </w:pPr>
            <w:r w:rsidRPr="00AD7E22">
              <w:rPr>
                <w:u w:val="single"/>
              </w:rPr>
              <w:t>Basal-like breast cancer</w:t>
            </w:r>
            <w:r w:rsidR="00130158" w:rsidRPr="009A4B69">
              <w:rPr>
                <w:u w:val="single"/>
                <w:vertAlign w:val="superscript"/>
              </w:rPr>
              <w:t xml:space="preserve"> a</w:t>
            </w:r>
            <w:r w:rsidRPr="00AD7E22">
              <w:rPr>
                <w:u w:val="single"/>
              </w:rPr>
              <w:t>:</w:t>
            </w:r>
          </w:p>
          <w:p w14:paraId="0874745E" w14:textId="515B7AED" w:rsidR="004D5D62" w:rsidRDefault="004D5D62" w:rsidP="001E3C1D">
            <w:pPr>
              <w:pStyle w:val="TableText"/>
            </w:pPr>
            <w:r>
              <w:t>OR</w:t>
            </w:r>
            <w:r w:rsidR="00B65F08">
              <w:t xml:space="preserve">, </w:t>
            </w:r>
            <w:r>
              <w:t>4.20 (95% CI, 2.20 to 7.99)</w:t>
            </w:r>
          </w:p>
        </w:tc>
        <w:tc>
          <w:tcPr>
            <w:tcW w:w="4410" w:type="dxa"/>
          </w:tcPr>
          <w:p w14:paraId="477890DF" w14:textId="5ED99730" w:rsidR="00AD7E22" w:rsidRPr="009A4B69" w:rsidRDefault="00AD7E22" w:rsidP="00AD7E22">
            <w:pPr>
              <w:pStyle w:val="TableText"/>
              <w:rPr>
                <w:u w:val="single"/>
              </w:rPr>
            </w:pPr>
            <w:r w:rsidRPr="009A4B69">
              <w:rPr>
                <w:u w:val="single"/>
              </w:rPr>
              <w:t>Any breast cancer</w:t>
            </w:r>
            <w:r w:rsidR="00FA7023" w:rsidRPr="009A4B69">
              <w:rPr>
                <w:u w:val="single"/>
                <w:vertAlign w:val="superscript"/>
              </w:rPr>
              <w:t xml:space="preserve"> </w:t>
            </w:r>
            <w:r w:rsidR="00130158">
              <w:rPr>
                <w:u w:val="single"/>
                <w:vertAlign w:val="superscript"/>
              </w:rPr>
              <w:t>b</w:t>
            </w:r>
            <w:r w:rsidRPr="009A4B69">
              <w:rPr>
                <w:u w:val="single"/>
              </w:rPr>
              <w:t>:</w:t>
            </w:r>
          </w:p>
          <w:p w14:paraId="6F8F6E45" w14:textId="5AC4A7B4" w:rsidR="00AD7E22" w:rsidRDefault="00AD7E22" w:rsidP="00AD7E22">
            <w:pPr>
              <w:pStyle w:val="TableText"/>
            </w:pPr>
            <w:r>
              <w:t>&gt;0-1.5 years: OR</w:t>
            </w:r>
            <w:r w:rsidR="00B65F08">
              <w:t xml:space="preserve">, </w:t>
            </w:r>
            <w:r>
              <w:t>0.70 (95% CI, 0.61 to 0.80)</w:t>
            </w:r>
          </w:p>
          <w:p w14:paraId="30FFD53E" w14:textId="5EEF85F0" w:rsidR="00AD7E22" w:rsidRDefault="00AD7E22" w:rsidP="00AD7E22">
            <w:pPr>
              <w:pStyle w:val="TableText"/>
            </w:pPr>
            <w:r>
              <w:t>&gt;1.5 years: OR</w:t>
            </w:r>
            <w:r w:rsidR="00B65F08">
              <w:t xml:space="preserve">, </w:t>
            </w:r>
            <w:r>
              <w:t>0.63 (95% CI, 0.54 to 0.75)</w:t>
            </w:r>
          </w:p>
          <w:p w14:paraId="68CB23D7" w14:textId="77777777" w:rsidR="00AD7E22" w:rsidRDefault="00AD7E22" w:rsidP="00AD7E22">
            <w:pPr>
              <w:pStyle w:val="TableText"/>
            </w:pPr>
          </w:p>
          <w:p w14:paraId="542ADAA0" w14:textId="25DFE29D" w:rsidR="00AD7E22" w:rsidRPr="009A4B69" w:rsidRDefault="00AD7E22" w:rsidP="00AD7E22">
            <w:pPr>
              <w:pStyle w:val="TableText"/>
              <w:rPr>
                <w:u w:val="single"/>
              </w:rPr>
            </w:pPr>
            <w:r w:rsidRPr="009A4B69">
              <w:rPr>
                <w:u w:val="single"/>
              </w:rPr>
              <w:t>Luminal A breast cancer</w:t>
            </w:r>
            <w:r w:rsidR="00FA7023" w:rsidRPr="009A4B69">
              <w:rPr>
                <w:u w:val="single"/>
                <w:vertAlign w:val="superscript"/>
              </w:rPr>
              <w:t xml:space="preserve"> </w:t>
            </w:r>
            <w:r w:rsidR="00130158">
              <w:rPr>
                <w:u w:val="single"/>
                <w:vertAlign w:val="superscript"/>
              </w:rPr>
              <w:t>b</w:t>
            </w:r>
            <w:r w:rsidRPr="009A4B69">
              <w:rPr>
                <w:u w:val="single"/>
              </w:rPr>
              <w:t xml:space="preserve">: </w:t>
            </w:r>
          </w:p>
          <w:p w14:paraId="0B17A420" w14:textId="62F0014C" w:rsidR="00AD7E22" w:rsidRDefault="00AD7E22" w:rsidP="00AD7E22">
            <w:pPr>
              <w:pStyle w:val="TableText"/>
            </w:pPr>
            <w:r>
              <w:t>&gt;0-1.5 years: OR</w:t>
            </w:r>
            <w:r w:rsidR="00B65F08">
              <w:t xml:space="preserve">, </w:t>
            </w:r>
            <w:r>
              <w:t>0.69 (95% CI, 0.59 to 0.82)</w:t>
            </w:r>
          </w:p>
          <w:p w14:paraId="25000EC2" w14:textId="6B693C5A" w:rsidR="00AD7E22" w:rsidRDefault="00AD7E22" w:rsidP="00AD7E22">
            <w:pPr>
              <w:pStyle w:val="TableText"/>
            </w:pPr>
            <w:r>
              <w:t>&gt;1.5 years:  OR</w:t>
            </w:r>
            <w:r w:rsidR="00B65F08">
              <w:t xml:space="preserve">, </w:t>
            </w:r>
            <w:r>
              <w:t>0.63 (95% CI, 0.52 to 0.76)</w:t>
            </w:r>
          </w:p>
          <w:p w14:paraId="513E9B14" w14:textId="77777777" w:rsidR="00AD7E22" w:rsidRDefault="00AD7E22" w:rsidP="00AD7E22">
            <w:pPr>
              <w:pStyle w:val="TableText"/>
            </w:pPr>
          </w:p>
          <w:p w14:paraId="69D0282D" w14:textId="06C6764E" w:rsidR="00AD7E22" w:rsidRPr="009A4B69" w:rsidRDefault="00AD7E22" w:rsidP="00AD7E22">
            <w:pPr>
              <w:pStyle w:val="TableText"/>
              <w:rPr>
                <w:u w:val="single"/>
              </w:rPr>
            </w:pPr>
            <w:r w:rsidRPr="009A4B69">
              <w:rPr>
                <w:u w:val="single"/>
              </w:rPr>
              <w:t>Luminal B breast cancer</w:t>
            </w:r>
            <w:r w:rsidR="00FA7023" w:rsidRPr="009A4B69">
              <w:rPr>
                <w:u w:val="single"/>
                <w:vertAlign w:val="superscript"/>
              </w:rPr>
              <w:t xml:space="preserve"> </w:t>
            </w:r>
            <w:r w:rsidR="00130158">
              <w:rPr>
                <w:u w:val="single"/>
                <w:vertAlign w:val="superscript"/>
              </w:rPr>
              <w:t>b</w:t>
            </w:r>
            <w:r w:rsidRPr="009A4B69">
              <w:rPr>
                <w:u w:val="single"/>
              </w:rPr>
              <w:t>:</w:t>
            </w:r>
          </w:p>
          <w:p w14:paraId="4D61277F" w14:textId="32DD6FC5" w:rsidR="00AD7E22" w:rsidRDefault="00AD7E22" w:rsidP="00AD7E22">
            <w:pPr>
              <w:pStyle w:val="TableText"/>
            </w:pPr>
            <w:r>
              <w:t>&gt;0-1.5 years: OR</w:t>
            </w:r>
            <w:r w:rsidR="00B65F08">
              <w:t xml:space="preserve">, </w:t>
            </w:r>
            <w:r>
              <w:t>0.</w:t>
            </w:r>
            <w:r w:rsidR="00115181">
              <w:t>55</w:t>
            </w:r>
            <w:r>
              <w:t xml:space="preserve"> (95% CI, 0.</w:t>
            </w:r>
            <w:r w:rsidR="00115181">
              <w:t>37</w:t>
            </w:r>
            <w:r>
              <w:t xml:space="preserve"> to 0.8</w:t>
            </w:r>
            <w:r w:rsidR="00115181">
              <w:t>1</w:t>
            </w:r>
            <w:r>
              <w:t>)</w:t>
            </w:r>
          </w:p>
          <w:p w14:paraId="23351CA3" w14:textId="0E09B089" w:rsidR="00AD7E22" w:rsidRDefault="00AD7E22" w:rsidP="00AD7E22">
            <w:pPr>
              <w:pStyle w:val="TableText"/>
            </w:pPr>
            <w:r>
              <w:t>&gt;1.5 years: OR</w:t>
            </w:r>
            <w:r w:rsidR="00B65F08">
              <w:t xml:space="preserve">, </w:t>
            </w:r>
            <w:r>
              <w:t>0.</w:t>
            </w:r>
            <w:r w:rsidR="00115181">
              <w:t>59</w:t>
            </w:r>
            <w:r>
              <w:t xml:space="preserve"> (95% CI, 0.</w:t>
            </w:r>
            <w:r w:rsidR="00115181">
              <w:t>37</w:t>
            </w:r>
            <w:r>
              <w:t xml:space="preserve"> to 0.</w:t>
            </w:r>
            <w:r w:rsidR="00115181">
              <w:t>95</w:t>
            </w:r>
            <w:r>
              <w:t>)</w:t>
            </w:r>
          </w:p>
          <w:p w14:paraId="794B62F6" w14:textId="77777777" w:rsidR="00AD7E22" w:rsidRDefault="00AD7E22" w:rsidP="00AD7E22">
            <w:pPr>
              <w:pStyle w:val="TableText"/>
            </w:pPr>
          </w:p>
          <w:p w14:paraId="5C206C7B" w14:textId="5FA2FFF4" w:rsidR="00AD7E22" w:rsidRPr="009A4B69" w:rsidRDefault="00AD7E22" w:rsidP="00AD7E22">
            <w:pPr>
              <w:pStyle w:val="TableText"/>
              <w:rPr>
                <w:u w:val="single"/>
              </w:rPr>
            </w:pPr>
            <w:r w:rsidRPr="009A4B69">
              <w:rPr>
                <w:u w:val="single"/>
              </w:rPr>
              <w:t>HER2-overexpressing breast cancer</w:t>
            </w:r>
            <w:r w:rsidR="00FA7023" w:rsidRPr="009A4B69">
              <w:rPr>
                <w:u w:val="single"/>
                <w:vertAlign w:val="superscript"/>
              </w:rPr>
              <w:t xml:space="preserve"> </w:t>
            </w:r>
            <w:r w:rsidR="00130158">
              <w:rPr>
                <w:u w:val="single"/>
                <w:vertAlign w:val="superscript"/>
              </w:rPr>
              <w:t>b</w:t>
            </w:r>
            <w:r w:rsidRPr="009A4B69">
              <w:rPr>
                <w:u w:val="single"/>
              </w:rPr>
              <w:t>:</w:t>
            </w:r>
          </w:p>
          <w:p w14:paraId="3B6F33BB" w14:textId="33206C13" w:rsidR="00AD7E22" w:rsidRDefault="00AD7E22" w:rsidP="00AD7E22">
            <w:pPr>
              <w:pStyle w:val="TableText"/>
            </w:pPr>
            <w:r>
              <w:t>&gt;0-1.5 years: OR</w:t>
            </w:r>
            <w:r w:rsidR="00B65F08">
              <w:t xml:space="preserve">, </w:t>
            </w:r>
            <w:r>
              <w:t>0.7</w:t>
            </w:r>
            <w:r w:rsidR="00115181">
              <w:t>2</w:t>
            </w:r>
            <w:r>
              <w:t xml:space="preserve"> (95% CI, 0.</w:t>
            </w:r>
            <w:r w:rsidR="00115181">
              <w:t>49</w:t>
            </w:r>
            <w:r>
              <w:t xml:space="preserve"> to </w:t>
            </w:r>
            <w:r w:rsidR="00115181">
              <w:t>1.07</w:t>
            </w:r>
            <w:r>
              <w:t>)</w:t>
            </w:r>
          </w:p>
          <w:p w14:paraId="342057B7" w14:textId="17409DBC" w:rsidR="00AD7E22" w:rsidRDefault="00AD7E22" w:rsidP="00AD7E22">
            <w:pPr>
              <w:pStyle w:val="TableText"/>
            </w:pPr>
            <w:r>
              <w:t>&gt;1.5 years: OR</w:t>
            </w:r>
            <w:r w:rsidR="00B65F08">
              <w:t xml:space="preserve">, </w:t>
            </w:r>
            <w:r>
              <w:t>0.</w:t>
            </w:r>
            <w:r w:rsidR="00115181">
              <w:t>64</w:t>
            </w:r>
            <w:r>
              <w:t xml:space="preserve"> (95% CI, 0.</w:t>
            </w:r>
            <w:r w:rsidR="00115181">
              <w:t>40</w:t>
            </w:r>
            <w:r>
              <w:t xml:space="preserve"> to </w:t>
            </w:r>
            <w:r w:rsidR="00115181">
              <w:t>1.02</w:t>
            </w:r>
            <w:r>
              <w:t>)</w:t>
            </w:r>
          </w:p>
          <w:p w14:paraId="72D4E08E" w14:textId="77777777" w:rsidR="00AD7E22" w:rsidRDefault="00AD7E22" w:rsidP="00AD7E22">
            <w:pPr>
              <w:pStyle w:val="TableText"/>
            </w:pPr>
          </w:p>
          <w:p w14:paraId="6BB7AD55" w14:textId="5ACFA60C" w:rsidR="00AD7E22" w:rsidRPr="009A4B69" w:rsidRDefault="00AD7E22" w:rsidP="00AD7E22">
            <w:pPr>
              <w:pStyle w:val="TableText"/>
              <w:rPr>
                <w:u w:val="single"/>
              </w:rPr>
            </w:pPr>
            <w:r w:rsidRPr="009A4B69">
              <w:rPr>
                <w:u w:val="single"/>
              </w:rPr>
              <w:t>Basal-like breast cancer</w:t>
            </w:r>
            <w:r w:rsidR="00FA7023" w:rsidRPr="009A4B69">
              <w:rPr>
                <w:u w:val="single"/>
                <w:vertAlign w:val="superscript"/>
              </w:rPr>
              <w:t xml:space="preserve"> </w:t>
            </w:r>
            <w:r w:rsidR="00130158">
              <w:rPr>
                <w:u w:val="single"/>
                <w:vertAlign w:val="superscript"/>
              </w:rPr>
              <w:t>b</w:t>
            </w:r>
            <w:r w:rsidRPr="009A4B69">
              <w:rPr>
                <w:u w:val="single"/>
              </w:rPr>
              <w:t>:</w:t>
            </w:r>
          </w:p>
          <w:p w14:paraId="089F58A3" w14:textId="53869716" w:rsidR="00AD7E22" w:rsidRDefault="00AD7E22" w:rsidP="00AD7E22">
            <w:pPr>
              <w:pStyle w:val="TableText"/>
            </w:pPr>
            <w:r>
              <w:t>&gt;0-1.5 years: OR</w:t>
            </w:r>
            <w:r w:rsidR="00B65F08">
              <w:t xml:space="preserve">, </w:t>
            </w:r>
            <w:r w:rsidR="00115181">
              <w:t>1.02</w:t>
            </w:r>
            <w:r>
              <w:t xml:space="preserve"> (95% CI, 0.</w:t>
            </w:r>
            <w:r w:rsidR="00115181">
              <w:t>59</w:t>
            </w:r>
            <w:r>
              <w:t xml:space="preserve"> to </w:t>
            </w:r>
            <w:r w:rsidR="00115181">
              <w:t>1.76</w:t>
            </w:r>
            <w:r>
              <w:t>)</w:t>
            </w:r>
          </w:p>
          <w:p w14:paraId="641810D2" w14:textId="2EE8B9E4" w:rsidR="00AD7E22" w:rsidRDefault="00AD7E22" w:rsidP="00AD7E22">
            <w:pPr>
              <w:pStyle w:val="TableText"/>
            </w:pPr>
            <w:r>
              <w:t>&gt;1.5 years: OR</w:t>
            </w:r>
            <w:r w:rsidR="00B65F08">
              <w:t xml:space="preserve">, </w:t>
            </w:r>
            <w:r>
              <w:t>0.</w:t>
            </w:r>
            <w:r w:rsidR="00115181">
              <w:t>81</w:t>
            </w:r>
            <w:r>
              <w:t xml:space="preserve"> (95% CI, 0.</w:t>
            </w:r>
            <w:r w:rsidR="00115181">
              <w:t>43</w:t>
            </w:r>
            <w:r>
              <w:t xml:space="preserve"> to </w:t>
            </w:r>
            <w:r w:rsidR="00115181">
              <w:t>1.60</w:t>
            </w:r>
            <w:r>
              <w:t>)</w:t>
            </w:r>
          </w:p>
          <w:p w14:paraId="76A0E8D3" w14:textId="39057DE4" w:rsidR="003A261B" w:rsidRPr="00B55876" w:rsidRDefault="003A261B" w:rsidP="00AD7E22">
            <w:pPr>
              <w:pStyle w:val="TableText"/>
            </w:pPr>
          </w:p>
        </w:tc>
        <w:tc>
          <w:tcPr>
            <w:tcW w:w="1440" w:type="dxa"/>
          </w:tcPr>
          <w:p w14:paraId="1610ED14" w14:textId="2CFD7C83" w:rsidR="003A261B" w:rsidRDefault="007D5E33" w:rsidP="001E3C1D">
            <w:pPr>
              <w:pStyle w:val="TableText"/>
            </w:pPr>
            <w:r>
              <w:t>Country of birth, age, education level, parity, age at first birth, BMI</w:t>
            </w:r>
          </w:p>
        </w:tc>
      </w:tr>
    </w:tbl>
    <w:p w14:paraId="49975CEC" w14:textId="77777777" w:rsidR="005A400B" w:rsidRDefault="005A400B" w:rsidP="005A400B">
      <w:pPr>
        <w:pStyle w:val="AppTableTitlecontinued"/>
      </w:pPr>
    </w:p>
    <w:p w14:paraId="4F9F640C" w14:textId="77777777" w:rsidR="005A400B" w:rsidRDefault="005A400B">
      <w:pPr>
        <w:rPr>
          <w:rFonts w:ascii="Arial" w:eastAsia="Calibri" w:hAnsi="Arial"/>
          <w:b/>
          <w:color w:val="000000"/>
          <w:sz w:val="20"/>
          <w:szCs w:val="24"/>
        </w:rPr>
      </w:pPr>
      <w:r>
        <w:br w:type="page"/>
      </w:r>
    </w:p>
    <w:p w14:paraId="4B2C224B" w14:textId="1A04BD4F" w:rsidR="005A400B" w:rsidRDefault="005A400B"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5A400B" w:rsidRPr="008D722C" w14:paraId="128A8E26" w14:textId="77777777" w:rsidTr="00D21940">
        <w:trPr>
          <w:cnfStyle w:val="100000000000" w:firstRow="1" w:lastRow="0" w:firstColumn="0" w:lastColumn="0" w:oddVBand="0" w:evenVBand="0" w:oddHBand="0" w:evenHBand="0" w:firstRowFirstColumn="0" w:firstRowLastColumn="0" w:lastRowFirstColumn="0" w:lastRowLastColumn="0"/>
          <w:tblHeader/>
        </w:trPr>
        <w:tc>
          <w:tcPr>
            <w:tcW w:w="1345" w:type="dxa"/>
          </w:tcPr>
          <w:p w14:paraId="772C7CB2" w14:textId="77777777" w:rsidR="005A400B" w:rsidRPr="00F96AB4" w:rsidRDefault="005A400B" w:rsidP="00D21940">
            <w:pPr>
              <w:pStyle w:val="TableText"/>
            </w:pPr>
            <w:r w:rsidRPr="00F96AB4">
              <w:t>Author, Year</w:t>
            </w:r>
          </w:p>
          <w:p w14:paraId="00B8B69F" w14:textId="77777777" w:rsidR="005A400B" w:rsidRPr="00F96AB4" w:rsidRDefault="005A400B" w:rsidP="00D21940">
            <w:pPr>
              <w:pStyle w:val="TableText"/>
            </w:pPr>
          </w:p>
          <w:p w14:paraId="4942B246" w14:textId="77777777" w:rsidR="005A400B" w:rsidRPr="00F96AB4" w:rsidRDefault="005A400B" w:rsidP="00D21940">
            <w:pPr>
              <w:pStyle w:val="TableText"/>
            </w:pPr>
            <w:r w:rsidRPr="00F96AB4">
              <w:t>Study Design</w:t>
            </w:r>
          </w:p>
          <w:p w14:paraId="1EBE1055" w14:textId="77777777" w:rsidR="005A400B" w:rsidRPr="00F96AB4" w:rsidRDefault="005A400B" w:rsidP="00D21940">
            <w:pPr>
              <w:pStyle w:val="TableText"/>
            </w:pPr>
          </w:p>
          <w:p w14:paraId="7C855734" w14:textId="77777777" w:rsidR="005A400B" w:rsidRPr="00F96AB4" w:rsidRDefault="005A400B" w:rsidP="00D21940">
            <w:pPr>
              <w:pStyle w:val="TableText"/>
            </w:pPr>
            <w:r w:rsidRPr="00F96AB4">
              <w:t>Risk of Bias</w:t>
            </w:r>
          </w:p>
        </w:tc>
        <w:tc>
          <w:tcPr>
            <w:tcW w:w="2160" w:type="dxa"/>
          </w:tcPr>
          <w:p w14:paraId="226F6D4A" w14:textId="77777777" w:rsidR="005A400B" w:rsidRDefault="005A400B" w:rsidP="00D21940">
            <w:pPr>
              <w:pStyle w:val="TableText"/>
            </w:pPr>
            <w:r w:rsidRPr="008D722C">
              <w:t xml:space="preserve">Description </w:t>
            </w:r>
            <w:r>
              <w:t xml:space="preserve">of Study </w:t>
            </w:r>
            <w:r w:rsidRPr="008D722C">
              <w:t>(N)</w:t>
            </w:r>
          </w:p>
          <w:p w14:paraId="27C06C0D" w14:textId="77777777" w:rsidR="005A400B" w:rsidRDefault="005A400B" w:rsidP="00D21940">
            <w:pPr>
              <w:pStyle w:val="TableText"/>
            </w:pPr>
          </w:p>
          <w:p w14:paraId="1BFE0318" w14:textId="77777777" w:rsidR="005A400B" w:rsidRPr="008D722C" w:rsidRDefault="005A400B" w:rsidP="00D21940">
            <w:pPr>
              <w:pStyle w:val="TableText"/>
            </w:pPr>
            <w:r>
              <w:t>Description of Breast Cancer Cases (N)</w:t>
            </w:r>
          </w:p>
        </w:tc>
        <w:tc>
          <w:tcPr>
            <w:tcW w:w="2250" w:type="dxa"/>
          </w:tcPr>
          <w:p w14:paraId="7AC9776C" w14:textId="77777777" w:rsidR="005A400B" w:rsidRPr="008D722C" w:rsidRDefault="005A400B" w:rsidP="00D21940">
            <w:pPr>
              <w:pStyle w:val="TableText"/>
            </w:pPr>
            <w:r>
              <w:t>Population Characteristics</w:t>
            </w:r>
          </w:p>
        </w:tc>
        <w:tc>
          <w:tcPr>
            <w:tcW w:w="1895" w:type="dxa"/>
          </w:tcPr>
          <w:p w14:paraId="1DF763EC" w14:textId="77777777" w:rsidR="005A400B" w:rsidRPr="008D722C" w:rsidRDefault="005A400B" w:rsidP="00D21940">
            <w:pPr>
              <w:pStyle w:val="TableText"/>
            </w:pPr>
            <w:r>
              <w:t>Results: Ever Breastfed</w:t>
            </w:r>
          </w:p>
        </w:tc>
        <w:tc>
          <w:tcPr>
            <w:tcW w:w="4410" w:type="dxa"/>
          </w:tcPr>
          <w:p w14:paraId="36C1079D" w14:textId="77777777" w:rsidR="005A400B" w:rsidRPr="008D722C" w:rsidRDefault="005A400B" w:rsidP="00D21940">
            <w:pPr>
              <w:pStyle w:val="TableText"/>
            </w:pPr>
            <w:r>
              <w:t>Results: Duration of Breastfeeding</w:t>
            </w:r>
          </w:p>
        </w:tc>
        <w:tc>
          <w:tcPr>
            <w:tcW w:w="1440" w:type="dxa"/>
          </w:tcPr>
          <w:p w14:paraId="264DD253" w14:textId="3DD93548" w:rsidR="005A400B" w:rsidRPr="008D722C" w:rsidRDefault="0031792E" w:rsidP="00D21940">
            <w:pPr>
              <w:pStyle w:val="TableText"/>
            </w:pPr>
            <w:r w:rsidRPr="0031792E">
              <w:t>Confounders Adjusted for</w:t>
            </w:r>
          </w:p>
        </w:tc>
      </w:tr>
      <w:tr w:rsidR="00326115" w:rsidRPr="008D722C" w14:paraId="3D8EEBA0" w14:textId="77777777" w:rsidTr="001E3C1D">
        <w:tc>
          <w:tcPr>
            <w:tcW w:w="1345" w:type="dxa"/>
          </w:tcPr>
          <w:p w14:paraId="7F7A6E3B" w14:textId="231BA246" w:rsidR="00326115" w:rsidRPr="00F96AB4" w:rsidRDefault="00326115" w:rsidP="001E3C1D">
            <w:pPr>
              <w:pStyle w:val="TableText"/>
            </w:pPr>
            <w:r w:rsidRPr="00F96AB4">
              <w:t>Kabat</w:t>
            </w:r>
            <w:r w:rsidR="006530F2">
              <w:t>, 2011</w:t>
            </w:r>
            <w:r w:rsidR="00FB78E8">
              <w:fldChar w:fldCharType="begin">
                <w:fldData xml:space="preserve">PEVuZE5vdGU+PENpdGU+PEF1dGhvcj5LYWJhdDwvQXV0aG9yPjxZZWFyPjIwMTE8L1llYXI+PFJl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</w:fldData>
              </w:fldChar>
            </w:r>
            <w:r w:rsidR="00F21185">
              <w:instrText xml:space="preserve"> ADDIN EN.CITE </w:instrText>
            </w:r>
            <w:r w:rsidR="00F21185">
              <w:fldChar w:fldCharType="begin">
                <w:fldData xml:space="preserve">PEVuZE5vdGU+PENpdGU+PEF1dGhvcj5LYWJhdDwvQXV0aG9yPjxZZWFyPjIwMTE8L1llYXI+PFJl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75</w:t>
            </w:r>
            <w:r w:rsidR="00FB78E8">
              <w:fldChar w:fldCharType="end"/>
            </w:r>
          </w:p>
          <w:p w14:paraId="16E3C22D" w14:textId="77777777" w:rsidR="00326115" w:rsidRPr="00F96AB4" w:rsidRDefault="00326115" w:rsidP="001E3C1D">
            <w:pPr>
              <w:pStyle w:val="TableText"/>
            </w:pPr>
          </w:p>
          <w:p w14:paraId="3A9CEBD3" w14:textId="394F205A" w:rsidR="00326115" w:rsidRDefault="00326115" w:rsidP="001E3C1D">
            <w:pPr>
              <w:pStyle w:val="TableText"/>
            </w:pPr>
            <w:r w:rsidRPr="00F96AB4">
              <w:t>Case</w:t>
            </w:r>
            <w:r w:rsidR="00B65F08">
              <w:t>-c</w:t>
            </w:r>
            <w:r w:rsidRPr="00F96AB4">
              <w:t>ontrol</w:t>
            </w:r>
          </w:p>
          <w:p w14:paraId="310FCF53" w14:textId="77777777" w:rsidR="00326115" w:rsidRPr="008E60BC" w:rsidRDefault="00326115" w:rsidP="001E3C1D">
            <w:pPr>
              <w:pStyle w:val="TableText"/>
            </w:pPr>
          </w:p>
          <w:p w14:paraId="46917C8B" w14:textId="2B98F38A" w:rsidR="00326115" w:rsidRPr="00F96AB4" w:rsidRDefault="00B65F08" w:rsidP="001E3C1D">
            <w:pPr>
              <w:pStyle w:val="TableText"/>
            </w:pPr>
            <w:r>
              <w:t>Medium</w:t>
            </w:r>
          </w:p>
        </w:tc>
        <w:tc>
          <w:tcPr>
            <w:tcW w:w="2160" w:type="dxa"/>
          </w:tcPr>
          <w:p w14:paraId="5663AEB8" w14:textId="3C790CAD" w:rsidR="00326115" w:rsidRDefault="00326115" w:rsidP="001E3C1D">
            <w:pPr>
              <w:pStyle w:val="TableText"/>
            </w:pPr>
            <w:r>
              <w:t xml:space="preserve">Case-control analysis of parous women </w:t>
            </w:r>
            <w:r w:rsidRPr="00776F13">
              <w:t>age</w:t>
            </w:r>
            <w:r w:rsidR="00BE34F7">
              <w:t>s</w:t>
            </w:r>
            <w:r w:rsidRPr="00776F13">
              <w:t xml:space="preserve"> 50-79 from the Women's Health Initiative Study</w:t>
            </w:r>
            <w:r>
              <w:t xml:space="preserve">, </w:t>
            </w:r>
            <w:r w:rsidRPr="00776F13">
              <w:t>recruited from</w:t>
            </w:r>
            <w:r>
              <w:t xml:space="preserve"> 40 clinical centers in the </w:t>
            </w:r>
            <w:r w:rsidR="00E07A27">
              <w:t>U.S.</w:t>
            </w:r>
            <w:r>
              <w:t>; controls were not matched with cases (63,396)</w:t>
            </w:r>
          </w:p>
          <w:p w14:paraId="4932BAF6" w14:textId="77777777" w:rsidR="00326115" w:rsidRDefault="00326115" w:rsidP="001E3C1D">
            <w:pPr>
              <w:pStyle w:val="TableText"/>
            </w:pPr>
          </w:p>
          <w:p w14:paraId="3A3B3B58" w14:textId="77777777" w:rsidR="00326115" w:rsidRDefault="00326115" w:rsidP="001E3C1D">
            <w:pPr>
              <w:pStyle w:val="TableText"/>
            </w:pPr>
            <w:r>
              <w:t>Incident d</w:t>
            </w:r>
            <w:r w:rsidRPr="00F03000">
              <w:t xml:space="preserve">iagnosis of </w:t>
            </w:r>
            <w:r w:rsidRPr="00776F13">
              <w:t xml:space="preserve">ductal carcinoma </w:t>
            </w:r>
            <w:r w:rsidRPr="00B2640A">
              <w:t>in situ</w:t>
            </w:r>
            <w:r w:rsidRPr="00776F13">
              <w:t xml:space="preserve"> breast cancer</w:t>
            </w:r>
            <w:r>
              <w:t xml:space="preserve"> (664)</w:t>
            </w:r>
          </w:p>
          <w:p w14:paraId="0D607FDB" w14:textId="77777777" w:rsidR="00326115" w:rsidRDefault="00326115" w:rsidP="001E3C1D">
            <w:pPr>
              <w:pStyle w:val="TableText"/>
            </w:pPr>
          </w:p>
          <w:p w14:paraId="4A15A2B7" w14:textId="77777777" w:rsidR="00326115" w:rsidRPr="005A3E01" w:rsidRDefault="00326115" w:rsidP="001E3C1D">
            <w:pPr>
              <w:pStyle w:val="TableText"/>
            </w:pPr>
          </w:p>
        </w:tc>
        <w:tc>
          <w:tcPr>
            <w:tcW w:w="2250" w:type="dxa"/>
          </w:tcPr>
          <w:p w14:paraId="3B101C20" w14:textId="77777777" w:rsidR="00326115" w:rsidRPr="001E68DF" w:rsidRDefault="00326115" w:rsidP="001E3C1D">
            <w:pPr>
              <w:pStyle w:val="TableText"/>
              <w:rPr>
                <w:u w:val="single"/>
              </w:rPr>
            </w:pPr>
            <w:r w:rsidRPr="001E68DF">
              <w:rPr>
                <w:u w:val="single"/>
              </w:rPr>
              <w:t>Mean age (SD), range:</w:t>
            </w:r>
          </w:p>
          <w:p w14:paraId="7413C2B3" w14:textId="25C3BC9E" w:rsidR="00326115" w:rsidRPr="00776F13" w:rsidRDefault="00326115" w:rsidP="001E3C1D">
            <w:pPr>
              <w:pStyle w:val="TableText"/>
            </w:pPr>
            <w:r w:rsidRPr="00776F13">
              <w:t>Cases: 62 (6.8), NR</w:t>
            </w:r>
          </w:p>
          <w:p w14:paraId="35214D61" w14:textId="4BC38C2A" w:rsidR="00326115" w:rsidRDefault="00326115" w:rsidP="001E3C1D">
            <w:pPr>
              <w:pStyle w:val="TableText"/>
            </w:pPr>
            <w:r>
              <w:t>Controls: 62</w:t>
            </w:r>
            <w:r w:rsidR="002B0CCD">
              <w:t>3</w:t>
            </w:r>
            <w:r>
              <w:t xml:space="preserve"> (7.0), NR</w:t>
            </w:r>
          </w:p>
          <w:p w14:paraId="59A261EC" w14:textId="77777777" w:rsidR="00326115" w:rsidRDefault="00326115" w:rsidP="001E3C1D">
            <w:pPr>
              <w:pStyle w:val="TableText"/>
            </w:pPr>
          </w:p>
          <w:p w14:paraId="459372DA" w14:textId="704C64EA" w:rsidR="00326115" w:rsidRPr="001E68DF" w:rsidRDefault="00202C3B" w:rsidP="001E3C1D">
            <w:pPr>
              <w:pStyle w:val="TableText"/>
              <w:rPr>
                <w:u w:val="single"/>
              </w:rPr>
            </w:pPr>
            <w:r w:rsidRPr="00202C3B">
              <w:rPr>
                <w:u w:val="single"/>
              </w:rPr>
              <w:t>Nonwh</w:t>
            </w:r>
            <w:r w:rsidR="00326115" w:rsidRPr="001E68DF">
              <w:rPr>
                <w:u w:val="single"/>
              </w:rPr>
              <w:t>ite:</w:t>
            </w:r>
          </w:p>
          <w:p w14:paraId="44A9E00C" w14:textId="7E355CBF" w:rsidR="00326115" w:rsidRPr="00776F13" w:rsidRDefault="00326115" w:rsidP="001E3C1D">
            <w:pPr>
              <w:pStyle w:val="TableText"/>
            </w:pPr>
            <w:r w:rsidRPr="00776F13">
              <w:t>Cases: 17</w:t>
            </w:r>
            <w:r w:rsidR="00DC702D">
              <w:t>%</w:t>
            </w:r>
            <w:r w:rsidR="006D770A">
              <w:t xml:space="preserve"> </w:t>
            </w:r>
          </w:p>
          <w:p w14:paraId="440517CE" w14:textId="6034042B" w:rsidR="00326115" w:rsidRDefault="00326115" w:rsidP="001E3C1D">
            <w:pPr>
              <w:pStyle w:val="TableText"/>
            </w:pPr>
            <w:r w:rsidRPr="00776F13">
              <w:t xml:space="preserve">Controls: </w:t>
            </w:r>
            <w:r>
              <w:t>18</w:t>
            </w:r>
            <w:r w:rsidR="00DC702D">
              <w:t>%</w:t>
            </w:r>
            <w:r w:rsidR="006D770A">
              <w:t xml:space="preserve"> </w:t>
            </w:r>
          </w:p>
          <w:p w14:paraId="126F25D0" w14:textId="77777777" w:rsidR="00326115" w:rsidRDefault="00326115" w:rsidP="001E3C1D">
            <w:pPr>
              <w:pStyle w:val="TableText"/>
            </w:pPr>
          </w:p>
          <w:p w14:paraId="4D0A4639" w14:textId="14DDEB7E" w:rsidR="00326115" w:rsidRDefault="00202C3B" w:rsidP="001E3C1D">
            <w:pPr>
              <w:pStyle w:val="TableText"/>
            </w:pPr>
            <w:r w:rsidRPr="00202C3B">
              <w:rPr>
                <w:u w:val="single"/>
              </w:rPr>
              <w:t>Postmeno</w:t>
            </w:r>
            <w:r w:rsidR="00326115" w:rsidRPr="001E68DF">
              <w:rPr>
                <w:u w:val="single"/>
              </w:rPr>
              <w:t>pausal:</w:t>
            </w:r>
            <w:r w:rsidR="00326115">
              <w:t xml:space="preserve"> 100</w:t>
            </w:r>
            <w:r w:rsidR="00DC702D">
              <w:t>%</w:t>
            </w:r>
            <w:r w:rsidR="006D770A">
              <w:t xml:space="preserve"> </w:t>
            </w:r>
          </w:p>
          <w:p w14:paraId="1E34D240" w14:textId="77777777" w:rsidR="00326115" w:rsidRDefault="00326115" w:rsidP="001E3C1D">
            <w:pPr>
              <w:pStyle w:val="TableText"/>
            </w:pPr>
          </w:p>
          <w:p w14:paraId="6B72970C" w14:textId="77777777" w:rsidR="00326115" w:rsidRPr="001E68DF" w:rsidRDefault="00326115" w:rsidP="001E3C1D">
            <w:pPr>
              <w:pStyle w:val="TableText"/>
              <w:rPr>
                <w:u w:val="single"/>
              </w:rPr>
            </w:pPr>
            <w:r w:rsidRPr="001E68DF">
              <w:rPr>
                <w:u w:val="single"/>
              </w:rPr>
              <w:t>Current or prior HRT:</w:t>
            </w:r>
          </w:p>
          <w:p w14:paraId="2619913C" w14:textId="3EAE2E42" w:rsidR="00326115" w:rsidRPr="00776F13" w:rsidRDefault="00326115" w:rsidP="001E3C1D">
            <w:pPr>
              <w:pStyle w:val="TableText"/>
            </w:pPr>
            <w:r w:rsidRPr="00776F13">
              <w:t xml:space="preserve">Cases: </w:t>
            </w:r>
            <w:r w:rsidR="002B0CCD">
              <w:t>59</w:t>
            </w:r>
            <w:r w:rsidR="00DC702D">
              <w:t>%</w:t>
            </w:r>
            <w:r w:rsidR="006D770A">
              <w:t xml:space="preserve"> </w:t>
            </w:r>
          </w:p>
          <w:p w14:paraId="3DE57799" w14:textId="3B31697A" w:rsidR="00326115" w:rsidRPr="005A3E01" w:rsidRDefault="00326115" w:rsidP="001E3C1D">
            <w:pPr>
              <w:pStyle w:val="TableText"/>
            </w:pPr>
            <w:r>
              <w:t>Controls: 5</w:t>
            </w:r>
            <w:r w:rsidR="002B0CCD">
              <w:t>2</w:t>
            </w:r>
            <w:r w:rsidR="00DC702D">
              <w:t>%</w:t>
            </w:r>
            <w:r w:rsidR="006D770A">
              <w:t xml:space="preserve"> </w:t>
            </w:r>
          </w:p>
        </w:tc>
        <w:tc>
          <w:tcPr>
            <w:tcW w:w="1895" w:type="dxa"/>
          </w:tcPr>
          <w:p w14:paraId="272A0964" w14:textId="77777777" w:rsidR="00326115" w:rsidRPr="005A3E01" w:rsidRDefault="00326115" w:rsidP="001E3C1D">
            <w:pPr>
              <w:pStyle w:val="TableText"/>
            </w:pPr>
            <w:r>
              <w:t>NR</w:t>
            </w:r>
          </w:p>
        </w:tc>
        <w:tc>
          <w:tcPr>
            <w:tcW w:w="4410" w:type="dxa"/>
          </w:tcPr>
          <w:p w14:paraId="6B1D238A" w14:textId="44857C3D" w:rsidR="002B0CCD" w:rsidRPr="009A4B69" w:rsidRDefault="002B0CCD" w:rsidP="001E3C1D">
            <w:pPr>
              <w:pStyle w:val="TableText"/>
              <w:rPr>
                <w:u w:val="single"/>
              </w:rPr>
            </w:pPr>
            <w:r w:rsidRPr="009A4B69">
              <w:rPr>
                <w:u w:val="single"/>
              </w:rPr>
              <w:t>HR (95% CI)</w:t>
            </w:r>
          </w:p>
          <w:p w14:paraId="12B70EE2" w14:textId="20B68BC9" w:rsidR="00326115" w:rsidRDefault="00326115" w:rsidP="001E3C1D">
            <w:pPr>
              <w:pStyle w:val="TableText"/>
            </w:pPr>
            <w:r w:rsidRPr="00B55876">
              <w:t>1-6 months</w:t>
            </w:r>
            <w:r>
              <w:t xml:space="preserve">: </w:t>
            </w:r>
            <w:r w:rsidRPr="00B55876">
              <w:t>1.05 (0.86</w:t>
            </w:r>
            <w:r>
              <w:t xml:space="preserve"> to</w:t>
            </w:r>
            <w:r w:rsidRPr="00B55876">
              <w:t xml:space="preserve"> 1.28)</w:t>
            </w:r>
          </w:p>
          <w:p w14:paraId="2DA0CA91" w14:textId="02BDB634" w:rsidR="00326115" w:rsidRDefault="00326115" w:rsidP="001E3C1D">
            <w:pPr>
              <w:pStyle w:val="TableText"/>
            </w:pPr>
            <w:r w:rsidRPr="00B55876">
              <w:t>7-12 months</w:t>
            </w:r>
            <w:r>
              <w:t xml:space="preserve">: </w:t>
            </w:r>
            <w:r w:rsidRPr="00B55876">
              <w:t>1.04 (</w:t>
            </w:r>
            <w:r>
              <w:t>0.80 to</w:t>
            </w:r>
            <w:r w:rsidRPr="00B55876">
              <w:t xml:space="preserve"> 1.36)</w:t>
            </w:r>
          </w:p>
          <w:p w14:paraId="5795D149" w14:textId="1889237E" w:rsidR="00326115" w:rsidRDefault="00326115" w:rsidP="001E3C1D">
            <w:pPr>
              <w:pStyle w:val="TableText"/>
            </w:pPr>
            <w:r w:rsidRPr="00B55876">
              <w:t>&gt;12 months</w:t>
            </w:r>
            <w:r>
              <w:t xml:space="preserve">: </w:t>
            </w:r>
            <w:r w:rsidRPr="00B55876">
              <w:t>1.01 (</w:t>
            </w:r>
            <w:r>
              <w:t>0.80 to</w:t>
            </w:r>
            <w:r w:rsidRPr="00B55876">
              <w:t xml:space="preserve"> 1.29)</w:t>
            </w:r>
          </w:p>
          <w:p w14:paraId="4DD3861D" w14:textId="1180E3E2" w:rsidR="00326115" w:rsidRPr="005A3E01" w:rsidRDefault="00202C3B" w:rsidP="001E3C1D">
            <w:pPr>
              <w:pStyle w:val="TableText"/>
            </w:pPr>
            <w:r w:rsidRPr="00202C3B">
              <w:t>p for trend</w:t>
            </w:r>
            <w:r w:rsidR="00326115">
              <w:t>=0.94</w:t>
            </w:r>
          </w:p>
        </w:tc>
        <w:tc>
          <w:tcPr>
            <w:tcW w:w="1440" w:type="dxa"/>
          </w:tcPr>
          <w:p w14:paraId="46CCE58B" w14:textId="77777777" w:rsidR="00326115" w:rsidRPr="005A3E01" w:rsidRDefault="00326115" w:rsidP="001E3C1D">
            <w:pPr>
              <w:pStyle w:val="TableText"/>
            </w:pPr>
            <w:r>
              <w:t>A</w:t>
            </w:r>
            <w:r w:rsidRPr="00B55876">
              <w:t>ge, education, hormone therapy, family history of breast cancer, history of breast biopsy, and mammograms, age at menarche, age at menopause</w:t>
            </w:r>
          </w:p>
        </w:tc>
      </w:tr>
      <w:tr w:rsidR="00326115" w:rsidRPr="008D722C" w14:paraId="229E99AF" w14:textId="77777777" w:rsidTr="001E3C1D">
        <w:tc>
          <w:tcPr>
            <w:tcW w:w="1345" w:type="dxa"/>
          </w:tcPr>
          <w:p w14:paraId="2EF222B5" w14:textId="738280DA" w:rsidR="00326115" w:rsidRPr="00F96AB4" w:rsidRDefault="00326115" w:rsidP="001E3C1D">
            <w:pPr>
              <w:pStyle w:val="TableText"/>
            </w:pPr>
            <w:r>
              <w:t>Kotsopoulos, 2012</w:t>
            </w:r>
            <w:r w:rsidR="00FB78E8">
              <w:fldChar w:fldCharType="begin">
                <w:fldData xml:space="preserve">PEVuZE5vdGU+PENpdGU+PEF1dGhvcj5Lb3Rzb3BvdWxvczwvQXV0aG9yPjxZZWFyPjIwMTI8L1ll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</w:fldData>
              </w:fldChar>
            </w:r>
            <w:r w:rsidR="00F21185">
              <w:instrText xml:space="preserve"> ADDIN EN.CITE </w:instrText>
            </w:r>
            <w:r w:rsidR="00F21185">
              <w:fldChar w:fldCharType="begin">
                <w:fldData xml:space="preserve">PEVuZE5vdGU+PENpdGU+PEF1dGhvcj5Lb3Rzb3BvdWxvczwvQXV0aG9yPjxZZWFyPjIwMTI8L1ll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76</w:t>
            </w:r>
            <w:r w:rsidR="00FB78E8">
              <w:fldChar w:fldCharType="end"/>
            </w:r>
          </w:p>
          <w:p w14:paraId="1A2A3B78" w14:textId="77777777" w:rsidR="00326115" w:rsidRPr="00F96AB4" w:rsidRDefault="00326115" w:rsidP="001E3C1D">
            <w:pPr>
              <w:pStyle w:val="TableText"/>
            </w:pPr>
          </w:p>
          <w:p w14:paraId="61382988" w14:textId="4786EA06" w:rsidR="00326115" w:rsidRDefault="00326115" w:rsidP="001E3C1D">
            <w:pPr>
              <w:pStyle w:val="TableText"/>
            </w:pPr>
            <w:r w:rsidRPr="00F96AB4">
              <w:t>Case</w:t>
            </w:r>
            <w:r w:rsidR="00B65F08">
              <w:t>-c</w:t>
            </w:r>
            <w:r w:rsidRPr="00F96AB4">
              <w:t>ontrol</w:t>
            </w:r>
          </w:p>
          <w:p w14:paraId="429E366D" w14:textId="77777777" w:rsidR="00326115" w:rsidRPr="008E60BC" w:rsidRDefault="00326115" w:rsidP="001E3C1D">
            <w:pPr>
              <w:pStyle w:val="TableText"/>
            </w:pPr>
          </w:p>
          <w:p w14:paraId="4A9ABC47" w14:textId="1DCCB462" w:rsidR="00326115" w:rsidRPr="00F96AB4" w:rsidRDefault="00B65F08" w:rsidP="001E3C1D">
            <w:pPr>
              <w:pStyle w:val="TableText"/>
            </w:pPr>
            <w:r>
              <w:t>Medium</w:t>
            </w:r>
          </w:p>
        </w:tc>
        <w:tc>
          <w:tcPr>
            <w:tcW w:w="2160" w:type="dxa"/>
          </w:tcPr>
          <w:p w14:paraId="2D35D0FA" w14:textId="77777777" w:rsidR="00326115" w:rsidRDefault="00326115" w:rsidP="001E3C1D">
            <w:pPr>
              <w:pStyle w:val="TableText"/>
            </w:pPr>
            <w:r>
              <w:t xml:space="preserve">Case-control study of women who sought </w:t>
            </w:r>
            <w:r w:rsidRPr="00F03000">
              <w:t xml:space="preserve">BRCA mutation testing from one of 70 participating centers in 12 countries and were confirmed as carriers of deleterious mutations in the </w:t>
            </w:r>
            <w:r w:rsidRPr="009A4B69">
              <w:rPr>
                <w:i/>
              </w:rPr>
              <w:t>BRCA1</w:t>
            </w:r>
            <w:r w:rsidRPr="00F03000">
              <w:t xml:space="preserve"> or </w:t>
            </w:r>
            <w:r w:rsidRPr="009A4B69">
              <w:rPr>
                <w:i/>
              </w:rPr>
              <w:t>BRCA2</w:t>
            </w:r>
            <w:r w:rsidRPr="00F03000">
              <w:t xml:space="preserve"> genes</w:t>
            </w:r>
            <w:r>
              <w:t>, with controls matched to cases on mutation in the same gene</w:t>
            </w:r>
            <w:r w:rsidRPr="00F03000">
              <w:t>), year of birth (within 1 year), and country of residence</w:t>
            </w:r>
            <w:r>
              <w:t xml:space="preserve"> (5,708)</w:t>
            </w:r>
          </w:p>
          <w:p w14:paraId="049ED0DA" w14:textId="77777777" w:rsidR="00326115" w:rsidRDefault="00326115" w:rsidP="001E3C1D">
            <w:pPr>
              <w:pStyle w:val="TableText"/>
            </w:pPr>
          </w:p>
          <w:p w14:paraId="5BBF005A" w14:textId="77777777" w:rsidR="00326115" w:rsidRPr="005A3E01" w:rsidRDefault="00326115" w:rsidP="001E3C1D">
            <w:pPr>
              <w:pStyle w:val="TableText"/>
            </w:pPr>
            <w:r>
              <w:t>D</w:t>
            </w:r>
            <w:r w:rsidRPr="00F03000">
              <w:t>iagnosis of invasive breast cancer</w:t>
            </w:r>
            <w:r>
              <w:t xml:space="preserve"> (2,854)</w:t>
            </w:r>
          </w:p>
        </w:tc>
        <w:tc>
          <w:tcPr>
            <w:tcW w:w="2250" w:type="dxa"/>
          </w:tcPr>
          <w:p w14:paraId="497D6FA3" w14:textId="77777777" w:rsidR="00326115" w:rsidRDefault="00326115" w:rsidP="001E3C1D">
            <w:pPr>
              <w:pStyle w:val="TableText"/>
            </w:pPr>
            <w:r w:rsidRPr="001E68DF">
              <w:rPr>
                <w:u w:val="single"/>
              </w:rPr>
              <w:t>Mean age (SD), range:</w:t>
            </w:r>
            <w:r>
              <w:t xml:space="preserve"> </w:t>
            </w:r>
          </w:p>
          <w:p w14:paraId="6C308C1D" w14:textId="5130E306" w:rsidR="00326115" w:rsidRPr="00F03000" w:rsidRDefault="00326115" w:rsidP="001E3C1D">
            <w:pPr>
              <w:pStyle w:val="TableText"/>
            </w:pPr>
            <w:r w:rsidRPr="00F03000">
              <w:t>Cases: 47 (NR), 21-85</w:t>
            </w:r>
          </w:p>
          <w:p w14:paraId="1D7C34D1" w14:textId="5B824BB3" w:rsidR="00326115" w:rsidRDefault="00326115" w:rsidP="001E3C1D">
            <w:pPr>
              <w:pStyle w:val="TableText"/>
            </w:pPr>
            <w:r w:rsidRPr="00F03000">
              <w:t>Controls: 4</w:t>
            </w:r>
            <w:r w:rsidR="002B0CCD">
              <w:t>7</w:t>
            </w:r>
            <w:r w:rsidRPr="00F03000">
              <w:t xml:space="preserve"> (NR), 18-86</w:t>
            </w:r>
          </w:p>
          <w:p w14:paraId="4102E834" w14:textId="77777777" w:rsidR="00326115" w:rsidRDefault="00326115" w:rsidP="001E3C1D">
            <w:pPr>
              <w:pStyle w:val="TableText"/>
            </w:pPr>
          </w:p>
          <w:p w14:paraId="2792E829" w14:textId="327E5787" w:rsidR="00326115" w:rsidRPr="001E68DF" w:rsidRDefault="00202C3B" w:rsidP="001E3C1D">
            <w:pPr>
              <w:pStyle w:val="TableText"/>
              <w:rPr>
                <w:u w:val="single"/>
              </w:rPr>
            </w:pPr>
            <w:r w:rsidRPr="00202C3B">
              <w:rPr>
                <w:u w:val="single"/>
              </w:rPr>
              <w:t>Postmeno</w:t>
            </w:r>
            <w:r w:rsidR="00326115" w:rsidRPr="001E68DF">
              <w:rPr>
                <w:u w:val="single"/>
              </w:rPr>
              <w:t>pausal:</w:t>
            </w:r>
          </w:p>
          <w:p w14:paraId="49E13B7E" w14:textId="71A83C71" w:rsidR="00326115" w:rsidRPr="00F03000" w:rsidRDefault="00326115" w:rsidP="001E3C1D">
            <w:pPr>
              <w:pStyle w:val="TableText"/>
            </w:pPr>
            <w:r w:rsidRPr="00F03000">
              <w:t>Cases: 14</w:t>
            </w:r>
            <w:r w:rsidR="00DC702D">
              <w:t>%</w:t>
            </w:r>
            <w:r w:rsidR="006D770A">
              <w:t xml:space="preserve"> </w:t>
            </w:r>
          </w:p>
          <w:p w14:paraId="16BF0CE8" w14:textId="5E23B40F" w:rsidR="00326115" w:rsidRPr="005A3E01" w:rsidRDefault="00326115" w:rsidP="001E3C1D">
            <w:pPr>
              <w:pStyle w:val="TableText"/>
            </w:pPr>
            <w:r w:rsidRPr="00F03000">
              <w:t>Controls: 7</w:t>
            </w:r>
            <w:r w:rsidR="00DC702D">
              <w:t>%</w:t>
            </w:r>
            <w:r w:rsidR="006D770A">
              <w:t xml:space="preserve"> </w:t>
            </w:r>
          </w:p>
        </w:tc>
        <w:tc>
          <w:tcPr>
            <w:tcW w:w="1895" w:type="dxa"/>
          </w:tcPr>
          <w:p w14:paraId="3A5ECD17" w14:textId="77777777" w:rsidR="00326115" w:rsidRPr="005A3E01" w:rsidRDefault="00326115" w:rsidP="001E3C1D">
            <w:pPr>
              <w:pStyle w:val="TableText"/>
            </w:pPr>
            <w:r>
              <w:t>NR</w:t>
            </w:r>
          </w:p>
        </w:tc>
        <w:tc>
          <w:tcPr>
            <w:tcW w:w="4410" w:type="dxa"/>
          </w:tcPr>
          <w:p w14:paraId="61EEB6A8" w14:textId="77777777" w:rsidR="00326115" w:rsidRDefault="00326115" w:rsidP="001E3C1D">
            <w:pPr>
              <w:pStyle w:val="TableText"/>
              <w:rPr>
                <w:u w:val="single"/>
              </w:rPr>
            </w:pPr>
            <w:r>
              <w:rPr>
                <w:u w:val="single"/>
              </w:rPr>
              <w:t>Mean months breastfed</w:t>
            </w:r>
          </w:p>
          <w:p w14:paraId="1DE239ED" w14:textId="77777777" w:rsidR="00326115" w:rsidRPr="00D109D9" w:rsidRDefault="00326115" w:rsidP="001E3C1D">
            <w:pPr>
              <w:pStyle w:val="TableText"/>
            </w:pPr>
            <w:r w:rsidRPr="00D109D9">
              <w:t>Cases: 7.5 (0-102)</w:t>
            </w:r>
          </w:p>
          <w:p w14:paraId="0AD50C59" w14:textId="043664DF" w:rsidR="00326115" w:rsidRPr="00D109D9" w:rsidRDefault="00326115" w:rsidP="001E3C1D">
            <w:pPr>
              <w:pStyle w:val="TableText"/>
            </w:pPr>
            <w:r w:rsidRPr="00D109D9">
              <w:t>Controls: 9.6 (0-147</w:t>
            </w:r>
            <w:r w:rsidR="002B0CCD">
              <w:t>)</w:t>
            </w:r>
          </w:p>
          <w:p w14:paraId="2A475E3E" w14:textId="77777777" w:rsidR="00326115" w:rsidRPr="00D109D9" w:rsidRDefault="00326115" w:rsidP="001E3C1D">
            <w:pPr>
              <w:pStyle w:val="TableText"/>
            </w:pPr>
            <w:r>
              <w:t>p</w:t>
            </w:r>
            <w:r w:rsidRPr="00D109D9">
              <w:t>&lt;0.0001</w:t>
            </w:r>
          </w:p>
          <w:p w14:paraId="0EF734F0" w14:textId="77777777" w:rsidR="00326115" w:rsidRDefault="00326115" w:rsidP="001E3C1D">
            <w:pPr>
              <w:pStyle w:val="TableText"/>
              <w:rPr>
                <w:u w:val="single"/>
              </w:rPr>
            </w:pPr>
          </w:p>
          <w:p w14:paraId="3CB68872" w14:textId="3AB7419B" w:rsidR="00326115" w:rsidRPr="00652803" w:rsidRDefault="00326115" w:rsidP="001E3C1D">
            <w:pPr>
              <w:pStyle w:val="TableText"/>
              <w:rPr>
                <w:u w:val="single"/>
              </w:rPr>
            </w:pPr>
            <w:r w:rsidRPr="009A4B69">
              <w:rPr>
                <w:i/>
                <w:u w:val="single"/>
              </w:rPr>
              <w:t>BRCA1</w:t>
            </w:r>
            <w:r w:rsidR="009A4B69">
              <w:rPr>
                <w:u w:val="single"/>
              </w:rPr>
              <w:t xml:space="preserve"> Carriers</w:t>
            </w:r>
            <w:r w:rsidR="002B0CCD">
              <w:rPr>
                <w:u w:val="single"/>
              </w:rPr>
              <w:t>: OR (95% CI)</w:t>
            </w:r>
          </w:p>
          <w:p w14:paraId="419D4C2A" w14:textId="1B1E9519" w:rsidR="00326115" w:rsidRDefault="00326115" w:rsidP="001E3C1D">
            <w:pPr>
              <w:pStyle w:val="TableText"/>
            </w:pPr>
            <w:r w:rsidRPr="00C728B8">
              <w:t>≤ 1 year</w:t>
            </w:r>
            <w:r>
              <w:t xml:space="preserve">: </w:t>
            </w:r>
            <w:r w:rsidRPr="00C728B8">
              <w:t xml:space="preserve">0.81 (0.66 </w:t>
            </w:r>
            <w:r>
              <w:t xml:space="preserve">to </w:t>
            </w:r>
            <w:r w:rsidRPr="00C728B8">
              <w:t xml:space="preserve">1.00), </w:t>
            </w:r>
            <w:r w:rsidR="00202C3B" w:rsidRPr="00202C3B">
              <w:t>p=</w:t>
            </w:r>
            <w:r w:rsidRPr="00C728B8">
              <w:t>0.05</w:t>
            </w:r>
          </w:p>
          <w:p w14:paraId="4A7FBD6D" w14:textId="6A95CBEC" w:rsidR="00326115" w:rsidRDefault="00326115" w:rsidP="001E3C1D">
            <w:pPr>
              <w:pStyle w:val="TableText"/>
            </w:pPr>
            <w:r w:rsidRPr="00C728B8">
              <w:t>1 to ≤2 years</w:t>
            </w:r>
            <w:r>
              <w:t xml:space="preserve">: </w:t>
            </w:r>
            <w:r w:rsidRPr="00C728B8">
              <w:t>0.65 (0.50</w:t>
            </w:r>
            <w:r>
              <w:t xml:space="preserve"> to </w:t>
            </w:r>
            <w:r w:rsidRPr="00C728B8">
              <w:t xml:space="preserve">0.85), </w:t>
            </w:r>
            <w:r w:rsidR="00202C3B" w:rsidRPr="00202C3B">
              <w:t>p=</w:t>
            </w:r>
            <w:r w:rsidRPr="00C728B8">
              <w:t>0.001</w:t>
            </w:r>
          </w:p>
          <w:p w14:paraId="2192D418" w14:textId="6190DCF3" w:rsidR="00326115" w:rsidRDefault="00326115" w:rsidP="001E3C1D">
            <w:pPr>
              <w:pStyle w:val="TableText"/>
            </w:pPr>
            <w:r w:rsidRPr="00C728B8">
              <w:t>2 to ≤3 years</w:t>
            </w:r>
            <w:r>
              <w:t xml:space="preserve">: </w:t>
            </w:r>
            <w:r w:rsidRPr="00C728B8">
              <w:t>0.51 (0.35</w:t>
            </w:r>
            <w:r>
              <w:t xml:space="preserve"> to </w:t>
            </w:r>
            <w:r w:rsidRPr="00C728B8">
              <w:t xml:space="preserve">0.75), </w:t>
            </w:r>
            <w:r w:rsidR="00202C3B" w:rsidRPr="00202C3B">
              <w:t>p=</w:t>
            </w:r>
            <w:r w:rsidRPr="00C728B8">
              <w:t>0.0006</w:t>
            </w:r>
          </w:p>
          <w:p w14:paraId="18DF59DD" w14:textId="7EE12D6D" w:rsidR="00326115" w:rsidRDefault="00326115" w:rsidP="001E3C1D">
            <w:pPr>
              <w:pStyle w:val="TableText"/>
            </w:pPr>
            <w:r w:rsidRPr="00C728B8">
              <w:t>&gt;3 years</w:t>
            </w:r>
            <w:r>
              <w:t xml:space="preserve">: </w:t>
            </w:r>
            <w:r w:rsidRPr="00C728B8">
              <w:t>0.45 (0.30</w:t>
            </w:r>
            <w:r>
              <w:t xml:space="preserve"> to </w:t>
            </w:r>
            <w:r w:rsidRPr="00C728B8">
              <w:t xml:space="preserve">0.68), </w:t>
            </w:r>
            <w:r w:rsidR="00202C3B" w:rsidRPr="00202C3B">
              <w:t>p=</w:t>
            </w:r>
            <w:r w:rsidRPr="00C728B8">
              <w:t>0.0002</w:t>
            </w:r>
          </w:p>
          <w:p w14:paraId="4B872F27" w14:textId="77777777" w:rsidR="00326115" w:rsidRDefault="00326115" w:rsidP="001E3C1D">
            <w:pPr>
              <w:pStyle w:val="TableText"/>
            </w:pPr>
          </w:p>
          <w:p w14:paraId="1C28CA08" w14:textId="7F13F1B3" w:rsidR="00326115" w:rsidRPr="00652803" w:rsidRDefault="00326115" w:rsidP="001E3C1D">
            <w:pPr>
              <w:pStyle w:val="TableText"/>
              <w:rPr>
                <w:u w:val="single"/>
              </w:rPr>
            </w:pPr>
            <w:r w:rsidRPr="009A4B69">
              <w:rPr>
                <w:i/>
                <w:u w:val="single"/>
              </w:rPr>
              <w:t>BRCA2</w:t>
            </w:r>
            <w:r w:rsidR="009A4B69">
              <w:rPr>
                <w:u w:val="single"/>
              </w:rPr>
              <w:t xml:space="preserve"> Carriers</w:t>
            </w:r>
            <w:r w:rsidR="002B0CCD">
              <w:rPr>
                <w:u w:val="single"/>
              </w:rPr>
              <w:t>: OR (95% CI)</w:t>
            </w:r>
          </w:p>
          <w:p w14:paraId="63DB46BB" w14:textId="3FFAFA45" w:rsidR="00326115" w:rsidRDefault="00326115" w:rsidP="001E3C1D">
            <w:pPr>
              <w:pStyle w:val="TableText"/>
            </w:pPr>
            <w:r w:rsidRPr="00C728B8">
              <w:t>≤ 1 year</w:t>
            </w:r>
            <w:r>
              <w:t xml:space="preserve">: </w:t>
            </w:r>
            <w:r w:rsidRPr="00C728B8">
              <w:t>1.03 (0.76</w:t>
            </w:r>
            <w:r>
              <w:t xml:space="preserve"> to </w:t>
            </w:r>
            <w:r w:rsidRPr="00C728B8">
              <w:t xml:space="preserve">1.40), </w:t>
            </w:r>
            <w:r w:rsidR="00202C3B" w:rsidRPr="00202C3B">
              <w:t>p=</w:t>
            </w:r>
            <w:r w:rsidRPr="00C728B8">
              <w:t>0.85</w:t>
            </w:r>
          </w:p>
          <w:p w14:paraId="6E356C1E" w14:textId="71ACA0D2" w:rsidR="00326115" w:rsidRDefault="00326115" w:rsidP="001E3C1D">
            <w:pPr>
              <w:pStyle w:val="TableText"/>
            </w:pPr>
            <w:r w:rsidRPr="00C728B8">
              <w:t>1 to ≤2 years</w:t>
            </w:r>
            <w:r>
              <w:t xml:space="preserve">: </w:t>
            </w:r>
            <w:r w:rsidRPr="00C728B8">
              <w:t>1.04 (0.70</w:t>
            </w:r>
            <w:r>
              <w:t xml:space="preserve"> to </w:t>
            </w:r>
            <w:r w:rsidRPr="00C728B8">
              <w:t xml:space="preserve">1.53), </w:t>
            </w:r>
            <w:r w:rsidR="00202C3B" w:rsidRPr="00202C3B">
              <w:t>p=</w:t>
            </w:r>
            <w:r w:rsidRPr="00C728B8">
              <w:t>0.86</w:t>
            </w:r>
          </w:p>
          <w:p w14:paraId="1281A23A" w14:textId="236B3202" w:rsidR="00326115" w:rsidRDefault="00326115" w:rsidP="001E3C1D">
            <w:pPr>
              <w:pStyle w:val="TableText"/>
            </w:pPr>
            <w:r w:rsidRPr="00C728B8">
              <w:t>2 to ≤3 years</w:t>
            </w:r>
            <w:r>
              <w:t xml:space="preserve">: </w:t>
            </w:r>
            <w:r w:rsidRPr="00C728B8">
              <w:t>1.33 (0.76</w:t>
            </w:r>
            <w:r>
              <w:t xml:space="preserve"> to </w:t>
            </w:r>
            <w:r w:rsidRPr="00C728B8">
              <w:t xml:space="preserve">2.32), </w:t>
            </w:r>
            <w:r w:rsidR="00202C3B" w:rsidRPr="00202C3B">
              <w:t>p=</w:t>
            </w:r>
            <w:r w:rsidRPr="00C728B8">
              <w:t>0.31</w:t>
            </w:r>
          </w:p>
          <w:p w14:paraId="12395122" w14:textId="1F5A6DA0" w:rsidR="00326115" w:rsidRPr="005A3E01" w:rsidRDefault="00326115" w:rsidP="001E3C1D">
            <w:pPr>
              <w:pStyle w:val="TableText"/>
            </w:pPr>
            <w:r w:rsidRPr="00C728B8">
              <w:t>&gt;3 years</w:t>
            </w:r>
            <w:r>
              <w:t xml:space="preserve">: </w:t>
            </w:r>
            <w:r w:rsidRPr="00C728B8">
              <w:t>1.02 (</w:t>
            </w:r>
            <w:r>
              <w:t xml:space="preserve">0.56 to </w:t>
            </w:r>
            <w:r w:rsidRPr="00C728B8">
              <w:t xml:space="preserve">1.88), </w:t>
            </w:r>
            <w:r w:rsidR="00202C3B" w:rsidRPr="00202C3B">
              <w:t>p=</w:t>
            </w:r>
            <w:r w:rsidRPr="00C728B8">
              <w:t>0.94</w:t>
            </w:r>
          </w:p>
        </w:tc>
        <w:tc>
          <w:tcPr>
            <w:tcW w:w="1440" w:type="dxa"/>
          </w:tcPr>
          <w:p w14:paraId="3BEA3275" w14:textId="77777777" w:rsidR="00326115" w:rsidRPr="005A3E01" w:rsidRDefault="00326115" w:rsidP="001E3C1D">
            <w:pPr>
              <w:pStyle w:val="TableText"/>
            </w:pPr>
            <w:r w:rsidRPr="00C728B8">
              <w:t>Age at menarche, parity, and oral contraceptive use</w:t>
            </w:r>
          </w:p>
        </w:tc>
      </w:tr>
    </w:tbl>
    <w:p w14:paraId="0CB560D8" w14:textId="77777777" w:rsidR="00326115" w:rsidRDefault="00326115" w:rsidP="00326115">
      <w:r>
        <w:br w:type="page"/>
      </w:r>
    </w:p>
    <w:p w14:paraId="255104AE" w14:textId="67ED0A3B"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131F1D75"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302D4241" w14:textId="77777777" w:rsidR="00326115" w:rsidRPr="00F96AB4" w:rsidRDefault="00326115" w:rsidP="001E3C1D">
            <w:pPr>
              <w:pStyle w:val="TableText"/>
            </w:pPr>
            <w:r w:rsidRPr="00F96AB4">
              <w:t>Author, Year</w:t>
            </w:r>
          </w:p>
          <w:p w14:paraId="5353968C" w14:textId="77777777" w:rsidR="00326115" w:rsidRPr="00F96AB4" w:rsidRDefault="00326115" w:rsidP="001E3C1D">
            <w:pPr>
              <w:pStyle w:val="TableText"/>
            </w:pPr>
          </w:p>
          <w:p w14:paraId="48C35805" w14:textId="77777777" w:rsidR="00326115" w:rsidRPr="00F96AB4" w:rsidRDefault="00326115" w:rsidP="001E3C1D">
            <w:pPr>
              <w:pStyle w:val="TableText"/>
            </w:pPr>
            <w:r w:rsidRPr="00F96AB4">
              <w:t>Study Design</w:t>
            </w:r>
          </w:p>
          <w:p w14:paraId="09148585" w14:textId="77777777" w:rsidR="00326115" w:rsidRPr="00F96AB4" w:rsidRDefault="00326115" w:rsidP="001E3C1D">
            <w:pPr>
              <w:pStyle w:val="TableText"/>
            </w:pPr>
          </w:p>
          <w:p w14:paraId="735300A7" w14:textId="77777777" w:rsidR="00326115" w:rsidRPr="00F96AB4" w:rsidRDefault="00326115" w:rsidP="001E3C1D">
            <w:pPr>
              <w:pStyle w:val="TableText"/>
            </w:pPr>
            <w:r w:rsidRPr="00F96AB4">
              <w:t>Risk of Bias</w:t>
            </w:r>
          </w:p>
        </w:tc>
        <w:tc>
          <w:tcPr>
            <w:tcW w:w="2160" w:type="dxa"/>
          </w:tcPr>
          <w:p w14:paraId="524CEF7E" w14:textId="77777777" w:rsidR="00326115" w:rsidRDefault="00326115" w:rsidP="001E3C1D">
            <w:pPr>
              <w:pStyle w:val="TableText"/>
            </w:pPr>
            <w:r w:rsidRPr="008D722C">
              <w:t xml:space="preserve">Description </w:t>
            </w:r>
            <w:r>
              <w:t xml:space="preserve">of Study </w:t>
            </w:r>
            <w:r w:rsidRPr="008D722C">
              <w:t>(N)</w:t>
            </w:r>
          </w:p>
          <w:p w14:paraId="6C8C931B" w14:textId="77777777" w:rsidR="00326115" w:rsidRDefault="00326115" w:rsidP="001E3C1D">
            <w:pPr>
              <w:pStyle w:val="TableText"/>
            </w:pPr>
          </w:p>
          <w:p w14:paraId="67F466F2" w14:textId="77777777" w:rsidR="00326115" w:rsidRPr="008D722C" w:rsidRDefault="00326115" w:rsidP="001E3C1D">
            <w:pPr>
              <w:pStyle w:val="TableText"/>
            </w:pPr>
            <w:r>
              <w:t>Description of Breast Cancer Cases (N)</w:t>
            </w:r>
          </w:p>
        </w:tc>
        <w:tc>
          <w:tcPr>
            <w:tcW w:w="2250" w:type="dxa"/>
          </w:tcPr>
          <w:p w14:paraId="261E40BC" w14:textId="77777777" w:rsidR="00326115" w:rsidRPr="008D722C" w:rsidRDefault="00326115" w:rsidP="001E3C1D">
            <w:pPr>
              <w:pStyle w:val="TableText"/>
            </w:pPr>
            <w:r>
              <w:t>Population Characteristics</w:t>
            </w:r>
          </w:p>
        </w:tc>
        <w:tc>
          <w:tcPr>
            <w:tcW w:w="1895" w:type="dxa"/>
          </w:tcPr>
          <w:p w14:paraId="71A63892" w14:textId="09D2BFA3" w:rsidR="00326115" w:rsidRPr="008D722C" w:rsidRDefault="00326115" w:rsidP="001E3C1D">
            <w:pPr>
              <w:pStyle w:val="TableText"/>
            </w:pPr>
            <w:r>
              <w:t>Results: Ever Breastfed</w:t>
            </w:r>
          </w:p>
        </w:tc>
        <w:tc>
          <w:tcPr>
            <w:tcW w:w="4410" w:type="dxa"/>
          </w:tcPr>
          <w:p w14:paraId="10D535CC" w14:textId="750E8B7B" w:rsidR="00326115" w:rsidRPr="008D722C" w:rsidRDefault="00326115" w:rsidP="001E3C1D">
            <w:pPr>
              <w:pStyle w:val="TableText"/>
            </w:pPr>
            <w:r>
              <w:t xml:space="preserve">Results: Duration of Breastfeeding </w:t>
            </w:r>
          </w:p>
        </w:tc>
        <w:tc>
          <w:tcPr>
            <w:tcW w:w="1440" w:type="dxa"/>
          </w:tcPr>
          <w:p w14:paraId="5E7D9738" w14:textId="16112EFB" w:rsidR="00326115" w:rsidRPr="008D722C" w:rsidRDefault="0031792E" w:rsidP="001E3C1D">
            <w:pPr>
              <w:pStyle w:val="TableText"/>
            </w:pPr>
            <w:r w:rsidRPr="0031792E">
              <w:t>Confounders Adjusted for</w:t>
            </w:r>
          </w:p>
        </w:tc>
      </w:tr>
      <w:tr w:rsidR="00326115" w:rsidRPr="003B10AC" w14:paraId="28AFD2DB" w14:textId="77777777" w:rsidTr="001E3C1D">
        <w:tc>
          <w:tcPr>
            <w:tcW w:w="1345" w:type="dxa"/>
          </w:tcPr>
          <w:p w14:paraId="2BB9CA60" w14:textId="0F084D41" w:rsidR="00326115" w:rsidRPr="003B10AC" w:rsidRDefault="00326115" w:rsidP="001E3C1D">
            <w:pPr>
              <w:pStyle w:val="TableText"/>
            </w:pPr>
            <w:r w:rsidRPr="003B10AC">
              <w:t>Kruk, 2014</w:t>
            </w:r>
            <w:r w:rsidR="00FB78E8">
              <w:fldChar w:fldCharType="begin"/>
            </w:r>
            <w:r w:rsidR="00F21185">
              <w:instrText xml:space="preserve"> ADDIN EN.CITE &lt;EndNote&gt;&lt;Cite&gt;&lt;Author&gt;Kruk&lt;/Author&gt;&lt;Year&gt;2014&lt;/Year&gt;&lt;RecNum&gt;421&lt;/RecNum&gt;&lt;DisplayText&gt;&lt;style face="superscript" font="Times New Roman"&gt;77&lt;/style&gt;&lt;/DisplayText&gt;&lt;record&gt;&lt;rec-number&gt;421&lt;/rec-number&gt;&lt;foreign-keys&gt;&lt;key app="EN" db-id="xtvet9vwl9tawbezsd75209cxf0a9tevr5z0" timestamp="0"&gt;421&lt;/key&gt;&lt;/foreign-keys&gt;&lt;ref-type name="Journal Article"&gt;17&lt;/ref-type&gt;&lt;contributors&gt;&lt;authors&gt;&lt;author&gt;Kruk, J.&lt;/author&gt;&lt;/authors&gt;&lt;/contributors&gt;&lt;auth-address&gt;Department of Prevention and Occupational Therapy, Faculty of Physical Culture and Health Promotion, University of Szczecin, Poland E-mail : Joanna.Kruk@univ.szczecin.pl.&lt;/auth-address&gt;&lt;titles&gt;&lt;title&gt;Association between vegetable, fruit and carbohydrate intake and breast cancer risk in relation to physical activity&lt;/title&gt;&lt;secondary-title&gt;Asian Pac J Cancer Prev&lt;/secondary-title&gt;&lt;alt-title&gt;Asian Pacific journal of cancer prevention : APJCP&lt;/alt-title&gt;&lt;/titles&gt;&lt;periodical&gt;&lt;full-title&gt;Asian Pacific Journal of Cancer Prevention&lt;/full-title&gt;&lt;abbr-1&gt;Asian Pac. J. Cancer Prev.&lt;/abbr-1&gt;&lt;abbr-2&gt;Asian Pac J Cancer Prev&lt;/abbr-2&gt;&lt;/periodical&gt;&lt;pages&gt;4429-36&lt;/pages&gt;&lt;volume&gt;15&lt;/volume&gt;&lt;number&gt;11&lt;/number&gt;&lt;edition&gt;2014/06/28&lt;/edition&gt;&lt;keywords&gt;&lt;keyword&gt;Breast Neoplasms/*etiology/*physiopathology&lt;/keyword&gt;&lt;keyword&gt;Carbohydrates&lt;/keyword&gt;&lt;keyword&gt;Case-Control Studies&lt;/keyword&gt;&lt;keyword&gt;Diet/*adverse effects&lt;/keyword&gt;&lt;keyword&gt;Eating/*physiology&lt;/keyword&gt;&lt;keyword&gt;Feeding Behavior/*physiology&lt;/keyword&gt;&lt;keyword&gt;Female&lt;/keyword&gt;&lt;keyword&gt;Fruit&lt;/keyword&gt;&lt;keyword&gt;Humans&lt;/keyword&gt;&lt;keyword&gt;Middle Aged&lt;/keyword&gt;&lt;keyword&gt;Motor Activity/*physiology&lt;/keyword&gt;&lt;keyword&gt;Risk&lt;/keyword&gt;&lt;keyword&gt;Risk Factors&lt;/keyword&gt;&lt;keyword&gt;Surveys and Questionnaires&lt;/keyword&gt;&lt;keyword&gt;Vegetables&lt;/keyword&gt;&lt;/keywords&gt;&lt;dates&gt;&lt;year&gt;2014&lt;/year&gt;&lt;/dates&gt;&lt;isbn&gt;1513-7368 (Print)&amp;#xD;1513-7368&lt;/isbn&gt;&lt;accession-num&gt;24969864&lt;/accession-num&gt;&lt;urls&gt;&lt;/urls&gt;&lt;custom1&gt;I&lt;/custom1&gt;&lt;custom2&gt;I&lt;/custom2&gt;&lt;custom3&gt; KQ2 Breast Cancer&lt;/custom3&gt;&lt;remote-database-provider&gt;NLM&lt;/remote-database-provider&gt;&lt;language&gt;eng&lt;/language&gt;&lt;/record&gt;&lt;/Cite&gt;&lt;/EndNote&gt;</w:instrText>
            </w:r>
            <w:r w:rsidR="00FB78E8">
              <w:fldChar w:fldCharType="separate"/>
            </w:r>
            <w:r w:rsidR="00F21185" w:rsidRPr="00F21185">
              <w:rPr>
                <w:rFonts w:ascii="Times New Roman" w:hAnsi="Times New Roman" w:cs="Times New Roman"/>
                <w:noProof/>
                <w:vertAlign w:val="superscript"/>
              </w:rPr>
              <w:t>77</w:t>
            </w:r>
            <w:r w:rsidR="00FB78E8">
              <w:fldChar w:fldCharType="end"/>
            </w:r>
          </w:p>
          <w:p w14:paraId="1195998C" w14:textId="77777777" w:rsidR="00326115" w:rsidRPr="003B10AC" w:rsidRDefault="00326115" w:rsidP="001E3C1D">
            <w:pPr>
              <w:pStyle w:val="TableText"/>
            </w:pPr>
          </w:p>
          <w:p w14:paraId="33304D14" w14:textId="781DA49F" w:rsidR="00326115" w:rsidRPr="003B10AC" w:rsidRDefault="00326115" w:rsidP="001E3C1D">
            <w:pPr>
              <w:pStyle w:val="TableText"/>
            </w:pPr>
            <w:r w:rsidRPr="003B10AC">
              <w:t>Case</w:t>
            </w:r>
            <w:r w:rsidR="00675637">
              <w:t>-c</w:t>
            </w:r>
            <w:r w:rsidRPr="003B10AC">
              <w:t>ontrol</w:t>
            </w:r>
          </w:p>
          <w:p w14:paraId="5F09BB1A" w14:textId="77777777" w:rsidR="00326115" w:rsidRPr="003B10AC" w:rsidRDefault="00326115" w:rsidP="001E3C1D">
            <w:pPr>
              <w:pStyle w:val="TableText"/>
            </w:pPr>
          </w:p>
          <w:p w14:paraId="135BAF30" w14:textId="77777777" w:rsidR="00326115" w:rsidRPr="003B10AC" w:rsidRDefault="00326115" w:rsidP="001E3C1D">
            <w:pPr>
              <w:pStyle w:val="TableText"/>
            </w:pPr>
            <w:r>
              <w:t>High</w:t>
            </w:r>
          </w:p>
        </w:tc>
        <w:tc>
          <w:tcPr>
            <w:tcW w:w="2160" w:type="dxa"/>
          </w:tcPr>
          <w:p w14:paraId="3F5C76A4" w14:textId="783A9392" w:rsidR="00326115" w:rsidRPr="003B10AC" w:rsidRDefault="00326115" w:rsidP="001E3C1D">
            <w:pPr>
              <w:pStyle w:val="TableText"/>
            </w:pPr>
            <w:r w:rsidRPr="003B10AC">
              <w:t>Case-control study of women age</w:t>
            </w:r>
            <w:r w:rsidR="00BE34F7">
              <w:t>s</w:t>
            </w:r>
            <w:r w:rsidRPr="003B10AC">
              <w:t xml:space="preserve"> 28-79 identified from the Szczecin Regional Cancer Registry in the Region of Western Pomerania; controls were randomly recruited from outpatient clinics and frequency matched to cases by age (5-year interval) and residence (urban, rural) (1,943)</w:t>
            </w:r>
          </w:p>
          <w:p w14:paraId="59403FE1" w14:textId="77777777" w:rsidR="00326115" w:rsidRPr="003B10AC" w:rsidRDefault="00326115" w:rsidP="001E3C1D">
            <w:pPr>
              <w:pStyle w:val="TableText"/>
            </w:pPr>
          </w:p>
          <w:p w14:paraId="10DF6D76" w14:textId="77777777" w:rsidR="00326115" w:rsidRPr="003B10AC" w:rsidRDefault="00326115" w:rsidP="001E3C1D">
            <w:pPr>
              <w:pStyle w:val="TableText"/>
            </w:pPr>
            <w:r w:rsidRPr="003B10AC">
              <w:t>Diagnosed with histologically confirmed invasive breast cancer (858)</w:t>
            </w:r>
          </w:p>
        </w:tc>
        <w:tc>
          <w:tcPr>
            <w:tcW w:w="2250" w:type="dxa"/>
          </w:tcPr>
          <w:p w14:paraId="66770FB9" w14:textId="77777777" w:rsidR="00326115" w:rsidRPr="003B10AC" w:rsidRDefault="00326115" w:rsidP="001E3C1D">
            <w:pPr>
              <w:pStyle w:val="TableText"/>
            </w:pPr>
            <w:r w:rsidRPr="00E8510B">
              <w:rPr>
                <w:u w:val="single"/>
              </w:rPr>
              <w:t>Mean age (SD), range:</w:t>
            </w:r>
          </w:p>
          <w:p w14:paraId="00A30D78" w14:textId="24416AE3" w:rsidR="00326115" w:rsidRPr="003B10AC" w:rsidRDefault="00326115" w:rsidP="001E3C1D">
            <w:pPr>
              <w:pStyle w:val="TableText"/>
            </w:pPr>
            <w:r w:rsidRPr="003B10AC">
              <w:t>Cases: 55 (9.7), NR</w:t>
            </w:r>
          </w:p>
          <w:p w14:paraId="0A485F3B" w14:textId="7CAE5B81" w:rsidR="00326115" w:rsidRPr="003B10AC" w:rsidRDefault="00326115" w:rsidP="001E3C1D">
            <w:pPr>
              <w:pStyle w:val="TableText"/>
            </w:pPr>
            <w:r w:rsidRPr="003B10AC">
              <w:t xml:space="preserve">Controls: </w:t>
            </w:r>
            <w:r w:rsidR="00EF397A">
              <w:t>55</w:t>
            </w:r>
            <w:r w:rsidRPr="003B10AC">
              <w:t xml:space="preserve"> (9.5), NR</w:t>
            </w:r>
          </w:p>
          <w:p w14:paraId="157A1B7A" w14:textId="77777777" w:rsidR="00326115" w:rsidRPr="003B10AC" w:rsidRDefault="00326115" w:rsidP="001E3C1D">
            <w:pPr>
              <w:pStyle w:val="TableText"/>
            </w:pPr>
          </w:p>
          <w:p w14:paraId="087CC96A" w14:textId="77777777" w:rsidR="00326115" w:rsidRPr="003B10AC" w:rsidRDefault="00326115" w:rsidP="001E3C1D">
            <w:pPr>
              <w:pStyle w:val="TableText"/>
            </w:pPr>
          </w:p>
        </w:tc>
        <w:tc>
          <w:tcPr>
            <w:tcW w:w="1895" w:type="dxa"/>
          </w:tcPr>
          <w:p w14:paraId="3647982D" w14:textId="77777777" w:rsidR="00326115" w:rsidRPr="003B10AC" w:rsidRDefault="00326115" w:rsidP="001E3C1D">
            <w:pPr>
              <w:pStyle w:val="TableText"/>
            </w:pPr>
            <w:r w:rsidRPr="003B10AC">
              <w:t>NR</w:t>
            </w:r>
          </w:p>
        </w:tc>
        <w:tc>
          <w:tcPr>
            <w:tcW w:w="4410" w:type="dxa"/>
          </w:tcPr>
          <w:p w14:paraId="73A5BC11" w14:textId="7A3C3761" w:rsidR="00326115" w:rsidRPr="003B10AC" w:rsidRDefault="00326115" w:rsidP="001E3C1D">
            <w:pPr>
              <w:pStyle w:val="TableText"/>
            </w:pPr>
            <w:r w:rsidRPr="003B10AC">
              <w:t xml:space="preserve">Compared </w:t>
            </w:r>
            <w:r w:rsidR="0045202A">
              <w:t xml:space="preserve">with </w:t>
            </w:r>
            <w:r w:rsidRPr="003B10AC">
              <w:t>case subjects, controls reported a longer duration of breastfeeding (</w:t>
            </w:r>
            <w:r w:rsidR="00EF397A">
              <w:t>P</w:t>
            </w:r>
            <w:r w:rsidRPr="003B10AC">
              <w:t xml:space="preserve">-value </w:t>
            </w:r>
            <w:r>
              <w:t xml:space="preserve">and values by group </w:t>
            </w:r>
            <w:r w:rsidRPr="003B10AC">
              <w:t>NR)</w:t>
            </w:r>
          </w:p>
        </w:tc>
        <w:tc>
          <w:tcPr>
            <w:tcW w:w="1440" w:type="dxa"/>
          </w:tcPr>
          <w:p w14:paraId="382CC5DF" w14:textId="14E89EAC" w:rsidR="00326115" w:rsidRPr="003B10AC" w:rsidRDefault="008A30CB" w:rsidP="001E3C1D">
            <w:pPr>
              <w:pStyle w:val="TableText"/>
            </w:pPr>
            <w:r>
              <w:t>Analysis is unadjusted</w:t>
            </w:r>
          </w:p>
        </w:tc>
      </w:tr>
    </w:tbl>
    <w:p w14:paraId="7C38E309" w14:textId="77777777" w:rsidR="00326115" w:rsidRDefault="00326115" w:rsidP="00326115"/>
    <w:p w14:paraId="2D6ADB6A" w14:textId="77777777" w:rsidR="00326115" w:rsidRDefault="00326115" w:rsidP="00326115">
      <w:r>
        <w:br w:type="page"/>
      </w:r>
    </w:p>
    <w:p w14:paraId="777030D2" w14:textId="70955DE2"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081AEE02"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260DD4CA" w14:textId="77777777" w:rsidR="00326115" w:rsidRPr="00F96AB4" w:rsidRDefault="00326115" w:rsidP="001E3C1D">
            <w:pPr>
              <w:pStyle w:val="TableText"/>
            </w:pPr>
            <w:r w:rsidRPr="00F96AB4">
              <w:t>Author, Year</w:t>
            </w:r>
          </w:p>
          <w:p w14:paraId="7BA8FD74" w14:textId="77777777" w:rsidR="00326115" w:rsidRPr="00F96AB4" w:rsidRDefault="00326115" w:rsidP="001E3C1D">
            <w:pPr>
              <w:pStyle w:val="TableText"/>
            </w:pPr>
          </w:p>
          <w:p w14:paraId="1D105490" w14:textId="77777777" w:rsidR="00326115" w:rsidRPr="00F96AB4" w:rsidRDefault="00326115" w:rsidP="001E3C1D">
            <w:pPr>
              <w:pStyle w:val="TableText"/>
            </w:pPr>
            <w:r w:rsidRPr="00F96AB4">
              <w:t>Study Design</w:t>
            </w:r>
          </w:p>
          <w:p w14:paraId="1688D0E3" w14:textId="77777777" w:rsidR="00326115" w:rsidRPr="00F96AB4" w:rsidRDefault="00326115" w:rsidP="001E3C1D">
            <w:pPr>
              <w:pStyle w:val="TableText"/>
            </w:pPr>
          </w:p>
          <w:p w14:paraId="19C24D43" w14:textId="77777777" w:rsidR="00326115" w:rsidRPr="00F96AB4" w:rsidRDefault="00326115" w:rsidP="001E3C1D">
            <w:pPr>
              <w:pStyle w:val="TableText"/>
            </w:pPr>
            <w:r w:rsidRPr="00F96AB4">
              <w:t>Risk of Bias</w:t>
            </w:r>
          </w:p>
        </w:tc>
        <w:tc>
          <w:tcPr>
            <w:tcW w:w="2160" w:type="dxa"/>
          </w:tcPr>
          <w:p w14:paraId="4E1AD10A" w14:textId="77777777" w:rsidR="00326115" w:rsidRDefault="00326115" w:rsidP="001E3C1D">
            <w:pPr>
              <w:pStyle w:val="TableText"/>
            </w:pPr>
            <w:r w:rsidRPr="008D722C">
              <w:t xml:space="preserve">Description </w:t>
            </w:r>
            <w:r>
              <w:t xml:space="preserve">of Study </w:t>
            </w:r>
            <w:r w:rsidRPr="008D722C">
              <w:t>(N)</w:t>
            </w:r>
          </w:p>
          <w:p w14:paraId="75D25455" w14:textId="77777777" w:rsidR="00326115" w:rsidRDefault="00326115" w:rsidP="001E3C1D">
            <w:pPr>
              <w:pStyle w:val="TableText"/>
            </w:pPr>
          </w:p>
          <w:p w14:paraId="20FA29B5" w14:textId="77777777" w:rsidR="00326115" w:rsidRPr="008D722C" w:rsidRDefault="00326115" w:rsidP="001E3C1D">
            <w:pPr>
              <w:pStyle w:val="TableText"/>
            </w:pPr>
            <w:r>
              <w:t>Description of Breast Cancer Cases (N)</w:t>
            </w:r>
          </w:p>
        </w:tc>
        <w:tc>
          <w:tcPr>
            <w:tcW w:w="2250" w:type="dxa"/>
          </w:tcPr>
          <w:p w14:paraId="381EBCBA" w14:textId="77777777" w:rsidR="00326115" w:rsidRPr="008D722C" w:rsidRDefault="00326115" w:rsidP="001E3C1D">
            <w:pPr>
              <w:pStyle w:val="TableText"/>
            </w:pPr>
            <w:r>
              <w:t>Population Characteristics</w:t>
            </w:r>
          </w:p>
        </w:tc>
        <w:tc>
          <w:tcPr>
            <w:tcW w:w="1895" w:type="dxa"/>
          </w:tcPr>
          <w:p w14:paraId="0E3AF959" w14:textId="466F4743" w:rsidR="00326115" w:rsidRPr="008D722C" w:rsidRDefault="00326115" w:rsidP="001E3C1D">
            <w:pPr>
              <w:pStyle w:val="TableText"/>
            </w:pPr>
            <w:r>
              <w:t>Results: Ever Breastfed</w:t>
            </w:r>
          </w:p>
        </w:tc>
        <w:tc>
          <w:tcPr>
            <w:tcW w:w="4410" w:type="dxa"/>
          </w:tcPr>
          <w:p w14:paraId="077C93A4" w14:textId="360DBFE4" w:rsidR="00326115" w:rsidRPr="008D722C" w:rsidRDefault="00326115" w:rsidP="001E3C1D">
            <w:pPr>
              <w:pStyle w:val="TableText"/>
            </w:pPr>
            <w:r>
              <w:t xml:space="preserve">Results: Duration of Breastfeeding </w:t>
            </w:r>
          </w:p>
        </w:tc>
        <w:tc>
          <w:tcPr>
            <w:tcW w:w="1440" w:type="dxa"/>
          </w:tcPr>
          <w:p w14:paraId="5138B8EB" w14:textId="48F410BD" w:rsidR="00326115" w:rsidRPr="008D722C" w:rsidRDefault="0031792E" w:rsidP="001E3C1D">
            <w:pPr>
              <w:pStyle w:val="TableText"/>
            </w:pPr>
            <w:r w:rsidRPr="0031792E">
              <w:t>Confounders Adjusted for</w:t>
            </w:r>
          </w:p>
        </w:tc>
      </w:tr>
      <w:tr w:rsidR="00326115" w:rsidRPr="008D722C" w14:paraId="4B6982F3" w14:textId="77777777" w:rsidTr="001E3C1D">
        <w:trPr>
          <w:trHeight w:val="210"/>
        </w:trPr>
        <w:tc>
          <w:tcPr>
            <w:tcW w:w="1345" w:type="dxa"/>
          </w:tcPr>
          <w:p w14:paraId="0C298604" w14:textId="39D1904A" w:rsidR="00326115" w:rsidRDefault="00326115" w:rsidP="001E3C1D">
            <w:pPr>
              <w:pStyle w:val="TableText"/>
            </w:pPr>
            <w:r>
              <w:t>Lee, 2008</w:t>
            </w:r>
            <w:r w:rsidR="00FB78E8">
              <w:fldChar w:fldCharType="begin">
                <w:fldData xml:space="preserve">PEVuZE5vdGU+PENpdGU+PEF1dGhvcj5MZWU8L0F1dGhvcj48WWVhcj4yMDA4PC9ZZWFyPjxSZWNO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</w:fldData>
              </w:fldChar>
            </w:r>
            <w:r w:rsidR="00F21185">
              <w:instrText xml:space="preserve"> ADDIN EN.CITE </w:instrText>
            </w:r>
            <w:r w:rsidR="00F21185">
              <w:fldChar w:fldCharType="begin">
                <w:fldData xml:space="preserve">PEVuZE5vdGU+PENpdGU+PEF1dGhvcj5MZWU8L0F1dGhvcj48WWVhcj4yMDA4PC9ZZWFyPjxSZWNO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78</w:t>
            </w:r>
            <w:r w:rsidR="00FB78E8">
              <w:fldChar w:fldCharType="end"/>
            </w:r>
          </w:p>
          <w:p w14:paraId="3006FF47" w14:textId="77777777" w:rsidR="00326115" w:rsidRDefault="00326115" w:rsidP="001E3C1D">
            <w:pPr>
              <w:pStyle w:val="TableText"/>
            </w:pPr>
          </w:p>
          <w:p w14:paraId="177C06A2" w14:textId="48874C8B" w:rsidR="00326115" w:rsidRDefault="00326115" w:rsidP="001E3C1D">
            <w:pPr>
              <w:pStyle w:val="TableText"/>
            </w:pPr>
            <w:r>
              <w:t>Case</w:t>
            </w:r>
            <w:r w:rsidR="00675637">
              <w:t>-c</w:t>
            </w:r>
            <w:r>
              <w:t>ontrol</w:t>
            </w:r>
          </w:p>
          <w:p w14:paraId="0C174567" w14:textId="77777777" w:rsidR="00326115" w:rsidRDefault="00326115" w:rsidP="001E3C1D">
            <w:pPr>
              <w:pStyle w:val="TableText"/>
            </w:pPr>
          </w:p>
          <w:p w14:paraId="73CE3E02" w14:textId="09904B9D" w:rsidR="00326115" w:rsidRPr="005A3E01" w:rsidRDefault="00675637" w:rsidP="001E3C1D">
            <w:pPr>
              <w:pStyle w:val="TableText"/>
            </w:pPr>
            <w:r>
              <w:t>Medium</w:t>
            </w:r>
          </w:p>
        </w:tc>
        <w:tc>
          <w:tcPr>
            <w:tcW w:w="2160" w:type="dxa"/>
          </w:tcPr>
          <w:p w14:paraId="4A2DB867" w14:textId="424ACB51" w:rsidR="00326115" w:rsidRDefault="00326115" w:rsidP="001E3C1D">
            <w:pPr>
              <w:pStyle w:val="TableText"/>
            </w:pPr>
            <w:r>
              <w:t xml:space="preserve">Population-based case-control study in </w:t>
            </w:r>
            <w:r w:rsidR="0045026D" w:rsidRPr="0045026D">
              <w:t>the U.S.</w:t>
            </w:r>
            <w:r>
              <w:t xml:space="preserve">, with controls matched on race and age (within 5 years and ages 20-49) </w:t>
            </w:r>
            <w:r w:rsidRPr="00E42731">
              <w:t xml:space="preserve">to a subset of case patients diagnosed between 7/2000-3/2003, and met the same eligibility criteria as cases </w:t>
            </w:r>
            <w:r>
              <w:t>(2,238)</w:t>
            </w:r>
          </w:p>
          <w:p w14:paraId="570833FD" w14:textId="77777777" w:rsidR="00326115" w:rsidRDefault="00326115" w:rsidP="001E3C1D">
            <w:pPr>
              <w:pStyle w:val="TableText"/>
            </w:pPr>
          </w:p>
          <w:p w14:paraId="70BF5250" w14:textId="77777777" w:rsidR="00326115" w:rsidRPr="005A3E01" w:rsidRDefault="00326115" w:rsidP="001E3C1D">
            <w:pPr>
              <w:pStyle w:val="TableText"/>
            </w:pPr>
            <w:r w:rsidRPr="00E42731">
              <w:t>Histologically confirmed first primary invasive breast cancer identified through the Los Angeles County Cancer Surveillance Program, a population-based registry sponsored by the NCI Seer program</w:t>
            </w:r>
            <w:r>
              <w:t xml:space="preserve"> (1,794)</w:t>
            </w:r>
          </w:p>
        </w:tc>
        <w:tc>
          <w:tcPr>
            <w:tcW w:w="2250" w:type="dxa"/>
          </w:tcPr>
          <w:p w14:paraId="76C5CC5B" w14:textId="4BE854CF" w:rsidR="00326115" w:rsidRPr="00960094" w:rsidRDefault="00326115" w:rsidP="001E3C1D">
            <w:pPr>
              <w:pStyle w:val="TableText"/>
              <w:rPr>
                <w:u w:val="single"/>
              </w:rPr>
            </w:pPr>
            <w:r w:rsidRPr="00960094">
              <w:rPr>
                <w:u w:val="single"/>
              </w:rPr>
              <w:t>Mean age (SD)</w:t>
            </w:r>
            <w:r w:rsidR="009A4B69">
              <w:rPr>
                <w:u w:val="single"/>
              </w:rPr>
              <w:t>:</w:t>
            </w:r>
          </w:p>
          <w:p w14:paraId="1D3DC4A8" w14:textId="7FB174B6" w:rsidR="00326115" w:rsidRPr="005A5AE9" w:rsidRDefault="00326115" w:rsidP="001E3C1D">
            <w:pPr>
              <w:pStyle w:val="TableText"/>
            </w:pPr>
            <w:r>
              <w:t xml:space="preserve">Cases, </w:t>
            </w:r>
            <w:r w:rsidRPr="009A4B69">
              <w:rPr>
                <w:i/>
              </w:rPr>
              <w:t>BRCA</w:t>
            </w:r>
            <w:r w:rsidRPr="005A5AE9">
              <w:t xml:space="preserve"> carriers: 41 (6.4) </w:t>
            </w:r>
          </w:p>
          <w:p w14:paraId="65AE35C6" w14:textId="55D7708A" w:rsidR="00326115" w:rsidRPr="005A5AE9" w:rsidRDefault="00326115" w:rsidP="001E3C1D">
            <w:pPr>
              <w:pStyle w:val="TableText"/>
            </w:pPr>
            <w:r>
              <w:t xml:space="preserve">Cases, </w:t>
            </w:r>
            <w:r w:rsidRPr="009A4B69">
              <w:rPr>
                <w:i/>
              </w:rPr>
              <w:t>BRCA</w:t>
            </w:r>
            <w:r w:rsidRPr="005A5AE9">
              <w:t xml:space="preserve"> noncarriers: 43 (5.1) </w:t>
            </w:r>
          </w:p>
          <w:p w14:paraId="6751D77A" w14:textId="450532E0" w:rsidR="00326115" w:rsidRDefault="00326115" w:rsidP="001E3C1D">
            <w:pPr>
              <w:pStyle w:val="TableText"/>
            </w:pPr>
            <w:r w:rsidRPr="005A5AE9">
              <w:t>Controls: 4</w:t>
            </w:r>
            <w:r w:rsidR="00EF397A">
              <w:t>3</w:t>
            </w:r>
            <w:r w:rsidRPr="005A5AE9">
              <w:t xml:space="preserve"> (4.9)</w:t>
            </w:r>
          </w:p>
          <w:p w14:paraId="49C44866" w14:textId="77777777" w:rsidR="00326115" w:rsidRDefault="00326115" w:rsidP="001E3C1D">
            <w:pPr>
              <w:pStyle w:val="TableText"/>
            </w:pPr>
          </w:p>
          <w:p w14:paraId="0A1A4C2C" w14:textId="47B24A79" w:rsidR="00326115" w:rsidRDefault="00AE7869" w:rsidP="001E3C1D">
            <w:pPr>
              <w:pStyle w:val="TableText"/>
            </w:pPr>
            <w:r>
              <w:rPr>
                <w:u w:val="single"/>
              </w:rPr>
              <w:t>%</w:t>
            </w:r>
            <w:r w:rsidR="006D770A" w:rsidRPr="00960094">
              <w:rPr>
                <w:u w:val="single"/>
              </w:rPr>
              <w:t xml:space="preserve"> </w:t>
            </w:r>
            <w:r w:rsidR="00202C3B" w:rsidRPr="00202C3B">
              <w:rPr>
                <w:u w:val="single"/>
              </w:rPr>
              <w:t>Nonwh</w:t>
            </w:r>
            <w:r w:rsidR="00326115" w:rsidRPr="00960094">
              <w:rPr>
                <w:u w:val="single"/>
              </w:rPr>
              <w:t>ite:</w:t>
            </w:r>
            <w:r w:rsidR="00326115">
              <w:t xml:space="preserve"> 9</w:t>
            </w:r>
            <w:r w:rsidR="00DC702D">
              <w:t>%</w:t>
            </w:r>
            <w:r w:rsidR="006D770A">
              <w:t xml:space="preserve"> </w:t>
            </w:r>
          </w:p>
          <w:p w14:paraId="2DE8E2AB" w14:textId="77777777" w:rsidR="00326115" w:rsidRDefault="00326115" w:rsidP="001E3C1D">
            <w:pPr>
              <w:pStyle w:val="TableText"/>
            </w:pPr>
          </w:p>
          <w:p w14:paraId="5A4C73D1" w14:textId="77777777" w:rsidR="00326115" w:rsidRDefault="00326115" w:rsidP="001E3C1D">
            <w:pPr>
              <w:pStyle w:val="TableText"/>
            </w:pPr>
            <w:r w:rsidRPr="00960094">
              <w:rPr>
                <w:u w:val="single"/>
              </w:rPr>
              <w:t>Current or prior HRT use:</w:t>
            </w:r>
            <w:r>
              <w:t xml:space="preserve"> NR</w:t>
            </w:r>
          </w:p>
          <w:p w14:paraId="4203ED85" w14:textId="77777777" w:rsidR="00326115" w:rsidRDefault="00326115" w:rsidP="001E3C1D">
            <w:pPr>
              <w:pStyle w:val="TableText"/>
            </w:pPr>
          </w:p>
          <w:p w14:paraId="2BBBE3EE" w14:textId="326D5039" w:rsidR="00326115" w:rsidRPr="005A3E01" w:rsidRDefault="00202C3B" w:rsidP="001E3C1D">
            <w:pPr>
              <w:pStyle w:val="TableText"/>
            </w:pPr>
            <w:r w:rsidRPr="00202C3B">
              <w:rPr>
                <w:u w:val="single"/>
              </w:rPr>
              <w:t>Postmeno</w:t>
            </w:r>
            <w:r w:rsidR="00326115" w:rsidRPr="00960094">
              <w:rPr>
                <w:u w:val="single"/>
              </w:rPr>
              <w:t>pausal</w:t>
            </w:r>
            <w:r w:rsidR="00326115">
              <w:t>: 20</w:t>
            </w:r>
            <w:r w:rsidR="00DC702D">
              <w:t>%</w:t>
            </w:r>
            <w:r w:rsidR="006D770A">
              <w:t xml:space="preserve"> </w:t>
            </w:r>
          </w:p>
        </w:tc>
        <w:tc>
          <w:tcPr>
            <w:tcW w:w="1895" w:type="dxa"/>
          </w:tcPr>
          <w:p w14:paraId="6223E86B" w14:textId="77777777" w:rsidR="00326115" w:rsidRPr="005A3E01" w:rsidRDefault="00326115" w:rsidP="001E3C1D">
            <w:pPr>
              <w:pStyle w:val="TableText"/>
            </w:pPr>
            <w:r>
              <w:t>NR</w:t>
            </w:r>
          </w:p>
        </w:tc>
        <w:tc>
          <w:tcPr>
            <w:tcW w:w="4410" w:type="dxa"/>
          </w:tcPr>
          <w:p w14:paraId="16982B3D" w14:textId="10F886B7" w:rsidR="00326115" w:rsidRPr="00960094" w:rsidRDefault="00326115" w:rsidP="001E3C1D">
            <w:pPr>
              <w:pStyle w:val="TableText"/>
              <w:rPr>
                <w:u w:val="single"/>
              </w:rPr>
            </w:pPr>
            <w:r w:rsidRPr="009A4B69">
              <w:rPr>
                <w:i/>
                <w:u w:val="single"/>
              </w:rPr>
              <w:t>BRCA</w:t>
            </w:r>
            <w:r w:rsidRPr="00960094">
              <w:rPr>
                <w:u w:val="single"/>
              </w:rPr>
              <w:t xml:space="preserve"> Carriers</w:t>
            </w:r>
            <w:r w:rsidR="00EF397A">
              <w:rPr>
                <w:u w:val="single"/>
              </w:rPr>
              <w:t>: OR (95% CI)</w:t>
            </w:r>
          </w:p>
          <w:p w14:paraId="66BF78E2" w14:textId="365333D0" w:rsidR="00326115" w:rsidRPr="00AA5056" w:rsidRDefault="00326115" w:rsidP="001E3C1D">
            <w:pPr>
              <w:pStyle w:val="TableText"/>
            </w:pPr>
            <w:r w:rsidRPr="00AA5056">
              <w:t>&lt;1-6</w:t>
            </w:r>
            <w:r>
              <w:t xml:space="preserve"> months (22 exposed cases, 104 controls)</w:t>
            </w:r>
            <w:r w:rsidRPr="00AA5056">
              <w:t>: 1.31 (0.45</w:t>
            </w:r>
            <w:r>
              <w:t xml:space="preserve"> to </w:t>
            </w:r>
            <w:r w:rsidRPr="00AA5056">
              <w:t>3.82)</w:t>
            </w:r>
          </w:p>
          <w:p w14:paraId="5A8D5901" w14:textId="2405DAC4" w:rsidR="00326115" w:rsidRPr="00AA5056" w:rsidRDefault="00326115" w:rsidP="001E3C1D">
            <w:pPr>
              <w:pStyle w:val="TableText"/>
            </w:pPr>
            <w:r w:rsidRPr="00AA5056">
              <w:t>7-23</w:t>
            </w:r>
            <w:r>
              <w:t xml:space="preserve"> months (16 exposed cases, 111 controls)</w:t>
            </w:r>
            <w:r w:rsidRPr="00AA5056">
              <w:t>: 0.73 (0.23</w:t>
            </w:r>
            <w:r>
              <w:t xml:space="preserve"> to </w:t>
            </w:r>
            <w:r w:rsidRPr="00AA5056">
              <w:t>2.30)</w:t>
            </w:r>
          </w:p>
          <w:p w14:paraId="7B9C7292" w14:textId="6DE78E1B" w:rsidR="00326115" w:rsidRDefault="00202C3B" w:rsidP="001E3C1D">
            <w:pPr>
              <w:pStyle w:val="TableText"/>
            </w:pPr>
            <w:r w:rsidRPr="00202C3B">
              <w:t>≥</w:t>
            </w:r>
            <w:r w:rsidR="00326115" w:rsidRPr="00AA5056">
              <w:t>24</w:t>
            </w:r>
            <w:r w:rsidR="00326115">
              <w:t xml:space="preserve"> months (11 exposed cases, 64 controls</w:t>
            </w:r>
            <w:r w:rsidR="00EF397A">
              <w:t>)</w:t>
            </w:r>
            <w:r w:rsidR="00326115" w:rsidRPr="00AA5056">
              <w:t>: 1.29 (0.36</w:t>
            </w:r>
            <w:r w:rsidR="00326115">
              <w:t xml:space="preserve"> to</w:t>
            </w:r>
            <w:r w:rsidR="00326115" w:rsidRPr="00AA5056">
              <w:t xml:space="preserve"> 4.61)</w:t>
            </w:r>
          </w:p>
          <w:p w14:paraId="3BE44ADE" w14:textId="25DBB8C5" w:rsidR="00326115" w:rsidRDefault="00202C3B" w:rsidP="001E3C1D">
            <w:pPr>
              <w:pStyle w:val="TableText"/>
            </w:pPr>
            <w:r w:rsidRPr="00202C3B">
              <w:t>p for trend</w:t>
            </w:r>
            <w:r w:rsidR="00326115">
              <w:t>=0.83</w:t>
            </w:r>
          </w:p>
          <w:p w14:paraId="4018FBFE" w14:textId="77777777" w:rsidR="00326115" w:rsidRDefault="00326115" w:rsidP="001E3C1D">
            <w:pPr>
              <w:pStyle w:val="TableText"/>
            </w:pPr>
          </w:p>
          <w:p w14:paraId="198814D8" w14:textId="39FE5904" w:rsidR="00326115" w:rsidRPr="00960094" w:rsidRDefault="00326115" w:rsidP="001E3C1D">
            <w:pPr>
              <w:pStyle w:val="TableText"/>
              <w:rPr>
                <w:u w:val="single"/>
              </w:rPr>
            </w:pPr>
            <w:r w:rsidRPr="009A4B69">
              <w:rPr>
                <w:i/>
                <w:u w:val="single"/>
              </w:rPr>
              <w:t>BRCA</w:t>
            </w:r>
            <w:r w:rsidRPr="00960094">
              <w:rPr>
                <w:u w:val="single"/>
              </w:rPr>
              <w:t xml:space="preserve"> Non-carriers</w:t>
            </w:r>
            <w:r w:rsidR="00EF397A">
              <w:rPr>
                <w:u w:val="single"/>
              </w:rPr>
              <w:t>: OR (95% CI)</w:t>
            </w:r>
          </w:p>
          <w:p w14:paraId="14946695" w14:textId="29D748C1" w:rsidR="00326115" w:rsidRPr="00AA5056" w:rsidRDefault="00326115" w:rsidP="001E3C1D">
            <w:pPr>
              <w:pStyle w:val="TableText"/>
            </w:pPr>
            <w:r w:rsidRPr="00AA5056">
              <w:t>&lt;1-6</w:t>
            </w:r>
            <w:r>
              <w:t xml:space="preserve"> months (326 exposed cases, 104 controls)</w:t>
            </w:r>
            <w:r w:rsidRPr="00AA5056">
              <w:t>: 0.66 (0.43</w:t>
            </w:r>
            <w:r>
              <w:t xml:space="preserve"> to </w:t>
            </w:r>
            <w:r w:rsidRPr="00AA5056">
              <w:t>1.02)</w:t>
            </w:r>
          </w:p>
          <w:p w14:paraId="1C3019E1" w14:textId="2A730D5D" w:rsidR="00326115" w:rsidRPr="00AA5056" w:rsidRDefault="00326115" w:rsidP="001E3C1D">
            <w:pPr>
              <w:pStyle w:val="TableText"/>
            </w:pPr>
            <w:r w:rsidRPr="00AA5056">
              <w:t>7-23</w:t>
            </w:r>
            <w:r>
              <w:t xml:space="preserve"> months (264 exposed cases, 104 controls)</w:t>
            </w:r>
            <w:r w:rsidRPr="00AA5056">
              <w:t>: 0.52 (0.33</w:t>
            </w:r>
            <w:r>
              <w:t xml:space="preserve"> to </w:t>
            </w:r>
            <w:r w:rsidRPr="00AA5056">
              <w:t>0.81)</w:t>
            </w:r>
          </w:p>
          <w:p w14:paraId="7C5D859B" w14:textId="25FC1DAC" w:rsidR="00326115" w:rsidRDefault="00202C3B" w:rsidP="001E3C1D">
            <w:pPr>
              <w:pStyle w:val="TableText"/>
            </w:pPr>
            <w:r w:rsidRPr="00202C3B">
              <w:t>≥</w:t>
            </w:r>
            <w:r w:rsidR="00326115" w:rsidRPr="00AA5056">
              <w:t>24</w:t>
            </w:r>
            <w:r w:rsidR="00326115">
              <w:t xml:space="preserve"> months (147 exposed cases, 104 controls)</w:t>
            </w:r>
            <w:r w:rsidR="00326115" w:rsidRPr="00AA5056">
              <w:t>: 0.49 (0.29</w:t>
            </w:r>
            <w:r w:rsidR="00326115">
              <w:t xml:space="preserve"> to </w:t>
            </w:r>
            <w:r w:rsidR="00326115" w:rsidRPr="00AA5056">
              <w:t>0.81)</w:t>
            </w:r>
          </w:p>
          <w:p w14:paraId="2ADB8658" w14:textId="786A0B51" w:rsidR="00326115" w:rsidRDefault="00202C3B" w:rsidP="001E3C1D">
            <w:pPr>
              <w:pStyle w:val="TableText"/>
            </w:pPr>
            <w:r w:rsidRPr="00202C3B">
              <w:t>p for trend</w:t>
            </w:r>
            <w:r w:rsidR="00326115">
              <w:t>=0.002</w:t>
            </w:r>
          </w:p>
          <w:p w14:paraId="42BD9B56" w14:textId="77777777" w:rsidR="00326115" w:rsidRPr="005A3E01" w:rsidRDefault="00326115" w:rsidP="001E3C1D">
            <w:pPr>
              <w:pStyle w:val="TableText"/>
            </w:pPr>
          </w:p>
        </w:tc>
        <w:tc>
          <w:tcPr>
            <w:tcW w:w="1440" w:type="dxa"/>
          </w:tcPr>
          <w:p w14:paraId="7EFD0303" w14:textId="77777777" w:rsidR="00326115" w:rsidRPr="005A3E01" w:rsidRDefault="00326115" w:rsidP="001E3C1D">
            <w:pPr>
              <w:pStyle w:val="TableText"/>
            </w:pPr>
            <w:r w:rsidRPr="00F02943">
              <w:t>Age at reference date, education, family history of breast or ovarian cancer, race, self-identified Ashkenazi Jewish origin, number of full-term pregnancies, age at first full-term pregnancy</w:t>
            </w:r>
          </w:p>
        </w:tc>
      </w:tr>
    </w:tbl>
    <w:p w14:paraId="29D17DAB" w14:textId="77777777" w:rsidR="00326115" w:rsidRDefault="00326115" w:rsidP="00326115"/>
    <w:p w14:paraId="64CED758" w14:textId="77777777" w:rsidR="00326115" w:rsidRDefault="00326115" w:rsidP="00326115">
      <w:r>
        <w:br w:type="page"/>
      </w:r>
    </w:p>
    <w:p w14:paraId="6E283D15" w14:textId="5CA5FEF3"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696A7629"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18BC40F9" w14:textId="77777777" w:rsidR="00326115" w:rsidRPr="00F96AB4" w:rsidRDefault="00326115" w:rsidP="001E3C1D">
            <w:pPr>
              <w:pStyle w:val="TableText"/>
            </w:pPr>
            <w:r w:rsidRPr="00F96AB4">
              <w:t>Author, Year</w:t>
            </w:r>
          </w:p>
          <w:p w14:paraId="09154B21" w14:textId="77777777" w:rsidR="00326115" w:rsidRPr="00F96AB4" w:rsidRDefault="00326115" w:rsidP="001E3C1D">
            <w:pPr>
              <w:pStyle w:val="TableText"/>
            </w:pPr>
          </w:p>
          <w:p w14:paraId="10EFED15" w14:textId="77777777" w:rsidR="00326115" w:rsidRPr="00F96AB4" w:rsidRDefault="00326115" w:rsidP="001E3C1D">
            <w:pPr>
              <w:pStyle w:val="TableText"/>
            </w:pPr>
            <w:r w:rsidRPr="00F96AB4">
              <w:t>Study Design</w:t>
            </w:r>
          </w:p>
          <w:p w14:paraId="5F670C07" w14:textId="77777777" w:rsidR="00326115" w:rsidRPr="00F96AB4" w:rsidRDefault="00326115" w:rsidP="001E3C1D">
            <w:pPr>
              <w:pStyle w:val="TableText"/>
            </w:pPr>
          </w:p>
          <w:p w14:paraId="0F455ABD" w14:textId="77777777" w:rsidR="00326115" w:rsidRPr="00F96AB4" w:rsidRDefault="00326115" w:rsidP="001E3C1D">
            <w:pPr>
              <w:pStyle w:val="TableText"/>
            </w:pPr>
            <w:r w:rsidRPr="00F96AB4">
              <w:t>Risk of Bias</w:t>
            </w:r>
          </w:p>
        </w:tc>
        <w:tc>
          <w:tcPr>
            <w:tcW w:w="2160" w:type="dxa"/>
          </w:tcPr>
          <w:p w14:paraId="72B6B13D" w14:textId="77777777" w:rsidR="00326115" w:rsidRDefault="00326115" w:rsidP="001E3C1D">
            <w:pPr>
              <w:pStyle w:val="TableText"/>
            </w:pPr>
            <w:r w:rsidRPr="008D722C">
              <w:t xml:space="preserve">Description </w:t>
            </w:r>
            <w:r>
              <w:t xml:space="preserve">of Study </w:t>
            </w:r>
            <w:r w:rsidRPr="008D722C">
              <w:t>(N)</w:t>
            </w:r>
          </w:p>
          <w:p w14:paraId="65BA7448" w14:textId="77777777" w:rsidR="00326115" w:rsidRDefault="00326115" w:rsidP="001E3C1D">
            <w:pPr>
              <w:pStyle w:val="TableText"/>
            </w:pPr>
          </w:p>
          <w:p w14:paraId="3D0BE990" w14:textId="77777777" w:rsidR="00326115" w:rsidRPr="008D722C" w:rsidRDefault="00326115" w:rsidP="001E3C1D">
            <w:pPr>
              <w:pStyle w:val="TableText"/>
            </w:pPr>
            <w:r>
              <w:t>Description of Breast Cancer Cases (N)</w:t>
            </w:r>
          </w:p>
        </w:tc>
        <w:tc>
          <w:tcPr>
            <w:tcW w:w="2250" w:type="dxa"/>
          </w:tcPr>
          <w:p w14:paraId="0D0C1960" w14:textId="77777777" w:rsidR="00326115" w:rsidRPr="008D722C" w:rsidRDefault="00326115" w:rsidP="001E3C1D">
            <w:pPr>
              <w:pStyle w:val="TableText"/>
            </w:pPr>
            <w:r>
              <w:t>Population Characteristics</w:t>
            </w:r>
          </w:p>
        </w:tc>
        <w:tc>
          <w:tcPr>
            <w:tcW w:w="1895" w:type="dxa"/>
          </w:tcPr>
          <w:p w14:paraId="2436261C" w14:textId="749C2B19" w:rsidR="00326115" w:rsidRPr="008D722C" w:rsidRDefault="00326115" w:rsidP="001E3C1D">
            <w:pPr>
              <w:pStyle w:val="TableText"/>
            </w:pPr>
            <w:r>
              <w:t>Results: Ever Breastfed</w:t>
            </w:r>
          </w:p>
        </w:tc>
        <w:tc>
          <w:tcPr>
            <w:tcW w:w="4410" w:type="dxa"/>
          </w:tcPr>
          <w:p w14:paraId="4C60B66B" w14:textId="262E4B1B" w:rsidR="00326115" w:rsidRPr="008D722C" w:rsidRDefault="00326115" w:rsidP="001E3C1D">
            <w:pPr>
              <w:pStyle w:val="TableText"/>
            </w:pPr>
            <w:r>
              <w:t xml:space="preserve">Results: Duration of Breastfeeding </w:t>
            </w:r>
          </w:p>
        </w:tc>
        <w:tc>
          <w:tcPr>
            <w:tcW w:w="1440" w:type="dxa"/>
          </w:tcPr>
          <w:p w14:paraId="35431431" w14:textId="7D5E088C" w:rsidR="00326115" w:rsidRPr="008D722C" w:rsidRDefault="0031792E" w:rsidP="001E3C1D">
            <w:pPr>
              <w:pStyle w:val="TableText"/>
            </w:pPr>
            <w:r w:rsidRPr="0031792E">
              <w:t>Confounders Adjusted for</w:t>
            </w:r>
          </w:p>
        </w:tc>
      </w:tr>
      <w:tr w:rsidR="00326115" w:rsidRPr="008D722C" w14:paraId="2844B3CE" w14:textId="77777777" w:rsidTr="001E3C1D">
        <w:tc>
          <w:tcPr>
            <w:tcW w:w="1345" w:type="dxa"/>
          </w:tcPr>
          <w:p w14:paraId="34440559" w14:textId="389815E9" w:rsidR="00326115" w:rsidRDefault="00326115" w:rsidP="001E3C1D">
            <w:pPr>
              <w:pStyle w:val="TableText"/>
            </w:pPr>
            <w:r w:rsidRPr="00377C3E">
              <w:t>Lumachi</w:t>
            </w:r>
            <w:r>
              <w:t>, 2010</w:t>
            </w:r>
            <w:r w:rsidRPr="00377C3E">
              <w:t xml:space="preserve"> </w:t>
            </w:r>
            <w:r w:rsidR="00FB78E8">
              <w:fldChar w:fldCharType="begin">
                <w:fldData xml:space="preserve">PEVuZE5vdGU+PENpdGU+PEF1dGhvcj5MdW1hY2hpPC9BdXRob3I+PFllYXI+MjAxMDwvWWVhcj48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</w:fldData>
              </w:fldChar>
            </w:r>
            <w:r w:rsidR="00F21185">
              <w:instrText xml:space="preserve"> ADDIN EN.CITE </w:instrText>
            </w:r>
            <w:r w:rsidR="00F21185">
              <w:fldChar w:fldCharType="begin">
                <w:fldData xml:space="preserve">PEVuZE5vdGU+PENpdGU+PEF1dGhvcj5MdW1hY2hpPC9BdXRob3I+PFllYXI+MjAxMDwvWWVhcj48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79</w:t>
            </w:r>
            <w:r w:rsidR="00FB78E8">
              <w:fldChar w:fldCharType="end"/>
            </w:r>
          </w:p>
          <w:p w14:paraId="38347FBC" w14:textId="6FD93AAD" w:rsidR="00675637" w:rsidRDefault="00675637" w:rsidP="001E3C1D">
            <w:pPr>
              <w:pStyle w:val="TableText"/>
            </w:pPr>
          </w:p>
          <w:p w14:paraId="7BACE1F9" w14:textId="5E6FE5CC" w:rsidR="00675637" w:rsidRDefault="00675637" w:rsidP="001E3C1D">
            <w:pPr>
              <w:pStyle w:val="TableText"/>
            </w:pPr>
            <w:r>
              <w:t>Case-control</w:t>
            </w:r>
          </w:p>
          <w:p w14:paraId="308DE3E0" w14:textId="77777777" w:rsidR="00326115" w:rsidRPr="008E60BC" w:rsidRDefault="00326115" w:rsidP="001E3C1D">
            <w:pPr>
              <w:pStyle w:val="TableText"/>
            </w:pPr>
          </w:p>
          <w:p w14:paraId="4E6BD939" w14:textId="77777777" w:rsidR="00326115" w:rsidRPr="00377C3E" w:rsidRDefault="00326115" w:rsidP="001E3C1D">
            <w:pPr>
              <w:pStyle w:val="TableText"/>
            </w:pPr>
            <w:r>
              <w:t>High</w:t>
            </w:r>
          </w:p>
        </w:tc>
        <w:tc>
          <w:tcPr>
            <w:tcW w:w="2160" w:type="dxa"/>
          </w:tcPr>
          <w:p w14:paraId="1A79392D" w14:textId="3D20BDBD" w:rsidR="00326115" w:rsidRPr="00377C3E" w:rsidRDefault="00326115" w:rsidP="001E3C1D">
            <w:pPr>
              <w:pStyle w:val="TableText"/>
            </w:pPr>
            <w:r w:rsidRPr="00377C3E">
              <w:t>Cases were identified by retrospective review of 404 consecutive women undergoing curative surgery for BC. Women were excluded who had a history pf previous cancer, B</w:t>
            </w:r>
            <w:r w:rsidR="00290562">
              <w:t>C onset during follow-up, had us</w:t>
            </w:r>
            <w:r w:rsidRPr="00377C3E">
              <w:t>ed estrogen + progestin therapy, or were non-OC users. (238)</w:t>
            </w:r>
          </w:p>
          <w:p w14:paraId="3793222E" w14:textId="77777777" w:rsidR="00326115" w:rsidRPr="00377C3E" w:rsidRDefault="00326115" w:rsidP="001E3C1D">
            <w:pPr>
              <w:pStyle w:val="TableText"/>
            </w:pPr>
          </w:p>
          <w:p w14:paraId="22930658" w14:textId="77777777" w:rsidR="00326115" w:rsidRPr="00377C3E" w:rsidRDefault="00326115" w:rsidP="001E3C1D">
            <w:pPr>
              <w:pStyle w:val="TableText"/>
            </w:pPr>
            <w:r w:rsidRPr="00377C3E">
              <w:t>Randomly selected age-matched healthy women from the same region, who had undergone screening mammography twice and were followed up for 2 years. (255)</w:t>
            </w:r>
          </w:p>
        </w:tc>
        <w:tc>
          <w:tcPr>
            <w:tcW w:w="2250" w:type="dxa"/>
          </w:tcPr>
          <w:p w14:paraId="7D672A51" w14:textId="77777777" w:rsidR="00326115" w:rsidRPr="00960094" w:rsidRDefault="00326115" w:rsidP="001E3C1D">
            <w:pPr>
              <w:pStyle w:val="TableText"/>
              <w:rPr>
                <w:u w:val="single"/>
              </w:rPr>
            </w:pPr>
            <w:r w:rsidRPr="00960094">
              <w:rPr>
                <w:u w:val="single"/>
              </w:rPr>
              <w:t>Mean age (SD):</w:t>
            </w:r>
          </w:p>
          <w:p w14:paraId="79CF6926" w14:textId="5904095F" w:rsidR="00326115" w:rsidRPr="00377C3E" w:rsidRDefault="00326115" w:rsidP="001E3C1D">
            <w:pPr>
              <w:pStyle w:val="TableText"/>
            </w:pPr>
            <w:r w:rsidRPr="00377C3E">
              <w:t>Cases: 62 (9.6)</w:t>
            </w:r>
          </w:p>
          <w:p w14:paraId="2501BD3C" w14:textId="0AE8750E" w:rsidR="00326115" w:rsidRPr="00377C3E" w:rsidRDefault="00326115" w:rsidP="001E3C1D">
            <w:pPr>
              <w:pStyle w:val="TableText"/>
            </w:pPr>
            <w:r w:rsidRPr="00377C3E">
              <w:t>Controls: 61 (8.4)</w:t>
            </w:r>
          </w:p>
          <w:p w14:paraId="4EC565F6" w14:textId="77777777" w:rsidR="00326115" w:rsidRPr="00377C3E" w:rsidRDefault="00326115" w:rsidP="001E3C1D">
            <w:pPr>
              <w:pStyle w:val="TableText"/>
            </w:pPr>
          </w:p>
          <w:p w14:paraId="05E56CEE" w14:textId="1B8EA5EE" w:rsidR="00326115" w:rsidRPr="00377C3E" w:rsidRDefault="00202C3B" w:rsidP="001E3C1D">
            <w:pPr>
              <w:pStyle w:val="TableText"/>
            </w:pPr>
            <w:r w:rsidRPr="00202C3B">
              <w:rPr>
                <w:u w:val="single"/>
              </w:rPr>
              <w:t>Postmeno</w:t>
            </w:r>
            <w:r w:rsidR="00326115" w:rsidRPr="00960094">
              <w:rPr>
                <w:u w:val="single"/>
              </w:rPr>
              <w:t>pausal</w:t>
            </w:r>
            <w:r w:rsidR="00326115" w:rsidRPr="00377C3E">
              <w:t>: 100</w:t>
            </w:r>
            <w:r w:rsidR="00DC702D">
              <w:t>%</w:t>
            </w:r>
            <w:r w:rsidR="006D770A">
              <w:t xml:space="preserve"> </w:t>
            </w:r>
          </w:p>
          <w:p w14:paraId="4D90A2C7" w14:textId="77777777" w:rsidR="00326115" w:rsidRPr="00377C3E" w:rsidRDefault="00326115" w:rsidP="001E3C1D">
            <w:pPr>
              <w:pStyle w:val="TableText"/>
            </w:pPr>
          </w:p>
          <w:p w14:paraId="40C18E99" w14:textId="77777777" w:rsidR="00326115" w:rsidRPr="00960094" w:rsidRDefault="00326115" w:rsidP="001E3C1D">
            <w:pPr>
              <w:pStyle w:val="TableText"/>
              <w:rPr>
                <w:u w:val="single"/>
              </w:rPr>
            </w:pPr>
            <w:r w:rsidRPr="00960094">
              <w:rPr>
                <w:u w:val="single"/>
              </w:rPr>
              <w:t>Current or prior HRT:</w:t>
            </w:r>
          </w:p>
          <w:p w14:paraId="5C886968" w14:textId="00E3B9FA" w:rsidR="00326115" w:rsidRPr="00377C3E" w:rsidRDefault="00326115" w:rsidP="001E3C1D">
            <w:pPr>
              <w:pStyle w:val="TableText"/>
            </w:pPr>
            <w:r w:rsidRPr="00377C3E">
              <w:t>Cases: 5</w:t>
            </w:r>
            <w:r w:rsidR="009D5351">
              <w:t>8</w:t>
            </w:r>
            <w:r w:rsidR="00DC702D">
              <w:t>%</w:t>
            </w:r>
            <w:r w:rsidR="006D770A">
              <w:t xml:space="preserve"> </w:t>
            </w:r>
          </w:p>
          <w:p w14:paraId="7840B536" w14:textId="3B624AEB" w:rsidR="00326115" w:rsidRPr="00377C3E" w:rsidRDefault="00326115" w:rsidP="001E3C1D">
            <w:pPr>
              <w:pStyle w:val="TableText"/>
            </w:pPr>
            <w:r w:rsidRPr="00377C3E">
              <w:t>Controls: 3</w:t>
            </w:r>
            <w:r w:rsidR="009D5351">
              <w:t>6</w:t>
            </w:r>
            <w:r w:rsidR="00DC702D">
              <w:t>%</w:t>
            </w:r>
            <w:r w:rsidR="006D770A">
              <w:t xml:space="preserve"> </w:t>
            </w:r>
          </w:p>
          <w:p w14:paraId="6574D12D" w14:textId="77777777" w:rsidR="00326115" w:rsidRPr="00377C3E" w:rsidRDefault="00326115" w:rsidP="001E3C1D">
            <w:pPr>
              <w:pStyle w:val="TableText"/>
            </w:pPr>
          </w:p>
          <w:p w14:paraId="4D898F3A" w14:textId="77777777" w:rsidR="00326115" w:rsidRPr="00960094" w:rsidRDefault="00326115" w:rsidP="001E3C1D">
            <w:pPr>
              <w:pStyle w:val="TableText"/>
              <w:rPr>
                <w:u w:val="single"/>
              </w:rPr>
            </w:pPr>
            <w:r w:rsidRPr="00960094">
              <w:rPr>
                <w:u w:val="single"/>
              </w:rPr>
              <w:t>Current or former smokers:</w:t>
            </w:r>
          </w:p>
          <w:p w14:paraId="314882C8" w14:textId="44E0DB76" w:rsidR="00326115" w:rsidRPr="00377C3E" w:rsidRDefault="00326115" w:rsidP="001E3C1D">
            <w:pPr>
              <w:pStyle w:val="TableText"/>
            </w:pPr>
            <w:r w:rsidRPr="00377C3E">
              <w:t>Cases: 18</w:t>
            </w:r>
            <w:r w:rsidR="00DC702D">
              <w:t>%</w:t>
            </w:r>
            <w:r w:rsidR="006D770A">
              <w:t xml:space="preserve"> </w:t>
            </w:r>
          </w:p>
          <w:p w14:paraId="45CDFCE9" w14:textId="015004C1" w:rsidR="00326115" w:rsidRPr="00377C3E" w:rsidRDefault="00326115" w:rsidP="001E3C1D">
            <w:pPr>
              <w:pStyle w:val="TableText"/>
            </w:pPr>
            <w:r w:rsidRPr="00377C3E">
              <w:t>Controls: 18</w:t>
            </w:r>
            <w:r w:rsidR="00DC702D">
              <w:t>%</w:t>
            </w:r>
            <w:r w:rsidR="006D770A">
              <w:t xml:space="preserve"> </w:t>
            </w:r>
          </w:p>
        </w:tc>
        <w:tc>
          <w:tcPr>
            <w:tcW w:w="1895" w:type="dxa"/>
          </w:tcPr>
          <w:p w14:paraId="0A6C50B6" w14:textId="0BBE443D" w:rsidR="00326115" w:rsidRDefault="00326115" w:rsidP="001E3C1D">
            <w:pPr>
              <w:pStyle w:val="TableText"/>
            </w:pPr>
            <w:r>
              <w:t>Cases: 103 (5</w:t>
            </w:r>
            <w:r w:rsidR="009D5351">
              <w:t>7</w:t>
            </w:r>
            <w:r>
              <w:t>%)</w:t>
            </w:r>
          </w:p>
          <w:p w14:paraId="78611654" w14:textId="1D4CA005" w:rsidR="00326115" w:rsidRDefault="00326115" w:rsidP="001E3C1D">
            <w:pPr>
              <w:pStyle w:val="TableText"/>
            </w:pPr>
            <w:r>
              <w:t>Controls: 145 (70%)</w:t>
            </w:r>
          </w:p>
          <w:p w14:paraId="3FA287E8" w14:textId="1C21B92E" w:rsidR="00326115" w:rsidRPr="00377C3E" w:rsidRDefault="00675637" w:rsidP="00BD0DA6">
            <w:pPr>
              <w:pStyle w:val="TableText"/>
            </w:pPr>
            <w:r>
              <w:t>OR, 1.82 (95% CI, 1.20 to 2.77)</w:t>
            </w:r>
            <w:r w:rsidR="00326115" w:rsidRPr="00377C3E">
              <w:t xml:space="preserve">, </w:t>
            </w:r>
            <w:r w:rsidR="00202C3B" w:rsidRPr="00202C3B">
              <w:t>p=</w:t>
            </w:r>
            <w:r w:rsidR="00326115" w:rsidRPr="00377C3E">
              <w:t>0.006</w:t>
            </w:r>
          </w:p>
        </w:tc>
        <w:tc>
          <w:tcPr>
            <w:tcW w:w="4410" w:type="dxa"/>
          </w:tcPr>
          <w:p w14:paraId="59449EA1" w14:textId="77777777" w:rsidR="00326115" w:rsidRDefault="00326115" w:rsidP="001E3C1D">
            <w:pPr>
              <w:pStyle w:val="TableText"/>
            </w:pPr>
            <w:r>
              <w:t>Mean (SD) Months of breastfeeding</w:t>
            </w:r>
          </w:p>
          <w:p w14:paraId="38866E0A" w14:textId="77777777" w:rsidR="00326115" w:rsidRDefault="00326115" w:rsidP="001E3C1D">
            <w:pPr>
              <w:pStyle w:val="TableText"/>
            </w:pPr>
            <w:r>
              <w:t>Cases: 10.2 (8.6)</w:t>
            </w:r>
          </w:p>
          <w:p w14:paraId="18385086" w14:textId="77777777" w:rsidR="00326115" w:rsidRDefault="00326115" w:rsidP="001E3C1D">
            <w:pPr>
              <w:pStyle w:val="TableText"/>
            </w:pPr>
            <w:r>
              <w:t>Controls: 13.9 (10.0)</w:t>
            </w:r>
          </w:p>
          <w:p w14:paraId="4375E4D2" w14:textId="772508E0" w:rsidR="00326115" w:rsidRPr="00377C3E" w:rsidRDefault="00202C3B" w:rsidP="001E3C1D">
            <w:pPr>
              <w:pStyle w:val="TableText"/>
            </w:pPr>
            <w:r w:rsidRPr="00202C3B">
              <w:t>p&lt;</w:t>
            </w:r>
            <w:r w:rsidR="00326115">
              <w:t>0.001</w:t>
            </w:r>
          </w:p>
        </w:tc>
        <w:tc>
          <w:tcPr>
            <w:tcW w:w="1440" w:type="dxa"/>
          </w:tcPr>
          <w:p w14:paraId="1CD81259" w14:textId="70C5B823" w:rsidR="00326115" w:rsidRPr="00377C3E" w:rsidRDefault="00326115" w:rsidP="001E3C1D">
            <w:pPr>
              <w:pStyle w:val="TableText"/>
            </w:pPr>
            <w:r w:rsidRPr="00377C3E">
              <w:t>Bivariate analys</w:t>
            </w:r>
            <w:r>
              <w:t>e</w:t>
            </w:r>
            <w:r w:rsidRPr="00377C3E">
              <w:t>s reported. Multivariate analysis conducted with years between menarche and menopause, BF, OC and HRT use, but only a cumulative OR (rather than BF specific) was reported: 4.55 (</w:t>
            </w:r>
            <w:r w:rsidR="00EE4303">
              <w:t xml:space="preserve">95% CI, </w:t>
            </w:r>
            <w:r w:rsidRPr="00377C3E">
              <w:t>2.13</w:t>
            </w:r>
            <w:r w:rsidR="00EE4303">
              <w:t xml:space="preserve"> to </w:t>
            </w:r>
            <w:r w:rsidRPr="00377C3E">
              <w:t>9.71).</w:t>
            </w:r>
          </w:p>
        </w:tc>
      </w:tr>
    </w:tbl>
    <w:p w14:paraId="6EB2A6A5" w14:textId="77777777" w:rsidR="00326115" w:rsidRDefault="00326115" w:rsidP="00326115"/>
    <w:p w14:paraId="56B00CB7" w14:textId="77777777" w:rsidR="00326115" w:rsidRDefault="00326115" w:rsidP="00326115">
      <w:r>
        <w:br w:type="page"/>
      </w:r>
    </w:p>
    <w:p w14:paraId="3AE49D3A" w14:textId="0D2F03C2"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61972FB6"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6F707E41" w14:textId="77777777" w:rsidR="00326115" w:rsidRPr="00F96AB4" w:rsidRDefault="00326115" w:rsidP="001E3C1D">
            <w:pPr>
              <w:pStyle w:val="TableText"/>
            </w:pPr>
            <w:r w:rsidRPr="00F96AB4">
              <w:t>Author, Year</w:t>
            </w:r>
          </w:p>
          <w:p w14:paraId="49A868B1" w14:textId="77777777" w:rsidR="00326115" w:rsidRPr="00F96AB4" w:rsidRDefault="00326115" w:rsidP="001E3C1D">
            <w:pPr>
              <w:pStyle w:val="TableText"/>
            </w:pPr>
          </w:p>
          <w:p w14:paraId="5CC5297D" w14:textId="77777777" w:rsidR="00326115" w:rsidRPr="00F96AB4" w:rsidRDefault="00326115" w:rsidP="001E3C1D">
            <w:pPr>
              <w:pStyle w:val="TableText"/>
            </w:pPr>
            <w:r w:rsidRPr="00F96AB4">
              <w:t>Study Design</w:t>
            </w:r>
          </w:p>
          <w:p w14:paraId="12D57C6D" w14:textId="77777777" w:rsidR="00326115" w:rsidRPr="00F96AB4" w:rsidRDefault="00326115" w:rsidP="001E3C1D">
            <w:pPr>
              <w:pStyle w:val="TableText"/>
            </w:pPr>
          </w:p>
          <w:p w14:paraId="2313172C" w14:textId="77777777" w:rsidR="00326115" w:rsidRPr="00F96AB4" w:rsidRDefault="00326115" w:rsidP="001E3C1D">
            <w:pPr>
              <w:pStyle w:val="TableText"/>
            </w:pPr>
            <w:r w:rsidRPr="00F96AB4">
              <w:t>Risk of Bias</w:t>
            </w:r>
          </w:p>
        </w:tc>
        <w:tc>
          <w:tcPr>
            <w:tcW w:w="2160" w:type="dxa"/>
          </w:tcPr>
          <w:p w14:paraId="2E6CC7F4" w14:textId="77777777" w:rsidR="00326115" w:rsidRDefault="00326115" w:rsidP="001E3C1D">
            <w:pPr>
              <w:pStyle w:val="TableText"/>
            </w:pPr>
            <w:r w:rsidRPr="008D722C">
              <w:t xml:space="preserve">Description </w:t>
            </w:r>
            <w:r>
              <w:t xml:space="preserve">of Study </w:t>
            </w:r>
            <w:r w:rsidRPr="008D722C">
              <w:t>(N)</w:t>
            </w:r>
          </w:p>
          <w:p w14:paraId="1E3FB4BC" w14:textId="77777777" w:rsidR="00326115" w:rsidRDefault="00326115" w:rsidP="001E3C1D">
            <w:pPr>
              <w:pStyle w:val="TableText"/>
            </w:pPr>
          </w:p>
          <w:p w14:paraId="0D0542A7" w14:textId="77777777" w:rsidR="00326115" w:rsidRPr="008D722C" w:rsidRDefault="00326115" w:rsidP="001E3C1D">
            <w:pPr>
              <w:pStyle w:val="TableText"/>
            </w:pPr>
            <w:r>
              <w:t>Description of Breast Cancer Cases (N)</w:t>
            </w:r>
          </w:p>
        </w:tc>
        <w:tc>
          <w:tcPr>
            <w:tcW w:w="2250" w:type="dxa"/>
          </w:tcPr>
          <w:p w14:paraId="1DDAB68B" w14:textId="77777777" w:rsidR="00326115" w:rsidRPr="008D722C" w:rsidRDefault="00326115" w:rsidP="001E3C1D">
            <w:pPr>
              <w:pStyle w:val="TableText"/>
            </w:pPr>
            <w:r>
              <w:t>Population Characteristics</w:t>
            </w:r>
          </w:p>
        </w:tc>
        <w:tc>
          <w:tcPr>
            <w:tcW w:w="1895" w:type="dxa"/>
          </w:tcPr>
          <w:p w14:paraId="6A99BCF9" w14:textId="6C360588" w:rsidR="00326115" w:rsidRPr="008D722C" w:rsidRDefault="00326115" w:rsidP="001E3C1D">
            <w:pPr>
              <w:pStyle w:val="TableText"/>
            </w:pPr>
            <w:r>
              <w:t>Results: Ever Breastfed</w:t>
            </w:r>
          </w:p>
        </w:tc>
        <w:tc>
          <w:tcPr>
            <w:tcW w:w="4410" w:type="dxa"/>
          </w:tcPr>
          <w:p w14:paraId="26F38B6D" w14:textId="6F7F251E" w:rsidR="00326115" w:rsidRPr="008D722C" w:rsidRDefault="00326115" w:rsidP="001E3C1D">
            <w:pPr>
              <w:pStyle w:val="TableText"/>
            </w:pPr>
            <w:r>
              <w:t xml:space="preserve">Results: Duration of Breastfeeding </w:t>
            </w:r>
          </w:p>
        </w:tc>
        <w:tc>
          <w:tcPr>
            <w:tcW w:w="1440" w:type="dxa"/>
          </w:tcPr>
          <w:p w14:paraId="6838AECF" w14:textId="5448EFDA" w:rsidR="00326115" w:rsidRPr="008D722C" w:rsidRDefault="0031792E" w:rsidP="001E3C1D">
            <w:pPr>
              <w:pStyle w:val="TableText"/>
            </w:pPr>
            <w:r w:rsidRPr="0031792E">
              <w:t>Confounders Adjusted for</w:t>
            </w:r>
          </w:p>
        </w:tc>
      </w:tr>
      <w:tr w:rsidR="00326115" w:rsidRPr="00393DB7" w14:paraId="45ED79FB" w14:textId="77777777" w:rsidTr="001E3C1D">
        <w:tc>
          <w:tcPr>
            <w:tcW w:w="1345" w:type="dxa"/>
          </w:tcPr>
          <w:p w14:paraId="3E5DB4CD" w14:textId="6F5EE6D4" w:rsidR="00326115" w:rsidRPr="00393DB7" w:rsidRDefault="00E671D4" w:rsidP="001E3C1D">
            <w:pPr>
              <w:pStyle w:val="TableText"/>
            </w:pPr>
            <w:r>
              <w:t>Ma, 2006</w:t>
            </w:r>
            <w:r w:rsidR="00FB78E8">
              <w:fldChar w:fldCharType="begin">
                <w:fldData xml:space="preserve">PEVuZE5vdGU+PENpdGUgRXhjbHVkZUF1dGg9IjEiIEV4Y2x1ZGVZZWFyPSIxIj48QXV0aG9yPk1h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</w:fldData>
              </w:fldChar>
            </w:r>
            <w:r w:rsidR="00F21185">
              <w:instrText xml:space="preserve"> ADDIN EN.CITE </w:instrText>
            </w:r>
            <w:r w:rsidR="00F21185">
              <w:fldChar w:fldCharType="begin">
                <w:fldData xml:space="preserve">PEVuZE5vdGU+PENpdGUgRXhjbHVkZUF1dGg9IjEiIEV4Y2x1ZGVZZWFyPSIxIj48QXV0aG9yPk1h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80</w:t>
            </w:r>
            <w:r w:rsidR="00FB78E8">
              <w:fldChar w:fldCharType="end"/>
            </w:r>
            <w:r>
              <w:t xml:space="preserve"> </w:t>
            </w:r>
          </w:p>
          <w:p w14:paraId="14AD3615" w14:textId="77777777" w:rsidR="007050A8" w:rsidRDefault="007050A8" w:rsidP="001E3C1D">
            <w:pPr>
              <w:pStyle w:val="TableText"/>
            </w:pPr>
          </w:p>
          <w:p w14:paraId="2BEDFCFC" w14:textId="1692B16C" w:rsidR="00326115" w:rsidRPr="00393DB7" w:rsidRDefault="00326115" w:rsidP="001E3C1D">
            <w:pPr>
              <w:pStyle w:val="TableText"/>
            </w:pPr>
            <w:r w:rsidRPr="00393DB7">
              <w:t>Case</w:t>
            </w:r>
            <w:r w:rsidR="00B30E68">
              <w:t>-c</w:t>
            </w:r>
            <w:r w:rsidRPr="00393DB7">
              <w:t>ontrol</w:t>
            </w:r>
          </w:p>
          <w:p w14:paraId="640F0EDC" w14:textId="77777777" w:rsidR="00326115" w:rsidRPr="00393DB7" w:rsidRDefault="00326115" w:rsidP="001E3C1D">
            <w:pPr>
              <w:pStyle w:val="TableText"/>
            </w:pPr>
          </w:p>
          <w:p w14:paraId="30B9FA6B" w14:textId="0DF4E0FD" w:rsidR="00326115" w:rsidRPr="00393DB7" w:rsidRDefault="00B30E68" w:rsidP="001E3C1D">
            <w:pPr>
              <w:pStyle w:val="TableText"/>
            </w:pPr>
            <w:r>
              <w:t>Medium</w:t>
            </w:r>
          </w:p>
        </w:tc>
        <w:tc>
          <w:tcPr>
            <w:tcW w:w="2160" w:type="dxa"/>
          </w:tcPr>
          <w:p w14:paraId="69C8B54F" w14:textId="75D30D24" w:rsidR="00326115" w:rsidRPr="00393DB7" w:rsidRDefault="00326115" w:rsidP="001E3C1D">
            <w:pPr>
              <w:pStyle w:val="TableText"/>
            </w:pPr>
            <w:r w:rsidRPr="00393DB7">
              <w:t>Case-control study among white or African American cases age 20-49 at time of diagnosis identified through LA Cancer Surveillance Program (CSP) and SEER registry, and controls from the same neighborhoods matched on age and race (within 5 years) (2,165)</w:t>
            </w:r>
          </w:p>
          <w:p w14:paraId="53E07AC1" w14:textId="77777777" w:rsidR="00326115" w:rsidRPr="00393DB7" w:rsidRDefault="00326115" w:rsidP="001E3C1D">
            <w:pPr>
              <w:pStyle w:val="TableText"/>
            </w:pPr>
          </w:p>
          <w:p w14:paraId="65D21CE5" w14:textId="6CE4F3DB" w:rsidR="00326115" w:rsidRPr="00393DB7" w:rsidRDefault="00326115" w:rsidP="001E3C1D">
            <w:pPr>
              <w:pStyle w:val="TableText"/>
            </w:pPr>
            <w:r w:rsidRPr="00393DB7">
              <w:t xml:space="preserve">Diagnosis of first primary invasive </w:t>
            </w:r>
            <w:r w:rsidR="008B5027">
              <w:t>ER</w:t>
            </w:r>
            <w:r w:rsidRPr="00393DB7">
              <w:t xml:space="preserve"> and </w:t>
            </w:r>
            <w:r w:rsidR="008B5027">
              <w:t>PR</w:t>
            </w:r>
            <w:r w:rsidRPr="00393DB7">
              <w:t xml:space="preserve"> breast cancer (1,725)</w:t>
            </w:r>
          </w:p>
        </w:tc>
        <w:tc>
          <w:tcPr>
            <w:tcW w:w="2250" w:type="dxa"/>
          </w:tcPr>
          <w:p w14:paraId="48AB74C7" w14:textId="77777777" w:rsidR="00326115" w:rsidRPr="00393DB7" w:rsidRDefault="00326115" w:rsidP="001E3C1D">
            <w:pPr>
              <w:pStyle w:val="TableText"/>
              <w:rPr>
                <w:u w:val="single"/>
              </w:rPr>
            </w:pPr>
            <w:r>
              <w:rPr>
                <w:u w:val="single"/>
              </w:rPr>
              <w:t>Mean age (SD)</w:t>
            </w:r>
            <w:r w:rsidRPr="00393DB7">
              <w:rPr>
                <w:u w:val="single"/>
              </w:rPr>
              <w:t>:</w:t>
            </w:r>
          </w:p>
          <w:p w14:paraId="74ABCC3C" w14:textId="119CE5BC" w:rsidR="00326115" w:rsidRPr="00393DB7" w:rsidRDefault="00326115" w:rsidP="001E3C1D">
            <w:pPr>
              <w:pStyle w:val="TableText"/>
            </w:pPr>
            <w:r w:rsidRPr="00393DB7">
              <w:t>Cases (known receptor): 42</w:t>
            </w:r>
            <w:r w:rsidR="009D5351">
              <w:t>3</w:t>
            </w:r>
            <w:r w:rsidRPr="00393DB7">
              <w:t xml:space="preserve"> (5.4)</w:t>
            </w:r>
          </w:p>
          <w:p w14:paraId="7DC700BF" w14:textId="4B260828" w:rsidR="00326115" w:rsidRPr="00393DB7" w:rsidRDefault="00326115" w:rsidP="001E3C1D">
            <w:pPr>
              <w:pStyle w:val="TableText"/>
            </w:pPr>
            <w:r w:rsidRPr="00393DB7">
              <w:t>Cases (borderline/undecided receptor): 4</w:t>
            </w:r>
            <w:r w:rsidR="009D5351">
              <w:t>3</w:t>
            </w:r>
            <w:r w:rsidRPr="00393DB7">
              <w:t xml:space="preserve"> (5.2)</w:t>
            </w:r>
          </w:p>
          <w:p w14:paraId="56748F67" w14:textId="0D13BC7A" w:rsidR="00326115" w:rsidRPr="00393DB7" w:rsidRDefault="00326115" w:rsidP="001E3C1D">
            <w:pPr>
              <w:pStyle w:val="TableText"/>
            </w:pPr>
            <w:r w:rsidRPr="00393DB7">
              <w:t>Cases (no info on receptor): 44 (4.6)</w:t>
            </w:r>
          </w:p>
          <w:p w14:paraId="50AE5189" w14:textId="5CA6EAE9" w:rsidR="00326115" w:rsidRPr="00393DB7" w:rsidRDefault="009D5351" w:rsidP="001E3C1D">
            <w:pPr>
              <w:pStyle w:val="TableText"/>
            </w:pPr>
            <w:r w:rsidRPr="00393DB7">
              <w:t>Controls</w:t>
            </w:r>
            <w:r>
              <w:t>:</w:t>
            </w:r>
            <w:r w:rsidR="00326115" w:rsidRPr="00393DB7">
              <w:t xml:space="preserve"> 4</w:t>
            </w:r>
            <w:r>
              <w:t>3</w:t>
            </w:r>
            <w:r w:rsidR="00326115" w:rsidRPr="00393DB7">
              <w:t xml:space="preserve"> (4.9)</w:t>
            </w:r>
          </w:p>
          <w:p w14:paraId="4A7ADCEB" w14:textId="77777777" w:rsidR="00326115" w:rsidRPr="00393DB7" w:rsidRDefault="00326115" w:rsidP="001E3C1D">
            <w:pPr>
              <w:pStyle w:val="TableText"/>
            </w:pPr>
            <w:r w:rsidRPr="00393DB7">
              <w:t xml:space="preserve"> </w:t>
            </w:r>
          </w:p>
          <w:p w14:paraId="667A0FA4" w14:textId="310D441E" w:rsidR="00326115" w:rsidRPr="00393DB7" w:rsidRDefault="00202C3B" w:rsidP="001E3C1D">
            <w:pPr>
              <w:pStyle w:val="TableText"/>
              <w:rPr>
                <w:u w:val="single"/>
              </w:rPr>
            </w:pPr>
            <w:r w:rsidRPr="00202C3B">
              <w:rPr>
                <w:u w:val="single"/>
              </w:rPr>
              <w:t>Nonwh</w:t>
            </w:r>
            <w:r w:rsidR="00326115" w:rsidRPr="00393DB7">
              <w:rPr>
                <w:u w:val="single"/>
              </w:rPr>
              <w:t>ite</w:t>
            </w:r>
            <w:r w:rsidR="009A4B69">
              <w:rPr>
                <w:u w:val="single"/>
              </w:rPr>
              <w:t>:</w:t>
            </w:r>
          </w:p>
          <w:p w14:paraId="73B6F279" w14:textId="3CAC24A7" w:rsidR="00326115" w:rsidRPr="00393DB7" w:rsidRDefault="00326115" w:rsidP="001E3C1D">
            <w:pPr>
              <w:pStyle w:val="TableText"/>
            </w:pPr>
            <w:r w:rsidRPr="00393DB7">
              <w:t>Cases (known receptor): 1</w:t>
            </w:r>
            <w:r w:rsidR="009D5351">
              <w:t>2</w:t>
            </w:r>
            <w:r w:rsidR="00DC702D">
              <w:t>%</w:t>
            </w:r>
            <w:r w:rsidR="006D770A">
              <w:t xml:space="preserve"> </w:t>
            </w:r>
          </w:p>
          <w:p w14:paraId="4C80FB60" w14:textId="3306E260" w:rsidR="00326115" w:rsidRPr="00393DB7" w:rsidRDefault="00326115" w:rsidP="001E3C1D">
            <w:pPr>
              <w:pStyle w:val="TableText"/>
            </w:pPr>
            <w:r w:rsidRPr="00393DB7">
              <w:t>Cases (borderline/undecided receptor): 7</w:t>
            </w:r>
            <w:r w:rsidR="00DC702D">
              <w:t>%</w:t>
            </w:r>
            <w:r w:rsidR="006D770A">
              <w:t xml:space="preserve"> </w:t>
            </w:r>
          </w:p>
          <w:p w14:paraId="0B386F9D" w14:textId="2A275032" w:rsidR="00326115" w:rsidRPr="00393DB7" w:rsidRDefault="00326115" w:rsidP="001E3C1D">
            <w:pPr>
              <w:pStyle w:val="TableText"/>
            </w:pPr>
            <w:r w:rsidRPr="00393DB7">
              <w:t>Cases (no info on receptor): 1</w:t>
            </w:r>
            <w:r w:rsidR="009D5351">
              <w:t>4</w:t>
            </w:r>
            <w:r w:rsidR="00DC702D">
              <w:t>%</w:t>
            </w:r>
            <w:r w:rsidR="006D770A">
              <w:t xml:space="preserve"> </w:t>
            </w:r>
          </w:p>
          <w:p w14:paraId="0F1E966E" w14:textId="413C6767" w:rsidR="00326115" w:rsidRPr="00393DB7" w:rsidRDefault="00326115" w:rsidP="001E3C1D">
            <w:pPr>
              <w:pStyle w:val="TableText"/>
            </w:pPr>
            <w:r w:rsidRPr="00393DB7">
              <w:t xml:space="preserve">Controls: </w:t>
            </w:r>
            <w:r w:rsidR="009D5351">
              <w:t>8</w:t>
            </w:r>
            <w:r w:rsidR="00DC702D">
              <w:t>%</w:t>
            </w:r>
            <w:r w:rsidR="006D770A">
              <w:t xml:space="preserve"> </w:t>
            </w:r>
          </w:p>
        </w:tc>
        <w:tc>
          <w:tcPr>
            <w:tcW w:w="1895" w:type="dxa"/>
          </w:tcPr>
          <w:p w14:paraId="237DBCE0" w14:textId="77777777" w:rsidR="00326115" w:rsidRPr="00393DB7" w:rsidRDefault="00326115" w:rsidP="001E3C1D">
            <w:pPr>
              <w:pStyle w:val="TableText"/>
            </w:pPr>
            <w:r w:rsidRPr="00393DB7">
              <w:t>NR</w:t>
            </w:r>
          </w:p>
        </w:tc>
        <w:tc>
          <w:tcPr>
            <w:tcW w:w="4410" w:type="dxa"/>
          </w:tcPr>
          <w:p w14:paraId="29C398B8" w14:textId="760CD5BE" w:rsidR="00326115" w:rsidRPr="00B61765" w:rsidRDefault="00326115" w:rsidP="001E3C1D">
            <w:pPr>
              <w:pStyle w:val="TableText"/>
              <w:rPr>
                <w:u w:val="single"/>
              </w:rPr>
            </w:pPr>
            <w:r w:rsidRPr="00B61765">
              <w:rPr>
                <w:u w:val="single"/>
              </w:rPr>
              <w:t>All participants:</w:t>
            </w:r>
            <w:r w:rsidR="009D5351">
              <w:rPr>
                <w:u w:val="single"/>
              </w:rPr>
              <w:t xml:space="preserve"> OR (95% CI)</w:t>
            </w:r>
          </w:p>
          <w:p w14:paraId="4FC69F4A" w14:textId="24514A7C" w:rsidR="00326115" w:rsidRPr="00393DB7" w:rsidRDefault="00326115" w:rsidP="001E3C1D">
            <w:pPr>
              <w:pStyle w:val="TableText"/>
            </w:pPr>
            <w:r w:rsidRPr="00393DB7">
              <w:t>&lt;1 month: 0.99 (0.56</w:t>
            </w:r>
            <w:r>
              <w:t xml:space="preserve"> to </w:t>
            </w:r>
            <w:r w:rsidRPr="00393DB7">
              <w:t>1.77)</w:t>
            </w:r>
          </w:p>
          <w:p w14:paraId="11D9A890" w14:textId="0EF2B8FA" w:rsidR="00326115" w:rsidRPr="00393DB7" w:rsidRDefault="00326115" w:rsidP="001E3C1D">
            <w:pPr>
              <w:pStyle w:val="TableText"/>
            </w:pPr>
            <w:r w:rsidRPr="00393DB7">
              <w:t>1-6 months: 0.58 (0.37</w:t>
            </w:r>
            <w:r>
              <w:t xml:space="preserve"> to </w:t>
            </w:r>
            <w:r w:rsidRPr="00393DB7">
              <w:t>0.91)</w:t>
            </w:r>
          </w:p>
          <w:p w14:paraId="66244525" w14:textId="6637EE60" w:rsidR="00326115" w:rsidRPr="00393DB7" w:rsidRDefault="00326115" w:rsidP="001E3C1D">
            <w:pPr>
              <w:pStyle w:val="TableText"/>
            </w:pPr>
            <w:r w:rsidRPr="00393DB7">
              <w:t>7-23 months: 0.52 (0.33</w:t>
            </w:r>
            <w:r>
              <w:t xml:space="preserve"> to </w:t>
            </w:r>
            <w:r w:rsidRPr="00393DB7">
              <w:t>0.82)</w:t>
            </w:r>
          </w:p>
          <w:p w14:paraId="187D9C6C" w14:textId="7DDF33A9" w:rsidR="00326115" w:rsidRPr="00393DB7" w:rsidRDefault="00326115" w:rsidP="001E3C1D">
            <w:pPr>
              <w:pStyle w:val="TableText"/>
            </w:pPr>
            <w:r w:rsidRPr="00393DB7">
              <w:t>24+ months: 0.51 (0.30</w:t>
            </w:r>
            <w:r>
              <w:t xml:space="preserve"> to </w:t>
            </w:r>
            <w:r w:rsidRPr="00393DB7">
              <w:t>0.86)</w:t>
            </w:r>
          </w:p>
          <w:p w14:paraId="25E69801" w14:textId="387E5060" w:rsidR="00326115" w:rsidRDefault="00202C3B" w:rsidP="001E3C1D">
            <w:pPr>
              <w:pStyle w:val="TableText"/>
            </w:pPr>
            <w:r w:rsidRPr="00202C3B">
              <w:t>p for trend</w:t>
            </w:r>
            <w:r w:rsidR="00326115" w:rsidRPr="00393DB7">
              <w:t>=0.001</w:t>
            </w:r>
          </w:p>
          <w:p w14:paraId="1A621DC1" w14:textId="77777777" w:rsidR="00326115" w:rsidRDefault="00326115" w:rsidP="001E3C1D">
            <w:pPr>
              <w:pStyle w:val="TableText"/>
            </w:pPr>
          </w:p>
          <w:p w14:paraId="411C4237" w14:textId="30D0DFD4" w:rsidR="00326115" w:rsidRPr="009C736D" w:rsidRDefault="00326115" w:rsidP="001E3C1D">
            <w:pPr>
              <w:pStyle w:val="TableText"/>
              <w:rPr>
                <w:u w:val="single"/>
              </w:rPr>
            </w:pPr>
            <w:r>
              <w:rPr>
                <w:u w:val="single"/>
              </w:rPr>
              <w:t>ER+PR+</w:t>
            </w:r>
            <w:r w:rsidRPr="009C736D">
              <w:rPr>
                <w:u w:val="single"/>
              </w:rPr>
              <w:t>:</w:t>
            </w:r>
            <w:r w:rsidR="009D5351">
              <w:rPr>
                <w:u w:val="single"/>
              </w:rPr>
              <w:t xml:space="preserve"> OR (95% CI)</w:t>
            </w:r>
          </w:p>
          <w:p w14:paraId="74250E4C" w14:textId="703C913C" w:rsidR="00326115" w:rsidRPr="00393DB7" w:rsidRDefault="00326115" w:rsidP="001E3C1D">
            <w:pPr>
              <w:pStyle w:val="TableText"/>
            </w:pPr>
            <w:r w:rsidRPr="00393DB7">
              <w:t xml:space="preserve">&lt;1 month: </w:t>
            </w:r>
            <w:r w:rsidR="009D5351">
              <w:t>1</w:t>
            </w:r>
            <w:r>
              <w:t>.01</w:t>
            </w:r>
            <w:r w:rsidRPr="00393DB7">
              <w:t xml:space="preserve"> (0.5</w:t>
            </w:r>
            <w:r>
              <w:t xml:space="preserve">3 to </w:t>
            </w:r>
            <w:r w:rsidRPr="00393DB7">
              <w:t>1.</w:t>
            </w:r>
            <w:r>
              <w:t>90</w:t>
            </w:r>
            <w:r w:rsidRPr="00393DB7">
              <w:t>)</w:t>
            </w:r>
          </w:p>
          <w:p w14:paraId="4CA25D0A" w14:textId="23B69586" w:rsidR="00326115" w:rsidRPr="00393DB7" w:rsidRDefault="00326115" w:rsidP="001E3C1D">
            <w:pPr>
              <w:pStyle w:val="TableText"/>
            </w:pPr>
            <w:r>
              <w:t>1-6 months: 0.57</w:t>
            </w:r>
            <w:r w:rsidRPr="00393DB7">
              <w:t xml:space="preserve"> (0.3</w:t>
            </w:r>
            <w:r>
              <w:t xml:space="preserve">4 to </w:t>
            </w:r>
            <w:r w:rsidRPr="00393DB7">
              <w:t>0.9</w:t>
            </w:r>
            <w:r>
              <w:t>4</w:t>
            </w:r>
            <w:r w:rsidRPr="00393DB7">
              <w:t>)</w:t>
            </w:r>
          </w:p>
          <w:p w14:paraId="0BD823F9" w14:textId="1F4648AF" w:rsidR="00326115" w:rsidRPr="00393DB7" w:rsidRDefault="00326115" w:rsidP="001E3C1D">
            <w:pPr>
              <w:pStyle w:val="TableText"/>
            </w:pPr>
            <w:r w:rsidRPr="00393DB7">
              <w:t>7-23 months: 0.52 (</w:t>
            </w:r>
            <w:r>
              <w:t xml:space="preserve">0.31 to </w:t>
            </w:r>
            <w:r w:rsidRPr="00393DB7">
              <w:t>0.8</w:t>
            </w:r>
            <w:r>
              <w:t>7</w:t>
            </w:r>
            <w:r w:rsidRPr="00393DB7">
              <w:t>)</w:t>
            </w:r>
          </w:p>
          <w:p w14:paraId="7DE8CB0A" w14:textId="6B860510" w:rsidR="00326115" w:rsidRPr="00393DB7" w:rsidRDefault="00326115" w:rsidP="001E3C1D">
            <w:pPr>
              <w:pStyle w:val="TableText"/>
            </w:pPr>
            <w:r w:rsidRPr="00393DB7">
              <w:t>24+ mo</w:t>
            </w:r>
            <w:r>
              <w:t>nths: 0.49 (0.27 to 0.87</w:t>
            </w:r>
            <w:r w:rsidRPr="00393DB7">
              <w:t>)</w:t>
            </w:r>
          </w:p>
          <w:p w14:paraId="66C238B0" w14:textId="48F01426" w:rsidR="00326115" w:rsidRDefault="00202C3B" w:rsidP="001E3C1D">
            <w:pPr>
              <w:pStyle w:val="TableText"/>
            </w:pPr>
            <w:r w:rsidRPr="00202C3B">
              <w:t>p for trend</w:t>
            </w:r>
            <w:r w:rsidR="00326115" w:rsidRPr="00393DB7">
              <w:t>=0.00</w:t>
            </w:r>
            <w:r w:rsidR="00326115">
              <w:t>2</w:t>
            </w:r>
          </w:p>
          <w:p w14:paraId="4405B418" w14:textId="77777777" w:rsidR="00326115" w:rsidRDefault="00326115" w:rsidP="001E3C1D">
            <w:pPr>
              <w:pStyle w:val="TableText"/>
            </w:pPr>
          </w:p>
          <w:p w14:paraId="29DAD5BC" w14:textId="21D48989" w:rsidR="00326115" w:rsidRPr="009C736D" w:rsidRDefault="00326115" w:rsidP="001E3C1D">
            <w:pPr>
              <w:pStyle w:val="TableText"/>
              <w:rPr>
                <w:u w:val="single"/>
              </w:rPr>
            </w:pPr>
            <w:r>
              <w:rPr>
                <w:u w:val="single"/>
              </w:rPr>
              <w:t>ER-PR-</w:t>
            </w:r>
            <w:r w:rsidRPr="009C736D">
              <w:rPr>
                <w:u w:val="single"/>
              </w:rPr>
              <w:t>:</w:t>
            </w:r>
            <w:r w:rsidR="009D5351">
              <w:rPr>
                <w:u w:val="single"/>
              </w:rPr>
              <w:t xml:space="preserve"> OR (95% CI)</w:t>
            </w:r>
          </w:p>
          <w:p w14:paraId="4B465F0B" w14:textId="4EA1EB6E" w:rsidR="00326115" w:rsidRPr="00393DB7" w:rsidRDefault="00326115" w:rsidP="001E3C1D">
            <w:pPr>
              <w:pStyle w:val="TableText"/>
            </w:pPr>
            <w:r w:rsidRPr="00393DB7">
              <w:t xml:space="preserve">&lt;1 month: </w:t>
            </w:r>
            <w:r w:rsidR="009D5351">
              <w:t>1</w:t>
            </w:r>
            <w:r>
              <w:t>.19</w:t>
            </w:r>
            <w:r w:rsidRPr="00393DB7">
              <w:t xml:space="preserve"> (0.5</w:t>
            </w:r>
            <w:r>
              <w:t>9 to 2.39</w:t>
            </w:r>
            <w:r w:rsidRPr="00393DB7">
              <w:t>)</w:t>
            </w:r>
          </w:p>
          <w:p w14:paraId="65B9095A" w14:textId="06ABA09F" w:rsidR="00326115" w:rsidRPr="00393DB7" w:rsidRDefault="00326115" w:rsidP="001E3C1D">
            <w:pPr>
              <w:pStyle w:val="TableText"/>
            </w:pPr>
            <w:r w:rsidRPr="00393DB7">
              <w:t>1-6 months: 0.</w:t>
            </w:r>
            <w:r>
              <w:t>72</w:t>
            </w:r>
            <w:r w:rsidRPr="00393DB7">
              <w:t xml:space="preserve"> (0.</w:t>
            </w:r>
            <w:r>
              <w:t>41 to 1.27</w:t>
            </w:r>
            <w:r w:rsidRPr="00393DB7">
              <w:t>)</w:t>
            </w:r>
          </w:p>
          <w:p w14:paraId="06A8B22B" w14:textId="66D14684" w:rsidR="00326115" w:rsidRPr="00393DB7" w:rsidRDefault="00326115" w:rsidP="001E3C1D">
            <w:pPr>
              <w:pStyle w:val="TableText"/>
            </w:pPr>
            <w:r w:rsidRPr="00393DB7">
              <w:t>7-23 months: 0.5</w:t>
            </w:r>
            <w:r>
              <w:t>5</w:t>
            </w:r>
            <w:r w:rsidRPr="00393DB7">
              <w:t xml:space="preserve"> (0.3</w:t>
            </w:r>
            <w:r>
              <w:t xml:space="preserve">1 to </w:t>
            </w:r>
            <w:r w:rsidRPr="00393DB7">
              <w:t>0.</w:t>
            </w:r>
            <w:r>
              <w:t>98</w:t>
            </w:r>
            <w:r w:rsidRPr="00393DB7">
              <w:t>)</w:t>
            </w:r>
          </w:p>
          <w:p w14:paraId="10C7C163" w14:textId="0B897442" w:rsidR="00326115" w:rsidRPr="00393DB7" w:rsidRDefault="00326115" w:rsidP="001E3C1D">
            <w:pPr>
              <w:pStyle w:val="TableText"/>
            </w:pPr>
            <w:r>
              <w:t>24+ months: 0.62</w:t>
            </w:r>
            <w:r w:rsidRPr="00393DB7">
              <w:t xml:space="preserve"> (0.3</w:t>
            </w:r>
            <w:r>
              <w:t>2 to 1.21</w:t>
            </w:r>
            <w:r w:rsidRPr="00393DB7">
              <w:t>)</w:t>
            </w:r>
          </w:p>
          <w:p w14:paraId="5A52BB6B" w14:textId="1E5DBA6C" w:rsidR="00326115" w:rsidRPr="00393DB7" w:rsidRDefault="00202C3B" w:rsidP="001E3C1D">
            <w:pPr>
              <w:pStyle w:val="TableText"/>
            </w:pPr>
            <w:r w:rsidRPr="00202C3B">
              <w:t>p for trend</w:t>
            </w:r>
            <w:r w:rsidR="00326115">
              <w:t>=0.03</w:t>
            </w:r>
          </w:p>
        </w:tc>
        <w:tc>
          <w:tcPr>
            <w:tcW w:w="1440" w:type="dxa"/>
          </w:tcPr>
          <w:p w14:paraId="32ECEA83" w14:textId="77777777" w:rsidR="00326115" w:rsidRPr="00393DB7" w:rsidRDefault="00326115" w:rsidP="001E3C1D">
            <w:pPr>
              <w:pStyle w:val="TableText"/>
            </w:pPr>
            <w:r w:rsidRPr="00393DB7">
              <w:t>Race, age, education, first-degree breast cancer family history, age at menarche, gravidity, number of full-term pregnancies, BMI 1 year before reference date, COC use, average alcoholic drinks per week in recent 5 years, and a variable combining menopausal status and hormone therapy usage. Age at first full-term pregnancy and duration of BF mutually adjusted for each other.</w:t>
            </w:r>
          </w:p>
        </w:tc>
      </w:tr>
    </w:tbl>
    <w:p w14:paraId="426D7C95" w14:textId="77777777" w:rsidR="00326115" w:rsidRDefault="00326115" w:rsidP="00326115"/>
    <w:p w14:paraId="7D513744" w14:textId="77777777" w:rsidR="00326115" w:rsidRDefault="00326115" w:rsidP="00326115">
      <w:r>
        <w:br w:type="page"/>
      </w:r>
    </w:p>
    <w:p w14:paraId="2FC2356C" w14:textId="379113FA"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1C24ACF6"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488844AE" w14:textId="77777777" w:rsidR="00326115" w:rsidRPr="00F96AB4" w:rsidRDefault="00326115" w:rsidP="001E3C1D">
            <w:pPr>
              <w:pStyle w:val="TableText"/>
            </w:pPr>
            <w:r w:rsidRPr="00F96AB4">
              <w:t>Author, Year</w:t>
            </w:r>
          </w:p>
          <w:p w14:paraId="2EBF95E3" w14:textId="77777777" w:rsidR="00326115" w:rsidRPr="00F96AB4" w:rsidRDefault="00326115" w:rsidP="001E3C1D">
            <w:pPr>
              <w:pStyle w:val="TableText"/>
            </w:pPr>
          </w:p>
          <w:p w14:paraId="06E5F4AB" w14:textId="77777777" w:rsidR="00326115" w:rsidRPr="00F96AB4" w:rsidRDefault="00326115" w:rsidP="001E3C1D">
            <w:pPr>
              <w:pStyle w:val="TableText"/>
            </w:pPr>
            <w:r w:rsidRPr="00F96AB4">
              <w:t>Study Design</w:t>
            </w:r>
          </w:p>
          <w:p w14:paraId="3EE7F75F" w14:textId="77777777" w:rsidR="00326115" w:rsidRPr="00F96AB4" w:rsidRDefault="00326115" w:rsidP="001E3C1D">
            <w:pPr>
              <w:pStyle w:val="TableText"/>
            </w:pPr>
          </w:p>
          <w:p w14:paraId="6409DAA4" w14:textId="77777777" w:rsidR="00326115" w:rsidRPr="00F96AB4" w:rsidRDefault="00326115" w:rsidP="001E3C1D">
            <w:pPr>
              <w:pStyle w:val="TableText"/>
            </w:pPr>
            <w:r w:rsidRPr="00F96AB4">
              <w:t>Risk of Bias</w:t>
            </w:r>
          </w:p>
        </w:tc>
        <w:tc>
          <w:tcPr>
            <w:tcW w:w="2160" w:type="dxa"/>
          </w:tcPr>
          <w:p w14:paraId="6915AB54" w14:textId="77777777" w:rsidR="00326115" w:rsidRDefault="00326115" w:rsidP="001E3C1D">
            <w:pPr>
              <w:pStyle w:val="TableText"/>
            </w:pPr>
            <w:r w:rsidRPr="008D722C">
              <w:t xml:space="preserve">Description </w:t>
            </w:r>
            <w:r>
              <w:t xml:space="preserve">of Study </w:t>
            </w:r>
            <w:r w:rsidRPr="008D722C">
              <w:t>(N)</w:t>
            </w:r>
          </w:p>
          <w:p w14:paraId="7F5AA8FA" w14:textId="77777777" w:rsidR="00326115" w:rsidRDefault="00326115" w:rsidP="001E3C1D">
            <w:pPr>
              <w:pStyle w:val="TableText"/>
            </w:pPr>
          </w:p>
          <w:p w14:paraId="54117B80" w14:textId="77777777" w:rsidR="00326115" w:rsidRPr="008D722C" w:rsidRDefault="00326115" w:rsidP="001E3C1D">
            <w:pPr>
              <w:pStyle w:val="TableText"/>
            </w:pPr>
            <w:r>
              <w:t>Description of Breast Cancer Cases (N)</w:t>
            </w:r>
          </w:p>
        </w:tc>
        <w:tc>
          <w:tcPr>
            <w:tcW w:w="2250" w:type="dxa"/>
          </w:tcPr>
          <w:p w14:paraId="3DBBC0EE" w14:textId="77777777" w:rsidR="00326115" w:rsidRPr="008D722C" w:rsidRDefault="00326115" w:rsidP="001E3C1D">
            <w:pPr>
              <w:pStyle w:val="TableText"/>
            </w:pPr>
            <w:r>
              <w:t>Population Characteristics</w:t>
            </w:r>
          </w:p>
        </w:tc>
        <w:tc>
          <w:tcPr>
            <w:tcW w:w="1895" w:type="dxa"/>
          </w:tcPr>
          <w:p w14:paraId="66E545B9" w14:textId="333DCCE9" w:rsidR="00326115" w:rsidRPr="008D722C" w:rsidRDefault="00326115" w:rsidP="001E3C1D">
            <w:pPr>
              <w:pStyle w:val="TableText"/>
            </w:pPr>
            <w:r>
              <w:t>Results: Ever Breastfed</w:t>
            </w:r>
          </w:p>
        </w:tc>
        <w:tc>
          <w:tcPr>
            <w:tcW w:w="4410" w:type="dxa"/>
          </w:tcPr>
          <w:p w14:paraId="04B0AD31" w14:textId="2253BF7B" w:rsidR="00326115" w:rsidRPr="008D722C" w:rsidRDefault="00326115" w:rsidP="001E3C1D">
            <w:pPr>
              <w:pStyle w:val="TableText"/>
            </w:pPr>
            <w:r>
              <w:t>Results: Duration of Breastfeeding</w:t>
            </w:r>
          </w:p>
        </w:tc>
        <w:tc>
          <w:tcPr>
            <w:tcW w:w="1440" w:type="dxa"/>
          </w:tcPr>
          <w:p w14:paraId="08F0E242" w14:textId="147372C7" w:rsidR="00326115" w:rsidRPr="008D722C" w:rsidRDefault="0031792E" w:rsidP="001E3C1D">
            <w:pPr>
              <w:pStyle w:val="TableText"/>
            </w:pPr>
            <w:r w:rsidRPr="0031792E">
              <w:t>Confounders Adjusted for</w:t>
            </w:r>
          </w:p>
        </w:tc>
      </w:tr>
      <w:tr w:rsidR="0073593C" w:rsidRPr="00F4566C" w14:paraId="067ACC77" w14:textId="77777777" w:rsidTr="001E3C1D">
        <w:tc>
          <w:tcPr>
            <w:tcW w:w="1345" w:type="dxa"/>
          </w:tcPr>
          <w:p w14:paraId="1E51339A" w14:textId="2CBB9475" w:rsidR="0073593C" w:rsidRDefault="0073593C" w:rsidP="001E3C1D">
            <w:pPr>
              <w:pStyle w:val="TableText"/>
            </w:pPr>
            <w:bookmarkStart w:id="1" w:name="_Hlk505328365"/>
            <w:r>
              <w:t>Ma, 201</w:t>
            </w:r>
            <w:r w:rsidR="00F3041C">
              <w:t>7</w:t>
            </w:r>
            <w:r w:rsidR="00FB78E8">
              <w:fldChar w:fldCharType="begin">
                <w:fldData xml:space="preserve">PEVuZE5vdGU+PENpdGUgRXhjbHVkZUF1dGg9IjEiIEV4Y2x1ZGVZZWFyPSIxIj48QXV0aG9yPk1h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</w:fldData>
              </w:fldChar>
            </w:r>
            <w:r w:rsidR="00F21185">
              <w:instrText xml:space="preserve"> ADDIN EN.CITE </w:instrText>
            </w:r>
            <w:r w:rsidR="00F21185">
              <w:fldChar w:fldCharType="begin">
                <w:fldData xml:space="preserve">PEVuZE5vdGU+PENpdGUgRXhjbHVkZUF1dGg9IjEiIEV4Y2x1ZGVZZWFyPSIxIj48QXV0aG9yPk1h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81</w:t>
            </w:r>
            <w:r w:rsidR="00FB78E8">
              <w:fldChar w:fldCharType="end"/>
            </w:r>
          </w:p>
          <w:p w14:paraId="7FE1E0E4" w14:textId="77777777" w:rsidR="00231D27" w:rsidRDefault="00231D27" w:rsidP="001E3C1D">
            <w:pPr>
              <w:pStyle w:val="TableText"/>
            </w:pPr>
          </w:p>
          <w:p w14:paraId="6D68F915" w14:textId="6762D062" w:rsidR="00231D27" w:rsidRDefault="00231D27" w:rsidP="001E3C1D">
            <w:pPr>
              <w:pStyle w:val="TableText"/>
            </w:pPr>
            <w:r>
              <w:t>Case</w:t>
            </w:r>
            <w:r w:rsidR="00B30E68">
              <w:t>-c</w:t>
            </w:r>
            <w:r>
              <w:t>ontrol</w:t>
            </w:r>
          </w:p>
          <w:p w14:paraId="08F1FCB9" w14:textId="77777777" w:rsidR="00231D27" w:rsidRDefault="00231D27" w:rsidP="001E3C1D">
            <w:pPr>
              <w:pStyle w:val="TableText"/>
            </w:pPr>
          </w:p>
          <w:p w14:paraId="2DF89F8E" w14:textId="5ADE1731" w:rsidR="00231D27" w:rsidRDefault="00B30E68" w:rsidP="001E3C1D">
            <w:pPr>
              <w:pStyle w:val="TableText"/>
            </w:pPr>
            <w:r>
              <w:t>Medium</w:t>
            </w:r>
          </w:p>
        </w:tc>
        <w:tc>
          <w:tcPr>
            <w:tcW w:w="2160" w:type="dxa"/>
          </w:tcPr>
          <w:p w14:paraId="70A0D4FD" w14:textId="44CBB815" w:rsidR="0073593C" w:rsidRDefault="0073593C" w:rsidP="001E3C1D">
            <w:pPr>
              <w:pStyle w:val="TableText"/>
            </w:pPr>
            <w:r>
              <w:t xml:space="preserve">Pooled analysis of women from 3 population-based studies of breast cancer, predominantly in Los Angeles: Women’s Contraceptive and Reproductive Experiences (CARE), Women’s Breast Carcinoma </w:t>
            </w:r>
            <w:r w:rsidRPr="00B2640A">
              <w:t>in situ</w:t>
            </w:r>
            <w:r>
              <w:t xml:space="preserve"> (BCIS), and Women’s Learning the Influence of Family and Environment (LIFE). Controls were frequency-match to controls on age, race, and geographic area of residence (5,106)</w:t>
            </w:r>
          </w:p>
          <w:p w14:paraId="1A4678E5" w14:textId="77777777" w:rsidR="0073593C" w:rsidRDefault="0073593C" w:rsidP="001E3C1D">
            <w:pPr>
              <w:pStyle w:val="TableText"/>
            </w:pPr>
          </w:p>
          <w:p w14:paraId="7C8D401F" w14:textId="77777777" w:rsidR="0073593C" w:rsidRDefault="0073593C" w:rsidP="001E3C1D">
            <w:pPr>
              <w:pStyle w:val="TableText"/>
            </w:pPr>
            <w:r>
              <w:t xml:space="preserve">Newly diagnosed </w:t>
            </w:r>
            <w:r w:rsidRPr="00B2640A">
              <w:t>in situ</w:t>
            </w:r>
            <w:r>
              <w:t xml:space="preserve"> and invasive breast cancer; some were first primary diagnoses and were histologically confirmed (2,658)</w:t>
            </w:r>
          </w:p>
          <w:p w14:paraId="339AD35C" w14:textId="77777777" w:rsidR="00B47DA2" w:rsidRDefault="00B47DA2" w:rsidP="001E3C1D">
            <w:pPr>
              <w:pStyle w:val="TableText"/>
            </w:pPr>
          </w:p>
          <w:p w14:paraId="6E3AB05D" w14:textId="77777777" w:rsidR="00B47DA2" w:rsidRDefault="00B47DA2" w:rsidP="00B47DA2">
            <w:pPr>
              <w:pStyle w:val="TableText"/>
            </w:pPr>
            <w:r>
              <w:t>Triple-negative: ER-, PR-, HER2-</w:t>
            </w:r>
          </w:p>
          <w:p w14:paraId="5C8CE049" w14:textId="77777777" w:rsidR="00B47DA2" w:rsidRDefault="00B47DA2" w:rsidP="00B47DA2">
            <w:pPr>
              <w:pStyle w:val="TableText"/>
            </w:pPr>
          </w:p>
          <w:p w14:paraId="31B4F115" w14:textId="58861A82" w:rsidR="00B47DA2" w:rsidRDefault="00B47DA2" w:rsidP="00B47DA2">
            <w:pPr>
              <w:pStyle w:val="TableText"/>
            </w:pPr>
            <w:r>
              <w:t>Luminal A-like: ER+ and/or PR+, HER2-</w:t>
            </w:r>
          </w:p>
          <w:p w14:paraId="1C2166D9" w14:textId="77777777" w:rsidR="00B47DA2" w:rsidRDefault="00B47DA2" w:rsidP="00B47DA2">
            <w:pPr>
              <w:pStyle w:val="TableText"/>
            </w:pPr>
          </w:p>
          <w:p w14:paraId="602EF2E5" w14:textId="284D1068" w:rsidR="00B47DA2" w:rsidRDefault="00B47DA2" w:rsidP="00B47DA2">
            <w:pPr>
              <w:pStyle w:val="TableText"/>
            </w:pPr>
            <w:r>
              <w:t>Luminal B-like: ER+ and/or PR+, HER2+</w:t>
            </w:r>
          </w:p>
          <w:p w14:paraId="19839AEB" w14:textId="77777777" w:rsidR="00B47DA2" w:rsidRDefault="00B47DA2" w:rsidP="00B47DA2">
            <w:pPr>
              <w:pStyle w:val="TableText"/>
            </w:pPr>
          </w:p>
          <w:p w14:paraId="360DC58E" w14:textId="642A3D04" w:rsidR="00B47DA2" w:rsidRPr="00F4566C" w:rsidRDefault="00B47DA2" w:rsidP="00B47DA2">
            <w:pPr>
              <w:pStyle w:val="TableText"/>
            </w:pPr>
            <w:r>
              <w:t>HER2-enriched: ER-, PR-, HER2+</w:t>
            </w:r>
          </w:p>
        </w:tc>
        <w:tc>
          <w:tcPr>
            <w:tcW w:w="2250" w:type="dxa"/>
          </w:tcPr>
          <w:p w14:paraId="0E62701F" w14:textId="69B29EB1" w:rsidR="0073593C" w:rsidRDefault="008120E6" w:rsidP="001E3C1D">
            <w:pPr>
              <w:pStyle w:val="TableText"/>
              <w:rPr>
                <w:u w:val="single"/>
              </w:rPr>
            </w:pPr>
            <w:r>
              <w:rPr>
                <w:u w:val="single"/>
              </w:rPr>
              <w:t>Mean age (SD)</w:t>
            </w:r>
            <w:r w:rsidR="00D63F87">
              <w:rPr>
                <w:u w:val="single"/>
              </w:rPr>
              <w:t>, range</w:t>
            </w:r>
          </w:p>
          <w:p w14:paraId="420570C9" w14:textId="7772FA68" w:rsidR="008120E6" w:rsidRPr="002C396A" w:rsidRDefault="0040536A" w:rsidP="001E3C1D">
            <w:pPr>
              <w:pStyle w:val="TableText"/>
            </w:pPr>
            <w:r w:rsidRPr="002C396A">
              <w:t>Cases</w:t>
            </w:r>
            <w:r w:rsidR="00DE040F" w:rsidRPr="002C396A">
              <w:t>:</w:t>
            </w:r>
          </w:p>
          <w:p w14:paraId="2ED7D8E2" w14:textId="5F090CB3" w:rsidR="0040536A" w:rsidRPr="00107948" w:rsidRDefault="0040536A" w:rsidP="001E3C1D">
            <w:pPr>
              <w:pStyle w:val="TableText"/>
            </w:pPr>
            <w:r w:rsidRPr="00107948">
              <w:t>Overall: 47 (8.1)</w:t>
            </w:r>
            <w:r w:rsidR="00D63F87" w:rsidRPr="00107948">
              <w:t>, 22-64</w:t>
            </w:r>
          </w:p>
          <w:p w14:paraId="298149C1" w14:textId="44797493" w:rsidR="0040536A" w:rsidRPr="00107948" w:rsidRDefault="0040536A" w:rsidP="001E3C1D">
            <w:pPr>
              <w:pStyle w:val="TableText"/>
            </w:pPr>
            <w:r w:rsidRPr="00107948">
              <w:t>CARE: 49 (8.6)</w:t>
            </w:r>
            <w:r w:rsidR="00D63F87" w:rsidRPr="00107948">
              <w:t>, 35-64</w:t>
            </w:r>
          </w:p>
          <w:p w14:paraId="099605F6" w14:textId="205DFBD6" w:rsidR="0040536A" w:rsidRPr="00107948" w:rsidRDefault="0040536A" w:rsidP="001E3C1D">
            <w:pPr>
              <w:pStyle w:val="TableText"/>
            </w:pPr>
            <w:r w:rsidRPr="00107948">
              <w:t>BCIS: 52 (7.3)</w:t>
            </w:r>
            <w:r w:rsidR="00D63F87" w:rsidRPr="00107948">
              <w:t>, 35-64</w:t>
            </w:r>
          </w:p>
          <w:p w14:paraId="39D07FCE" w14:textId="3794B3D6" w:rsidR="0040536A" w:rsidRPr="00107948" w:rsidRDefault="0040536A" w:rsidP="001E3C1D">
            <w:pPr>
              <w:pStyle w:val="TableText"/>
            </w:pPr>
            <w:r w:rsidRPr="00107948">
              <w:t>LIFE: 43 (5.4)</w:t>
            </w:r>
            <w:r w:rsidR="00D63F87" w:rsidRPr="00107948">
              <w:t>, 22-49</w:t>
            </w:r>
          </w:p>
          <w:p w14:paraId="5EEB4D0E" w14:textId="77777777" w:rsidR="009A4B69" w:rsidRDefault="009A4B69" w:rsidP="001E3C1D">
            <w:pPr>
              <w:pStyle w:val="TableText"/>
            </w:pPr>
          </w:p>
          <w:p w14:paraId="2FC2429F" w14:textId="7908BA98" w:rsidR="0040536A" w:rsidRPr="002C396A" w:rsidRDefault="0040536A" w:rsidP="001E3C1D">
            <w:pPr>
              <w:pStyle w:val="TableText"/>
            </w:pPr>
            <w:r w:rsidRPr="002C396A">
              <w:t>Controls</w:t>
            </w:r>
            <w:r w:rsidR="00DE040F" w:rsidRPr="002C396A">
              <w:t>:</w:t>
            </w:r>
          </w:p>
          <w:p w14:paraId="033C1459" w14:textId="60D48BDA" w:rsidR="0040536A" w:rsidRPr="00107948" w:rsidRDefault="0040536A" w:rsidP="001E3C1D">
            <w:pPr>
              <w:pStyle w:val="TableText"/>
            </w:pPr>
            <w:r w:rsidRPr="00107948">
              <w:t>Overall: 48 (8.3)</w:t>
            </w:r>
            <w:r w:rsidR="00107948">
              <w:t>, 24-64</w:t>
            </w:r>
          </w:p>
          <w:p w14:paraId="753994FF" w14:textId="77BDEEA4" w:rsidR="0040536A" w:rsidRPr="00107948" w:rsidRDefault="0040536A" w:rsidP="001E3C1D">
            <w:pPr>
              <w:pStyle w:val="TableText"/>
            </w:pPr>
            <w:r w:rsidRPr="00107948">
              <w:t>CARE: 49 (8.4)</w:t>
            </w:r>
            <w:r w:rsidR="00107948">
              <w:t>, 35-64</w:t>
            </w:r>
          </w:p>
          <w:p w14:paraId="7135B4D9" w14:textId="67994A78" w:rsidR="0040536A" w:rsidRPr="00107948" w:rsidRDefault="0040536A" w:rsidP="001E3C1D">
            <w:pPr>
              <w:pStyle w:val="TableText"/>
            </w:pPr>
            <w:r w:rsidRPr="00107948">
              <w:t xml:space="preserve">BCIS: </w:t>
            </w:r>
            <w:r w:rsidR="00221748" w:rsidRPr="00107948">
              <w:t>NA</w:t>
            </w:r>
            <w:r w:rsidR="00221748">
              <w:rPr>
                <w:vertAlign w:val="superscript"/>
              </w:rPr>
              <w:t>c</w:t>
            </w:r>
          </w:p>
          <w:p w14:paraId="3AE30031" w14:textId="77777777" w:rsidR="0040536A" w:rsidRDefault="0040536A" w:rsidP="001E3C1D">
            <w:pPr>
              <w:pStyle w:val="TableText"/>
            </w:pPr>
            <w:r w:rsidRPr="00107948">
              <w:t>LIFE: 43 (4.9)</w:t>
            </w:r>
            <w:r w:rsidR="00107948">
              <w:t>, 24-49</w:t>
            </w:r>
          </w:p>
          <w:p w14:paraId="42F4469A" w14:textId="77777777" w:rsidR="00107948" w:rsidRDefault="00107948" w:rsidP="001E3C1D">
            <w:pPr>
              <w:pStyle w:val="TableText"/>
              <w:rPr>
                <w:u w:val="single"/>
              </w:rPr>
            </w:pPr>
          </w:p>
          <w:p w14:paraId="43349619" w14:textId="6C2BEEF7" w:rsidR="00107948" w:rsidRDefault="00107948" w:rsidP="001E3C1D">
            <w:pPr>
              <w:pStyle w:val="TableText"/>
              <w:rPr>
                <w:u w:val="single"/>
              </w:rPr>
            </w:pPr>
            <w:r>
              <w:rPr>
                <w:u w:val="single"/>
              </w:rPr>
              <w:t>African-American Race</w:t>
            </w:r>
          </w:p>
          <w:p w14:paraId="1CBEAFF1" w14:textId="7959B49A" w:rsidR="00107948" w:rsidRPr="002C396A" w:rsidRDefault="00107948" w:rsidP="00107948">
            <w:pPr>
              <w:pStyle w:val="TableText"/>
            </w:pPr>
            <w:r w:rsidRPr="002C396A">
              <w:t>Cases</w:t>
            </w:r>
            <w:r w:rsidR="00DE040F" w:rsidRPr="002C396A">
              <w:t>:</w:t>
            </w:r>
          </w:p>
          <w:p w14:paraId="5A708418" w14:textId="4557C112" w:rsidR="00107948" w:rsidRPr="00086BA3" w:rsidRDefault="00107948" w:rsidP="00107948">
            <w:pPr>
              <w:pStyle w:val="TableText"/>
            </w:pPr>
            <w:r w:rsidRPr="00086BA3">
              <w:t xml:space="preserve">Overall: </w:t>
            </w:r>
            <w:r>
              <w:t>26</w:t>
            </w:r>
            <w:r w:rsidR="00DC702D">
              <w:t>%</w:t>
            </w:r>
            <w:r w:rsidR="006D770A">
              <w:t xml:space="preserve"> </w:t>
            </w:r>
          </w:p>
          <w:p w14:paraId="29887ADD" w14:textId="5296A388" w:rsidR="00107948" w:rsidRPr="00086BA3" w:rsidRDefault="00107948" w:rsidP="00107948">
            <w:pPr>
              <w:pStyle w:val="TableText"/>
            </w:pPr>
            <w:r w:rsidRPr="00086BA3">
              <w:t xml:space="preserve">CARE: </w:t>
            </w:r>
            <w:r>
              <w:t>43</w:t>
            </w:r>
            <w:r w:rsidR="00DC702D">
              <w:t>%</w:t>
            </w:r>
            <w:r w:rsidR="006D770A">
              <w:t xml:space="preserve"> </w:t>
            </w:r>
          </w:p>
          <w:p w14:paraId="73DE4A92" w14:textId="780C89FF" w:rsidR="00107948" w:rsidRPr="00086BA3" w:rsidRDefault="00107948" w:rsidP="00107948">
            <w:pPr>
              <w:pStyle w:val="TableText"/>
            </w:pPr>
            <w:r w:rsidRPr="00086BA3">
              <w:t xml:space="preserve">BCIS: </w:t>
            </w:r>
            <w:r>
              <w:t>16</w:t>
            </w:r>
            <w:r w:rsidR="00DC702D">
              <w:t>%</w:t>
            </w:r>
            <w:r w:rsidR="006D770A">
              <w:t xml:space="preserve"> </w:t>
            </w:r>
          </w:p>
          <w:p w14:paraId="31DFBE86" w14:textId="1416E391" w:rsidR="00107948" w:rsidRPr="00086BA3" w:rsidRDefault="00107948" w:rsidP="00107948">
            <w:pPr>
              <w:pStyle w:val="TableText"/>
            </w:pPr>
            <w:r w:rsidRPr="00086BA3">
              <w:t xml:space="preserve">LIFE: </w:t>
            </w:r>
            <w:r>
              <w:t>11</w:t>
            </w:r>
            <w:r w:rsidR="00DC702D">
              <w:t>%</w:t>
            </w:r>
            <w:r w:rsidR="006D770A">
              <w:t xml:space="preserve"> </w:t>
            </w:r>
          </w:p>
          <w:p w14:paraId="5C0E7BB3" w14:textId="77777777" w:rsidR="009A4B69" w:rsidRDefault="009A4B69" w:rsidP="00107948">
            <w:pPr>
              <w:pStyle w:val="TableText"/>
            </w:pPr>
          </w:p>
          <w:p w14:paraId="6F9CDB57" w14:textId="5E0E0CD0" w:rsidR="00107948" w:rsidRDefault="00107948" w:rsidP="00107948">
            <w:pPr>
              <w:pStyle w:val="TableText"/>
              <w:rPr>
                <w:u w:val="single"/>
              </w:rPr>
            </w:pPr>
            <w:r w:rsidRPr="002C396A">
              <w:t>Controls</w:t>
            </w:r>
            <w:r w:rsidR="00DE040F" w:rsidRPr="002C396A">
              <w:t>:</w:t>
            </w:r>
          </w:p>
          <w:p w14:paraId="6F978F70" w14:textId="4D24E2C1" w:rsidR="00107948" w:rsidRPr="00086BA3" w:rsidRDefault="00107948" w:rsidP="00107948">
            <w:pPr>
              <w:pStyle w:val="TableText"/>
            </w:pPr>
            <w:r w:rsidRPr="00086BA3">
              <w:t xml:space="preserve">Overall: </w:t>
            </w:r>
            <w:r>
              <w:t>37</w:t>
            </w:r>
            <w:r w:rsidR="00DC702D">
              <w:t>%</w:t>
            </w:r>
            <w:r w:rsidR="006D770A">
              <w:t xml:space="preserve"> </w:t>
            </w:r>
          </w:p>
          <w:p w14:paraId="2466BF30" w14:textId="1B1BDEFB" w:rsidR="00107948" w:rsidRPr="00086BA3" w:rsidRDefault="00107948" w:rsidP="00107948">
            <w:pPr>
              <w:pStyle w:val="TableText"/>
            </w:pPr>
            <w:r w:rsidRPr="00086BA3">
              <w:t xml:space="preserve">CARE: </w:t>
            </w:r>
            <w:r>
              <w:t>43</w:t>
            </w:r>
            <w:r w:rsidR="00DC702D">
              <w:t>%</w:t>
            </w:r>
            <w:r w:rsidR="006D770A">
              <w:t xml:space="preserve"> </w:t>
            </w:r>
          </w:p>
          <w:p w14:paraId="14C165E3" w14:textId="25DE087A" w:rsidR="00107948" w:rsidRPr="00086BA3" w:rsidRDefault="00107948" w:rsidP="00107948">
            <w:pPr>
              <w:pStyle w:val="TableText"/>
            </w:pPr>
            <w:r w:rsidRPr="00086BA3">
              <w:t xml:space="preserve">BCIS: </w:t>
            </w:r>
            <w:r w:rsidR="00221748" w:rsidRPr="00086BA3">
              <w:t>NA</w:t>
            </w:r>
            <w:r w:rsidR="00221748">
              <w:rPr>
                <w:vertAlign w:val="superscript"/>
              </w:rPr>
              <w:t>c</w:t>
            </w:r>
          </w:p>
          <w:p w14:paraId="5A6E79F3" w14:textId="174606FF" w:rsidR="00107948" w:rsidRDefault="00107948" w:rsidP="00107948">
            <w:pPr>
              <w:pStyle w:val="TableText"/>
            </w:pPr>
            <w:r w:rsidRPr="00086BA3">
              <w:t xml:space="preserve">LIFE: </w:t>
            </w:r>
            <w:r>
              <w:t>8</w:t>
            </w:r>
            <w:r w:rsidR="00DC702D">
              <w:t>%</w:t>
            </w:r>
            <w:r w:rsidR="006D770A">
              <w:t xml:space="preserve"> </w:t>
            </w:r>
          </w:p>
          <w:p w14:paraId="4960B08D" w14:textId="1FB022D2" w:rsidR="00107948" w:rsidRPr="00107948" w:rsidRDefault="00107948" w:rsidP="001E3C1D">
            <w:pPr>
              <w:pStyle w:val="TableText"/>
            </w:pPr>
          </w:p>
        </w:tc>
        <w:tc>
          <w:tcPr>
            <w:tcW w:w="1895" w:type="dxa"/>
          </w:tcPr>
          <w:p w14:paraId="6D5ACF37" w14:textId="7922CD82" w:rsidR="00DE040F" w:rsidRPr="00231D27" w:rsidRDefault="00B30E68" w:rsidP="001E3C1D">
            <w:pPr>
              <w:pStyle w:val="TableText"/>
              <w:rPr>
                <w:u w:val="single"/>
              </w:rPr>
            </w:pPr>
            <w:r>
              <w:rPr>
                <w:u w:val="single"/>
              </w:rPr>
              <w:t>OR (95% CI)</w:t>
            </w:r>
          </w:p>
          <w:p w14:paraId="00454AA4" w14:textId="6DDCDCEA" w:rsidR="0073593C" w:rsidRDefault="001061B8" w:rsidP="001E3C1D">
            <w:pPr>
              <w:pStyle w:val="TableText"/>
            </w:pPr>
            <w:r>
              <w:t>Triple-negative:</w:t>
            </w:r>
            <w:r w:rsidR="00DE040F">
              <w:t xml:space="preserve"> 0.80 (0.63 to 1.02)</w:t>
            </w:r>
          </w:p>
          <w:p w14:paraId="33967611" w14:textId="636BD586" w:rsidR="001061B8" w:rsidRDefault="001061B8" w:rsidP="001E3C1D">
            <w:pPr>
              <w:pStyle w:val="TableText"/>
            </w:pPr>
            <w:r>
              <w:t>Luminal A-like:</w:t>
            </w:r>
            <w:r w:rsidR="00DE040F">
              <w:t xml:space="preserve"> 0.78 (0.65 to </w:t>
            </w:r>
            <w:r w:rsidR="007B4E6A">
              <w:t>0.94</w:t>
            </w:r>
            <w:r w:rsidR="00DE040F">
              <w:t>)</w:t>
            </w:r>
          </w:p>
          <w:p w14:paraId="3212CA11" w14:textId="17F99E0D" w:rsidR="001061B8" w:rsidRDefault="001061B8" w:rsidP="001E3C1D">
            <w:pPr>
              <w:pStyle w:val="TableText"/>
            </w:pPr>
            <w:r>
              <w:t>Luminal B-like:</w:t>
            </w:r>
            <w:r w:rsidR="00DE040F">
              <w:t xml:space="preserve"> 0.89 (0.65 to 1.23)</w:t>
            </w:r>
          </w:p>
          <w:p w14:paraId="1D61F481" w14:textId="118A9E7E" w:rsidR="001061B8" w:rsidRPr="00F4566C" w:rsidRDefault="00DE040F" w:rsidP="00231D27">
            <w:pPr>
              <w:pStyle w:val="TableText"/>
            </w:pPr>
            <w:r>
              <w:t>HER2-enriched: 0.91 (0.63 to 1.32)</w:t>
            </w:r>
          </w:p>
        </w:tc>
        <w:tc>
          <w:tcPr>
            <w:tcW w:w="4410" w:type="dxa"/>
          </w:tcPr>
          <w:p w14:paraId="422A1D6B" w14:textId="77777777" w:rsidR="0073593C" w:rsidRDefault="00CC1E2F" w:rsidP="001E3C1D">
            <w:pPr>
              <w:pStyle w:val="TableText"/>
              <w:rPr>
                <w:u w:val="single"/>
              </w:rPr>
            </w:pPr>
            <w:r>
              <w:rPr>
                <w:u w:val="single"/>
              </w:rPr>
              <w:t>Triple-negative: OR (95% CI)</w:t>
            </w:r>
          </w:p>
          <w:p w14:paraId="1461F044" w14:textId="3B72BEA9" w:rsidR="00CC1E2F" w:rsidRDefault="00CC1E2F" w:rsidP="001E3C1D">
            <w:pPr>
              <w:pStyle w:val="TableText"/>
            </w:pPr>
            <w:r>
              <w:t xml:space="preserve">&lt;6 months: </w:t>
            </w:r>
            <w:r w:rsidR="00D956F3">
              <w:t>0.96 (0.74 to 1.26)</w:t>
            </w:r>
          </w:p>
          <w:p w14:paraId="5933278A" w14:textId="22D2A132" w:rsidR="00CC1E2F" w:rsidRDefault="00CC1E2F" w:rsidP="001E3C1D">
            <w:pPr>
              <w:pStyle w:val="TableText"/>
            </w:pPr>
            <w:r>
              <w:t>6-11 months:</w:t>
            </w:r>
            <w:r w:rsidR="00D956F3">
              <w:t xml:space="preserve"> 0.55 (0.37 to 0.82)</w:t>
            </w:r>
          </w:p>
          <w:p w14:paraId="0B9BC80E" w14:textId="48ECBFB6" w:rsidR="00CC1E2F" w:rsidRDefault="00CC1E2F" w:rsidP="001E3C1D">
            <w:pPr>
              <w:pStyle w:val="TableText"/>
            </w:pPr>
            <w:r>
              <w:t>≥12 months:</w:t>
            </w:r>
            <w:r w:rsidR="00D956F3">
              <w:t xml:space="preserve"> 0.69 (0.50 to 0.96)</w:t>
            </w:r>
          </w:p>
          <w:p w14:paraId="2D3A9FD2" w14:textId="0E96D63B" w:rsidR="00D956F3" w:rsidRDefault="00202C3B" w:rsidP="001E3C1D">
            <w:pPr>
              <w:pStyle w:val="TableText"/>
            </w:pPr>
            <w:r w:rsidRPr="00202C3B">
              <w:t>p for trend</w:t>
            </w:r>
            <w:r w:rsidR="00D956F3">
              <w:t>=0.006</w:t>
            </w:r>
          </w:p>
          <w:p w14:paraId="2FC90AFC" w14:textId="77777777" w:rsidR="00CC1E2F" w:rsidRDefault="00CC1E2F" w:rsidP="001E3C1D">
            <w:pPr>
              <w:pStyle w:val="TableText"/>
            </w:pPr>
          </w:p>
          <w:p w14:paraId="2C70873F" w14:textId="6448F72A" w:rsidR="00CC1E2F" w:rsidRDefault="00CC1E2F" w:rsidP="00CC1E2F">
            <w:pPr>
              <w:pStyle w:val="TableText"/>
              <w:rPr>
                <w:u w:val="single"/>
              </w:rPr>
            </w:pPr>
            <w:r>
              <w:rPr>
                <w:u w:val="single"/>
              </w:rPr>
              <w:t>Luminal A-like: OR (95% CI)</w:t>
            </w:r>
          </w:p>
          <w:p w14:paraId="740137AD" w14:textId="2F8B4C4A" w:rsidR="00CC1E2F" w:rsidRDefault="00CC1E2F" w:rsidP="00CC1E2F">
            <w:pPr>
              <w:pStyle w:val="TableText"/>
            </w:pPr>
            <w:r>
              <w:t>&lt;6 months:</w:t>
            </w:r>
            <w:r w:rsidR="00D956F3">
              <w:t xml:space="preserve"> </w:t>
            </w:r>
            <w:r w:rsidR="001F1102">
              <w:t>0.83 (0.68 to 1.02)</w:t>
            </w:r>
          </w:p>
          <w:p w14:paraId="6DC1E619" w14:textId="476A4F6B" w:rsidR="00CC1E2F" w:rsidRDefault="00CC1E2F" w:rsidP="00CC1E2F">
            <w:pPr>
              <w:pStyle w:val="TableText"/>
            </w:pPr>
            <w:r>
              <w:t>6-11 months:</w:t>
            </w:r>
            <w:r w:rsidR="001F1102">
              <w:t xml:space="preserve"> 0.76 (0.59 to 0.99)</w:t>
            </w:r>
          </w:p>
          <w:p w14:paraId="78740726" w14:textId="7B34B0E6" w:rsidR="00CC1E2F" w:rsidRDefault="00CC1E2F" w:rsidP="00CC1E2F">
            <w:pPr>
              <w:pStyle w:val="TableText"/>
            </w:pPr>
            <w:r>
              <w:t>≥12 months:</w:t>
            </w:r>
            <w:r w:rsidR="001F1102">
              <w:t xml:space="preserve"> 0.71 (0.56 to 0.90)</w:t>
            </w:r>
          </w:p>
          <w:p w14:paraId="49269A10" w14:textId="210A2BE0" w:rsidR="00D956F3" w:rsidRDefault="00202C3B" w:rsidP="00D956F3">
            <w:pPr>
              <w:pStyle w:val="TableText"/>
            </w:pPr>
            <w:r w:rsidRPr="00202C3B">
              <w:t>p for trend</w:t>
            </w:r>
            <w:r w:rsidR="00D956F3">
              <w:t>=</w:t>
            </w:r>
            <w:r w:rsidR="001F1102">
              <w:t>0.004</w:t>
            </w:r>
          </w:p>
          <w:p w14:paraId="115F9C52" w14:textId="77777777" w:rsidR="00CC1E2F" w:rsidRDefault="00CC1E2F" w:rsidP="00CC1E2F">
            <w:pPr>
              <w:pStyle w:val="TableText"/>
            </w:pPr>
          </w:p>
          <w:p w14:paraId="3F85D77F" w14:textId="4CA6ED06" w:rsidR="00CC1E2F" w:rsidRDefault="00CC1E2F" w:rsidP="00CC1E2F">
            <w:pPr>
              <w:pStyle w:val="TableText"/>
              <w:rPr>
                <w:u w:val="single"/>
              </w:rPr>
            </w:pPr>
            <w:r>
              <w:rPr>
                <w:u w:val="single"/>
              </w:rPr>
              <w:t>Luminal B-like: OR (95% CI)</w:t>
            </w:r>
          </w:p>
          <w:p w14:paraId="0CA8F317" w14:textId="578ECAF7" w:rsidR="00CC1E2F" w:rsidRDefault="00CC1E2F" w:rsidP="00CC1E2F">
            <w:pPr>
              <w:pStyle w:val="TableText"/>
            </w:pPr>
            <w:r>
              <w:t>&lt;6 months:</w:t>
            </w:r>
            <w:r w:rsidR="001F1102">
              <w:t xml:space="preserve"> </w:t>
            </w:r>
            <w:r w:rsidR="00F81B85">
              <w:t>0.99 (0.70 to 1.41)</w:t>
            </w:r>
          </w:p>
          <w:p w14:paraId="48826590" w14:textId="34C18D7F" w:rsidR="00CC1E2F" w:rsidRDefault="00CC1E2F" w:rsidP="00CC1E2F">
            <w:pPr>
              <w:pStyle w:val="TableText"/>
            </w:pPr>
            <w:r>
              <w:t>6-11 months:</w:t>
            </w:r>
            <w:r w:rsidR="00F81B85">
              <w:t xml:space="preserve"> 0.70 (0.44 to 1.12)</w:t>
            </w:r>
          </w:p>
          <w:p w14:paraId="0C6EE842" w14:textId="496EB134" w:rsidR="00CC1E2F" w:rsidRDefault="00CC1E2F" w:rsidP="00CC1E2F">
            <w:pPr>
              <w:pStyle w:val="TableText"/>
            </w:pPr>
            <w:r>
              <w:t>≥12 months:</w:t>
            </w:r>
            <w:r w:rsidR="00F81B85">
              <w:t xml:space="preserve"> 0.85 (0.56 to 1.30)</w:t>
            </w:r>
          </w:p>
          <w:p w14:paraId="61C35997" w14:textId="64BFE679" w:rsidR="00D956F3" w:rsidRDefault="00202C3B" w:rsidP="00D956F3">
            <w:pPr>
              <w:pStyle w:val="TableText"/>
            </w:pPr>
            <w:r w:rsidRPr="00202C3B">
              <w:t>p for trend</w:t>
            </w:r>
            <w:r w:rsidR="00D956F3">
              <w:t>=</w:t>
            </w:r>
            <w:r w:rsidR="00F81B85">
              <w:t>0.28</w:t>
            </w:r>
          </w:p>
          <w:p w14:paraId="7203B54D" w14:textId="77777777" w:rsidR="00CC1E2F" w:rsidRDefault="00CC1E2F" w:rsidP="00CC1E2F">
            <w:pPr>
              <w:pStyle w:val="TableText"/>
            </w:pPr>
          </w:p>
          <w:p w14:paraId="3C10FFCE" w14:textId="63E242F2" w:rsidR="00CC1E2F" w:rsidRDefault="00CC1E2F" w:rsidP="00CC1E2F">
            <w:pPr>
              <w:pStyle w:val="TableText"/>
              <w:rPr>
                <w:u w:val="single"/>
              </w:rPr>
            </w:pPr>
            <w:r>
              <w:rPr>
                <w:u w:val="single"/>
              </w:rPr>
              <w:t>HER2-enriched: OR (95% CI)</w:t>
            </w:r>
          </w:p>
          <w:p w14:paraId="7332475E" w14:textId="7742B1EB" w:rsidR="00CC1E2F" w:rsidRDefault="00CC1E2F" w:rsidP="00CC1E2F">
            <w:pPr>
              <w:pStyle w:val="TableText"/>
            </w:pPr>
            <w:r>
              <w:t>&lt;6 months:</w:t>
            </w:r>
            <w:r w:rsidR="00F81B85">
              <w:t xml:space="preserve"> 0.68 (0.43 to 1.07)</w:t>
            </w:r>
          </w:p>
          <w:p w14:paraId="6AE8D091" w14:textId="3F1F82FF" w:rsidR="00CC1E2F" w:rsidRDefault="00CC1E2F" w:rsidP="00CC1E2F">
            <w:pPr>
              <w:pStyle w:val="TableText"/>
            </w:pPr>
            <w:r>
              <w:t>6-11 months:</w:t>
            </w:r>
            <w:r w:rsidR="00F81B85">
              <w:t xml:space="preserve"> 1.28 (0.78 to 2.09)</w:t>
            </w:r>
          </w:p>
          <w:p w14:paraId="5403D82A" w14:textId="66ED6A7F" w:rsidR="00CC1E2F" w:rsidRDefault="00CC1E2F" w:rsidP="00CC1E2F">
            <w:pPr>
              <w:pStyle w:val="TableText"/>
            </w:pPr>
            <w:r>
              <w:t>≥12 months:</w:t>
            </w:r>
            <w:r w:rsidR="00F81B85">
              <w:t xml:space="preserve"> 1.10 (0.69 to 1.75)</w:t>
            </w:r>
          </w:p>
          <w:p w14:paraId="7831C8B5" w14:textId="71C8F607" w:rsidR="00D956F3" w:rsidRDefault="00202C3B" w:rsidP="00D956F3">
            <w:pPr>
              <w:pStyle w:val="TableText"/>
            </w:pPr>
            <w:r w:rsidRPr="00202C3B">
              <w:t>p for trend</w:t>
            </w:r>
            <w:r w:rsidR="00D956F3">
              <w:t>=</w:t>
            </w:r>
            <w:r w:rsidR="00F81B85">
              <w:t>0.36</w:t>
            </w:r>
          </w:p>
          <w:p w14:paraId="51EDC630" w14:textId="1A15DE74" w:rsidR="00D956F3" w:rsidRPr="00380856" w:rsidRDefault="00D956F3" w:rsidP="00CC1E2F">
            <w:pPr>
              <w:pStyle w:val="TableText"/>
            </w:pPr>
          </w:p>
        </w:tc>
        <w:tc>
          <w:tcPr>
            <w:tcW w:w="1440" w:type="dxa"/>
          </w:tcPr>
          <w:p w14:paraId="29D90AA9" w14:textId="3E560252" w:rsidR="0073593C" w:rsidRPr="00F4566C" w:rsidRDefault="00CC1E2F" w:rsidP="001E3C1D">
            <w:pPr>
              <w:pStyle w:val="TableText"/>
            </w:pPr>
            <w:r>
              <w:t>Sub-study (CARE, BCIS, LIFE), study site (Los Angeles, Detroit), race, reference age, education, first-degree breast cancer family history, BMI, menopausal status, hormone therapy use, lifetime recreational physical activity, alcohol intake, smoking status, age at menarche, completed pregnancies, oral contraceptive use, age at first completed pregnan</w:t>
            </w:r>
            <w:r w:rsidR="00174008">
              <w:t>c</w:t>
            </w:r>
            <w:r>
              <w:t>y</w:t>
            </w:r>
          </w:p>
        </w:tc>
      </w:tr>
    </w:tbl>
    <w:p w14:paraId="169ADFB2" w14:textId="77777777" w:rsidR="005A400B" w:rsidRDefault="005A400B" w:rsidP="005A400B">
      <w:pPr>
        <w:pStyle w:val="AppTableTitlecontinued"/>
      </w:pPr>
    </w:p>
    <w:p w14:paraId="48F02156" w14:textId="77777777" w:rsidR="005A400B" w:rsidRDefault="005A400B">
      <w:pPr>
        <w:rPr>
          <w:rFonts w:ascii="Arial" w:eastAsia="Calibri" w:hAnsi="Arial"/>
          <w:b/>
          <w:color w:val="000000"/>
          <w:sz w:val="20"/>
          <w:szCs w:val="24"/>
        </w:rPr>
      </w:pPr>
      <w:r>
        <w:br w:type="page"/>
      </w:r>
    </w:p>
    <w:p w14:paraId="025826A0" w14:textId="6355B1DD" w:rsidR="005A400B" w:rsidRDefault="005A400B"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5A400B" w:rsidRPr="008D722C" w14:paraId="17C5ACDC" w14:textId="77777777" w:rsidTr="00D21940">
        <w:trPr>
          <w:cnfStyle w:val="100000000000" w:firstRow="1" w:lastRow="0" w:firstColumn="0" w:lastColumn="0" w:oddVBand="0" w:evenVBand="0" w:oddHBand="0" w:evenHBand="0" w:firstRowFirstColumn="0" w:firstRowLastColumn="0" w:lastRowFirstColumn="0" w:lastRowLastColumn="0"/>
          <w:tblHeader/>
        </w:trPr>
        <w:tc>
          <w:tcPr>
            <w:tcW w:w="1345" w:type="dxa"/>
          </w:tcPr>
          <w:p w14:paraId="0ACE7E4D" w14:textId="77777777" w:rsidR="005A400B" w:rsidRPr="00F96AB4" w:rsidRDefault="005A400B" w:rsidP="00D21940">
            <w:pPr>
              <w:pStyle w:val="TableText"/>
            </w:pPr>
            <w:r w:rsidRPr="00F96AB4">
              <w:t>Author, Year</w:t>
            </w:r>
          </w:p>
          <w:p w14:paraId="2ED00FF7" w14:textId="77777777" w:rsidR="005A400B" w:rsidRPr="00F96AB4" w:rsidRDefault="005A400B" w:rsidP="00D21940">
            <w:pPr>
              <w:pStyle w:val="TableText"/>
            </w:pPr>
          </w:p>
          <w:p w14:paraId="7F0145D8" w14:textId="77777777" w:rsidR="005A400B" w:rsidRPr="00F96AB4" w:rsidRDefault="005A400B" w:rsidP="00D21940">
            <w:pPr>
              <w:pStyle w:val="TableText"/>
            </w:pPr>
            <w:r w:rsidRPr="00F96AB4">
              <w:t>Study Design</w:t>
            </w:r>
          </w:p>
          <w:p w14:paraId="6EE1593A" w14:textId="77777777" w:rsidR="005A400B" w:rsidRPr="00F96AB4" w:rsidRDefault="005A400B" w:rsidP="00D21940">
            <w:pPr>
              <w:pStyle w:val="TableText"/>
            </w:pPr>
          </w:p>
          <w:p w14:paraId="562901ED" w14:textId="77777777" w:rsidR="005A400B" w:rsidRPr="00F96AB4" w:rsidRDefault="005A400B" w:rsidP="00D21940">
            <w:pPr>
              <w:pStyle w:val="TableText"/>
            </w:pPr>
            <w:r w:rsidRPr="00F96AB4">
              <w:t>Risk of Bias</w:t>
            </w:r>
          </w:p>
        </w:tc>
        <w:tc>
          <w:tcPr>
            <w:tcW w:w="2160" w:type="dxa"/>
          </w:tcPr>
          <w:p w14:paraId="7E3BC4AD" w14:textId="77777777" w:rsidR="005A400B" w:rsidRDefault="005A400B" w:rsidP="00D21940">
            <w:pPr>
              <w:pStyle w:val="TableText"/>
            </w:pPr>
            <w:r w:rsidRPr="008D722C">
              <w:t xml:space="preserve">Description </w:t>
            </w:r>
            <w:r>
              <w:t xml:space="preserve">of Study </w:t>
            </w:r>
            <w:r w:rsidRPr="008D722C">
              <w:t>(N)</w:t>
            </w:r>
          </w:p>
          <w:p w14:paraId="55F50A0C" w14:textId="77777777" w:rsidR="005A400B" w:rsidRDefault="005A400B" w:rsidP="00D21940">
            <w:pPr>
              <w:pStyle w:val="TableText"/>
            </w:pPr>
          </w:p>
          <w:p w14:paraId="348F4919" w14:textId="77777777" w:rsidR="005A400B" w:rsidRPr="008D722C" w:rsidRDefault="005A400B" w:rsidP="00D21940">
            <w:pPr>
              <w:pStyle w:val="TableText"/>
            </w:pPr>
            <w:r>
              <w:t>Description of Breast Cancer Cases (N)</w:t>
            </w:r>
          </w:p>
        </w:tc>
        <w:tc>
          <w:tcPr>
            <w:tcW w:w="2250" w:type="dxa"/>
          </w:tcPr>
          <w:p w14:paraId="77F41CA5" w14:textId="77777777" w:rsidR="005A400B" w:rsidRPr="008D722C" w:rsidRDefault="005A400B" w:rsidP="00D21940">
            <w:pPr>
              <w:pStyle w:val="TableText"/>
            </w:pPr>
            <w:r>
              <w:t>Population Characteristics</w:t>
            </w:r>
          </w:p>
        </w:tc>
        <w:tc>
          <w:tcPr>
            <w:tcW w:w="1895" w:type="dxa"/>
          </w:tcPr>
          <w:p w14:paraId="6AFBDA9A" w14:textId="77777777" w:rsidR="005A400B" w:rsidRPr="008D722C" w:rsidRDefault="005A400B" w:rsidP="00D21940">
            <w:pPr>
              <w:pStyle w:val="TableText"/>
            </w:pPr>
            <w:r>
              <w:t>Results: Ever Breastfed</w:t>
            </w:r>
          </w:p>
        </w:tc>
        <w:tc>
          <w:tcPr>
            <w:tcW w:w="4410" w:type="dxa"/>
          </w:tcPr>
          <w:p w14:paraId="5AFE3F1A" w14:textId="77777777" w:rsidR="005A400B" w:rsidRPr="008D722C" w:rsidRDefault="005A400B" w:rsidP="00D21940">
            <w:pPr>
              <w:pStyle w:val="TableText"/>
            </w:pPr>
            <w:r>
              <w:t>Results: Duration of Breastfeeding</w:t>
            </w:r>
          </w:p>
        </w:tc>
        <w:tc>
          <w:tcPr>
            <w:tcW w:w="1440" w:type="dxa"/>
          </w:tcPr>
          <w:p w14:paraId="66C7BDB5" w14:textId="24622520" w:rsidR="005A400B" w:rsidRPr="008D722C" w:rsidRDefault="0031792E" w:rsidP="00D21940">
            <w:pPr>
              <w:pStyle w:val="TableText"/>
            </w:pPr>
            <w:r w:rsidRPr="0031792E">
              <w:t>Confounders Adjusted for</w:t>
            </w:r>
          </w:p>
        </w:tc>
      </w:tr>
      <w:bookmarkEnd w:id="1"/>
      <w:tr w:rsidR="00326115" w:rsidRPr="00F4566C" w14:paraId="62AC11D8" w14:textId="77777777" w:rsidTr="001E3C1D">
        <w:tc>
          <w:tcPr>
            <w:tcW w:w="1345" w:type="dxa"/>
          </w:tcPr>
          <w:p w14:paraId="460C0892" w14:textId="707BEA21" w:rsidR="00326115" w:rsidRPr="00F4566C" w:rsidRDefault="00326115" w:rsidP="001E3C1D">
            <w:pPr>
              <w:pStyle w:val="TableText"/>
            </w:pPr>
            <w:r>
              <w:t>Merritt, 2015</w:t>
            </w:r>
            <w:r w:rsidR="00FB78E8">
              <w:fldChar w:fldCharType="begin">
                <w:fldData xml:space="preserve">PEVuZE5vdGU+PENpdGU+PEF1dGhvcj5NZXJyaXR0PC9BdXRob3I+PFllYXI+MjAxNTwvWWVhcj48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</w:fldData>
              </w:fldChar>
            </w:r>
            <w:r w:rsidR="00F21185">
              <w:instrText xml:space="preserve"> ADDIN EN.CITE </w:instrText>
            </w:r>
            <w:r w:rsidR="00F21185">
              <w:fldChar w:fldCharType="begin">
                <w:fldData xml:space="preserve">PEVuZE5vdGU+PENpdGU+PEF1dGhvcj5NZXJyaXR0PC9BdXRob3I+PFllYXI+MjAxNTwvWWVhcj48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82</w:t>
            </w:r>
            <w:r w:rsidR="00FB78E8">
              <w:fldChar w:fldCharType="end"/>
            </w:r>
          </w:p>
          <w:p w14:paraId="56B1B383" w14:textId="77777777" w:rsidR="00326115" w:rsidRPr="00F4566C" w:rsidRDefault="00326115" w:rsidP="001E3C1D">
            <w:pPr>
              <w:pStyle w:val="TableText"/>
            </w:pPr>
          </w:p>
          <w:p w14:paraId="7A4086B2" w14:textId="77777777" w:rsidR="00326115" w:rsidRPr="00F4566C" w:rsidRDefault="00326115" w:rsidP="001E3C1D">
            <w:pPr>
              <w:pStyle w:val="TableText"/>
            </w:pPr>
            <w:r w:rsidRPr="00F4566C">
              <w:t>Cohort</w:t>
            </w:r>
          </w:p>
          <w:p w14:paraId="187C6044" w14:textId="77777777" w:rsidR="00326115" w:rsidRPr="00F4566C" w:rsidRDefault="00326115" w:rsidP="001E3C1D">
            <w:pPr>
              <w:pStyle w:val="TableText"/>
            </w:pPr>
          </w:p>
          <w:p w14:paraId="7685BF15" w14:textId="3D90354D" w:rsidR="00326115" w:rsidRPr="00F4566C" w:rsidRDefault="00A00A49" w:rsidP="001E3C1D">
            <w:pPr>
              <w:pStyle w:val="TableText"/>
            </w:pPr>
            <w:r>
              <w:t>Medium</w:t>
            </w:r>
          </w:p>
        </w:tc>
        <w:tc>
          <w:tcPr>
            <w:tcW w:w="2160" w:type="dxa"/>
          </w:tcPr>
          <w:p w14:paraId="0400732E" w14:textId="7B3B7469" w:rsidR="00326115" w:rsidRPr="00F4566C" w:rsidRDefault="00326115" w:rsidP="001E3C1D">
            <w:pPr>
              <w:pStyle w:val="TableText"/>
            </w:pPr>
            <w:r w:rsidRPr="00F4566C">
              <w:t>Cohort study of women from the European Investigation into Cancer and Nutrition</w:t>
            </w:r>
            <w:r w:rsidR="00804AA2">
              <w:t xml:space="preserve"> (EPIC)</w:t>
            </w:r>
            <w:r w:rsidRPr="00F4566C">
              <w:t xml:space="preserve"> study, recruited from 23 study centers in 10 European countries (Denmark, France, Germany, Greece, Italy, the Netherlands, Norway, Spain, Sweden, United Kingdom; inclusion criteria varied slightly between centers). </w:t>
            </w:r>
          </w:p>
          <w:p w14:paraId="7C5A4A58" w14:textId="6B1D0556" w:rsidR="00326115" w:rsidRDefault="00326115" w:rsidP="001E3C1D">
            <w:pPr>
              <w:pStyle w:val="TableText"/>
            </w:pPr>
            <w:r w:rsidRPr="00F4566C">
              <w:t>(</w:t>
            </w:r>
            <w:r w:rsidR="00804AA2">
              <w:t>212,041</w:t>
            </w:r>
            <w:r w:rsidRPr="00F4566C">
              <w:t xml:space="preserve"> included in </w:t>
            </w:r>
            <w:r w:rsidR="00804AA2">
              <w:t>breast cancer mortality</w:t>
            </w:r>
            <w:r w:rsidR="00804AA2" w:rsidRPr="00F4566C">
              <w:t xml:space="preserve"> </w:t>
            </w:r>
            <w:r w:rsidRPr="00F4566C">
              <w:t>analysis)</w:t>
            </w:r>
          </w:p>
          <w:p w14:paraId="2016D6D3" w14:textId="77777777" w:rsidR="00804AA2" w:rsidRDefault="00804AA2" w:rsidP="001E3C1D">
            <w:pPr>
              <w:pStyle w:val="TableText"/>
            </w:pPr>
          </w:p>
          <w:p w14:paraId="204F6A94" w14:textId="245BDA81" w:rsidR="00804AA2" w:rsidRPr="00F4566C" w:rsidRDefault="00804AA2" w:rsidP="001E3C1D">
            <w:pPr>
              <w:pStyle w:val="TableText"/>
            </w:pPr>
            <w:r>
              <w:t>Cases were women with breast cancer-specific mortality; vital status was collected via data linkages with cancer registries, boards of health, and death indices (484)</w:t>
            </w:r>
          </w:p>
        </w:tc>
        <w:tc>
          <w:tcPr>
            <w:tcW w:w="2250" w:type="dxa"/>
          </w:tcPr>
          <w:p w14:paraId="21B87274" w14:textId="77777777" w:rsidR="00326115" w:rsidRPr="00F4566C" w:rsidRDefault="00326115" w:rsidP="001E3C1D">
            <w:pPr>
              <w:pStyle w:val="TableText"/>
              <w:rPr>
                <w:u w:val="single"/>
              </w:rPr>
            </w:pPr>
            <w:r w:rsidRPr="00F4566C">
              <w:rPr>
                <w:u w:val="single"/>
              </w:rPr>
              <w:t xml:space="preserve">Mean </w:t>
            </w:r>
            <w:r>
              <w:rPr>
                <w:u w:val="single"/>
              </w:rPr>
              <w:t xml:space="preserve">age </w:t>
            </w:r>
            <w:r w:rsidRPr="00F4566C">
              <w:rPr>
                <w:u w:val="single"/>
              </w:rPr>
              <w:t>(SD):</w:t>
            </w:r>
          </w:p>
          <w:p w14:paraId="3C0B98F1" w14:textId="53629220" w:rsidR="00326115" w:rsidRPr="00F4566C" w:rsidRDefault="00326115" w:rsidP="001E3C1D">
            <w:pPr>
              <w:pStyle w:val="TableText"/>
            </w:pPr>
            <w:r w:rsidRPr="00F4566C">
              <w:t>50 (9.6)</w:t>
            </w:r>
          </w:p>
          <w:p w14:paraId="23F7365C" w14:textId="77777777" w:rsidR="00326115" w:rsidRPr="00F4566C" w:rsidRDefault="00326115" w:rsidP="001E3C1D">
            <w:pPr>
              <w:pStyle w:val="TableText"/>
            </w:pPr>
          </w:p>
          <w:p w14:paraId="5DED34F9" w14:textId="386992F6" w:rsidR="00326115" w:rsidRPr="00F4566C" w:rsidRDefault="00202C3B" w:rsidP="001E3C1D">
            <w:pPr>
              <w:pStyle w:val="TableText"/>
            </w:pPr>
            <w:r w:rsidRPr="00202C3B">
              <w:rPr>
                <w:u w:val="single"/>
              </w:rPr>
              <w:t>Postmeno</w:t>
            </w:r>
            <w:r w:rsidR="00326115" w:rsidRPr="00F4566C">
              <w:rPr>
                <w:u w:val="single"/>
              </w:rPr>
              <w:t>pausal:</w:t>
            </w:r>
            <w:r w:rsidR="00326115" w:rsidRPr="00F4566C">
              <w:t xml:space="preserve"> 46</w:t>
            </w:r>
            <w:r w:rsidR="00DC702D">
              <w:t>%</w:t>
            </w:r>
            <w:r w:rsidR="006D770A">
              <w:t xml:space="preserve"> </w:t>
            </w:r>
          </w:p>
          <w:p w14:paraId="70160E38" w14:textId="77777777" w:rsidR="00326115" w:rsidRPr="00F4566C" w:rsidRDefault="00326115" w:rsidP="001E3C1D">
            <w:pPr>
              <w:pStyle w:val="TableText"/>
            </w:pPr>
          </w:p>
          <w:p w14:paraId="192C6B6A" w14:textId="5D1FAA75" w:rsidR="00326115" w:rsidRPr="00F4566C" w:rsidRDefault="00326115" w:rsidP="001E3C1D">
            <w:pPr>
              <w:pStyle w:val="TableText"/>
            </w:pPr>
            <w:r w:rsidRPr="00F4566C">
              <w:rPr>
                <w:u w:val="single"/>
              </w:rPr>
              <w:t>Current smoker:</w:t>
            </w:r>
            <w:r w:rsidRPr="00F4566C">
              <w:t xml:space="preserve"> 20</w:t>
            </w:r>
            <w:r w:rsidR="00DC702D">
              <w:t>%</w:t>
            </w:r>
            <w:r w:rsidR="006D770A">
              <w:t xml:space="preserve"> </w:t>
            </w:r>
          </w:p>
        </w:tc>
        <w:tc>
          <w:tcPr>
            <w:tcW w:w="1895" w:type="dxa"/>
          </w:tcPr>
          <w:p w14:paraId="582178BB" w14:textId="77777777" w:rsidR="00326115" w:rsidRPr="00F4566C" w:rsidRDefault="00326115" w:rsidP="001E3C1D">
            <w:pPr>
              <w:pStyle w:val="TableText"/>
            </w:pPr>
            <w:r w:rsidRPr="00F4566C">
              <w:t xml:space="preserve">Among parous women: </w:t>
            </w:r>
          </w:p>
          <w:p w14:paraId="172172C1" w14:textId="77777777" w:rsidR="00326115" w:rsidRDefault="00326115" w:rsidP="001E3C1D">
            <w:pPr>
              <w:pStyle w:val="TableText"/>
            </w:pPr>
          </w:p>
          <w:p w14:paraId="793C2143" w14:textId="71AFC23A" w:rsidR="00326115" w:rsidRPr="009C736D" w:rsidRDefault="00326115" w:rsidP="001E3C1D">
            <w:pPr>
              <w:pStyle w:val="TableText"/>
              <w:rPr>
                <w:u w:val="single"/>
              </w:rPr>
            </w:pPr>
            <w:r>
              <w:rPr>
                <w:u w:val="single"/>
              </w:rPr>
              <w:t xml:space="preserve">HR </w:t>
            </w:r>
            <w:r w:rsidR="00A00A49">
              <w:rPr>
                <w:u w:val="single"/>
              </w:rPr>
              <w:t xml:space="preserve">(95% CI) </w:t>
            </w:r>
            <w:r>
              <w:rPr>
                <w:u w:val="single"/>
              </w:rPr>
              <w:t>of b</w:t>
            </w:r>
            <w:r w:rsidRPr="009C736D">
              <w:rPr>
                <w:u w:val="single"/>
              </w:rPr>
              <w:t>reast cancer mortality:</w:t>
            </w:r>
          </w:p>
          <w:p w14:paraId="73AA905B" w14:textId="094E7EF9" w:rsidR="00326115" w:rsidRPr="00F4566C" w:rsidRDefault="00326115" w:rsidP="001E3C1D">
            <w:pPr>
              <w:pStyle w:val="TableText"/>
            </w:pPr>
            <w:r w:rsidRPr="00F4566C">
              <w:t>1.01 (0.79</w:t>
            </w:r>
            <w:r>
              <w:t xml:space="preserve"> to </w:t>
            </w:r>
            <w:r w:rsidRPr="00F4566C">
              <w:t>1.29)</w:t>
            </w:r>
          </w:p>
        </w:tc>
        <w:tc>
          <w:tcPr>
            <w:tcW w:w="4410" w:type="dxa"/>
          </w:tcPr>
          <w:p w14:paraId="7170F0A3" w14:textId="301EE76D" w:rsidR="00326115" w:rsidRPr="0047201C" w:rsidRDefault="00326115" w:rsidP="001E3C1D">
            <w:pPr>
              <w:pStyle w:val="TableText"/>
              <w:rPr>
                <w:u w:val="single"/>
              </w:rPr>
            </w:pPr>
            <w:r>
              <w:rPr>
                <w:u w:val="single"/>
              </w:rPr>
              <w:t xml:space="preserve">HR </w:t>
            </w:r>
            <w:r w:rsidR="00A00A49">
              <w:rPr>
                <w:u w:val="single"/>
              </w:rPr>
              <w:t xml:space="preserve">(95% CI) </w:t>
            </w:r>
            <w:r>
              <w:rPr>
                <w:u w:val="single"/>
              </w:rPr>
              <w:t>of b</w:t>
            </w:r>
            <w:r w:rsidRPr="0047201C">
              <w:rPr>
                <w:u w:val="single"/>
              </w:rPr>
              <w:t>reast cancer mortality:</w:t>
            </w:r>
          </w:p>
          <w:p w14:paraId="14CC878B" w14:textId="77777777" w:rsidR="00326115" w:rsidRPr="00F4566C" w:rsidRDefault="00326115" w:rsidP="001E3C1D">
            <w:pPr>
              <w:pStyle w:val="TableText"/>
            </w:pPr>
            <w:r w:rsidRPr="00F4566C">
              <w:t>&gt;1 to ≤3 months</w:t>
            </w:r>
            <w:r>
              <w:t xml:space="preserve"> (102 exposed cases, 41,583 controls)</w:t>
            </w:r>
            <w:r w:rsidRPr="00F4566C">
              <w:t>: 0.87 (0.62</w:t>
            </w:r>
            <w:r>
              <w:t xml:space="preserve"> to </w:t>
            </w:r>
            <w:r w:rsidRPr="00F4566C">
              <w:t>1.21)</w:t>
            </w:r>
          </w:p>
          <w:p w14:paraId="05788963" w14:textId="77777777" w:rsidR="00326115" w:rsidRPr="00F4566C" w:rsidRDefault="00326115" w:rsidP="001E3C1D">
            <w:pPr>
              <w:pStyle w:val="TableText"/>
            </w:pPr>
            <w:r w:rsidRPr="00F4566C">
              <w:t>&gt;3 to ≤6 months</w:t>
            </w:r>
            <w:r>
              <w:t xml:space="preserve"> (82 exposed cases, 43,445 controls)</w:t>
            </w:r>
            <w:r w:rsidRPr="00F4566C">
              <w:t>: 0.68 (0.48</w:t>
            </w:r>
            <w:r>
              <w:t xml:space="preserve"> to </w:t>
            </w:r>
            <w:r w:rsidRPr="00F4566C">
              <w:t>0.96)</w:t>
            </w:r>
          </w:p>
          <w:p w14:paraId="7C3B3CAE" w14:textId="77777777" w:rsidR="00326115" w:rsidRPr="00F4566C" w:rsidRDefault="00326115" w:rsidP="001E3C1D">
            <w:pPr>
              <w:pStyle w:val="TableText"/>
            </w:pPr>
            <w:r w:rsidRPr="00F4566C">
              <w:t>&gt;6 to ≤12 months</w:t>
            </w:r>
            <w:r>
              <w:t xml:space="preserve"> (101 exposed cases, 49,920 controls)</w:t>
            </w:r>
            <w:r w:rsidRPr="00F4566C">
              <w:t>: 0.69 (0.49</w:t>
            </w:r>
            <w:r>
              <w:t xml:space="preserve"> to </w:t>
            </w:r>
            <w:r w:rsidRPr="00F4566C">
              <w:t>0.97)</w:t>
            </w:r>
          </w:p>
          <w:p w14:paraId="0793D560" w14:textId="77777777" w:rsidR="00326115" w:rsidRPr="00F4566C" w:rsidRDefault="00326115" w:rsidP="001E3C1D">
            <w:pPr>
              <w:pStyle w:val="TableText"/>
            </w:pPr>
            <w:r w:rsidRPr="00F4566C">
              <w:t>&gt;12 to ≤ 18 months</w:t>
            </w:r>
            <w:r>
              <w:t xml:space="preserve"> (63 exposed cases, 24,239 controls)</w:t>
            </w:r>
            <w:r w:rsidRPr="00F4566C">
              <w:t>: 0.88 (0.60</w:t>
            </w:r>
            <w:r>
              <w:t xml:space="preserve"> to </w:t>
            </w:r>
            <w:r w:rsidRPr="00F4566C">
              <w:t>1.27)</w:t>
            </w:r>
          </w:p>
          <w:p w14:paraId="4D6D8895" w14:textId="77777777" w:rsidR="00326115" w:rsidRPr="00F4566C" w:rsidRDefault="00326115" w:rsidP="001E3C1D">
            <w:pPr>
              <w:pStyle w:val="TableText"/>
            </w:pPr>
            <w:r w:rsidRPr="00F4566C">
              <w:t>&gt;18 months</w:t>
            </w:r>
            <w:r>
              <w:t xml:space="preserve"> (74 exposed cases, 29,149 controls)</w:t>
            </w:r>
            <w:r w:rsidRPr="00F4566C">
              <w:t>: 0.94 (0.65</w:t>
            </w:r>
            <w:r>
              <w:t xml:space="preserve"> to </w:t>
            </w:r>
            <w:r w:rsidRPr="00F4566C">
              <w:t>1.37)</w:t>
            </w:r>
          </w:p>
          <w:p w14:paraId="7E1DAB9E" w14:textId="4011BA23" w:rsidR="00326115" w:rsidRDefault="00202C3B" w:rsidP="001E3C1D">
            <w:pPr>
              <w:pStyle w:val="TableText"/>
            </w:pPr>
            <w:r w:rsidRPr="00202C3B">
              <w:t>p for trend</w:t>
            </w:r>
            <w:r w:rsidR="00326115" w:rsidRPr="00F4566C">
              <w:t>=0.35</w:t>
            </w:r>
          </w:p>
          <w:p w14:paraId="534DD764" w14:textId="77777777" w:rsidR="00326115" w:rsidRDefault="00326115" w:rsidP="001E3C1D">
            <w:pPr>
              <w:pStyle w:val="TableText"/>
            </w:pPr>
          </w:p>
          <w:p w14:paraId="6C4CEF11" w14:textId="77777777" w:rsidR="00326115" w:rsidRPr="0047201C" w:rsidRDefault="00326115" w:rsidP="001E3C1D">
            <w:pPr>
              <w:pStyle w:val="TableText"/>
              <w:rPr>
                <w:i/>
              </w:rPr>
            </w:pPr>
            <w:r w:rsidRPr="0047201C">
              <w:rPr>
                <w:i/>
                <w:sz w:val="16"/>
              </w:rPr>
              <w:t>BF info only available for first three and last full</w:t>
            </w:r>
            <w:r>
              <w:rPr>
                <w:i/>
                <w:sz w:val="16"/>
              </w:rPr>
              <w:t>-</w:t>
            </w:r>
            <w:r w:rsidRPr="0047201C">
              <w:rPr>
                <w:i/>
                <w:sz w:val="16"/>
              </w:rPr>
              <w:t>term pregnanc</w:t>
            </w:r>
            <w:r>
              <w:rPr>
                <w:i/>
                <w:sz w:val="16"/>
              </w:rPr>
              <w:t>ies</w:t>
            </w:r>
            <w:r w:rsidRPr="0047201C">
              <w:rPr>
                <w:i/>
                <w:sz w:val="16"/>
              </w:rPr>
              <w:t>. BF duration calculated as sum of these pregnancies. For women with &gt; 4 full term pregnancies, duration calculated as # of pregnancies x mean duration of BF per child.</w:t>
            </w:r>
          </w:p>
        </w:tc>
        <w:tc>
          <w:tcPr>
            <w:tcW w:w="1440" w:type="dxa"/>
          </w:tcPr>
          <w:p w14:paraId="5E7C53EA" w14:textId="77777777" w:rsidR="00326115" w:rsidRPr="00F4566C" w:rsidRDefault="00326115" w:rsidP="001E3C1D">
            <w:pPr>
              <w:pStyle w:val="TableText"/>
            </w:pPr>
            <w:r w:rsidRPr="00F4566C">
              <w:t>BMI, physical activity, smoking, education level, menopausal status</w:t>
            </w:r>
          </w:p>
        </w:tc>
      </w:tr>
    </w:tbl>
    <w:p w14:paraId="7E358380" w14:textId="77777777" w:rsidR="00326115" w:rsidRDefault="00326115" w:rsidP="00326115"/>
    <w:p w14:paraId="6602C540" w14:textId="77777777" w:rsidR="00326115" w:rsidRDefault="00326115" w:rsidP="00326115">
      <w:r>
        <w:br w:type="page"/>
      </w:r>
    </w:p>
    <w:p w14:paraId="13561CEB" w14:textId="34CE5872"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7D95E2E2"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69A00FBA" w14:textId="77777777" w:rsidR="00326115" w:rsidRPr="00F96AB4" w:rsidRDefault="00326115" w:rsidP="001E3C1D">
            <w:pPr>
              <w:pStyle w:val="TableText"/>
            </w:pPr>
            <w:r w:rsidRPr="00F96AB4">
              <w:t>Author, Year</w:t>
            </w:r>
          </w:p>
          <w:p w14:paraId="3C8840CA" w14:textId="77777777" w:rsidR="00326115" w:rsidRPr="00F96AB4" w:rsidRDefault="00326115" w:rsidP="001E3C1D">
            <w:pPr>
              <w:pStyle w:val="TableText"/>
            </w:pPr>
          </w:p>
          <w:p w14:paraId="522A66A4" w14:textId="77777777" w:rsidR="00326115" w:rsidRPr="00F96AB4" w:rsidRDefault="00326115" w:rsidP="001E3C1D">
            <w:pPr>
              <w:pStyle w:val="TableText"/>
            </w:pPr>
            <w:r w:rsidRPr="00F96AB4">
              <w:t>Study Design</w:t>
            </w:r>
          </w:p>
          <w:p w14:paraId="3FB07293" w14:textId="77777777" w:rsidR="00326115" w:rsidRPr="00F96AB4" w:rsidRDefault="00326115" w:rsidP="001E3C1D">
            <w:pPr>
              <w:pStyle w:val="TableText"/>
            </w:pPr>
          </w:p>
          <w:p w14:paraId="6F2858CD" w14:textId="77777777" w:rsidR="00326115" w:rsidRPr="00F96AB4" w:rsidRDefault="00326115" w:rsidP="001E3C1D">
            <w:pPr>
              <w:pStyle w:val="TableText"/>
            </w:pPr>
            <w:r w:rsidRPr="00F96AB4">
              <w:t>Risk of Bias</w:t>
            </w:r>
          </w:p>
        </w:tc>
        <w:tc>
          <w:tcPr>
            <w:tcW w:w="2160" w:type="dxa"/>
          </w:tcPr>
          <w:p w14:paraId="79E3A3C9" w14:textId="77777777" w:rsidR="00326115" w:rsidRDefault="00326115" w:rsidP="001E3C1D">
            <w:pPr>
              <w:pStyle w:val="TableText"/>
            </w:pPr>
            <w:r w:rsidRPr="008D722C">
              <w:t xml:space="preserve">Description </w:t>
            </w:r>
            <w:r>
              <w:t xml:space="preserve">of Study </w:t>
            </w:r>
            <w:r w:rsidRPr="008D722C">
              <w:t>(N)</w:t>
            </w:r>
          </w:p>
          <w:p w14:paraId="2D0F44D7" w14:textId="77777777" w:rsidR="00326115" w:rsidRDefault="00326115" w:rsidP="001E3C1D">
            <w:pPr>
              <w:pStyle w:val="TableText"/>
            </w:pPr>
          </w:p>
          <w:p w14:paraId="3DD0B875" w14:textId="77777777" w:rsidR="00326115" w:rsidRPr="008D722C" w:rsidRDefault="00326115" w:rsidP="001E3C1D">
            <w:pPr>
              <w:pStyle w:val="TableText"/>
            </w:pPr>
            <w:r>
              <w:t>Description of Breast Cancer Cases (N)</w:t>
            </w:r>
          </w:p>
        </w:tc>
        <w:tc>
          <w:tcPr>
            <w:tcW w:w="2250" w:type="dxa"/>
          </w:tcPr>
          <w:p w14:paraId="0B413DDE" w14:textId="77777777" w:rsidR="00326115" w:rsidRPr="008D722C" w:rsidRDefault="00326115" w:rsidP="001E3C1D">
            <w:pPr>
              <w:pStyle w:val="TableText"/>
            </w:pPr>
            <w:r>
              <w:t>Population Characteristics</w:t>
            </w:r>
          </w:p>
        </w:tc>
        <w:tc>
          <w:tcPr>
            <w:tcW w:w="1895" w:type="dxa"/>
          </w:tcPr>
          <w:p w14:paraId="60EF2D90" w14:textId="2369DEC4" w:rsidR="00326115" w:rsidRPr="008D722C" w:rsidRDefault="00326115" w:rsidP="001E3C1D">
            <w:pPr>
              <w:pStyle w:val="TableText"/>
            </w:pPr>
            <w:r>
              <w:t>Results: Ever Breastfed</w:t>
            </w:r>
          </w:p>
        </w:tc>
        <w:tc>
          <w:tcPr>
            <w:tcW w:w="4410" w:type="dxa"/>
          </w:tcPr>
          <w:p w14:paraId="52B3C4D4" w14:textId="52C18A21" w:rsidR="00326115" w:rsidRPr="008D722C" w:rsidRDefault="00326115" w:rsidP="001E3C1D">
            <w:pPr>
              <w:pStyle w:val="TableText"/>
            </w:pPr>
            <w:r>
              <w:t>Results: Duration of Breastfeeding</w:t>
            </w:r>
          </w:p>
        </w:tc>
        <w:tc>
          <w:tcPr>
            <w:tcW w:w="1440" w:type="dxa"/>
          </w:tcPr>
          <w:p w14:paraId="5592D8D9" w14:textId="2B8EBCA5" w:rsidR="00326115" w:rsidRPr="008D722C" w:rsidRDefault="0031792E" w:rsidP="001E3C1D">
            <w:pPr>
              <w:pStyle w:val="TableText"/>
            </w:pPr>
            <w:r w:rsidRPr="0031792E">
              <w:t>Confounders Adjusted for</w:t>
            </w:r>
          </w:p>
        </w:tc>
      </w:tr>
      <w:tr w:rsidR="00326115" w:rsidRPr="006B0858" w14:paraId="76AB118C" w14:textId="77777777" w:rsidTr="001E3C1D">
        <w:tc>
          <w:tcPr>
            <w:tcW w:w="1345" w:type="dxa"/>
          </w:tcPr>
          <w:p w14:paraId="7A2DE113" w14:textId="29C8B8D7" w:rsidR="00326115" w:rsidRPr="006B0858" w:rsidRDefault="00326115" w:rsidP="001E3C1D">
            <w:pPr>
              <w:pStyle w:val="TableText"/>
            </w:pPr>
            <w:r w:rsidRPr="006B0858">
              <w:t>Phillips</w:t>
            </w:r>
            <w:r>
              <w:t>, 2009</w:t>
            </w:r>
            <w:r w:rsidR="00FB78E8">
              <w:fldChar w:fldCharType="begin">
                <w:fldData xml:space="preserve">PEVuZE5vdGU+PENpdGU+PEF1dGhvcj5QaGlsbGlwczwvQXV0aG9yPjxZZWFyPjIwMDk8L1llYXI+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</w:fldData>
              </w:fldChar>
            </w:r>
            <w:r w:rsidR="00F21185">
              <w:instrText xml:space="preserve"> ADDIN EN.CITE </w:instrText>
            </w:r>
            <w:r w:rsidR="00F21185">
              <w:fldChar w:fldCharType="begin">
                <w:fldData xml:space="preserve">PEVuZE5vdGU+PENpdGU+PEF1dGhvcj5QaGlsbGlwczwvQXV0aG9yPjxZZWFyPjIwMDk8L1llYXI+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83</w:t>
            </w:r>
            <w:r w:rsidR="00FB78E8">
              <w:fldChar w:fldCharType="end"/>
            </w:r>
          </w:p>
          <w:p w14:paraId="4D20822C" w14:textId="77777777" w:rsidR="00326115" w:rsidRPr="006B0858" w:rsidRDefault="00326115" w:rsidP="001E3C1D">
            <w:pPr>
              <w:pStyle w:val="TableText"/>
            </w:pPr>
          </w:p>
          <w:p w14:paraId="732EBDF4" w14:textId="65DCFDA3" w:rsidR="00326115" w:rsidRPr="006B0858" w:rsidRDefault="00326115" w:rsidP="001E3C1D">
            <w:pPr>
              <w:pStyle w:val="TableText"/>
            </w:pPr>
            <w:r w:rsidRPr="006B0858">
              <w:t>Case</w:t>
            </w:r>
            <w:r w:rsidR="00AB1716">
              <w:t>-c</w:t>
            </w:r>
            <w:r w:rsidRPr="006B0858">
              <w:t>ontrol</w:t>
            </w:r>
          </w:p>
          <w:p w14:paraId="633A3007" w14:textId="77777777" w:rsidR="00326115" w:rsidRPr="006B0858" w:rsidRDefault="00326115" w:rsidP="001E3C1D">
            <w:pPr>
              <w:pStyle w:val="TableText"/>
            </w:pPr>
          </w:p>
          <w:p w14:paraId="4A515615" w14:textId="69FB3466" w:rsidR="00326115" w:rsidRPr="006B0858" w:rsidRDefault="00AB1716" w:rsidP="001E3C1D">
            <w:pPr>
              <w:pStyle w:val="TableText"/>
            </w:pPr>
            <w:r>
              <w:t>Medium</w:t>
            </w:r>
          </w:p>
        </w:tc>
        <w:tc>
          <w:tcPr>
            <w:tcW w:w="2160" w:type="dxa"/>
          </w:tcPr>
          <w:p w14:paraId="2D603FCB" w14:textId="77777777" w:rsidR="00326115" w:rsidRPr="006B0858" w:rsidRDefault="00326115" w:rsidP="001E3C1D">
            <w:pPr>
              <w:pStyle w:val="TableText"/>
            </w:pPr>
            <w:r w:rsidRPr="006B0858">
              <w:t>Population-based case-control study of Caucasian and African-American women ages 20-74</w:t>
            </w:r>
            <w:r>
              <w:t>; cases were</w:t>
            </w:r>
            <w:r w:rsidRPr="006B0858">
              <w:t xml:space="preserve"> enrolled from the North Carolina Central Cancer Registry</w:t>
            </w:r>
            <w:r>
              <w:t xml:space="preserve">, </w:t>
            </w:r>
            <w:r w:rsidRPr="006B0858">
              <w:t xml:space="preserve">and </w:t>
            </w:r>
            <w:r>
              <w:t xml:space="preserve">controls from </w:t>
            </w:r>
            <w:r w:rsidRPr="006B0858">
              <w:t xml:space="preserve">the Department of Motor Vehicles and Health Care Finance Administration </w:t>
            </w:r>
            <w:r>
              <w:t xml:space="preserve">and </w:t>
            </w:r>
            <w:r w:rsidRPr="006B0858">
              <w:t>frequency-matched based on race and 5-year age intervals (4,276; 904 DCIS, 3,372 IBC)</w:t>
            </w:r>
          </w:p>
          <w:p w14:paraId="607C1241" w14:textId="77777777" w:rsidR="00326115" w:rsidRPr="006B0858" w:rsidRDefault="00326115" w:rsidP="001E3C1D">
            <w:pPr>
              <w:pStyle w:val="TableText"/>
            </w:pPr>
          </w:p>
          <w:p w14:paraId="12D53AB5" w14:textId="77777777" w:rsidR="00326115" w:rsidRPr="006B0858" w:rsidRDefault="00326115" w:rsidP="001E3C1D">
            <w:pPr>
              <w:pStyle w:val="TableText"/>
            </w:pPr>
            <w:r w:rsidRPr="006B0858">
              <w:t>First breast cancer diagnoses (</w:t>
            </w:r>
            <w:r w:rsidRPr="00B2640A">
              <w:t>in situ</w:t>
            </w:r>
            <w:r w:rsidRPr="006B0858">
              <w:t xml:space="preserve"> or invasive) (2254; 446 DCIS, 1,808 IBC) </w:t>
            </w:r>
          </w:p>
        </w:tc>
        <w:tc>
          <w:tcPr>
            <w:tcW w:w="2250" w:type="dxa"/>
          </w:tcPr>
          <w:p w14:paraId="1939E53B" w14:textId="77777777" w:rsidR="00326115" w:rsidRPr="006B0858" w:rsidRDefault="00326115" w:rsidP="001E3C1D">
            <w:pPr>
              <w:pStyle w:val="TableText"/>
              <w:rPr>
                <w:u w:val="single"/>
              </w:rPr>
            </w:pPr>
            <w:r w:rsidRPr="006B0858">
              <w:rPr>
                <w:u w:val="single"/>
              </w:rPr>
              <w:t xml:space="preserve">Mean </w:t>
            </w:r>
            <w:r>
              <w:rPr>
                <w:u w:val="single"/>
              </w:rPr>
              <w:t xml:space="preserve">age </w:t>
            </w:r>
            <w:r w:rsidRPr="006B0858">
              <w:rPr>
                <w:u w:val="single"/>
              </w:rPr>
              <w:t>(SD), range:</w:t>
            </w:r>
          </w:p>
          <w:p w14:paraId="5D1BDA1B" w14:textId="65161341" w:rsidR="00326115" w:rsidRPr="006B0858" w:rsidRDefault="00326115" w:rsidP="001E3C1D">
            <w:pPr>
              <w:pStyle w:val="TableText"/>
            </w:pPr>
            <w:r w:rsidRPr="006B0858">
              <w:t>DCIS cases: 55 (11.1), 27-74</w:t>
            </w:r>
          </w:p>
          <w:p w14:paraId="108B1734" w14:textId="1AED9B87" w:rsidR="00326115" w:rsidRPr="006B0858" w:rsidRDefault="00326115" w:rsidP="001E3C1D">
            <w:pPr>
              <w:pStyle w:val="TableText"/>
            </w:pPr>
            <w:r w:rsidRPr="006B0858">
              <w:t>DCIS controls: 55 (10.3), 22-74</w:t>
            </w:r>
          </w:p>
          <w:p w14:paraId="1553F3D7" w14:textId="77777777" w:rsidR="007F7565" w:rsidRDefault="007F7565" w:rsidP="001E3C1D">
            <w:pPr>
              <w:pStyle w:val="TableText"/>
            </w:pPr>
          </w:p>
          <w:p w14:paraId="4305CDC1" w14:textId="287447A3" w:rsidR="00326115" w:rsidRPr="006B0858" w:rsidRDefault="00326115" w:rsidP="001E3C1D">
            <w:pPr>
              <w:pStyle w:val="TableText"/>
            </w:pPr>
            <w:r w:rsidRPr="006B0858">
              <w:t>IBC Phase 1 cases: 51 (11.8), 21-74</w:t>
            </w:r>
          </w:p>
          <w:p w14:paraId="50B330DD" w14:textId="0FECF788" w:rsidR="00326115" w:rsidRPr="006B0858" w:rsidRDefault="00326115" w:rsidP="001E3C1D">
            <w:pPr>
              <w:pStyle w:val="TableText"/>
            </w:pPr>
            <w:r w:rsidRPr="006B0858">
              <w:t>IBC Phase 2 cases: 5</w:t>
            </w:r>
            <w:r w:rsidR="00286DF3">
              <w:t>2</w:t>
            </w:r>
            <w:r w:rsidRPr="006B0858">
              <w:t xml:space="preserve"> (11.3), 24-74 </w:t>
            </w:r>
          </w:p>
          <w:p w14:paraId="056680A1" w14:textId="10E0E28B" w:rsidR="00326115" w:rsidRPr="006B0858" w:rsidRDefault="00326115" w:rsidP="001E3C1D">
            <w:pPr>
              <w:pStyle w:val="TableText"/>
            </w:pPr>
            <w:r w:rsidRPr="006B0858">
              <w:t>IBC controls: 52 (11.5), 21-74</w:t>
            </w:r>
          </w:p>
          <w:p w14:paraId="48615B02" w14:textId="77777777" w:rsidR="00326115" w:rsidRPr="006B0858" w:rsidRDefault="00326115" w:rsidP="001E3C1D">
            <w:pPr>
              <w:pStyle w:val="TableText"/>
            </w:pPr>
          </w:p>
          <w:p w14:paraId="59ED303F" w14:textId="0CF0EE2C" w:rsidR="00326115" w:rsidRPr="006B0858" w:rsidRDefault="00202C3B" w:rsidP="001E3C1D">
            <w:pPr>
              <w:pStyle w:val="TableText"/>
              <w:rPr>
                <w:u w:val="single"/>
              </w:rPr>
            </w:pPr>
            <w:r w:rsidRPr="00202C3B">
              <w:rPr>
                <w:u w:val="single"/>
              </w:rPr>
              <w:t>Nonwh</w:t>
            </w:r>
            <w:r w:rsidR="00326115" w:rsidRPr="006B0858">
              <w:rPr>
                <w:u w:val="single"/>
              </w:rPr>
              <w:t>ite</w:t>
            </w:r>
            <w:r w:rsidR="00326115" w:rsidRPr="00DA7338">
              <w:t>: 39</w:t>
            </w:r>
            <w:r w:rsidR="00DC702D">
              <w:t>%</w:t>
            </w:r>
            <w:r w:rsidR="006D770A">
              <w:t xml:space="preserve"> </w:t>
            </w:r>
          </w:p>
          <w:p w14:paraId="7B60B687" w14:textId="77777777" w:rsidR="00326115" w:rsidRPr="006B0858" w:rsidRDefault="00326115" w:rsidP="001E3C1D">
            <w:pPr>
              <w:pStyle w:val="TableText"/>
            </w:pPr>
          </w:p>
          <w:p w14:paraId="48474A7C" w14:textId="50A2E0E0" w:rsidR="00326115" w:rsidRPr="00DA7338" w:rsidRDefault="00326115" w:rsidP="001E3C1D">
            <w:pPr>
              <w:pStyle w:val="TableText"/>
              <w:rPr>
                <w:u w:val="single"/>
              </w:rPr>
            </w:pPr>
            <w:r w:rsidRPr="006B0858">
              <w:rPr>
                <w:u w:val="single"/>
              </w:rPr>
              <w:t>Postmenopausal HRT</w:t>
            </w:r>
            <w:r w:rsidRPr="00DA7338">
              <w:t>: 2</w:t>
            </w:r>
            <w:r w:rsidR="007F7565">
              <w:t>9</w:t>
            </w:r>
            <w:r w:rsidR="00DC702D">
              <w:t>%</w:t>
            </w:r>
            <w:r w:rsidR="006D770A">
              <w:t xml:space="preserve"> </w:t>
            </w:r>
          </w:p>
        </w:tc>
        <w:tc>
          <w:tcPr>
            <w:tcW w:w="1895" w:type="dxa"/>
          </w:tcPr>
          <w:p w14:paraId="5E2A6468" w14:textId="77A8B143" w:rsidR="009A5159" w:rsidRPr="00BD0DA6" w:rsidRDefault="008E46A7" w:rsidP="001E3C1D">
            <w:pPr>
              <w:pStyle w:val="TableText"/>
              <w:rPr>
                <w:u w:val="single"/>
              </w:rPr>
            </w:pPr>
            <w:r w:rsidRPr="00380856">
              <w:t>OR (95% CI)</w:t>
            </w:r>
            <w:r w:rsidRPr="00BD0DA6">
              <w:rPr>
                <w:u w:val="single"/>
              </w:rPr>
              <w:t xml:space="preserve"> </w:t>
            </w:r>
          </w:p>
          <w:p w14:paraId="140DCAD7" w14:textId="77777777" w:rsidR="009A5159" w:rsidRDefault="009A5159" w:rsidP="001E3C1D">
            <w:pPr>
              <w:pStyle w:val="TableText"/>
              <w:rPr>
                <w:u w:val="single"/>
              </w:rPr>
            </w:pPr>
          </w:p>
          <w:p w14:paraId="27877142" w14:textId="7179DD80" w:rsidR="007F7565" w:rsidRDefault="00326115" w:rsidP="001E3C1D">
            <w:pPr>
              <w:pStyle w:val="TableText"/>
              <w:rPr>
                <w:u w:val="single"/>
              </w:rPr>
            </w:pPr>
            <w:r w:rsidRPr="006B0858">
              <w:rPr>
                <w:u w:val="single"/>
              </w:rPr>
              <w:t>DCIS</w:t>
            </w:r>
            <w:r>
              <w:rPr>
                <w:u w:val="single"/>
              </w:rPr>
              <w:t xml:space="preserve"> </w:t>
            </w:r>
            <w:r w:rsidR="007F7565">
              <w:rPr>
                <w:u w:val="single"/>
              </w:rPr>
              <w:t>A</w:t>
            </w:r>
            <w:r>
              <w:rPr>
                <w:u w:val="single"/>
              </w:rPr>
              <w:t>ll</w:t>
            </w:r>
          </w:p>
          <w:p w14:paraId="7201512F" w14:textId="2F3974F0" w:rsidR="00326115" w:rsidRPr="006B0858" w:rsidRDefault="00326115" w:rsidP="001E3C1D">
            <w:pPr>
              <w:pStyle w:val="TableText"/>
            </w:pPr>
            <w:r w:rsidRPr="006B0858">
              <w:t>1.02 (0.78</w:t>
            </w:r>
            <w:r w:rsidR="008E46A7">
              <w:t xml:space="preserve"> to </w:t>
            </w:r>
            <w:r w:rsidRPr="006B0858">
              <w:t>1.34)</w:t>
            </w:r>
          </w:p>
          <w:p w14:paraId="3794659F" w14:textId="77777777" w:rsidR="00326115" w:rsidRPr="006B0858" w:rsidRDefault="00326115" w:rsidP="001E3C1D">
            <w:pPr>
              <w:pStyle w:val="TableText"/>
            </w:pPr>
          </w:p>
          <w:p w14:paraId="530B4DD1" w14:textId="1CF65C6C" w:rsidR="00326115" w:rsidRPr="006B0858" w:rsidRDefault="00326115" w:rsidP="001E3C1D">
            <w:pPr>
              <w:pStyle w:val="TableText"/>
              <w:rPr>
                <w:u w:val="single"/>
              </w:rPr>
            </w:pPr>
            <w:r w:rsidRPr="006B0858">
              <w:rPr>
                <w:u w:val="single"/>
              </w:rPr>
              <w:t xml:space="preserve">DCIS Comedo </w:t>
            </w:r>
          </w:p>
          <w:p w14:paraId="73B52895" w14:textId="4A47DBDA" w:rsidR="00326115" w:rsidRPr="006B0858" w:rsidRDefault="00326115" w:rsidP="001E3C1D">
            <w:pPr>
              <w:pStyle w:val="TableText"/>
            </w:pPr>
            <w:r w:rsidRPr="006B0858">
              <w:t>0.82 (0.57</w:t>
            </w:r>
            <w:r w:rsidR="008E46A7">
              <w:t xml:space="preserve"> to </w:t>
            </w:r>
            <w:r w:rsidRPr="006B0858">
              <w:t>1.20)</w:t>
            </w:r>
          </w:p>
          <w:p w14:paraId="07E2DE48" w14:textId="77777777" w:rsidR="00326115" w:rsidRPr="006B0858" w:rsidRDefault="00326115" w:rsidP="001E3C1D">
            <w:pPr>
              <w:pStyle w:val="TableText"/>
            </w:pPr>
          </w:p>
          <w:p w14:paraId="25763744" w14:textId="4A26B789" w:rsidR="00326115" w:rsidRPr="006B0858" w:rsidRDefault="00326115" w:rsidP="001E3C1D">
            <w:pPr>
              <w:pStyle w:val="TableText"/>
              <w:rPr>
                <w:u w:val="single"/>
              </w:rPr>
            </w:pPr>
            <w:r w:rsidRPr="006B0858">
              <w:rPr>
                <w:u w:val="single"/>
              </w:rPr>
              <w:t xml:space="preserve">DCIS Non-comedo </w:t>
            </w:r>
          </w:p>
          <w:p w14:paraId="4332EDA4" w14:textId="41CA0AAB" w:rsidR="00326115" w:rsidRPr="006B0858" w:rsidRDefault="00326115" w:rsidP="001E3C1D">
            <w:pPr>
              <w:pStyle w:val="TableText"/>
            </w:pPr>
            <w:r w:rsidRPr="006B0858">
              <w:t>1.02 (0.72</w:t>
            </w:r>
            <w:r w:rsidR="008E46A7">
              <w:t xml:space="preserve"> to </w:t>
            </w:r>
            <w:r w:rsidRPr="006B0858">
              <w:t>1.42)</w:t>
            </w:r>
          </w:p>
          <w:p w14:paraId="13D3806D" w14:textId="77777777" w:rsidR="00326115" w:rsidRPr="006B0858" w:rsidRDefault="00326115" w:rsidP="001E3C1D">
            <w:pPr>
              <w:pStyle w:val="TableText"/>
            </w:pPr>
          </w:p>
          <w:p w14:paraId="33F292E4" w14:textId="61B7B32D" w:rsidR="00326115" w:rsidRPr="006B0858" w:rsidRDefault="00326115" w:rsidP="001E3C1D">
            <w:pPr>
              <w:pStyle w:val="TableText"/>
              <w:rPr>
                <w:u w:val="single"/>
              </w:rPr>
            </w:pPr>
            <w:r w:rsidRPr="006B0858">
              <w:rPr>
                <w:u w:val="single"/>
              </w:rPr>
              <w:t>IBC</w:t>
            </w:r>
            <w:r>
              <w:rPr>
                <w:u w:val="single"/>
              </w:rPr>
              <w:t xml:space="preserve"> </w:t>
            </w:r>
          </w:p>
          <w:p w14:paraId="7BF9FEA1" w14:textId="7F081F1B" w:rsidR="00326115" w:rsidRPr="006B0858" w:rsidRDefault="00326115" w:rsidP="001E3C1D">
            <w:pPr>
              <w:pStyle w:val="TableText"/>
            </w:pPr>
            <w:r w:rsidRPr="006B0858">
              <w:t>0.77 (0.67</w:t>
            </w:r>
            <w:r w:rsidR="008E46A7">
              <w:t xml:space="preserve"> to </w:t>
            </w:r>
            <w:r w:rsidRPr="006B0858">
              <w:t xml:space="preserve">0.89) </w:t>
            </w:r>
          </w:p>
        </w:tc>
        <w:tc>
          <w:tcPr>
            <w:tcW w:w="4410" w:type="dxa"/>
          </w:tcPr>
          <w:p w14:paraId="40AA6378" w14:textId="77777777" w:rsidR="00326115" w:rsidRPr="006B0858" w:rsidRDefault="00326115" w:rsidP="001E3C1D">
            <w:pPr>
              <w:pStyle w:val="TableText"/>
            </w:pPr>
            <w:r w:rsidRPr="006B0858">
              <w:t>NR</w:t>
            </w:r>
          </w:p>
        </w:tc>
        <w:tc>
          <w:tcPr>
            <w:tcW w:w="1440" w:type="dxa"/>
          </w:tcPr>
          <w:p w14:paraId="63B6CB88" w14:textId="77777777" w:rsidR="00326115" w:rsidRPr="006B0858" w:rsidRDefault="00326115" w:rsidP="001E3C1D">
            <w:pPr>
              <w:pStyle w:val="TableText"/>
            </w:pPr>
            <w:r w:rsidRPr="006B0858">
              <w:t>Age, race, and frequency-matching offset terms</w:t>
            </w:r>
          </w:p>
        </w:tc>
      </w:tr>
    </w:tbl>
    <w:p w14:paraId="1BCD0C57" w14:textId="77777777" w:rsidR="00326115" w:rsidRDefault="00326115" w:rsidP="00326115"/>
    <w:p w14:paraId="245F2F69" w14:textId="77777777" w:rsidR="00326115" w:rsidRDefault="00326115" w:rsidP="00326115">
      <w:r>
        <w:br w:type="page"/>
      </w:r>
    </w:p>
    <w:p w14:paraId="72AAA5C2" w14:textId="6D3ABF0B"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7B4EA9F8"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17A602C8" w14:textId="77777777" w:rsidR="00326115" w:rsidRPr="00F96AB4" w:rsidRDefault="00326115" w:rsidP="001E3C1D">
            <w:pPr>
              <w:pStyle w:val="TableText"/>
            </w:pPr>
            <w:r w:rsidRPr="00F96AB4">
              <w:t>Author, Year</w:t>
            </w:r>
          </w:p>
          <w:p w14:paraId="56C57D82" w14:textId="77777777" w:rsidR="00326115" w:rsidRPr="00F96AB4" w:rsidRDefault="00326115" w:rsidP="001E3C1D">
            <w:pPr>
              <w:pStyle w:val="TableText"/>
            </w:pPr>
          </w:p>
          <w:p w14:paraId="716CCFAC" w14:textId="77777777" w:rsidR="00326115" w:rsidRPr="00F96AB4" w:rsidRDefault="00326115" w:rsidP="001E3C1D">
            <w:pPr>
              <w:pStyle w:val="TableText"/>
            </w:pPr>
            <w:r w:rsidRPr="00F96AB4">
              <w:t>Study Design</w:t>
            </w:r>
          </w:p>
          <w:p w14:paraId="7667E574" w14:textId="77777777" w:rsidR="00326115" w:rsidRPr="00F96AB4" w:rsidRDefault="00326115" w:rsidP="001E3C1D">
            <w:pPr>
              <w:pStyle w:val="TableText"/>
            </w:pPr>
          </w:p>
          <w:p w14:paraId="0ADA899B" w14:textId="77777777" w:rsidR="00326115" w:rsidRPr="00F96AB4" w:rsidRDefault="00326115" w:rsidP="001E3C1D">
            <w:pPr>
              <w:pStyle w:val="TableText"/>
            </w:pPr>
            <w:r w:rsidRPr="00F96AB4">
              <w:t>Risk of Bias</w:t>
            </w:r>
          </w:p>
        </w:tc>
        <w:tc>
          <w:tcPr>
            <w:tcW w:w="2160" w:type="dxa"/>
          </w:tcPr>
          <w:p w14:paraId="7CDDB986" w14:textId="77777777" w:rsidR="00326115" w:rsidRDefault="00326115" w:rsidP="001E3C1D">
            <w:pPr>
              <w:pStyle w:val="TableText"/>
            </w:pPr>
            <w:r w:rsidRPr="008D722C">
              <w:t xml:space="preserve">Description </w:t>
            </w:r>
            <w:r>
              <w:t xml:space="preserve">of Study </w:t>
            </w:r>
            <w:r w:rsidRPr="008D722C">
              <w:t>(N)</w:t>
            </w:r>
          </w:p>
          <w:p w14:paraId="61234F0D" w14:textId="77777777" w:rsidR="00326115" w:rsidRDefault="00326115" w:rsidP="001E3C1D">
            <w:pPr>
              <w:pStyle w:val="TableText"/>
            </w:pPr>
          </w:p>
          <w:p w14:paraId="229C8BDA" w14:textId="77777777" w:rsidR="00326115" w:rsidRPr="008D722C" w:rsidRDefault="00326115" w:rsidP="001E3C1D">
            <w:pPr>
              <w:pStyle w:val="TableText"/>
            </w:pPr>
            <w:r>
              <w:t>Description of Breast Cancer Cases (N)</w:t>
            </w:r>
          </w:p>
        </w:tc>
        <w:tc>
          <w:tcPr>
            <w:tcW w:w="2250" w:type="dxa"/>
          </w:tcPr>
          <w:p w14:paraId="6AADF3C6" w14:textId="77777777" w:rsidR="00326115" w:rsidRPr="008D722C" w:rsidRDefault="00326115" w:rsidP="001E3C1D">
            <w:pPr>
              <w:pStyle w:val="TableText"/>
            </w:pPr>
            <w:r>
              <w:t>Population Characteristics</w:t>
            </w:r>
          </w:p>
        </w:tc>
        <w:tc>
          <w:tcPr>
            <w:tcW w:w="1895" w:type="dxa"/>
          </w:tcPr>
          <w:p w14:paraId="2E6DDB02" w14:textId="759E389B" w:rsidR="00326115" w:rsidRPr="008D722C" w:rsidRDefault="00326115" w:rsidP="001E3C1D">
            <w:pPr>
              <w:pStyle w:val="TableText"/>
            </w:pPr>
            <w:r>
              <w:t>Results: Ever Breastfed</w:t>
            </w:r>
          </w:p>
        </w:tc>
        <w:tc>
          <w:tcPr>
            <w:tcW w:w="4410" w:type="dxa"/>
          </w:tcPr>
          <w:p w14:paraId="47779AAB" w14:textId="51EE7E6E" w:rsidR="00326115" w:rsidRPr="008D722C" w:rsidRDefault="00326115" w:rsidP="001E3C1D">
            <w:pPr>
              <w:pStyle w:val="TableText"/>
            </w:pPr>
            <w:r>
              <w:t xml:space="preserve">Results: Duration of Breastfeeding </w:t>
            </w:r>
          </w:p>
        </w:tc>
        <w:tc>
          <w:tcPr>
            <w:tcW w:w="1440" w:type="dxa"/>
          </w:tcPr>
          <w:p w14:paraId="52755BC6" w14:textId="5F679C88" w:rsidR="00326115" w:rsidRPr="008D722C" w:rsidRDefault="0031792E" w:rsidP="001E3C1D">
            <w:pPr>
              <w:pStyle w:val="TableText"/>
            </w:pPr>
            <w:r w:rsidRPr="0031792E">
              <w:t>Confounders Adjusted for</w:t>
            </w:r>
          </w:p>
        </w:tc>
      </w:tr>
      <w:tr w:rsidR="00326115" w:rsidRPr="00BE2984" w14:paraId="1A499800" w14:textId="77777777" w:rsidTr="002864E9">
        <w:tc>
          <w:tcPr>
            <w:tcW w:w="1345" w:type="dxa"/>
            <w:shd w:val="clear" w:color="auto" w:fill="auto"/>
          </w:tcPr>
          <w:p w14:paraId="13DB96A4" w14:textId="5A667D7B" w:rsidR="00326115" w:rsidRPr="00BE2984" w:rsidRDefault="00326115" w:rsidP="001E3C1D">
            <w:pPr>
              <w:pStyle w:val="TableText"/>
            </w:pPr>
            <w:r w:rsidRPr="00BE2984">
              <w:t>Pieta</w:t>
            </w:r>
            <w:r>
              <w:t>, 2008</w:t>
            </w:r>
            <w:r w:rsidR="00FB78E8">
              <w:fldChar w:fldCharType="begin">
                <w:fldData xml:space="preserve">PEVuZE5vdGU+PENpdGU+PEF1dGhvcj5QaWV0YTwvQXV0aG9yPjxZZWFyPjIwMDg8L1llYXI+PFJl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</w:fldData>
              </w:fldChar>
            </w:r>
            <w:r w:rsidR="00F21185">
              <w:instrText xml:space="preserve"> ADDIN EN.CITE </w:instrText>
            </w:r>
            <w:r w:rsidR="00F21185">
              <w:fldChar w:fldCharType="begin">
                <w:fldData xml:space="preserve">PEVuZE5vdGU+PENpdGU+PEF1dGhvcj5QaWV0YTwvQXV0aG9yPjxZZWFyPjIwMDg8L1llYXI+PFJl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84</w:t>
            </w:r>
            <w:r w:rsidR="00FB78E8">
              <w:fldChar w:fldCharType="end"/>
            </w:r>
          </w:p>
          <w:p w14:paraId="6A2EDBAE" w14:textId="77777777" w:rsidR="00326115" w:rsidRPr="00BE2984" w:rsidRDefault="00326115" w:rsidP="001E3C1D">
            <w:pPr>
              <w:pStyle w:val="TableText"/>
            </w:pPr>
          </w:p>
          <w:p w14:paraId="22AE94B4" w14:textId="45751FFF" w:rsidR="00326115" w:rsidRPr="00BE2984" w:rsidRDefault="00326115" w:rsidP="001E3C1D">
            <w:pPr>
              <w:pStyle w:val="TableText"/>
            </w:pPr>
            <w:r w:rsidRPr="00BE2984">
              <w:t>Case</w:t>
            </w:r>
            <w:r w:rsidR="008E46A7">
              <w:t>-c</w:t>
            </w:r>
            <w:r w:rsidRPr="00BE2984">
              <w:t>ontrol</w:t>
            </w:r>
          </w:p>
          <w:p w14:paraId="1E8B85D9" w14:textId="77777777" w:rsidR="00326115" w:rsidRPr="00BE2984" w:rsidRDefault="00326115" w:rsidP="001E3C1D">
            <w:pPr>
              <w:pStyle w:val="TableText"/>
            </w:pPr>
          </w:p>
          <w:p w14:paraId="699AA21B" w14:textId="395951E7" w:rsidR="00326115" w:rsidRPr="00BE2984" w:rsidRDefault="008E46A7" w:rsidP="001E3C1D">
            <w:pPr>
              <w:pStyle w:val="TableText"/>
            </w:pPr>
            <w:r>
              <w:t>Medium</w:t>
            </w:r>
          </w:p>
        </w:tc>
        <w:tc>
          <w:tcPr>
            <w:tcW w:w="2160" w:type="dxa"/>
            <w:shd w:val="clear" w:color="auto" w:fill="auto"/>
          </w:tcPr>
          <w:p w14:paraId="6C49E290" w14:textId="1399D15C" w:rsidR="00326115" w:rsidRPr="00BE2984" w:rsidRDefault="00326115" w:rsidP="001E3C1D">
            <w:pPr>
              <w:pStyle w:val="TableText"/>
            </w:pPr>
            <w:r w:rsidRPr="00BE2984">
              <w:t>Case-control study of Polish women age</w:t>
            </w:r>
            <w:r w:rsidR="00BE34F7">
              <w:t>s</w:t>
            </w:r>
            <w:r w:rsidRPr="00BE2984">
              <w:t xml:space="preserve"> 35-70; control women had no changes in mammary glands revealed by examination and mammography and/or ultrasound imaging (555)</w:t>
            </w:r>
          </w:p>
          <w:p w14:paraId="698598B5" w14:textId="77777777" w:rsidR="00326115" w:rsidRPr="00BE2984" w:rsidRDefault="00326115" w:rsidP="001E3C1D">
            <w:pPr>
              <w:pStyle w:val="TableText"/>
            </w:pPr>
          </w:p>
          <w:p w14:paraId="45405542" w14:textId="77777777" w:rsidR="00326115" w:rsidRPr="00BE2984" w:rsidRDefault="00326115" w:rsidP="001E3C1D">
            <w:pPr>
              <w:pStyle w:val="TableText"/>
            </w:pPr>
            <w:r w:rsidRPr="00BE2984">
              <w:t>Malignant breast neoplasms according to pathological examination of breast tissue from biopsy or surgery (79)</w:t>
            </w:r>
          </w:p>
        </w:tc>
        <w:tc>
          <w:tcPr>
            <w:tcW w:w="2250" w:type="dxa"/>
            <w:shd w:val="clear" w:color="auto" w:fill="auto"/>
          </w:tcPr>
          <w:p w14:paraId="5013A855" w14:textId="77777777" w:rsidR="00326115" w:rsidRPr="00BE2984" w:rsidRDefault="00326115" w:rsidP="001E3C1D">
            <w:pPr>
              <w:pStyle w:val="TableText"/>
              <w:rPr>
                <w:u w:val="single"/>
              </w:rPr>
            </w:pPr>
            <w:r w:rsidRPr="00BE2984">
              <w:rPr>
                <w:u w:val="single"/>
              </w:rPr>
              <w:t xml:space="preserve">Mean </w:t>
            </w:r>
            <w:r>
              <w:rPr>
                <w:u w:val="single"/>
              </w:rPr>
              <w:t xml:space="preserve">age </w:t>
            </w:r>
            <w:r w:rsidRPr="00BE2984">
              <w:rPr>
                <w:u w:val="single"/>
              </w:rPr>
              <w:t>(SD), range:</w:t>
            </w:r>
          </w:p>
          <w:p w14:paraId="1D2D992D" w14:textId="32A7E3B6" w:rsidR="00326115" w:rsidRPr="00BE2984" w:rsidRDefault="00326115" w:rsidP="001E3C1D">
            <w:pPr>
              <w:pStyle w:val="TableText"/>
            </w:pPr>
            <w:r w:rsidRPr="00BE2984">
              <w:t>Malignant cases: 53 (9.0), 32-73</w:t>
            </w:r>
          </w:p>
          <w:p w14:paraId="795A1415" w14:textId="6DD779F5" w:rsidR="00326115" w:rsidRPr="00BE2984" w:rsidRDefault="00326115" w:rsidP="001E3C1D">
            <w:pPr>
              <w:pStyle w:val="TableText"/>
            </w:pPr>
            <w:r w:rsidRPr="00BE2984">
              <w:t xml:space="preserve">Controls: </w:t>
            </w:r>
            <w:r w:rsidR="008E46A7">
              <w:t>48</w:t>
            </w:r>
            <w:r w:rsidRPr="00BE2984">
              <w:t xml:space="preserve"> (7.96), 35-71</w:t>
            </w:r>
          </w:p>
        </w:tc>
        <w:tc>
          <w:tcPr>
            <w:tcW w:w="1895" w:type="dxa"/>
            <w:shd w:val="clear" w:color="auto" w:fill="auto"/>
          </w:tcPr>
          <w:p w14:paraId="0FC16770" w14:textId="0111B12F" w:rsidR="00326115" w:rsidRPr="00BE2984" w:rsidRDefault="008E46A7" w:rsidP="001E3C1D">
            <w:pPr>
              <w:pStyle w:val="TableText"/>
            </w:pPr>
            <w:r>
              <w:t>NR</w:t>
            </w:r>
          </w:p>
        </w:tc>
        <w:tc>
          <w:tcPr>
            <w:tcW w:w="4410" w:type="dxa"/>
            <w:shd w:val="clear" w:color="auto" w:fill="auto"/>
          </w:tcPr>
          <w:p w14:paraId="09A9E645" w14:textId="77777777" w:rsidR="00326115" w:rsidRDefault="00326115" w:rsidP="001E3C1D">
            <w:pPr>
              <w:pStyle w:val="TableText"/>
            </w:pPr>
            <w:r>
              <w:t>Mean BF duration (months)</w:t>
            </w:r>
          </w:p>
          <w:p w14:paraId="55F3897B" w14:textId="77777777" w:rsidR="00326115" w:rsidRDefault="00326115" w:rsidP="001E3C1D">
            <w:pPr>
              <w:pStyle w:val="TableText"/>
            </w:pPr>
            <w:r>
              <w:t>Cases with malignant neoplasms: 8.3</w:t>
            </w:r>
          </w:p>
          <w:p w14:paraId="7AEE1829" w14:textId="77777777" w:rsidR="00326115" w:rsidRDefault="00326115" w:rsidP="001E3C1D">
            <w:pPr>
              <w:pStyle w:val="TableText"/>
            </w:pPr>
            <w:r>
              <w:t>Cases with benign neoplasms: 6.3</w:t>
            </w:r>
          </w:p>
          <w:p w14:paraId="1B21CCFD" w14:textId="77777777" w:rsidR="00326115" w:rsidRDefault="00326115" w:rsidP="001E3C1D">
            <w:pPr>
              <w:pStyle w:val="TableText"/>
            </w:pPr>
            <w:r>
              <w:t>Controls: 6.8</w:t>
            </w:r>
          </w:p>
          <w:p w14:paraId="7AC1D58E" w14:textId="605253C2" w:rsidR="00326115" w:rsidRDefault="00202C3B" w:rsidP="001E3C1D">
            <w:pPr>
              <w:pStyle w:val="TableText"/>
            </w:pPr>
            <w:r w:rsidRPr="00202C3B">
              <w:t>p=</w:t>
            </w:r>
            <w:r w:rsidR="00326115">
              <w:t>NS</w:t>
            </w:r>
          </w:p>
          <w:p w14:paraId="792AAC02" w14:textId="77777777" w:rsidR="00326115" w:rsidRDefault="00326115" w:rsidP="001E3C1D">
            <w:pPr>
              <w:pStyle w:val="TableText"/>
            </w:pPr>
          </w:p>
          <w:p w14:paraId="7515B9A4" w14:textId="77777777" w:rsidR="00326115" w:rsidRPr="00BE2984" w:rsidRDefault="00326115" w:rsidP="001E3C1D">
            <w:pPr>
              <w:pStyle w:val="TableText"/>
            </w:pPr>
            <w:r>
              <w:t xml:space="preserve">BF </w:t>
            </w:r>
            <w:r w:rsidRPr="00BE2984">
              <w:t xml:space="preserve">≥6 months </w:t>
            </w:r>
          </w:p>
          <w:p w14:paraId="5D7FBE97" w14:textId="77777777" w:rsidR="00326115" w:rsidRDefault="00326115" w:rsidP="001E3C1D">
            <w:pPr>
              <w:pStyle w:val="TableText"/>
            </w:pPr>
            <w:r>
              <w:t xml:space="preserve">OR, </w:t>
            </w:r>
            <w:r w:rsidRPr="00BE2984">
              <w:t xml:space="preserve">1.65 (95% </w:t>
            </w:r>
            <w:r>
              <w:t xml:space="preserve">CI, </w:t>
            </w:r>
            <w:r w:rsidRPr="00BE2984">
              <w:t>0.78</w:t>
            </w:r>
            <w:r>
              <w:t xml:space="preserve"> to </w:t>
            </w:r>
            <w:r w:rsidRPr="00BE2984">
              <w:t>3.48)</w:t>
            </w:r>
          </w:p>
          <w:p w14:paraId="08BF83FF" w14:textId="77777777" w:rsidR="00326115" w:rsidRDefault="00326115" w:rsidP="001E3C1D">
            <w:pPr>
              <w:pStyle w:val="TableText"/>
              <w:rPr>
                <w:i/>
              </w:rPr>
            </w:pPr>
          </w:p>
          <w:p w14:paraId="363778A6" w14:textId="77777777" w:rsidR="00326115" w:rsidRPr="0047201C" w:rsidRDefault="00326115" w:rsidP="001E3C1D">
            <w:pPr>
              <w:pStyle w:val="TableText"/>
              <w:rPr>
                <w:i/>
              </w:rPr>
            </w:pPr>
            <w:r>
              <w:rPr>
                <w:i/>
                <w:sz w:val="16"/>
              </w:rPr>
              <w:t>Cases are those with malignant neoplasms; u</w:t>
            </w:r>
            <w:r w:rsidRPr="0047201C">
              <w:rPr>
                <w:i/>
                <w:sz w:val="16"/>
              </w:rPr>
              <w:t>nclear whether those with benign neoplasms are considered controls in this analysis</w:t>
            </w:r>
          </w:p>
        </w:tc>
        <w:tc>
          <w:tcPr>
            <w:tcW w:w="1440" w:type="dxa"/>
            <w:shd w:val="clear" w:color="auto" w:fill="auto"/>
          </w:tcPr>
          <w:p w14:paraId="091C35D3" w14:textId="77777777" w:rsidR="00326115" w:rsidRPr="00BE2984" w:rsidRDefault="00326115" w:rsidP="001E3C1D">
            <w:pPr>
              <w:pStyle w:val="TableText"/>
            </w:pPr>
            <w:r w:rsidRPr="00BE2984">
              <w:t>NR</w:t>
            </w:r>
          </w:p>
        </w:tc>
      </w:tr>
      <w:tr w:rsidR="00326115" w:rsidRPr="00157393" w14:paraId="7FF16191" w14:textId="77777777" w:rsidTr="001E3C1D">
        <w:tc>
          <w:tcPr>
            <w:tcW w:w="1345" w:type="dxa"/>
          </w:tcPr>
          <w:p w14:paraId="14590242" w14:textId="4EB0F58E" w:rsidR="00326115" w:rsidRPr="00157393" w:rsidRDefault="00326115" w:rsidP="001E3C1D">
            <w:pPr>
              <w:pStyle w:val="TableText"/>
            </w:pPr>
            <w:r w:rsidRPr="00157393">
              <w:t>Press, 2010</w:t>
            </w:r>
            <w:r w:rsidR="00FB78E8">
              <w:fldChar w:fldCharType="begin">
                <w:fldData xml:space="preserve">PEVuZE5vdGU+PENpdGU+PEF1dGhvcj5QcmVzczwvQXV0aG9yPjxZZWFyPjIwMTA8L1llYXI+PFJl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</w:fldData>
              </w:fldChar>
            </w:r>
            <w:r w:rsidR="00F21185">
              <w:instrText xml:space="preserve"> ADDIN EN.CITE </w:instrText>
            </w:r>
            <w:r w:rsidR="00F21185">
              <w:fldChar w:fldCharType="begin">
                <w:fldData xml:space="preserve">PEVuZE5vdGU+PENpdGU+PEF1dGhvcj5QcmVzczwvQXV0aG9yPjxZZWFyPjIwMTA8L1llYXI+PFJl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85</w:t>
            </w:r>
            <w:r w:rsidR="00FB78E8">
              <w:fldChar w:fldCharType="end"/>
            </w:r>
          </w:p>
          <w:p w14:paraId="35B851AE" w14:textId="77777777" w:rsidR="00326115" w:rsidRPr="00157393" w:rsidRDefault="00326115" w:rsidP="001E3C1D">
            <w:pPr>
              <w:pStyle w:val="TableText"/>
            </w:pPr>
          </w:p>
          <w:p w14:paraId="7B22406C" w14:textId="7E6E98B9" w:rsidR="00326115" w:rsidRPr="00157393" w:rsidRDefault="00326115" w:rsidP="001E3C1D">
            <w:pPr>
              <w:pStyle w:val="TableText"/>
            </w:pPr>
            <w:r w:rsidRPr="00157393">
              <w:t>Case</w:t>
            </w:r>
            <w:r w:rsidR="008E46A7">
              <w:t>-c</w:t>
            </w:r>
            <w:r w:rsidRPr="00157393">
              <w:t>ontrol</w:t>
            </w:r>
          </w:p>
          <w:p w14:paraId="6C0E629F" w14:textId="77777777" w:rsidR="00326115" w:rsidRPr="00157393" w:rsidRDefault="00326115" w:rsidP="001E3C1D">
            <w:pPr>
              <w:pStyle w:val="TableText"/>
            </w:pPr>
          </w:p>
          <w:p w14:paraId="7EEA6378" w14:textId="77777777" w:rsidR="00326115" w:rsidRPr="00157393" w:rsidRDefault="00326115" w:rsidP="001E3C1D">
            <w:pPr>
              <w:pStyle w:val="TableText"/>
            </w:pPr>
            <w:r w:rsidRPr="00157393">
              <w:t>High</w:t>
            </w:r>
          </w:p>
        </w:tc>
        <w:tc>
          <w:tcPr>
            <w:tcW w:w="2160" w:type="dxa"/>
          </w:tcPr>
          <w:p w14:paraId="0A3866D4" w14:textId="03B8EBF2" w:rsidR="002864E9" w:rsidRDefault="002864E9" w:rsidP="001E3C1D">
            <w:pPr>
              <w:pStyle w:val="TableText"/>
            </w:pPr>
            <w:r>
              <w:t xml:space="preserve">Reanalysis of a 1926 case-control study in the UK and a 1931 case-control study in the </w:t>
            </w:r>
            <w:r w:rsidR="00E07A27">
              <w:t>U.S.</w:t>
            </w:r>
            <w:r>
              <w:t xml:space="preserve">, designed to replicate the earlier study). In both studies, cases were women diagnosed with breast cancer </w:t>
            </w:r>
            <w:r w:rsidR="00B6185F">
              <w:t>from</w:t>
            </w:r>
            <w:r>
              <w:t xml:space="preserve"> area hospitals and controls were recruited from the same hospitals (2,</w:t>
            </w:r>
            <w:r w:rsidR="00B6185F">
              <w:t>263</w:t>
            </w:r>
            <w:r>
              <w:t>)</w:t>
            </w:r>
          </w:p>
          <w:p w14:paraId="7BAF81EC" w14:textId="1135CC15" w:rsidR="002864E9" w:rsidRDefault="002864E9" w:rsidP="001E3C1D">
            <w:pPr>
              <w:pStyle w:val="TableText"/>
            </w:pPr>
          </w:p>
          <w:p w14:paraId="4DCCC6CD" w14:textId="2F5316FE" w:rsidR="00326115" w:rsidRPr="00157393" w:rsidRDefault="002864E9" w:rsidP="001E3C1D">
            <w:pPr>
              <w:pStyle w:val="TableText"/>
            </w:pPr>
            <w:r>
              <w:t>Women diagnosed with breast cancer (</w:t>
            </w:r>
            <w:r w:rsidR="00B6185F">
              <w:t>1,187</w:t>
            </w:r>
            <w:r>
              <w:t>)</w:t>
            </w:r>
          </w:p>
        </w:tc>
        <w:tc>
          <w:tcPr>
            <w:tcW w:w="2250" w:type="dxa"/>
          </w:tcPr>
          <w:p w14:paraId="43F37449" w14:textId="079718F2" w:rsidR="00326115" w:rsidRPr="00157393" w:rsidRDefault="00202C3B" w:rsidP="001E3C1D">
            <w:pPr>
              <w:pStyle w:val="TableText"/>
              <w:rPr>
                <w:u w:val="single"/>
              </w:rPr>
            </w:pPr>
            <w:r w:rsidRPr="00202C3B">
              <w:rPr>
                <w:u w:val="single"/>
              </w:rPr>
              <w:t>Postmeno</w:t>
            </w:r>
            <w:r w:rsidR="00326115" w:rsidRPr="00157393">
              <w:rPr>
                <w:u w:val="single"/>
              </w:rPr>
              <w:t>pausal:</w:t>
            </w:r>
          </w:p>
          <w:p w14:paraId="6DC0F387" w14:textId="0F01840D" w:rsidR="00326115" w:rsidRPr="00157393" w:rsidRDefault="00326115" w:rsidP="001E3C1D">
            <w:pPr>
              <w:pStyle w:val="TableText"/>
            </w:pPr>
            <w:r w:rsidRPr="00157393">
              <w:t xml:space="preserve">UK cases: </w:t>
            </w:r>
            <w:r w:rsidR="008E46A7">
              <w:t>65</w:t>
            </w:r>
            <w:r w:rsidR="00DC702D">
              <w:t>%</w:t>
            </w:r>
            <w:r w:rsidR="006D770A">
              <w:t xml:space="preserve"> </w:t>
            </w:r>
          </w:p>
          <w:p w14:paraId="1E4B682C" w14:textId="4833A117" w:rsidR="00326115" w:rsidRPr="00157393" w:rsidRDefault="00326115" w:rsidP="001E3C1D">
            <w:pPr>
              <w:pStyle w:val="TableText"/>
            </w:pPr>
            <w:r w:rsidRPr="00157393">
              <w:t>UK controls: 65</w:t>
            </w:r>
            <w:r w:rsidR="00DC702D">
              <w:t>%</w:t>
            </w:r>
            <w:r w:rsidR="006D770A">
              <w:t xml:space="preserve"> </w:t>
            </w:r>
          </w:p>
          <w:p w14:paraId="4DE829A3" w14:textId="0659165A" w:rsidR="00326115" w:rsidRPr="00157393" w:rsidRDefault="00E07A27" w:rsidP="001E3C1D">
            <w:pPr>
              <w:pStyle w:val="TableText"/>
            </w:pPr>
            <w:r>
              <w:t>U.S.</w:t>
            </w:r>
            <w:r w:rsidR="00326115" w:rsidRPr="00157393">
              <w:t xml:space="preserve"> cases: 59</w:t>
            </w:r>
            <w:r w:rsidR="00DC702D">
              <w:t>%</w:t>
            </w:r>
            <w:r w:rsidR="006D770A">
              <w:t xml:space="preserve"> </w:t>
            </w:r>
          </w:p>
          <w:p w14:paraId="5E924142" w14:textId="7F7FFB54" w:rsidR="00326115" w:rsidRPr="00157393" w:rsidRDefault="00E07A27" w:rsidP="001E3C1D">
            <w:pPr>
              <w:pStyle w:val="TableText"/>
            </w:pPr>
            <w:r>
              <w:t>U.S.</w:t>
            </w:r>
            <w:r w:rsidR="00326115" w:rsidRPr="00157393">
              <w:t xml:space="preserve"> controls: </w:t>
            </w:r>
            <w:r w:rsidR="008E46A7">
              <w:t>59</w:t>
            </w:r>
            <w:r w:rsidR="00DC702D">
              <w:t>%</w:t>
            </w:r>
            <w:r w:rsidR="006D770A">
              <w:t xml:space="preserve"> </w:t>
            </w:r>
          </w:p>
        </w:tc>
        <w:tc>
          <w:tcPr>
            <w:tcW w:w="1895" w:type="dxa"/>
          </w:tcPr>
          <w:p w14:paraId="2BDE6229" w14:textId="082FE2CB" w:rsidR="00326115" w:rsidRPr="00157393" w:rsidRDefault="000A413C" w:rsidP="001E3C1D">
            <w:pPr>
              <w:pStyle w:val="TableText"/>
            </w:pPr>
            <w:r>
              <w:t>NR</w:t>
            </w:r>
          </w:p>
        </w:tc>
        <w:tc>
          <w:tcPr>
            <w:tcW w:w="4410" w:type="dxa"/>
          </w:tcPr>
          <w:p w14:paraId="0D6888ED" w14:textId="52005868" w:rsidR="00326115" w:rsidRPr="00157393" w:rsidRDefault="00326115" w:rsidP="001E3C1D">
            <w:pPr>
              <w:pStyle w:val="TableText"/>
              <w:rPr>
                <w:u w:val="single"/>
              </w:rPr>
            </w:pPr>
            <w:r w:rsidRPr="00157393">
              <w:rPr>
                <w:u w:val="single"/>
              </w:rPr>
              <w:t>UK</w:t>
            </w:r>
            <w:r w:rsidR="008E46A7">
              <w:rPr>
                <w:u w:val="single"/>
              </w:rPr>
              <w:t>: OR (95% CI)</w:t>
            </w:r>
          </w:p>
          <w:p w14:paraId="7E59B141" w14:textId="3B1CE954" w:rsidR="00326115" w:rsidRPr="00157393" w:rsidRDefault="00326115" w:rsidP="001E3C1D">
            <w:pPr>
              <w:pStyle w:val="TableText"/>
            </w:pPr>
            <w:r w:rsidRPr="00157393">
              <w:t>4-11</w:t>
            </w:r>
            <w:r w:rsidR="008A141A">
              <w:t xml:space="preserve"> months:</w:t>
            </w:r>
            <w:r w:rsidRPr="00157393">
              <w:t xml:space="preserve"> 1.05 (0.84</w:t>
            </w:r>
            <w:r>
              <w:t xml:space="preserve"> to</w:t>
            </w:r>
            <w:r w:rsidRPr="00157393">
              <w:t xml:space="preserve"> 1.31)</w:t>
            </w:r>
          </w:p>
          <w:p w14:paraId="4B98FCA3" w14:textId="5F2FFD27" w:rsidR="00326115" w:rsidRPr="00157393" w:rsidRDefault="00326115" w:rsidP="001E3C1D">
            <w:pPr>
              <w:pStyle w:val="TableText"/>
            </w:pPr>
            <w:r w:rsidRPr="00157393">
              <w:t>12+</w:t>
            </w:r>
            <w:r w:rsidR="008A141A">
              <w:t xml:space="preserve"> months:</w:t>
            </w:r>
            <w:r w:rsidRPr="00157393">
              <w:t xml:space="preserve"> 0.49 (0.38</w:t>
            </w:r>
            <w:r>
              <w:t xml:space="preserve"> to</w:t>
            </w:r>
            <w:r w:rsidRPr="00157393">
              <w:t xml:space="preserve"> 0.64)</w:t>
            </w:r>
          </w:p>
          <w:p w14:paraId="4720E111" w14:textId="77777777" w:rsidR="00326115" w:rsidRPr="00157393" w:rsidRDefault="00326115" w:rsidP="001E3C1D">
            <w:pPr>
              <w:pStyle w:val="TableText"/>
            </w:pPr>
          </w:p>
          <w:p w14:paraId="53671993" w14:textId="1C607725" w:rsidR="00326115" w:rsidRPr="00157393" w:rsidRDefault="00E07A27" w:rsidP="001E3C1D">
            <w:pPr>
              <w:pStyle w:val="TableText"/>
              <w:rPr>
                <w:u w:val="single"/>
              </w:rPr>
            </w:pPr>
            <w:r>
              <w:rPr>
                <w:u w:val="single"/>
              </w:rPr>
              <w:t>U.S.</w:t>
            </w:r>
            <w:r w:rsidR="008E46A7">
              <w:rPr>
                <w:u w:val="single"/>
              </w:rPr>
              <w:t>: OR (95% CI)</w:t>
            </w:r>
          </w:p>
          <w:p w14:paraId="354CF26C" w14:textId="4F0F9F81" w:rsidR="00326115" w:rsidRPr="00157393" w:rsidRDefault="00326115" w:rsidP="001E3C1D">
            <w:pPr>
              <w:pStyle w:val="TableText"/>
            </w:pPr>
            <w:r w:rsidRPr="00157393">
              <w:t>4-11</w:t>
            </w:r>
            <w:r w:rsidR="008A141A">
              <w:t xml:space="preserve"> months:</w:t>
            </w:r>
            <w:r w:rsidRPr="00157393">
              <w:t xml:space="preserve"> 0.91 (0.78</w:t>
            </w:r>
            <w:r>
              <w:t xml:space="preserve"> to</w:t>
            </w:r>
            <w:r w:rsidRPr="00157393">
              <w:t xml:space="preserve"> 1.07)</w:t>
            </w:r>
          </w:p>
          <w:p w14:paraId="77489120" w14:textId="2566E5A4" w:rsidR="00326115" w:rsidRPr="00157393" w:rsidRDefault="00326115" w:rsidP="001E3C1D">
            <w:pPr>
              <w:pStyle w:val="TableText"/>
            </w:pPr>
            <w:r w:rsidRPr="00157393">
              <w:t>12+</w:t>
            </w:r>
            <w:r w:rsidR="008A141A">
              <w:t xml:space="preserve"> months:</w:t>
            </w:r>
            <w:r w:rsidRPr="00157393">
              <w:t xml:space="preserve"> 0.81</w:t>
            </w:r>
            <w:r w:rsidR="008E46A7">
              <w:t xml:space="preserve"> </w:t>
            </w:r>
            <w:r w:rsidRPr="00157393">
              <w:t>(0.68</w:t>
            </w:r>
            <w:r>
              <w:t xml:space="preserve"> to</w:t>
            </w:r>
            <w:r w:rsidRPr="00157393">
              <w:t xml:space="preserve"> 0.96)</w:t>
            </w:r>
          </w:p>
        </w:tc>
        <w:tc>
          <w:tcPr>
            <w:tcW w:w="1440" w:type="dxa"/>
          </w:tcPr>
          <w:p w14:paraId="35F48079" w14:textId="66BF8EEF" w:rsidR="00326115" w:rsidRPr="00157393" w:rsidRDefault="00380856" w:rsidP="001E3C1D">
            <w:pPr>
              <w:pStyle w:val="TableText"/>
            </w:pPr>
            <w:r>
              <w:t>NR</w:t>
            </w:r>
          </w:p>
        </w:tc>
      </w:tr>
    </w:tbl>
    <w:p w14:paraId="6A39000B" w14:textId="77777777" w:rsidR="00326115" w:rsidRDefault="00326115" w:rsidP="00326115"/>
    <w:p w14:paraId="27C39651" w14:textId="77777777" w:rsidR="00326115" w:rsidRDefault="00326115" w:rsidP="00326115">
      <w:r>
        <w:br w:type="page"/>
      </w:r>
    </w:p>
    <w:p w14:paraId="03F48BCE" w14:textId="21658645"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75B68A2C"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57A4217F" w14:textId="77777777" w:rsidR="00326115" w:rsidRPr="00F96AB4" w:rsidRDefault="00326115" w:rsidP="001E3C1D">
            <w:pPr>
              <w:pStyle w:val="TableText"/>
            </w:pPr>
            <w:r w:rsidRPr="00F96AB4">
              <w:t>Author, Year</w:t>
            </w:r>
          </w:p>
          <w:p w14:paraId="4EA5DFCD" w14:textId="77777777" w:rsidR="00326115" w:rsidRPr="00F96AB4" w:rsidRDefault="00326115" w:rsidP="001E3C1D">
            <w:pPr>
              <w:pStyle w:val="TableText"/>
            </w:pPr>
          </w:p>
          <w:p w14:paraId="4C878D12" w14:textId="77777777" w:rsidR="00326115" w:rsidRPr="00F96AB4" w:rsidRDefault="00326115" w:rsidP="001E3C1D">
            <w:pPr>
              <w:pStyle w:val="TableText"/>
            </w:pPr>
            <w:r w:rsidRPr="00F96AB4">
              <w:t>Study Design</w:t>
            </w:r>
          </w:p>
          <w:p w14:paraId="073BBDF7" w14:textId="77777777" w:rsidR="00326115" w:rsidRPr="00F96AB4" w:rsidRDefault="00326115" w:rsidP="001E3C1D">
            <w:pPr>
              <w:pStyle w:val="TableText"/>
            </w:pPr>
          </w:p>
          <w:p w14:paraId="19F358B7" w14:textId="77777777" w:rsidR="00326115" w:rsidRPr="00F96AB4" w:rsidRDefault="00326115" w:rsidP="001E3C1D">
            <w:pPr>
              <w:pStyle w:val="TableText"/>
            </w:pPr>
            <w:r w:rsidRPr="00F96AB4">
              <w:t>Risk of Bias</w:t>
            </w:r>
          </w:p>
        </w:tc>
        <w:tc>
          <w:tcPr>
            <w:tcW w:w="2160" w:type="dxa"/>
          </w:tcPr>
          <w:p w14:paraId="279F2FDC" w14:textId="77777777" w:rsidR="00326115" w:rsidRDefault="00326115" w:rsidP="001E3C1D">
            <w:pPr>
              <w:pStyle w:val="TableText"/>
            </w:pPr>
            <w:r w:rsidRPr="008D722C">
              <w:t xml:space="preserve">Description </w:t>
            </w:r>
            <w:r>
              <w:t xml:space="preserve">of Study </w:t>
            </w:r>
            <w:r w:rsidRPr="008D722C">
              <w:t>(N)</w:t>
            </w:r>
          </w:p>
          <w:p w14:paraId="20FBDA6C" w14:textId="77777777" w:rsidR="00326115" w:rsidRDefault="00326115" w:rsidP="001E3C1D">
            <w:pPr>
              <w:pStyle w:val="TableText"/>
            </w:pPr>
          </w:p>
          <w:p w14:paraId="78F7305B" w14:textId="77777777" w:rsidR="00326115" w:rsidRPr="008D722C" w:rsidRDefault="00326115" w:rsidP="001E3C1D">
            <w:pPr>
              <w:pStyle w:val="TableText"/>
            </w:pPr>
            <w:r>
              <w:t>Description of Breast Cancer Cases (N)</w:t>
            </w:r>
          </w:p>
        </w:tc>
        <w:tc>
          <w:tcPr>
            <w:tcW w:w="2250" w:type="dxa"/>
          </w:tcPr>
          <w:p w14:paraId="3E070C11" w14:textId="77777777" w:rsidR="00326115" w:rsidRPr="008D722C" w:rsidRDefault="00326115" w:rsidP="001E3C1D">
            <w:pPr>
              <w:pStyle w:val="TableText"/>
            </w:pPr>
            <w:r>
              <w:t>Population Characteristics</w:t>
            </w:r>
          </w:p>
        </w:tc>
        <w:tc>
          <w:tcPr>
            <w:tcW w:w="1895" w:type="dxa"/>
          </w:tcPr>
          <w:p w14:paraId="2F66CF81" w14:textId="0EED7BF7" w:rsidR="00326115" w:rsidRPr="008D722C" w:rsidRDefault="00326115" w:rsidP="001E3C1D">
            <w:pPr>
              <w:pStyle w:val="TableText"/>
            </w:pPr>
            <w:r>
              <w:t>Results: Ever Breastfed</w:t>
            </w:r>
          </w:p>
        </w:tc>
        <w:tc>
          <w:tcPr>
            <w:tcW w:w="4410" w:type="dxa"/>
          </w:tcPr>
          <w:p w14:paraId="16334DD9" w14:textId="47B965C2" w:rsidR="00326115" w:rsidRPr="008D722C" w:rsidRDefault="00326115" w:rsidP="001E3C1D">
            <w:pPr>
              <w:pStyle w:val="TableText"/>
            </w:pPr>
            <w:r>
              <w:t xml:space="preserve">Results: Duration of Breastfeeding </w:t>
            </w:r>
          </w:p>
        </w:tc>
        <w:tc>
          <w:tcPr>
            <w:tcW w:w="1440" w:type="dxa"/>
          </w:tcPr>
          <w:p w14:paraId="493E4A55" w14:textId="3092807F" w:rsidR="00326115" w:rsidRPr="008D722C" w:rsidRDefault="0031792E" w:rsidP="001E3C1D">
            <w:pPr>
              <w:pStyle w:val="TableText"/>
            </w:pPr>
            <w:r w:rsidRPr="0031792E">
              <w:t>Confounders Adjusted for</w:t>
            </w:r>
          </w:p>
        </w:tc>
      </w:tr>
      <w:tr w:rsidR="00326115" w:rsidRPr="00973859" w14:paraId="1F0557F3" w14:textId="77777777" w:rsidTr="001E3C1D">
        <w:tc>
          <w:tcPr>
            <w:tcW w:w="1345" w:type="dxa"/>
          </w:tcPr>
          <w:p w14:paraId="7F652FB6" w14:textId="163B7735" w:rsidR="00326115" w:rsidRPr="00973859" w:rsidRDefault="00326115" w:rsidP="001E3C1D">
            <w:pPr>
              <w:pStyle w:val="TableText"/>
            </w:pPr>
            <w:r w:rsidRPr="00973859">
              <w:t>Ritte, 2013</w:t>
            </w:r>
            <w:r w:rsidR="00FB78E8">
              <w:fldChar w:fldCharType="begin">
                <w:fldData xml:space="preserve">PEVuZE5vdGU+PENpdGU+PEF1dGhvcj5SaXR0ZTwvQXV0aG9yPjxZZWFyPjIwMTM8L1llYXI+PFJl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</w:fldData>
              </w:fldChar>
            </w:r>
            <w:r w:rsidR="00F21185">
              <w:instrText xml:space="preserve"> ADDIN EN.CITE </w:instrText>
            </w:r>
            <w:r w:rsidR="00F21185">
              <w:fldChar w:fldCharType="begin">
                <w:fldData xml:space="preserve">PEVuZE5vdGU+PENpdGU+PEF1dGhvcj5SaXR0ZTwvQXV0aG9yPjxZZWFyPjIwMTM8L1llYXI+PFJl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86</w:t>
            </w:r>
            <w:r w:rsidR="00FB78E8">
              <w:fldChar w:fldCharType="end"/>
            </w:r>
          </w:p>
          <w:p w14:paraId="67E45858" w14:textId="77777777" w:rsidR="00326115" w:rsidRPr="00973859" w:rsidRDefault="00326115" w:rsidP="001E3C1D">
            <w:pPr>
              <w:pStyle w:val="TableText"/>
            </w:pPr>
          </w:p>
          <w:p w14:paraId="3E1E124B" w14:textId="77777777" w:rsidR="00326115" w:rsidRPr="00973859" w:rsidRDefault="00326115" w:rsidP="001E3C1D">
            <w:pPr>
              <w:pStyle w:val="TableText"/>
            </w:pPr>
            <w:r w:rsidRPr="00973859">
              <w:t>Cohort</w:t>
            </w:r>
          </w:p>
          <w:p w14:paraId="22B0976C" w14:textId="77777777" w:rsidR="00326115" w:rsidRPr="00973859" w:rsidRDefault="00326115" w:rsidP="001E3C1D">
            <w:pPr>
              <w:pStyle w:val="TableText"/>
            </w:pPr>
          </w:p>
          <w:p w14:paraId="6BADCB58" w14:textId="2E81A8B5" w:rsidR="00326115" w:rsidRPr="00973859" w:rsidRDefault="001F1BA0" w:rsidP="001E3C1D">
            <w:pPr>
              <w:pStyle w:val="TableText"/>
            </w:pPr>
            <w:r>
              <w:t>Medium</w:t>
            </w:r>
          </w:p>
        </w:tc>
        <w:tc>
          <w:tcPr>
            <w:tcW w:w="2160" w:type="dxa"/>
          </w:tcPr>
          <w:p w14:paraId="020B10B4" w14:textId="4B924C47" w:rsidR="00326115" w:rsidRDefault="00326115" w:rsidP="001E3C1D">
            <w:pPr>
              <w:pStyle w:val="TableText"/>
            </w:pPr>
            <w:r w:rsidRPr="00973859">
              <w:t>Cohort study of women</w:t>
            </w:r>
            <w:r w:rsidR="001F1BA0">
              <w:t>,</w:t>
            </w:r>
            <w:r w:rsidRPr="00973859">
              <w:t xml:space="preserve"> mostly ages 25-70</w:t>
            </w:r>
            <w:r w:rsidR="001F1BA0">
              <w:t>,</w:t>
            </w:r>
            <w:r w:rsidRPr="00973859">
              <w:t xml:space="preserve"> enrolled in the </w:t>
            </w:r>
            <w:r w:rsidR="000C5F04">
              <w:t xml:space="preserve">EPIC </w:t>
            </w:r>
            <w:r w:rsidR="001F1BA0">
              <w:t xml:space="preserve">Study </w:t>
            </w:r>
            <w:r w:rsidRPr="00973859">
              <w:t>with no prior history off cancer, enrolled between 1992-2000 at 23 regional and national research centers in 10 western European countries (311,097)</w:t>
            </w:r>
          </w:p>
          <w:p w14:paraId="165CDEF2" w14:textId="16E57007" w:rsidR="00B6185F" w:rsidRDefault="00B6185F" w:rsidP="001E3C1D">
            <w:pPr>
              <w:pStyle w:val="TableText"/>
            </w:pPr>
          </w:p>
          <w:p w14:paraId="7B078B4A" w14:textId="012FFAA1" w:rsidR="00B6185F" w:rsidRDefault="00B6185F" w:rsidP="001E3C1D">
            <w:pPr>
              <w:pStyle w:val="TableText"/>
            </w:pPr>
            <w:r>
              <w:t>Women with first primary invasive breast cancer</w:t>
            </w:r>
            <w:r w:rsidR="00177DDA">
              <w:t xml:space="preserve">; breast </w:t>
            </w:r>
            <w:r w:rsidR="000C5F04">
              <w:t>tumor receptor status was standardized across EPIC centers</w:t>
            </w:r>
            <w:r>
              <w:t xml:space="preserve"> (9,456)</w:t>
            </w:r>
          </w:p>
          <w:p w14:paraId="3677B949" w14:textId="77777777" w:rsidR="001F1BA0" w:rsidRDefault="001F1BA0" w:rsidP="001E3C1D">
            <w:pPr>
              <w:pStyle w:val="TableText"/>
            </w:pPr>
          </w:p>
          <w:p w14:paraId="055EE941" w14:textId="6790BB8B" w:rsidR="001F1BA0" w:rsidRPr="00973859" w:rsidRDefault="001F1BA0" w:rsidP="001E3C1D">
            <w:pPr>
              <w:pStyle w:val="TableText"/>
            </w:pPr>
          </w:p>
        </w:tc>
        <w:tc>
          <w:tcPr>
            <w:tcW w:w="2250" w:type="dxa"/>
          </w:tcPr>
          <w:p w14:paraId="252726E0" w14:textId="77777777" w:rsidR="00326115" w:rsidRPr="00973859" w:rsidRDefault="00326115" w:rsidP="001E3C1D">
            <w:pPr>
              <w:pStyle w:val="TableText"/>
            </w:pPr>
            <w:r w:rsidRPr="00960094">
              <w:rPr>
                <w:u w:val="single"/>
              </w:rPr>
              <w:t>Mean age (SD), range:</w:t>
            </w:r>
          </w:p>
          <w:p w14:paraId="6A0B250E" w14:textId="6CAF3500" w:rsidR="00326115" w:rsidRPr="00973859" w:rsidRDefault="00326115" w:rsidP="001E3C1D">
            <w:pPr>
              <w:pStyle w:val="TableText"/>
            </w:pPr>
            <w:r w:rsidRPr="00973859">
              <w:t>62 (NR), 21-102</w:t>
            </w:r>
          </w:p>
          <w:p w14:paraId="48998771" w14:textId="77777777" w:rsidR="00326115" w:rsidRPr="00973859" w:rsidRDefault="00326115" w:rsidP="001E3C1D">
            <w:pPr>
              <w:pStyle w:val="TableText"/>
            </w:pPr>
          </w:p>
          <w:p w14:paraId="44EDCF78" w14:textId="2BFD5496" w:rsidR="00326115" w:rsidRPr="00973859" w:rsidRDefault="00202C3B" w:rsidP="001E3C1D">
            <w:pPr>
              <w:pStyle w:val="TableText"/>
            </w:pPr>
            <w:r w:rsidRPr="00202C3B">
              <w:rPr>
                <w:u w:val="single"/>
              </w:rPr>
              <w:t>Postmeno</w:t>
            </w:r>
            <w:r w:rsidR="00326115" w:rsidRPr="00960094">
              <w:rPr>
                <w:u w:val="single"/>
              </w:rPr>
              <w:t>pausal</w:t>
            </w:r>
            <w:r w:rsidR="00326115" w:rsidRPr="00973859">
              <w:t xml:space="preserve">: </w:t>
            </w:r>
            <w:r w:rsidR="001F1BA0">
              <w:t>47</w:t>
            </w:r>
            <w:r w:rsidR="00DC702D">
              <w:t>%</w:t>
            </w:r>
            <w:r w:rsidR="006D770A">
              <w:t xml:space="preserve"> </w:t>
            </w:r>
          </w:p>
        </w:tc>
        <w:tc>
          <w:tcPr>
            <w:tcW w:w="1895" w:type="dxa"/>
          </w:tcPr>
          <w:p w14:paraId="723D0B21" w14:textId="77777777" w:rsidR="00326115" w:rsidRPr="00973859" w:rsidRDefault="00326115" w:rsidP="001E3C1D">
            <w:pPr>
              <w:pStyle w:val="TableText"/>
            </w:pPr>
            <w:r w:rsidRPr="00973859">
              <w:t xml:space="preserve">Parous women only: </w:t>
            </w:r>
          </w:p>
          <w:p w14:paraId="2AE0D758" w14:textId="77777777" w:rsidR="00326115" w:rsidRPr="00960094" w:rsidRDefault="00326115" w:rsidP="001E3C1D">
            <w:pPr>
              <w:pStyle w:val="TableText"/>
              <w:rPr>
                <w:u w:val="single"/>
              </w:rPr>
            </w:pPr>
            <w:r w:rsidRPr="00960094">
              <w:rPr>
                <w:u w:val="single"/>
              </w:rPr>
              <w:t xml:space="preserve">ER+PR+ </w:t>
            </w:r>
          </w:p>
          <w:p w14:paraId="0EB2033E" w14:textId="09FD7CCE" w:rsidR="00326115" w:rsidRPr="00973859" w:rsidRDefault="00326115" w:rsidP="001E3C1D">
            <w:pPr>
              <w:pStyle w:val="TableText"/>
            </w:pPr>
            <w:r w:rsidRPr="00973859">
              <w:t>HR</w:t>
            </w:r>
            <w:r w:rsidR="001F1BA0">
              <w:t>,</w:t>
            </w:r>
            <w:r w:rsidR="001F1BA0" w:rsidRPr="00973859">
              <w:t xml:space="preserve"> </w:t>
            </w:r>
            <w:r w:rsidRPr="00973859">
              <w:t xml:space="preserve">0.99 (95% </w:t>
            </w:r>
            <w:r>
              <w:t xml:space="preserve">CI, </w:t>
            </w:r>
            <w:r w:rsidRPr="00973859">
              <w:t>0.89</w:t>
            </w:r>
            <w:r>
              <w:t xml:space="preserve"> to </w:t>
            </w:r>
            <w:r w:rsidRPr="00973859">
              <w:t xml:space="preserve">1.09), </w:t>
            </w:r>
            <w:r w:rsidR="00202C3B" w:rsidRPr="00202C3B">
              <w:t>p=</w:t>
            </w:r>
            <w:r w:rsidRPr="00973859">
              <w:t>0.76</w:t>
            </w:r>
          </w:p>
          <w:p w14:paraId="5E3324CF" w14:textId="77777777" w:rsidR="00326115" w:rsidRPr="00973859" w:rsidRDefault="00326115" w:rsidP="001E3C1D">
            <w:pPr>
              <w:pStyle w:val="TableText"/>
            </w:pPr>
          </w:p>
          <w:p w14:paraId="03B4C0EF" w14:textId="77777777" w:rsidR="001F1BA0" w:rsidRDefault="00326115" w:rsidP="001E3C1D">
            <w:pPr>
              <w:pStyle w:val="TableText"/>
            </w:pPr>
            <w:r w:rsidRPr="00960094">
              <w:rPr>
                <w:u w:val="single"/>
              </w:rPr>
              <w:t>ER-PR-</w:t>
            </w:r>
            <w:r>
              <w:t xml:space="preserve"> </w:t>
            </w:r>
          </w:p>
          <w:p w14:paraId="6B17F762" w14:textId="721FB540" w:rsidR="00326115" w:rsidRPr="00973859" w:rsidRDefault="00326115" w:rsidP="001E3C1D">
            <w:pPr>
              <w:pStyle w:val="TableText"/>
            </w:pPr>
            <w:r w:rsidRPr="00973859">
              <w:t>HR</w:t>
            </w:r>
            <w:r w:rsidR="001F1BA0">
              <w:t xml:space="preserve">, </w:t>
            </w:r>
            <w:r w:rsidRPr="00973859">
              <w:t xml:space="preserve">0.98 (95% </w:t>
            </w:r>
            <w:r>
              <w:t xml:space="preserve">CI, </w:t>
            </w:r>
            <w:r w:rsidRPr="00973859">
              <w:t>0.81</w:t>
            </w:r>
            <w:r>
              <w:t xml:space="preserve"> to </w:t>
            </w:r>
            <w:r w:rsidRPr="00973859">
              <w:t xml:space="preserve">1.17), </w:t>
            </w:r>
            <w:r w:rsidR="00202C3B" w:rsidRPr="00202C3B">
              <w:t>p=</w:t>
            </w:r>
            <w:r w:rsidRPr="00973859">
              <w:t>0.74</w:t>
            </w:r>
          </w:p>
        </w:tc>
        <w:tc>
          <w:tcPr>
            <w:tcW w:w="4410" w:type="dxa"/>
          </w:tcPr>
          <w:p w14:paraId="117A50CF" w14:textId="77777777" w:rsidR="00326115" w:rsidRPr="00495138" w:rsidRDefault="00326115" w:rsidP="001E3C1D">
            <w:pPr>
              <w:pStyle w:val="TableText"/>
            </w:pPr>
            <w:r w:rsidRPr="00495138">
              <w:t xml:space="preserve">Parous women who breastfed only: </w:t>
            </w:r>
          </w:p>
          <w:p w14:paraId="0BA06C74" w14:textId="0670ABC2" w:rsidR="00604C03" w:rsidRDefault="00604C03" w:rsidP="001E3C1D">
            <w:pPr>
              <w:pStyle w:val="TableText"/>
              <w:rPr>
                <w:u w:val="single"/>
              </w:rPr>
            </w:pPr>
          </w:p>
          <w:p w14:paraId="2B79D7C4" w14:textId="2164FC0D" w:rsidR="00604C03" w:rsidRDefault="00604C03" w:rsidP="001E3C1D">
            <w:pPr>
              <w:pStyle w:val="TableText"/>
              <w:rPr>
                <w:u w:val="single"/>
              </w:rPr>
            </w:pPr>
            <w:r>
              <w:rPr>
                <w:u w:val="single"/>
              </w:rPr>
              <w:t>ER+PR+</w:t>
            </w:r>
            <w:r w:rsidR="006C16F9">
              <w:rPr>
                <w:u w:val="single"/>
              </w:rPr>
              <w:t>: HR (95% CI)</w:t>
            </w:r>
          </w:p>
          <w:p w14:paraId="3A26338C" w14:textId="331D9ECE" w:rsidR="006C16F9" w:rsidRDefault="006C16F9" w:rsidP="001E3C1D">
            <w:pPr>
              <w:pStyle w:val="TableText"/>
            </w:pPr>
            <w:r>
              <w:t>1-3</w:t>
            </w:r>
            <w:r w:rsidR="008A141A">
              <w:t xml:space="preserve"> months:</w:t>
            </w:r>
            <w:r>
              <w:t xml:space="preserve"> 1</w:t>
            </w:r>
            <w:r w:rsidRPr="00495138">
              <w:t>.04 (0.89</w:t>
            </w:r>
            <w:r>
              <w:t xml:space="preserve"> to </w:t>
            </w:r>
            <w:r w:rsidRPr="00495138">
              <w:t>1.20)</w:t>
            </w:r>
          </w:p>
          <w:p w14:paraId="66C55AFA" w14:textId="12622379" w:rsidR="006C16F9" w:rsidRDefault="006C16F9" w:rsidP="001E3C1D">
            <w:pPr>
              <w:pStyle w:val="TableText"/>
            </w:pPr>
            <w:r>
              <w:t>4-6</w:t>
            </w:r>
            <w:r w:rsidR="008A141A">
              <w:t xml:space="preserve"> months:</w:t>
            </w:r>
            <w:r>
              <w:t xml:space="preserve"> </w:t>
            </w:r>
            <w:r w:rsidRPr="00495138">
              <w:t>0.97 (0.83</w:t>
            </w:r>
            <w:r>
              <w:t xml:space="preserve"> to </w:t>
            </w:r>
            <w:r w:rsidRPr="00495138">
              <w:t>1.14)</w:t>
            </w:r>
          </w:p>
          <w:p w14:paraId="41BC9BD7" w14:textId="59F79C3E" w:rsidR="006C16F9" w:rsidRDefault="006C16F9" w:rsidP="001E3C1D">
            <w:pPr>
              <w:pStyle w:val="TableText"/>
            </w:pPr>
            <w:r>
              <w:t>7-12</w:t>
            </w:r>
            <w:r w:rsidR="008A141A">
              <w:t xml:space="preserve"> months:</w:t>
            </w:r>
            <w:r>
              <w:t xml:space="preserve"> </w:t>
            </w:r>
            <w:r w:rsidR="000C5F04" w:rsidRPr="00495138">
              <w:t>0.97 (0.83</w:t>
            </w:r>
            <w:r w:rsidR="000C5F04">
              <w:t xml:space="preserve"> to </w:t>
            </w:r>
            <w:r w:rsidR="000C5F04" w:rsidRPr="00495138">
              <w:t>1.13)</w:t>
            </w:r>
          </w:p>
          <w:p w14:paraId="2A84BBA7" w14:textId="0B31D4B6" w:rsidR="006C16F9" w:rsidRDefault="006C16F9" w:rsidP="001E3C1D">
            <w:pPr>
              <w:pStyle w:val="TableText"/>
            </w:pPr>
            <w:r>
              <w:t>13-17</w:t>
            </w:r>
            <w:r w:rsidR="008A141A">
              <w:t xml:space="preserve"> months:</w:t>
            </w:r>
            <w:r w:rsidR="000C5F04">
              <w:t xml:space="preserve"> </w:t>
            </w:r>
            <w:r w:rsidR="000C5F04" w:rsidRPr="00495138">
              <w:t>0.92 (0.75</w:t>
            </w:r>
            <w:r w:rsidR="000C5F04">
              <w:t xml:space="preserve"> to </w:t>
            </w:r>
            <w:r w:rsidR="000C5F04" w:rsidRPr="00495138">
              <w:t>1.12)</w:t>
            </w:r>
          </w:p>
          <w:p w14:paraId="234C6376" w14:textId="11BA09F6" w:rsidR="006C16F9" w:rsidRPr="000C5F04" w:rsidRDefault="006C16F9" w:rsidP="001E3C1D">
            <w:pPr>
              <w:pStyle w:val="TableText"/>
            </w:pPr>
            <w:r>
              <w:t>≥18</w:t>
            </w:r>
            <w:r w:rsidR="008A141A">
              <w:t xml:space="preserve"> months:</w:t>
            </w:r>
            <w:r w:rsidR="000C5F04">
              <w:t xml:space="preserve"> </w:t>
            </w:r>
            <w:r w:rsidR="000C5F04" w:rsidRPr="00495138">
              <w:t>1.11 (0.92</w:t>
            </w:r>
            <w:r w:rsidR="000C5F04">
              <w:t xml:space="preserve"> to </w:t>
            </w:r>
            <w:r w:rsidR="000C5F04" w:rsidRPr="00495138">
              <w:t>1.33)</w:t>
            </w:r>
          </w:p>
          <w:p w14:paraId="61127036" w14:textId="2AE727D7" w:rsidR="00604C03" w:rsidRDefault="00604C03" w:rsidP="001E3C1D">
            <w:pPr>
              <w:pStyle w:val="TableText"/>
              <w:rPr>
                <w:u w:val="single"/>
              </w:rPr>
            </w:pPr>
          </w:p>
          <w:p w14:paraId="00F01C0E" w14:textId="36ED9162" w:rsidR="006C16F9" w:rsidRDefault="006C16F9" w:rsidP="001E3C1D">
            <w:pPr>
              <w:pStyle w:val="TableText"/>
              <w:rPr>
                <w:u w:val="single"/>
              </w:rPr>
            </w:pPr>
            <w:r>
              <w:rPr>
                <w:u w:val="single"/>
              </w:rPr>
              <w:t>ER-PR-: HR (95% CI)</w:t>
            </w:r>
          </w:p>
          <w:p w14:paraId="5512809D" w14:textId="291CCC8E" w:rsidR="006C16F9" w:rsidRDefault="006C16F9" w:rsidP="006C16F9">
            <w:pPr>
              <w:pStyle w:val="TableText"/>
            </w:pPr>
            <w:r>
              <w:t>1-3</w:t>
            </w:r>
            <w:r w:rsidR="008A141A">
              <w:t xml:space="preserve"> months:</w:t>
            </w:r>
            <w:r>
              <w:t xml:space="preserve"> </w:t>
            </w:r>
            <w:r w:rsidR="000C5F04" w:rsidRPr="00495138">
              <w:t>0.91 (0.69</w:t>
            </w:r>
            <w:r w:rsidR="000C5F04">
              <w:t xml:space="preserve"> to </w:t>
            </w:r>
            <w:r w:rsidR="000C5F04" w:rsidRPr="00495138">
              <w:t>1.21)</w:t>
            </w:r>
          </w:p>
          <w:p w14:paraId="41DCD87C" w14:textId="50E0212D" w:rsidR="006C16F9" w:rsidRDefault="006C16F9" w:rsidP="006C16F9">
            <w:pPr>
              <w:pStyle w:val="TableText"/>
            </w:pPr>
            <w:r>
              <w:t>4-6</w:t>
            </w:r>
            <w:r w:rsidR="008A141A">
              <w:t xml:space="preserve"> months:</w:t>
            </w:r>
            <w:r>
              <w:t xml:space="preserve"> </w:t>
            </w:r>
            <w:r w:rsidR="000C5F04" w:rsidRPr="00495138">
              <w:t>0.99 (0.74</w:t>
            </w:r>
            <w:r w:rsidR="000C5F04">
              <w:t xml:space="preserve"> to </w:t>
            </w:r>
            <w:r w:rsidR="000C5F04" w:rsidRPr="00495138">
              <w:t>1.32)</w:t>
            </w:r>
          </w:p>
          <w:p w14:paraId="5069D188" w14:textId="4165A107" w:rsidR="006C16F9" w:rsidRDefault="006C16F9" w:rsidP="006C16F9">
            <w:pPr>
              <w:pStyle w:val="TableText"/>
            </w:pPr>
            <w:r>
              <w:t>7-12</w:t>
            </w:r>
            <w:r w:rsidR="008A141A">
              <w:t xml:space="preserve"> months:</w:t>
            </w:r>
            <w:r>
              <w:t xml:space="preserve"> </w:t>
            </w:r>
            <w:r w:rsidR="000C5F04" w:rsidRPr="00495138">
              <w:t>0.91 (0.68</w:t>
            </w:r>
            <w:r w:rsidR="000C5F04">
              <w:t xml:space="preserve"> to </w:t>
            </w:r>
            <w:r w:rsidR="000C5F04" w:rsidRPr="00495138">
              <w:t>1.23)</w:t>
            </w:r>
          </w:p>
          <w:p w14:paraId="06982900" w14:textId="72DF4FAC" w:rsidR="006C16F9" w:rsidRDefault="006C16F9" w:rsidP="006C16F9">
            <w:pPr>
              <w:pStyle w:val="TableText"/>
            </w:pPr>
            <w:r>
              <w:t>13-17</w:t>
            </w:r>
            <w:r w:rsidR="008A141A">
              <w:t xml:space="preserve"> months:</w:t>
            </w:r>
            <w:r w:rsidR="000C5F04">
              <w:t xml:space="preserve"> </w:t>
            </w:r>
            <w:r w:rsidR="000C5F04" w:rsidRPr="00495138">
              <w:t>1.12 (0.79</w:t>
            </w:r>
            <w:r w:rsidR="000C5F04">
              <w:t xml:space="preserve"> to </w:t>
            </w:r>
            <w:r w:rsidR="000C5F04" w:rsidRPr="00495138">
              <w:t>1.60)</w:t>
            </w:r>
          </w:p>
          <w:p w14:paraId="52EF2B0D" w14:textId="7C007A48" w:rsidR="006C16F9" w:rsidRDefault="006C16F9" w:rsidP="006C16F9">
            <w:pPr>
              <w:pStyle w:val="TableText"/>
            </w:pPr>
            <w:r>
              <w:t>≥18</w:t>
            </w:r>
            <w:r w:rsidR="008A141A">
              <w:t xml:space="preserve"> months:</w:t>
            </w:r>
            <w:r w:rsidR="000C5F04">
              <w:t xml:space="preserve"> </w:t>
            </w:r>
            <w:r w:rsidR="000C5F04" w:rsidRPr="00495138">
              <w:t>1.07 (0.75</w:t>
            </w:r>
            <w:r w:rsidR="000C5F04">
              <w:t xml:space="preserve"> to </w:t>
            </w:r>
            <w:r w:rsidR="000C5F04" w:rsidRPr="00495138">
              <w:t>1.51)</w:t>
            </w:r>
          </w:p>
          <w:p w14:paraId="4EA3181D" w14:textId="2BCC1B7C" w:rsidR="006C16F9" w:rsidRDefault="006C16F9" w:rsidP="006C16F9">
            <w:pPr>
              <w:pStyle w:val="TableText"/>
              <w:rPr>
                <w:u w:val="single"/>
              </w:rPr>
            </w:pPr>
          </w:p>
          <w:p w14:paraId="18C9BE07" w14:textId="678414A9" w:rsidR="006C16F9" w:rsidRDefault="006C16F9" w:rsidP="006C16F9">
            <w:pPr>
              <w:pStyle w:val="TableText"/>
              <w:rPr>
                <w:u w:val="single"/>
              </w:rPr>
            </w:pPr>
            <w:r>
              <w:rPr>
                <w:u w:val="single"/>
              </w:rPr>
              <w:t>ER+PR-: HR (95% CI)</w:t>
            </w:r>
          </w:p>
          <w:p w14:paraId="0E8BE198" w14:textId="396025A7" w:rsidR="006C16F9" w:rsidRDefault="006C16F9" w:rsidP="006C16F9">
            <w:pPr>
              <w:pStyle w:val="TableText"/>
            </w:pPr>
            <w:r>
              <w:t>1-3</w:t>
            </w:r>
            <w:r w:rsidR="008A141A">
              <w:t xml:space="preserve"> months:</w:t>
            </w:r>
            <w:r>
              <w:t xml:space="preserve"> </w:t>
            </w:r>
            <w:r w:rsidR="000C5F04" w:rsidRPr="00495138">
              <w:t>1.04 (0.79</w:t>
            </w:r>
            <w:r w:rsidR="000C5F04">
              <w:t xml:space="preserve"> to </w:t>
            </w:r>
            <w:r w:rsidR="000C5F04" w:rsidRPr="00495138">
              <w:t>1.37)</w:t>
            </w:r>
          </w:p>
          <w:p w14:paraId="7A23F12F" w14:textId="38913722" w:rsidR="000C5F04" w:rsidRPr="00495138" w:rsidRDefault="006C16F9" w:rsidP="000C5F04">
            <w:pPr>
              <w:pStyle w:val="TableText"/>
            </w:pPr>
            <w:r>
              <w:t>4-6</w:t>
            </w:r>
            <w:r w:rsidR="008A141A">
              <w:t xml:space="preserve"> months:</w:t>
            </w:r>
            <w:r>
              <w:t xml:space="preserve"> </w:t>
            </w:r>
            <w:r w:rsidR="000C5F04" w:rsidRPr="00495138">
              <w:t>1.08 (0.81</w:t>
            </w:r>
            <w:r w:rsidR="000C5F04">
              <w:t xml:space="preserve"> to </w:t>
            </w:r>
            <w:r w:rsidR="000C5F04" w:rsidRPr="00495138">
              <w:t>1.44)</w:t>
            </w:r>
          </w:p>
          <w:p w14:paraId="3DF78AA8" w14:textId="35FCE76C" w:rsidR="000C5F04" w:rsidRPr="00495138" w:rsidRDefault="006C16F9" w:rsidP="000C5F04">
            <w:pPr>
              <w:pStyle w:val="TableText"/>
            </w:pPr>
            <w:r>
              <w:t>7-12</w:t>
            </w:r>
            <w:r w:rsidR="008A141A">
              <w:t xml:space="preserve"> months:</w:t>
            </w:r>
            <w:r>
              <w:t xml:space="preserve"> </w:t>
            </w:r>
            <w:r w:rsidR="000C5F04" w:rsidRPr="00495138">
              <w:t>0.86 (0.64</w:t>
            </w:r>
            <w:r w:rsidR="000C5F04">
              <w:t xml:space="preserve"> to </w:t>
            </w:r>
            <w:r w:rsidR="000C5F04" w:rsidRPr="00495138">
              <w:t>1.16)</w:t>
            </w:r>
          </w:p>
          <w:p w14:paraId="7210C6FD" w14:textId="4246EC6E" w:rsidR="000C5F04" w:rsidRPr="00495138" w:rsidRDefault="006C16F9" w:rsidP="000C5F04">
            <w:pPr>
              <w:pStyle w:val="TableText"/>
            </w:pPr>
            <w:r>
              <w:t>13-17</w:t>
            </w:r>
            <w:r w:rsidR="008A141A">
              <w:t xml:space="preserve"> months:</w:t>
            </w:r>
            <w:r w:rsidR="000C5F04">
              <w:t xml:space="preserve"> </w:t>
            </w:r>
            <w:r w:rsidR="000C5F04" w:rsidRPr="00495138">
              <w:t>1.09 (0.77</w:t>
            </w:r>
            <w:r w:rsidR="000C5F04">
              <w:t xml:space="preserve"> to </w:t>
            </w:r>
            <w:r w:rsidR="000C5F04" w:rsidRPr="00495138">
              <w:t>1.54)</w:t>
            </w:r>
          </w:p>
          <w:p w14:paraId="7F729391" w14:textId="35E91BC4" w:rsidR="006C16F9" w:rsidRDefault="006C16F9" w:rsidP="006C16F9">
            <w:pPr>
              <w:pStyle w:val="TableText"/>
              <w:rPr>
                <w:u w:val="single"/>
              </w:rPr>
            </w:pPr>
            <w:r>
              <w:t>≥18</w:t>
            </w:r>
            <w:r w:rsidR="008A141A">
              <w:t xml:space="preserve"> months:</w:t>
            </w:r>
            <w:r w:rsidR="000C5F04">
              <w:t xml:space="preserve"> </w:t>
            </w:r>
            <w:r w:rsidR="000C5F04" w:rsidRPr="00495138">
              <w:t>0.83 (0.58</w:t>
            </w:r>
            <w:r w:rsidR="000C5F04">
              <w:t xml:space="preserve"> to </w:t>
            </w:r>
            <w:r w:rsidR="000C5F04" w:rsidRPr="00495138">
              <w:t>1.19)</w:t>
            </w:r>
          </w:p>
          <w:p w14:paraId="50473BF0" w14:textId="38F595AE" w:rsidR="006C16F9" w:rsidRDefault="006C16F9" w:rsidP="006C16F9">
            <w:pPr>
              <w:pStyle w:val="TableText"/>
              <w:rPr>
                <w:u w:val="single"/>
              </w:rPr>
            </w:pPr>
          </w:p>
          <w:p w14:paraId="6AF5D751" w14:textId="6FAFD7B4" w:rsidR="006C16F9" w:rsidRDefault="006C16F9" w:rsidP="006C16F9">
            <w:pPr>
              <w:pStyle w:val="TableText"/>
              <w:rPr>
                <w:u w:val="single"/>
              </w:rPr>
            </w:pPr>
            <w:r>
              <w:rPr>
                <w:u w:val="single"/>
              </w:rPr>
              <w:t>ER-PR+: HR (95% CI)</w:t>
            </w:r>
          </w:p>
          <w:p w14:paraId="1FBC6D96" w14:textId="4ADB05F2" w:rsidR="000C5F04" w:rsidRPr="00495138" w:rsidRDefault="006C16F9" w:rsidP="000C5F04">
            <w:pPr>
              <w:pStyle w:val="TableText"/>
            </w:pPr>
            <w:r>
              <w:t>1-3</w:t>
            </w:r>
            <w:r w:rsidR="008A141A">
              <w:t xml:space="preserve"> months:</w:t>
            </w:r>
            <w:r>
              <w:t xml:space="preserve"> </w:t>
            </w:r>
            <w:r w:rsidR="000C5F04" w:rsidRPr="00495138">
              <w:t>0.96 (0.52</w:t>
            </w:r>
            <w:r w:rsidR="000C5F04">
              <w:t xml:space="preserve"> to </w:t>
            </w:r>
            <w:r w:rsidR="000C5F04" w:rsidRPr="00495138">
              <w:t>1.77)</w:t>
            </w:r>
          </w:p>
          <w:p w14:paraId="62A2568E" w14:textId="4F7FE34A" w:rsidR="000C5F04" w:rsidRPr="00495138" w:rsidRDefault="006C16F9" w:rsidP="000C5F04">
            <w:pPr>
              <w:pStyle w:val="TableText"/>
            </w:pPr>
            <w:r>
              <w:t>4-6</w:t>
            </w:r>
            <w:r w:rsidR="008A141A">
              <w:t xml:space="preserve"> months:</w:t>
            </w:r>
            <w:r>
              <w:t xml:space="preserve"> </w:t>
            </w:r>
            <w:r w:rsidR="000C5F04" w:rsidRPr="00495138">
              <w:t>0.89 (0.47</w:t>
            </w:r>
            <w:r w:rsidR="000C5F04">
              <w:t xml:space="preserve"> to </w:t>
            </w:r>
            <w:r w:rsidR="000C5F04" w:rsidRPr="00495138">
              <w:t>1.70)</w:t>
            </w:r>
          </w:p>
          <w:p w14:paraId="3C8E3E77" w14:textId="783F6792" w:rsidR="006C16F9" w:rsidRDefault="006C16F9" w:rsidP="006C16F9">
            <w:pPr>
              <w:pStyle w:val="TableText"/>
            </w:pPr>
            <w:r>
              <w:t>7-12</w:t>
            </w:r>
            <w:r w:rsidR="008A141A">
              <w:t xml:space="preserve"> months:</w:t>
            </w:r>
            <w:r>
              <w:t xml:space="preserve"> </w:t>
            </w:r>
            <w:r w:rsidR="000C5F04" w:rsidRPr="00495138">
              <w:t>1.07 (0.57</w:t>
            </w:r>
            <w:r w:rsidR="000C5F04">
              <w:t xml:space="preserve"> to </w:t>
            </w:r>
            <w:r w:rsidR="000C5F04" w:rsidRPr="00495138">
              <w:t>2.04)</w:t>
            </w:r>
          </w:p>
          <w:p w14:paraId="3891347F" w14:textId="33753623" w:rsidR="000C5F04" w:rsidRPr="00495138" w:rsidRDefault="006C16F9" w:rsidP="000C5F04">
            <w:pPr>
              <w:pStyle w:val="TableText"/>
            </w:pPr>
            <w:r>
              <w:t>13-17</w:t>
            </w:r>
            <w:r w:rsidR="008A141A">
              <w:t xml:space="preserve"> months:</w:t>
            </w:r>
            <w:r w:rsidR="000C5F04">
              <w:t xml:space="preserve"> </w:t>
            </w:r>
            <w:r w:rsidR="000C5F04" w:rsidRPr="00495138">
              <w:t>0.72 (0.29</w:t>
            </w:r>
            <w:r w:rsidR="000C5F04">
              <w:t xml:space="preserve"> to </w:t>
            </w:r>
            <w:r w:rsidR="000C5F04" w:rsidRPr="00495138">
              <w:t>1.82)</w:t>
            </w:r>
          </w:p>
          <w:p w14:paraId="6CAF8D8B" w14:textId="32AABE59" w:rsidR="000C5F04" w:rsidRPr="00495138" w:rsidRDefault="006C16F9" w:rsidP="000C5F04">
            <w:pPr>
              <w:pStyle w:val="TableText"/>
            </w:pPr>
            <w:r>
              <w:t>≥18</w:t>
            </w:r>
            <w:r w:rsidR="008A141A">
              <w:t xml:space="preserve"> months:</w:t>
            </w:r>
            <w:r w:rsidR="000C5F04">
              <w:t xml:space="preserve"> </w:t>
            </w:r>
            <w:r w:rsidR="000C5F04" w:rsidRPr="00495138">
              <w:t>1.33 (0.59</w:t>
            </w:r>
            <w:r w:rsidR="000C5F04">
              <w:t xml:space="preserve"> to </w:t>
            </w:r>
            <w:r w:rsidR="000C5F04" w:rsidRPr="00495138">
              <w:t>2.99)</w:t>
            </w:r>
          </w:p>
          <w:p w14:paraId="407C1039" w14:textId="77777777" w:rsidR="006C16F9" w:rsidRDefault="006C16F9" w:rsidP="006C16F9">
            <w:pPr>
              <w:pStyle w:val="TableText"/>
              <w:rPr>
                <w:u w:val="single"/>
              </w:rPr>
            </w:pPr>
          </w:p>
          <w:p w14:paraId="4D7C0D3B" w14:textId="69AA11F1" w:rsidR="006C16F9" w:rsidRDefault="006C16F9" w:rsidP="006C16F9">
            <w:pPr>
              <w:pStyle w:val="TableText"/>
              <w:rPr>
                <w:u w:val="single"/>
              </w:rPr>
            </w:pPr>
            <w:r w:rsidRPr="000C5F04">
              <w:rPr>
                <w:u w:val="single"/>
              </w:rPr>
              <w:t>ER or PR missing</w:t>
            </w:r>
            <w:r w:rsidRPr="006C16F9">
              <w:rPr>
                <w:u w:val="single"/>
              </w:rPr>
              <w:t>:</w:t>
            </w:r>
            <w:r>
              <w:rPr>
                <w:u w:val="single"/>
              </w:rPr>
              <w:t xml:space="preserve"> HR (95% CI)</w:t>
            </w:r>
          </w:p>
          <w:p w14:paraId="2B146734" w14:textId="5B5529CE" w:rsidR="006C16F9" w:rsidRDefault="006C16F9" w:rsidP="006C16F9">
            <w:pPr>
              <w:pStyle w:val="TableText"/>
            </w:pPr>
            <w:r>
              <w:t>1-3</w:t>
            </w:r>
            <w:r w:rsidR="008A141A">
              <w:t xml:space="preserve"> months:</w:t>
            </w:r>
            <w:r>
              <w:t xml:space="preserve"> </w:t>
            </w:r>
            <w:r w:rsidR="000C5F04" w:rsidRPr="00495138">
              <w:t>0.91 (0.79</w:t>
            </w:r>
            <w:r w:rsidR="000C5F04">
              <w:t xml:space="preserve"> to </w:t>
            </w:r>
            <w:r w:rsidR="000C5F04" w:rsidRPr="00495138">
              <w:t>1.04)</w:t>
            </w:r>
          </w:p>
          <w:p w14:paraId="48C7F667" w14:textId="6D31BCFE" w:rsidR="006C16F9" w:rsidRDefault="006C16F9" w:rsidP="006C16F9">
            <w:pPr>
              <w:pStyle w:val="TableText"/>
            </w:pPr>
            <w:r>
              <w:t>4-6</w:t>
            </w:r>
            <w:r w:rsidR="008A141A">
              <w:t xml:space="preserve"> months:</w:t>
            </w:r>
            <w:r>
              <w:t xml:space="preserve"> </w:t>
            </w:r>
            <w:r w:rsidR="000C5F04" w:rsidRPr="00495138">
              <w:t>0.91 (0.78</w:t>
            </w:r>
            <w:r w:rsidR="000C5F04">
              <w:t xml:space="preserve"> to </w:t>
            </w:r>
            <w:r w:rsidR="000C5F04" w:rsidRPr="00495138">
              <w:t>1.06)</w:t>
            </w:r>
          </w:p>
          <w:p w14:paraId="3A44B651" w14:textId="282C5177" w:rsidR="006C16F9" w:rsidRDefault="006C16F9" w:rsidP="006C16F9">
            <w:pPr>
              <w:pStyle w:val="TableText"/>
            </w:pPr>
            <w:r>
              <w:t>7-12</w:t>
            </w:r>
            <w:r w:rsidR="008A141A">
              <w:t xml:space="preserve"> months:</w:t>
            </w:r>
            <w:r>
              <w:t xml:space="preserve"> </w:t>
            </w:r>
            <w:r w:rsidR="000C5F04" w:rsidRPr="00495138">
              <w:t>0.88 (0.76</w:t>
            </w:r>
            <w:r w:rsidR="000C5F04">
              <w:t xml:space="preserve"> to </w:t>
            </w:r>
            <w:r w:rsidR="000C5F04" w:rsidRPr="00495138">
              <w:t>1.02)</w:t>
            </w:r>
          </w:p>
          <w:p w14:paraId="791326A7" w14:textId="473DF901" w:rsidR="006C16F9" w:rsidRDefault="006C16F9" w:rsidP="006C16F9">
            <w:pPr>
              <w:pStyle w:val="TableText"/>
            </w:pPr>
            <w:r>
              <w:t>13-17</w:t>
            </w:r>
            <w:r w:rsidR="008A141A">
              <w:t xml:space="preserve"> months:</w:t>
            </w:r>
            <w:r w:rsidR="000C5F04">
              <w:t xml:space="preserve"> </w:t>
            </w:r>
            <w:r w:rsidR="000C5F04" w:rsidRPr="00495138">
              <w:t>0.92 (0.77</w:t>
            </w:r>
            <w:r w:rsidR="000C5F04">
              <w:t xml:space="preserve"> to </w:t>
            </w:r>
            <w:r w:rsidR="000C5F04" w:rsidRPr="00495138">
              <w:t>1.10)</w:t>
            </w:r>
          </w:p>
          <w:p w14:paraId="085EF5AB" w14:textId="2F866CBD" w:rsidR="00326115" w:rsidRPr="00973859" w:rsidRDefault="006C16F9" w:rsidP="005A400B">
            <w:pPr>
              <w:pStyle w:val="TableText"/>
            </w:pPr>
            <w:r>
              <w:t>≥18</w:t>
            </w:r>
            <w:r w:rsidR="008A141A">
              <w:t xml:space="preserve"> months:</w:t>
            </w:r>
            <w:r w:rsidR="007B0292" w:rsidRPr="00495138">
              <w:t xml:space="preserve"> 0.93 (0.79</w:t>
            </w:r>
            <w:r w:rsidR="007B0292">
              <w:t xml:space="preserve"> to </w:t>
            </w:r>
            <w:r w:rsidR="007B0292" w:rsidRPr="00495138">
              <w:t>1.10)</w:t>
            </w:r>
          </w:p>
        </w:tc>
        <w:tc>
          <w:tcPr>
            <w:tcW w:w="1440" w:type="dxa"/>
          </w:tcPr>
          <w:p w14:paraId="3E03489C" w14:textId="3B255910" w:rsidR="00326115" w:rsidRPr="00973859" w:rsidRDefault="001F1BA0" w:rsidP="001E3C1D">
            <w:pPr>
              <w:pStyle w:val="TableText"/>
            </w:pPr>
            <w:r>
              <w:t>A</w:t>
            </w:r>
            <w:r w:rsidR="00326115" w:rsidRPr="00973859">
              <w:t>ge at recruitment and center, and further adjusted for BMI, height, menopausal status at recruitment, HRT use, physical activity, smoking status, alcohol consumption, and attained level of education</w:t>
            </w:r>
          </w:p>
        </w:tc>
      </w:tr>
    </w:tbl>
    <w:p w14:paraId="59F7E7D1" w14:textId="77777777" w:rsidR="005A400B" w:rsidRDefault="005A400B" w:rsidP="005A400B"/>
    <w:p w14:paraId="16852348" w14:textId="77777777" w:rsidR="005A400B" w:rsidRDefault="005A400B" w:rsidP="005A400B">
      <w:r>
        <w:br w:type="page"/>
      </w:r>
    </w:p>
    <w:p w14:paraId="0CA73948" w14:textId="72304D30" w:rsidR="005A400B" w:rsidRDefault="005A400B"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5A400B" w:rsidRPr="008D722C" w14:paraId="4F87D9D2"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064D3482" w14:textId="77777777" w:rsidR="005A400B" w:rsidRPr="00F96AB4" w:rsidRDefault="005A400B" w:rsidP="00D21940">
            <w:pPr>
              <w:pStyle w:val="TableText"/>
            </w:pPr>
            <w:r w:rsidRPr="00F96AB4">
              <w:t>Author, Year</w:t>
            </w:r>
          </w:p>
          <w:p w14:paraId="5AE41F4A" w14:textId="77777777" w:rsidR="005A400B" w:rsidRPr="00F96AB4" w:rsidRDefault="005A400B" w:rsidP="00D21940">
            <w:pPr>
              <w:pStyle w:val="TableText"/>
            </w:pPr>
          </w:p>
          <w:p w14:paraId="7C913F55" w14:textId="77777777" w:rsidR="005A400B" w:rsidRPr="00F96AB4" w:rsidRDefault="005A400B" w:rsidP="00D21940">
            <w:pPr>
              <w:pStyle w:val="TableText"/>
            </w:pPr>
            <w:r w:rsidRPr="00F96AB4">
              <w:t>Study Design</w:t>
            </w:r>
          </w:p>
          <w:p w14:paraId="6B379DD5" w14:textId="77777777" w:rsidR="005A400B" w:rsidRPr="00F96AB4" w:rsidRDefault="005A400B" w:rsidP="00D21940">
            <w:pPr>
              <w:pStyle w:val="TableText"/>
            </w:pPr>
          </w:p>
          <w:p w14:paraId="4FAEDB41" w14:textId="77777777" w:rsidR="005A400B" w:rsidRPr="00F96AB4" w:rsidRDefault="005A400B" w:rsidP="00D21940">
            <w:pPr>
              <w:pStyle w:val="TableText"/>
            </w:pPr>
            <w:r w:rsidRPr="00F96AB4">
              <w:t>Risk of Bias</w:t>
            </w:r>
          </w:p>
        </w:tc>
        <w:tc>
          <w:tcPr>
            <w:tcW w:w="2160" w:type="dxa"/>
          </w:tcPr>
          <w:p w14:paraId="021E3598" w14:textId="77777777" w:rsidR="005A400B" w:rsidRDefault="005A400B" w:rsidP="00D21940">
            <w:pPr>
              <w:pStyle w:val="TableText"/>
            </w:pPr>
            <w:r w:rsidRPr="008D722C">
              <w:t xml:space="preserve">Description </w:t>
            </w:r>
            <w:r>
              <w:t xml:space="preserve">of Study </w:t>
            </w:r>
            <w:r w:rsidRPr="008D722C">
              <w:t>(N)</w:t>
            </w:r>
          </w:p>
          <w:p w14:paraId="5BFAA7B0" w14:textId="77777777" w:rsidR="005A400B" w:rsidRDefault="005A400B" w:rsidP="00D21940">
            <w:pPr>
              <w:pStyle w:val="TableText"/>
            </w:pPr>
          </w:p>
          <w:p w14:paraId="39FFEFDE" w14:textId="77777777" w:rsidR="005A400B" w:rsidRPr="008D722C" w:rsidRDefault="005A400B" w:rsidP="00D21940">
            <w:pPr>
              <w:pStyle w:val="TableText"/>
            </w:pPr>
            <w:r>
              <w:t>Description of Breast Cancer Cases (N)</w:t>
            </w:r>
          </w:p>
        </w:tc>
        <w:tc>
          <w:tcPr>
            <w:tcW w:w="2250" w:type="dxa"/>
          </w:tcPr>
          <w:p w14:paraId="2AA1FBD4" w14:textId="77777777" w:rsidR="005A400B" w:rsidRPr="008D722C" w:rsidRDefault="005A400B" w:rsidP="00D21940">
            <w:pPr>
              <w:pStyle w:val="TableText"/>
            </w:pPr>
            <w:r>
              <w:t>Population Characteristics</w:t>
            </w:r>
          </w:p>
        </w:tc>
        <w:tc>
          <w:tcPr>
            <w:tcW w:w="1895" w:type="dxa"/>
          </w:tcPr>
          <w:p w14:paraId="2346C83D" w14:textId="77777777" w:rsidR="005A400B" w:rsidRPr="008D722C" w:rsidRDefault="005A400B" w:rsidP="00D21940">
            <w:pPr>
              <w:pStyle w:val="TableText"/>
            </w:pPr>
            <w:r>
              <w:t>Results: Ever Breastfed</w:t>
            </w:r>
          </w:p>
        </w:tc>
        <w:tc>
          <w:tcPr>
            <w:tcW w:w="4410" w:type="dxa"/>
          </w:tcPr>
          <w:p w14:paraId="6D7C85ED" w14:textId="77777777" w:rsidR="005A400B" w:rsidRPr="008D722C" w:rsidRDefault="005A400B" w:rsidP="00D21940">
            <w:pPr>
              <w:pStyle w:val="TableText"/>
            </w:pPr>
            <w:r>
              <w:t xml:space="preserve">Results: Duration of Breastfeeding </w:t>
            </w:r>
          </w:p>
        </w:tc>
        <w:tc>
          <w:tcPr>
            <w:tcW w:w="1440" w:type="dxa"/>
          </w:tcPr>
          <w:p w14:paraId="5D2AD706" w14:textId="7D7F9C4E" w:rsidR="005A400B" w:rsidRPr="008D722C" w:rsidRDefault="0031792E" w:rsidP="00D21940">
            <w:pPr>
              <w:pStyle w:val="TableText"/>
            </w:pPr>
            <w:r w:rsidRPr="0031792E">
              <w:t>Confounders Adjusted for</w:t>
            </w:r>
          </w:p>
        </w:tc>
      </w:tr>
      <w:tr w:rsidR="008A30CB" w:rsidRPr="00973859" w14:paraId="2057F2FA" w14:textId="77777777" w:rsidTr="001E3C1D">
        <w:tc>
          <w:tcPr>
            <w:tcW w:w="1345" w:type="dxa"/>
          </w:tcPr>
          <w:p w14:paraId="1D29B11E" w14:textId="3868E1A2" w:rsidR="008A30CB" w:rsidRPr="00973859" w:rsidRDefault="008A30CB" w:rsidP="008A30CB">
            <w:pPr>
              <w:pStyle w:val="TableText"/>
            </w:pPr>
            <w:r w:rsidRPr="00973859">
              <w:t>Ritte, 2013</w:t>
            </w:r>
            <w:r w:rsidR="00FB78E8">
              <w:fldChar w:fldCharType="begin">
                <w:fldData xml:space="preserve">PEVuZE5vdGU+PENpdGU+PEF1dGhvcj5SaXR0ZTwvQXV0aG9yPjxZZWFyPjIwMTM8L1llYXI+PFJl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</w:fldData>
              </w:fldChar>
            </w:r>
            <w:r w:rsidR="00F21185">
              <w:instrText xml:space="preserve"> ADDIN EN.CITE </w:instrText>
            </w:r>
            <w:r w:rsidR="00F21185">
              <w:fldChar w:fldCharType="begin">
                <w:fldData xml:space="preserve">PEVuZE5vdGU+PENpdGU+PEF1dGhvcj5SaXR0ZTwvQXV0aG9yPjxZZWFyPjIwMTM8L1llYXI+PFJl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86</w:t>
            </w:r>
            <w:r w:rsidR="00FB78E8">
              <w:fldChar w:fldCharType="end"/>
            </w:r>
          </w:p>
          <w:p w14:paraId="637C8FEE" w14:textId="77777777" w:rsidR="008A30CB" w:rsidRPr="00973859" w:rsidRDefault="008A30CB" w:rsidP="008A30CB">
            <w:pPr>
              <w:pStyle w:val="TableText"/>
            </w:pPr>
          </w:p>
          <w:p w14:paraId="3CAA9AF7" w14:textId="77777777" w:rsidR="008A30CB" w:rsidRPr="00973859" w:rsidRDefault="008A30CB" w:rsidP="008A30CB">
            <w:pPr>
              <w:pStyle w:val="TableText"/>
            </w:pPr>
            <w:r w:rsidRPr="00973859">
              <w:t>Cohort</w:t>
            </w:r>
          </w:p>
          <w:p w14:paraId="7807D915" w14:textId="77777777" w:rsidR="008A30CB" w:rsidRPr="00973859" w:rsidRDefault="008A30CB" w:rsidP="008A30CB">
            <w:pPr>
              <w:pStyle w:val="TableText"/>
            </w:pPr>
          </w:p>
          <w:p w14:paraId="61CDEF82" w14:textId="77777777" w:rsidR="008A30CB" w:rsidRDefault="008A30CB" w:rsidP="008A30CB">
            <w:pPr>
              <w:pStyle w:val="TableText"/>
            </w:pPr>
            <w:r>
              <w:t>Medium</w:t>
            </w:r>
          </w:p>
          <w:p w14:paraId="7944F62D" w14:textId="2BE59631" w:rsidR="008A30CB" w:rsidRPr="00973859" w:rsidRDefault="008A30CB" w:rsidP="008A30CB">
            <w:pPr>
              <w:pStyle w:val="TableText"/>
            </w:pPr>
            <w:r>
              <w:t>(continued)</w:t>
            </w:r>
          </w:p>
        </w:tc>
        <w:tc>
          <w:tcPr>
            <w:tcW w:w="2160" w:type="dxa"/>
          </w:tcPr>
          <w:p w14:paraId="65A5132F" w14:textId="77777777" w:rsidR="008A30CB" w:rsidRPr="00973859" w:rsidRDefault="008A30CB" w:rsidP="008A30CB">
            <w:pPr>
              <w:pStyle w:val="TableText"/>
            </w:pPr>
          </w:p>
        </w:tc>
        <w:tc>
          <w:tcPr>
            <w:tcW w:w="2250" w:type="dxa"/>
          </w:tcPr>
          <w:p w14:paraId="08DDCF37" w14:textId="77777777" w:rsidR="008A30CB" w:rsidRPr="00960094" w:rsidRDefault="008A30CB" w:rsidP="008A30CB">
            <w:pPr>
              <w:pStyle w:val="TableText"/>
              <w:rPr>
                <w:u w:val="single"/>
              </w:rPr>
            </w:pPr>
          </w:p>
        </w:tc>
        <w:tc>
          <w:tcPr>
            <w:tcW w:w="1895" w:type="dxa"/>
          </w:tcPr>
          <w:p w14:paraId="40631BFD" w14:textId="77777777" w:rsidR="008A30CB" w:rsidRPr="00973859" w:rsidRDefault="008A30CB" w:rsidP="008A30CB">
            <w:pPr>
              <w:pStyle w:val="TableText"/>
            </w:pPr>
          </w:p>
        </w:tc>
        <w:tc>
          <w:tcPr>
            <w:tcW w:w="4410" w:type="dxa"/>
          </w:tcPr>
          <w:p w14:paraId="7AAAB296" w14:textId="77777777" w:rsidR="008A30CB" w:rsidRDefault="008A30CB" w:rsidP="008A30CB">
            <w:pPr>
              <w:pStyle w:val="TableText"/>
              <w:rPr>
                <w:u w:val="single"/>
              </w:rPr>
            </w:pPr>
            <w:r w:rsidRPr="002C18F3">
              <w:rPr>
                <w:u w:val="single"/>
              </w:rPr>
              <w:t>ER</w:t>
            </w:r>
            <w:r>
              <w:rPr>
                <w:u w:val="single"/>
              </w:rPr>
              <w:t>+</w:t>
            </w:r>
            <w:r w:rsidRPr="006C16F9">
              <w:rPr>
                <w:u w:val="single"/>
              </w:rPr>
              <w:t>:</w:t>
            </w:r>
            <w:r>
              <w:rPr>
                <w:u w:val="single"/>
              </w:rPr>
              <w:t xml:space="preserve"> HR (95% CI)</w:t>
            </w:r>
          </w:p>
          <w:p w14:paraId="01920E5F" w14:textId="53064C2D" w:rsidR="008A30CB" w:rsidRDefault="008A30CB" w:rsidP="008A30CB">
            <w:pPr>
              <w:pStyle w:val="TableText"/>
            </w:pPr>
            <w:r>
              <w:t>1-3</w:t>
            </w:r>
            <w:r w:rsidR="008A141A">
              <w:t xml:space="preserve"> months:</w:t>
            </w:r>
            <w:r>
              <w:t xml:space="preserve"> </w:t>
            </w:r>
            <w:r w:rsidRPr="00495138">
              <w:t>1.01 (0.90</w:t>
            </w:r>
            <w:r>
              <w:t xml:space="preserve"> to </w:t>
            </w:r>
            <w:r w:rsidRPr="00495138">
              <w:t xml:space="preserve">1.14) </w:t>
            </w:r>
            <w:r>
              <w:t xml:space="preserve"> </w:t>
            </w:r>
          </w:p>
          <w:p w14:paraId="5B3DF8F3" w14:textId="33A5390F" w:rsidR="008A30CB" w:rsidRDefault="008A30CB" w:rsidP="008A30CB">
            <w:pPr>
              <w:pStyle w:val="TableText"/>
            </w:pPr>
            <w:r>
              <w:t>4-6</w:t>
            </w:r>
            <w:r w:rsidR="008A141A">
              <w:t xml:space="preserve"> months:</w:t>
            </w:r>
            <w:r>
              <w:t xml:space="preserve"> </w:t>
            </w:r>
            <w:r w:rsidRPr="00495138">
              <w:t>0.89 (0.77</w:t>
            </w:r>
            <w:r>
              <w:t xml:space="preserve"> to</w:t>
            </w:r>
            <w:r w:rsidRPr="00495138">
              <w:t xml:space="preserve"> 1.04)</w:t>
            </w:r>
          </w:p>
          <w:p w14:paraId="73846315" w14:textId="648ABEB4" w:rsidR="008A30CB" w:rsidRPr="00495138" w:rsidRDefault="008A30CB" w:rsidP="008A30CB">
            <w:pPr>
              <w:pStyle w:val="TableText"/>
            </w:pPr>
            <w:r>
              <w:t>7-12</w:t>
            </w:r>
            <w:r w:rsidR="008A141A">
              <w:t xml:space="preserve"> months:</w:t>
            </w:r>
            <w:r>
              <w:t xml:space="preserve"> </w:t>
            </w:r>
            <w:r w:rsidRPr="00495138">
              <w:t xml:space="preserve">0.98 (0.87-1.11) </w:t>
            </w:r>
          </w:p>
          <w:p w14:paraId="38DA1C02" w14:textId="39C2D975" w:rsidR="008A30CB" w:rsidRDefault="008A30CB" w:rsidP="008A30CB">
            <w:pPr>
              <w:pStyle w:val="TableText"/>
            </w:pPr>
            <w:r>
              <w:t>13-17</w:t>
            </w:r>
            <w:r w:rsidR="008A141A">
              <w:t xml:space="preserve"> months:</w:t>
            </w:r>
            <w:r>
              <w:t xml:space="preserve"> </w:t>
            </w:r>
            <w:r w:rsidRPr="00495138">
              <w:t>0.91 (0.81-1.03)</w:t>
            </w:r>
          </w:p>
          <w:p w14:paraId="22714A7A" w14:textId="031D1DB9" w:rsidR="008A30CB" w:rsidRDefault="008A30CB" w:rsidP="008A30CB">
            <w:pPr>
              <w:pStyle w:val="TableText"/>
            </w:pPr>
            <w:r>
              <w:t>≥18</w:t>
            </w:r>
            <w:r w:rsidR="008A141A">
              <w:t xml:space="preserve"> months:</w:t>
            </w:r>
            <w:r>
              <w:t xml:space="preserve"> </w:t>
            </w:r>
            <w:r w:rsidRPr="00495138">
              <w:t>1.01 (0.88-1.17)</w:t>
            </w:r>
          </w:p>
          <w:p w14:paraId="6F42E450" w14:textId="77777777" w:rsidR="008A30CB" w:rsidRDefault="008A30CB" w:rsidP="008A30CB">
            <w:pPr>
              <w:pStyle w:val="TableText"/>
              <w:rPr>
                <w:u w:val="single"/>
              </w:rPr>
            </w:pPr>
          </w:p>
          <w:p w14:paraId="743DC187" w14:textId="77777777" w:rsidR="008A30CB" w:rsidRDefault="008A30CB" w:rsidP="008A30CB">
            <w:pPr>
              <w:pStyle w:val="TableText"/>
              <w:rPr>
                <w:u w:val="single"/>
              </w:rPr>
            </w:pPr>
            <w:r w:rsidRPr="002C18F3">
              <w:rPr>
                <w:u w:val="single"/>
              </w:rPr>
              <w:t>E</w:t>
            </w:r>
            <w:r>
              <w:rPr>
                <w:u w:val="single"/>
              </w:rPr>
              <w:t>R-</w:t>
            </w:r>
            <w:r w:rsidRPr="006C16F9">
              <w:rPr>
                <w:u w:val="single"/>
              </w:rPr>
              <w:t>:</w:t>
            </w:r>
            <w:r>
              <w:rPr>
                <w:u w:val="single"/>
              </w:rPr>
              <w:t xml:space="preserve"> HR (95% CI)</w:t>
            </w:r>
          </w:p>
          <w:p w14:paraId="00364A9D" w14:textId="0F09E8E0" w:rsidR="008A30CB" w:rsidRDefault="008A30CB" w:rsidP="008A30CB">
            <w:pPr>
              <w:pStyle w:val="TableText"/>
            </w:pPr>
            <w:r>
              <w:t>1-3</w:t>
            </w:r>
            <w:r w:rsidR="008A141A">
              <w:t xml:space="preserve"> months:</w:t>
            </w:r>
            <w:r>
              <w:t xml:space="preserve"> </w:t>
            </w:r>
            <w:r w:rsidRPr="00495138">
              <w:t>0.88 (0.69</w:t>
            </w:r>
            <w:r>
              <w:t xml:space="preserve"> to </w:t>
            </w:r>
            <w:r w:rsidRPr="00495138">
              <w:t>1.11)</w:t>
            </w:r>
          </w:p>
          <w:p w14:paraId="3DD9122C" w14:textId="0A37825E" w:rsidR="008A30CB" w:rsidRDefault="008A30CB" w:rsidP="008A30CB">
            <w:pPr>
              <w:pStyle w:val="TableText"/>
            </w:pPr>
            <w:r>
              <w:t>4-6</w:t>
            </w:r>
            <w:r w:rsidR="008A141A">
              <w:t xml:space="preserve"> months:</w:t>
            </w:r>
            <w:r>
              <w:t xml:space="preserve"> </w:t>
            </w:r>
            <w:r w:rsidRPr="00495138">
              <w:t>1.06 (0.78</w:t>
            </w:r>
            <w:r>
              <w:t xml:space="preserve"> to </w:t>
            </w:r>
            <w:r w:rsidRPr="00495138">
              <w:t>1.42)</w:t>
            </w:r>
          </w:p>
          <w:p w14:paraId="4B9AF11C" w14:textId="0E9101FB" w:rsidR="008A30CB" w:rsidRDefault="008A30CB" w:rsidP="008A30CB">
            <w:pPr>
              <w:pStyle w:val="TableText"/>
            </w:pPr>
            <w:r>
              <w:t>7-12</w:t>
            </w:r>
            <w:r w:rsidR="008A141A">
              <w:t xml:space="preserve"> months:</w:t>
            </w:r>
            <w:r>
              <w:t xml:space="preserve"> </w:t>
            </w:r>
            <w:r w:rsidRPr="00495138">
              <w:t>0.93 (0.73</w:t>
            </w:r>
            <w:r>
              <w:t xml:space="preserve"> to </w:t>
            </w:r>
            <w:r w:rsidRPr="00495138">
              <w:t>1.19)</w:t>
            </w:r>
          </w:p>
          <w:p w14:paraId="1220A035" w14:textId="6C05A5A4" w:rsidR="008A30CB" w:rsidRDefault="008A30CB" w:rsidP="008A30CB">
            <w:pPr>
              <w:pStyle w:val="TableText"/>
            </w:pPr>
            <w:r>
              <w:t>13-17</w:t>
            </w:r>
            <w:r w:rsidR="008A141A">
              <w:t xml:space="preserve"> months:</w:t>
            </w:r>
            <w:r>
              <w:t xml:space="preserve"> </w:t>
            </w:r>
            <w:r w:rsidRPr="00495138">
              <w:t>0.92 (0.72</w:t>
            </w:r>
            <w:r>
              <w:t xml:space="preserve"> to </w:t>
            </w:r>
            <w:r w:rsidRPr="00495138">
              <w:t>1.18)</w:t>
            </w:r>
          </w:p>
          <w:p w14:paraId="08AECD5A" w14:textId="2FB06BE8" w:rsidR="008A30CB" w:rsidRDefault="008A30CB" w:rsidP="008A30CB">
            <w:pPr>
              <w:pStyle w:val="TableText"/>
            </w:pPr>
            <w:r>
              <w:t>≥18</w:t>
            </w:r>
            <w:r w:rsidR="008A141A">
              <w:t xml:space="preserve"> months:</w:t>
            </w:r>
            <w:r>
              <w:t xml:space="preserve"> </w:t>
            </w:r>
            <w:r w:rsidRPr="00495138">
              <w:t>1.10 (0.83</w:t>
            </w:r>
            <w:r>
              <w:t xml:space="preserve"> to </w:t>
            </w:r>
            <w:r w:rsidRPr="00495138">
              <w:t>1.47)</w:t>
            </w:r>
          </w:p>
          <w:p w14:paraId="35089CBC" w14:textId="77777777" w:rsidR="008A30CB" w:rsidRDefault="008A30CB" w:rsidP="008A30CB">
            <w:pPr>
              <w:pStyle w:val="TableText"/>
              <w:rPr>
                <w:u w:val="single"/>
              </w:rPr>
            </w:pPr>
          </w:p>
          <w:p w14:paraId="2671A420" w14:textId="77777777" w:rsidR="008A30CB" w:rsidRDefault="008A30CB" w:rsidP="008A30CB">
            <w:pPr>
              <w:pStyle w:val="TableText"/>
              <w:rPr>
                <w:u w:val="single"/>
              </w:rPr>
            </w:pPr>
            <w:r>
              <w:rPr>
                <w:u w:val="single"/>
              </w:rPr>
              <w:t>PR+</w:t>
            </w:r>
            <w:r w:rsidRPr="006C16F9">
              <w:rPr>
                <w:u w:val="single"/>
              </w:rPr>
              <w:t>:</w:t>
            </w:r>
            <w:r>
              <w:rPr>
                <w:u w:val="single"/>
              </w:rPr>
              <w:t xml:space="preserve"> HR (95% CI)</w:t>
            </w:r>
          </w:p>
          <w:p w14:paraId="70B23291" w14:textId="1E286957" w:rsidR="008A30CB" w:rsidRDefault="008A30CB" w:rsidP="008A30CB">
            <w:pPr>
              <w:pStyle w:val="TableText"/>
            </w:pPr>
            <w:r>
              <w:t>1-3</w:t>
            </w:r>
            <w:r w:rsidR="008A141A">
              <w:t xml:space="preserve"> months:</w:t>
            </w:r>
            <w:r>
              <w:t xml:space="preserve"> </w:t>
            </w:r>
            <w:r w:rsidRPr="00495138">
              <w:t>1.04 (0.90</w:t>
            </w:r>
            <w:r>
              <w:t xml:space="preserve"> to </w:t>
            </w:r>
            <w:r w:rsidRPr="00495138">
              <w:t>1.20)</w:t>
            </w:r>
          </w:p>
          <w:p w14:paraId="7F4AE7CC" w14:textId="0F5E0214" w:rsidR="008A30CB" w:rsidRPr="00495138" w:rsidRDefault="008A30CB" w:rsidP="008A30CB">
            <w:pPr>
              <w:pStyle w:val="TableText"/>
            </w:pPr>
            <w:r>
              <w:t>4-6</w:t>
            </w:r>
            <w:r w:rsidR="008A141A">
              <w:t xml:space="preserve"> months:</w:t>
            </w:r>
            <w:r>
              <w:t xml:space="preserve"> </w:t>
            </w:r>
            <w:r w:rsidRPr="00495138">
              <w:t>0.91 (0.75</w:t>
            </w:r>
            <w:r>
              <w:t xml:space="preserve"> to </w:t>
            </w:r>
            <w:r w:rsidRPr="00495138">
              <w:t>1.11)</w:t>
            </w:r>
          </w:p>
          <w:p w14:paraId="77AB7883" w14:textId="24827A15" w:rsidR="008A30CB" w:rsidRPr="00495138" w:rsidRDefault="008A30CB" w:rsidP="008A30CB">
            <w:pPr>
              <w:pStyle w:val="TableText"/>
            </w:pPr>
            <w:r>
              <w:t>7-12</w:t>
            </w:r>
            <w:r w:rsidR="008A141A">
              <w:t xml:space="preserve"> months:</w:t>
            </w:r>
            <w:r>
              <w:t xml:space="preserve"> </w:t>
            </w:r>
            <w:r w:rsidRPr="00495138">
              <w:t>0.97 (0.83</w:t>
            </w:r>
            <w:r>
              <w:t xml:space="preserve"> to </w:t>
            </w:r>
            <w:r w:rsidRPr="00495138">
              <w:t>1.13)</w:t>
            </w:r>
          </w:p>
          <w:p w14:paraId="083B4017" w14:textId="3C922FAD" w:rsidR="008A30CB" w:rsidRDefault="008A30CB" w:rsidP="008A30CB">
            <w:pPr>
              <w:pStyle w:val="TableText"/>
            </w:pPr>
            <w:r>
              <w:t>13-17</w:t>
            </w:r>
            <w:r w:rsidR="008A141A">
              <w:t xml:space="preserve"> months:</w:t>
            </w:r>
            <w:r>
              <w:t xml:space="preserve"> </w:t>
            </w:r>
            <w:r w:rsidRPr="00495138">
              <w:t>0.98 (0.84</w:t>
            </w:r>
            <w:r>
              <w:t xml:space="preserve"> to </w:t>
            </w:r>
            <w:r w:rsidRPr="00495138">
              <w:t>1.14)</w:t>
            </w:r>
          </w:p>
          <w:p w14:paraId="641667A1" w14:textId="4F3BD497" w:rsidR="008A30CB" w:rsidRDefault="008A30CB" w:rsidP="008A30CB">
            <w:pPr>
              <w:pStyle w:val="TableText"/>
              <w:rPr>
                <w:u w:val="single"/>
              </w:rPr>
            </w:pPr>
            <w:r>
              <w:t>≥18</w:t>
            </w:r>
            <w:r w:rsidR="008A141A">
              <w:t xml:space="preserve"> months:</w:t>
            </w:r>
            <w:r>
              <w:t xml:space="preserve"> </w:t>
            </w:r>
            <w:r w:rsidRPr="00495138">
              <w:t>1.12 (0.94</w:t>
            </w:r>
            <w:r>
              <w:t xml:space="preserve"> to </w:t>
            </w:r>
            <w:r w:rsidRPr="00495138">
              <w:t>1.34)</w:t>
            </w:r>
          </w:p>
          <w:p w14:paraId="4A926AF2" w14:textId="77777777" w:rsidR="008A30CB" w:rsidRDefault="008A30CB" w:rsidP="008A30CB">
            <w:pPr>
              <w:pStyle w:val="TableText"/>
              <w:rPr>
                <w:u w:val="single"/>
              </w:rPr>
            </w:pPr>
          </w:p>
          <w:p w14:paraId="6E1DAF7C" w14:textId="77777777" w:rsidR="008A30CB" w:rsidRDefault="008A30CB" w:rsidP="008A30CB">
            <w:pPr>
              <w:pStyle w:val="TableText"/>
              <w:rPr>
                <w:u w:val="single"/>
              </w:rPr>
            </w:pPr>
            <w:r>
              <w:rPr>
                <w:u w:val="single"/>
              </w:rPr>
              <w:t>PR-</w:t>
            </w:r>
            <w:r w:rsidRPr="006C16F9">
              <w:rPr>
                <w:u w:val="single"/>
              </w:rPr>
              <w:t>:</w:t>
            </w:r>
            <w:r>
              <w:rPr>
                <w:u w:val="single"/>
              </w:rPr>
              <w:t xml:space="preserve"> HR (95% CI)</w:t>
            </w:r>
          </w:p>
          <w:p w14:paraId="03E225A1" w14:textId="45578F67" w:rsidR="008A30CB" w:rsidRDefault="008A30CB" w:rsidP="008A30CB">
            <w:pPr>
              <w:pStyle w:val="TableText"/>
            </w:pPr>
            <w:r>
              <w:t>1-3</w:t>
            </w:r>
            <w:r w:rsidR="008A141A">
              <w:t xml:space="preserve"> months:</w:t>
            </w:r>
            <w:r>
              <w:t xml:space="preserve"> </w:t>
            </w:r>
            <w:r w:rsidRPr="00495138">
              <w:t>0.98 (0.81</w:t>
            </w:r>
            <w:r>
              <w:t xml:space="preserve"> to </w:t>
            </w:r>
            <w:r w:rsidRPr="00495138">
              <w:t>1.20)</w:t>
            </w:r>
          </w:p>
          <w:p w14:paraId="15CA5573" w14:textId="4B25477F" w:rsidR="008A30CB" w:rsidRDefault="008A30CB" w:rsidP="008A30CB">
            <w:pPr>
              <w:pStyle w:val="TableText"/>
            </w:pPr>
            <w:r>
              <w:t>4-6</w:t>
            </w:r>
            <w:r w:rsidR="008A141A">
              <w:t xml:space="preserve"> months:</w:t>
            </w:r>
            <w:r>
              <w:t xml:space="preserve"> </w:t>
            </w:r>
            <w:r w:rsidRPr="00495138">
              <w:t>1.13 (0.88</w:t>
            </w:r>
            <w:r>
              <w:t xml:space="preserve"> to </w:t>
            </w:r>
            <w:r w:rsidRPr="00495138">
              <w:t>1.45)</w:t>
            </w:r>
          </w:p>
          <w:p w14:paraId="0E3CECF4" w14:textId="7034AE3F" w:rsidR="008A30CB" w:rsidRDefault="008A30CB" w:rsidP="008A30CB">
            <w:pPr>
              <w:pStyle w:val="TableText"/>
            </w:pPr>
            <w:r>
              <w:t>7-12</w:t>
            </w:r>
            <w:r w:rsidR="008A141A">
              <w:t xml:space="preserve"> months:</w:t>
            </w:r>
            <w:r>
              <w:t xml:space="preserve"> </w:t>
            </w:r>
            <w:r w:rsidRPr="00495138">
              <w:t>1.05 (0.86</w:t>
            </w:r>
            <w:r>
              <w:t xml:space="preserve"> to </w:t>
            </w:r>
            <w:r w:rsidRPr="00495138">
              <w:t>1.28)</w:t>
            </w:r>
          </w:p>
          <w:p w14:paraId="525B0DC1" w14:textId="300DA24B" w:rsidR="008A30CB" w:rsidRDefault="008A30CB" w:rsidP="008A30CB">
            <w:pPr>
              <w:pStyle w:val="TableText"/>
            </w:pPr>
            <w:r>
              <w:t>13-17</w:t>
            </w:r>
            <w:r w:rsidR="008A141A">
              <w:t xml:space="preserve"> months:</w:t>
            </w:r>
            <w:r>
              <w:t xml:space="preserve"> </w:t>
            </w:r>
            <w:r w:rsidRPr="00495138">
              <w:t>0.90 (0.73</w:t>
            </w:r>
            <w:r>
              <w:t xml:space="preserve"> to </w:t>
            </w:r>
            <w:r w:rsidRPr="00495138">
              <w:t>1.11)</w:t>
            </w:r>
          </w:p>
          <w:p w14:paraId="35359CCA" w14:textId="1617F762" w:rsidR="008A30CB" w:rsidRPr="00495138" w:rsidRDefault="008A30CB" w:rsidP="008A30CB">
            <w:pPr>
              <w:pStyle w:val="TableText"/>
            </w:pPr>
            <w:r>
              <w:t>≥18</w:t>
            </w:r>
            <w:r w:rsidR="008A141A">
              <w:t xml:space="preserve"> months:</w:t>
            </w:r>
            <w:r>
              <w:t xml:space="preserve"> </w:t>
            </w:r>
            <w:r w:rsidRPr="00495138">
              <w:t>0.96 (0.75</w:t>
            </w:r>
            <w:r>
              <w:t xml:space="preserve"> to </w:t>
            </w:r>
            <w:r w:rsidRPr="00495138">
              <w:t>1.23)</w:t>
            </w:r>
          </w:p>
        </w:tc>
        <w:tc>
          <w:tcPr>
            <w:tcW w:w="1440" w:type="dxa"/>
          </w:tcPr>
          <w:p w14:paraId="64CCD017" w14:textId="1349A3BF" w:rsidR="008A30CB" w:rsidRDefault="008A30CB" w:rsidP="008A30CB">
            <w:pPr>
              <w:pStyle w:val="TableText"/>
            </w:pPr>
          </w:p>
        </w:tc>
      </w:tr>
    </w:tbl>
    <w:p w14:paraId="2B0BBF80" w14:textId="77777777" w:rsidR="00326115" w:rsidRDefault="00326115" w:rsidP="00326115"/>
    <w:p w14:paraId="7CBE4A24" w14:textId="77777777" w:rsidR="00326115" w:rsidRDefault="00326115" w:rsidP="00326115">
      <w:r>
        <w:br w:type="page"/>
      </w:r>
    </w:p>
    <w:p w14:paraId="4FF18442" w14:textId="6010F9E7"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5FC8D9E9"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7F6BB389" w14:textId="77777777" w:rsidR="00326115" w:rsidRPr="00F96AB4" w:rsidRDefault="00326115" w:rsidP="001E3C1D">
            <w:pPr>
              <w:pStyle w:val="TableText"/>
            </w:pPr>
            <w:r w:rsidRPr="00F96AB4">
              <w:t>Author, Year</w:t>
            </w:r>
          </w:p>
          <w:p w14:paraId="61D38D9F" w14:textId="77777777" w:rsidR="00326115" w:rsidRPr="00F96AB4" w:rsidRDefault="00326115" w:rsidP="001E3C1D">
            <w:pPr>
              <w:pStyle w:val="TableText"/>
            </w:pPr>
          </w:p>
          <w:p w14:paraId="0BECFA89" w14:textId="77777777" w:rsidR="00326115" w:rsidRPr="00F96AB4" w:rsidRDefault="00326115" w:rsidP="001E3C1D">
            <w:pPr>
              <w:pStyle w:val="TableText"/>
            </w:pPr>
            <w:r w:rsidRPr="00F96AB4">
              <w:t>Study Design</w:t>
            </w:r>
          </w:p>
          <w:p w14:paraId="1D541138" w14:textId="77777777" w:rsidR="00326115" w:rsidRPr="00F96AB4" w:rsidRDefault="00326115" w:rsidP="001E3C1D">
            <w:pPr>
              <w:pStyle w:val="TableText"/>
            </w:pPr>
          </w:p>
          <w:p w14:paraId="3D2554B4" w14:textId="77777777" w:rsidR="00326115" w:rsidRPr="00F96AB4" w:rsidRDefault="00326115" w:rsidP="001E3C1D">
            <w:pPr>
              <w:pStyle w:val="TableText"/>
            </w:pPr>
            <w:r w:rsidRPr="00F96AB4">
              <w:t>Risk of Bias</w:t>
            </w:r>
          </w:p>
        </w:tc>
        <w:tc>
          <w:tcPr>
            <w:tcW w:w="2160" w:type="dxa"/>
          </w:tcPr>
          <w:p w14:paraId="5C2F628B" w14:textId="77777777" w:rsidR="00326115" w:rsidRDefault="00326115" w:rsidP="001E3C1D">
            <w:pPr>
              <w:pStyle w:val="TableText"/>
            </w:pPr>
            <w:r w:rsidRPr="008D722C">
              <w:t xml:space="preserve">Description </w:t>
            </w:r>
            <w:r>
              <w:t xml:space="preserve">of Study </w:t>
            </w:r>
            <w:r w:rsidRPr="008D722C">
              <w:t>(N)</w:t>
            </w:r>
          </w:p>
          <w:p w14:paraId="20E45094" w14:textId="77777777" w:rsidR="00326115" w:rsidRDefault="00326115" w:rsidP="001E3C1D">
            <w:pPr>
              <w:pStyle w:val="TableText"/>
            </w:pPr>
          </w:p>
          <w:p w14:paraId="71F40EAF" w14:textId="77777777" w:rsidR="00326115" w:rsidRPr="008D722C" w:rsidRDefault="00326115" w:rsidP="001E3C1D">
            <w:pPr>
              <w:pStyle w:val="TableText"/>
            </w:pPr>
            <w:r>
              <w:t>Description of Breast Cancer Cases (N)</w:t>
            </w:r>
          </w:p>
        </w:tc>
        <w:tc>
          <w:tcPr>
            <w:tcW w:w="2250" w:type="dxa"/>
          </w:tcPr>
          <w:p w14:paraId="3AE4565F" w14:textId="77777777" w:rsidR="00326115" w:rsidRPr="008D722C" w:rsidRDefault="00326115" w:rsidP="001E3C1D">
            <w:pPr>
              <w:pStyle w:val="TableText"/>
            </w:pPr>
            <w:r>
              <w:t>Population Characteristics</w:t>
            </w:r>
          </w:p>
        </w:tc>
        <w:tc>
          <w:tcPr>
            <w:tcW w:w="1895" w:type="dxa"/>
          </w:tcPr>
          <w:p w14:paraId="64D24BA8" w14:textId="055FBE6F" w:rsidR="00326115" w:rsidRPr="008D722C" w:rsidRDefault="00326115" w:rsidP="001E3C1D">
            <w:pPr>
              <w:pStyle w:val="TableText"/>
            </w:pPr>
            <w:r>
              <w:t>Results: Ever Breastfed</w:t>
            </w:r>
          </w:p>
        </w:tc>
        <w:tc>
          <w:tcPr>
            <w:tcW w:w="4410" w:type="dxa"/>
          </w:tcPr>
          <w:p w14:paraId="72AD615E" w14:textId="45194F49" w:rsidR="00326115" w:rsidRPr="008D722C" w:rsidRDefault="00326115" w:rsidP="001E3C1D">
            <w:pPr>
              <w:pStyle w:val="TableText"/>
            </w:pPr>
            <w:r>
              <w:t xml:space="preserve">Results: Duration of Breastfeeding </w:t>
            </w:r>
          </w:p>
        </w:tc>
        <w:tc>
          <w:tcPr>
            <w:tcW w:w="1440" w:type="dxa"/>
          </w:tcPr>
          <w:p w14:paraId="007D3E3A" w14:textId="42AD93D3" w:rsidR="00326115" w:rsidRPr="008D722C" w:rsidRDefault="0031792E" w:rsidP="001E3C1D">
            <w:pPr>
              <w:pStyle w:val="TableText"/>
            </w:pPr>
            <w:r w:rsidRPr="0031792E">
              <w:t>Confounders Adjusted for</w:t>
            </w:r>
          </w:p>
        </w:tc>
      </w:tr>
      <w:tr w:rsidR="00326115" w:rsidRPr="0044292A" w14:paraId="39188B0D" w14:textId="77777777" w:rsidTr="001E3C1D">
        <w:tc>
          <w:tcPr>
            <w:tcW w:w="1345" w:type="dxa"/>
          </w:tcPr>
          <w:p w14:paraId="375CAB3E" w14:textId="6DD48A81" w:rsidR="00326115" w:rsidRDefault="00326115" w:rsidP="001E3C1D">
            <w:pPr>
              <w:pStyle w:val="TableText"/>
            </w:pPr>
            <w:r>
              <w:t>Ruszczyk, 2016</w:t>
            </w:r>
            <w:r w:rsidR="00FB78E8">
              <w:fldChar w:fldCharType="begin">
                <w:fldData xml:space="preserve">PEVuZE5vdGU+PENpdGU+PEF1dGhvcj5SdXN6Y3p5azwvQXV0aG9yPjxZZWFyPjIwMTY8L1llYXI+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</w:fldData>
              </w:fldChar>
            </w:r>
            <w:r w:rsidR="00F21185">
              <w:instrText xml:space="preserve"> ADDIN EN.CITE </w:instrText>
            </w:r>
            <w:r w:rsidR="00F21185">
              <w:fldChar w:fldCharType="begin">
                <w:fldData xml:space="preserve">PEVuZE5vdGU+PENpdGU+PEF1dGhvcj5SdXN6Y3p5azwvQXV0aG9yPjxZZWFyPjIwMTY8L1llYXI+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87</w:t>
            </w:r>
            <w:r w:rsidR="00FB78E8">
              <w:fldChar w:fldCharType="end"/>
            </w:r>
          </w:p>
          <w:p w14:paraId="7AB6F86A" w14:textId="3265E8DE" w:rsidR="00017FD6" w:rsidRDefault="00017FD6" w:rsidP="001E3C1D">
            <w:pPr>
              <w:pStyle w:val="TableText"/>
            </w:pPr>
          </w:p>
          <w:p w14:paraId="0AA365F7" w14:textId="24A4D3C6" w:rsidR="00017FD6" w:rsidRDefault="00017FD6" w:rsidP="001E3C1D">
            <w:pPr>
              <w:pStyle w:val="TableText"/>
            </w:pPr>
            <w:r>
              <w:t>Case-control</w:t>
            </w:r>
          </w:p>
          <w:p w14:paraId="79224888" w14:textId="77777777" w:rsidR="00326115" w:rsidRPr="008E60BC" w:rsidRDefault="00326115" w:rsidP="001E3C1D">
            <w:pPr>
              <w:pStyle w:val="TableText"/>
            </w:pPr>
          </w:p>
          <w:p w14:paraId="33456F89" w14:textId="77038EBD" w:rsidR="00326115" w:rsidRPr="0044292A" w:rsidRDefault="00017FD6" w:rsidP="001E3C1D">
            <w:pPr>
              <w:pStyle w:val="TableText"/>
            </w:pPr>
            <w:r>
              <w:t>Medium</w:t>
            </w:r>
          </w:p>
        </w:tc>
        <w:tc>
          <w:tcPr>
            <w:tcW w:w="2160" w:type="dxa"/>
          </w:tcPr>
          <w:p w14:paraId="09D4A46D" w14:textId="77777777" w:rsidR="00326115" w:rsidRPr="0044292A" w:rsidRDefault="00326115" w:rsidP="001E3C1D">
            <w:pPr>
              <w:pStyle w:val="TableText"/>
            </w:pPr>
            <w:r w:rsidRPr="0044292A">
              <w:t>Case-control study of African American and white women 20-75 from 12 targeted NY hospitals and the NJ State Cancer Registry through rapid case ascertainment; controls were identified through random digit dialing and community-based events, frequency matched to cases by telephone prefixes (1,912</w:t>
            </w:r>
            <w:r>
              <w:t xml:space="preserve"> parous</w:t>
            </w:r>
            <w:r w:rsidRPr="0044292A">
              <w:t>)</w:t>
            </w:r>
          </w:p>
          <w:p w14:paraId="3DB4B247" w14:textId="77777777" w:rsidR="00326115" w:rsidRPr="0044292A" w:rsidRDefault="00326115" w:rsidP="001E3C1D">
            <w:pPr>
              <w:pStyle w:val="TableText"/>
            </w:pPr>
          </w:p>
          <w:p w14:paraId="58282EF9" w14:textId="77777777" w:rsidR="00326115" w:rsidRPr="0044292A" w:rsidRDefault="00326115" w:rsidP="001E3C1D">
            <w:pPr>
              <w:pStyle w:val="TableText"/>
            </w:pPr>
            <w:r w:rsidRPr="0044292A">
              <w:t>Primary, newly diagnosed, histologically confirmed breast cancer (642</w:t>
            </w:r>
            <w:r>
              <w:t xml:space="preserve"> parous</w:t>
            </w:r>
            <w:r w:rsidRPr="0044292A">
              <w:t>)</w:t>
            </w:r>
          </w:p>
        </w:tc>
        <w:tc>
          <w:tcPr>
            <w:tcW w:w="2250" w:type="dxa"/>
          </w:tcPr>
          <w:p w14:paraId="189EF6DA" w14:textId="77777777" w:rsidR="00326115" w:rsidRPr="0044292A" w:rsidRDefault="00326115" w:rsidP="001E3C1D">
            <w:pPr>
              <w:pStyle w:val="TableText"/>
            </w:pPr>
            <w:r w:rsidRPr="0044292A">
              <w:rPr>
                <w:u w:val="single"/>
              </w:rPr>
              <w:t>Mean age (SD):</w:t>
            </w:r>
            <w:r w:rsidRPr="0044292A">
              <w:t xml:space="preserve"> </w:t>
            </w:r>
          </w:p>
          <w:p w14:paraId="2570CE5B" w14:textId="7D1537EC" w:rsidR="00326115" w:rsidRPr="0044292A" w:rsidRDefault="00326115" w:rsidP="001E3C1D">
            <w:pPr>
              <w:pStyle w:val="TableText"/>
            </w:pPr>
            <w:r w:rsidRPr="0044292A">
              <w:t xml:space="preserve">Pure IDC </w:t>
            </w:r>
            <w:r w:rsidR="0045026D" w:rsidRPr="0044292A">
              <w:t>cases</w:t>
            </w:r>
            <w:r w:rsidRPr="0044292A">
              <w:t xml:space="preserve">: </w:t>
            </w:r>
            <w:r w:rsidR="007229CE">
              <w:t>51</w:t>
            </w:r>
            <w:r w:rsidRPr="0044292A">
              <w:t xml:space="preserve"> (9.9)</w:t>
            </w:r>
          </w:p>
          <w:p w14:paraId="73A945A2" w14:textId="121B9DA1" w:rsidR="00326115" w:rsidRPr="0044292A" w:rsidRDefault="00326115" w:rsidP="001E3C1D">
            <w:pPr>
              <w:pStyle w:val="TableText"/>
            </w:pPr>
            <w:r w:rsidRPr="0044292A">
              <w:t xml:space="preserve">Mixed IDC/DCIS </w:t>
            </w:r>
            <w:r w:rsidR="0045026D" w:rsidRPr="0044292A">
              <w:t>cases</w:t>
            </w:r>
            <w:r w:rsidRPr="0044292A">
              <w:t>: 51 (10.5)</w:t>
            </w:r>
          </w:p>
          <w:p w14:paraId="3FE14A1E" w14:textId="0330FD2F" w:rsidR="00326115" w:rsidRPr="0044292A" w:rsidRDefault="00326115" w:rsidP="001E3C1D">
            <w:pPr>
              <w:pStyle w:val="TableText"/>
            </w:pPr>
            <w:r w:rsidRPr="0044292A">
              <w:t xml:space="preserve">Controls: </w:t>
            </w:r>
            <w:r w:rsidR="007229CE">
              <w:t>50</w:t>
            </w:r>
            <w:r w:rsidRPr="0044292A">
              <w:t xml:space="preserve"> (9.4)</w:t>
            </w:r>
          </w:p>
          <w:p w14:paraId="40E53AE3" w14:textId="77777777" w:rsidR="00326115" w:rsidRPr="0044292A" w:rsidRDefault="00326115" w:rsidP="001E3C1D">
            <w:pPr>
              <w:pStyle w:val="TableText"/>
            </w:pPr>
          </w:p>
          <w:p w14:paraId="3510F613" w14:textId="6BE99D98" w:rsidR="00326115" w:rsidRPr="0044292A" w:rsidRDefault="00202C3B" w:rsidP="001E3C1D">
            <w:pPr>
              <w:pStyle w:val="TableText"/>
            </w:pPr>
            <w:r w:rsidRPr="00202C3B">
              <w:rPr>
                <w:u w:val="single"/>
              </w:rPr>
              <w:t>Nonwh</w:t>
            </w:r>
            <w:r w:rsidR="00326115" w:rsidRPr="0044292A">
              <w:rPr>
                <w:u w:val="single"/>
              </w:rPr>
              <w:t>ite</w:t>
            </w:r>
            <w:r w:rsidR="00326115" w:rsidRPr="0044292A">
              <w:t>: 44</w:t>
            </w:r>
            <w:r w:rsidR="00DC702D">
              <w:t>%</w:t>
            </w:r>
          </w:p>
          <w:p w14:paraId="66BD080C" w14:textId="77777777" w:rsidR="00326115" w:rsidRPr="0044292A" w:rsidRDefault="00326115" w:rsidP="001E3C1D">
            <w:pPr>
              <w:pStyle w:val="TableText"/>
            </w:pPr>
          </w:p>
          <w:p w14:paraId="7CEAA9B2" w14:textId="675DCB31" w:rsidR="00326115" w:rsidRPr="0044292A" w:rsidRDefault="00326115" w:rsidP="001E3C1D">
            <w:pPr>
              <w:pStyle w:val="TableText"/>
            </w:pPr>
            <w:r w:rsidRPr="0044292A">
              <w:rPr>
                <w:u w:val="single"/>
              </w:rPr>
              <w:t>Current/former smokers:</w:t>
            </w:r>
            <w:r w:rsidRPr="0044292A">
              <w:t xml:space="preserve"> 43</w:t>
            </w:r>
            <w:r w:rsidR="00DC702D">
              <w:t>%</w:t>
            </w:r>
          </w:p>
          <w:p w14:paraId="517CFCBC" w14:textId="720905F2" w:rsidR="00326115" w:rsidRDefault="00326115" w:rsidP="001E3C1D">
            <w:pPr>
              <w:pStyle w:val="TableText"/>
            </w:pPr>
          </w:p>
          <w:p w14:paraId="58AEE40E" w14:textId="7074DC04" w:rsidR="00174008" w:rsidRPr="0044292A" w:rsidRDefault="00202C3B" w:rsidP="00174008">
            <w:pPr>
              <w:pStyle w:val="TableText"/>
            </w:pPr>
            <w:r w:rsidRPr="00202C3B">
              <w:rPr>
                <w:u w:val="single"/>
              </w:rPr>
              <w:t>Postmeno</w:t>
            </w:r>
            <w:r w:rsidR="00174008" w:rsidRPr="0044292A">
              <w:rPr>
                <w:u w:val="single"/>
              </w:rPr>
              <w:t>pausal</w:t>
            </w:r>
            <w:r w:rsidR="00174008" w:rsidRPr="0044292A">
              <w:t>: 47</w:t>
            </w:r>
            <w:r w:rsidR="00DC702D">
              <w:t>%</w:t>
            </w:r>
          </w:p>
          <w:p w14:paraId="5F36006F" w14:textId="77777777" w:rsidR="00174008" w:rsidRPr="0044292A" w:rsidRDefault="00174008" w:rsidP="001E3C1D">
            <w:pPr>
              <w:pStyle w:val="TableText"/>
            </w:pPr>
          </w:p>
          <w:p w14:paraId="42F8A7DE" w14:textId="7369983B" w:rsidR="00326115" w:rsidRPr="0044292A" w:rsidRDefault="00326115" w:rsidP="001E3C1D">
            <w:pPr>
              <w:pStyle w:val="TableText"/>
            </w:pPr>
            <w:r w:rsidRPr="0044292A">
              <w:rPr>
                <w:u w:val="single"/>
              </w:rPr>
              <w:t>Postmenopausal HRT use (among postmenopausal women)</w:t>
            </w:r>
            <w:r w:rsidRPr="0044292A">
              <w:t>: 32</w:t>
            </w:r>
            <w:r w:rsidR="00DC702D">
              <w:t>%</w:t>
            </w:r>
          </w:p>
          <w:p w14:paraId="584CB4E2" w14:textId="77777777" w:rsidR="00326115" w:rsidRPr="0044292A" w:rsidRDefault="00326115" w:rsidP="001E3C1D">
            <w:pPr>
              <w:pStyle w:val="TableText"/>
            </w:pPr>
          </w:p>
          <w:p w14:paraId="2A7F4916" w14:textId="77777777" w:rsidR="00326115" w:rsidRPr="0044292A" w:rsidRDefault="00326115" w:rsidP="002C396A">
            <w:pPr>
              <w:pStyle w:val="TableText"/>
            </w:pPr>
          </w:p>
        </w:tc>
        <w:tc>
          <w:tcPr>
            <w:tcW w:w="1895" w:type="dxa"/>
          </w:tcPr>
          <w:p w14:paraId="7023AB47" w14:textId="77777777" w:rsidR="00326115" w:rsidRPr="0044292A" w:rsidRDefault="00326115" w:rsidP="001E3C1D">
            <w:pPr>
              <w:pStyle w:val="TableText"/>
            </w:pPr>
            <w:r w:rsidRPr="0044292A">
              <w:t>NR</w:t>
            </w:r>
          </w:p>
        </w:tc>
        <w:tc>
          <w:tcPr>
            <w:tcW w:w="4410" w:type="dxa"/>
          </w:tcPr>
          <w:p w14:paraId="236EBE47" w14:textId="77777777" w:rsidR="00326115" w:rsidRPr="0044292A" w:rsidRDefault="00326115" w:rsidP="001E3C1D">
            <w:pPr>
              <w:pStyle w:val="TableText"/>
            </w:pPr>
            <w:r w:rsidRPr="0044292A">
              <w:t>Among parous women:</w:t>
            </w:r>
          </w:p>
          <w:p w14:paraId="6A866A74" w14:textId="77777777" w:rsidR="00326115" w:rsidRPr="0044292A" w:rsidRDefault="00326115" w:rsidP="001E3C1D">
            <w:pPr>
              <w:pStyle w:val="TableText"/>
            </w:pPr>
          </w:p>
          <w:p w14:paraId="41AEDAFA" w14:textId="099B47B5" w:rsidR="00326115" w:rsidRPr="0044292A" w:rsidRDefault="00326115" w:rsidP="001E3C1D">
            <w:pPr>
              <w:pStyle w:val="TableText"/>
              <w:rPr>
                <w:u w:val="single"/>
              </w:rPr>
            </w:pPr>
            <w:r w:rsidRPr="0044292A">
              <w:rPr>
                <w:u w:val="single"/>
              </w:rPr>
              <w:t>Pure IDC Cases</w:t>
            </w:r>
            <w:r w:rsidR="007229CE">
              <w:rPr>
                <w:u w:val="single"/>
              </w:rPr>
              <w:t>: OR (95% CI)</w:t>
            </w:r>
          </w:p>
          <w:p w14:paraId="6C1385CE" w14:textId="717203B7" w:rsidR="00326115" w:rsidRPr="0044292A" w:rsidRDefault="00326115" w:rsidP="001E3C1D">
            <w:pPr>
              <w:pStyle w:val="TableText"/>
            </w:pPr>
            <w:r w:rsidRPr="0044292A">
              <w:t>0-12 months</w:t>
            </w:r>
            <w:r>
              <w:t xml:space="preserve"> (28.0% cases exposed, 31.6% controls)</w:t>
            </w:r>
            <w:r w:rsidRPr="0044292A">
              <w:t>: 0.76 (0.49</w:t>
            </w:r>
            <w:r>
              <w:t xml:space="preserve"> to</w:t>
            </w:r>
            <w:r w:rsidRPr="0044292A">
              <w:t xml:space="preserve"> 1.19)</w:t>
            </w:r>
          </w:p>
          <w:p w14:paraId="440119A2" w14:textId="374A5040" w:rsidR="00326115" w:rsidRPr="0044292A" w:rsidRDefault="00326115" w:rsidP="001E3C1D">
            <w:pPr>
              <w:pStyle w:val="TableText"/>
            </w:pPr>
            <w:r w:rsidRPr="0044292A">
              <w:t>&gt;12 months</w:t>
            </w:r>
            <w:r>
              <w:t xml:space="preserve"> (19.6% cases exposed, 25.3% controls</w:t>
            </w:r>
            <w:r w:rsidRPr="0044292A">
              <w:t>: 0.61 (0.37</w:t>
            </w:r>
            <w:r>
              <w:t xml:space="preserve"> to</w:t>
            </w:r>
            <w:r w:rsidRPr="0044292A">
              <w:t xml:space="preserve"> 1.02) </w:t>
            </w:r>
          </w:p>
          <w:p w14:paraId="794147F8" w14:textId="48B31014" w:rsidR="00326115" w:rsidRPr="0044292A" w:rsidRDefault="00202C3B" w:rsidP="001E3C1D">
            <w:pPr>
              <w:pStyle w:val="TableText"/>
            </w:pPr>
            <w:r w:rsidRPr="00202C3B">
              <w:t>p for trend</w:t>
            </w:r>
            <w:r w:rsidR="00326115" w:rsidRPr="0044292A">
              <w:t>=0.07</w:t>
            </w:r>
          </w:p>
          <w:p w14:paraId="5872F96A" w14:textId="77777777" w:rsidR="00326115" w:rsidRPr="0044292A" w:rsidRDefault="00326115" w:rsidP="001E3C1D">
            <w:pPr>
              <w:pStyle w:val="TableText"/>
            </w:pPr>
          </w:p>
          <w:p w14:paraId="4DD74F51" w14:textId="554F311E" w:rsidR="00326115" w:rsidRPr="0044292A" w:rsidRDefault="00326115" w:rsidP="001E3C1D">
            <w:pPr>
              <w:pStyle w:val="TableText"/>
              <w:rPr>
                <w:u w:val="single"/>
              </w:rPr>
            </w:pPr>
            <w:r w:rsidRPr="0044292A">
              <w:rPr>
                <w:u w:val="single"/>
              </w:rPr>
              <w:t>Mixed IDC/DCIS Cases</w:t>
            </w:r>
            <w:r w:rsidR="007229CE">
              <w:rPr>
                <w:u w:val="single"/>
              </w:rPr>
              <w:t>: OR (95% CI)</w:t>
            </w:r>
          </w:p>
          <w:p w14:paraId="580AC146" w14:textId="4F74AA31" w:rsidR="00326115" w:rsidRPr="0044292A" w:rsidRDefault="00326115" w:rsidP="001E3C1D">
            <w:pPr>
              <w:pStyle w:val="TableText"/>
            </w:pPr>
            <w:r w:rsidRPr="0044292A">
              <w:t>0-12 months</w:t>
            </w:r>
            <w:r>
              <w:t xml:space="preserve"> (34.3% cases exposed, 31.6% controls)</w:t>
            </w:r>
            <w:r w:rsidRPr="0044292A">
              <w:t>: 1.15 (0.88</w:t>
            </w:r>
            <w:r w:rsidR="007229CE">
              <w:t xml:space="preserve"> to</w:t>
            </w:r>
            <w:r w:rsidRPr="0044292A">
              <w:t xml:space="preserve"> 1.50)</w:t>
            </w:r>
          </w:p>
          <w:p w14:paraId="2FA57505" w14:textId="224B0B2B" w:rsidR="00326115" w:rsidRPr="0044292A" w:rsidRDefault="00326115" w:rsidP="001E3C1D">
            <w:pPr>
              <w:pStyle w:val="TableText"/>
            </w:pPr>
            <w:r w:rsidRPr="0044292A">
              <w:t>&gt;12 months</w:t>
            </w:r>
            <w:r>
              <w:t xml:space="preserve"> (23.0% cases exposed, 25.3% controls)</w:t>
            </w:r>
            <w:r w:rsidRPr="0044292A">
              <w:t>: 0.94 (0.70</w:t>
            </w:r>
            <w:r w:rsidR="007229CE">
              <w:t xml:space="preserve"> to</w:t>
            </w:r>
            <w:r w:rsidRPr="0044292A">
              <w:t xml:space="preserve"> 1.27)</w:t>
            </w:r>
            <w:r>
              <w:t xml:space="preserve"> </w:t>
            </w:r>
          </w:p>
          <w:p w14:paraId="79870B71" w14:textId="031126BC" w:rsidR="00326115" w:rsidRPr="0044292A" w:rsidRDefault="00202C3B" w:rsidP="001E3C1D">
            <w:pPr>
              <w:pStyle w:val="TableText"/>
            </w:pPr>
            <w:r w:rsidRPr="00202C3B">
              <w:t>p for trend</w:t>
            </w:r>
            <w:r w:rsidR="00326115" w:rsidRPr="0044292A">
              <w:t>=0.49</w:t>
            </w:r>
          </w:p>
        </w:tc>
        <w:tc>
          <w:tcPr>
            <w:tcW w:w="1440" w:type="dxa"/>
          </w:tcPr>
          <w:p w14:paraId="4CCEEAF5" w14:textId="77777777" w:rsidR="00326115" w:rsidRPr="0044292A" w:rsidRDefault="00326115" w:rsidP="001E3C1D">
            <w:pPr>
              <w:pStyle w:val="TableText"/>
            </w:pPr>
            <w:r w:rsidRPr="0044292A">
              <w:t>Age, race, birthplace, family history, composite screening score, education, OC use, age at menarche, parity and menopausal status</w:t>
            </w:r>
          </w:p>
        </w:tc>
      </w:tr>
    </w:tbl>
    <w:p w14:paraId="7D9B4796" w14:textId="77777777" w:rsidR="00326115" w:rsidRDefault="00326115" w:rsidP="00326115"/>
    <w:p w14:paraId="49164BD7" w14:textId="77777777" w:rsidR="00326115" w:rsidRDefault="00326115" w:rsidP="00326115">
      <w:r>
        <w:br w:type="page"/>
      </w:r>
    </w:p>
    <w:p w14:paraId="776844CE" w14:textId="03ADAD7C"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1D6149D6"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76247A89" w14:textId="77777777" w:rsidR="00326115" w:rsidRPr="00F96AB4" w:rsidRDefault="00326115" w:rsidP="001E3C1D">
            <w:pPr>
              <w:pStyle w:val="TableText"/>
            </w:pPr>
            <w:r w:rsidRPr="00F96AB4">
              <w:t>Author, Year</w:t>
            </w:r>
          </w:p>
          <w:p w14:paraId="707DC297" w14:textId="77777777" w:rsidR="00326115" w:rsidRPr="00F96AB4" w:rsidRDefault="00326115" w:rsidP="001E3C1D">
            <w:pPr>
              <w:pStyle w:val="TableText"/>
            </w:pPr>
          </w:p>
          <w:p w14:paraId="239F1F8E" w14:textId="77777777" w:rsidR="00326115" w:rsidRPr="00F96AB4" w:rsidRDefault="00326115" w:rsidP="001E3C1D">
            <w:pPr>
              <w:pStyle w:val="TableText"/>
            </w:pPr>
            <w:r w:rsidRPr="00F96AB4">
              <w:t>Study Design</w:t>
            </w:r>
          </w:p>
          <w:p w14:paraId="2A8A5870" w14:textId="77777777" w:rsidR="00326115" w:rsidRPr="00F96AB4" w:rsidRDefault="00326115" w:rsidP="001E3C1D">
            <w:pPr>
              <w:pStyle w:val="TableText"/>
            </w:pPr>
          </w:p>
          <w:p w14:paraId="186F8FF7" w14:textId="77777777" w:rsidR="00326115" w:rsidRPr="00F96AB4" w:rsidRDefault="00326115" w:rsidP="001E3C1D">
            <w:pPr>
              <w:pStyle w:val="TableText"/>
            </w:pPr>
            <w:r w:rsidRPr="00F96AB4">
              <w:t>Risk of Bias</w:t>
            </w:r>
          </w:p>
        </w:tc>
        <w:tc>
          <w:tcPr>
            <w:tcW w:w="2160" w:type="dxa"/>
          </w:tcPr>
          <w:p w14:paraId="0AF2B0F4" w14:textId="77777777" w:rsidR="00326115" w:rsidRDefault="00326115" w:rsidP="001E3C1D">
            <w:pPr>
              <w:pStyle w:val="TableText"/>
            </w:pPr>
            <w:r w:rsidRPr="008D722C">
              <w:t xml:space="preserve">Description </w:t>
            </w:r>
            <w:r>
              <w:t xml:space="preserve">of Study </w:t>
            </w:r>
            <w:r w:rsidRPr="008D722C">
              <w:t>(N)</w:t>
            </w:r>
          </w:p>
          <w:p w14:paraId="1B7B394A" w14:textId="77777777" w:rsidR="00326115" w:rsidRDefault="00326115" w:rsidP="001E3C1D">
            <w:pPr>
              <w:pStyle w:val="TableText"/>
            </w:pPr>
          </w:p>
          <w:p w14:paraId="61518BA5" w14:textId="77777777" w:rsidR="00326115" w:rsidRPr="008D722C" w:rsidRDefault="00326115" w:rsidP="001E3C1D">
            <w:pPr>
              <w:pStyle w:val="TableText"/>
            </w:pPr>
            <w:r>
              <w:t>Description of Breast Cancer Cases (N)</w:t>
            </w:r>
          </w:p>
        </w:tc>
        <w:tc>
          <w:tcPr>
            <w:tcW w:w="2250" w:type="dxa"/>
          </w:tcPr>
          <w:p w14:paraId="106728E3" w14:textId="77777777" w:rsidR="00326115" w:rsidRPr="008D722C" w:rsidRDefault="00326115" w:rsidP="001E3C1D">
            <w:pPr>
              <w:pStyle w:val="TableText"/>
            </w:pPr>
            <w:r>
              <w:t>Population Characteristics</w:t>
            </w:r>
          </w:p>
        </w:tc>
        <w:tc>
          <w:tcPr>
            <w:tcW w:w="1895" w:type="dxa"/>
          </w:tcPr>
          <w:p w14:paraId="60984E2D" w14:textId="56506DEB" w:rsidR="00326115" w:rsidRPr="008D722C" w:rsidRDefault="00326115" w:rsidP="001E3C1D">
            <w:pPr>
              <w:pStyle w:val="TableText"/>
            </w:pPr>
            <w:r>
              <w:t>Results: Ever Breastfed</w:t>
            </w:r>
          </w:p>
        </w:tc>
        <w:tc>
          <w:tcPr>
            <w:tcW w:w="4410" w:type="dxa"/>
          </w:tcPr>
          <w:p w14:paraId="4DFBF9A6" w14:textId="6695BB24" w:rsidR="00326115" w:rsidRPr="008D722C" w:rsidRDefault="00326115" w:rsidP="001E3C1D">
            <w:pPr>
              <w:pStyle w:val="TableText"/>
            </w:pPr>
            <w:r>
              <w:t xml:space="preserve">Results: Duration of Breastfeeding </w:t>
            </w:r>
          </w:p>
        </w:tc>
        <w:tc>
          <w:tcPr>
            <w:tcW w:w="1440" w:type="dxa"/>
          </w:tcPr>
          <w:p w14:paraId="56A54552" w14:textId="41FD89E7" w:rsidR="00326115" w:rsidRPr="008D722C" w:rsidRDefault="0031792E" w:rsidP="001E3C1D">
            <w:pPr>
              <w:pStyle w:val="TableText"/>
            </w:pPr>
            <w:r w:rsidRPr="0031792E">
              <w:t>Confounders Adjusted for</w:t>
            </w:r>
          </w:p>
        </w:tc>
      </w:tr>
      <w:tr w:rsidR="00326115" w:rsidRPr="00ED57EE" w14:paraId="631221AF" w14:textId="77777777" w:rsidTr="001E3C1D">
        <w:tc>
          <w:tcPr>
            <w:tcW w:w="1345" w:type="dxa"/>
          </w:tcPr>
          <w:p w14:paraId="385A5190" w14:textId="52856E5B" w:rsidR="00326115" w:rsidRPr="006E6242" w:rsidRDefault="00326115" w:rsidP="001E3C1D">
            <w:pPr>
              <w:pStyle w:val="TableText"/>
            </w:pPr>
            <w:r w:rsidRPr="006E6242">
              <w:t>Stendell-Hollis, 2013</w:t>
            </w:r>
            <w:r w:rsidR="00FB78E8">
              <w:fldChar w:fldCharType="begin">
                <w:fldData xml:space="preserve">PEVuZE5vdGU+PENpdGU+PEF1dGhvcj5TdGVuZGVsbC1Ib2xsaXM8L0F1dGhvcj48WWVhcj4yMDEz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</w:fldData>
              </w:fldChar>
            </w:r>
            <w:r w:rsidR="00F21185">
              <w:instrText xml:space="preserve"> ADDIN EN.CITE </w:instrText>
            </w:r>
            <w:r w:rsidR="00F21185">
              <w:fldChar w:fldCharType="begin">
                <w:fldData xml:space="preserve">PEVuZE5vdGU+PENpdGU+PEF1dGhvcj5TdGVuZGVsbC1Ib2xsaXM8L0F1dGhvcj48WWVhcj4yMDEz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88</w:t>
            </w:r>
            <w:r w:rsidR="00FB78E8">
              <w:fldChar w:fldCharType="end"/>
            </w:r>
          </w:p>
          <w:p w14:paraId="7BF7CB57" w14:textId="77777777" w:rsidR="00326115" w:rsidRPr="006E6242" w:rsidRDefault="00326115" w:rsidP="001E3C1D">
            <w:pPr>
              <w:pStyle w:val="TableText"/>
            </w:pPr>
          </w:p>
          <w:p w14:paraId="6C40B420" w14:textId="77777777" w:rsidR="00326115" w:rsidRPr="006E6242" w:rsidRDefault="00326115" w:rsidP="001E3C1D">
            <w:pPr>
              <w:pStyle w:val="TableText"/>
            </w:pPr>
            <w:r w:rsidRPr="006E6242">
              <w:t>Cohort</w:t>
            </w:r>
          </w:p>
          <w:p w14:paraId="094B22A5" w14:textId="77777777" w:rsidR="00326115" w:rsidRPr="006E6242" w:rsidRDefault="00326115" w:rsidP="001E3C1D">
            <w:pPr>
              <w:pStyle w:val="TableText"/>
            </w:pPr>
          </w:p>
          <w:p w14:paraId="227CC087" w14:textId="19394E10" w:rsidR="00326115" w:rsidRPr="006E6242" w:rsidRDefault="007229CE" w:rsidP="001E3C1D">
            <w:pPr>
              <w:pStyle w:val="TableText"/>
            </w:pPr>
            <w:r>
              <w:t>Medium</w:t>
            </w:r>
          </w:p>
        </w:tc>
        <w:tc>
          <w:tcPr>
            <w:tcW w:w="2160" w:type="dxa"/>
          </w:tcPr>
          <w:p w14:paraId="26F2B171" w14:textId="487AE894" w:rsidR="00326115" w:rsidRPr="006E6242" w:rsidRDefault="00326115" w:rsidP="001E3C1D">
            <w:pPr>
              <w:pStyle w:val="TableText"/>
            </w:pPr>
            <w:r w:rsidRPr="006E6242">
              <w:t>Cohort study of healthy parous women in the Women’s Health Initiative (WHI) Hormone Trial (HT) and Observational Study (OS). OS participants were included in this analysis if the woman was post-hysterectomy at enrollment and using the same daily 0.625</w:t>
            </w:r>
            <w:r w:rsidR="0045026D">
              <w:t xml:space="preserve"> </w:t>
            </w:r>
            <w:r w:rsidRPr="006E6242">
              <w:t xml:space="preserve">mg CEE (conjugated equine estrogen preparation) as studied in the clinical trial, or had an intact uterus and was using the same daily CEE/MPA (0.625 CEE + 2.5 mg medroxyprogesterone acetate) combination as women in the clinical trial; if the woman had previously used postmenopausal hormones but was not currently using these preparations, or if the woman had never used </w:t>
            </w:r>
            <w:r w:rsidR="00202C3B" w:rsidRPr="00202C3B">
              <w:t>Postmeno</w:t>
            </w:r>
            <w:r w:rsidRPr="006E6242">
              <w:t>pausal hormones (69,358)</w:t>
            </w:r>
          </w:p>
        </w:tc>
        <w:tc>
          <w:tcPr>
            <w:tcW w:w="2250" w:type="dxa"/>
          </w:tcPr>
          <w:p w14:paraId="1E4D1BAC" w14:textId="19D994FE" w:rsidR="00326115" w:rsidRPr="006E6242" w:rsidRDefault="00202C3B" w:rsidP="001E3C1D">
            <w:pPr>
              <w:pStyle w:val="TableText"/>
            </w:pPr>
            <w:r w:rsidRPr="00202C3B">
              <w:rPr>
                <w:u w:val="single"/>
              </w:rPr>
              <w:t>Nonwh</w:t>
            </w:r>
            <w:r w:rsidR="00326115" w:rsidRPr="00960094">
              <w:rPr>
                <w:u w:val="single"/>
              </w:rPr>
              <w:t>ite</w:t>
            </w:r>
            <w:r w:rsidR="00326115" w:rsidRPr="006E6242">
              <w:t>: 15</w:t>
            </w:r>
            <w:r w:rsidR="00DC702D">
              <w:t>%</w:t>
            </w:r>
            <w:r w:rsidR="006D770A">
              <w:t xml:space="preserve"> </w:t>
            </w:r>
          </w:p>
          <w:p w14:paraId="0F2B637D" w14:textId="77777777" w:rsidR="00326115" w:rsidRPr="006E6242" w:rsidRDefault="00326115" w:rsidP="001E3C1D">
            <w:pPr>
              <w:pStyle w:val="TableText"/>
            </w:pPr>
          </w:p>
          <w:p w14:paraId="0E946943" w14:textId="15B9AF1F" w:rsidR="00326115" w:rsidRPr="006E6242" w:rsidRDefault="00202C3B" w:rsidP="001E3C1D">
            <w:pPr>
              <w:pStyle w:val="TableText"/>
            </w:pPr>
            <w:r w:rsidRPr="00202C3B">
              <w:rPr>
                <w:u w:val="single"/>
              </w:rPr>
              <w:t>Postmeno</w:t>
            </w:r>
            <w:r w:rsidR="00326115" w:rsidRPr="00960094">
              <w:rPr>
                <w:u w:val="single"/>
              </w:rPr>
              <w:t>pausal</w:t>
            </w:r>
            <w:r w:rsidR="00326115" w:rsidRPr="006E6242">
              <w:t>: 100</w:t>
            </w:r>
            <w:r w:rsidR="00DC702D">
              <w:t>%</w:t>
            </w:r>
            <w:r w:rsidR="006D770A">
              <w:t xml:space="preserve"> </w:t>
            </w:r>
          </w:p>
          <w:p w14:paraId="6E96E151" w14:textId="77777777" w:rsidR="00326115" w:rsidRPr="006E6242" w:rsidRDefault="00326115" w:rsidP="001E3C1D">
            <w:pPr>
              <w:pStyle w:val="TableText"/>
            </w:pPr>
          </w:p>
          <w:p w14:paraId="2D4EC030" w14:textId="56C95BEC" w:rsidR="00326115" w:rsidRPr="006E6242" w:rsidRDefault="00326115" w:rsidP="001E3C1D">
            <w:pPr>
              <w:pStyle w:val="TableText"/>
            </w:pPr>
            <w:r w:rsidRPr="00960094">
              <w:rPr>
                <w:u w:val="single"/>
              </w:rPr>
              <w:t>Current or prior HRT</w:t>
            </w:r>
            <w:r w:rsidRPr="006E6242">
              <w:t>: 51</w:t>
            </w:r>
            <w:r w:rsidR="00DC702D">
              <w:t>%</w:t>
            </w:r>
            <w:r w:rsidR="006D770A">
              <w:t xml:space="preserve"> </w:t>
            </w:r>
          </w:p>
          <w:p w14:paraId="412FAA4F" w14:textId="77777777" w:rsidR="00326115" w:rsidRPr="006E6242" w:rsidRDefault="00326115" w:rsidP="001E3C1D">
            <w:pPr>
              <w:pStyle w:val="TableText"/>
            </w:pPr>
          </w:p>
          <w:p w14:paraId="5CA56D5E" w14:textId="05D84A53" w:rsidR="00326115" w:rsidRPr="006E6242" w:rsidRDefault="00326115" w:rsidP="001E3C1D">
            <w:pPr>
              <w:pStyle w:val="TableText"/>
            </w:pPr>
            <w:r w:rsidRPr="00960094">
              <w:rPr>
                <w:u w:val="single"/>
              </w:rPr>
              <w:t>Current or former smokers</w:t>
            </w:r>
            <w:r w:rsidRPr="006E6242">
              <w:t>: 49</w:t>
            </w:r>
            <w:r w:rsidR="00DC702D">
              <w:t>%</w:t>
            </w:r>
            <w:r w:rsidR="006D770A">
              <w:t xml:space="preserve"> </w:t>
            </w:r>
          </w:p>
        </w:tc>
        <w:tc>
          <w:tcPr>
            <w:tcW w:w="1895" w:type="dxa"/>
          </w:tcPr>
          <w:p w14:paraId="516192BA" w14:textId="0FE541EE" w:rsidR="00326115" w:rsidRPr="006E6242" w:rsidRDefault="00326115" w:rsidP="001E3C1D">
            <w:pPr>
              <w:pStyle w:val="TableText"/>
            </w:pPr>
            <w:r w:rsidRPr="006E6242">
              <w:t>Breastfed for</w:t>
            </w:r>
            <w:r w:rsidR="00EA62F7" w:rsidRPr="002C396A">
              <w:t xml:space="preserve"> </w:t>
            </w:r>
            <w:r w:rsidRPr="006E6242">
              <w:t>≥1 month:</w:t>
            </w:r>
          </w:p>
          <w:p w14:paraId="2746D2C5" w14:textId="77777777" w:rsidR="00326115" w:rsidRPr="006E6242" w:rsidRDefault="00326115" w:rsidP="001E3C1D">
            <w:pPr>
              <w:pStyle w:val="TableText"/>
              <w:rPr>
                <w:u w:val="single"/>
              </w:rPr>
            </w:pPr>
          </w:p>
          <w:p w14:paraId="6310AA4E" w14:textId="60B0DB06" w:rsidR="00326115" w:rsidRPr="006E6242" w:rsidRDefault="00326115" w:rsidP="001E3C1D">
            <w:pPr>
              <w:pStyle w:val="TableText"/>
              <w:rPr>
                <w:u w:val="single"/>
              </w:rPr>
            </w:pPr>
            <w:r w:rsidRPr="006E6242">
              <w:rPr>
                <w:u w:val="single"/>
              </w:rPr>
              <w:t>Hormone Trial</w:t>
            </w:r>
            <w:r w:rsidR="00EA62F7">
              <w:rPr>
                <w:u w:val="single"/>
              </w:rPr>
              <w:t>: HR (95% CI)</w:t>
            </w:r>
          </w:p>
          <w:p w14:paraId="11624AE8" w14:textId="66DAE058" w:rsidR="00326115" w:rsidRPr="006E6242" w:rsidRDefault="00326115" w:rsidP="001E3C1D">
            <w:pPr>
              <w:pStyle w:val="TableText"/>
            </w:pPr>
            <w:r w:rsidRPr="006E6242">
              <w:t>CEE</w:t>
            </w:r>
            <w:r w:rsidR="00EA62F7">
              <w:t>:</w:t>
            </w:r>
            <w:r w:rsidRPr="006E6242">
              <w:t xml:space="preserve"> 0.72 (0.50</w:t>
            </w:r>
            <w:r w:rsidR="00EA62F7">
              <w:t xml:space="preserve"> to</w:t>
            </w:r>
            <w:r w:rsidRPr="006E6242">
              <w:t xml:space="preserve"> 1.06)</w:t>
            </w:r>
          </w:p>
          <w:p w14:paraId="02E04E39" w14:textId="4FBFDBDB" w:rsidR="00326115" w:rsidRPr="006E6242" w:rsidRDefault="00326115" w:rsidP="001E3C1D">
            <w:pPr>
              <w:pStyle w:val="TableText"/>
            </w:pPr>
            <w:r w:rsidRPr="006E6242">
              <w:t>CEE Placebo</w:t>
            </w:r>
            <w:r w:rsidR="00EA62F7">
              <w:t>:</w:t>
            </w:r>
            <w:r w:rsidRPr="006E6242">
              <w:t xml:space="preserve"> 1.12 (0.80</w:t>
            </w:r>
            <w:r w:rsidR="00EA62F7">
              <w:t xml:space="preserve"> to</w:t>
            </w:r>
            <w:r w:rsidRPr="006E6242">
              <w:t xml:space="preserve"> 1.57)</w:t>
            </w:r>
          </w:p>
          <w:p w14:paraId="72258D10" w14:textId="6858F8E2" w:rsidR="00326115" w:rsidRPr="006E6242" w:rsidRDefault="00326115" w:rsidP="001E3C1D">
            <w:pPr>
              <w:pStyle w:val="TableText"/>
            </w:pPr>
            <w:r w:rsidRPr="006E6242">
              <w:t>CEE/MPA</w:t>
            </w:r>
            <w:r w:rsidR="00EA62F7">
              <w:t>:</w:t>
            </w:r>
            <w:r w:rsidRPr="006E6242">
              <w:t xml:space="preserve"> 1.06 (0.83</w:t>
            </w:r>
            <w:r w:rsidR="00EA62F7">
              <w:t xml:space="preserve"> to</w:t>
            </w:r>
            <w:r w:rsidRPr="006E6242">
              <w:t xml:space="preserve"> 1.36)</w:t>
            </w:r>
          </w:p>
          <w:p w14:paraId="25A18D09" w14:textId="0FC49C89" w:rsidR="00326115" w:rsidRPr="006E6242" w:rsidRDefault="00326115" w:rsidP="001E3C1D">
            <w:pPr>
              <w:pStyle w:val="TableText"/>
            </w:pPr>
            <w:r w:rsidRPr="006E6242">
              <w:t>CEE/MPA Placebo</w:t>
            </w:r>
            <w:r w:rsidR="00EA62F7">
              <w:t>:</w:t>
            </w:r>
            <w:r w:rsidRPr="006E6242">
              <w:t xml:space="preserve"> 0.92 (0.70</w:t>
            </w:r>
            <w:r w:rsidR="00EA62F7">
              <w:t xml:space="preserve"> to</w:t>
            </w:r>
            <w:r w:rsidRPr="006E6242">
              <w:t xml:space="preserve"> 1.21)</w:t>
            </w:r>
          </w:p>
          <w:p w14:paraId="41AC642B" w14:textId="77777777" w:rsidR="00326115" w:rsidRPr="006E6242" w:rsidRDefault="00326115" w:rsidP="001E3C1D">
            <w:pPr>
              <w:pStyle w:val="TableText"/>
            </w:pPr>
          </w:p>
          <w:p w14:paraId="0D8B8D8E" w14:textId="6BE96941" w:rsidR="00326115" w:rsidRPr="006E6242" w:rsidRDefault="00326115" w:rsidP="001E3C1D">
            <w:pPr>
              <w:pStyle w:val="TableText"/>
              <w:rPr>
                <w:u w:val="single"/>
              </w:rPr>
            </w:pPr>
            <w:r w:rsidRPr="006E6242">
              <w:rPr>
                <w:u w:val="single"/>
              </w:rPr>
              <w:t>Observational Study</w:t>
            </w:r>
            <w:r w:rsidR="00EA62F7">
              <w:rPr>
                <w:u w:val="single"/>
              </w:rPr>
              <w:t>: HR (95% CI)</w:t>
            </w:r>
          </w:p>
          <w:p w14:paraId="3DC24273" w14:textId="52F65C3A" w:rsidR="00326115" w:rsidRPr="006E6242" w:rsidRDefault="00326115" w:rsidP="001E3C1D">
            <w:pPr>
              <w:pStyle w:val="TableText"/>
            </w:pPr>
            <w:r w:rsidRPr="006E6242">
              <w:t>CEE</w:t>
            </w:r>
            <w:r w:rsidR="00EA62F7">
              <w:t>:</w:t>
            </w:r>
            <w:r w:rsidRPr="006E6242">
              <w:t xml:space="preserve"> 1.11 (0.89</w:t>
            </w:r>
            <w:r w:rsidR="00EA62F7">
              <w:t xml:space="preserve"> to</w:t>
            </w:r>
            <w:r w:rsidRPr="006E6242">
              <w:t xml:space="preserve"> 1.39)</w:t>
            </w:r>
          </w:p>
          <w:p w14:paraId="607C02A7" w14:textId="5142F300" w:rsidR="00326115" w:rsidRPr="006E6242" w:rsidRDefault="00326115" w:rsidP="001E3C1D">
            <w:pPr>
              <w:pStyle w:val="TableText"/>
            </w:pPr>
            <w:r w:rsidRPr="006E6242">
              <w:t>CEE/MPA</w:t>
            </w:r>
            <w:r w:rsidR="00EA62F7">
              <w:t>:</w:t>
            </w:r>
            <w:r w:rsidRPr="006E6242">
              <w:t xml:space="preserve"> 1.16 (0.91</w:t>
            </w:r>
            <w:r w:rsidR="00EA62F7">
              <w:t xml:space="preserve"> to</w:t>
            </w:r>
            <w:r w:rsidRPr="006E6242">
              <w:t xml:space="preserve"> 1.47)</w:t>
            </w:r>
          </w:p>
          <w:p w14:paraId="107EA872" w14:textId="60EE53CA" w:rsidR="00326115" w:rsidRPr="006E6242" w:rsidRDefault="00326115" w:rsidP="001E3C1D">
            <w:pPr>
              <w:pStyle w:val="TableText"/>
            </w:pPr>
            <w:r w:rsidRPr="006E6242">
              <w:t>No prior HT</w:t>
            </w:r>
            <w:r w:rsidR="00EA62F7">
              <w:t>:</w:t>
            </w:r>
            <w:r w:rsidRPr="006E6242">
              <w:t xml:space="preserve"> 1.00 (0.86</w:t>
            </w:r>
            <w:r w:rsidR="00EA62F7">
              <w:t xml:space="preserve"> to</w:t>
            </w:r>
            <w:r w:rsidRPr="006E6242">
              <w:t xml:space="preserve"> 1.18)</w:t>
            </w:r>
          </w:p>
          <w:p w14:paraId="6610E6D7" w14:textId="5FED1A45" w:rsidR="00326115" w:rsidRPr="006E6242" w:rsidRDefault="00326115" w:rsidP="001E3C1D">
            <w:pPr>
              <w:pStyle w:val="TableText"/>
            </w:pPr>
            <w:r w:rsidRPr="006E6242">
              <w:t>Prior HT</w:t>
            </w:r>
            <w:r w:rsidR="00EA62F7">
              <w:t>:</w:t>
            </w:r>
            <w:r w:rsidRPr="006E6242">
              <w:t xml:space="preserve"> 0.97 (0.78</w:t>
            </w:r>
            <w:r w:rsidR="00EA62F7">
              <w:t xml:space="preserve"> to</w:t>
            </w:r>
            <w:r w:rsidRPr="006E6242">
              <w:t xml:space="preserve"> 1.22)</w:t>
            </w:r>
          </w:p>
          <w:p w14:paraId="3174C69C" w14:textId="77777777" w:rsidR="00326115" w:rsidRPr="006E6242" w:rsidRDefault="00326115" w:rsidP="001E3C1D">
            <w:pPr>
              <w:pStyle w:val="TableText"/>
            </w:pPr>
          </w:p>
          <w:p w14:paraId="67F415DA" w14:textId="2615A3F5" w:rsidR="00326115" w:rsidRPr="006E6242" w:rsidRDefault="00EA62F7" w:rsidP="001E3C1D">
            <w:pPr>
              <w:pStyle w:val="TableText"/>
            </w:pPr>
            <w:r>
              <w:t>P</w:t>
            </w:r>
            <w:r w:rsidR="00326115" w:rsidRPr="006E6242">
              <w:t>-values for trends were all NS</w:t>
            </w:r>
          </w:p>
        </w:tc>
        <w:tc>
          <w:tcPr>
            <w:tcW w:w="4410" w:type="dxa"/>
          </w:tcPr>
          <w:p w14:paraId="19F73B77" w14:textId="77777777" w:rsidR="00326115" w:rsidRPr="00495138" w:rsidRDefault="00326115" w:rsidP="001E3C1D">
            <w:pPr>
              <w:pStyle w:val="TableText"/>
            </w:pPr>
            <w:r w:rsidRPr="00495138">
              <w:t xml:space="preserve">Cumulative lifetime months </w:t>
            </w:r>
          </w:p>
          <w:p w14:paraId="3CB113F4" w14:textId="77777777" w:rsidR="00326115" w:rsidRPr="00495138" w:rsidRDefault="00326115" w:rsidP="001E3C1D">
            <w:pPr>
              <w:pStyle w:val="TableText"/>
            </w:pPr>
          </w:p>
          <w:p w14:paraId="70575BAB" w14:textId="111DC667" w:rsidR="00326115" w:rsidRPr="002C396A" w:rsidRDefault="00326115" w:rsidP="001E3C1D">
            <w:pPr>
              <w:pStyle w:val="TableText"/>
              <w:rPr>
                <w:u w:val="single"/>
              </w:rPr>
            </w:pPr>
            <w:r w:rsidRPr="002C396A">
              <w:rPr>
                <w:u w:val="single"/>
              </w:rPr>
              <w:t>Hormone Trial</w:t>
            </w:r>
            <w:r w:rsidR="002D4973">
              <w:rPr>
                <w:u w:val="single"/>
              </w:rPr>
              <w:t>: HR (95% CI)</w:t>
            </w:r>
          </w:p>
          <w:p w14:paraId="62649BC4" w14:textId="77777777" w:rsidR="00326115" w:rsidRPr="00495138" w:rsidRDefault="00326115" w:rsidP="001E3C1D">
            <w:pPr>
              <w:pStyle w:val="TableText"/>
            </w:pPr>
            <w:r w:rsidRPr="00495138">
              <w:t xml:space="preserve">CEE </w:t>
            </w:r>
          </w:p>
          <w:p w14:paraId="48B896BA" w14:textId="1E9A1E9D" w:rsidR="00326115" w:rsidRPr="00495138" w:rsidRDefault="00326115" w:rsidP="001E3C1D">
            <w:pPr>
              <w:pStyle w:val="TableText"/>
            </w:pPr>
            <w:r w:rsidRPr="00495138">
              <w:t>1-3</w:t>
            </w:r>
            <w:r w:rsidR="008A141A">
              <w:t xml:space="preserve"> months:</w:t>
            </w:r>
            <w:r w:rsidRPr="00495138">
              <w:t xml:space="preserve"> 0.70 (0.41</w:t>
            </w:r>
            <w:r>
              <w:t xml:space="preserve"> to</w:t>
            </w:r>
            <w:r w:rsidRPr="00495138">
              <w:t xml:space="preserve"> 1.20)</w:t>
            </w:r>
          </w:p>
          <w:p w14:paraId="6C7B4651" w14:textId="4FB5E453" w:rsidR="00326115" w:rsidRPr="00495138" w:rsidRDefault="00326115" w:rsidP="001E3C1D">
            <w:pPr>
              <w:pStyle w:val="TableText"/>
            </w:pPr>
            <w:r w:rsidRPr="00495138">
              <w:t>4-12</w:t>
            </w:r>
            <w:r w:rsidR="008A141A">
              <w:t xml:space="preserve"> months:</w:t>
            </w:r>
            <w:r w:rsidRPr="00495138">
              <w:t xml:space="preserve"> 0.78 (0.48</w:t>
            </w:r>
            <w:r>
              <w:t xml:space="preserve"> to</w:t>
            </w:r>
            <w:r w:rsidRPr="00495138">
              <w:t xml:space="preserve"> 1.26</w:t>
            </w:r>
          </w:p>
          <w:p w14:paraId="50458F14" w14:textId="251F023A" w:rsidR="00326115" w:rsidRPr="00495138" w:rsidRDefault="00326115" w:rsidP="001E3C1D">
            <w:pPr>
              <w:pStyle w:val="TableText"/>
            </w:pPr>
            <w:r w:rsidRPr="00495138">
              <w:t>13-23</w:t>
            </w:r>
            <w:r w:rsidR="008A141A">
              <w:t xml:space="preserve"> months:</w:t>
            </w:r>
            <w:r w:rsidRPr="00495138">
              <w:t xml:space="preserve"> 0.72 (0.35</w:t>
            </w:r>
            <w:r>
              <w:t xml:space="preserve"> to</w:t>
            </w:r>
            <w:r w:rsidRPr="00495138">
              <w:t xml:space="preserve"> 1.46)</w:t>
            </w:r>
          </w:p>
          <w:p w14:paraId="178EE3A3" w14:textId="1AC97E5E" w:rsidR="00326115" w:rsidRPr="00495138" w:rsidRDefault="00326115" w:rsidP="001E3C1D">
            <w:pPr>
              <w:pStyle w:val="TableText"/>
            </w:pPr>
            <w:r w:rsidRPr="00495138">
              <w:t>≥24</w:t>
            </w:r>
            <w:r w:rsidR="008A141A">
              <w:t xml:space="preserve"> months:</w:t>
            </w:r>
            <w:r w:rsidRPr="00495138">
              <w:t xml:space="preserve"> 0.64 (0.27</w:t>
            </w:r>
            <w:r>
              <w:t xml:space="preserve"> to</w:t>
            </w:r>
            <w:r w:rsidRPr="00495138">
              <w:t xml:space="preserve"> 1.49)</w:t>
            </w:r>
          </w:p>
          <w:p w14:paraId="357BB8C3" w14:textId="77777777" w:rsidR="002D4973" w:rsidRDefault="002D4973" w:rsidP="001E3C1D">
            <w:pPr>
              <w:pStyle w:val="TableText"/>
            </w:pPr>
          </w:p>
          <w:p w14:paraId="5FBF90DF" w14:textId="0FFE9A8C" w:rsidR="00326115" w:rsidRPr="00495138" w:rsidRDefault="00326115" w:rsidP="001E3C1D">
            <w:pPr>
              <w:pStyle w:val="TableText"/>
            </w:pPr>
            <w:r w:rsidRPr="00495138">
              <w:t xml:space="preserve">CEE Placebo </w:t>
            </w:r>
          </w:p>
          <w:p w14:paraId="53259EBE" w14:textId="398A8C44" w:rsidR="00326115" w:rsidRPr="00495138" w:rsidRDefault="00326115" w:rsidP="001E3C1D">
            <w:pPr>
              <w:pStyle w:val="TableText"/>
            </w:pPr>
            <w:r w:rsidRPr="00495138">
              <w:t>1-3</w:t>
            </w:r>
            <w:r w:rsidR="008A141A">
              <w:t xml:space="preserve"> months:</w:t>
            </w:r>
            <w:r w:rsidRPr="00495138">
              <w:t xml:space="preserve"> 0.86 (0.52</w:t>
            </w:r>
            <w:r>
              <w:t xml:space="preserve"> to</w:t>
            </w:r>
            <w:r w:rsidRPr="00495138">
              <w:t xml:space="preserve"> 1.42)</w:t>
            </w:r>
          </w:p>
          <w:p w14:paraId="6547AFCB" w14:textId="1B3B97CA" w:rsidR="00326115" w:rsidRPr="00495138" w:rsidRDefault="00326115" w:rsidP="001E3C1D">
            <w:pPr>
              <w:pStyle w:val="TableText"/>
            </w:pPr>
            <w:r w:rsidRPr="00495138">
              <w:t>4-12</w:t>
            </w:r>
            <w:r w:rsidR="008A141A">
              <w:t xml:space="preserve"> months:</w:t>
            </w:r>
            <w:r w:rsidRPr="00495138">
              <w:t xml:space="preserve"> 1.41 (0.95</w:t>
            </w:r>
            <w:r>
              <w:t xml:space="preserve"> to</w:t>
            </w:r>
            <w:r w:rsidRPr="00495138">
              <w:t xml:space="preserve"> 2.08)</w:t>
            </w:r>
          </w:p>
          <w:p w14:paraId="0A2FF79C" w14:textId="034ACF78" w:rsidR="00326115" w:rsidRPr="00495138" w:rsidRDefault="00326115" w:rsidP="001E3C1D">
            <w:pPr>
              <w:pStyle w:val="TableText"/>
            </w:pPr>
            <w:r w:rsidRPr="00495138">
              <w:t>13-23</w:t>
            </w:r>
            <w:r w:rsidR="008A141A">
              <w:t xml:space="preserve"> months:</w:t>
            </w:r>
            <w:r w:rsidRPr="00495138">
              <w:t xml:space="preserve"> 1.15 (0.64</w:t>
            </w:r>
            <w:r>
              <w:t xml:space="preserve"> to</w:t>
            </w:r>
            <w:r w:rsidRPr="00495138">
              <w:t xml:space="preserve"> 2.06)</w:t>
            </w:r>
          </w:p>
          <w:p w14:paraId="6D3ACE9F" w14:textId="32949342" w:rsidR="00326115" w:rsidRPr="00495138" w:rsidRDefault="00326115" w:rsidP="001E3C1D">
            <w:pPr>
              <w:pStyle w:val="TableText"/>
            </w:pPr>
            <w:r w:rsidRPr="00495138">
              <w:t>≥24</w:t>
            </w:r>
            <w:r w:rsidR="008A141A">
              <w:t xml:space="preserve"> months:</w:t>
            </w:r>
            <w:r w:rsidRPr="00495138">
              <w:t xml:space="preserve"> 0.71 (0.30</w:t>
            </w:r>
            <w:r>
              <w:t xml:space="preserve"> to</w:t>
            </w:r>
            <w:r w:rsidRPr="00495138">
              <w:t xml:space="preserve"> 1.64)</w:t>
            </w:r>
          </w:p>
          <w:p w14:paraId="1749C8F5" w14:textId="77777777" w:rsidR="002D4973" w:rsidRDefault="002D4973" w:rsidP="001E3C1D">
            <w:pPr>
              <w:pStyle w:val="TableText"/>
            </w:pPr>
          </w:p>
          <w:p w14:paraId="04159763" w14:textId="5EF5D06D" w:rsidR="00326115" w:rsidRPr="00495138" w:rsidRDefault="00326115" w:rsidP="001E3C1D">
            <w:pPr>
              <w:pStyle w:val="TableText"/>
            </w:pPr>
            <w:r w:rsidRPr="00495138">
              <w:t xml:space="preserve">CEE/MPA </w:t>
            </w:r>
          </w:p>
          <w:p w14:paraId="4B5D5A8D" w14:textId="18671A69" w:rsidR="00326115" w:rsidRPr="00495138" w:rsidRDefault="00326115" w:rsidP="001E3C1D">
            <w:pPr>
              <w:pStyle w:val="TableText"/>
            </w:pPr>
            <w:r w:rsidRPr="00495138">
              <w:t>1-3</w:t>
            </w:r>
            <w:r w:rsidR="008A141A">
              <w:t xml:space="preserve"> months:</w:t>
            </w:r>
            <w:r w:rsidRPr="00495138">
              <w:t xml:space="preserve"> 1.13 (0.81</w:t>
            </w:r>
            <w:r>
              <w:t xml:space="preserve"> to</w:t>
            </w:r>
            <w:r w:rsidRPr="00495138">
              <w:t xml:space="preserve"> 1.59)</w:t>
            </w:r>
          </w:p>
          <w:p w14:paraId="5767A5CB" w14:textId="0814700B" w:rsidR="00326115" w:rsidRPr="00495138" w:rsidRDefault="00326115" w:rsidP="001E3C1D">
            <w:pPr>
              <w:pStyle w:val="TableText"/>
            </w:pPr>
            <w:r w:rsidRPr="00495138">
              <w:t>4-12</w:t>
            </w:r>
            <w:r w:rsidR="008A141A">
              <w:t xml:space="preserve"> months:</w:t>
            </w:r>
            <w:r w:rsidRPr="00495138">
              <w:t xml:space="preserve"> 1.02 (0.75</w:t>
            </w:r>
            <w:r>
              <w:t xml:space="preserve"> to</w:t>
            </w:r>
            <w:r w:rsidRPr="00495138">
              <w:t xml:space="preserve"> 1.39)</w:t>
            </w:r>
          </w:p>
          <w:p w14:paraId="3E503D08" w14:textId="75B234D2" w:rsidR="00326115" w:rsidRPr="00495138" w:rsidRDefault="00326115" w:rsidP="001E3C1D">
            <w:pPr>
              <w:pStyle w:val="TableText"/>
            </w:pPr>
            <w:r w:rsidRPr="00495138">
              <w:t>13-23</w:t>
            </w:r>
            <w:r w:rsidR="008A141A">
              <w:t xml:space="preserve"> months:</w:t>
            </w:r>
            <w:r w:rsidRPr="00495138">
              <w:t xml:space="preserve"> 1.17 (0.79</w:t>
            </w:r>
            <w:r>
              <w:t xml:space="preserve"> to</w:t>
            </w:r>
            <w:r w:rsidRPr="00495138">
              <w:t xml:space="preserve"> 1.72)</w:t>
            </w:r>
          </w:p>
          <w:p w14:paraId="27421F0B" w14:textId="3BAEF366" w:rsidR="00326115" w:rsidRPr="00495138" w:rsidRDefault="00326115" w:rsidP="001E3C1D">
            <w:pPr>
              <w:pStyle w:val="TableText"/>
            </w:pPr>
            <w:r w:rsidRPr="00495138">
              <w:t>≥24</w:t>
            </w:r>
            <w:r w:rsidR="008A141A">
              <w:t xml:space="preserve"> months:</w:t>
            </w:r>
            <w:r w:rsidRPr="00495138">
              <w:t xml:space="preserve"> 0.89 (0.54</w:t>
            </w:r>
            <w:r>
              <w:t xml:space="preserve"> to</w:t>
            </w:r>
            <w:r w:rsidRPr="00495138">
              <w:t xml:space="preserve"> 1.45)</w:t>
            </w:r>
          </w:p>
          <w:p w14:paraId="3852F959" w14:textId="77777777" w:rsidR="002D4973" w:rsidRDefault="002D4973" w:rsidP="001E3C1D">
            <w:pPr>
              <w:pStyle w:val="TableText"/>
            </w:pPr>
          </w:p>
          <w:p w14:paraId="2EADB93F" w14:textId="45BE8076" w:rsidR="00326115" w:rsidRPr="00495138" w:rsidRDefault="00326115" w:rsidP="001E3C1D">
            <w:pPr>
              <w:pStyle w:val="TableText"/>
            </w:pPr>
            <w:r w:rsidRPr="00495138">
              <w:t xml:space="preserve">CEE/MPA Placebo </w:t>
            </w:r>
          </w:p>
          <w:p w14:paraId="59A86DF7" w14:textId="7A7C8639" w:rsidR="00326115" w:rsidRPr="00495138" w:rsidRDefault="00326115" w:rsidP="001E3C1D">
            <w:pPr>
              <w:pStyle w:val="TableText"/>
            </w:pPr>
            <w:r w:rsidRPr="00495138">
              <w:t>1-3</w:t>
            </w:r>
            <w:r w:rsidR="008A141A">
              <w:t xml:space="preserve"> months:</w:t>
            </w:r>
            <w:r w:rsidRPr="00495138">
              <w:t xml:space="preserve"> 0.87 (0.59</w:t>
            </w:r>
            <w:r>
              <w:t xml:space="preserve"> to</w:t>
            </w:r>
            <w:r w:rsidRPr="00495138">
              <w:t xml:space="preserve"> 1.30)</w:t>
            </w:r>
          </w:p>
          <w:p w14:paraId="2D8F92E5" w14:textId="5ED39758" w:rsidR="00326115" w:rsidRPr="00495138" w:rsidRDefault="00326115" w:rsidP="001E3C1D">
            <w:pPr>
              <w:pStyle w:val="TableText"/>
            </w:pPr>
            <w:r w:rsidRPr="00495138">
              <w:t>4-12</w:t>
            </w:r>
            <w:r w:rsidR="008A141A">
              <w:t xml:space="preserve"> months:</w:t>
            </w:r>
            <w:r w:rsidRPr="00495138">
              <w:t xml:space="preserve"> 1.00 (0.71</w:t>
            </w:r>
            <w:r>
              <w:t xml:space="preserve"> to</w:t>
            </w:r>
            <w:r w:rsidRPr="00495138">
              <w:t xml:space="preserve"> 1.40)</w:t>
            </w:r>
          </w:p>
          <w:p w14:paraId="78031FD3" w14:textId="1E147AD2" w:rsidR="00326115" w:rsidRPr="00495138" w:rsidRDefault="00326115" w:rsidP="001E3C1D">
            <w:pPr>
              <w:pStyle w:val="TableText"/>
            </w:pPr>
            <w:r w:rsidRPr="00495138">
              <w:t>13-23</w:t>
            </w:r>
            <w:r w:rsidR="008A141A">
              <w:t xml:space="preserve"> months:</w:t>
            </w:r>
            <w:r w:rsidRPr="00495138">
              <w:t xml:space="preserve"> 1.00 (0.65</w:t>
            </w:r>
            <w:r>
              <w:t xml:space="preserve"> to</w:t>
            </w:r>
            <w:r w:rsidRPr="00495138">
              <w:t xml:space="preserve"> 1.54)</w:t>
            </w:r>
          </w:p>
          <w:p w14:paraId="2AE8CA2E" w14:textId="1417F7A0" w:rsidR="00326115" w:rsidRPr="006E6242" w:rsidRDefault="00326115" w:rsidP="001E3C1D">
            <w:pPr>
              <w:pStyle w:val="TableText"/>
            </w:pPr>
            <w:r w:rsidRPr="00495138">
              <w:t>≥24</w:t>
            </w:r>
            <w:r w:rsidR="008A141A">
              <w:t xml:space="preserve"> months:</w:t>
            </w:r>
            <w:r w:rsidRPr="00495138">
              <w:t xml:space="preserve"> 0.70 (0.40</w:t>
            </w:r>
            <w:r>
              <w:t xml:space="preserve"> to 1.24)</w:t>
            </w:r>
          </w:p>
        </w:tc>
        <w:tc>
          <w:tcPr>
            <w:tcW w:w="1440" w:type="dxa"/>
          </w:tcPr>
          <w:p w14:paraId="1FE9BB3F" w14:textId="5832E13D" w:rsidR="00326115" w:rsidRPr="006E6242" w:rsidRDefault="00ED57EE" w:rsidP="001E3C1D">
            <w:pPr>
              <w:pStyle w:val="TableText"/>
            </w:pPr>
            <w:r>
              <w:t>HT</w:t>
            </w:r>
            <w:r w:rsidR="00326115" w:rsidRPr="006E6242">
              <w:t>:</w:t>
            </w:r>
            <w:r>
              <w:t xml:space="preserve"> </w:t>
            </w:r>
            <w:r w:rsidR="00326115" w:rsidRPr="006E6242">
              <w:t xml:space="preserve">age, race/ethnicity, </w:t>
            </w:r>
            <w:r>
              <w:t>BMI</w:t>
            </w:r>
            <w:r w:rsidR="00326115" w:rsidRPr="006E6242">
              <w:t xml:space="preserve">, family history of breast cancer, age at first birth, age at menarche, and participation in WHI extension study. </w:t>
            </w:r>
          </w:p>
          <w:p w14:paraId="64C126B1" w14:textId="77777777" w:rsidR="00326115" w:rsidRPr="006E6242" w:rsidRDefault="00326115" w:rsidP="001E3C1D">
            <w:pPr>
              <w:pStyle w:val="TableText"/>
            </w:pPr>
          </w:p>
          <w:p w14:paraId="60F64717" w14:textId="32F7C6D7" w:rsidR="00326115" w:rsidRPr="00ED57EE" w:rsidRDefault="00326115" w:rsidP="00ED57EE">
            <w:pPr>
              <w:pStyle w:val="TableText"/>
            </w:pPr>
            <w:r w:rsidRPr="006E6242">
              <w:t xml:space="preserve">Observational Study: age, race/ethnicity, BMI, smoking, family history of breast cancer, number live births, age at first birth (except in models for age first breastfed), years since menopause, duration of prior </w:t>
            </w:r>
            <w:r w:rsidR="00ED57EE">
              <w:t>HRT use, and participation in WHI extension study.</w:t>
            </w:r>
            <w:r w:rsidR="00ED57EE" w:rsidRPr="00ED57EE" w:rsidDel="00ED57EE">
              <w:t xml:space="preserve"> </w:t>
            </w:r>
          </w:p>
        </w:tc>
      </w:tr>
    </w:tbl>
    <w:p w14:paraId="49A318BB" w14:textId="77777777" w:rsidR="00326115" w:rsidRPr="00ED57EE" w:rsidRDefault="00326115" w:rsidP="00ED57EE">
      <w:pPr>
        <w:pStyle w:val="TableText"/>
        <w:rPr>
          <w:rFonts w:eastAsia="Times New Roman"/>
        </w:rPr>
      </w:pPr>
    </w:p>
    <w:p w14:paraId="10F895D4" w14:textId="77777777" w:rsidR="00326115" w:rsidRPr="00ED57EE" w:rsidRDefault="00326115" w:rsidP="00ED57EE">
      <w:pPr>
        <w:pStyle w:val="TableText"/>
        <w:rPr>
          <w:rFonts w:eastAsia="Times New Roman"/>
        </w:rPr>
      </w:pPr>
      <w:r w:rsidRPr="00ED57EE">
        <w:rPr>
          <w:rFonts w:eastAsia="Times New Roman"/>
        </w:rPr>
        <w:br w:type="page"/>
      </w:r>
    </w:p>
    <w:p w14:paraId="2B989BF7" w14:textId="4ADEF0DC" w:rsidR="00326115" w:rsidRDefault="00326115" w:rsidP="00ED57EE">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141CADF1"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18A4242E" w14:textId="77777777" w:rsidR="00326115" w:rsidRPr="00F96AB4" w:rsidRDefault="00326115" w:rsidP="001E3C1D">
            <w:pPr>
              <w:pStyle w:val="TableText"/>
            </w:pPr>
            <w:r w:rsidRPr="00F96AB4">
              <w:t>Author, Year</w:t>
            </w:r>
          </w:p>
          <w:p w14:paraId="6C0CBD31" w14:textId="77777777" w:rsidR="00326115" w:rsidRPr="00F96AB4" w:rsidRDefault="00326115" w:rsidP="001E3C1D">
            <w:pPr>
              <w:pStyle w:val="TableText"/>
            </w:pPr>
          </w:p>
          <w:p w14:paraId="3FC301C1" w14:textId="77777777" w:rsidR="00326115" w:rsidRPr="00F96AB4" w:rsidRDefault="00326115" w:rsidP="001E3C1D">
            <w:pPr>
              <w:pStyle w:val="TableText"/>
            </w:pPr>
            <w:r w:rsidRPr="00F96AB4">
              <w:t>Study Design</w:t>
            </w:r>
          </w:p>
          <w:p w14:paraId="372713D1" w14:textId="77777777" w:rsidR="00326115" w:rsidRPr="00F96AB4" w:rsidRDefault="00326115" w:rsidP="001E3C1D">
            <w:pPr>
              <w:pStyle w:val="TableText"/>
            </w:pPr>
          </w:p>
          <w:p w14:paraId="7130166F" w14:textId="77777777" w:rsidR="00326115" w:rsidRPr="00F96AB4" w:rsidRDefault="00326115" w:rsidP="001E3C1D">
            <w:pPr>
              <w:pStyle w:val="TableText"/>
            </w:pPr>
            <w:r w:rsidRPr="00F96AB4">
              <w:t>Risk of Bias</w:t>
            </w:r>
          </w:p>
        </w:tc>
        <w:tc>
          <w:tcPr>
            <w:tcW w:w="2160" w:type="dxa"/>
          </w:tcPr>
          <w:p w14:paraId="5CD99489" w14:textId="77777777" w:rsidR="00326115" w:rsidRDefault="00326115" w:rsidP="001E3C1D">
            <w:pPr>
              <w:pStyle w:val="TableText"/>
            </w:pPr>
            <w:r w:rsidRPr="008D722C">
              <w:t xml:space="preserve">Description </w:t>
            </w:r>
            <w:r>
              <w:t xml:space="preserve">of Study </w:t>
            </w:r>
            <w:r w:rsidRPr="008D722C">
              <w:t>(N)</w:t>
            </w:r>
          </w:p>
          <w:p w14:paraId="2224417C" w14:textId="77777777" w:rsidR="00326115" w:rsidRDefault="00326115" w:rsidP="001E3C1D">
            <w:pPr>
              <w:pStyle w:val="TableText"/>
            </w:pPr>
          </w:p>
          <w:p w14:paraId="63F0F33C" w14:textId="77777777" w:rsidR="00326115" w:rsidRPr="008D722C" w:rsidRDefault="00326115" w:rsidP="001E3C1D">
            <w:pPr>
              <w:pStyle w:val="TableText"/>
            </w:pPr>
            <w:r>
              <w:t>Description of Breast Cancer Cases (N)</w:t>
            </w:r>
          </w:p>
        </w:tc>
        <w:tc>
          <w:tcPr>
            <w:tcW w:w="2250" w:type="dxa"/>
          </w:tcPr>
          <w:p w14:paraId="2DB01FB0" w14:textId="77777777" w:rsidR="00326115" w:rsidRPr="008D722C" w:rsidRDefault="00326115" w:rsidP="001E3C1D">
            <w:pPr>
              <w:pStyle w:val="TableText"/>
            </w:pPr>
            <w:r>
              <w:t>Population Characteristics</w:t>
            </w:r>
          </w:p>
        </w:tc>
        <w:tc>
          <w:tcPr>
            <w:tcW w:w="1895" w:type="dxa"/>
          </w:tcPr>
          <w:p w14:paraId="58BC6313" w14:textId="64E8AF69" w:rsidR="00326115" w:rsidRPr="008D722C" w:rsidRDefault="00326115" w:rsidP="001E3C1D">
            <w:pPr>
              <w:pStyle w:val="TableText"/>
            </w:pPr>
            <w:r>
              <w:t>Results: Ever Breastfed</w:t>
            </w:r>
          </w:p>
        </w:tc>
        <w:tc>
          <w:tcPr>
            <w:tcW w:w="4410" w:type="dxa"/>
          </w:tcPr>
          <w:p w14:paraId="4E31BC53" w14:textId="4D9E2DB4" w:rsidR="00326115" w:rsidRPr="008D722C" w:rsidRDefault="00326115" w:rsidP="001E3C1D">
            <w:pPr>
              <w:pStyle w:val="TableText"/>
            </w:pPr>
            <w:r>
              <w:t xml:space="preserve">Results: Duration of Breastfeeding </w:t>
            </w:r>
          </w:p>
        </w:tc>
        <w:tc>
          <w:tcPr>
            <w:tcW w:w="1440" w:type="dxa"/>
          </w:tcPr>
          <w:p w14:paraId="65128F9F" w14:textId="39CC6CBB" w:rsidR="00326115" w:rsidRPr="008D722C" w:rsidRDefault="0031792E" w:rsidP="001E3C1D">
            <w:pPr>
              <w:pStyle w:val="TableText"/>
            </w:pPr>
            <w:r w:rsidRPr="0031792E">
              <w:t>Confounders Adjusted for</w:t>
            </w:r>
          </w:p>
        </w:tc>
      </w:tr>
      <w:tr w:rsidR="00326115" w:rsidRPr="008D722C" w14:paraId="2994A215" w14:textId="77777777" w:rsidTr="001E3C1D">
        <w:tc>
          <w:tcPr>
            <w:tcW w:w="1345" w:type="dxa"/>
          </w:tcPr>
          <w:p w14:paraId="2B49AE99" w14:textId="47FA55F5" w:rsidR="00326115" w:rsidRPr="006E6242" w:rsidRDefault="00326115" w:rsidP="001E3C1D">
            <w:pPr>
              <w:pStyle w:val="TableText"/>
            </w:pPr>
            <w:r w:rsidRPr="006E6242">
              <w:t>Stendell-Hollis, 2013</w:t>
            </w:r>
            <w:r w:rsidR="00FB78E8">
              <w:fldChar w:fldCharType="begin">
                <w:fldData xml:space="preserve">PEVuZE5vdGU+PENpdGU+PEF1dGhvcj5TdGVuZGVsbC1Ib2xsaXM8L0F1dGhvcj48WWVhcj4yMDEz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</w:fldData>
              </w:fldChar>
            </w:r>
            <w:r w:rsidR="00F21185">
              <w:instrText xml:space="preserve"> ADDIN EN.CITE </w:instrText>
            </w:r>
            <w:r w:rsidR="00F21185">
              <w:fldChar w:fldCharType="begin">
                <w:fldData xml:space="preserve">PEVuZE5vdGU+PENpdGU+PEF1dGhvcj5TdGVuZGVsbC1Ib2xsaXM8L0F1dGhvcj48WWVhcj4yMDEz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88</w:t>
            </w:r>
            <w:r w:rsidR="00FB78E8">
              <w:fldChar w:fldCharType="end"/>
            </w:r>
          </w:p>
          <w:p w14:paraId="44BBF853" w14:textId="77777777" w:rsidR="00326115" w:rsidRDefault="00326115" w:rsidP="001E3C1D">
            <w:pPr>
              <w:pStyle w:val="TableText"/>
            </w:pPr>
            <w:r>
              <w:t>(continued)</w:t>
            </w:r>
          </w:p>
        </w:tc>
        <w:tc>
          <w:tcPr>
            <w:tcW w:w="2160" w:type="dxa"/>
          </w:tcPr>
          <w:p w14:paraId="7A3272B2" w14:textId="3EDAA16C" w:rsidR="00326115" w:rsidRDefault="00B7378F" w:rsidP="001E3C1D">
            <w:pPr>
              <w:pStyle w:val="TableText"/>
            </w:pPr>
            <w:r>
              <w:t>Invasive breast cancer, verified by medical record and pathology reports, centrally reviewed by study physicians</w:t>
            </w:r>
            <w:r w:rsidR="000D1713">
              <w:t xml:space="preserve"> (743)</w:t>
            </w:r>
          </w:p>
        </w:tc>
        <w:tc>
          <w:tcPr>
            <w:tcW w:w="2250" w:type="dxa"/>
          </w:tcPr>
          <w:p w14:paraId="7C67221A" w14:textId="3C07C895" w:rsidR="00326115" w:rsidRPr="00960094" w:rsidRDefault="006328EF" w:rsidP="001E3C1D">
            <w:pPr>
              <w:pStyle w:val="TableText"/>
              <w:rPr>
                <w:u w:val="single"/>
              </w:rPr>
            </w:pPr>
            <w:r>
              <w:rPr>
                <w:u w:val="single"/>
              </w:rPr>
              <w:t> </w:t>
            </w:r>
          </w:p>
        </w:tc>
        <w:tc>
          <w:tcPr>
            <w:tcW w:w="1895" w:type="dxa"/>
          </w:tcPr>
          <w:p w14:paraId="1B944100" w14:textId="11A6D885" w:rsidR="00326115" w:rsidRDefault="006328EF" w:rsidP="001E3C1D">
            <w:pPr>
              <w:pStyle w:val="TableText"/>
            </w:pPr>
            <w:r>
              <w:t> </w:t>
            </w:r>
          </w:p>
        </w:tc>
        <w:tc>
          <w:tcPr>
            <w:tcW w:w="4410" w:type="dxa"/>
          </w:tcPr>
          <w:p w14:paraId="218E52BA" w14:textId="1F072545" w:rsidR="00326115" w:rsidRPr="002C396A" w:rsidRDefault="00326115" w:rsidP="001E3C1D">
            <w:pPr>
              <w:pStyle w:val="TableText"/>
              <w:rPr>
                <w:u w:val="single"/>
              </w:rPr>
            </w:pPr>
            <w:r w:rsidRPr="002C396A">
              <w:rPr>
                <w:u w:val="single"/>
              </w:rPr>
              <w:t>Observational Study</w:t>
            </w:r>
            <w:r w:rsidR="00FA348D">
              <w:rPr>
                <w:u w:val="single"/>
              </w:rPr>
              <w:t xml:space="preserve">: </w:t>
            </w:r>
            <w:r w:rsidR="00CD58AA">
              <w:rPr>
                <w:u w:val="single"/>
              </w:rPr>
              <w:t>HR (95% CI)</w:t>
            </w:r>
          </w:p>
          <w:p w14:paraId="6C08661C" w14:textId="77777777" w:rsidR="00326115" w:rsidRPr="00495138" w:rsidRDefault="00326115" w:rsidP="001E3C1D">
            <w:pPr>
              <w:pStyle w:val="TableText"/>
            </w:pPr>
            <w:r w:rsidRPr="00495138">
              <w:t xml:space="preserve">CEE </w:t>
            </w:r>
          </w:p>
          <w:p w14:paraId="19423763" w14:textId="1EF1E233" w:rsidR="00326115" w:rsidRPr="00495138" w:rsidRDefault="00326115" w:rsidP="001E3C1D">
            <w:pPr>
              <w:pStyle w:val="TableText"/>
            </w:pPr>
            <w:r w:rsidRPr="00495138">
              <w:t>1-3</w:t>
            </w:r>
            <w:r w:rsidR="008A141A">
              <w:t xml:space="preserve"> months:</w:t>
            </w:r>
            <w:r>
              <w:t xml:space="preserve"> 1.08 (0.80 to</w:t>
            </w:r>
            <w:r w:rsidRPr="00495138">
              <w:t xml:space="preserve"> 1.46)</w:t>
            </w:r>
          </w:p>
          <w:p w14:paraId="1C538425" w14:textId="3BC09A88" w:rsidR="00326115" w:rsidRPr="00495138" w:rsidRDefault="00326115" w:rsidP="001E3C1D">
            <w:pPr>
              <w:pStyle w:val="TableText"/>
            </w:pPr>
            <w:r w:rsidRPr="00495138">
              <w:t>4-12</w:t>
            </w:r>
            <w:r w:rsidR="008A141A">
              <w:t xml:space="preserve"> months:</w:t>
            </w:r>
            <w:r>
              <w:t xml:space="preserve"> 1.15, (0.87 to</w:t>
            </w:r>
            <w:r w:rsidRPr="00495138">
              <w:t xml:space="preserve"> 1.51)</w:t>
            </w:r>
          </w:p>
          <w:p w14:paraId="4B01353D" w14:textId="33592698" w:rsidR="00326115" w:rsidRPr="00495138" w:rsidRDefault="00326115" w:rsidP="001E3C1D">
            <w:pPr>
              <w:pStyle w:val="TableText"/>
            </w:pPr>
            <w:r w:rsidRPr="00495138">
              <w:t>13-23</w:t>
            </w:r>
            <w:r w:rsidR="008A141A">
              <w:t xml:space="preserve"> months:</w:t>
            </w:r>
            <w:r w:rsidRPr="00495138">
              <w:t xml:space="preserve"> 1.19 (0.81</w:t>
            </w:r>
            <w:r>
              <w:t xml:space="preserve"> to</w:t>
            </w:r>
            <w:r w:rsidRPr="00495138">
              <w:t xml:space="preserve"> 1.76)</w:t>
            </w:r>
          </w:p>
          <w:p w14:paraId="08644F0A" w14:textId="34E8BEEF" w:rsidR="00326115" w:rsidRPr="00495138" w:rsidRDefault="00326115" w:rsidP="001E3C1D">
            <w:pPr>
              <w:pStyle w:val="TableText"/>
            </w:pPr>
            <w:r w:rsidRPr="00495138">
              <w:t>≥24</w:t>
            </w:r>
            <w:r w:rsidR="008A141A">
              <w:t xml:space="preserve"> months:</w:t>
            </w:r>
            <w:r>
              <w:t xml:space="preserve"> 0.96 (0.55 to</w:t>
            </w:r>
            <w:r w:rsidRPr="00495138">
              <w:t xml:space="preserve"> 1.68)</w:t>
            </w:r>
          </w:p>
          <w:p w14:paraId="7C49A0E5" w14:textId="77777777" w:rsidR="00FA348D" w:rsidRDefault="00FA348D" w:rsidP="001E3C1D">
            <w:pPr>
              <w:pStyle w:val="TableText"/>
            </w:pPr>
          </w:p>
          <w:p w14:paraId="0B38D900" w14:textId="164BFD85" w:rsidR="00326115" w:rsidRPr="00495138" w:rsidRDefault="00326115" w:rsidP="001E3C1D">
            <w:pPr>
              <w:pStyle w:val="TableText"/>
            </w:pPr>
            <w:r w:rsidRPr="00495138">
              <w:t xml:space="preserve">CEE/MPA </w:t>
            </w:r>
          </w:p>
          <w:p w14:paraId="1EE9887A" w14:textId="1FDDF423" w:rsidR="00326115" w:rsidRPr="00495138" w:rsidRDefault="00326115" w:rsidP="001E3C1D">
            <w:pPr>
              <w:pStyle w:val="TableText"/>
            </w:pPr>
            <w:r w:rsidRPr="00495138">
              <w:t>1-3</w:t>
            </w:r>
            <w:r w:rsidR="008A141A">
              <w:t xml:space="preserve"> months:</w:t>
            </w:r>
            <w:r w:rsidRPr="00495138">
              <w:t xml:space="preserve"> 1.11 (0.79</w:t>
            </w:r>
            <w:r>
              <w:t xml:space="preserve"> to</w:t>
            </w:r>
            <w:r w:rsidRPr="00495138">
              <w:t xml:space="preserve"> 1.55)</w:t>
            </w:r>
          </w:p>
          <w:p w14:paraId="002581FF" w14:textId="07F6984D" w:rsidR="00326115" w:rsidRPr="00495138" w:rsidRDefault="00326115" w:rsidP="001E3C1D">
            <w:pPr>
              <w:pStyle w:val="TableText"/>
            </w:pPr>
            <w:r w:rsidRPr="00495138">
              <w:t>4-12</w:t>
            </w:r>
            <w:r w:rsidR="008A141A">
              <w:t xml:space="preserve"> months:</w:t>
            </w:r>
            <w:r w:rsidRPr="00495138">
              <w:t xml:space="preserve"> 1.06 (0.79</w:t>
            </w:r>
            <w:r>
              <w:t xml:space="preserve"> to</w:t>
            </w:r>
            <w:r w:rsidRPr="00495138">
              <w:t xml:space="preserve"> 1.43)</w:t>
            </w:r>
          </w:p>
          <w:p w14:paraId="39F8C6AA" w14:textId="4B12EFCF" w:rsidR="00326115" w:rsidRPr="00495138" w:rsidRDefault="00326115" w:rsidP="001E3C1D">
            <w:pPr>
              <w:pStyle w:val="TableText"/>
            </w:pPr>
            <w:r w:rsidRPr="00495138">
              <w:t>13-23</w:t>
            </w:r>
            <w:r w:rsidR="008A141A">
              <w:t xml:space="preserve"> months:</w:t>
            </w:r>
            <w:r w:rsidRPr="00495138">
              <w:t xml:space="preserve"> 1.38 (0.97</w:t>
            </w:r>
            <w:r>
              <w:t xml:space="preserve"> to</w:t>
            </w:r>
            <w:r w:rsidRPr="00495138">
              <w:t xml:space="preserve"> 1.97)</w:t>
            </w:r>
          </w:p>
          <w:p w14:paraId="17EA35FD" w14:textId="2D3EF2E3" w:rsidR="00326115" w:rsidRPr="00495138" w:rsidRDefault="00326115" w:rsidP="001E3C1D">
            <w:pPr>
              <w:pStyle w:val="TableText"/>
            </w:pPr>
            <w:r w:rsidRPr="00495138">
              <w:t>≥24</w:t>
            </w:r>
            <w:r w:rsidR="008A141A">
              <w:t xml:space="preserve"> months:</w:t>
            </w:r>
            <w:r w:rsidRPr="00495138">
              <w:t xml:space="preserve"> 1.32 (0.84</w:t>
            </w:r>
            <w:r>
              <w:t xml:space="preserve"> to</w:t>
            </w:r>
            <w:r w:rsidRPr="00495138">
              <w:t xml:space="preserve"> 2.06)</w:t>
            </w:r>
          </w:p>
          <w:p w14:paraId="61C5DADD" w14:textId="77777777" w:rsidR="00FA348D" w:rsidRDefault="00FA348D" w:rsidP="001E3C1D">
            <w:pPr>
              <w:pStyle w:val="TableText"/>
            </w:pPr>
          </w:p>
          <w:p w14:paraId="0F25DEB0" w14:textId="57C954C4" w:rsidR="00326115" w:rsidRPr="00495138" w:rsidRDefault="00326115" w:rsidP="001E3C1D">
            <w:pPr>
              <w:pStyle w:val="TableText"/>
            </w:pPr>
            <w:r w:rsidRPr="00495138">
              <w:t xml:space="preserve">No Prior HT </w:t>
            </w:r>
          </w:p>
          <w:p w14:paraId="3ADCCD1F" w14:textId="358DA5D8" w:rsidR="00326115" w:rsidRPr="00495138" w:rsidRDefault="00326115" w:rsidP="001E3C1D">
            <w:pPr>
              <w:pStyle w:val="TableText"/>
            </w:pPr>
            <w:r w:rsidRPr="00495138">
              <w:t>1-3</w:t>
            </w:r>
            <w:r w:rsidR="008A141A">
              <w:t xml:space="preserve"> months:</w:t>
            </w:r>
            <w:r w:rsidRPr="00495138">
              <w:t xml:space="preserve"> 0.99 (0.79</w:t>
            </w:r>
            <w:r>
              <w:t xml:space="preserve"> to</w:t>
            </w:r>
            <w:r w:rsidRPr="00495138">
              <w:t xml:space="preserve"> 1.24)</w:t>
            </w:r>
          </w:p>
          <w:p w14:paraId="43B5E72B" w14:textId="451BF685" w:rsidR="00326115" w:rsidRPr="00495138" w:rsidRDefault="00326115" w:rsidP="001E3C1D">
            <w:pPr>
              <w:pStyle w:val="TableText"/>
            </w:pPr>
            <w:r w:rsidRPr="00495138">
              <w:t>4-12</w:t>
            </w:r>
            <w:r w:rsidR="008A141A">
              <w:t xml:space="preserve"> months:</w:t>
            </w:r>
            <w:r w:rsidRPr="00495138">
              <w:t xml:space="preserve"> 0.96 (0.78</w:t>
            </w:r>
            <w:r>
              <w:t xml:space="preserve"> to</w:t>
            </w:r>
            <w:r w:rsidRPr="00495138">
              <w:t xml:space="preserve"> 1.18)</w:t>
            </w:r>
          </w:p>
          <w:p w14:paraId="34722C59" w14:textId="03E1C35B" w:rsidR="00326115" w:rsidRPr="00495138" w:rsidRDefault="00326115" w:rsidP="001E3C1D">
            <w:pPr>
              <w:pStyle w:val="TableText"/>
            </w:pPr>
            <w:r w:rsidRPr="00495138">
              <w:t>13-23</w:t>
            </w:r>
            <w:r w:rsidR="008A141A">
              <w:t xml:space="preserve"> months:</w:t>
            </w:r>
            <w:r w:rsidRPr="00495138">
              <w:t xml:space="preserve"> 1.01 (0.77</w:t>
            </w:r>
            <w:r>
              <w:t xml:space="preserve"> to</w:t>
            </w:r>
            <w:r w:rsidRPr="00495138">
              <w:t xml:space="preserve"> 1.32)</w:t>
            </w:r>
          </w:p>
          <w:p w14:paraId="1B1C1000" w14:textId="5A3482C7" w:rsidR="00326115" w:rsidRPr="00495138" w:rsidRDefault="00326115" w:rsidP="001E3C1D">
            <w:pPr>
              <w:pStyle w:val="TableText"/>
            </w:pPr>
            <w:r w:rsidRPr="00495138">
              <w:t>≥24</w:t>
            </w:r>
            <w:r w:rsidR="008A141A">
              <w:t xml:space="preserve"> months:</w:t>
            </w:r>
            <w:r w:rsidRPr="00495138">
              <w:t xml:space="preserve"> 1.22 (0.90</w:t>
            </w:r>
            <w:r>
              <w:t xml:space="preserve"> to</w:t>
            </w:r>
            <w:r w:rsidRPr="00495138">
              <w:t xml:space="preserve"> 1.66)</w:t>
            </w:r>
          </w:p>
          <w:p w14:paraId="564E5285" w14:textId="77777777" w:rsidR="00FA348D" w:rsidRDefault="00FA348D" w:rsidP="001E3C1D">
            <w:pPr>
              <w:pStyle w:val="TableText"/>
            </w:pPr>
          </w:p>
          <w:p w14:paraId="1E9E9649" w14:textId="60F9480F" w:rsidR="00326115" w:rsidRPr="00495138" w:rsidRDefault="00326115" w:rsidP="001E3C1D">
            <w:pPr>
              <w:pStyle w:val="TableText"/>
            </w:pPr>
            <w:r w:rsidRPr="00495138">
              <w:t xml:space="preserve">Prior HT </w:t>
            </w:r>
          </w:p>
          <w:p w14:paraId="44F83088" w14:textId="6A981C3D" w:rsidR="00326115" w:rsidRPr="00495138" w:rsidRDefault="00326115" w:rsidP="001E3C1D">
            <w:pPr>
              <w:pStyle w:val="TableText"/>
            </w:pPr>
            <w:r w:rsidRPr="00495138">
              <w:t>1-3</w:t>
            </w:r>
            <w:r w:rsidR="008A141A">
              <w:t xml:space="preserve"> months:</w:t>
            </w:r>
            <w:r w:rsidRPr="00495138">
              <w:t xml:space="preserve"> 0.94 (0.68</w:t>
            </w:r>
            <w:r>
              <w:t xml:space="preserve"> to</w:t>
            </w:r>
            <w:r w:rsidRPr="00495138">
              <w:t xml:space="preserve"> 1.29)</w:t>
            </w:r>
          </w:p>
          <w:p w14:paraId="006AAC39" w14:textId="3DC50930" w:rsidR="00326115" w:rsidRPr="00495138" w:rsidRDefault="00326115" w:rsidP="001E3C1D">
            <w:pPr>
              <w:pStyle w:val="TableText"/>
            </w:pPr>
            <w:r w:rsidRPr="00495138">
              <w:t>4-12</w:t>
            </w:r>
            <w:r w:rsidR="008A141A">
              <w:t xml:space="preserve"> months:</w:t>
            </w:r>
            <w:r w:rsidRPr="00495138">
              <w:t xml:space="preserve"> 0.92 (0.69</w:t>
            </w:r>
            <w:r>
              <w:t xml:space="preserve"> to</w:t>
            </w:r>
            <w:r w:rsidRPr="00495138">
              <w:t xml:space="preserve"> 1.23)</w:t>
            </w:r>
          </w:p>
          <w:p w14:paraId="175DBFE1" w14:textId="7BA06E23" w:rsidR="00326115" w:rsidRPr="00495138" w:rsidRDefault="00326115" w:rsidP="001E3C1D">
            <w:pPr>
              <w:pStyle w:val="TableText"/>
            </w:pPr>
            <w:r w:rsidRPr="00495138">
              <w:t>13-23</w:t>
            </w:r>
            <w:r w:rsidR="008A141A">
              <w:t xml:space="preserve"> months:</w:t>
            </w:r>
            <w:r w:rsidRPr="00495138">
              <w:t xml:space="preserve"> 1.15 (0.79</w:t>
            </w:r>
            <w:r>
              <w:t xml:space="preserve"> to</w:t>
            </w:r>
            <w:r w:rsidRPr="00495138">
              <w:t xml:space="preserve"> 1.67)</w:t>
            </w:r>
          </w:p>
          <w:p w14:paraId="0296E4EC" w14:textId="56F6BBC8" w:rsidR="00326115" w:rsidRDefault="00326115" w:rsidP="001E3C1D">
            <w:pPr>
              <w:pStyle w:val="TableText"/>
            </w:pPr>
            <w:r w:rsidRPr="00495138">
              <w:t>≥24</w:t>
            </w:r>
            <w:r w:rsidR="008A141A">
              <w:t xml:space="preserve"> months:</w:t>
            </w:r>
            <w:r>
              <w:t xml:space="preserve"> 1.05 (0.64 to</w:t>
            </w:r>
            <w:r w:rsidRPr="00495138">
              <w:t xml:space="preserve"> 1.72)</w:t>
            </w:r>
          </w:p>
        </w:tc>
        <w:tc>
          <w:tcPr>
            <w:tcW w:w="1440" w:type="dxa"/>
          </w:tcPr>
          <w:p w14:paraId="71D8E9F7" w14:textId="193D7FC4" w:rsidR="00326115" w:rsidRDefault="00326115" w:rsidP="001E3C1D">
            <w:pPr>
              <w:pStyle w:val="TableText"/>
            </w:pPr>
          </w:p>
        </w:tc>
      </w:tr>
    </w:tbl>
    <w:p w14:paraId="461ABD72" w14:textId="77777777" w:rsidR="00326115" w:rsidRDefault="00326115" w:rsidP="00326115"/>
    <w:p w14:paraId="0AE292A3" w14:textId="77777777" w:rsidR="00326115" w:rsidRDefault="00326115" w:rsidP="00326115">
      <w:r>
        <w:br w:type="page"/>
      </w:r>
    </w:p>
    <w:p w14:paraId="312030FC" w14:textId="0E4DC5AF"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553CE5DF"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3B040F1C" w14:textId="77777777" w:rsidR="00326115" w:rsidRPr="00F96AB4" w:rsidRDefault="00326115" w:rsidP="001E3C1D">
            <w:pPr>
              <w:pStyle w:val="TableText"/>
            </w:pPr>
            <w:r w:rsidRPr="00F96AB4">
              <w:t>Author, Year</w:t>
            </w:r>
          </w:p>
          <w:p w14:paraId="25C47DAA" w14:textId="77777777" w:rsidR="00326115" w:rsidRPr="00F96AB4" w:rsidRDefault="00326115" w:rsidP="001E3C1D">
            <w:pPr>
              <w:pStyle w:val="TableText"/>
            </w:pPr>
          </w:p>
          <w:p w14:paraId="7E15AA16" w14:textId="77777777" w:rsidR="00326115" w:rsidRPr="00F96AB4" w:rsidRDefault="00326115" w:rsidP="001E3C1D">
            <w:pPr>
              <w:pStyle w:val="TableText"/>
            </w:pPr>
            <w:r w:rsidRPr="00F96AB4">
              <w:t>Study Design</w:t>
            </w:r>
          </w:p>
          <w:p w14:paraId="202B0B33" w14:textId="77777777" w:rsidR="00326115" w:rsidRPr="00F96AB4" w:rsidRDefault="00326115" w:rsidP="001E3C1D">
            <w:pPr>
              <w:pStyle w:val="TableText"/>
            </w:pPr>
          </w:p>
          <w:p w14:paraId="2E596B16" w14:textId="77777777" w:rsidR="00326115" w:rsidRPr="00F96AB4" w:rsidRDefault="00326115" w:rsidP="001E3C1D">
            <w:pPr>
              <w:pStyle w:val="TableText"/>
            </w:pPr>
            <w:r w:rsidRPr="00F96AB4">
              <w:t>Risk of Bias</w:t>
            </w:r>
          </w:p>
        </w:tc>
        <w:tc>
          <w:tcPr>
            <w:tcW w:w="2160" w:type="dxa"/>
          </w:tcPr>
          <w:p w14:paraId="376DF060" w14:textId="77777777" w:rsidR="00326115" w:rsidRDefault="00326115" w:rsidP="001E3C1D">
            <w:pPr>
              <w:pStyle w:val="TableText"/>
            </w:pPr>
            <w:r w:rsidRPr="008D722C">
              <w:t xml:space="preserve">Description </w:t>
            </w:r>
            <w:r>
              <w:t xml:space="preserve">of Study </w:t>
            </w:r>
            <w:r w:rsidRPr="008D722C">
              <w:t>(N)</w:t>
            </w:r>
          </w:p>
          <w:p w14:paraId="0FAB745C" w14:textId="77777777" w:rsidR="00326115" w:rsidRDefault="00326115" w:rsidP="001E3C1D">
            <w:pPr>
              <w:pStyle w:val="TableText"/>
            </w:pPr>
          </w:p>
          <w:p w14:paraId="3F9BACF6" w14:textId="77777777" w:rsidR="00326115" w:rsidRPr="008D722C" w:rsidRDefault="00326115" w:rsidP="001E3C1D">
            <w:pPr>
              <w:pStyle w:val="TableText"/>
            </w:pPr>
            <w:r>
              <w:t>Description of Breast Cancer Cases (N)</w:t>
            </w:r>
          </w:p>
        </w:tc>
        <w:tc>
          <w:tcPr>
            <w:tcW w:w="2250" w:type="dxa"/>
          </w:tcPr>
          <w:p w14:paraId="52473467" w14:textId="77777777" w:rsidR="00326115" w:rsidRPr="008D722C" w:rsidRDefault="00326115" w:rsidP="001E3C1D">
            <w:pPr>
              <w:pStyle w:val="TableText"/>
            </w:pPr>
            <w:r>
              <w:t>Population Characteristics</w:t>
            </w:r>
          </w:p>
        </w:tc>
        <w:tc>
          <w:tcPr>
            <w:tcW w:w="1895" w:type="dxa"/>
          </w:tcPr>
          <w:p w14:paraId="10B247DC" w14:textId="00EC9FF0" w:rsidR="00326115" w:rsidRPr="008D722C" w:rsidRDefault="00326115" w:rsidP="001E3C1D">
            <w:pPr>
              <w:pStyle w:val="TableText"/>
            </w:pPr>
            <w:r>
              <w:t>Results: Ever Breastfed</w:t>
            </w:r>
          </w:p>
        </w:tc>
        <w:tc>
          <w:tcPr>
            <w:tcW w:w="4410" w:type="dxa"/>
          </w:tcPr>
          <w:p w14:paraId="227B80BD" w14:textId="3E5C058A" w:rsidR="00326115" w:rsidRPr="008D722C" w:rsidRDefault="00326115" w:rsidP="001E3C1D">
            <w:pPr>
              <w:pStyle w:val="TableText"/>
            </w:pPr>
            <w:r>
              <w:t>Results: Duration of Breastfeeding</w:t>
            </w:r>
          </w:p>
        </w:tc>
        <w:tc>
          <w:tcPr>
            <w:tcW w:w="1440" w:type="dxa"/>
          </w:tcPr>
          <w:p w14:paraId="7706A6E0" w14:textId="69CABE93" w:rsidR="00326115" w:rsidRPr="008D722C" w:rsidRDefault="0031792E" w:rsidP="001E3C1D">
            <w:pPr>
              <w:pStyle w:val="TableText"/>
            </w:pPr>
            <w:r w:rsidRPr="0031792E">
              <w:t>Confounders Adjusted for</w:t>
            </w:r>
          </w:p>
        </w:tc>
      </w:tr>
      <w:tr w:rsidR="00326115" w:rsidRPr="008D722C" w14:paraId="7136FBA5" w14:textId="77777777" w:rsidTr="001E3C1D">
        <w:tc>
          <w:tcPr>
            <w:tcW w:w="1345" w:type="dxa"/>
          </w:tcPr>
          <w:p w14:paraId="1C4B77A7" w14:textId="71E8D286" w:rsidR="00326115" w:rsidRPr="00F96AB4" w:rsidRDefault="00326115" w:rsidP="001E3C1D">
            <w:pPr>
              <w:pStyle w:val="TableText"/>
            </w:pPr>
            <w:r>
              <w:t>Sugawara, 2013</w:t>
            </w:r>
            <w:r w:rsidR="00FB78E8">
              <w:fldChar w:fldCharType="begin">
                <w:fldData xml:space="preserve">PEVuZE5vdGU+PENpdGU+PEF1dGhvcj5TdWdhd2FyYTwvQXV0aG9yPjxZZWFyPjIwMTM8L1llYXI+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</w:fldData>
              </w:fldChar>
            </w:r>
            <w:r w:rsidR="00F21185">
              <w:instrText xml:space="preserve"> ADDIN EN.CITE </w:instrText>
            </w:r>
            <w:r w:rsidR="00F21185">
              <w:fldChar w:fldCharType="begin">
                <w:fldData xml:space="preserve">PEVuZE5vdGU+PENpdGU+PEF1dGhvcj5TdWdhd2FyYTwvQXV0aG9yPjxZZWFyPjIwMTM8L1llYXI+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89</w:t>
            </w:r>
            <w:r w:rsidR="00FB78E8">
              <w:fldChar w:fldCharType="end"/>
            </w:r>
          </w:p>
          <w:p w14:paraId="1639FAC4" w14:textId="77777777" w:rsidR="00326115" w:rsidRPr="00F96AB4" w:rsidRDefault="00326115" w:rsidP="001E3C1D">
            <w:pPr>
              <w:pStyle w:val="TableText"/>
            </w:pPr>
          </w:p>
          <w:p w14:paraId="4955F46A" w14:textId="77777777" w:rsidR="00326115" w:rsidRDefault="00326115" w:rsidP="001E3C1D">
            <w:pPr>
              <w:pStyle w:val="TableText"/>
            </w:pPr>
            <w:r w:rsidRPr="00F96AB4">
              <w:t>Cohort</w:t>
            </w:r>
          </w:p>
          <w:p w14:paraId="018E5DBA" w14:textId="77777777" w:rsidR="00326115" w:rsidRPr="008E60BC" w:rsidRDefault="00326115" w:rsidP="001E3C1D">
            <w:pPr>
              <w:pStyle w:val="TableText"/>
            </w:pPr>
          </w:p>
          <w:p w14:paraId="4DAE6C88" w14:textId="6B4D50D7" w:rsidR="00326115" w:rsidRPr="00F96AB4" w:rsidRDefault="005B29FB" w:rsidP="001E3C1D">
            <w:pPr>
              <w:pStyle w:val="TableText"/>
            </w:pPr>
            <w:r>
              <w:t>Medium</w:t>
            </w:r>
          </w:p>
          <w:p w14:paraId="37866D95" w14:textId="77777777" w:rsidR="00326115" w:rsidRPr="00F96AB4" w:rsidRDefault="00326115" w:rsidP="001E3C1D">
            <w:pPr>
              <w:pStyle w:val="TableText"/>
            </w:pPr>
          </w:p>
          <w:p w14:paraId="3B26B9B5" w14:textId="77777777" w:rsidR="00326115" w:rsidRPr="00F96AB4" w:rsidRDefault="00326115" w:rsidP="001E3C1D">
            <w:pPr>
              <w:pStyle w:val="TableText"/>
            </w:pPr>
          </w:p>
        </w:tc>
        <w:tc>
          <w:tcPr>
            <w:tcW w:w="2160" w:type="dxa"/>
          </w:tcPr>
          <w:p w14:paraId="6A524571" w14:textId="528EC949" w:rsidR="00326115" w:rsidRDefault="00326115" w:rsidP="001E3C1D">
            <w:pPr>
              <w:pStyle w:val="TableText"/>
            </w:pPr>
            <w:r>
              <w:t xml:space="preserve">Analysis of data on parous women </w:t>
            </w:r>
            <w:r w:rsidR="00BE34F7" w:rsidRPr="000179AD">
              <w:t>age</w:t>
            </w:r>
            <w:r w:rsidR="00BE34F7">
              <w:t>s</w:t>
            </w:r>
            <w:r w:rsidR="00BE34F7" w:rsidRPr="000179AD">
              <w:t xml:space="preserve"> </w:t>
            </w:r>
            <w:r w:rsidRPr="000179AD">
              <w:t xml:space="preserve">40-70 </w:t>
            </w:r>
            <w:r w:rsidR="005B29FB">
              <w:t xml:space="preserve">years </w:t>
            </w:r>
            <w:r>
              <w:t>with no history of cancer who were enrolled in the O</w:t>
            </w:r>
            <w:r w:rsidRPr="000179AD">
              <w:t>hsaki National Health Insurance (NHI) Cohort Study</w:t>
            </w:r>
            <w:r>
              <w:t xml:space="preserve"> </w:t>
            </w:r>
            <w:r w:rsidRPr="000179AD">
              <w:t>in northeastern Japan</w:t>
            </w:r>
            <w:r>
              <w:t xml:space="preserve"> (19,848)</w:t>
            </w:r>
          </w:p>
          <w:p w14:paraId="5EBF6AFC" w14:textId="77777777" w:rsidR="005144FE" w:rsidRDefault="005144FE" w:rsidP="001E3C1D">
            <w:pPr>
              <w:pStyle w:val="TableText"/>
            </w:pPr>
          </w:p>
          <w:p w14:paraId="57AF20A8" w14:textId="1110686F" w:rsidR="005144FE" w:rsidRPr="005A3E01" w:rsidRDefault="00B56D5C" w:rsidP="001E3C1D">
            <w:pPr>
              <w:pStyle w:val="TableText"/>
            </w:pPr>
            <w:r>
              <w:t>Incident breast cancer cases ascertained from the Miyagi Prefactural Cancer Registry (148)</w:t>
            </w:r>
          </w:p>
        </w:tc>
        <w:tc>
          <w:tcPr>
            <w:tcW w:w="2250" w:type="dxa"/>
          </w:tcPr>
          <w:p w14:paraId="7484A6F1" w14:textId="10233834" w:rsidR="00326115" w:rsidRPr="00960094" w:rsidRDefault="00326115" w:rsidP="001E3C1D">
            <w:pPr>
              <w:pStyle w:val="TableText"/>
              <w:rPr>
                <w:u w:val="single"/>
              </w:rPr>
            </w:pPr>
            <w:r w:rsidRPr="00960094">
              <w:rPr>
                <w:u w:val="single"/>
              </w:rPr>
              <w:t xml:space="preserve">Mean age (SD), range: </w:t>
            </w:r>
          </w:p>
          <w:p w14:paraId="20056A8E" w14:textId="77777777" w:rsidR="00326115" w:rsidRPr="000179AD" w:rsidRDefault="00326115" w:rsidP="001E3C1D">
            <w:pPr>
              <w:pStyle w:val="TableText"/>
            </w:pPr>
            <w:r w:rsidRPr="000179AD">
              <w:t>Overall: NR (NR), 40-79</w:t>
            </w:r>
          </w:p>
          <w:p w14:paraId="0AD59EEF" w14:textId="322FCC2D" w:rsidR="00326115" w:rsidRPr="000179AD" w:rsidRDefault="00326115" w:rsidP="001E3C1D">
            <w:pPr>
              <w:pStyle w:val="TableText"/>
            </w:pPr>
            <w:r w:rsidRPr="000179AD">
              <w:t>Breastfeeding only: 64 (8.4), NR</w:t>
            </w:r>
          </w:p>
          <w:p w14:paraId="403EE608" w14:textId="6EB8B768" w:rsidR="00326115" w:rsidRPr="000179AD" w:rsidRDefault="00326115" w:rsidP="001E3C1D">
            <w:pPr>
              <w:pStyle w:val="TableText"/>
            </w:pPr>
            <w:r w:rsidRPr="000179AD">
              <w:t>Mixed feeding: 56 (9.8), NR</w:t>
            </w:r>
          </w:p>
          <w:p w14:paraId="480B8504" w14:textId="3F61018C" w:rsidR="00326115" w:rsidRDefault="00326115" w:rsidP="001E3C1D">
            <w:pPr>
              <w:pStyle w:val="TableText"/>
            </w:pPr>
            <w:r w:rsidRPr="000179AD">
              <w:t>Formu</w:t>
            </w:r>
            <w:r>
              <w:t xml:space="preserve">la feeding only: </w:t>
            </w:r>
            <w:r w:rsidR="005B29FB">
              <w:t>55</w:t>
            </w:r>
            <w:r>
              <w:t xml:space="preserve"> (9.3), NR</w:t>
            </w:r>
          </w:p>
          <w:p w14:paraId="7CFAC88F" w14:textId="77777777" w:rsidR="00326115" w:rsidRDefault="00326115" w:rsidP="001E3C1D">
            <w:pPr>
              <w:pStyle w:val="TableText"/>
            </w:pPr>
          </w:p>
          <w:p w14:paraId="3BED1B8C" w14:textId="3A04DD83" w:rsidR="00326115" w:rsidRDefault="00202C3B" w:rsidP="001E3C1D">
            <w:pPr>
              <w:pStyle w:val="TableText"/>
            </w:pPr>
            <w:r w:rsidRPr="00202C3B">
              <w:rPr>
                <w:u w:val="single"/>
              </w:rPr>
              <w:t>Postmeno</w:t>
            </w:r>
            <w:r w:rsidR="00326115" w:rsidRPr="00960094">
              <w:rPr>
                <w:u w:val="single"/>
              </w:rPr>
              <w:t>pausal</w:t>
            </w:r>
            <w:r w:rsidR="00326115">
              <w:t>: 71</w:t>
            </w:r>
            <w:r w:rsidR="00DC702D">
              <w:t>%</w:t>
            </w:r>
            <w:r w:rsidR="006D770A">
              <w:t xml:space="preserve"> </w:t>
            </w:r>
          </w:p>
          <w:p w14:paraId="12469E9B" w14:textId="77777777" w:rsidR="00326115" w:rsidRDefault="00326115" w:rsidP="001E3C1D">
            <w:pPr>
              <w:pStyle w:val="TableText"/>
            </w:pPr>
          </w:p>
          <w:p w14:paraId="3A3F647E" w14:textId="32214138" w:rsidR="00326115" w:rsidRPr="005A3E01" w:rsidRDefault="00326115" w:rsidP="001E3C1D">
            <w:pPr>
              <w:pStyle w:val="TableText"/>
            </w:pPr>
            <w:r w:rsidRPr="00960094">
              <w:rPr>
                <w:u w:val="single"/>
              </w:rPr>
              <w:t>Current or prior use HRT</w:t>
            </w:r>
            <w:r>
              <w:t>: 7</w:t>
            </w:r>
            <w:r w:rsidR="00DC702D">
              <w:t>%</w:t>
            </w:r>
            <w:r w:rsidR="006D770A">
              <w:t xml:space="preserve"> </w:t>
            </w:r>
          </w:p>
        </w:tc>
        <w:tc>
          <w:tcPr>
            <w:tcW w:w="1895" w:type="dxa"/>
          </w:tcPr>
          <w:p w14:paraId="2CFF1ADA" w14:textId="77777777" w:rsidR="00326115" w:rsidRPr="005A3E01" w:rsidRDefault="00326115" w:rsidP="001E3C1D">
            <w:pPr>
              <w:pStyle w:val="TableText"/>
            </w:pPr>
            <w:r>
              <w:t>NR</w:t>
            </w:r>
          </w:p>
        </w:tc>
        <w:tc>
          <w:tcPr>
            <w:tcW w:w="4410" w:type="dxa"/>
          </w:tcPr>
          <w:p w14:paraId="51B5F84F" w14:textId="77777777" w:rsidR="00326115" w:rsidRDefault="00326115" w:rsidP="001E3C1D">
            <w:pPr>
              <w:pStyle w:val="TableText"/>
            </w:pPr>
            <w:r>
              <w:t>Duration NR</w:t>
            </w:r>
          </w:p>
          <w:p w14:paraId="4D03C3BE" w14:textId="77777777" w:rsidR="00326115" w:rsidRDefault="00326115" w:rsidP="001E3C1D">
            <w:pPr>
              <w:pStyle w:val="TableText"/>
            </w:pPr>
          </w:p>
          <w:p w14:paraId="24793015" w14:textId="7EE950A4" w:rsidR="00326115" w:rsidRPr="002C396A" w:rsidRDefault="00326115" w:rsidP="001E3C1D">
            <w:pPr>
              <w:pStyle w:val="TableText"/>
              <w:rPr>
                <w:u w:val="single"/>
              </w:rPr>
            </w:pPr>
            <w:r w:rsidRPr="002C396A">
              <w:rPr>
                <w:u w:val="single"/>
              </w:rPr>
              <w:t xml:space="preserve">Exclusivity </w:t>
            </w:r>
          </w:p>
          <w:p w14:paraId="58366A39" w14:textId="57C7929F" w:rsidR="00326115" w:rsidRPr="002C396A" w:rsidRDefault="00326115" w:rsidP="001E3C1D">
            <w:pPr>
              <w:pStyle w:val="TableText"/>
            </w:pPr>
            <w:r w:rsidRPr="002C396A">
              <w:t>Mixed feeding</w:t>
            </w:r>
          </w:p>
          <w:p w14:paraId="3A95E952" w14:textId="57EA926D" w:rsidR="00326115" w:rsidRPr="00F03000" w:rsidRDefault="00326115" w:rsidP="001E3C1D">
            <w:pPr>
              <w:pStyle w:val="TableText"/>
            </w:pPr>
            <w:r>
              <w:t>HR=</w:t>
            </w:r>
            <w:r w:rsidRPr="00F03000">
              <w:t>1.12 (</w:t>
            </w:r>
            <w:r>
              <w:t xml:space="preserve">95% CI, </w:t>
            </w:r>
            <w:r w:rsidRPr="00F03000">
              <w:t>0.92</w:t>
            </w:r>
            <w:r>
              <w:t xml:space="preserve"> to </w:t>
            </w:r>
            <w:r w:rsidRPr="00F03000">
              <w:t>1.37)</w:t>
            </w:r>
            <w:r>
              <w:t xml:space="preserve">, </w:t>
            </w:r>
            <w:r w:rsidR="00202C3B" w:rsidRPr="00202C3B">
              <w:t>p=</w:t>
            </w:r>
            <w:r>
              <w:t>0.014</w:t>
            </w:r>
          </w:p>
          <w:p w14:paraId="6E171BCE" w14:textId="77777777" w:rsidR="000D39D1" w:rsidRDefault="000D39D1" w:rsidP="001E3C1D">
            <w:pPr>
              <w:pStyle w:val="TableText"/>
              <w:rPr>
                <w:u w:val="single"/>
              </w:rPr>
            </w:pPr>
          </w:p>
          <w:p w14:paraId="2424B5C0" w14:textId="1ABFD3B0" w:rsidR="00326115" w:rsidRPr="002C396A" w:rsidRDefault="00326115" w:rsidP="001E3C1D">
            <w:pPr>
              <w:pStyle w:val="TableText"/>
            </w:pPr>
            <w:r w:rsidRPr="002C396A">
              <w:t>Formula feeding</w:t>
            </w:r>
          </w:p>
          <w:p w14:paraId="2F5D3AC0" w14:textId="6DB3A354" w:rsidR="00326115" w:rsidRPr="005A3E01" w:rsidRDefault="00326115" w:rsidP="001E3C1D">
            <w:pPr>
              <w:pStyle w:val="TableText"/>
            </w:pPr>
            <w:r w:rsidRPr="00F03000">
              <w:t>HR</w:t>
            </w:r>
            <w:r>
              <w:t>=</w:t>
            </w:r>
            <w:r w:rsidRPr="00F03000">
              <w:t>1.80 (</w:t>
            </w:r>
            <w:r>
              <w:t xml:space="preserve">95% CI, </w:t>
            </w:r>
            <w:r w:rsidRPr="00F03000">
              <w:t xml:space="preserve">1.14 </w:t>
            </w:r>
            <w:r>
              <w:t>to</w:t>
            </w:r>
            <w:r w:rsidRPr="00F03000">
              <w:t xml:space="preserve"> 2.86)</w:t>
            </w:r>
            <w:r>
              <w:t xml:space="preserve">, </w:t>
            </w:r>
            <w:r w:rsidR="00202C3B" w:rsidRPr="00202C3B">
              <w:t>p=</w:t>
            </w:r>
            <w:r w:rsidRPr="00F03000">
              <w:t>0.014</w:t>
            </w:r>
          </w:p>
        </w:tc>
        <w:tc>
          <w:tcPr>
            <w:tcW w:w="1440" w:type="dxa"/>
          </w:tcPr>
          <w:p w14:paraId="26A3B3D7" w14:textId="77777777" w:rsidR="00326115" w:rsidRPr="005A3E01" w:rsidRDefault="00326115" w:rsidP="001E3C1D">
            <w:pPr>
              <w:pStyle w:val="TableText"/>
            </w:pPr>
            <w:r>
              <w:t>A</w:t>
            </w:r>
            <w:r w:rsidRPr="00F03000">
              <w:t>ge (continuous), BMI, family history of cancer, education, job status, smoking status, alcohol consumption, time spent walking, total calorie intake, menopausal status, age at menarche, age at first delivery, number of deliveries, history of oral contraceptive drug use, history of HRT use</w:t>
            </w:r>
          </w:p>
        </w:tc>
      </w:tr>
    </w:tbl>
    <w:p w14:paraId="3E7EDEEE" w14:textId="213FA3AA" w:rsidR="005A400B" w:rsidRDefault="005A400B"/>
    <w:p w14:paraId="21767804" w14:textId="77777777" w:rsidR="005A400B" w:rsidRDefault="005A400B">
      <w:r>
        <w:br w:type="page"/>
      </w:r>
    </w:p>
    <w:p w14:paraId="23FE76F4" w14:textId="762EB0AD" w:rsidR="005A400B" w:rsidRDefault="005A400B" w:rsidP="005A400B">
      <w:pPr>
        <w:pStyle w:val="AppTableTitlecontinued"/>
      </w:pPr>
    </w:p>
    <w:tbl>
      <w:tblPr>
        <w:tblStyle w:val="AHRQ1"/>
        <w:tblW w:w="13500" w:type="dxa"/>
        <w:tblLayout w:type="fixed"/>
        <w:tblLook w:val="04A0" w:firstRow="1" w:lastRow="0" w:firstColumn="1" w:lastColumn="0" w:noHBand="0" w:noVBand="1"/>
      </w:tblPr>
      <w:tblGrid>
        <w:gridCol w:w="1345"/>
        <w:gridCol w:w="2255"/>
        <w:gridCol w:w="2155"/>
        <w:gridCol w:w="1895"/>
        <w:gridCol w:w="4410"/>
        <w:gridCol w:w="1440"/>
      </w:tblGrid>
      <w:tr w:rsidR="005A400B" w:rsidRPr="008D722C" w14:paraId="02859E11" w14:textId="77777777" w:rsidTr="0045026D">
        <w:trPr>
          <w:cnfStyle w:val="100000000000" w:firstRow="1" w:lastRow="0" w:firstColumn="0" w:lastColumn="0" w:oddVBand="0" w:evenVBand="0" w:oddHBand="0" w:evenHBand="0" w:firstRowFirstColumn="0" w:firstRowLastColumn="0" w:lastRowFirstColumn="0" w:lastRowLastColumn="0"/>
          <w:tblHeader/>
        </w:trPr>
        <w:tc>
          <w:tcPr>
            <w:tcW w:w="1345" w:type="dxa"/>
          </w:tcPr>
          <w:p w14:paraId="7426385E" w14:textId="77777777" w:rsidR="005A400B" w:rsidRPr="00F96AB4" w:rsidRDefault="005A400B" w:rsidP="00D21940">
            <w:pPr>
              <w:pStyle w:val="TableText"/>
            </w:pPr>
            <w:r w:rsidRPr="00F96AB4">
              <w:t>Author, Year</w:t>
            </w:r>
          </w:p>
          <w:p w14:paraId="794D6428" w14:textId="77777777" w:rsidR="005A400B" w:rsidRPr="00F96AB4" w:rsidRDefault="005A400B" w:rsidP="00D21940">
            <w:pPr>
              <w:pStyle w:val="TableText"/>
            </w:pPr>
          </w:p>
          <w:p w14:paraId="29085608" w14:textId="77777777" w:rsidR="005A400B" w:rsidRPr="00F96AB4" w:rsidRDefault="005A400B" w:rsidP="00D21940">
            <w:pPr>
              <w:pStyle w:val="TableText"/>
            </w:pPr>
            <w:r w:rsidRPr="00F96AB4">
              <w:t>Study Design</w:t>
            </w:r>
          </w:p>
          <w:p w14:paraId="3FD9425B" w14:textId="77777777" w:rsidR="005A400B" w:rsidRPr="00F96AB4" w:rsidRDefault="005A400B" w:rsidP="00D21940">
            <w:pPr>
              <w:pStyle w:val="TableText"/>
            </w:pPr>
          </w:p>
          <w:p w14:paraId="0CD3618C" w14:textId="77777777" w:rsidR="005A400B" w:rsidRPr="00F96AB4" w:rsidRDefault="005A400B" w:rsidP="00D21940">
            <w:pPr>
              <w:pStyle w:val="TableText"/>
            </w:pPr>
            <w:r w:rsidRPr="00F96AB4">
              <w:t>Risk of Bias</w:t>
            </w:r>
          </w:p>
        </w:tc>
        <w:tc>
          <w:tcPr>
            <w:tcW w:w="2255" w:type="dxa"/>
          </w:tcPr>
          <w:p w14:paraId="2451EC16" w14:textId="77777777" w:rsidR="005A400B" w:rsidRDefault="005A400B" w:rsidP="00D21940">
            <w:pPr>
              <w:pStyle w:val="TableText"/>
            </w:pPr>
            <w:r w:rsidRPr="008D722C">
              <w:t xml:space="preserve">Description </w:t>
            </w:r>
            <w:r>
              <w:t xml:space="preserve">of Study </w:t>
            </w:r>
            <w:r w:rsidRPr="008D722C">
              <w:t>(N)</w:t>
            </w:r>
          </w:p>
          <w:p w14:paraId="75DAD29E" w14:textId="77777777" w:rsidR="005A400B" w:rsidRDefault="005A400B" w:rsidP="00D21940">
            <w:pPr>
              <w:pStyle w:val="TableText"/>
            </w:pPr>
          </w:p>
          <w:p w14:paraId="66CEF44D" w14:textId="77777777" w:rsidR="005A400B" w:rsidRPr="008D722C" w:rsidRDefault="005A400B" w:rsidP="00D21940">
            <w:pPr>
              <w:pStyle w:val="TableText"/>
            </w:pPr>
            <w:r>
              <w:t>Description of Breast Cancer Cases (N)</w:t>
            </w:r>
          </w:p>
        </w:tc>
        <w:tc>
          <w:tcPr>
            <w:tcW w:w="2155" w:type="dxa"/>
          </w:tcPr>
          <w:p w14:paraId="2C7F2662" w14:textId="77777777" w:rsidR="005A400B" w:rsidRPr="008D722C" w:rsidRDefault="005A400B" w:rsidP="00D21940">
            <w:pPr>
              <w:pStyle w:val="TableText"/>
            </w:pPr>
            <w:r>
              <w:t>Population Characteristics</w:t>
            </w:r>
          </w:p>
        </w:tc>
        <w:tc>
          <w:tcPr>
            <w:tcW w:w="1895" w:type="dxa"/>
          </w:tcPr>
          <w:p w14:paraId="24F05379" w14:textId="77777777" w:rsidR="005A400B" w:rsidRPr="008D722C" w:rsidRDefault="005A400B" w:rsidP="00D21940">
            <w:pPr>
              <w:pStyle w:val="TableText"/>
            </w:pPr>
            <w:r>
              <w:t>Results: Ever Breastfed</w:t>
            </w:r>
          </w:p>
        </w:tc>
        <w:tc>
          <w:tcPr>
            <w:tcW w:w="4410" w:type="dxa"/>
          </w:tcPr>
          <w:p w14:paraId="32BF0294" w14:textId="77777777" w:rsidR="005A400B" w:rsidRPr="008D722C" w:rsidRDefault="005A400B" w:rsidP="00D21940">
            <w:pPr>
              <w:pStyle w:val="TableText"/>
            </w:pPr>
            <w:r>
              <w:t>Results: Duration of Breastfeeding</w:t>
            </w:r>
          </w:p>
        </w:tc>
        <w:tc>
          <w:tcPr>
            <w:tcW w:w="1440" w:type="dxa"/>
          </w:tcPr>
          <w:p w14:paraId="64D2B564" w14:textId="29E9CA28" w:rsidR="005A400B" w:rsidRPr="008D722C" w:rsidRDefault="0031792E" w:rsidP="00D21940">
            <w:pPr>
              <w:pStyle w:val="TableText"/>
            </w:pPr>
            <w:r w:rsidRPr="0031792E">
              <w:t>Confounders Adjusted for</w:t>
            </w:r>
          </w:p>
        </w:tc>
      </w:tr>
      <w:tr w:rsidR="001657F9" w:rsidRPr="008D722C" w14:paraId="6ED87DDF" w14:textId="77777777" w:rsidTr="0045026D">
        <w:tc>
          <w:tcPr>
            <w:tcW w:w="1345" w:type="dxa"/>
          </w:tcPr>
          <w:p w14:paraId="065C1872" w14:textId="0E3E0DA7" w:rsidR="001657F9" w:rsidRDefault="001657F9" w:rsidP="001E3C1D">
            <w:pPr>
              <w:pStyle w:val="TableText"/>
            </w:pPr>
            <w:r>
              <w:t>Tamimi, 2016</w:t>
            </w:r>
            <w:r w:rsidR="00FB78E8">
              <w:fldChar w:fldCharType="begin">
                <w:fldData xml:space="preserve">PEVuZE5vdGU+PENpdGUgRXhjbHVkZUF1dGg9IjEiIEV4Y2x1ZGVZZWFyPSIxIj48QXV0aG9yPlRh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</w:fldData>
              </w:fldChar>
            </w:r>
            <w:r w:rsidR="00F21185">
              <w:instrText xml:space="preserve"> ADDIN EN.CITE </w:instrText>
            </w:r>
            <w:r w:rsidR="00F21185">
              <w:fldChar w:fldCharType="begin">
                <w:fldData xml:space="preserve">PEVuZE5vdGU+PENpdGUgRXhjbHVkZUF1dGg9IjEiIEV4Y2x1ZGVZZWFyPSIxIj48QXV0aG9yPlRh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90</w:t>
            </w:r>
            <w:r w:rsidR="00FB78E8">
              <w:fldChar w:fldCharType="end"/>
            </w:r>
          </w:p>
          <w:p w14:paraId="2F74F2EA" w14:textId="77777777" w:rsidR="001657F9" w:rsidRDefault="001657F9" w:rsidP="001E3C1D">
            <w:pPr>
              <w:pStyle w:val="TableText"/>
            </w:pPr>
          </w:p>
          <w:p w14:paraId="2606DD36" w14:textId="5B002BD9" w:rsidR="001657F9" w:rsidRDefault="001657F9" w:rsidP="001E3C1D">
            <w:pPr>
              <w:pStyle w:val="TableText"/>
            </w:pPr>
            <w:r>
              <w:t>Cohort</w:t>
            </w:r>
          </w:p>
          <w:p w14:paraId="309F11D4" w14:textId="4D336B12" w:rsidR="008B5AF1" w:rsidRDefault="008B5AF1" w:rsidP="001E3C1D">
            <w:pPr>
              <w:pStyle w:val="TableText"/>
            </w:pPr>
          </w:p>
          <w:p w14:paraId="489F77AB" w14:textId="6693EC3C" w:rsidR="008B5AF1" w:rsidRDefault="00FD071B" w:rsidP="001E3C1D">
            <w:pPr>
              <w:pStyle w:val="TableText"/>
            </w:pPr>
            <w:r>
              <w:t>Medium</w:t>
            </w:r>
          </w:p>
          <w:p w14:paraId="4E4623EC" w14:textId="77777777" w:rsidR="001657F9" w:rsidRDefault="001657F9" w:rsidP="001E3C1D">
            <w:pPr>
              <w:pStyle w:val="TableText"/>
            </w:pPr>
          </w:p>
          <w:p w14:paraId="0C55A3F6" w14:textId="3768E5D6" w:rsidR="001657F9" w:rsidRDefault="001657F9" w:rsidP="001E3C1D">
            <w:pPr>
              <w:pStyle w:val="TableText"/>
            </w:pPr>
          </w:p>
        </w:tc>
        <w:tc>
          <w:tcPr>
            <w:tcW w:w="2255" w:type="dxa"/>
          </w:tcPr>
          <w:p w14:paraId="0E0089EA" w14:textId="6AC8F6C4" w:rsidR="001657F9" w:rsidRDefault="00DB3002" w:rsidP="001E3C1D">
            <w:pPr>
              <w:pStyle w:val="TableText"/>
            </w:pPr>
            <w:r>
              <w:t>Female registered nurses between the ages of 30 and 55 years</w:t>
            </w:r>
            <w:r w:rsidR="000F39E1">
              <w:t xml:space="preserve"> enrolled in the Nurses’ Health Cohort Study</w:t>
            </w:r>
            <w:r>
              <w:t xml:space="preserve"> in 1976</w:t>
            </w:r>
            <w:r w:rsidR="000F39E1">
              <w:t xml:space="preserve"> and followed up between 1980 and 2010 through biennial questionnaires (</w:t>
            </w:r>
            <w:r w:rsidR="00C86C58">
              <w:t xml:space="preserve">112,951 postmenopausal women; </w:t>
            </w:r>
            <w:r w:rsidR="000F39E1">
              <w:t>2,424,778 person-years)</w:t>
            </w:r>
          </w:p>
          <w:p w14:paraId="611340F1" w14:textId="77777777" w:rsidR="008B5AF1" w:rsidRDefault="008B5AF1" w:rsidP="001E3C1D">
            <w:pPr>
              <w:pStyle w:val="TableText"/>
            </w:pPr>
          </w:p>
          <w:p w14:paraId="4C7FC585" w14:textId="5381B647" w:rsidR="008B5AF1" w:rsidRDefault="008B5AF1" w:rsidP="001E3C1D">
            <w:pPr>
              <w:pStyle w:val="TableText"/>
            </w:pPr>
            <w:r>
              <w:t>Incident invasive breast cancer identified through self-report and confirmed through review of medical records (</w:t>
            </w:r>
            <w:r w:rsidR="00BD0123">
              <w:t>8,421 cases: 5,376 ER+ and 1,270 ER-)</w:t>
            </w:r>
          </w:p>
        </w:tc>
        <w:tc>
          <w:tcPr>
            <w:tcW w:w="2155" w:type="dxa"/>
          </w:tcPr>
          <w:p w14:paraId="5B00EB19" w14:textId="77777777" w:rsidR="001657F9" w:rsidRDefault="00DB3002" w:rsidP="001E3C1D">
            <w:pPr>
              <w:pStyle w:val="TableText"/>
              <w:rPr>
                <w:u w:val="single"/>
              </w:rPr>
            </w:pPr>
            <w:r>
              <w:rPr>
                <w:u w:val="single"/>
              </w:rPr>
              <w:t>Mean age (SD), range:</w:t>
            </w:r>
          </w:p>
          <w:p w14:paraId="69B68CA7" w14:textId="77777777" w:rsidR="00DB3002" w:rsidRPr="002C396A" w:rsidRDefault="00DB3002" w:rsidP="001E3C1D">
            <w:pPr>
              <w:pStyle w:val="TableText"/>
            </w:pPr>
            <w:r w:rsidRPr="002C396A">
              <w:t>48 (6.9), NR</w:t>
            </w:r>
          </w:p>
          <w:p w14:paraId="1C87E012" w14:textId="77777777" w:rsidR="00DB3002" w:rsidRDefault="00DB3002" w:rsidP="001E3C1D">
            <w:pPr>
              <w:pStyle w:val="TableText"/>
              <w:rPr>
                <w:u w:val="single"/>
              </w:rPr>
            </w:pPr>
          </w:p>
          <w:p w14:paraId="43E2E124" w14:textId="5109976A" w:rsidR="00DB3002" w:rsidRDefault="00202C3B" w:rsidP="001E3C1D">
            <w:pPr>
              <w:pStyle w:val="TableText"/>
              <w:rPr>
                <w:u w:val="single"/>
              </w:rPr>
            </w:pPr>
            <w:r w:rsidRPr="00202C3B">
              <w:rPr>
                <w:u w:val="single"/>
              </w:rPr>
              <w:t>Postmeno</w:t>
            </w:r>
            <w:r w:rsidR="00C86C58">
              <w:rPr>
                <w:u w:val="single"/>
              </w:rPr>
              <w:t>pausal:</w:t>
            </w:r>
            <w:r w:rsidR="00C86C58" w:rsidRPr="002C396A">
              <w:t xml:space="preserve"> 100</w:t>
            </w:r>
            <w:r w:rsidR="00DC702D">
              <w:t>%</w:t>
            </w:r>
            <w:r w:rsidR="006D770A">
              <w:t xml:space="preserve"> </w:t>
            </w:r>
          </w:p>
          <w:p w14:paraId="3B71A798" w14:textId="77777777" w:rsidR="00C86C58" w:rsidRDefault="00C86C58" w:rsidP="001E3C1D">
            <w:pPr>
              <w:pStyle w:val="TableText"/>
              <w:rPr>
                <w:u w:val="single"/>
              </w:rPr>
            </w:pPr>
          </w:p>
          <w:p w14:paraId="5CC95F26" w14:textId="7F71DEC1" w:rsidR="00C86C58" w:rsidRPr="00960094" w:rsidDel="005B29FB" w:rsidRDefault="00C86C58" w:rsidP="001E3C1D">
            <w:pPr>
              <w:pStyle w:val="TableText"/>
              <w:rPr>
                <w:u w:val="single"/>
              </w:rPr>
            </w:pPr>
            <w:r>
              <w:rPr>
                <w:u w:val="single"/>
              </w:rPr>
              <w:t>Current use HRT:</w:t>
            </w:r>
            <w:r w:rsidRPr="002C396A">
              <w:t xml:space="preserve"> 34</w:t>
            </w:r>
            <w:r w:rsidR="00DC702D">
              <w:t>%</w:t>
            </w:r>
            <w:r w:rsidR="006D770A">
              <w:t xml:space="preserve"> </w:t>
            </w:r>
          </w:p>
        </w:tc>
        <w:tc>
          <w:tcPr>
            <w:tcW w:w="1895" w:type="dxa"/>
          </w:tcPr>
          <w:p w14:paraId="1FFC0E68" w14:textId="4DD72BE7" w:rsidR="001657F9" w:rsidRDefault="00C51733" w:rsidP="001E3C1D">
            <w:pPr>
              <w:pStyle w:val="TableText"/>
            </w:pPr>
            <w:r>
              <w:t>Among paro</w:t>
            </w:r>
            <w:r w:rsidR="00363843">
              <w:t>us women:</w:t>
            </w:r>
          </w:p>
          <w:p w14:paraId="19E3ABC8" w14:textId="77777777" w:rsidR="00363843" w:rsidRDefault="00363843" w:rsidP="001E3C1D">
            <w:pPr>
              <w:pStyle w:val="TableText"/>
            </w:pPr>
          </w:p>
          <w:p w14:paraId="76334F14" w14:textId="77777777" w:rsidR="00363843" w:rsidRPr="002C396A" w:rsidRDefault="00363843" w:rsidP="001E3C1D">
            <w:pPr>
              <w:pStyle w:val="TableText"/>
              <w:rPr>
                <w:u w:val="single"/>
              </w:rPr>
            </w:pPr>
            <w:r w:rsidRPr="002C396A">
              <w:rPr>
                <w:u w:val="single"/>
              </w:rPr>
              <w:t>Invasive breast cancer</w:t>
            </w:r>
          </w:p>
          <w:p w14:paraId="3E8D7008" w14:textId="1E16FDCC" w:rsidR="00363843" w:rsidRDefault="00363843" w:rsidP="001E3C1D">
            <w:pPr>
              <w:pStyle w:val="TableText"/>
            </w:pPr>
            <w:r>
              <w:t xml:space="preserve">RR, 1.05 (95% CI, 1.00 to 1.10), </w:t>
            </w:r>
            <w:r w:rsidR="00202C3B" w:rsidRPr="00202C3B">
              <w:t>p=</w:t>
            </w:r>
            <w:r>
              <w:t xml:space="preserve">0.07; </w:t>
            </w:r>
            <w:r w:rsidR="00283E36">
              <w:t>PAR</w:t>
            </w:r>
            <w:r w:rsidR="00EE2D24">
              <w:t>, 1.6% (95% CI,</w:t>
            </w:r>
            <w:r w:rsidR="00F21C0D">
              <w:t xml:space="preserve"> </w:t>
            </w:r>
            <w:r w:rsidR="00EE2D24">
              <w:t>0.1% to 3.4%)</w:t>
            </w:r>
          </w:p>
          <w:p w14:paraId="28384DC5" w14:textId="77777777" w:rsidR="00363843" w:rsidRDefault="00363843" w:rsidP="001E3C1D">
            <w:pPr>
              <w:pStyle w:val="TableText"/>
            </w:pPr>
          </w:p>
          <w:p w14:paraId="4AEB6768" w14:textId="77777777" w:rsidR="00363843" w:rsidRPr="002C396A" w:rsidRDefault="00363843" w:rsidP="001E3C1D">
            <w:pPr>
              <w:pStyle w:val="TableText"/>
              <w:rPr>
                <w:u w:val="single"/>
              </w:rPr>
            </w:pPr>
            <w:r w:rsidRPr="002C396A">
              <w:rPr>
                <w:u w:val="single"/>
              </w:rPr>
              <w:t>ER+ invasive breast cancer</w:t>
            </w:r>
          </w:p>
          <w:p w14:paraId="18920AA1" w14:textId="449283C6" w:rsidR="00363843" w:rsidRDefault="00363843" w:rsidP="001E3C1D">
            <w:pPr>
              <w:pStyle w:val="TableText"/>
            </w:pPr>
            <w:r>
              <w:t xml:space="preserve">RR, 0.96 (95% CI, 0.91 to 1.02), </w:t>
            </w:r>
            <w:r w:rsidR="00202C3B" w:rsidRPr="00202C3B">
              <w:t>p=</w:t>
            </w:r>
            <w:r>
              <w:t xml:space="preserve">0.24; </w:t>
            </w:r>
            <w:r w:rsidR="00EE2D24">
              <w:t>PAR, 0 (95% CI, 2.2% to 2.2%)</w:t>
            </w:r>
          </w:p>
          <w:p w14:paraId="5A5B8586" w14:textId="77777777" w:rsidR="00363843" w:rsidRDefault="00363843" w:rsidP="001E3C1D">
            <w:pPr>
              <w:pStyle w:val="TableText"/>
            </w:pPr>
          </w:p>
          <w:p w14:paraId="215CBD21" w14:textId="77777777" w:rsidR="00363843" w:rsidRPr="002C396A" w:rsidRDefault="00363843" w:rsidP="001E3C1D">
            <w:pPr>
              <w:pStyle w:val="TableText"/>
              <w:rPr>
                <w:u w:val="single"/>
              </w:rPr>
            </w:pPr>
            <w:r w:rsidRPr="002C396A">
              <w:rPr>
                <w:u w:val="single"/>
              </w:rPr>
              <w:t>ER- invasive breast cancer</w:t>
            </w:r>
          </w:p>
          <w:p w14:paraId="34541ADC" w14:textId="06A4D40E" w:rsidR="00363843" w:rsidRDefault="00363843" w:rsidP="001E3C1D">
            <w:pPr>
              <w:pStyle w:val="TableText"/>
            </w:pPr>
            <w:r>
              <w:t xml:space="preserve">RR, 1.07 (95% CI, 0.94 to 1.21), </w:t>
            </w:r>
            <w:r w:rsidR="00202C3B" w:rsidRPr="00202C3B">
              <w:t>p=</w:t>
            </w:r>
            <w:r>
              <w:t>0.30;</w:t>
            </w:r>
            <w:r w:rsidR="00EE2D24">
              <w:t xml:space="preserve"> PAR, 2.4 (95% CI, 2.1% to 6.8%)</w:t>
            </w:r>
          </w:p>
        </w:tc>
        <w:tc>
          <w:tcPr>
            <w:tcW w:w="4410" w:type="dxa"/>
          </w:tcPr>
          <w:p w14:paraId="19972C89" w14:textId="235BB14D" w:rsidR="001657F9" w:rsidRDefault="00363843" w:rsidP="001E3C1D">
            <w:pPr>
              <w:pStyle w:val="TableText"/>
            </w:pPr>
            <w:r>
              <w:t>NR</w:t>
            </w:r>
          </w:p>
        </w:tc>
        <w:tc>
          <w:tcPr>
            <w:tcW w:w="1440" w:type="dxa"/>
          </w:tcPr>
          <w:p w14:paraId="5794499A" w14:textId="22B60B7E" w:rsidR="001657F9" w:rsidRDefault="00C51733" w:rsidP="001E3C1D">
            <w:pPr>
              <w:pStyle w:val="TableText"/>
            </w:pPr>
            <w:r>
              <w:t>Age in months, calendar year, age at menarche, BMI at age 18 years, height in inches, parity/age at first birth, benign breast disease history, family history of breast cancer, age at menopause, weight change since age 18 years, menopausal hormone use, alcohol consumption, physical activity</w:t>
            </w:r>
          </w:p>
        </w:tc>
      </w:tr>
    </w:tbl>
    <w:p w14:paraId="6560E026" w14:textId="77777777" w:rsidR="00326115" w:rsidRDefault="00326115" w:rsidP="00326115"/>
    <w:p w14:paraId="508411B5" w14:textId="77777777" w:rsidR="00326115" w:rsidRDefault="00326115" w:rsidP="00326115">
      <w:r>
        <w:br w:type="page"/>
      </w:r>
    </w:p>
    <w:p w14:paraId="75A828EA" w14:textId="43596CCF" w:rsidR="00326115" w:rsidRDefault="00326115" w:rsidP="005A400B">
      <w:pPr>
        <w:pStyle w:val="AppTableTitlecontinued"/>
      </w:pPr>
    </w:p>
    <w:tbl>
      <w:tblPr>
        <w:tblStyle w:val="AHRQ1"/>
        <w:tblW w:w="13500" w:type="dxa"/>
        <w:tblLayout w:type="fixed"/>
        <w:tblLook w:val="04A0" w:firstRow="1" w:lastRow="0" w:firstColumn="1" w:lastColumn="0" w:noHBand="0" w:noVBand="1"/>
      </w:tblPr>
      <w:tblGrid>
        <w:gridCol w:w="1345"/>
        <w:gridCol w:w="2160"/>
        <w:gridCol w:w="2250"/>
        <w:gridCol w:w="1895"/>
        <w:gridCol w:w="4410"/>
        <w:gridCol w:w="1440"/>
      </w:tblGrid>
      <w:tr w:rsidR="00326115" w:rsidRPr="008D722C" w14:paraId="15CF32D4" w14:textId="77777777" w:rsidTr="005A400B">
        <w:trPr>
          <w:cnfStyle w:val="100000000000" w:firstRow="1" w:lastRow="0" w:firstColumn="0" w:lastColumn="0" w:oddVBand="0" w:evenVBand="0" w:oddHBand="0" w:evenHBand="0" w:firstRowFirstColumn="0" w:firstRowLastColumn="0" w:lastRowFirstColumn="0" w:lastRowLastColumn="0"/>
          <w:tblHeader/>
        </w:trPr>
        <w:tc>
          <w:tcPr>
            <w:tcW w:w="1345" w:type="dxa"/>
          </w:tcPr>
          <w:p w14:paraId="4F3682E2" w14:textId="77777777" w:rsidR="00326115" w:rsidRPr="00F96AB4" w:rsidRDefault="00326115" w:rsidP="001E3C1D">
            <w:pPr>
              <w:pStyle w:val="TableText"/>
            </w:pPr>
            <w:r w:rsidRPr="00F96AB4">
              <w:t>Author, Year</w:t>
            </w:r>
          </w:p>
          <w:p w14:paraId="7947E4E6" w14:textId="77777777" w:rsidR="00326115" w:rsidRPr="00F96AB4" w:rsidRDefault="00326115" w:rsidP="001E3C1D">
            <w:pPr>
              <w:pStyle w:val="TableText"/>
            </w:pPr>
          </w:p>
          <w:p w14:paraId="562552B9" w14:textId="77777777" w:rsidR="00326115" w:rsidRPr="00F96AB4" w:rsidRDefault="00326115" w:rsidP="001E3C1D">
            <w:pPr>
              <w:pStyle w:val="TableText"/>
            </w:pPr>
            <w:r w:rsidRPr="00F96AB4">
              <w:t>Study Design</w:t>
            </w:r>
          </w:p>
          <w:p w14:paraId="70E3771E" w14:textId="77777777" w:rsidR="00326115" w:rsidRPr="00F96AB4" w:rsidRDefault="00326115" w:rsidP="001E3C1D">
            <w:pPr>
              <w:pStyle w:val="TableText"/>
            </w:pPr>
          </w:p>
          <w:p w14:paraId="615DBA06" w14:textId="77777777" w:rsidR="00326115" w:rsidRPr="00F96AB4" w:rsidRDefault="00326115" w:rsidP="001E3C1D">
            <w:pPr>
              <w:pStyle w:val="TableText"/>
            </w:pPr>
            <w:r w:rsidRPr="00F96AB4">
              <w:t>Risk of Bias</w:t>
            </w:r>
          </w:p>
        </w:tc>
        <w:tc>
          <w:tcPr>
            <w:tcW w:w="2160" w:type="dxa"/>
          </w:tcPr>
          <w:p w14:paraId="63B66965" w14:textId="77777777" w:rsidR="00326115" w:rsidRDefault="00326115" w:rsidP="001E3C1D">
            <w:pPr>
              <w:pStyle w:val="TableText"/>
            </w:pPr>
            <w:r w:rsidRPr="008D722C">
              <w:t xml:space="preserve">Description </w:t>
            </w:r>
            <w:r>
              <w:t xml:space="preserve">of Study </w:t>
            </w:r>
            <w:r w:rsidRPr="008D722C">
              <w:t>(N)</w:t>
            </w:r>
          </w:p>
          <w:p w14:paraId="67F63323" w14:textId="77777777" w:rsidR="00326115" w:rsidRDefault="00326115" w:rsidP="001E3C1D">
            <w:pPr>
              <w:pStyle w:val="TableText"/>
            </w:pPr>
          </w:p>
          <w:p w14:paraId="6B14B1AF" w14:textId="77777777" w:rsidR="00326115" w:rsidRPr="008D722C" w:rsidRDefault="00326115" w:rsidP="001E3C1D">
            <w:pPr>
              <w:pStyle w:val="TableText"/>
            </w:pPr>
            <w:r>
              <w:t>Description of Breast Cancer Cases (N)</w:t>
            </w:r>
          </w:p>
        </w:tc>
        <w:tc>
          <w:tcPr>
            <w:tcW w:w="2250" w:type="dxa"/>
          </w:tcPr>
          <w:p w14:paraId="13F17CF7" w14:textId="77777777" w:rsidR="00326115" w:rsidRPr="008D722C" w:rsidRDefault="00326115" w:rsidP="001E3C1D">
            <w:pPr>
              <w:pStyle w:val="TableText"/>
            </w:pPr>
            <w:r>
              <w:t>Population Characteristics</w:t>
            </w:r>
          </w:p>
        </w:tc>
        <w:tc>
          <w:tcPr>
            <w:tcW w:w="1895" w:type="dxa"/>
          </w:tcPr>
          <w:p w14:paraId="3253C2E8" w14:textId="52EE75E2" w:rsidR="00326115" w:rsidRPr="008D722C" w:rsidRDefault="00326115" w:rsidP="001E3C1D">
            <w:pPr>
              <w:pStyle w:val="TableText"/>
            </w:pPr>
            <w:r>
              <w:t>Results: Ever Breastfed</w:t>
            </w:r>
          </w:p>
        </w:tc>
        <w:tc>
          <w:tcPr>
            <w:tcW w:w="4410" w:type="dxa"/>
          </w:tcPr>
          <w:p w14:paraId="52691A71" w14:textId="212D4A53" w:rsidR="00326115" w:rsidRPr="008D722C" w:rsidRDefault="00326115" w:rsidP="001E3C1D">
            <w:pPr>
              <w:pStyle w:val="TableText"/>
            </w:pPr>
            <w:r>
              <w:t xml:space="preserve">Results: Duration of Breastfeeding </w:t>
            </w:r>
          </w:p>
        </w:tc>
        <w:tc>
          <w:tcPr>
            <w:tcW w:w="1440" w:type="dxa"/>
          </w:tcPr>
          <w:p w14:paraId="25284AED" w14:textId="71990F84" w:rsidR="00326115" w:rsidRPr="008D722C" w:rsidRDefault="0031792E" w:rsidP="001E3C1D">
            <w:pPr>
              <w:pStyle w:val="TableText"/>
            </w:pPr>
            <w:r w:rsidRPr="0031792E">
              <w:t>Confounders Adjusted for</w:t>
            </w:r>
          </w:p>
        </w:tc>
      </w:tr>
      <w:tr w:rsidR="00326115" w:rsidRPr="00D035FF" w14:paraId="7E901672" w14:textId="77777777" w:rsidTr="001E3C1D">
        <w:tc>
          <w:tcPr>
            <w:tcW w:w="1345" w:type="dxa"/>
          </w:tcPr>
          <w:p w14:paraId="48DDA27E" w14:textId="303EB0F5" w:rsidR="00326115" w:rsidRPr="00D035FF" w:rsidRDefault="00326115" w:rsidP="001E3C1D">
            <w:pPr>
              <w:pStyle w:val="TableText"/>
            </w:pPr>
            <w:r w:rsidRPr="00D035FF">
              <w:t>Warner, 2013</w:t>
            </w:r>
            <w:r w:rsidR="00FB78E8">
              <w:fldChar w:fldCharType="begin">
                <w:fldData xml:space="preserve">PEVuZE5vdGU+PENpdGUgRXhjbHVkZUF1dGg9IjEiIEV4Y2x1ZGVZZWFyPSIxIj48QXV0aG9yPldh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</w:fldData>
              </w:fldChar>
            </w:r>
            <w:r w:rsidR="00F21185">
              <w:instrText xml:space="preserve"> ADDIN EN.CITE </w:instrText>
            </w:r>
            <w:r w:rsidR="00F21185">
              <w:fldChar w:fldCharType="begin">
                <w:fldData xml:space="preserve">PEVuZE5vdGU+PENpdGUgRXhjbHVkZUF1dGg9IjEiIEV4Y2x1ZGVZZWFyPSIxIj48QXV0aG9yPldh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</w:fldData>
              </w:fldChar>
            </w:r>
            <w:r w:rsidR="00F21185">
              <w:instrText xml:space="preserve"> ADDIN EN.CITE.DATA </w:instrText>
            </w:r>
            <w:r w:rsidR="00F21185">
              <w:fldChar w:fldCharType="end"/>
            </w:r>
            <w:r w:rsidR="00FB78E8">
              <w:fldChar w:fldCharType="separate"/>
            </w:r>
            <w:r w:rsidR="00F21185" w:rsidRPr="00F21185">
              <w:rPr>
                <w:rFonts w:ascii="Times New Roman" w:hAnsi="Times New Roman" w:cs="Times New Roman"/>
                <w:noProof/>
                <w:vertAlign w:val="superscript"/>
              </w:rPr>
              <w:t>91</w:t>
            </w:r>
            <w:r w:rsidR="00FB78E8">
              <w:fldChar w:fldCharType="end"/>
            </w:r>
          </w:p>
          <w:p w14:paraId="79AF8D71" w14:textId="77777777" w:rsidR="00326115" w:rsidRPr="00D035FF" w:rsidRDefault="00326115" w:rsidP="001E3C1D">
            <w:pPr>
              <w:pStyle w:val="TableText"/>
            </w:pPr>
          </w:p>
          <w:p w14:paraId="5ED227CD" w14:textId="77777777" w:rsidR="00326115" w:rsidRPr="00D035FF" w:rsidRDefault="00326115" w:rsidP="001E3C1D">
            <w:pPr>
              <w:pStyle w:val="TableText"/>
            </w:pPr>
            <w:r w:rsidRPr="00D035FF">
              <w:t>Cohort</w:t>
            </w:r>
          </w:p>
          <w:p w14:paraId="3F4DD823" w14:textId="77777777" w:rsidR="00326115" w:rsidRPr="00D035FF" w:rsidRDefault="00326115" w:rsidP="001E3C1D">
            <w:pPr>
              <w:pStyle w:val="TableText"/>
            </w:pPr>
          </w:p>
          <w:p w14:paraId="28698970" w14:textId="61892938" w:rsidR="00326115" w:rsidRPr="00D035FF" w:rsidRDefault="00804AA2" w:rsidP="001E3C1D">
            <w:pPr>
              <w:pStyle w:val="TableText"/>
            </w:pPr>
            <w:r>
              <w:t>Medium</w:t>
            </w:r>
          </w:p>
        </w:tc>
        <w:tc>
          <w:tcPr>
            <w:tcW w:w="2160" w:type="dxa"/>
          </w:tcPr>
          <w:p w14:paraId="73CA558A" w14:textId="4E7B89D9" w:rsidR="00326115" w:rsidRPr="00D035FF" w:rsidRDefault="00326115" w:rsidP="001E3C1D">
            <w:pPr>
              <w:pStyle w:val="TableText"/>
            </w:pPr>
            <w:r w:rsidRPr="00D035FF">
              <w:t>Two cohort studies contributed to a sample of healthy women followed to track breast cancer incidence: 1) Nurse’s Health Study II, enrolling registered nurses ages 25-42 in 1989 (followup for this study began in 1995, to synchronize with BWHS cohort); 2)</w:t>
            </w:r>
          </w:p>
          <w:p w14:paraId="344096C1" w14:textId="71435F85" w:rsidR="00326115" w:rsidRPr="00D035FF" w:rsidRDefault="00326115" w:rsidP="001E3C1D">
            <w:pPr>
              <w:pStyle w:val="TableText"/>
            </w:pPr>
            <w:r w:rsidRPr="00D035FF">
              <w:t xml:space="preserve">Black Women's Health Study (BWHS), enrolling African-American women ages 21-69 in 1995, from communities in all regions of the </w:t>
            </w:r>
            <w:r w:rsidR="00E07A27">
              <w:t>U.S.</w:t>
            </w:r>
            <w:r w:rsidRPr="00D035FF">
              <w:t>. Women were excluded if they did not identify as white or African-American.</w:t>
            </w:r>
          </w:p>
          <w:p w14:paraId="2CE43B43" w14:textId="77777777" w:rsidR="00326115" w:rsidRPr="00D035FF" w:rsidRDefault="00326115" w:rsidP="001E3C1D">
            <w:pPr>
              <w:pStyle w:val="TableText"/>
            </w:pPr>
            <w:r w:rsidRPr="00D035FF">
              <w:t>(BWHS: 35,338</w:t>
            </w:r>
          </w:p>
          <w:p w14:paraId="543D4168" w14:textId="77777777" w:rsidR="00326115" w:rsidRDefault="00326115" w:rsidP="001E3C1D">
            <w:pPr>
              <w:pStyle w:val="TableText"/>
            </w:pPr>
            <w:r w:rsidRPr="00D035FF">
              <w:t>NHS II: 105,576)</w:t>
            </w:r>
          </w:p>
          <w:p w14:paraId="4871FD39" w14:textId="77777777" w:rsidR="00D9511A" w:rsidRDefault="00D9511A" w:rsidP="001E3C1D">
            <w:pPr>
              <w:pStyle w:val="TableText"/>
            </w:pPr>
          </w:p>
          <w:p w14:paraId="4AC24850" w14:textId="0BC2E3A7" w:rsidR="00D9511A" w:rsidRPr="00D035FF" w:rsidRDefault="00D9511A" w:rsidP="007E6FD7">
            <w:pPr>
              <w:pStyle w:val="TableText"/>
            </w:pPr>
            <w:r>
              <w:t xml:space="preserve">Self-reported, invasive ER+ breast cancer diagnosis; pathology data from hospital or cancer registry records were centrally reviewed by study staff to confirm diagnosis. ER status was determined by biochemical or immunohistochemical assays (1,506) </w:t>
            </w:r>
          </w:p>
        </w:tc>
        <w:tc>
          <w:tcPr>
            <w:tcW w:w="2250" w:type="dxa"/>
          </w:tcPr>
          <w:p w14:paraId="79A53BCC" w14:textId="77777777" w:rsidR="003721EA" w:rsidRPr="002273DB" w:rsidRDefault="003721EA" w:rsidP="003721EA">
            <w:pPr>
              <w:pStyle w:val="TableText"/>
              <w:rPr>
                <w:u w:val="single"/>
              </w:rPr>
            </w:pPr>
            <w:r w:rsidRPr="002273DB">
              <w:rPr>
                <w:u w:val="single"/>
              </w:rPr>
              <w:t>Race</w:t>
            </w:r>
          </w:p>
          <w:p w14:paraId="52F3E92F" w14:textId="74642DDC" w:rsidR="003721EA" w:rsidRDefault="003721EA" w:rsidP="003721EA">
            <w:pPr>
              <w:pStyle w:val="TableText"/>
            </w:pPr>
            <w:r w:rsidRPr="002273DB">
              <w:t>Black women</w:t>
            </w:r>
            <w:r w:rsidRPr="00D035FF">
              <w:t>: 27</w:t>
            </w:r>
            <w:r w:rsidR="00DC702D">
              <w:t>%</w:t>
            </w:r>
            <w:r w:rsidR="006D770A">
              <w:t xml:space="preserve"> </w:t>
            </w:r>
          </w:p>
          <w:p w14:paraId="72459573" w14:textId="42403D91" w:rsidR="003721EA" w:rsidRPr="00D035FF" w:rsidRDefault="003721EA" w:rsidP="003721EA">
            <w:pPr>
              <w:pStyle w:val="TableText"/>
            </w:pPr>
            <w:r>
              <w:t>White women: 73</w:t>
            </w:r>
            <w:r w:rsidR="00DC702D">
              <w:t>%</w:t>
            </w:r>
            <w:r w:rsidR="006D770A">
              <w:t xml:space="preserve"> </w:t>
            </w:r>
          </w:p>
          <w:p w14:paraId="0CF53031" w14:textId="77777777" w:rsidR="003721EA" w:rsidRDefault="003721EA" w:rsidP="001E3C1D">
            <w:pPr>
              <w:pStyle w:val="TableText"/>
            </w:pPr>
          </w:p>
          <w:p w14:paraId="75A55E18" w14:textId="77777777" w:rsidR="00326115" w:rsidRPr="00D035FF" w:rsidRDefault="00326115" w:rsidP="001E3C1D">
            <w:pPr>
              <w:pStyle w:val="TableText"/>
            </w:pPr>
            <w:r w:rsidRPr="00960094">
              <w:rPr>
                <w:u w:val="single"/>
              </w:rPr>
              <w:t>Mean age (SD)</w:t>
            </w:r>
            <w:r w:rsidRPr="00D035FF">
              <w:t>:</w:t>
            </w:r>
          </w:p>
          <w:p w14:paraId="6417BCD2" w14:textId="259FAABD" w:rsidR="00326115" w:rsidRPr="00D035FF" w:rsidRDefault="00326115" w:rsidP="001E3C1D">
            <w:pPr>
              <w:pStyle w:val="TableText"/>
            </w:pPr>
            <w:r w:rsidRPr="00D035FF">
              <w:t>Black</w:t>
            </w:r>
            <w:r w:rsidR="003721EA">
              <w:t xml:space="preserve"> women</w:t>
            </w:r>
            <w:r w:rsidRPr="00D035FF">
              <w:t>: 39.0 (5.5)</w:t>
            </w:r>
          </w:p>
          <w:p w14:paraId="7DB3B919" w14:textId="53AF6DD2" w:rsidR="00326115" w:rsidRPr="00D035FF" w:rsidRDefault="00326115" w:rsidP="001E3C1D">
            <w:pPr>
              <w:pStyle w:val="TableText"/>
            </w:pPr>
            <w:r w:rsidRPr="00D035FF">
              <w:t>White</w:t>
            </w:r>
            <w:r w:rsidR="003721EA">
              <w:t xml:space="preserve"> women</w:t>
            </w:r>
            <w:r w:rsidRPr="00D035FF">
              <w:t>: 40.2 (4.7)</w:t>
            </w:r>
          </w:p>
          <w:p w14:paraId="72D0FB1A" w14:textId="2E4BAFF3" w:rsidR="00326115" w:rsidRDefault="00326115" w:rsidP="001E3C1D">
            <w:pPr>
              <w:pStyle w:val="TableText"/>
            </w:pPr>
          </w:p>
          <w:p w14:paraId="1FF63F22" w14:textId="1957C1C5" w:rsidR="00326115" w:rsidRPr="00960094" w:rsidRDefault="00202C3B" w:rsidP="001E3C1D">
            <w:pPr>
              <w:pStyle w:val="TableText"/>
              <w:rPr>
                <w:u w:val="single"/>
              </w:rPr>
            </w:pPr>
            <w:r w:rsidRPr="00202C3B">
              <w:rPr>
                <w:u w:val="single"/>
              </w:rPr>
              <w:t>Postmeno</w:t>
            </w:r>
            <w:r w:rsidR="00326115" w:rsidRPr="00960094">
              <w:rPr>
                <w:u w:val="single"/>
              </w:rPr>
              <w:t>pausal:</w:t>
            </w:r>
          </w:p>
          <w:p w14:paraId="44E0B62C" w14:textId="3586CC34" w:rsidR="00326115" w:rsidRPr="00D035FF" w:rsidRDefault="00326115" w:rsidP="001E3C1D">
            <w:pPr>
              <w:pStyle w:val="TableText"/>
            </w:pPr>
            <w:r w:rsidRPr="00D035FF">
              <w:t>Black</w:t>
            </w:r>
            <w:r w:rsidR="003721EA">
              <w:t xml:space="preserve"> women</w:t>
            </w:r>
            <w:r w:rsidRPr="00D035FF">
              <w:t>: 9</w:t>
            </w:r>
            <w:r w:rsidR="00DC702D">
              <w:t>%</w:t>
            </w:r>
            <w:r w:rsidR="006D770A">
              <w:t xml:space="preserve"> </w:t>
            </w:r>
          </w:p>
          <w:p w14:paraId="7BB98003" w14:textId="0F54A948" w:rsidR="00326115" w:rsidRPr="00D035FF" w:rsidRDefault="00326115" w:rsidP="001E3C1D">
            <w:pPr>
              <w:pStyle w:val="TableText"/>
            </w:pPr>
            <w:r w:rsidRPr="00D035FF">
              <w:t>White</w:t>
            </w:r>
            <w:r w:rsidR="003721EA">
              <w:t xml:space="preserve"> women</w:t>
            </w:r>
            <w:r w:rsidRPr="00D035FF">
              <w:t>: 7</w:t>
            </w:r>
            <w:r w:rsidR="00DC702D">
              <w:t>%</w:t>
            </w:r>
            <w:r w:rsidR="006D770A">
              <w:t xml:space="preserve"> </w:t>
            </w:r>
          </w:p>
          <w:p w14:paraId="1670DE9D" w14:textId="77777777" w:rsidR="00326115" w:rsidRPr="00D035FF" w:rsidRDefault="00326115" w:rsidP="001E3C1D">
            <w:pPr>
              <w:pStyle w:val="TableText"/>
            </w:pPr>
          </w:p>
          <w:p w14:paraId="0318F9B1" w14:textId="6E721C51" w:rsidR="00326115" w:rsidRPr="00D035FF" w:rsidRDefault="00326115" w:rsidP="001E3C1D">
            <w:pPr>
              <w:pStyle w:val="TableText"/>
            </w:pPr>
            <w:r w:rsidRPr="00960094">
              <w:rPr>
                <w:u w:val="single"/>
              </w:rPr>
              <w:t xml:space="preserve">Current or past </w:t>
            </w:r>
            <w:r w:rsidR="00202C3B" w:rsidRPr="00202C3B">
              <w:rPr>
                <w:u w:val="single"/>
              </w:rPr>
              <w:t>Postmeno</w:t>
            </w:r>
            <w:r w:rsidRPr="00960094">
              <w:rPr>
                <w:u w:val="single"/>
              </w:rPr>
              <w:t>pausal HRT use</w:t>
            </w:r>
            <w:r w:rsidRPr="00D035FF">
              <w:t>:</w:t>
            </w:r>
          </w:p>
          <w:p w14:paraId="702FA7CE" w14:textId="3DEEE016" w:rsidR="00326115" w:rsidRPr="00D035FF" w:rsidRDefault="00326115" w:rsidP="001E3C1D">
            <w:pPr>
              <w:pStyle w:val="TableText"/>
            </w:pPr>
            <w:r w:rsidRPr="00D035FF">
              <w:t>Black</w:t>
            </w:r>
            <w:r w:rsidR="003721EA">
              <w:t xml:space="preserve"> women</w:t>
            </w:r>
            <w:r w:rsidRPr="00D035FF">
              <w:t>: 74</w:t>
            </w:r>
            <w:r w:rsidR="00DC702D">
              <w:t>%</w:t>
            </w:r>
            <w:r w:rsidR="006D770A">
              <w:t xml:space="preserve"> </w:t>
            </w:r>
          </w:p>
          <w:p w14:paraId="6F4585FE" w14:textId="101776EC" w:rsidR="00326115" w:rsidRPr="00D035FF" w:rsidRDefault="00326115" w:rsidP="001E3C1D">
            <w:pPr>
              <w:pStyle w:val="TableText"/>
            </w:pPr>
            <w:r w:rsidRPr="00D035FF">
              <w:t>White</w:t>
            </w:r>
            <w:r w:rsidR="003721EA">
              <w:t xml:space="preserve"> women</w:t>
            </w:r>
            <w:r w:rsidRPr="00D035FF">
              <w:t>: 91</w:t>
            </w:r>
            <w:r w:rsidR="00DC702D">
              <w:t>%</w:t>
            </w:r>
            <w:r w:rsidR="006D770A">
              <w:t xml:space="preserve"> </w:t>
            </w:r>
          </w:p>
        </w:tc>
        <w:tc>
          <w:tcPr>
            <w:tcW w:w="1895" w:type="dxa"/>
          </w:tcPr>
          <w:p w14:paraId="5932514A" w14:textId="77777777" w:rsidR="00326115" w:rsidRPr="00D035FF" w:rsidRDefault="00326115" w:rsidP="001E3C1D">
            <w:pPr>
              <w:pStyle w:val="TableText"/>
            </w:pPr>
            <w:r w:rsidRPr="00D035FF">
              <w:t>NR</w:t>
            </w:r>
          </w:p>
        </w:tc>
        <w:tc>
          <w:tcPr>
            <w:tcW w:w="4410" w:type="dxa"/>
          </w:tcPr>
          <w:p w14:paraId="7A657300" w14:textId="77777777" w:rsidR="00326115" w:rsidRPr="00D035FF" w:rsidRDefault="00326115" w:rsidP="001E3C1D">
            <w:pPr>
              <w:pStyle w:val="TableText"/>
            </w:pPr>
            <w:r w:rsidRPr="00D035FF">
              <w:t>Among parous women:</w:t>
            </w:r>
          </w:p>
          <w:p w14:paraId="20F9AF27" w14:textId="77777777" w:rsidR="00326115" w:rsidRPr="00D035FF" w:rsidRDefault="00326115" w:rsidP="001E3C1D">
            <w:pPr>
              <w:pStyle w:val="TableText"/>
            </w:pPr>
          </w:p>
          <w:p w14:paraId="25C1313A" w14:textId="4B854A69" w:rsidR="00326115" w:rsidRPr="00960094" w:rsidRDefault="003721EA" w:rsidP="001E3C1D">
            <w:pPr>
              <w:pStyle w:val="TableText"/>
              <w:rPr>
                <w:u w:val="single"/>
              </w:rPr>
            </w:pPr>
            <w:r>
              <w:rPr>
                <w:u w:val="single"/>
              </w:rPr>
              <w:t>HR (95% CI)</w:t>
            </w:r>
          </w:p>
          <w:p w14:paraId="7F8A5189" w14:textId="416DE88F" w:rsidR="00326115" w:rsidRPr="00D035FF" w:rsidRDefault="00326115" w:rsidP="001E3C1D">
            <w:pPr>
              <w:pStyle w:val="TableText"/>
            </w:pPr>
            <w:r w:rsidRPr="00D035FF">
              <w:t>&lt;6</w:t>
            </w:r>
            <w:r w:rsidR="008A141A">
              <w:t xml:space="preserve"> months:</w:t>
            </w:r>
            <w:r w:rsidRPr="00D035FF">
              <w:t xml:space="preserve"> 0.85 (0.70</w:t>
            </w:r>
            <w:r>
              <w:t xml:space="preserve"> to</w:t>
            </w:r>
            <w:r w:rsidRPr="00D035FF">
              <w:t xml:space="preserve"> 1.03)</w:t>
            </w:r>
            <w:r>
              <w:t xml:space="preserve"> </w:t>
            </w:r>
          </w:p>
          <w:p w14:paraId="7867024E" w14:textId="77FC6BB6" w:rsidR="00326115" w:rsidRPr="00D035FF" w:rsidRDefault="00326115" w:rsidP="001E3C1D">
            <w:pPr>
              <w:pStyle w:val="TableText"/>
            </w:pPr>
            <w:r w:rsidRPr="00D035FF">
              <w:t>≥6</w:t>
            </w:r>
            <w:r w:rsidR="008A141A">
              <w:t xml:space="preserve"> months:</w:t>
            </w:r>
            <w:r w:rsidRPr="00D035FF">
              <w:t xml:space="preserve"> 0.95 (</w:t>
            </w:r>
            <w:r>
              <w:t>0.81 to</w:t>
            </w:r>
            <w:r w:rsidRPr="00D035FF">
              <w:t xml:space="preserve"> 1.10)</w:t>
            </w:r>
          </w:p>
          <w:p w14:paraId="22D06F30" w14:textId="77777777" w:rsidR="00326115" w:rsidRPr="00D035FF" w:rsidRDefault="00326115" w:rsidP="001E3C1D">
            <w:pPr>
              <w:pStyle w:val="TableText"/>
            </w:pPr>
          </w:p>
          <w:p w14:paraId="252C60F9" w14:textId="77777777" w:rsidR="00326115" w:rsidRPr="00D035FF" w:rsidRDefault="00326115" w:rsidP="009A4B69">
            <w:pPr>
              <w:pStyle w:val="TableText"/>
            </w:pPr>
          </w:p>
        </w:tc>
        <w:tc>
          <w:tcPr>
            <w:tcW w:w="1440" w:type="dxa"/>
          </w:tcPr>
          <w:p w14:paraId="3290F83D" w14:textId="085AE9A3" w:rsidR="00326115" w:rsidRPr="00D035FF" w:rsidRDefault="00326115" w:rsidP="001E3C1D">
            <w:pPr>
              <w:pStyle w:val="TableText"/>
            </w:pPr>
            <w:r w:rsidRPr="00D035FF">
              <w:t xml:space="preserve">Age, time, age at first birth, parity, lactation, age at menarche, menopausal status, age at menopause, first degree family history, BMI at age 18, weight change since age 18, history of benign breast disease, alcohol consumption, OC use, and </w:t>
            </w:r>
            <w:r w:rsidR="00202C3B" w:rsidRPr="00202C3B">
              <w:t>Postmeno</w:t>
            </w:r>
            <w:r w:rsidRPr="00D035FF">
              <w:t>pausal hormone use</w:t>
            </w:r>
          </w:p>
        </w:tc>
      </w:tr>
    </w:tbl>
    <w:p w14:paraId="750D57E6" w14:textId="29BD25EC" w:rsidR="00FA7023" w:rsidRDefault="00326115" w:rsidP="004E4753">
      <w:pPr>
        <w:pStyle w:val="TableNote"/>
        <w:rPr>
          <w:noProof/>
        </w:rPr>
      </w:pPr>
      <w:r w:rsidRPr="00FA7023">
        <w:rPr>
          <w:vertAlign w:val="superscript"/>
        </w:rPr>
        <w:t>a</w:t>
      </w:r>
      <w:r w:rsidRPr="00FA7023">
        <w:t xml:space="preserve"> </w:t>
      </w:r>
      <w:r w:rsidR="00130158">
        <w:rPr>
          <w:noProof/>
        </w:rPr>
        <w:t xml:space="preserve">Comparison was never breastfed compared </w:t>
      </w:r>
      <w:r w:rsidR="0045202A">
        <w:rPr>
          <w:noProof/>
        </w:rPr>
        <w:t xml:space="preserve">with </w:t>
      </w:r>
      <w:r w:rsidR="00130158">
        <w:rPr>
          <w:noProof/>
        </w:rPr>
        <w:t>ever breastfed (referent)</w:t>
      </w:r>
      <w:r w:rsidR="00FA7023" w:rsidRPr="00FA7023">
        <w:rPr>
          <w:noProof/>
        </w:rPr>
        <w:t>.</w:t>
      </w:r>
    </w:p>
    <w:p w14:paraId="4DADEB63" w14:textId="7825A96A" w:rsidR="00130158" w:rsidRDefault="00130158" w:rsidP="004E4753">
      <w:pPr>
        <w:pStyle w:val="TableNote"/>
        <w:rPr>
          <w:noProof/>
        </w:rPr>
      </w:pPr>
      <w:r>
        <w:rPr>
          <w:vertAlign w:val="superscript"/>
        </w:rPr>
        <w:t>b</w:t>
      </w:r>
      <w:r w:rsidRPr="00FA7023">
        <w:t xml:space="preserve"> </w:t>
      </w:r>
      <w:r w:rsidRPr="00FA7023">
        <w:rPr>
          <w:noProof/>
        </w:rPr>
        <w:t>Referent group is nulliparous women.</w:t>
      </w:r>
    </w:p>
    <w:p w14:paraId="3448790A" w14:textId="12C4D6CB" w:rsidR="00173991" w:rsidRPr="00D63F87" w:rsidRDefault="00130158" w:rsidP="004E4753">
      <w:pPr>
        <w:pStyle w:val="TableNote"/>
      </w:pPr>
      <w:r>
        <w:rPr>
          <w:vertAlign w:val="superscript"/>
        </w:rPr>
        <w:t>c</w:t>
      </w:r>
      <w:r w:rsidRPr="00D63F87">
        <w:t xml:space="preserve"> </w:t>
      </w:r>
      <w:r w:rsidR="00173991" w:rsidRPr="00D63F87">
        <w:t>The BCIS study shared controls from the CARE study.</w:t>
      </w:r>
    </w:p>
    <w:p w14:paraId="14DA4E39" w14:textId="45CEBB93" w:rsidR="007F6F46" w:rsidRDefault="00326115" w:rsidP="004E4753">
      <w:pPr>
        <w:pStyle w:val="TableNoteAbbreviations"/>
      </w:pPr>
      <w:r>
        <w:lastRenderedPageBreak/>
        <w:t>AICR</w:t>
      </w:r>
      <w:r w:rsidR="00CC63C9">
        <w:t xml:space="preserve"> =</w:t>
      </w:r>
      <w:r>
        <w:t xml:space="preserve"> American Institute of Cancer Research; BC</w:t>
      </w:r>
      <w:r w:rsidR="00CC63C9">
        <w:t xml:space="preserve"> =</w:t>
      </w:r>
      <w:r>
        <w:t xml:space="preserve"> </w:t>
      </w:r>
      <w:r w:rsidR="008B5027">
        <w:t>breast c</w:t>
      </w:r>
      <w:r>
        <w:t xml:space="preserve">ancer; </w:t>
      </w:r>
      <w:r w:rsidR="008B5027">
        <w:t xml:space="preserve">BCIS = Women’s Breast Carcinoma </w:t>
      </w:r>
      <w:r w:rsidR="008B5027" w:rsidRPr="00B2640A">
        <w:t>in situ</w:t>
      </w:r>
      <w:r w:rsidR="008B5027">
        <w:t xml:space="preserve">; </w:t>
      </w:r>
      <w:r>
        <w:t>BF</w:t>
      </w:r>
      <w:r w:rsidR="00CC63C9">
        <w:t xml:space="preserve"> =</w:t>
      </w:r>
      <w:r>
        <w:t xml:space="preserve"> </w:t>
      </w:r>
      <w:r w:rsidR="008B5027">
        <w:t>breastfeeding</w:t>
      </w:r>
      <w:r>
        <w:t>; BMI</w:t>
      </w:r>
      <w:r w:rsidR="00CC63C9">
        <w:t xml:space="preserve"> =</w:t>
      </w:r>
      <w:r>
        <w:t xml:space="preserve"> </w:t>
      </w:r>
      <w:r w:rsidR="008B5027">
        <w:t>body mass ind</w:t>
      </w:r>
      <w:r>
        <w:t xml:space="preserve">ex; </w:t>
      </w:r>
      <w:r w:rsidRPr="00DD39F6">
        <w:t>BRCA</w:t>
      </w:r>
      <w:r w:rsidR="00CC63C9">
        <w:t xml:space="preserve"> =</w:t>
      </w:r>
      <w:r w:rsidRPr="00DD39F6">
        <w:t xml:space="preserve"> </w:t>
      </w:r>
      <w:r>
        <w:t>BrCa gene mutations; BWHS</w:t>
      </w:r>
      <w:r w:rsidR="00CC63C9">
        <w:t xml:space="preserve"> =</w:t>
      </w:r>
      <w:r>
        <w:t xml:space="preserve"> B</w:t>
      </w:r>
      <w:r w:rsidRPr="00A813C2">
        <w:t>lack Women’s Health Study;</w:t>
      </w:r>
      <w:r w:rsidR="008B5027">
        <w:t xml:space="preserve"> and; </w:t>
      </w:r>
      <w:r w:rsidRPr="00A813C2">
        <w:t>CEE</w:t>
      </w:r>
      <w:r w:rsidR="00CC63C9">
        <w:t xml:space="preserve"> =</w:t>
      </w:r>
      <w:r w:rsidRPr="00A813C2">
        <w:t xml:space="preserve"> </w:t>
      </w:r>
      <w:r w:rsidR="008B5027" w:rsidRPr="00A813C2">
        <w:t>conjugated equine estro</w:t>
      </w:r>
      <w:r w:rsidRPr="00A813C2">
        <w:t xml:space="preserve">gen; </w:t>
      </w:r>
      <w:r>
        <w:t>CI</w:t>
      </w:r>
      <w:r w:rsidR="00CC63C9">
        <w:t xml:space="preserve"> </w:t>
      </w:r>
      <w:r w:rsidR="008B5027">
        <w:t xml:space="preserve">= </w:t>
      </w:r>
      <w:r w:rsidR="008B5027" w:rsidRPr="00A813C2">
        <w:t>confidence i</w:t>
      </w:r>
      <w:r w:rsidRPr="00A813C2">
        <w:t>nterval; COC</w:t>
      </w:r>
      <w:r w:rsidR="00CC63C9">
        <w:t xml:space="preserve"> =</w:t>
      </w:r>
      <w:r w:rsidRPr="00A813C2">
        <w:t xml:space="preserve"> </w:t>
      </w:r>
      <w:r w:rsidR="008B5027" w:rsidRPr="00157393">
        <w:t>combined oral contr</w:t>
      </w:r>
      <w:r w:rsidRPr="00157393">
        <w:t>aceptive</w:t>
      </w:r>
      <w:r>
        <w:t>; CSP</w:t>
      </w:r>
      <w:r w:rsidR="00CC63C9">
        <w:t xml:space="preserve"> =</w:t>
      </w:r>
      <w:r>
        <w:t xml:space="preserve"> Cancer Surveillance Program; </w:t>
      </w:r>
      <w:r w:rsidRPr="00A813C2">
        <w:t>DCIS</w:t>
      </w:r>
      <w:r w:rsidR="00CC63C9">
        <w:t xml:space="preserve"> =</w:t>
      </w:r>
      <w:r w:rsidRPr="00A813C2">
        <w:t xml:space="preserve"> </w:t>
      </w:r>
      <w:r w:rsidR="008B5027" w:rsidRPr="00A813C2">
        <w:t>ductal</w:t>
      </w:r>
      <w:r w:rsidR="008B5027">
        <w:t xml:space="preserve"> carc</w:t>
      </w:r>
      <w:r>
        <w:t xml:space="preserve">inoma </w:t>
      </w:r>
      <w:r w:rsidRPr="00B2640A">
        <w:t>in situ</w:t>
      </w:r>
      <w:r>
        <w:t xml:space="preserve">; </w:t>
      </w:r>
      <w:r w:rsidR="000D39D1">
        <w:t>EPIC</w:t>
      </w:r>
      <w:r w:rsidR="00CC63C9">
        <w:t xml:space="preserve"> =</w:t>
      </w:r>
      <w:r w:rsidR="000D39D1">
        <w:t xml:space="preserve"> </w:t>
      </w:r>
      <w:r w:rsidR="000D39D1" w:rsidRPr="00973859">
        <w:t>European Prospective Investigation into Cancer and Nutrition</w:t>
      </w:r>
      <w:r w:rsidR="000D39D1">
        <w:t xml:space="preserve">; </w:t>
      </w:r>
      <w:r>
        <w:t>ER</w:t>
      </w:r>
      <w:r w:rsidR="00CC63C9">
        <w:t xml:space="preserve"> =</w:t>
      </w:r>
      <w:r>
        <w:t xml:space="preserve"> </w:t>
      </w:r>
      <w:r w:rsidR="008B5027">
        <w:t>estrogen r</w:t>
      </w:r>
      <w:r>
        <w:t xml:space="preserve">eceptor; </w:t>
      </w:r>
      <w:r w:rsidR="007E6FD7">
        <w:t xml:space="preserve">HR = hazard ratio; </w:t>
      </w:r>
      <w:r>
        <w:t>HRT</w:t>
      </w:r>
      <w:r w:rsidR="00CC63C9">
        <w:t xml:space="preserve"> =</w:t>
      </w:r>
      <w:r>
        <w:t xml:space="preserve"> </w:t>
      </w:r>
      <w:r w:rsidR="008B5027">
        <w:t>hormone replacement therap</w:t>
      </w:r>
      <w:r>
        <w:t>y; HT</w:t>
      </w:r>
      <w:r w:rsidR="00CC63C9">
        <w:t xml:space="preserve"> =</w:t>
      </w:r>
      <w:r>
        <w:t xml:space="preserve"> </w:t>
      </w:r>
      <w:r w:rsidR="008B5027">
        <w:t>hormone t</w:t>
      </w:r>
      <w:r>
        <w:t xml:space="preserve">rial; </w:t>
      </w:r>
      <w:r w:rsidRPr="00A813C2">
        <w:t>IBC</w:t>
      </w:r>
      <w:r w:rsidR="00CC63C9">
        <w:t xml:space="preserve"> =</w:t>
      </w:r>
      <w:r w:rsidRPr="00A813C2">
        <w:t xml:space="preserve"> </w:t>
      </w:r>
      <w:r w:rsidR="008B5027" w:rsidRPr="00157393">
        <w:t>inflammatory breast can</w:t>
      </w:r>
      <w:r w:rsidRPr="00157393">
        <w:t>cer</w:t>
      </w:r>
      <w:r w:rsidRPr="00A813C2">
        <w:t>; IDC</w:t>
      </w:r>
      <w:r w:rsidR="00CC63C9">
        <w:t xml:space="preserve"> =</w:t>
      </w:r>
      <w:r w:rsidR="008B5027" w:rsidRPr="00A813C2">
        <w:t xml:space="preserve"> </w:t>
      </w:r>
      <w:r w:rsidR="008B5027">
        <w:t>invasive ductal carci</w:t>
      </w:r>
      <w:r>
        <w:t xml:space="preserve">noma; </w:t>
      </w:r>
      <w:r w:rsidR="0045026D">
        <w:t xml:space="preserve">LA = Los Angeles; </w:t>
      </w:r>
      <w:r w:rsidR="008B5027">
        <w:t>LIFE</w:t>
      </w:r>
      <w:r w:rsidR="008B5027" w:rsidRPr="00A813C2">
        <w:t xml:space="preserve"> </w:t>
      </w:r>
      <w:r w:rsidR="008B5027">
        <w:t xml:space="preserve">CARE = Women’s Learning the Influence of Family and Environment Women’s Contraceptive and Reproductive Experiences; </w:t>
      </w:r>
      <w:r>
        <w:t>MPA</w:t>
      </w:r>
      <w:r w:rsidR="00CC63C9">
        <w:t xml:space="preserve"> =</w:t>
      </w:r>
      <w:r>
        <w:t xml:space="preserve"> </w:t>
      </w:r>
      <w:r w:rsidR="008B5027">
        <w:t>medroxyprogesterone ac</w:t>
      </w:r>
      <w:r>
        <w:t>etate</w:t>
      </w:r>
      <w:r w:rsidR="008B5027">
        <w:t>;</w:t>
      </w:r>
      <w:r>
        <w:t xml:space="preserve"> NCI</w:t>
      </w:r>
      <w:r w:rsidR="00CC63C9">
        <w:t xml:space="preserve"> =</w:t>
      </w:r>
      <w:r>
        <w:t xml:space="preserve"> National Cancer Institute; NHI</w:t>
      </w:r>
      <w:r w:rsidR="00CC63C9">
        <w:t xml:space="preserve"> =</w:t>
      </w:r>
      <w:r>
        <w:t xml:space="preserve"> National Health Insurance; NHS</w:t>
      </w:r>
      <w:r w:rsidR="00CC63C9">
        <w:t xml:space="preserve"> =</w:t>
      </w:r>
      <w:r>
        <w:t xml:space="preserve"> National Health Service; </w:t>
      </w:r>
      <w:r w:rsidR="0045026D">
        <w:t xml:space="preserve">NJ = New </w:t>
      </w:r>
      <w:r w:rsidR="006716DE">
        <w:t>Jersey</w:t>
      </w:r>
      <w:r w:rsidR="0045026D">
        <w:t xml:space="preserve">; </w:t>
      </w:r>
      <w:r>
        <w:t>NR</w:t>
      </w:r>
      <w:r w:rsidR="00CC63C9">
        <w:t xml:space="preserve"> =</w:t>
      </w:r>
      <w:r>
        <w:t xml:space="preserve"> </w:t>
      </w:r>
      <w:r w:rsidR="008B5027">
        <w:t>not repo</w:t>
      </w:r>
      <w:r>
        <w:t>rted; NS</w:t>
      </w:r>
      <w:r w:rsidR="00CC63C9">
        <w:t xml:space="preserve"> =</w:t>
      </w:r>
      <w:r>
        <w:t xml:space="preserve"> </w:t>
      </w:r>
      <w:r w:rsidR="008B5027">
        <w:t>not statistically sig</w:t>
      </w:r>
      <w:r>
        <w:t xml:space="preserve">nificant; </w:t>
      </w:r>
      <w:r w:rsidR="0045026D">
        <w:t xml:space="preserve">NY = New York; </w:t>
      </w:r>
      <w:r>
        <w:t>OC</w:t>
      </w:r>
      <w:r w:rsidR="00CC63C9">
        <w:t xml:space="preserve"> =</w:t>
      </w:r>
      <w:r>
        <w:t xml:space="preserve"> </w:t>
      </w:r>
      <w:r w:rsidR="008B5027">
        <w:t>oral contraceptive;</w:t>
      </w:r>
      <w:r>
        <w:t xml:space="preserve"> OR</w:t>
      </w:r>
      <w:r w:rsidR="000C4E8E">
        <w:t xml:space="preserve"> </w:t>
      </w:r>
      <w:r w:rsidR="00CC63C9">
        <w:t xml:space="preserve">= </w:t>
      </w:r>
      <w:r w:rsidR="008B5027">
        <w:t xml:space="preserve"> odds rat</w:t>
      </w:r>
      <w:r>
        <w:t>io; OS</w:t>
      </w:r>
      <w:r w:rsidR="00CC63C9">
        <w:t xml:space="preserve"> =</w:t>
      </w:r>
      <w:r>
        <w:t xml:space="preserve"> </w:t>
      </w:r>
      <w:r w:rsidR="008B5027">
        <w:t>observational st</w:t>
      </w:r>
      <w:r>
        <w:t xml:space="preserve">udy; </w:t>
      </w:r>
      <w:r w:rsidR="000C07B6">
        <w:t>PAR</w:t>
      </w:r>
      <w:r w:rsidR="00CC63C9">
        <w:t xml:space="preserve"> =</w:t>
      </w:r>
      <w:r w:rsidR="000C07B6">
        <w:t xml:space="preserve"> </w:t>
      </w:r>
      <w:r w:rsidR="008B5027">
        <w:t>population attributable ris</w:t>
      </w:r>
      <w:r w:rsidR="000C07B6">
        <w:t xml:space="preserve">k; </w:t>
      </w:r>
      <w:r>
        <w:t>PR</w:t>
      </w:r>
      <w:r w:rsidR="00CC63C9">
        <w:t xml:space="preserve"> =</w:t>
      </w:r>
      <w:r>
        <w:t xml:space="preserve"> </w:t>
      </w:r>
      <w:r w:rsidR="008B5027">
        <w:t>progesterone rec</w:t>
      </w:r>
      <w:r>
        <w:t>eptor; SD</w:t>
      </w:r>
      <w:r w:rsidR="00CC63C9">
        <w:t xml:space="preserve"> =</w:t>
      </w:r>
      <w:r>
        <w:t xml:space="preserve"> </w:t>
      </w:r>
      <w:r w:rsidR="008B5027">
        <w:t>standard deviati</w:t>
      </w:r>
      <w:r>
        <w:t xml:space="preserve">on; </w:t>
      </w:r>
      <w:r w:rsidRPr="00A813C2">
        <w:t>SEER</w:t>
      </w:r>
      <w:r w:rsidR="00CC63C9">
        <w:t xml:space="preserve"> =</w:t>
      </w:r>
      <w:r w:rsidRPr="00A813C2">
        <w:t xml:space="preserve"> </w:t>
      </w:r>
      <w:r>
        <w:t xml:space="preserve">Surveillance, Epidemiology, and End Results; </w:t>
      </w:r>
      <w:r w:rsidR="004A1AA8">
        <w:t xml:space="preserve">UK = United Kingdom; </w:t>
      </w:r>
      <w:r w:rsidR="0045026D">
        <w:t xml:space="preserve">U.S. =United </w:t>
      </w:r>
      <w:r w:rsidR="006716DE">
        <w:t>States</w:t>
      </w:r>
      <w:r w:rsidR="0045026D">
        <w:t xml:space="preserve">; </w:t>
      </w:r>
      <w:r>
        <w:t>WCRF</w:t>
      </w:r>
      <w:r w:rsidR="00CC63C9">
        <w:t xml:space="preserve"> =</w:t>
      </w:r>
      <w:r>
        <w:t xml:space="preserve"> World Cancer Research Fund; WHI</w:t>
      </w:r>
      <w:r w:rsidR="00CC63C9">
        <w:t xml:space="preserve"> =</w:t>
      </w:r>
      <w:r>
        <w:t xml:space="preserve"> Women’s Health Initiative</w:t>
      </w:r>
      <w:r w:rsidR="008A141A">
        <w:t>.</w:t>
      </w:r>
    </w:p>
    <w:sectPr w:rsidR="007F6F46" w:rsidSect="002A2B5D">
      <w:footerReference w:type="default" r:id="rId9"/>
      <w:pgSz w:w="15840" w:h="12240" w:orient="landscape"/>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85487" w16cid:durableId="1EC36C1F"/>
  <w16cid:commentId w16cid:paraId="607D2D5A" w16cid:durableId="1EDF4A1F"/>
  <w16cid:commentId w16cid:paraId="34B32185" w16cid:durableId="1EC36C20"/>
  <w16cid:commentId w16cid:paraId="650A397A" w16cid:durableId="1EC36F5A"/>
  <w16cid:commentId w16cid:paraId="7AFDB3E3" w16cid:durableId="1EC36C21"/>
  <w16cid:commentId w16cid:paraId="04B16C81" w16cid:durableId="1EDF4A44"/>
  <w16cid:commentId w16cid:paraId="5A95D514" w16cid:durableId="1EC36C22"/>
  <w16cid:commentId w16cid:paraId="2549BF0D" w16cid:durableId="1EDF4AD1"/>
  <w16cid:commentId w16cid:paraId="13D621E5" w16cid:durableId="1EC36C23"/>
  <w16cid:commentId w16cid:paraId="3F7E3E56" w16cid:durableId="1EDF4A78"/>
  <w16cid:commentId w16cid:paraId="399B2A62" w16cid:durableId="1EC36C24"/>
  <w16cid:commentId w16cid:paraId="7FB6D870" w16cid:durableId="1EDF4A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AEDE8" w14:textId="77777777" w:rsidR="0017385E" w:rsidRDefault="0017385E">
      <w:r>
        <w:separator/>
      </w:r>
    </w:p>
  </w:endnote>
  <w:endnote w:type="continuationSeparator" w:id="0">
    <w:p w14:paraId="6A95C749" w14:textId="77777777" w:rsidR="0017385E" w:rsidRDefault="0017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New Baskervill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9C567" w14:textId="34516C37" w:rsidR="0017385E" w:rsidRDefault="003940E1">
    <w:pPr>
      <w:pStyle w:val="PageNumber"/>
    </w:pPr>
    <w:r>
      <w:t>F</w:t>
    </w:r>
    <w:r w:rsidR="0017385E">
      <w:t>-</w:t>
    </w:r>
    <w:r w:rsidR="0017385E">
      <w:fldChar w:fldCharType="begin"/>
    </w:r>
    <w:r w:rsidR="0017385E">
      <w:instrText xml:space="preserve"> PAGE   \* MERGEFORMAT </w:instrText>
    </w:r>
    <w:r w:rsidR="0017385E">
      <w:fldChar w:fldCharType="separate"/>
    </w:r>
    <w:r>
      <w:rPr>
        <w:noProof/>
      </w:rPr>
      <w:t>2</w:t>
    </w:r>
    <w:r w:rsidR="001738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72D24" w14:textId="77777777" w:rsidR="0017385E" w:rsidRDefault="0017385E">
      <w:r>
        <w:separator/>
      </w:r>
    </w:p>
  </w:footnote>
  <w:footnote w:type="continuationSeparator" w:id="0">
    <w:p w14:paraId="02D289C1" w14:textId="77777777" w:rsidR="0017385E" w:rsidRDefault="00173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E7A45"/>
    <w:multiLevelType w:val="hybridMultilevel"/>
    <w:tmpl w:val="0EB243B4"/>
    <w:lvl w:ilvl="0" w:tplc="701A23C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94937"/>
    <w:multiLevelType w:val="hybridMultilevel"/>
    <w:tmpl w:val="A1769C96"/>
    <w:lvl w:ilvl="0" w:tplc="D5001E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6081F"/>
    <w:multiLevelType w:val="hybridMultilevel"/>
    <w:tmpl w:val="D5781640"/>
    <w:lvl w:ilvl="0" w:tplc="35F20B16">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A4C17"/>
    <w:multiLevelType w:val="hybridMultilevel"/>
    <w:tmpl w:val="1C3459FC"/>
    <w:lvl w:ilvl="0" w:tplc="98D2417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041E5"/>
    <w:multiLevelType w:val="hybridMultilevel"/>
    <w:tmpl w:val="74A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A777D"/>
    <w:multiLevelType w:val="hybridMultilevel"/>
    <w:tmpl w:val="ABBA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A4BAF"/>
    <w:multiLevelType w:val="hybridMultilevel"/>
    <w:tmpl w:val="4E0C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B556DD"/>
    <w:multiLevelType w:val="hybridMultilevel"/>
    <w:tmpl w:val="462EB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CFA2A32"/>
    <w:multiLevelType w:val="hybridMultilevel"/>
    <w:tmpl w:val="D04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D09DE"/>
    <w:multiLevelType w:val="hybridMultilevel"/>
    <w:tmpl w:val="46BAA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256486B"/>
    <w:multiLevelType w:val="hybridMultilevel"/>
    <w:tmpl w:val="70BC67F2"/>
    <w:lvl w:ilvl="0" w:tplc="CC683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AC468A"/>
    <w:multiLevelType w:val="hybridMultilevel"/>
    <w:tmpl w:val="C33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A6DED"/>
    <w:multiLevelType w:val="multilevel"/>
    <w:tmpl w:val="EACA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146F02"/>
    <w:multiLevelType w:val="hybridMultilevel"/>
    <w:tmpl w:val="BEC6551E"/>
    <w:lvl w:ilvl="0" w:tplc="04090001">
      <w:start w:val="1"/>
      <w:numFmt w:val="bullet"/>
      <w:lvlText w:val=""/>
      <w:lvlJc w:val="left"/>
      <w:pPr>
        <w:ind w:left="796" w:hanging="360"/>
      </w:pPr>
      <w:rPr>
        <w:rFonts w:ascii="Symbol" w:hAnsi="Symbol" w:hint="default"/>
      </w:rPr>
    </w:lvl>
    <w:lvl w:ilvl="1" w:tplc="C4A219C2">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7">
    <w:nsid w:val="47362D4E"/>
    <w:multiLevelType w:val="hybridMultilevel"/>
    <w:tmpl w:val="32BA9882"/>
    <w:lvl w:ilvl="0" w:tplc="196EEC7E">
      <w:start w:val="1"/>
      <w:numFmt w:val="bullet"/>
      <w:pStyle w:val="bullets2"/>
      <w:lvlText w:val="o"/>
      <w:lvlJc w:val="left"/>
      <w:pPr>
        <w:ind w:left="1080"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163701"/>
    <w:multiLevelType w:val="multilevel"/>
    <w:tmpl w:val="A5D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3E607E"/>
    <w:multiLevelType w:val="hybridMultilevel"/>
    <w:tmpl w:val="11F8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A2CEA"/>
    <w:multiLevelType w:val="hybridMultilevel"/>
    <w:tmpl w:val="38E65EFE"/>
    <w:lvl w:ilvl="0" w:tplc="8D1AAA7A">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BE6D33"/>
    <w:multiLevelType w:val="hybridMultilevel"/>
    <w:tmpl w:val="5C84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7C380A"/>
    <w:multiLevelType w:val="hybridMultilevel"/>
    <w:tmpl w:val="11AC4C12"/>
    <w:lvl w:ilvl="0" w:tplc="B972CDBC">
      <w:start w:val="1"/>
      <w:numFmt w:val="bullet"/>
      <w:pStyle w:val="TableBulletL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4B65A2"/>
    <w:multiLevelType w:val="hybridMultilevel"/>
    <w:tmpl w:val="C2C6C6F0"/>
    <w:lvl w:ilvl="0" w:tplc="D814F34E">
      <w:start w:val="1"/>
      <w:numFmt w:val="bullet"/>
      <w:pStyle w:val="Table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6F6C6F"/>
    <w:multiLevelType w:val="hybridMultilevel"/>
    <w:tmpl w:val="B078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971260"/>
    <w:multiLevelType w:val="multilevel"/>
    <w:tmpl w:val="47CC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077135"/>
    <w:multiLevelType w:val="hybridMultilevel"/>
    <w:tmpl w:val="0DB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1"/>
  </w:num>
  <w:num w:numId="4">
    <w:abstractNumId w:val="8"/>
  </w:num>
  <w:num w:numId="5">
    <w:abstractNumId w:val="18"/>
  </w:num>
  <w:num w:numId="6">
    <w:abstractNumId w:val="20"/>
  </w:num>
  <w:num w:numId="7">
    <w:abstractNumId w:val="0"/>
  </w:num>
  <w:num w:numId="8">
    <w:abstractNumId w:val="19"/>
  </w:num>
  <w:num w:numId="9">
    <w:abstractNumId w:val="15"/>
  </w:num>
  <w:num w:numId="10">
    <w:abstractNumId w:val="29"/>
  </w:num>
  <w:num w:numId="11">
    <w:abstractNumId w:val="9"/>
  </w:num>
  <w:num w:numId="12">
    <w:abstractNumId w:val="7"/>
  </w:num>
  <w:num w:numId="13">
    <w:abstractNumId w:val="11"/>
  </w:num>
  <w:num w:numId="14">
    <w:abstractNumId w:val="1"/>
  </w:num>
  <w:num w:numId="15">
    <w:abstractNumId w:val="25"/>
  </w:num>
  <w:num w:numId="16">
    <w:abstractNumId w:val="23"/>
  </w:num>
  <w:num w:numId="17">
    <w:abstractNumId w:val="26"/>
  </w:num>
  <w:num w:numId="18">
    <w:abstractNumId w:val="3"/>
  </w:num>
  <w:num w:numId="19">
    <w:abstractNumId w:val="5"/>
  </w:num>
  <w:num w:numId="20">
    <w:abstractNumId w:val="17"/>
  </w:num>
  <w:num w:numId="21">
    <w:abstractNumId w:val="14"/>
  </w:num>
  <w:num w:numId="22">
    <w:abstractNumId w:val="22"/>
  </w:num>
  <w:num w:numId="23">
    <w:abstractNumId w:val="28"/>
  </w:num>
  <w:num w:numId="24">
    <w:abstractNumId w:val="24"/>
  </w:num>
  <w:num w:numId="25">
    <w:abstractNumId w:val="30"/>
  </w:num>
  <w:num w:numId="26">
    <w:abstractNumId w:val="16"/>
  </w:num>
  <w:num w:numId="27">
    <w:abstractNumId w:val="6"/>
  </w:num>
  <w:num w:numId="28">
    <w:abstractNumId w:val="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AT"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doi and PMID 2016040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vet9vwl9tawbezsd75209cxf0a9tevr5z0&quot;&gt;Breastfeeding_3-28-18_fromUNC&lt;record-ids&gt;&lt;item&gt;50&lt;/item&gt;&lt;item&gt;80&lt;/item&gt;&lt;item&gt;104&lt;/item&gt;&lt;item&gt;200&lt;/item&gt;&lt;item&gt;206&lt;/item&gt;&lt;item&gt;296&lt;/item&gt;&lt;item&gt;344&lt;/item&gt;&lt;item&gt;368&lt;/item&gt;&lt;item&gt;395&lt;/item&gt;&lt;item&gt;421&lt;/item&gt;&lt;item&gt;480&lt;/item&gt;&lt;item&gt;484&lt;/item&gt;&lt;item&gt;556&lt;/item&gt;&lt;item&gt;565&lt;/item&gt;&lt;item&gt;710&lt;/item&gt;&lt;item&gt;785&lt;/item&gt;&lt;item&gt;920&lt;/item&gt;&lt;item&gt;971&lt;/item&gt;&lt;item&gt;1004&lt;/item&gt;&lt;item&gt;1082&lt;/item&gt;&lt;item&gt;1112&lt;/item&gt;&lt;item&gt;1153&lt;/item&gt;&lt;item&gt;1161&lt;/item&gt;&lt;item&gt;1250&lt;/item&gt;&lt;item&gt;1340&lt;/item&gt;&lt;item&gt;1363&lt;/item&gt;&lt;item&gt;1375&lt;/item&gt;&lt;item&gt;1458&lt;/item&gt;&lt;item&gt;1511&lt;/item&gt;&lt;item&gt;1555&lt;/item&gt;&lt;item&gt;1585&lt;/item&gt;&lt;item&gt;1720&lt;/item&gt;&lt;item&gt;1786&lt;/item&gt;&lt;item&gt;1846&lt;/item&gt;&lt;item&gt;1863&lt;/item&gt;&lt;item&gt;1919&lt;/item&gt;&lt;item&gt;1991&lt;/item&gt;&lt;item&gt;2015&lt;/item&gt;&lt;item&gt;2024&lt;/item&gt;&lt;item&gt;2162&lt;/item&gt;&lt;item&gt;2174&lt;/item&gt;&lt;item&gt;2180&lt;/item&gt;&lt;item&gt;2254&lt;/item&gt;&lt;item&gt;2289&lt;/item&gt;&lt;item&gt;2325&lt;/item&gt;&lt;item&gt;2495&lt;/item&gt;&lt;item&gt;2781&lt;/item&gt;&lt;item&gt;4425&lt;/item&gt;&lt;item&gt;4467&lt;/item&gt;&lt;item&gt;4492&lt;/item&gt;&lt;item&gt;4619&lt;/item&gt;&lt;item&gt;4627&lt;/item&gt;&lt;item&gt;4697&lt;/item&gt;&lt;item&gt;4709&lt;/item&gt;&lt;item&gt;4760&lt;/item&gt;&lt;item&gt;4848&lt;/item&gt;&lt;item&gt;4855&lt;/item&gt;&lt;item&gt;4870&lt;/item&gt;&lt;item&gt;4889&lt;/item&gt;&lt;item&gt;4984&lt;/item&gt;&lt;item&gt;5084&lt;/item&gt;&lt;item&gt;5108&lt;/item&gt;&lt;item&gt;5116&lt;/item&gt;&lt;item&gt;5154&lt;/item&gt;&lt;item&gt;5427&lt;/item&gt;&lt;item&gt;5488&lt;/item&gt;&lt;item&gt;5602&lt;/item&gt;&lt;item&gt;5676&lt;/item&gt;&lt;item&gt;5693&lt;/item&gt;&lt;item&gt;5746&lt;/item&gt;&lt;item&gt;5757&lt;/item&gt;&lt;item&gt;5776&lt;/item&gt;&lt;item&gt;5825&lt;/item&gt;&lt;item&gt;5972&lt;/item&gt;&lt;item&gt;6193&lt;/item&gt;&lt;item&gt;6234&lt;/item&gt;&lt;item&gt;6267&lt;/item&gt;&lt;item&gt;6339&lt;/item&gt;&lt;item&gt;6398&lt;/item&gt;&lt;item&gt;6503&lt;/item&gt;&lt;item&gt;6561&lt;/item&gt;&lt;item&gt;6917&lt;/item&gt;&lt;item&gt;6921&lt;/item&gt;&lt;item&gt;6935&lt;/item&gt;&lt;item&gt;7445&lt;/item&gt;&lt;item&gt;7536&lt;/item&gt;&lt;item&gt;7772&lt;/item&gt;&lt;item&gt;7779&lt;/item&gt;&lt;item&gt;7937&lt;/item&gt;&lt;item&gt;7959&lt;/item&gt;&lt;item&gt;8100&lt;/item&gt;&lt;item&gt;8190&lt;/item&gt;&lt;item&gt;8628&lt;/item&gt;&lt;item&gt;8646&lt;/item&gt;&lt;item&gt;8761&lt;/item&gt;&lt;item&gt;8994&lt;/item&gt;&lt;item&gt;9143&lt;/item&gt;&lt;item&gt;9171&lt;/item&gt;&lt;item&gt;9348&lt;/item&gt;&lt;item&gt;9369&lt;/item&gt;&lt;item&gt;9409&lt;/item&gt;&lt;item&gt;9516&lt;/item&gt;&lt;item&gt;9521&lt;/item&gt;&lt;item&gt;9669&lt;/item&gt;&lt;item&gt;9780&lt;/item&gt;&lt;item&gt;9867&lt;/item&gt;&lt;item&gt;9989&lt;/item&gt;&lt;item&gt;10420&lt;/item&gt;&lt;item&gt;10476&lt;/item&gt;&lt;item&gt;10532&lt;/item&gt;&lt;item&gt;10785&lt;/item&gt;&lt;item&gt;10924&lt;/item&gt;&lt;item&gt;11001&lt;/item&gt;&lt;item&gt;11075&lt;/item&gt;&lt;item&gt;11198&lt;/item&gt;&lt;item&gt;11230&lt;/item&gt;&lt;item&gt;11302&lt;/item&gt;&lt;item&gt;11334&lt;/item&gt;&lt;item&gt;11825&lt;/item&gt;&lt;item&gt;11857&lt;/item&gt;&lt;item&gt;13326&lt;/item&gt;&lt;item&gt;13329&lt;/item&gt;&lt;item&gt;13330&lt;/item&gt;&lt;item&gt;13331&lt;/item&gt;&lt;item&gt;13332&lt;/item&gt;&lt;item&gt;13333&lt;/item&gt;&lt;item&gt;13334&lt;/item&gt;&lt;item&gt;13335&lt;/item&gt;&lt;item&gt;13346&lt;/item&gt;&lt;item&gt;13350&lt;/item&gt;&lt;item&gt;13354&lt;/item&gt;&lt;item&gt;13356&lt;/item&gt;&lt;item&gt;13362&lt;/item&gt;&lt;item&gt;13363&lt;/item&gt;&lt;item&gt;13364&lt;/item&gt;&lt;item&gt;13365&lt;/item&gt;&lt;item&gt;13366&lt;/item&gt;&lt;item&gt;13465&lt;/item&gt;&lt;item&gt;13581&lt;/item&gt;&lt;item&gt;13650&lt;/item&gt;&lt;item&gt;13653&lt;/item&gt;&lt;item&gt;13686&lt;/item&gt;&lt;item&gt;13755&lt;/item&gt;&lt;item&gt;13763&lt;/item&gt;&lt;item&gt;13765&lt;/item&gt;&lt;item&gt;13796&lt;/item&gt;&lt;item&gt;13814&lt;/item&gt;&lt;item&gt;13868&lt;/item&gt;&lt;item&gt;13893&lt;/item&gt;&lt;item&gt;13944&lt;/item&gt;&lt;item&gt;14013&lt;/item&gt;&lt;item&gt;14147&lt;/item&gt;&lt;item&gt;14165&lt;/item&gt;&lt;item&gt;14243&lt;/item&gt;&lt;item&gt;14246&lt;/item&gt;&lt;item&gt;14268&lt;/item&gt;&lt;item&gt;14271&lt;/item&gt;&lt;item&gt;14272&lt;/item&gt;&lt;item&gt;14459&lt;/item&gt;&lt;/record-ids&gt;&lt;/item&gt;&lt;/Libraries&gt;"/>
  </w:docVars>
  <w:rsids>
    <w:rsidRoot w:val="006F5130"/>
    <w:rsid w:val="00002D5B"/>
    <w:rsid w:val="000033CE"/>
    <w:rsid w:val="00003CDD"/>
    <w:rsid w:val="0000516D"/>
    <w:rsid w:val="00006319"/>
    <w:rsid w:val="00006739"/>
    <w:rsid w:val="0000741C"/>
    <w:rsid w:val="00007AE7"/>
    <w:rsid w:val="00011CC8"/>
    <w:rsid w:val="00012862"/>
    <w:rsid w:val="0001476B"/>
    <w:rsid w:val="0001544D"/>
    <w:rsid w:val="00017FCC"/>
    <w:rsid w:val="00017FD6"/>
    <w:rsid w:val="0002137B"/>
    <w:rsid w:val="00025004"/>
    <w:rsid w:val="00025E90"/>
    <w:rsid w:val="00026294"/>
    <w:rsid w:val="00026863"/>
    <w:rsid w:val="000308A0"/>
    <w:rsid w:val="000336F8"/>
    <w:rsid w:val="00034E1E"/>
    <w:rsid w:val="00035558"/>
    <w:rsid w:val="00035BBD"/>
    <w:rsid w:val="0003784A"/>
    <w:rsid w:val="000416F1"/>
    <w:rsid w:val="00042610"/>
    <w:rsid w:val="00045323"/>
    <w:rsid w:val="000454F9"/>
    <w:rsid w:val="00045648"/>
    <w:rsid w:val="00050F9A"/>
    <w:rsid w:val="00052797"/>
    <w:rsid w:val="0005462D"/>
    <w:rsid w:val="00055BFF"/>
    <w:rsid w:val="000572A5"/>
    <w:rsid w:val="0006017D"/>
    <w:rsid w:val="000605A4"/>
    <w:rsid w:val="00062DCE"/>
    <w:rsid w:val="000641C1"/>
    <w:rsid w:val="00066902"/>
    <w:rsid w:val="00071134"/>
    <w:rsid w:val="0007194E"/>
    <w:rsid w:val="00072882"/>
    <w:rsid w:val="00073215"/>
    <w:rsid w:val="00073A92"/>
    <w:rsid w:val="0007525A"/>
    <w:rsid w:val="000753F7"/>
    <w:rsid w:val="00075AAB"/>
    <w:rsid w:val="00075F59"/>
    <w:rsid w:val="00080D51"/>
    <w:rsid w:val="000814C4"/>
    <w:rsid w:val="00081848"/>
    <w:rsid w:val="00081CF3"/>
    <w:rsid w:val="00082D90"/>
    <w:rsid w:val="00084460"/>
    <w:rsid w:val="000844D9"/>
    <w:rsid w:val="000850F6"/>
    <w:rsid w:val="00085FCE"/>
    <w:rsid w:val="000909B8"/>
    <w:rsid w:val="0009144D"/>
    <w:rsid w:val="00091E7D"/>
    <w:rsid w:val="0009223A"/>
    <w:rsid w:val="000923F3"/>
    <w:rsid w:val="000924DB"/>
    <w:rsid w:val="0009288F"/>
    <w:rsid w:val="0009453F"/>
    <w:rsid w:val="000968F8"/>
    <w:rsid w:val="00096941"/>
    <w:rsid w:val="000A00AF"/>
    <w:rsid w:val="000A06CF"/>
    <w:rsid w:val="000A0DA4"/>
    <w:rsid w:val="000A3B2D"/>
    <w:rsid w:val="000A413C"/>
    <w:rsid w:val="000A7FE4"/>
    <w:rsid w:val="000B04AF"/>
    <w:rsid w:val="000B15BD"/>
    <w:rsid w:val="000B2C29"/>
    <w:rsid w:val="000C07B6"/>
    <w:rsid w:val="000C2605"/>
    <w:rsid w:val="000C2894"/>
    <w:rsid w:val="000C2BDA"/>
    <w:rsid w:val="000C4E8E"/>
    <w:rsid w:val="000C5F04"/>
    <w:rsid w:val="000C7672"/>
    <w:rsid w:val="000C7D12"/>
    <w:rsid w:val="000D0848"/>
    <w:rsid w:val="000D1713"/>
    <w:rsid w:val="000D3786"/>
    <w:rsid w:val="000D39D1"/>
    <w:rsid w:val="000D4253"/>
    <w:rsid w:val="000D54CA"/>
    <w:rsid w:val="000E02A5"/>
    <w:rsid w:val="000E04D5"/>
    <w:rsid w:val="000E104E"/>
    <w:rsid w:val="000E259E"/>
    <w:rsid w:val="000E2CAF"/>
    <w:rsid w:val="000E3646"/>
    <w:rsid w:val="000E449B"/>
    <w:rsid w:val="000E4ED1"/>
    <w:rsid w:val="000F0C97"/>
    <w:rsid w:val="000F20D0"/>
    <w:rsid w:val="000F39E1"/>
    <w:rsid w:val="000F4DC2"/>
    <w:rsid w:val="000F64B5"/>
    <w:rsid w:val="000F657C"/>
    <w:rsid w:val="000F6D91"/>
    <w:rsid w:val="00100BD5"/>
    <w:rsid w:val="001061B8"/>
    <w:rsid w:val="001070D5"/>
    <w:rsid w:val="00107948"/>
    <w:rsid w:val="00107CCA"/>
    <w:rsid w:val="00110813"/>
    <w:rsid w:val="00110A26"/>
    <w:rsid w:val="00110BA0"/>
    <w:rsid w:val="00115181"/>
    <w:rsid w:val="00115321"/>
    <w:rsid w:val="00120469"/>
    <w:rsid w:val="00120920"/>
    <w:rsid w:val="00121365"/>
    <w:rsid w:val="00124F67"/>
    <w:rsid w:val="00126009"/>
    <w:rsid w:val="0012682A"/>
    <w:rsid w:val="00126F55"/>
    <w:rsid w:val="00127FA3"/>
    <w:rsid w:val="00130158"/>
    <w:rsid w:val="00131221"/>
    <w:rsid w:val="00132B29"/>
    <w:rsid w:val="001351DE"/>
    <w:rsid w:val="00136364"/>
    <w:rsid w:val="001429C2"/>
    <w:rsid w:val="00142E62"/>
    <w:rsid w:val="00144CAE"/>
    <w:rsid w:val="00146B0B"/>
    <w:rsid w:val="00150CFE"/>
    <w:rsid w:val="00150F87"/>
    <w:rsid w:val="0015119D"/>
    <w:rsid w:val="00152155"/>
    <w:rsid w:val="001528A0"/>
    <w:rsid w:val="00153B48"/>
    <w:rsid w:val="001571FB"/>
    <w:rsid w:val="00157D50"/>
    <w:rsid w:val="00160147"/>
    <w:rsid w:val="00161501"/>
    <w:rsid w:val="00161A65"/>
    <w:rsid w:val="00161BC6"/>
    <w:rsid w:val="0016296F"/>
    <w:rsid w:val="00163AA6"/>
    <w:rsid w:val="001657F9"/>
    <w:rsid w:val="0016619E"/>
    <w:rsid w:val="00167198"/>
    <w:rsid w:val="00167273"/>
    <w:rsid w:val="00167C5E"/>
    <w:rsid w:val="00167EF6"/>
    <w:rsid w:val="00170F71"/>
    <w:rsid w:val="00171C6A"/>
    <w:rsid w:val="00171D3A"/>
    <w:rsid w:val="00172537"/>
    <w:rsid w:val="001725A4"/>
    <w:rsid w:val="0017281D"/>
    <w:rsid w:val="0017385E"/>
    <w:rsid w:val="00173991"/>
    <w:rsid w:val="00174008"/>
    <w:rsid w:val="001745C4"/>
    <w:rsid w:val="00175444"/>
    <w:rsid w:val="00175BD9"/>
    <w:rsid w:val="0017667A"/>
    <w:rsid w:val="00177DDA"/>
    <w:rsid w:val="00185809"/>
    <w:rsid w:val="001878C2"/>
    <w:rsid w:val="00187EB7"/>
    <w:rsid w:val="001920C7"/>
    <w:rsid w:val="001920F0"/>
    <w:rsid w:val="00194BE3"/>
    <w:rsid w:val="00195A73"/>
    <w:rsid w:val="00196040"/>
    <w:rsid w:val="00197739"/>
    <w:rsid w:val="001A0CFE"/>
    <w:rsid w:val="001A54D4"/>
    <w:rsid w:val="001A624D"/>
    <w:rsid w:val="001A6DBE"/>
    <w:rsid w:val="001B24CF"/>
    <w:rsid w:val="001B3008"/>
    <w:rsid w:val="001B4374"/>
    <w:rsid w:val="001B7362"/>
    <w:rsid w:val="001B7878"/>
    <w:rsid w:val="001C074B"/>
    <w:rsid w:val="001C07DF"/>
    <w:rsid w:val="001C2572"/>
    <w:rsid w:val="001C2AC5"/>
    <w:rsid w:val="001C38F1"/>
    <w:rsid w:val="001C4886"/>
    <w:rsid w:val="001C58FD"/>
    <w:rsid w:val="001C7645"/>
    <w:rsid w:val="001D1C1D"/>
    <w:rsid w:val="001D2FB1"/>
    <w:rsid w:val="001D3C29"/>
    <w:rsid w:val="001D4C6F"/>
    <w:rsid w:val="001D7471"/>
    <w:rsid w:val="001E1689"/>
    <w:rsid w:val="001E1BBB"/>
    <w:rsid w:val="001E2360"/>
    <w:rsid w:val="001E28D7"/>
    <w:rsid w:val="001E2CFD"/>
    <w:rsid w:val="001E3C1D"/>
    <w:rsid w:val="001E47AC"/>
    <w:rsid w:val="001E4CB5"/>
    <w:rsid w:val="001E5C04"/>
    <w:rsid w:val="001E6D3A"/>
    <w:rsid w:val="001E6FF5"/>
    <w:rsid w:val="001F00D7"/>
    <w:rsid w:val="001F1102"/>
    <w:rsid w:val="001F17DC"/>
    <w:rsid w:val="001F1BA0"/>
    <w:rsid w:val="001F1BB5"/>
    <w:rsid w:val="001F4C40"/>
    <w:rsid w:val="001F4DF5"/>
    <w:rsid w:val="001F5D30"/>
    <w:rsid w:val="001F7FB0"/>
    <w:rsid w:val="0020010E"/>
    <w:rsid w:val="00201F4B"/>
    <w:rsid w:val="00202C3B"/>
    <w:rsid w:val="00203558"/>
    <w:rsid w:val="00203681"/>
    <w:rsid w:val="00204265"/>
    <w:rsid w:val="002058EF"/>
    <w:rsid w:val="00205EF3"/>
    <w:rsid w:val="00206572"/>
    <w:rsid w:val="00213153"/>
    <w:rsid w:val="0021315D"/>
    <w:rsid w:val="00213A30"/>
    <w:rsid w:val="00213E46"/>
    <w:rsid w:val="002154FE"/>
    <w:rsid w:val="002156DD"/>
    <w:rsid w:val="00217B4E"/>
    <w:rsid w:val="002207C6"/>
    <w:rsid w:val="00220F37"/>
    <w:rsid w:val="002216D6"/>
    <w:rsid w:val="00221748"/>
    <w:rsid w:val="002217BC"/>
    <w:rsid w:val="00223AD0"/>
    <w:rsid w:val="00223FB6"/>
    <w:rsid w:val="0022542D"/>
    <w:rsid w:val="00225E93"/>
    <w:rsid w:val="002263C7"/>
    <w:rsid w:val="00230268"/>
    <w:rsid w:val="00230CB4"/>
    <w:rsid w:val="00231D27"/>
    <w:rsid w:val="00234564"/>
    <w:rsid w:val="00234F65"/>
    <w:rsid w:val="00235E26"/>
    <w:rsid w:val="00236BF0"/>
    <w:rsid w:val="002371EB"/>
    <w:rsid w:val="002378FF"/>
    <w:rsid w:val="00240ADE"/>
    <w:rsid w:val="00241602"/>
    <w:rsid w:val="00241679"/>
    <w:rsid w:val="0024184D"/>
    <w:rsid w:val="0024340F"/>
    <w:rsid w:val="002437B1"/>
    <w:rsid w:val="002454C2"/>
    <w:rsid w:val="00247677"/>
    <w:rsid w:val="00247815"/>
    <w:rsid w:val="00247B19"/>
    <w:rsid w:val="00247C51"/>
    <w:rsid w:val="00251B56"/>
    <w:rsid w:val="00253379"/>
    <w:rsid w:val="00253550"/>
    <w:rsid w:val="00253EA0"/>
    <w:rsid w:val="002540E8"/>
    <w:rsid w:val="00255435"/>
    <w:rsid w:val="00256415"/>
    <w:rsid w:val="002571A3"/>
    <w:rsid w:val="00257ECB"/>
    <w:rsid w:val="00263CC8"/>
    <w:rsid w:val="0026461F"/>
    <w:rsid w:val="0026549A"/>
    <w:rsid w:val="0026761C"/>
    <w:rsid w:val="00271BFF"/>
    <w:rsid w:val="00271E6C"/>
    <w:rsid w:val="00275260"/>
    <w:rsid w:val="0027607F"/>
    <w:rsid w:val="00276237"/>
    <w:rsid w:val="0027704F"/>
    <w:rsid w:val="00280F47"/>
    <w:rsid w:val="0028277B"/>
    <w:rsid w:val="00283E36"/>
    <w:rsid w:val="002844D3"/>
    <w:rsid w:val="00285CC9"/>
    <w:rsid w:val="002864E9"/>
    <w:rsid w:val="00286DF3"/>
    <w:rsid w:val="002872FE"/>
    <w:rsid w:val="00290562"/>
    <w:rsid w:val="0029267B"/>
    <w:rsid w:val="002930EC"/>
    <w:rsid w:val="002939C4"/>
    <w:rsid w:val="0029424B"/>
    <w:rsid w:val="0029638E"/>
    <w:rsid w:val="002965E1"/>
    <w:rsid w:val="00296B55"/>
    <w:rsid w:val="002A0587"/>
    <w:rsid w:val="002A09F0"/>
    <w:rsid w:val="002A0AF8"/>
    <w:rsid w:val="002A1428"/>
    <w:rsid w:val="002A2B5D"/>
    <w:rsid w:val="002A3534"/>
    <w:rsid w:val="002A3CDD"/>
    <w:rsid w:val="002A3CEB"/>
    <w:rsid w:val="002A6127"/>
    <w:rsid w:val="002A6DCA"/>
    <w:rsid w:val="002A731A"/>
    <w:rsid w:val="002A7892"/>
    <w:rsid w:val="002A7A3B"/>
    <w:rsid w:val="002B069D"/>
    <w:rsid w:val="002B0CCD"/>
    <w:rsid w:val="002B493D"/>
    <w:rsid w:val="002B4AD1"/>
    <w:rsid w:val="002B696A"/>
    <w:rsid w:val="002B7269"/>
    <w:rsid w:val="002C0D5F"/>
    <w:rsid w:val="002C396A"/>
    <w:rsid w:val="002C6372"/>
    <w:rsid w:val="002C7F81"/>
    <w:rsid w:val="002D260A"/>
    <w:rsid w:val="002D3D04"/>
    <w:rsid w:val="002D4973"/>
    <w:rsid w:val="002E009A"/>
    <w:rsid w:val="002E13E4"/>
    <w:rsid w:val="002E24D3"/>
    <w:rsid w:val="002E35A2"/>
    <w:rsid w:val="002F35FC"/>
    <w:rsid w:val="002F6B73"/>
    <w:rsid w:val="002F6B8B"/>
    <w:rsid w:val="002F6D5B"/>
    <w:rsid w:val="002F73E4"/>
    <w:rsid w:val="00300F60"/>
    <w:rsid w:val="003023F4"/>
    <w:rsid w:val="003025A4"/>
    <w:rsid w:val="00305338"/>
    <w:rsid w:val="00307E01"/>
    <w:rsid w:val="003122E8"/>
    <w:rsid w:val="00312714"/>
    <w:rsid w:val="00312909"/>
    <w:rsid w:val="003134DE"/>
    <w:rsid w:val="0031398B"/>
    <w:rsid w:val="0031411E"/>
    <w:rsid w:val="003141FB"/>
    <w:rsid w:val="00314727"/>
    <w:rsid w:val="00317324"/>
    <w:rsid w:val="0031792E"/>
    <w:rsid w:val="00317FDC"/>
    <w:rsid w:val="0032042E"/>
    <w:rsid w:val="00320E7B"/>
    <w:rsid w:val="003213E6"/>
    <w:rsid w:val="00321968"/>
    <w:rsid w:val="003231B2"/>
    <w:rsid w:val="00323B33"/>
    <w:rsid w:val="00326115"/>
    <w:rsid w:val="003268E2"/>
    <w:rsid w:val="00326CB3"/>
    <w:rsid w:val="00330BF3"/>
    <w:rsid w:val="003319F4"/>
    <w:rsid w:val="00332002"/>
    <w:rsid w:val="00333A7B"/>
    <w:rsid w:val="00334296"/>
    <w:rsid w:val="00334953"/>
    <w:rsid w:val="003365F9"/>
    <w:rsid w:val="00337F1F"/>
    <w:rsid w:val="00340031"/>
    <w:rsid w:val="00340B54"/>
    <w:rsid w:val="003449CE"/>
    <w:rsid w:val="00345E7F"/>
    <w:rsid w:val="00346687"/>
    <w:rsid w:val="00347129"/>
    <w:rsid w:val="00351103"/>
    <w:rsid w:val="0035151A"/>
    <w:rsid w:val="00351B75"/>
    <w:rsid w:val="00351D1F"/>
    <w:rsid w:val="00353697"/>
    <w:rsid w:val="00353B52"/>
    <w:rsid w:val="00353E1B"/>
    <w:rsid w:val="00355E80"/>
    <w:rsid w:val="003606DE"/>
    <w:rsid w:val="00360C97"/>
    <w:rsid w:val="0036230F"/>
    <w:rsid w:val="00363843"/>
    <w:rsid w:val="0036446C"/>
    <w:rsid w:val="003657B0"/>
    <w:rsid w:val="003662AB"/>
    <w:rsid w:val="00366CC6"/>
    <w:rsid w:val="00370668"/>
    <w:rsid w:val="00371170"/>
    <w:rsid w:val="0037141A"/>
    <w:rsid w:val="00371FA2"/>
    <w:rsid w:val="003721EA"/>
    <w:rsid w:val="003728B2"/>
    <w:rsid w:val="00372E8C"/>
    <w:rsid w:val="0037309D"/>
    <w:rsid w:val="00374202"/>
    <w:rsid w:val="00374B73"/>
    <w:rsid w:val="00374CED"/>
    <w:rsid w:val="00376E2A"/>
    <w:rsid w:val="00377E0C"/>
    <w:rsid w:val="00380856"/>
    <w:rsid w:val="00391420"/>
    <w:rsid w:val="0039240D"/>
    <w:rsid w:val="0039252E"/>
    <w:rsid w:val="003940E1"/>
    <w:rsid w:val="00395B98"/>
    <w:rsid w:val="00395C85"/>
    <w:rsid w:val="00396601"/>
    <w:rsid w:val="003974ED"/>
    <w:rsid w:val="00397567"/>
    <w:rsid w:val="003A0ADD"/>
    <w:rsid w:val="003A261B"/>
    <w:rsid w:val="003A40E8"/>
    <w:rsid w:val="003A43C0"/>
    <w:rsid w:val="003A5ADC"/>
    <w:rsid w:val="003B1E65"/>
    <w:rsid w:val="003B29C2"/>
    <w:rsid w:val="003B367B"/>
    <w:rsid w:val="003B3866"/>
    <w:rsid w:val="003B4C25"/>
    <w:rsid w:val="003B538E"/>
    <w:rsid w:val="003C090B"/>
    <w:rsid w:val="003C0E0E"/>
    <w:rsid w:val="003C210B"/>
    <w:rsid w:val="003C3DA9"/>
    <w:rsid w:val="003C4832"/>
    <w:rsid w:val="003C612F"/>
    <w:rsid w:val="003C72BE"/>
    <w:rsid w:val="003D04D3"/>
    <w:rsid w:val="003D13BB"/>
    <w:rsid w:val="003D1462"/>
    <w:rsid w:val="003D30B9"/>
    <w:rsid w:val="003D3B84"/>
    <w:rsid w:val="003D43C3"/>
    <w:rsid w:val="003D7BDC"/>
    <w:rsid w:val="003E14CD"/>
    <w:rsid w:val="003E45C5"/>
    <w:rsid w:val="003E5E12"/>
    <w:rsid w:val="003E624F"/>
    <w:rsid w:val="003E6E07"/>
    <w:rsid w:val="003E75FF"/>
    <w:rsid w:val="003E7F78"/>
    <w:rsid w:val="003F21BA"/>
    <w:rsid w:val="003F2B4A"/>
    <w:rsid w:val="003F3346"/>
    <w:rsid w:val="003F40B4"/>
    <w:rsid w:val="003F5609"/>
    <w:rsid w:val="003F60D9"/>
    <w:rsid w:val="003F68F6"/>
    <w:rsid w:val="003F7844"/>
    <w:rsid w:val="004014BC"/>
    <w:rsid w:val="00401937"/>
    <w:rsid w:val="0040239E"/>
    <w:rsid w:val="004027A5"/>
    <w:rsid w:val="00403A31"/>
    <w:rsid w:val="004041A8"/>
    <w:rsid w:val="004051E7"/>
    <w:rsid w:val="0040536A"/>
    <w:rsid w:val="00407ECC"/>
    <w:rsid w:val="00414DA3"/>
    <w:rsid w:val="00420E59"/>
    <w:rsid w:val="004213FD"/>
    <w:rsid w:val="004230CE"/>
    <w:rsid w:val="00423714"/>
    <w:rsid w:val="00423BD2"/>
    <w:rsid w:val="00430656"/>
    <w:rsid w:val="00430953"/>
    <w:rsid w:val="004318D4"/>
    <w:rsid w:val="00431A42"/>
    <w:rsid w:val="00432148"/>
    <w:rsid w:val="0043223A"/>
    <w:rsid w:val="004326B4"/>
    <w:rsid w:val="00433195"/>
    <w:rsid w:val="004334B7"/>
    <w:rsid w:val="00433771"/>
    <w:rsid w:val="004341E8"/>
    <w:rsid w:val="00434640"/>
    <w:rsid w:val="00434FBE"/>
    <w:rsid w:val="00435776"/>
    <w:rsid w:val="00436A79"/>
    <w:rsid w:val="00440651"/>
    <w:rsid w:val="004410FC"/>
    <w:rsid w:val="00442161"/>
    <w:rsid w:val="00442B83"/>
    <w:rsid w:val="00443A80"/>
    <w:rsid w:val="00443C7F"/>
    <w:rsid w:val="00444F62"/>
    <w:rsid w:val="0044527A"/>
    <w:rsid w:val="0044762D"/>
    <w:rsid w:val="00447D31"/>
    <w:rsid w:val="0045026D"/>
    <w:rsid w:val="00450447"/>
    <w:rsid w:val="00450CBA"/>
    <w:rsid w:val="0045202A"/>
    <w:rsid w:val="0045406C"/>
    <w:rsid w:val="0045542D"/>
    <w:rsid w:val="0045794C"/>
    <w:rsid w:val="004606AC"/>
    <w:rsid w:val="0046163D"/>
    <w:rsid w:val="00462E5B"/>
    <w:rsid w:val="0046324A"/>
    <w:rsid w:val="00464BAE"/>
    <w:rsid w:val="004651BA"/>
    <w:rsid w:val="00466248"/>
    <w:rsid w:val="004704E1"/>
    <w:rsid w:val="00472A05"/>
    <w:rsid w:val="00472DEC"/>
    <w:rsid w:val="004750F3"/>
    <w:rsid w:val="004772EB"/>
    <w:rsid w:val="0047758E"/>
    <w:rsid w:val="00480F62"/>
    <w:rsid w:val="00484514"/>
    <w:rsid w:val="004846A2"/>
    <w:rsid w:val="0048691C"/>
    <w:rsid w:val="0048695C"/>
    <w:rsid w:val="004874C9"/>
    <w:rsid w:val="00491A0A"/>
    <w:rsid w:val="00492A24"/>
    <w:rsid w:val="0049343B"/>
    <w:rsid w:val="00493FCD"/>
    <w:rsid w:val="00494363"/>
    <w:rsid w:val="00494855"/>
    <w:rsid w:val="00494EF4"/>
    <w:rsid w:val="004950CB"/>
    <w:rsid w:val="00497485"/>
    <w:rsid w:val="004A00FD"/>
    <w:rsid w:val="004A177C"/>
    <w:rsid w:val="004A1AA8"/>
    <w:rsid w:val="004A282F"/>
    <w:rsid w:val="004A2F9B"/>
    <w:rsid w:val="004A37CC"/>
    <w:rsid w:val="004A390B"/>
    <w:rsid w:val="004A40C4"/>
    <w:rsid w:val="004A6A11"/>
    <w:rsid w:val="004A6C36"/>
    <w:rsid w:val="004A79D4"/>
    <w:rsid w:val="004B1FDC"/>
    <w:rsid w:val="004B2A97"/>
    <w:rsid w:val="004B2CE7"/>
    <w:rsid w:val="004B2D76"/>
    <w:rsid w:val="004B4DB7"/>
    <w:rsid w:val="004B5DE6"/>
    <w:rsid w:val="004B6E46"/>
    <w:rsid w:val="004C01D6"/>
    <w:rsid w:val="004C03D0"/>
    <w:rsid w:val="004C08C6"/>
    <w:rsid w:val="004C1190"/>
    <w:rsid w:val="004C1415"/>
    <w:rsid w:val="004C2628"/>
    <w:rsid w:val="004C2B5C"/>
    <w:rsid w:val="004C397A"/>
    <w:rsid w:val="004C4274"/>
    <w:rsid w:val="004C46C0"/>
    <w:rsid w:val="004C587E"/>
    <w:rsid w:val="004C65B6"/>
    <w:rsid w:val="004C7CBC"/>
    <w:rsid w:val="004D4D66"/>
    <w:rsid w:val="004D50AB"/>
    <w:rsid w:val="004D5D62"/>
    <w:rsid w:val="004D7FE2"/>
    <w:rsid w:val="004E3A64"/>
    <w:rsid w:val="004E3C7A"/>
    <w:rsid w:val="004E3F4E"/>
    <w:rsid w:val="004E3FEF"/>
    <w:rsid w:val="004E4753"/>
    <w:rsid w:val="004E47FB"/>
    <w:rsid w:val="004E5BFF"/>
    <w:rsid w:val="004E6EDD"/>
    <w:rsid w:val="004E7812"/>
    <w:rsid w:val="004F0420"/>
    <w:rsid w:val="004F0B24"/>
    <w:rsid w:val="004F0C8A"/>
    <w:rsid w:val="004F4036"/>
    <w:rsid w:val="004F419D"/>
    <w:rsid w:val="004F4A9B"/>
    <w:rsid w:val="004F51E5"/>
    <w:rsid w:val="004F55BE"/>
    <w:rsid w:val="004F72C7"/>
    <w:rsid w:val="005043B9"/>
    <w:rsid w:val="005046E8"/>
    <w:rsid w:val="005053A8"/>
    <w:rsid w:val="00505DC9"/>
    <w:rsid w:val="00506905"/>
    <w:rsid w:val="00512B50"/>
    <w:rsid w:val="00512E9C"/>
    <w:rsid w:val="005144FE"/>
    <w:rsid w:val="005150B0"/>
    <w:rsid w:val="00515909"/>
    <w:rsid w:val="00516B7C"/>
    <w:rsid w:val="00516C9F"/>
    <w:rsid w:val="00517706"/>
    <w:rsid w:val="00517A76"/>
    <w:rsid w:val="00523B49"/>
    <w:rsid w:val="00524392"/>
    <w:rsid w:val="0052476F"/>
    <w:rsid w:val="00524C81"/>
    <w:rsid w:val="00524FF2"/>
    <w:rsid w:val="00525267"/>
    <w:rsid w:val="005258E2"/>
    <w:rsid w:val="0052618C"/>
    <w:rsid w:val="005261C8"/>
    <w:rsid w:val="0052625D"/>
    <w:rsid w:val="0053312B"/>
    <w:rsid w:val="00533341"/>
    <w:rsid w:val="00533524"/>
    <w:rsid w:val="00535A97"/>
    <w:rsid w:val="005369A1"/>
    <w:rsid w:val="00540224"/>
    <w:rsid w:val="005406FB"/>
    <w:rsid w:val="00540717"/>
    <w:rsid w:val="00540AE1"/>
    <w:rsid w:val="00543B50"/>
    <w:rsid w:val="0054535E"/>
    <w:rsid w:val="005462F4"/>
    <w:rsid w:val="00550CA8"/>
    <w:rsid w:val="00553325"/>
    <w:rsid w:val="00560BDB"/>
    <w:rsid w:val="00562E33"/>
    <w:rsid w:val="0056313F"/>
    <w:rsid w:val="0056422B"/>
    <w:rsid w:val="005656B5"/>
    <w:rsid w:val="00566B1C"/>
    <w:rsid w:val="00566BD0"/>
    <w:rsid w:val="005709C8"/>
    <w:rsid w:val="00571D14"/>
    <w:rsid w:val="00575CD5"/>
    <w:rsid w:val="005829C9"/>
    <w:rsid w:val="00583CA4"/>
    <w:rsid w:val="00584F2C"/>
    <w:rsid w:val="00587A9A"/>
    <w:rsid w:val="005906FE"/>
    <w:rsid w:val="00592F54"/>
    <w:rsid w:val="00594CCE"/>
    <w:rsid w:val="005957E5"/>
    <w:rsid w:val="005A400B"/>
    <w:rsid w:val="005A4688"/>
    <w:rsid w:val="005A5A18"/>
    <w:rsid w:val="005A6486"/>
    <w:rsid w:val="005A6D9B"/>
    <w:rsid w:val="005A7A17"/>
    <w:rsid w:val="005B0E75"/>
    <w:rsid w:val="005B29FB"/>
    <w:rsid w:val="005B3CF3"/>
    <w:rsid w:val="005B3F29"/>
    <w:rsid w:val="005B5D5F"/>
    <w:rsid w:val="005B68E6"/>
    <w:rsid w:val="005C2B82"/>
    <w:rsid w:val="005C2B93"/>
    <w:rsid w:val="005C3757"/>
    <w:rsid w:val="005C474E"/>
    <w:rsid w:val="005C5158"/>
    <w:rsid w:val="005C5674"/>
    <w:rsid w:val="005C5678"/>
    <w:rsid w:val="005D19B5"/>
    <w:rsid w:val="005D463C"/>
    <w:rsid w:val="005E0901"/>
    <w:rsid w:val="005E0E94"/>
    <w:rsid w:val="005E34FB"/>
    <w:rsid w:val="005E3636"/>
    <w:rsid w:val="005E40B2"/>
    <w:rsid w:val="005E4ACF"/>
    <w:rsid w:val="005E5712"/>
    <w:rsid w:val="005E6717"/>
    <w:rsid w:val="005E6D9B"/>
    <w:rsid w:val="005F00C6"/>
    <w:rsid w:val="005F2D03"/>
    <w:rsid w:val="005F506A"/>
    <w:rsid w:val="005F5FB4"/>
    <w:rsid w:val="005F6688"/>
    <w:rsid w:val="00602117"/>
    <w:rsid w:val="00602546"/>
    <w:rsid w:val="00604256"/>
    <w:rsid w:val="00604C03"/>
    <w:rsid w:val="00605F99"/>
    <w:rsid w:val="00607EAE"/>
    <w:rsid w:val="00610581"/>
    <w:rsid w:val="006160A0"/>
    <w:rsid w:val="00616A27"/>
    <w:rsid w:val="00620268"/>
    <w:rsid w:val="00621A5F"/>
    <w:rsid w:val="00622558"/>
    <w:rsid w:val="006305BF"/>
    <w:rsid w:val="006317E7"/>
    <w:rsid w:val="006328EF"/>
    <w:rsid w:val="00633E5C"/>
    <w:rsid w:val="00634C1C"/>
    <w:rsid w:val="00644A62"/>
    <w:rsid w:val="00647C61"/>
    <w:rsid w:val="006500EF"/>
    <w:rsid w:val="00652DE1"/>
    <w:rsid w:val="00652E7D"/>
    <w:rsid w:val="006530F2"/>
    <w:rsid w:val="00654A4C"/>
    <w:rsid w:val="00656B83"/>
    <w:rsid w:val="00662215"/>
    <w:rsid w:val="00663AF9"/>
    <w:rsid w:val="00666095"/>
    <w:rsid w:val="00667A23"/>
    <w:rsid w:val="006702AE"/>
    <w:rsid w:val="00670F19"/>
    <w:rsid w:val="006716DE"/>
    <w:rsid w:val="00671F22"/>
    <w:rsid w:val="00674E3F"/>
    <w:rsid w:val="00675637"/>
    <w:rsid w:val="006800F0"/>
    <w:rsid w:val="00680827"/>
    <w:rsid w:val="00680CCD"/>
    <w:rsid w:val="00680D98"/>
    <w:rsid w:val="0068236F"/>
    <w:rsid w:val="00683384"/>
    <w:rsid w:val="00686827"/>
    <w:rsid w:val="00686E84"/>
    <w:rsid w:val="00687067"/>
    <w:rsid w:val="00690D93"/>
    <w:rsid w:val="00690F5A"/>
    <w:rsid w:val="00693BD6"/>
    <w:rsid w:val="00693E74"/>
    <w:rsid w:val="00695CF7"/>
    <w:rsid w:val="006A1D94"/>
    <w:rsid w:val="006A26C8"/>
    <w:rsid w:val="006A3AE3"/>
    <w:rsid w:val="006A5D67"/>
    <w:rsid w:val="006A6DE8"/>
    <w:rsid w:val="006A7A69"/>
    <w:rsid w:val="006A7D61"/>
    <w:rsid w:val="006B18B1"/>
    <w:rsid w:val="006B2C05"/>
    <w:rsid w:val="006B61B0"/>
    <w:rsid w:val="006C16F9"/>
    <w:rsid w:val="006C2A1D"/>
    <w:rsid w:val="006C33A7"/>
    <w:rsid w:val="006C5F3E"/>
    <w:rsid w:val="006C684B"/>
    <w:rsid w:val="006D17F5"/>
    <w:rsid w:val="006D3DBF"/>
    <w:rsid w:val="006D3E3F"/>
    <w:rsid w:val="006D471C"/>
    <w:rsid w:val="006D4AA3"/>
    <w:rsid w:val="006D5B77"/>
    <w:rsid w:val="006D770A"/>
    <w:rsid w:val="006E22E2"/>
    <w:rsid w:val="006E2C2C"/>
    <w:rsid w:val="006E2F74"/>
    <w:rsid w:val="006E4D5E"/>
    <w:rsid w:val="006E5BAE"/>
    <w:rsid w:val="006E739C"/>
    <w:rsid w:val="006F0D5A"/>
    <w:rsid w:val="006F1667"/>
    <w:rsid w:val="006F26C5"/>
    <w:rsid w:val="006F2B46"/>
    <w:rsid w:val="006F3404"/>
    <w:rsid w:val="006F39A4"/>
    <w:rsid w:val="006F5130"/>
    <w:rsid w:val="006F51C0"/>
    <w:rsid w:val="006F5613"/>
    <w:rsid w:val="006F70C6"/>
    <w:rsid w:val="006F764C"/>
    <w:rsid w:val="00700396"/>
    <w:rsid w:val="00703BE2"/>
    <w:rsid w:val="00703EE9"/>
    <w:rsid w:val="007050A8"/>
    <w:rsid w:val="00706BDD"/>
    <w:rsid w:val="00707D6B"/>
    <w:rsid w:val="0071199C"/>
    <w:rsid w:val="00714859"/>
    <w:rsid w:val="00716DA1"/>
    <w:rsid w:val="007204B4"/>
    <w:rsid w:val="00720F6E"/>
    <w:rsid w:val="007229CE"/>
    <w:rsid w:val="007239AF"/>
    <w:rsid w:val="00723A1A"/>
    <w:rsid w:val="00723FBB"/>
    <w:rsid w:val="00726643"/>
    <w:rsid w:val="00726D4D"/>
    <w:rsid w:val="00730092"/>
    <w:rsid w:val="00731218"/>
    <w:rsid w:val="00731B63"/>
    <w:rsid w:val="00733E84"/>
    <w:rsid w:val="007343E0"/>
    <w:rsid w:val="0073593C"/>
    <w:rsid w:val="00735EA8"/>
    <w:rsid w:val="00736817"/>
    <w:rsid w:val="00737E81"/>
    <w:rsid w:val="007454F3"/>
    <w:rsid w:val="00746AE0"/>
    <w:rsid w:val="00746B2B"/>
    <w:rsid w:val="00746CFE"/>
    <w:rsid w:val="007473FB"/>
    <w:rsid w:val="007501F3"/>
    <w:rsid w:val="007507DD"/>
    <w:rsid w:val="007517D0"/>
    <w:rsid w:val="00751F61"/>
    <w:rsid w:val="00752223"/>
    <w:rsid w:val="00753EF3"/>
    <w:rsid w:val="007546D7"/>
    <w:rsid w:val="00757DCE"/>
    <w:rsid w:val="00761C0B"/>
    <w:rsid w:val="00764F05"/>
    <w:rsid w:val="00773BF7"/>
    <w:rsid w:val="00777345"/>
    <w:rsid w:val="0078000E"/>
    <w:rsid w:val="0078079D"/>
    <w:rsid w:val="0078276A"/>
    <w:rsid w:val="007855E9"/>
    <w:rsid w:val="00787183"/>
    <w:rsid w:val="00787505"/>
    <w:rsid w:val="007878FD"/>
    <w:rsid w:val="00790108"/>
    <w:rsid w:val="00790366"/>
    <w:rsid w:val="00790F13"/>
    <w:rsid w:val="00791782"/>
    <w:rsid w:val="00791BD6"/>
    <w:rsid w:val="00791EA2"/>
    <w:rsid w:val="007922BE"/>
    <w:rsid w:val="00792F3A"/>
    <w:rsid w:val="00792FE8"/>
    <w:rsid w:val="00794F4A"/>
    <w:rsid w:val="007955FD"/>
    <w:rsid w:val="007A29DE"/>
    <w:rsid w:val="007A616B"/>
    <w:rsid w:val="007A62E8"/>
    <w:rsid w:val="007B0195"/>
    <w:rsid w:val="007B0292"/>
    <w:rsid w:val="007B46BF"/>
    <w:rsid w:val="007B4E6A"/>
    <w:rsid w:val="007B5970"/>
    <w:rsid w:val="007B7068"/>
    <w:rsid w:val="007C24F5"/>
    <w:rsid w:val="007C48B0"/>
    <w:rsid w:val="007C4C41"/>
    <w:rsid w:val="007C538F"/>
    <w:rsid w:val="007C5422"/>
    <w:rsid w:val="007C5917"/>
    <w:rsid w:val="007C6942"/>
    <w:rsid w:val="007D2424"/>
    <w:rsid w:val="007D3D0C"/>
    <w:rsid w:val="007D5D14"/>
    <w:rsid w:val="007D5E33"/>
    <w:rsid w:val="007D775F"/>
    <w:rsid w:val="007D7A6D"/>
    <w:rsid w:val="007E193F"/>
    <w:rsid w:val="007E1F31"/>
    <w:rsid w:val="007E2707"/>
    <w:rsid w:val="007E2A9C"/>
    <w:rsid w:val="007E31F3"/>
    <w:rsid w:val="007E6FD7"/>
    <w:rsid w:val="007F1AA7"/>
    <w:rsid w:val="007F35C7"/>
    <w:rsid w:val="007F434F"/>
    <w:rsid w:val="007F44F6"/>
    <w:rsid w:val="007F5D1E"/>
    <w:rsid w:val="007F6151"/>
    <w:rsid w:val="007F6F46"/>
    <w:rsid w:val="007F7565"/>
    <w:rsid w:val="0080056F"/>
    <w:rsid w:val="0080116D"/>
    <w:rsid w:val="0080164D"/>
    <w:rsid w:val="00803000"/>
    <w:rsid w:val="0080442F"/>
    <w:rsid w:val="0080457C"/>
    <w:rsid w:val="00804AA2"/>
    <w:rsid w:val="00805B40"/>
    <w:rsid w:val="00805B84"/>
    <w:rsid w:val="00806394"/>
    <w:rsid w:val="008120E6"/>
    <w:rsid w:val="0081497D"/>
    <w:rsid w:val="00816311"/>
    <w:rsid w:val="00816430"/>
    <w:rsid w:val="00816E54"/>
    <w:rsid w:val="00817480"/>
    <w:rsid w:val="00817D45"/>
    <w:rsid w:val="008212DD"/>
    <w:rsid w:val="0082352D"/>
    <w:rsid w:val="00824D26"/>
    <w:rsid w:val="00826C33"/>
    <w:rsid w:val="008302BB"/>
    <w:rsid w:val="00832653"/>
    <w:rsid w:val="00832E69"/>
    <w:rsid w:val="0083324E"/>
    <w:rsid w:val="00834863"/>
    <w:rsid w:val="008363A5"/>
    <w:rsid w:val="00836AA4"/>
    <w:rsid w:val="008415D3"/>
    <w:rsid w:val="00842050"/>
    <w:rsid w:val="00843B8F"/>
    <w:rsid w:val="00845343"/>
    <w:rsid w:val="00845670"/>
    <w:rsid w:val="00857F0A"/>
    <w:rsid w:val="00862773"/>
    <w:rsid w:val="00864981"/>
    <w:rsid w:val="00865A0C"/>
    <w:rsid w:val="00865B0F"/>
    <w:rsid w:val="008663F1"/>
    <w:rsid w:val="00872A28"/>
    <w:rsid w:val="00873228"/>
    <w:rsid w:val="0087420D"/>
    <w:rsid w:val="00876150"/>
    <w:rsid w:val="00877D00"/>
    <w:rsid w:val="00880873"/>
    <w:rsid w:val="00882241"/>
    <w:rsid w:val="00884E7D"/>
    <w:rsid w:val="00887B25"/>
    <w:rsid w:val="008912CE"/>
    <w:rsid w:val="00891F47"/>
    <w:rsid w:val="00892217"/>
    <w:rsid w:val="00895F5A"/>
    <w:rsid w:val="00896F34"/>
    <w:rsid w:val="00896FF4"/>
    <w:rsid w:val="008A07F1"/>
    <w:rsid w:val="008A0FE0"/>
    <w:rsid w:val="008A141A"/>
    <w:rsid w:val="008A1AE6"/>
    <w:rsid w:val="008A1F9E"/>
    <w:rsid w:val="008A30CB"/>
    <w:rsid w:val="008A362A"/>
    <w:rsid w:val="008A6133"/>
    <w:rsid w:val="008A67A4"/>
    <w:rsid w:val="008A701F"/>
    <w:rsid w:val="008A7D19"/>
    <w:rsid w:val="008B13BE"/>
    <w:rsid w:val="008B212E"/>
    <w:rsid w:val="008B2ED8"/>
    <w:rsid w:val="008B33B6"/>
    <w:rsid w:val="008B445F"/>
    <w:rsid w:val="008B5027"/>
    <w:rsid w:val="008B5AF1"/>
    <w:rsid w:val="008B6313"/>
    <w:rsid w:val="008B631C"/>
    <w:rsid w:val="008B6B45"/>
    <w:rsid w:val="008C19BC"/>
    <w:rsid w:val="008C2717"/>
    <w:rsid w:val="008C436B"/>
    <w:rsid w:val="008D1AD3"/>
    <w:rsid w:val="008D38C5"/>
    <w:rsid w:val="008D4EEF"/>
    <w:rsid w:val="008D58FB"/>
    <w:rsid w:val="008D77CC"/>
    <w:rsid w:val="008E01D0"/>
    <w:rsid w:val="008E1DE2"/>
    <w:rsid w:val="008E2CB4"/>
    <w:rsid w:val="008E46A7"/>
    <w:rsid w:val="008E7334"/>
    <w:rsid w:val="008F0C3C"/>
    <w:rsid w:val="008F0E65"/>
    <w:rsid w:val="008F2E49"/>
    <w:rsid w:val="008F4AF9"/>
    <w:rsid w:val="008F4CBE"/>
    <w:rsid w:val="008F4D2D"/>
    <w:rsid w:val="008F5D0C"/>
    <w:rsid w:val="009019AF"/>
    <w:rsid w:val="00902988"/>
    <w:rsid w:val="0090475A"/>
    <w:rsid w:val="009051B5"/>
    <w:rsid w:val="009053FE"/>
    <w:rsid w:val="0090547E"/>
    <w:rsid w:val="0090740B"/>
    <w:rsid w:val="00911B84"/>
    <w:rsid w:val="00912B17"/>
    <w:rsid w:val="00912DEB"/>
    <w:rsid w:val="00912FC7"/>
    <w:rsid w:val="00916C6C"/>
    <w:rsid w:val="00920559"/>
    <w:rsid w:val="00922827"/>
    <w:rsid w:val="00922BDC"/>
    <w:rsid w:val="009233E9"/>
    <w:rsid w:val="00923569"/>
    <w:rsid w:val="00923BED"/>
    <w:rsid w:val="009262E9"/>
    <w:rsid w:val="0092648D"/>
    <w:rsid w:val="00927C01"/>
    <w:rsid w:val="00931177"/>
    <w:rsid w:val="00933864"/>
    <w:rsid w:val="00933C6E"/>
    <w:rsid w:val="0093404C"/>
    <w:rsid w:val="00934AE7"/>
    <w:rsid w:val="009365E2"/>
    <w:rsid w:val="009413C2"/>
    <w:rsid w:val="0094153F"/>
    <w:rsid w:val="009463F8"/>
    <w:rsid w:val="00946EB5"/>
    <w:rsid w:val="00947F98"/>
    <w:rsid w:val="00952B30"/>
    <w:rsid w:val="00953386"/>
    <w:rsid w:val="00953862"/>
    <w:rsid w:val="00955AA4"/>
    <w:rsid w:val="00957A90"/>
    <w:rsid w:val="0096055A"/>
    <w:rsid w:val="00960799"/>
    <w:rsid w:val="00961257"/>
    <w:rsid w:val="0096275D"/>
    <w:rsid w:val="00962BA8"/>
    <w:rsid w:val="00962FF7"/>
    <w:rsid w:val="009630B9"/>
    <w:rsid w:val="00967D2B"/>
    <w:rsid w:val="00971952"/>
    <w:rsid w:val="00974B51"/>
    <w:rsid w:val="00975568"/>
    <w:rsid w:val="00977264"/>
    <w:rsid w:val="0098240F"/>
    <w:rsid w:val="00984390"/>
    <w:rsid w:val="00984B46"/>
    <w:rsid w:val="00984B55"/>
    <w:rsid w:val="00985878"/>
    <w:rsid w:val="00990A63"/>
    <w:rsid w:val="00990D7F"/>
    <w:rsid w:val="0099482F"/>
    <w:rsid w:val="009972EF"/>
    <w:rsid w:val="009A01DB"/>
    <w:rsid w:val="009A02D3"/>
    <w:rsid w:val="009A0891"/>
    <w:rsid w:val="009A0EB5"/>
    <w:rsid w:val="009A22F6"/>
    <w:rsid w:val="009A41BF"/>
    <w:rsid w:val="009A4B69"/>
    <w:rsid w:val="009A4FE2"/>
    <w:rsid w:val="009A5159"/>
    <w:rsid w:val="009A55B6"/>
    <w:rsid w:val="009B0FA7"/>
    <w:rsid w:val="009B5F1B"/>
    <w:rsid w:val="009B6EF8"/>
    <w:rsid w:val="009C0C7C"/>
    <w:rsid w:val="009C39D5"/>
    <w:rsid w:val="009C5950"/>
    <w:rsid w:val="009C6D23"/>
    <w:rsid w:val="009C7217"/>
    <w:rsid w:val="009D0949"/>
    <w:rsid w:val="009D26F3"/>
    <w:rsid w:val="009D3D69"/>
    <w:rsid w:val="009D4AEE"/>
    <w:rsid w:val="009D5351"/>
    <w:rsid w:val="009E02CF"/>
    <w:rsid w:val="009E1530"/>
    <w:rsid w:val="009E38E3"/>
    <w:rsid w:val="009E3FBF"/>
    <w:rsid w:val="009E4394"/>
    <w:rsid w:val="009E5CD4"/>
    <w:rsid w:val="009E65C6"/>
    <w:rsid w:val="009E74EF"/>
    <w:rsid w:val="009F1DBB"/>
    <w:rsid w:val="009F2EE6"/>
    <w:rsid w:val="009F6F58"/>
    <w:rsid w:val="00A00770"/>
    <w:rsid w:val="00A00A49"/>
    <w:rsid w:val="00A00AB4"/>
    <w:rsid w:val="00A01840"/>
    <w:rsid w:val="00A02034"/>
    <w:rsid w:val="00A02761"/>
    <w:rsid w:val="00A03C2C"/>
    <w:rsid w:val="00A03EF2"/>
    <w:rsid w:val="00A04E17"/>
    <w:rsid w:val="00A05FAC"/>
    <w:rsid w:val="00A07A79"/>
    <w:rsid w:val="00A10195"/>
    <w:rsid w:val="00A1089E"/>
    <w:rsid w:val="00A10F51"/>
    <w:rsid w:val="00A12813"/>
    <w:rsid w:val="00A13DF3"/>
    <w:rsid w:val="00A13E5C"/>
    <w:rsid w:val="00A16939"/>
    <w:rsid w:val="00A17CAC"/>
    <w:rsid w:val="00A220E6"/>
    <w:rsid w:val="00A230F7"/>
    <w:rsid w:val="00A245D1"/>
    <w:rsid w:val="00A261BB"/>
    <w:rsid w:val="00A266DB"/>
    <w:rsid w:val="00A2690E"/>
    <w:rsid w:val="00A2767F"/>
    <w:rsid w:val="00A3054D"/>
    <w:rsid w:val="00A310C6"/>
    <w:rsid w:val="00A3168B"/>
    <w:rsid w:val="00A318DB"/>
    <w:rsid w:val="00A32B19"/>
    <w:rsid w:val="00A35119"/>
    <w:rsid w:val="00A36AB6"/>
    <w:rsid w:val="00A36C20"/>
    <w:rsid w:val="00A41A22"/>
    <w:rsid w:val="00A429FF"/>
    <w:rsid w:val="00A43309"/>
    <w:rsid w:val="00A433AE"/>
    <w:rsid w:val="00A44351"/>
    <w:rsid w:val="00A46393"/>
    <w:rsid w:val="00A47826"/>
    <w:rsid w:val="00A508BB"/>
    <w:rsid w:val="00A50B9A"/>
    <w:rsid w:val="00A5268A"/>
    <w:rsid w:val="00A527CD"/>
    <w:rsid w:val="00A56098"/>
    <w:rsid w:val="00A56A52"/>
    <w:rsid w:val="00A57D41"/>
    <w:rsid w:val="00A57EF4"/>
    <w:rsid w:val="00A614BB"/>
    <w:rsid w:val="00A622BD"/>
    <w:rsid w:val="00A62774"/>
    <w:rsid w:val="00A63D78"/>
    <w:rsid w:val="00A64448"/>
    <w:rsid w:val="00A646B0"/>
    <w:rsid w:val="00A65E5A"/>
    <w:rsid w:val="00A661D2"/>
    <w:rsid w:val="00A705FB"/>
    <w:rsid w:val="00A71A15"/>
    <w:rsid w:val="00A72122"/>
    <w:rsid w:val="00A738C6"/>
    <w:rsid w:val="00A738CC"/>
    <w:rsid w:val="00A743E0"/>
    <w:rsid w:val="00A76221"/>
    <w:rsid w:val="00A76B38"/>
    <w:rsid w:val="00A77361"/>
    <w:rsid w:val="00A77D78"/>
    <w:rsid w:val="00A77D98"/>
    <w:rsid w:val="00A80F78"/>
    <w:rsid w:val="00A83376"/>
    <w:rsid w:val="00A8344C"/>
    <w:rsid w:val="00A85A94"/>
    <w:rsid w:val="00A902A6"/>
    <w:rsid w:val="00A9115C"/>
    <w:rsid w:val="00A931DD"/>
    <w:rsid w:val="00A95A92"/>
    <w:rsid w:val="00A961D1"/>
    <w:rsid w:val="00AB1716"/>
    <w:rsid w:val="00AB392F"/>
    <w:rsid w:val="00AB4C19"/>
    <w:rsid w:val="00AB4EBA"/>
    <w:rsid w:val="00AB6C90"/>
    <w:rsid w:val="00AC26C6"/>
    <w:rsid w:val="00AC2E5F"/>
    <w:rsid w:val="00AC35DE"/>
    <w:rsid w:val="00AC41D6"/>
    <w:rsid w:val="00AC4C31"/>
    <w:rsid w:val="00AC504E"/>
    <w:rsid w:val="00AD0A62"/>
    <w:rsid w:val="00AD1080"/>
    <w:rsid w:val="00AD1EB9"/>
    <w:rsid w:val="00AD4B35"/>
    <w:rsid w:val="00AD5571"/>
    <w:rsid w:val="00AD72AB"/>
    <w:rsid w:val="00AD7E22"/>
    <w:rsid w:val="00AE07A1"/>
    <w:rsid w:val="00AE14E0"/>
    <w:rsid w:val="00AE2ADF"/>
    <w:rsid w:val="00AE3ED5"/>
    <w:rsid w:val="00AE5A5B"/>
    <w:rsid w:val="00AE6DD2"/>
    <w:rsid w:val="00AE7869"/>
    <w:rsid w:val="00AE7BDA"/>
    <w:rsid w:val="00AF058C"/>
    <w:rsid w:val="00AF0E56"/>
    <w:rsid w:val="00AF301E"/>
    <w:rsid w:val="00AF39A5"/>
    <w:rsid w:val="00AF3F4E"/>
    <w:rsid w:val="00AF436B"/>
    <w:rsid w:val="00AF4F44"/>
    <w:rsid w:val="00AF6B69"/>
    <w:rsid w:val="00B014D6"/>
    <w:rsid w:val="00B02DA5"/>
    <w:rsid w:val="00B03799"/>
    <w:rsid w:val="00B038D0"/>
    <w:rsid w:val="00B04288"/>
    <w:rsid w:val="00B050BE"/>
    <w:rsid w:val="00B0687F"/>
    <w:rsid w:val="00B078F5"/>
    <w:rsid w:val="00B07CFE"/>
    <w:rsid w:val="00B102D0"/>
    <w:rsid w:val="00B10D3D"/>
    <w:rsid w:val="00B11061"/>
    <w:rsid w:val="00B1145B"/>
    <w:rsid w:val="00B115A2"/>
    <w:rsid w:val="00B1198D"/>
    <w:rsid w:val="00B11A58"/>
    <w:rsid w:val="00B1227B"/>
    <w:rsid w:val="00B1317C"/>
    <w:rsid w:val="00B13F7D"/>
    <w:rsid w:val="00B14DB2"/>
    <w:rsid w:val="00B1503A"/>
    <w:rsid w:val="00B15675"/>
    <w:rsid w:val="00B1619F"/>
    <w:rsid w:val="00B16842"/>
    <w:rsid w:val="00B17797"/>
    <w:rsid w:val="00B178B2"/>
    <w:rsid w:val="00B17C35"/>
    <w:rsid w:val="00B20BC9"/>
    <w:rsid w:val="00B2640A"/>
    <w:rsid w:val="00B30E68"/>
    <w:rsid w:val="00B318CA"/>
    <w:rsid w:val="00B40924"/>
    <w:rsid w:val="00B41207"/>
    <w:rsid w:val="00B41800"/>
    <w:rsid w:val="00B44D7B"/>
    <w:rsid w:val="00B4501E"/>
    <w:rsid w:val="00B45348"/>
    <w:rsid w:val="00B45AC0"/>
    <w:rsid w:val="00B46665"/>
    <w:rsid w:val="00B47DA2"/>
    <w:rsid w:val="00B50FEE"/>
    <w:rsid w:val="00B527E1"/>
    <w:rsid w:val="00B53D67"/>
    <w:rsid w:val="00B54500"/>
    <w:rsid w:val="00B54EF9"/>
    <w:rsid w:val="00B561A1"/>
    <w:rsid w:val="00B56D5C"/>
    <w:rsid w:val="00B60289"/>
    <w:rsid w:val="00B60805"/>
    <w:rsid w:val="00B6130A"/>
    <w:rsid w:val="00B6185F"/>
    <w:rsid w:val="00B61F34"/>
    <w:rsid w:val="00B630B5"/>
    <w:rsid w:val="00B63DA7"/>
    <w:rsid w:val="00B64156"/>
    <w:rsid w:val="00B658F8"/>
    <w:rsid w:val="00B65F08"/>
    <w:rsid w:val="00B661FA"/>
    <w:rsid w:val="00B666F9"/>
    <w:rsid w:val="00B66DA2"/>
    <w:rsid w:val="00B70D47"/>
    <w:rsid w:val="00B71597"/>
    <w:rsid w:val="00B730AB"/>
    <w:rsid w:val="00B7378F"/>
    <w:rsid w:val="00B75BAF"/>
    <w:rsid w:val="00B77764"/>
    <w:rsid w:val="00B801A2"/>
    <w:rsid w:val="00B801DA"/>
    <w:rsid w:val="00B803D4"/>
    <w:rsid w:val="00B80ED0"/>
    <w:rsid w:val="00B81372"/>
    <w:rsid w:val="00B815A9"/>
    <w:rsid w:val="00B82143"/>
    <w:rsid w:val="00B8280E"/>
    <w:rsid w:val="00B8344A"/>
    <w:rsid w:val="00B84D02"/>
    <w:rsid w:val="00B85472"/>
    <w:rsid w:val="00B859ED"/>
    <w:rsid w:val="00B861E9"/>
    <w:rsid w:val="00B870DC"/>
    <w:rsid w:val="00B91B80"/>
    <w:rsid w:val="00B91E97"/>
    <w:rsid w:val="00B91F53"/>
    <w:rsid w:val="00B93471"/>
    <w:rsid w:val="00B943FF"/>
    <w:rsid w:val="00B94464"/>
    <w:rsid w:val="00B949CB"/>
    <w:rsid w:val="00BA1E10"/>
    <w:rsid w:val="00BA48E1"/>
    <w:rsid w:val="00BA4C48"/>
    <w:rsid w:val="00BA55F2"/>
    <w:rsid w:val="00BA5714"/>
    <w:rsid w:val="00BA6EAD"/>
    <w:rsid w:val="00BA7EFE"/>
    <w:rsid w:val="00BB29FA"/>
    <w:rsid w:val="00BB2B6D"/>
    <w:rsid w:val="00BB688E"/>
    <w:rsid w:val="00BB6E86"/>
    <w:rsid w:val="00BC05EB"/>
    <w:rsid w:val="00BC162C"/>
    <w:rsid w:val="00BC1BD7"/>
    <w:rsid w:val="00BC4570"/>
    <w:rsid w:val="00BC64D2"/>
    <w:rsid w:val="00BD0123"/>
    <w:rsid w:val="00BD0DA6"/>
    <w:rsid w:val="00BD14E9"/>
    <w:rsid w:val="00BD3845"/>
    <w:rsid w:val="00BD45A9"/>
    <w:rsid w:val="00BD5CDE"/>
    <w:rsid w:val="00BD6525"/>
    <w:rsid w:val="00BD778C"/>
    <w:rsid w:val="00BE2136"/>
    <w:rsid w:val="00BE34F7"/>
    <w:rsid w:val="00BE7053"/>
    <w:rsid w:val="00BE7DD9"/>
    <w:rsid w:val="00BF1127"/>
    <w:rsid w:val="00BF1424"/>
    <w:rsid w:val="00BF3999"/>
    <w:rsid w:val="00BF5A07"/>
    <w:rsid w:val="00BF5E1F"/>
    <w:rsid w:val="00BF5F0F"/>
    <w:rsid w:val="00BF70CC"/>
    <w:rsid w:val="00C02063"/>
    <w:rsid w:val="00C020A9"/>
    <w:rsid w:val="00C02A5E"/>
    <w:rsid w:val="00C046C6"/>
    <w:rsid w:val="00C11CE5"/>
    <w:rsid w:val="00C14BF8"/>
    <w:rsid w:val="00C16FCB"/>
    <w:rsid w:val="00C22084"/>
    <w:rsid w:val="00C245CA"/>
    <w:rsid w:val="00C24A3F"/>
    <w:rsid w:val="00C253BD"/>
    <w:rsid w:val="00C2777A"/>
    <w:rsid w:val="00C27931"/>
    <w:rsid w:val="00C27B08"/>
    <w:rsid w:val="00C30354"/>
    <w:rsid w:val="00C36A29"/>
    <w:rsid w:val="00C4170B"/>
    <w:rsid w:val="00C42821"/>
    <w:rsid w:val="00C42B21"/>
    <w:rsid w:val="00C44EFE"/>
    <w:rsid w:val="00C462B8"/>
    <w:rsid w:val="00C46975"/>
    <w:rsid w:val="00C516BE"/>
    <w:rsid w:val="00C51733"/>
    <w:rsid w:val="00C51B53"/>
    <w:rsid w:val="00C538A7"/>
    <w:rsid w:val="00C57088"/>
    <w:rsid w:val="00C60A42"/>
    <w:rsid w:val="00C61176"/>
    <w:rsid w:val="00C620E0"/>
    <w:rsid w:val="00C62947"/>
    <w:rsid w:val="00C65B33"/>
    <w:rsid w:val="00C66765"/>
    <w:rsid w:val="00C67574"/>
    <w:rsid w:val="00C67B72"/>
    <w:rsid w:val="00C71287"/>
    <w:rsid w:val="00C72868"/>
    <w:rsid w:val="00C7297B"/>
    <w:rsid w:val="00C74B53"/>
    <w:rsid w:val="00C75AD6"/>
    <w:rsid w:val="00C76667"/>
    <w:rsid w:val="00C8085C"/>
    <w:rsid w:val="00C82230"/>
    <w:rsid w:val="00C82883"/>
    <w:rsid w:val="00C829A1"/>
    <w:rsid w:val="00C85956"/>
    <w:rsid w:val="00C868CC"/>
    <w:rsid w:val="00C86AC8"/>
    <w:rsid w:val="00C86C58"/>
    <w:rsid w:val="00C9145C"/>
    <w:rsid w:val="00C91CD9"/>
    <w:rsid w:val="00C92391"/>
    <w:rsid w:val="00C92717"/>
    <w:rsid w:val="00C95F3E"/>
    <w:rsid w:val="00C97F61"/>
    <w:rsid w:val="00CA0D7A"/>
    <w:rsid w:val="00CA0EDB"/>
    <w:rsid w:val="00CA197F"/>
    <w:rsid w:val="00CA1A51"/>
    <w:rsid w:val="00CA2DEB"/>
    <w:rsid w:val="00CA2E4D"/>
    <w:rsid w:val="00CA53AD"/>
    <w:rsid w:val="00CA5441"/>
    <w:rsid w:val="00CA6A37"/>
    <w:rsid w:val="00CA742B"/>
    <w:rsid w:val="00CB48D5"/>
    <w:rsid w:val="00CB63C9"/>
    <w:rsid w:val="00CB69ED"/>
    <w:rsid w:val="00CB6C24"/>
    <w:rsid w:val="00CC1E2F"/>
    <w:rsid w:val="00CC2F8D"/>
    <w:rsid w:val="00CC486E"/>
    <w:rsid w:val="00CC551C"/>
    <w:rsid w:val="00CC63C9"/>
    <w:rsid w:val="00CC6E4B"/>
    <w:rsid w:val="00CD1E8B"/>
    <w:rsid w:val="00CD2FFF"/>
    <w:rsid w:val="00CD4325"/>
    <w:rsid w:val="00CD538E"/>
    <w:rsid w:val="00CD57A5"/>
    <w:rsid w:val="00CD58AA"/>
    <w:rsid w:val="00CE05B9"/>
    <w:rsid w:val="00CE18B5"/>
    <w:rsid w:val="00CE23E3"/>
    <w:rsid w:val="00CE5921"/>
    <w:rsid w:val="00CE5DAF"/>
    <w:rsid w:val="00CE6594"/>
    <w:rsid w:val="00CF0E13"/>
    <w:rsid w:val="00CF138B"/>
    <w:rsid w:val="00CF2C3E"/>
    <w:rsid w:val="00CF727E"/>
    <w:rsid w:val="00CF74BD"/>
    <w:rsid w:val="00D007BB"/>
    <w:rsid w:val="00D00A2E"/>
    <w:rsid w:val="00D02230"/>
    <w:rsid w:val="00D053BC"/>
    <w:rsid w:val="00D05BEE"/>
    <w:rsid w:val="00D10A6F"/>
    <w:rsid w:val="00D13A81"/>
    <w:rsid w:val="00D13CF9"/>
    <w:rsid w:val="00D15DFE"/>
    <w:rsid w:val="00D21940"/>
    <w:rsid w:val="00D21AD6"/>
    <w:rsid w:val="00D23235"/>
    <w:rsid w:val="00D26509"/>
    <w:rsid w:val="00D275F9"/>
    <w:rsid w:val="00D2762E"/>
    <w:rsid w:val="00D31856"/>
    <w:rsid w:val="00D32023"/>
    <w:rsid w:val="00D354E9"/>
    <w:rsid w:val="00D37890"/>
    <w:rsid w:val="00D42FAA"/>
    <w:rsid w:val="00D45657"/>
    <w:rsid w:val="00D45AAA"/>
    <w:rsid w:val="00D45CF1"/>
    <w:rsid w:val="00D47C4A"/>
    <w:rsid w:val="00D50AE9"/>
    <w:rsid w:val="00D521C4"/>
    <w:rsid w:val="00D52896"/>
    <w:rsid w:val="00D5424F"/>
    <w:rsid w:val="00D5553F"/>
    <w:rsid w:val="00D55F2E"/>
    <w:rsid w:val="00D57B3B"/>
    <w:rsid w:val="00D62349"/>
    <w:rsid w:val="00D63F87"/>
    <w:rsid w:val="00D663B9"/>
    <w:rsid w:val="00D710F4"/>
    <w:rsid w:val="00D74BBC"/>
    <w:rsid w:val="00D75457"/>
    <w:rsid w:val="00D77314"/>
    <w:rsid w:val="00D820DD"/>
    <w:rsid w:val="00D82D7D"/>
    <w:rsid w:val="00D832CB"/>
    <w:rsid w:val="00D853F1"/>
    <w:rsid w:val="00D85CD2"/>
    <w:rsid w:val="00D86A99"/>
    <w:rsid w:val="00D90B24"/>
    <w:rsid w:val="00D90F6F"/>
    <w:rsid w:val="00D92829"/>
    <w:rsid w:val="00D93203"/>
    <w:rsid w:val="00D93921"/>
    <w:rsid w:val="00D946E4"/>
    <w:rsid w:val="00D94A90"/>
    <w:rsid w:val="00D94C71"/>
    <w:rsid w:val="00D94FDD"/>
    <w:rsid w:val="00D9511A"/>
    <w:rsid w:val="00D956F3"/>
    <w:rsid w:val="00D959A2"/>
    <w:rsid w:val="00D95BD9"/>
    <w:rsid w:val="00D96D07"/>
    <w:rsid w:val="00D96E98"/>
    <w:rsid w:val="00D97328"/>
    <w:rsid w:val="00D97A04"/>
    <w:rsid w:val="00DA0B96"/>
    <w:rsid w:val="00DA2238"/>
    <w:rsid w:val="00DA5654"/>
    <w:rsid w:val="00DA7BB2"/>
    <w:rsid w:val="00DB1986"/>
    <w:rsid w:val="00DB229D"/>
    <w:rsid w:val="00DB3002"/>
    <w:rsid w:val="00DB4517"/>
    <w:rsid w:val="00DB5A64"/>
    <w:rsid w:val="00DC046A"/>
    <w:rsid w:val="00DC086C"/>
    <w:rsid w:val="00DC1DC8"/>
    <w:rsid w:val="00DC1DC9"/>
    <w:rsid w:val="00DC2450"/>
    <w:rsid w:val="00DC2B9E"/>
    <w:rsid w:val="00DC311D"/>
    <w:rsid w:val="00DC702D"/>
    <w:rsid w:val="00DD0DDA"/>
    <w:rsid w:val="00DD3873"/>
    <w:rsid w:val="00DD7352"/>
    <w:rsid w:val="00DE040F"/>
    <w:rsid w:val="00DE35E2"/>
    <w:rsid w:val="00DE43B7"/>
    <w:rsid w:val="00DE4608"/>
    <w:rsid w:val="00DE488E"/>
    <w:rsid w:val="00DE4FD0"/>
    <w:rsid w:val="00DE6051"/>
    <w:rsid w:val="00DF0325"/>
    <w:rsid w:val="00DF1412"/>
    <w:rsid w:val="00DF285E"/>
    <w:rsid w:val="00DF4517"/>
    <w:rsid w:val="00DF62C6"/>
    <w:rsid w:val="00DF7DBF"/>
    <w:rsid w:val="00E01A7C"/>
    <w:rsid w:val="00E02180"/>
    <w:rsid w:val="00E03706"/>
    <w:rsid w:val="00E03FCA"/>
    <w:rsid w:val="00E04644"/>
    <w:rsid w:val="00E04901"/>
    <w:rsid w:val="00E07A27"/>
    <w:rsid w:val="00E07B77"/>
    <w:rsid w:val="00E07F17"/>
    <w:rsid w:val="00E108E3"/>
    <w:rsid w:val="00E1108D"/>
    <w:rsid w:val="00E11AB7"/>
    <w:rsid w:val="00E11E79"/>
    <w:rsid w:val="00E13101"/>
    <w:rsid w:val="00E131DA"/>
    <w:rsid w:val="00E15E8F"/>
    <w:rsid w:val="00E16AD2"/>
    <w:rsid w:val="00E17109"/>
    <w:rsid w:val="00E17650"/>
    <w:rsid w:val="00E222F4"/>
    <w:rsid w:val="00E2564C"/>
    <w:rsid w:val="00E26EAA"/>
    <w:rsid w:val="00E27B21"/>
    <w:rsid w:val="00E31139"/>
    <w:rsid w:val="00E33C14"/>
    <w:rsid w:val="00E36986"/>
    <w:rsid w:val="00E37D3E"/>
    <w:rsid w:val="00E40420"/>
    <w:rsid w:val="00E41880"/>
    <w:rsid w:val="00E4404D"/>
    <w:rsid w:val="00E442E3"/>
    <w:rsid w:val="00E525A6"/>
    <w:rsid w:val="00E53097"/>
    <w:rsid w:val="00E54004"/>
    <w:rsid w:val="00E5507D"/>
    <w:rsid w:val="00E55709"/>
    <w:rsid w:val="00E60ADD"/>
    <w:rsid w:val="00E61D60"/>
    <w:rsid w:val="00E671D4"/>
    <w:rsid w:val="00E714FE"/>
    <w:rsid w:val="00E7215B"/>
    <w:rsid w:val="00E72FB6"/>
    <w:rsid w:val="00E739C7"/>
    <w:rsid w:val="00E73A43"/>
    <w:rsid w:val="00E768E6"/>
    <w:rsid w:val="00E7763C"/>
    <w:rsid w:val="00E816ED"/>
    <w:rsid w:val="00E84CC6"/>
    <w:rsid w:val="00E85875"/>
    <w:rsid w:val="00E85E7D"/>
    <w:rsid w:val="00E8775C"/>
    <w:rsid w:val="00E87F59"/>
    <w:rsid w:val="00E902DC"/>
    <w:rsid w:val="00E9035C"/>
    <w:rsid w:val="00E90C52"/>
    <w:rsid w:val="00E92B34"/>
    <w:rsid w:val="00E97898"/>
    <w:rsid w:val="00E97FF3"/>
    <w:rsid w:val="00EA00FA"/>
    <w:rsid w:val="00EA488E"/>
    <w:rsid w:val="00EA62F7"/>
    <w:rsid w:val="00EA634A"/>
    <w:rsid w:val="00EA764E"/>
    <w:rsid w:val="00EB013D"/>
    <w:rsid w:val="00EB0AE2"/>
    <w:rsid w:val="00EB0D23"/>
    <w:rsid w:val="00EB19D7"/>
    <w:rsid w:val="00EB5922"/>
    <w:rsid w:val="00EB6485"/>
    <w:rsid w:val="00EB6816"/>
    <w:rsid w:val="00EB6A32"/>
    <w:rsid w:val="00EC2466"/>
    <w:rsid w:val="00EC24DC"/>
    <w:rsid w:val="00EC3AD8"/>
    <w:rsid w:val="00EC6AD5"/>
    <w:rsid w:val="00EC7496"/>
    <w:rsid w:val="00ED20BE"/>
    <w:rsid w:val="00ED3788"/>
    <w:rsid w:val="00ED57EE"/>
    <w:rsid w:val="00ED6040"/>
    <w:rsid w:val="00ED66C9"/>
    <w:rsid w:val="00ED6CAF"/>
    <w:rsid w:val="00ED6E67"/>
    <w:rsid w:val="00EE1018"/>
    <w:rsid w:val="00EE2D24"/>
    <w:rsid w:val="00EE3712"/>
    <w:rsid w:val="00EE3F17"/>
    <w:rsid w:val="00EE4303"/>
    <w:rsid w:val="00EE4ACC"/>
    <w:rsid w:val="00EE5192"/>
    <w:rsid w:val="00EE60A1"/>
    <w:rsid w:val="00EE72B6"/>
    <w:rsid w:val="00EF1A67"/>
    <w:rsid w:val="00EF397A"/>
    <w:rsid w:val="00EF5890"/>
    <w:rsid w:val="00EF754B"/>
    <w:rsid w:val="00EF7927"/>
    <w:rsid w:val="00F02752"/>
    <w:rsid w:val="00F02BA0"/>
    <w:rsid w:val="00F0491C"/>
    <w:rsid w:val="00F11505"/>
    <w:rsid w:val="00F11D5B"/>
    <w:rsid w:val="00F129D2"/>
    <w:rsid w:val="00F15C21"/>
    <w:rsid w:val="00F201E4"/>
    <w:rsid w:val="00F21185"/>
    <w:rsid w:val="00F21C0D"/>
    <w:rsid w:val="00F223F5"/>
    <w:rsid w:val="00F22542"/>
    <w:rsid w:val="00F22C84"/>
    <w:rsid w:val="00F24880"/>
    <w:rsid w:val="00F2529D"/>
    <w:rsid w:val="00F25624"/>
    <w:rsid w:val="00F25A83"/>
    <w:rsid w:val="00F25B04"/>
    <w:rsid w:val="00F2726E"/>
    <w:rsid w:val="00F3041C"/>
    <w:rsid w:val="00F305FD"/>
    <w:rsid w:val="00F31212"/>
    <w:rsid w:val="00F31996"/>
    <w:rsid w:val="00F3212E"/>
    <w:rsid w:val="00F34243"/>
    <w:rsid w:val="00F34EC0"/>
    <w:rsid w:val="00F36865"/>
    <w:rsid w:val="00F37CC3"/>
    <w:rsid w:val="00F45A35"/>
    <w:rsid w:val="00F46B31"/>
    <w:rsid w:val="00F46DE3"/>
    <w:rsid w:val="00F50C61"/>
    <w:rsid w:val="00F512F0"/>
    <w:rsid w:val="00F54A08"/>
    <w:rsid w:val="00F54A18"/>
    <w:rsid w:val="00F560B0"/>
    <w:rsid w:val="00F56A6C"/>
    <w:rsid w:val="00F57AD6"/>
    <w:rsid w:val="00F642B2"/>
    <w:rsid w:val="00F64618"/>
    <w:rsid w:val="00F671D3"/>
    <w:rsid w:val="00F71566"/>
    <w:rsid w:val="00F72349"/>
    <w:rsid w:val="00F733E9"/>
    <w:rsid w:val="00F739AB"/>
    <w:rsid w:val="00F75FDD"/>
    <w:rsid w:val="00F77640"/>
    <w:rsid w:val="00F8137B"/>
    <w:rsid w:val="00F81B85"/>
    <w:rsid w:val="00F837C8"/>
    <w:rsid w:val="00F90ADF"/>
    <w:rsid w:val="00F90CC2"/>
    <w:rsid w:val="00F9258E"/>
    <w:rsid w:val="00F936EE"/>
    <w:rsid w:val="00F93DD0"/>
    <w:rsid w:val="00F945FA"/>
    <w:rsid w:val="00F94A8E"/>
    <w:rsid w:val="00F95CD4"/>
    <w:rsid w:val="00F974DF"/>
    <w:rsid w:val="00FA2DEA"/>
    <w:rsid w:val="00FA348D"/>
    <w:rsid w:val="00FA5654"/>
    <w:rsid w:val="00FA6B8A"/>
    <w:rsid w:val="00FA6DEC"/>
    <w:rsid w:val="00FA7023"/>
    <w:rsid w:val="00FA75B1"/>
    <w:rsid w:val="00FA76FF"/>
    <w:rsid w:val="00FA789D"/>
    <w:rsid w:val="00FB2D0F"/>
    <w:rsid w:val="00FB2F97"/>
    <w:rsid w:val="00FB3D49"/>
    <w:rsid w:val="00FB41F3"/>
    <w:rsid w:val="00FB52E9"/>
    <w:rsid w:val="00FB5DED"/>
    <w:rsid w:val="00FB78E8"/>
    <w:rsid w:val="00FC0D5D"/>
    <w:rsid w:val="00FC1278"/>
    <w:rsid w:val="00FC3F7E"/>
    <w:rsid w:val="00FC4463"/>
    <w:rsid w:val="00FC470C"/>
    <w:rsid w:val="00FC5232"/>
    <w:rsid w:val="00FC621B"/>
    <w:rsid w:val="00FD012B"/>
    <w:rsid w:val="00FD071B"/>
    <w:rsid w:val="00FD15F6"/>
    <w:rsid w:val="00FD1D9F"/>
    <w:rsid w:val="00FD20E2"/>
    <w:rsid w:val="00FD2845"/>
    <w:rsid w:val="00FD28D2"/>
    <w:rsid w:val="00FD2A40"/>
    <w:rsid w:val="00FD4851"/>
    <w:rsid w:val="00FD551D"/>
    <w:rsid w:val="00FD5CCC"/>
    <w:rsid w:val="00FE0420"/>
    <w:rsid w:val="00FE1488"/>
    <w:rsid w:val="00FE3756"/>
    <w:rsid w:val="00FE4C97"/>
    <w:rsid w:val="00FE4FB3"/>
    <w:rsid w:val="00FE676F"/>
    <w:rsid w:val="00FF2215"/>
    <w:rsid w:val="00FF3523"/>
    <w:rsid w:val="00FF6680"/>
    <w:rsid w:val="00FF6965"/>
    <w:rsid w:val="00FF6B3B"/>
    <w:rsid w:val="00FF77B5"/>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oNotEmbedSmartTags/>
  <w:decimalSymbol w:val="."/>
  <w:listSeparator w:val=","/>
  <w14:docId w14:val="7A86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91CD9"/>
    <w:rPr>
      <w:rFonts w:ascii="Times" w:eastAsia="Times New Roman" w:hAnsi="Times"/>
      <w:sz w:val="24"/>
    </w:rPr>
  </w:style>
  <w:style w:type="paragraph" w:styleId="Heading1">
    <w:name w:val="heading 1"/>
    <w:basedOn w:val="Normal"/>
    <w:next w:val="Normal"/>
    <w:link w:val="Heading1Char"/>
    <w:uiPriority w:val="9"/>
    <w:unhideWhenUsed/>
    <w:rsid w:val="00C91C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A390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FE148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A39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CD9"/>
    <w:rPr>
      <w:rFonts w:ascii="Cambria" w:eastAsia="Times New Roman" w:hAnsi="Cambria"/>
      <w:b/>
      <w:bCs/>
      <w:kern w:val="32"/>
      <w:sz w:val="32"/>
      <w:szCs w:val="32"/>
    </w:rPr>
  </w:style>
  <w:style w:type="paragraph" w:customStyle="1" w:styleId="ParagraphIndent">
    <w:name w:val="ParagraphIndent"/>
    <w:link w:val="ParagraphIndentChar"/>
    <w:qFormat/>
    <w:rsid w:val="00C91CD9"/>
    <w:pPr>
      <w:ind w:firstLine="360"/>
    </w:pPr>
    <w:rPr>
      <w:rFonts w:ascii="Times New Roman" w:hAnsi="Times New Roman"/>
      <w:color w:val="000000"/>
      <w:sz w:val="24"/>
      <w:szCs w:val="24"/>
    </w:rPr>
  </w:style>
  <w:style w:type="paragraph" w:customStyle="1" w:styleId="ParagraphNoIndent">
    <w:name w:val="ParagraphNoIndent"/>
    <w:qFormat/>
    <w:rsid w:val="00C91CD9"/>
    <w:rPr>
      <w:rFonts w:ascii="Times New Roman" w:eastAsia="Times New Roman" w:hAnsi="Times New Roman"/>
      <w:bCs/>
      <w:sz w:val="24"/>
      <w:szCs w:val="24"/>
    </w:rPr>
  </w:style>
  <w:style w:type="paragraph" w:customStyle="1" w:styleId="ReportType">
    <w:name w:val="ReportType"/>
    <w:qFormat/>
    <w:rsid w:val="00C91CD9"/>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C91CD9"/>
    <w:rPr>
      <w:rFonts w:ascii="Arial" w:eastAsia="Times New Roman" w:hAnsi="Arial"/>
      <w:b/>
      <w:bCs/>
      <w:sz w:val="28"/>
      <w:szCs w:val="28"/>
    </w:rPr>
  </w:style>
  <w:style w:type="paragraph" w:customStyle="1" w:styleId="ReportTitle">
    <w:name w:val="ReportTitle"/>
    <w:uiPriority w:val="99"/>
    <w:qFormat/>
    <w:rsid w:val="00C91CD9"/>
    <w:rPr>
      <w:rFonts w:ascii="Arial" w:eastAsia="Times New Roman" w:hAnsi="Arial"/>
      <w:b/>
      <w:bCs/>
      <w:sz w:val="36"/>
      <w:szCs w:val="36"/>
    </w:rPr>
  </w:style>
  <w:style w:type="paragraph" w:styleId="NormalWeb">
    <w:name w:val="Normal (Web)"/>
    <w:basedOn w:val="Normal"/>
    <w:uiPriority w:val="99"/>
    <w:rsid w:val="00C91CD9"/>
    <w:pPr>
      <w:spacing w:before="100" w:beforeAutospacing="1" w:after="100" w:afterAutospacing="1"/>
    </w:pPr>
    <w:rPr>
      <w:rFonts w:ascii="Times New Roman" w:hAnsi="Times New Roman"/>
      <w:szCs w:val="24"/>
    </w:rPr>
  </w:style>
  <w:style w:type="paragraph" w:customStyle="1" w:styleId="PageNumber">
    <w:name w:val="PageNumber"/>
    <w:qFormat/>
    <w:rsid w:val="00C91CD9"/>
    <w:pPr>
      <w:jc w:val="center"/>
    </w:pPr>
    <w:rPr>
      <w:rFonts w:ascii="Times New Roman" w:hAnsi="Times New Roman"/>
      <w:sz w:val="24"/>
      <w:szCs w:val="24"/>
    </w:rPr>
  </w:style>
  <w:style w:type="paragraph" w:customStyle="1" w:styleId="FrontMatterHead">
    <w:name w:val="FrontMatterHead"/>
    <w:qFormat/>
    <w:rsid w:val="00C91CD9"/>
    <w:pPr>
      <w:keepNext/>
      <w:spacing w:before="240" w:after="60"/>
    </w:pPr>
    <w:rPr>
      <w:rFonts w:ascii="Arial" w:hAnsi="Arial" w:cs="Arial"/>
      <w:b/>
      <w:sz w:val="32"/>
      <w:szCs w:val="32"/>
    </w:rPr>
  </w:style>
  <w:style w:type="table" w:customStyle="1" w:styleId="AHRQ1">
    <w:name w:val="AHRQ1"/>
    <w:basedOn w:val="TableGrid"/>
    <w:rsid w:val="00C24A3F"/>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C91C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C91CD9"/>
    <w:rPr>
      <w:rFonts w:ascii="Times New Roman" w:hAnsi="Times New Roman"/>
      <w:szCs w:val="24"/>
      <w:lang w:val="en-CA"/>
    </w:rPr>
  </w:style>
  <w:style w:type="paragraph" w:styleId="TOC2">
    <w:name w:val="toc 2"/>
    <w:basedOn w:val="Normal"/>
    <w:next w:val="Normal"/>
    <w:autoRedefine/>
    <w:rsid w:val="00C91CD9"/>
    <w:pPr>
      <w:ind w:left="240"/>
    </w:pPr>
    <w:rPr>
      <w:rFonts w:ascii="Times New Roman" w:hAnsi="Times New Roman"/>
      <w:szCs w:val="24"/>
      <w:lang w:val="en-CA"/>
    </w:rPr>
  </w:style>
  <w:style w:type="paragraph" w:customStyle="1" w:styleId="ChapterHeading">
    <w:name w:val="ChapterHeading"/>
    <w:link w:val="ChapterHeadingChar"/>
    <w:qFormat/>
    <w:rsid w:val="00C91CD9"/>
    <w:pPr>
      <w:keepNext/>
      <w:spacing w:after="60"/>
      <w:jc w:val="center"/>
      <w:outlineLvl w:val="0"/>
    </w:pPr>
    <w:rPr>
      <w:rFonts w:ascii="Arial" w:eastAsia="Times New Roman" w:hAnsi="Arial"/>
      <w:b/>
      <w:bCs/>
      <w:sz w:val="36"/>
      <w:szCs w:val="24"/>
    </w:rPr>
  </w:style>
  <w:style w:type="paragraph" w:customStyle="1" w:styleId="Level1Heading">
    <w:name w:val="Level1Heading"/>
    <w:link w:val="Level1HeadingChar"/>
    <w:qFormat/>
    <w:rsid w:val="00C91CD9"/>
    <w:pPr>
      <w:keepNext/>
      <w:spacing w:before="240" w:after="60"/>
      <w:outlineLvl w:val="1"/>
    </w:pPr>
    <w:rPr>
      <w:rFonts w:ascii="Arial" w:eastAsia="Times New Roman" w:hAnsi="Arial"/>
      <w:b/>
      <w:bCs/>
      <w:sz w:val="32"/>
      <w:szCs w:val="24"/>
    </w:rPr>
  </w:style>
  <w:style w:type="paragraph" w:customStyle="1" w:styleId="Level2Heading">
    <w:name w:val="Level2Heading"/>
    <w:qFormat/>
    <w:rsid w:val="00C91CD9"/>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C91CD9"/>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C91CD9"/>
    <w:pPr>
      <w:keepNext/>
      <w:spacing w:before="240"/>
    </w:pPr>
    <w:rPr>
      <w:rFonts w:ascii="Arial" w:hAnsi="Arial"/>
      <w:b/>
      <w:color w:val="000000"/>
      <w:szCs w:val="24"/>
    </w:rPr>
  </w:style>
  <w:style w:type="paragraph" w:customStyle="1" w:styleId="TableNote">
    <w:name w:val="TableNote"/>
    <w:link w:val="TableNoteChar"/>
    <w:qFormat/>
    <w:rsid w:val="004E475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C91CD9"/>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C91CD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C91CD9"/>
    <w:rPr>
      <w:sz w:val="22"/>
      <w:szCs w:val="22"/>
    </w:rPr>
  </w:style>
  <w:style w:type="paragraph" w:customStyle="1" w:styleId="Level5Heading">
    <w:name w:val="Level5Heading"/>
    <w:qFormat/>
    <w:rsid w:val="00C91CD9"/>
    <w:pPr>
      <w:keepNext/>
      <w:spacing w:before="240"/>
      <w:outlineLvl w:val="5"/>
    </w:pPr>
    <w:rPr>
      <w:rFonts w:ascii="Arial" w:eastAsia="Times New Roman" w:hAnsi="Arial"/>
      <w:b/>
      <w:bCs/>
      <w:sz w:val="24"/>
      <w:szCs w:val="24"/>
    </w:rPr>
  </w:style>
  <w:style w:type="paragraph" w:customStyle="1" w:styleId="Level3Heading">
    <w:name w:val="Level3Heading"/>
    <w:qFormat/>
    <w:rsid w:val="00C91CD9"/>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C91CD9"/>
    <w:rPr>
      <w:rFonts w:ascii="Tahoma" w:hAnsi="Tahoma" w:cs="Tahoma"/>
      <w:sz w:val="16"/>
      <w:szCs w:val="16"/>
    </w:rPr>
  </w:style>
  <w:style w:type="character" w:customStyle="1" w:styleId="BalloonTextChar">
    <w:name w:val="Balloon Text Char"/>
    <w:basedOn w:val="DefaultParagraphFont"/>
    <w:link w:val="BalloonText"/>
    <w:uiPriority w:val="99"/>
    <w:semiHidden/>
    <w:rsid w:val="00C91CD9"/>
    <w:rPr>
      <w:rFonts w:ascii="Tahoma" w:eastAsia="Times New Roman" w:hAnsi="Tahoma" w:cs="Tahoma"/>
      <w:sz w:val="16"/>
      <w:szCs w:val="16"/>
    </w:rPr>
  </w:style>
  <w:style w:type="character" w:styleId="CommentReference">
    <w:name w:val="annotation reference"/>
    <w:basedOn w:val="DefaultParagraphFont"/>
    <w:uiPriority w:val="99"/>
    <w:rsid w:val="00C91CD9"/>
    <w:rPr>
      <w:sz w:val="16"/>
      <w:szCs w:val="16"/>
    </w:rPr>
  </w:style>
  <w:style w:type="paragraph" w:styleId="CommentText">
    <w:name w:val="annotation text"/>
    <w:basedOn w:val="Normal"/>
    <w:link w:val="CommentTextChar"/>
    <w:rsid w:val="00C91CD9"/>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C91CD9"/>
    <w:rPr>
      <w:b/>
      <w:bCs/>
    </w:rPr>
  </w:style>
  <w:style w:type="paragraph" w:customStyle="1" w:styleId="PreparedForText">
    <w:name w:val="PreparedForText"/>
    <w:qFormat/>
    <w:rsid w:val="00C91CD9"/>
    <w:rPr>
      <w:rFonts w:ascii="Times New Roman" w:eastAsia="Times New Roman" w:hAnsi="Times New Roman"/>
      <w:bCs/>
      <w:sz w:val="24"/>
      <w:szCs w:val="24"/>
    </w:rPr>
  </w:style>
  <w:style w:type="paragraph" w:customStyle="1" w:styleId="ParagraphNoIndentBold">
    <w:name w:val="ParagraphNoIndentBold"/>
    <w:qFormat/>
    <w:rsid w:val="00C91CD9"/>
    <w:rPr>
      <w:rFonts w:ascii="Times New Roman" w:eastAsia="Times New Roman" w:hAnsi="Times New Roman"/>
      <w:b/>
      <w:bCs/>
      <w:sz w:val="24"/>
      <w:szCs w:val="24"/>
    </w:rPr>
  </w:style>
  <w:style w:type="paragraph" w:customStyle="1" w:styleId="ContractNumber">
    <w:name w:val="ContractNumber"/>
    <w:next w:val="ParagraphNoIndent"/>
    <w:qFormat/>
    <w:rsid w:val="00C91CD9"/>
    <w:rPr>
      <w:rFonts w:ascii="Times New Roman" w:eastAsia="Times New Roman" w:hAnsi="Times New Roman"/>
      <w:b/>
      <w:bCs/>
      <w:sz w:val="24"/>
      <w:szCs w:val="24"/>
    </w:rPr>
  </w:style>
  <w:style w:type="paragraph" w:customStyle="1" w:styleId="PreparedByText">
    <w:name w:val="PreparedByText"/>
    <w:qFormat/>
    <w:rsid w:val="00C91CD9"/>
    <w:rPr>
      <w:rFonts w:ascii="Times New Roman" w:eastAsia="Times New Roman" w:hAnsi="Times New Roman"/>
      <w:bCs/>
      <w:sz w:val="24"/>
      <w:szCs w:val="24"/>
    </w:rPr>
  </w:style>
  <w:style w:type="paragraph" w:customStyle="1" w:styleId="Investigators">
    <w:name w:val="Investigators"/>
    <w:qFormat/>
    <w:rsid w:val="00C91CD9"/>
    <w:rPr>
      <w:rFonts w:ascii="Times New Roman" w:eastAsia="Times New Roman" w:hAnsi="Times New Roman"/>
      <w:bCs/>
      <w:sz w:val="24"/>
      <w:szCs w:val="24"/>
    </w:rPr>
  </w:style>
  <w:style w:type="paragraph" w:customStyle="1" w:styleId="PublicationNumberDate">
    <w:name w:val="PublicationNumberDate"/>
    <w:qFormat/>
    <w:rsid w:val="00C91CD9"/>
    <w:rPr>
      <w:rFonts w:ascii="Times New Roman" w:eastAsia="Times New Roman" w:hAnsi="Times New Roman"/>
      <w:b/>
      <w:bCs/>
      <w:sz w:val="24"/>
      <w:szCs w:val="24"/>
    </w:rPr>
  </w:style>
  <w:style w:type="paragraph" w:customStyle="1" w:styleId="SuggestedCitation">
    <w:name w:val="SuggestedCitation"/>
    <w:qFormat/>
    <w:rsid w:val="00C91CD9"/>
    <w:rPr>
      <w:rFonts w:ascii="Times New Roman" w:eastAsia="Times New Roman" w:hAnsi="Times New Roman"/>
      <w:bCs/>
      <w:sz w:val="24"/>
      <w:szCs w:val="24"/>
    </w:rPr>
  </w:style>
  <w:style w:type="paragraph" w:customStyle="1" w:styleId="Contents">
    <w:name w:val="Contents"/>
    <w:qFormat/>
    <w:rsid w:val="00C91CD9"/>
    <w:pPr>
      <w:keepNext/>
      <w:jc w:val="center"/>
    </w:pPr>
    <w:rPr>
      <w:rFonts w:ascii="Arial" w:hAnsi="Arial" w:cs="Arial"/>
      <w:b/>
      <w:sz w:val="36"/>
      <w:szCs w:val="32"/>
    </w:rPr>
  </w:style>
  <w:style w:type="paragraph" w:customStyle="1" w:styleId="ContentsSubhead">
    <w:name w:val="ContentsSubhead"/>
    <w:qFormat/>
    <w:rsid w:val="00C91CD9"/>
    <w:pPr>
      <w:keepNext/>
      <w:spacing w:before="240"/>
    </w:pPr>
    <w:rPr>
      <w:rFonts w:ascii="Times New Roman" w:eastAsia="Times New Roman" w:hAnsi="Times New Roman"/>
      <w:b/>
      <w:bCs/>
      <w:sz w:val="24"/>
      <w:szCs w:val="28"/>
    </w:rPr>
  </w:style>
  <w:style w:type="paragraph" w:customStyle="1" w:styleId="Level4Heading">
    <w:name w:val="Level4Heading"/>
    <w:qFormat/>
    <w:rsid w:val="00C91CD9"/>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C91CD9"/>
    <w:pPr>
      <w:jc w:val="center"/>
    </w:pPr>
    <w:rPr>
      <w:rFonts w:ascii="Arial" w:hAnsi="Arial" w:cs="Arial"/>
      <w:b/>
      <w:bCs/>
      <w:sz w:val="18"/>
      <w:szCs w:val="18"/>
    </w:rPr>
  </w:style>
  <w:style w:type="paragraph" w:customStyle="1" w:styleId="TableSubhead">
    <w:name w:val="TableSubhead"/>
    <w:qFormat/>
    <w:rsid w:val="00C91CD9"/>
    <w:rPr>
      <w:rFonts w:ascii="Arial" w:hAnsi="Arial" w:cs="Arial"/>
      <w:b/>
      <w:i/>
      <w:sz w:val="18"/>
      <w:szCs w:val="18"/>
    </w:rPr>
  </w:style>
  <w:style w:type="paragraph" w:customStyle="1" w:styleId="TableText">
    <w:name w:val="TableText"/>
    <w:link w:val="TableTextChar"/>
    <w:qFormat/>
    <w:rsid w:val="00C91CD9"/>
    <w:rPr>
      <w:rFonts w:ascii="Arial" w:hAnsi="Arial" w:cs="Arial"/>
      <w:sz w:val="18"/>
      <w:szCs w:val="18"/>
    </w:rPr>
  </w:style>
  <w:style w:type="paragraph" w:customStyle="1" w:styleId="Level6Heading">
    <w:name w:val="Level6Heading"/>
    <w:qFormat/>
    <w:rsid w:val="00C91CD9"/>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C91CD9"/>
    <w:pPr>
      <w:keepNext/>
    </w:pPr>
    <w:rPr>
      <w:rFonts w:ascii="Times New Roman" w:hAnsi="Times New Roman"/>
      <w:b/>
      <w:color w:val="000000"/>
      <w:sz w:val="24"/>
      <w:szCs w:val="24"/>
    </w:rPr>
  </w:style>
  <w:style w:type="paragraph" w:customStyle="1" w:styleId="Level8Heading">
    <w:name w:val="Level8Heading"/>
    <w:qFormat/>
    <w:rsid w:val="00C91CD9"/>
    <w:pPr>
      <w:keepNext/>
    </w:pPr>
    <w:rPr>
      <w:rFonts w:ascii="Times New Roman" w:eastAsia="Times New Roman" w:hAnsi="Times New Roman"/>
      <w:bCs/>
      <w:i/>
      <w:sz w:val="24"/>
      <w:szCs w:val="24"/>
    </w:rPr>
  </w:style>
  <w:style w:type="paragraph" w:customStyle="1" w:styleId="Bullet1">
    <w:name w:val="Bullet1"/>
    <w:qFormat/>
    <w:rsid w:val="00C91CD9"/>
    <w:pPr>
      <w:numPr>
        <w:numId w:val="3"/>
      </w:numPr>
    </w:pPr>
    <w:rPr>
      <w:rFonts w:ascii="Times New Roman" w:eastAsia="Times New Roman" w:hAnsi="Times New Roman"/>
      <w:bCs/>
      <w:sz w:val="24"/>
      <w:szCs w:val="24"/>
    </w:rPr>
  </w:style>
  <w:style w:type="paragraph" w:customStyle="1" w:styleId="Bullet2">
    <w:name w:val="Bullet2"/>
    <w:qFormat/>
    <w:rsid w:val="00C91CD9"/>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C91CD9"/>
    <w:pPr>
      <w:jc w:val="center"/>
    </w:pPr>
    <w:rPr>
      <w:rFonts w:ascii="Arial" w:hAnsi="Arial" w:cs="Arial"/>
      <w:sz w:val="18"/>
      <w:szCs w:val="18"/>
    </w:rPr>
  </w:style>
  <w:style w:type="paragraph" w:customStyle="1" w:styleId="TableLeftText">
    <w:name w:val="TableLeftText"/>
    <w:qFormat/>
    <w:rsid w:val="00C91CD9"/>
    <w:rPr>
      <w:rFonts w:ascii="Arial" w:hAnsi="Arial" w:cs="Arial"/>
      <w:sz w:val="18"/>
      <w:szCs w:val="18"/>
    </w:rPr>
  </w:style>
  <w:style w:type="paragraph" w:customStyle="1" w:styleId="TableBoldText">
    <w:name w:val="TableBoldText"/>
    <w:qFormat/>
    <w:rsid w:val="00C91CD9"/>
    <w:rPr>
      <w:rFonts w:ascii="Arial" w:hAnsi="Arial" w:cs="Arial"/>
      <w:b/>
      <w:sz w:val="18"/>
      <w:szCs w:val="18"/>
    </w:rPr>
  </w:style>
  <w:style w:type="paragraph" w:customStyle="1" w:styleId="Studies1">
    <w:name w:val="Studies1"/>
    <w:qFormat/>
    <w:rsid w:val="00C91CD9"/>
    <w:pPr>
      <w:keepLines/>
      <w:spacing w:before="120" w:after="120"/>
    </w:pPr>
    <w:rPr>
      <w:rFonts w:ascii="Times New Roman" w:hAnsi="Times New Roman" w:cs="Arial"/>
      <w:color w:val="000000"/>
      <w:sz w:val="24"/>
      <w:szCs w:val="32"/>
    </w:rPr>
  </w:style>
  <w:style w:type="paragraph" w:customStyle="1" w:styleId="Studies2">
    <w:name w:val="Studies2"/>
    <w:qFormat/>
    <w:rsid w:val="00C91CD9"/>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C91CD9"/>
    <w:pPr>
      <w:numPr>
        <w:numId w:val="5"/>
      </w:numPr>
      <w:ind w:left="720"/>
    </w:pPr>
  </w:style>
  <w:style w:type="paragraph" w:customStyle="1" w:styleId="ReportSubtitle">
    <w:name w:val="ReportSubtitle"/>
    <w:qFormat/>
    <w:rsid w:val="00C91CD9"/>
    <w:rPr>
      <w:rFonts w:ascii="Arial" w:eastAsia="Times New Roman" w:hAnsi="Arial"/>
      <w:b/>
      <w:bCs/>
      <w:sz w:val="24"/>
      <w:szCs w:val="24"/>
    </w:rPr>
  </w:style>
  <w:style w:type="paragraph" w:customStyle="1" w:styleId="FrontMatterSubhead">
    <w:name w:val="FrontMatterSubhead"/>
    <w:qFormat/>
    <w:rsid w:val="00C91CD9"/>
    <w:pPr>
      <w:keepNext/>
      <w:spacing w:before="120"/>
    </w:pPr>
    <w:rPr>
      <w:rFonts w:ascii="Arial" w:hAnsi="Arial" w:cs="Arial"/>
      <w:b/>
      <w:sz w:val="24"/>
      <w:szCs w:val="32"/>
    </w:rPr>
  </w:style>
  <w:style w:type="paragraph" w:styleId="Footer">
    <w:name w:val="footer"/>
    <w:basedOn w:val="Normal"/>
    <w:link w:val="FooterChar"/>
    <w:uiPriority w:val="99"/>
    <w:unhideWhenUsed/>
    <w:rsid w:val="00C91CD9"/>
    <w:pPr>
      <w:tabs>
        <w:tab w:val="center" w:pos="4680"/>
        <w:tab w:val="right" w:pos="9360"/>
      </w:tabs>
    </w:pPr>
  </w:style>
  <w:style w:type="character" w:customStyle="1" w:styleId="FooterChar">
    <w:name w:val="Footer Char"/>
    <w:basedOn w:val="DefaultParagraphFont"/>
    <w:link w:val="Footer"/>
    <w:uiPriority w:val="99"/>
    <w:rsid w:val="00C91CD9"/>
    <w:rPr>
      <w:rFonts w:ascii="Times" w:eastAsia="Times New Roman" w:hAnsi="Times"/>
      <w:sz w:val="24"/>
    </w:rPr>
  </w:style>
  <w:style w:type="character" w:styleId="Hyperlink">
    <w:name w:val="Hyperlink"/>
    <w:basedOn w:val="DefaultParagraphFont"/>
    <w:uiPriority w:val="99"/>
    <w:unhideWhenUsed/>
    <w:rsid w:val="00C91CD9"/>
    <w:rPr>
      <w:color w:val="0000FF" w:themeColor="hyperlink"/>
      <w:u w:val="single"/>
    </w:rPr>
  </w:style>
  <w:style w:type="character" w:customStyle="1" w:styleId="Heading3Char">
    <w:name w:val="Heading 3 Char"/>
    <w:basedOn w:val="DefaultParagraphFont"/>
    <w:link w:val="Heading3"/>
    <w:uiPriority w:val="9"/>
    <w:rsid w:val="00FE1488"/>
    <w:rPr>
      <w:rFonts w:asciiTheme="majorHAnsi" w:eastAsiaTheme="majorEastAsia" w:hAnsiTheme="majorHAnsi" w:cstheme="majorBidi"/>
      <w:color w:val="243F60" w:themeColor="accent1" w:themeShade="7F"/>
      <w:sz w:val="24"/>
      <w:szCs w:val="24"/>
    </w:rPr>
  </w:style>
  <w:style w:type="paragraph" w:customStyle="1" w:styleId="tabletitle0">
    <w:name w:val="tabletitle"/>
    <w:basedOn w:val="Normal"/>
    <w:rsid w:val="005406FB"/>
    <w:pPr>
      <w:keepNext/>
      <w:spacing w:before="240"/>
    </w:pPr>
    <w:rPr>
      <w:rFonts w:ascii="Arial" w:eastAsia="Calibri" w:hAnsi="Arial"/>
      <w:b/>
      <w:color w:val="000000"/>
      <w:sz w:val="20"/>
      <w:szCs w:val="24"/>
    </w:rPr>
  </w:style>
  <w:style w:type="paragraph" w:customStyle="1" w:styleId="TableGrid1">
    <w:name w:val="Table Grid1"/>
    <w:rsid w:val="00680CCD"/>
    <w:rPr>
      <w:rFonts w:ascii="Times New Roman" w:eastAsia="ヒラギノ角ゴ Pro W3" w:hAnsi="Times New Roman"/>
      <w:color w:val="000000"/>
    </w:rPr>
  </w:style>
  <w:style w:type="paragraph" w:styleId="BodyText">
    <w:name w:val="Body Text"/>
    <w:basedOn w:val="Normal"/>
    <w:link w:val="BodyTextChar"/>
    <w:unhideWhenUsed/>
    <w:rsid w:val="00680CCD"/>
    <w:pPr>
      <w:spacing w:before="120"/>
    </w:pPr>
    <w:rPr>
      <w:rFonts w:ascii="Times New Roman" w:hAnsi="Times New Roman"/>
    </w:rPr>
  </w:style>
  <w:style w:type="character" w:customStyle="1" w:styleId="BodyTextChar">
    <w:name w:val="Body Text Char"/>
    <w:basedOn w:val="DefaultParagraphFont"/>
    <w:link w:val="BodyText"/>
    <w:rsid w:val="00680CCD"/>
    <w:rPr>
      <w:rFonts w:ascii="Times New Roman" w:eastAsia="Times New Roman" w:hAnsi="Times New Roman"/>
      <w:sz w:val="24"/>
    </w:rPr>
  </w:style>
  <w:style w:type="paragraph" w:customStyle="1" w:styleId="Footer1">
    <w:name w:val="Footer1"/>
    <w:rsid w:val="00C92717"/>
    <w:pPr>
      <w:tabs>
        <w:tab w:val="center" w:pos="4680"/>
        <w:tab w:val="right" w:pos="9360"/>
      </w:tabs>
    </w:pPr>
    <w:rPr>
      <w:rFonts w:ascii="Arial" w:eastAsia="ヒラギノ角ゴ Pro W3" w:hAnsi="Arial"/>
      <w:color w:val="000000"/>
      <w:sz w:val="24"/>
    </w:rPr>
  </w:style>
  <w:style w:type="paragraph" w:customStyle="1" w:styleId="TableHeaders">
    <w:name w:val="Table Headers"/>
    <w:basedOn w:val="Normal"/>
    <w:rsid w:val="006D471C"/>
    <w:pPr>
      <w:spacing w:before="20" w:after="20"/>
      <w:jc w:val="center"/>
    </w:pPr>
    <w:rPr>
      <w:rFonts w:ascii="Times New Roman" w:hAnsi="Times New Roman"/>
      <w:bCs/>
      <w:szCs w:val="24"/>
    </w:rPr>
  </w:style>
  <w:style w:type="paragraph" w:customStyle="1" w:styleId="exhibitsource1">
    <w:name w:val="exhibit source1"/>
    <w:basedOn w:val="Normal"/>
    <w:rsid w:val="006D471C"/>
    <w:pPr>
      <w:keepLines/>
      <w:spacing w:after="240"/>
      <w:ind w:left="187" w:hanging="187"/>
    </w:pPr>
    <w:rPr>
      <w:rFonts w:ascii="Times New Roman" w:hAnsi="Times New Roman"/>
      <w:sz w:val="18"/>
    </w:rPr>
  </w:style>
  <w:style w:type="paragraph" w:customStyle="1" w:styleId="TableTitle1">
    <w:name w:val="Table Title"/>
    <w:basedOn w:val="BodyText"/>
    <w:qFormat/>
    <w:rsid w:val="006D471C"/>
    <w:pPr>
      <w:keepNext/>
      <w:keepLines/>
    </w:pPr>
    <w:rPr>
      <w:rFonts w:ascii="Arial" w:eastAsia="Calibri" w:hAnsi="Arial" w:cs="Arial"/>
      <w:b/>
      <w:sz w:val="22"/>
      <w:szCs w:val="22"/>
    </w:rPr>
  </w:style>
  <w:style w:type="paragraph" w:customStyle="1" w:styleId="EndNoteBibliographyTitle">
    <w:name w:val="EndNote Bibliography Title"/>
    <w:basedOn w:val="Normal"/>
    <w:link w:val="EndNoteBibliographyTitleChar"/>
    <w:rsid w:val="0029424B"/>
    <w:pPr>
      <w:jc w:val="center"/>
    </w:pPr>
    <w:rPr>
      <w:rFonts w:eastAsia="ヒラギノ角ゴ Pro W3" w:cs="Times"/>
      <w:noProof/>
      <w:color w:val="000000"/>
      <w:szCs w:val="24"/>
    </w:rPr>
  </w:style>
  <w:style w:type="character" w:customStyle="1" w:styleId="EndNoteBibliographyTitleChar">
    <w:name w:val="EndNote Bibliography Title Char"/>
    <w:basedOn w:val="DefaultParagraphFont"/>
    <w:link w:val="EndNoteBibliographyTitle"/>
    <w:rsid w:val="0029424B"/>
    <w:rPr>
      <w:rFonts w:ascii="Times" w:eastAsia="ヒラギノ角ゴ Pro W3" w:hAnsi="Times" w:cs="Times"/>
      <w:noProof/>
      <w:color w:val="000000"/>
      <w:sz w:val="24"/>
      <w:szCs w:val="24"/>
    </w:rPr>
  </w:style>
  <w:style w:type="character" w:customStyle="1" w:styleId="medium-bold">
    <w:name w:val="medium-bold"/>
    <w:basedOn w:val="DefaultParagraphFont"/>
    <w:rsid w:val="00E60ADD"/>
  </w:style>
  <w:style w:type="character" w:customStyle="1" w:styleId="medium-normal">
    <w:name w:val="medium-normal"/>
    <w:basedOn w:val="DefaultParagraphFont"/>
    <w:rsid w:val="00E60ADD"/>
  </w:style>
  <w:style w:type="paragraph" w:styleId="NoSpacing">
    <w:name w:val="No Spacing"/>
    <w:uiPriority w:val="1"/>
    <w:qFormat/>
    <w:rsid w:val="00E60ADD"/>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23AD0"/>
  </w:style>
  <w:style w:type="paragraph" w:customStyle="1" w:styleId="p1">
    <w:name w:val="p1"/>
    <w:basedOn w:val="Normal"/>
    <w:uiPriority w:val="99"/>
    <w:rsid w:val="00223AD0"/>
    <w:rPr>
      <w:rFonts w:ascii="Helvetica" w:eastAsia="Calibri" w:hAnsi="Helvetica"/>
      <w:sz w:val="15"/>
      <w:szCs w:val="15"/>
    </w:rPr>
  </w:style>
  <w:style w:type="character" w:customStyle="1" w:styleId="apple-converted-space">
    <w:name w:val="apple-converted-space"/>
    <w:basedOn w:val="DefaultParagraphFont"/>
    <w:rsid w:val="00223AD0"/>
  </w:style>
  <w:style w:type="paragraph" w:styleId="FootnoteText">
    <w:name w:val="footnote text"/>
    <w:basedOn w:val="Normal"/>
    <w:link w:val="FootnoteTextChar"/>
    <w:uiPriority w:val="99"/>
    <w:unhideWhenUsed/>
    <w:rsid w:val="00F2488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F2488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24880"/>
    <w:rPr>
      <w:vertAlign w:val="superscript"/>
    </w:rPr>
  </w:style>
  <w:style w:type="character" w:customStyle="1" w:styleId="ParagraphIndentChar">
    <w:name w:val="ParagraphIndent Char"/>
    <w:basedOn w:val="DefaultParagraphFont"/>
    <w:link w:val="ParagraphIndent"/>
    <w:rsid w:val="008F4CBE"/>
    <w:rPr>
      <w:rFonts w:ascii="Times New Roman" w:hAnsi="Times New Roman"/>
      <w:color w:val="000000"/>
      <w:sz w:val="24"/>
      <w:szCs w:val="24"/>
    </w:rPr>
  </w:style>
  <w:style w:type="paragraph" w:customStyle="1" w:styleId="FigureTitle">
    <w:name w:val="FigureTitle"/>
    <w:basedOn w:val="TableTitle"/>
    <w:qFormat/>
    <w:rsid w:val="00C91CD9"/>
  </w:style>
  <w:style w:type="character" w:customStyle="1" w:styleId="TableNoteChar">
    <w:name w:val="TableNote Char"/>
    <w:basedOn w:val="DefaultParagraphFont"/>
    <w:link w:val="TableNote"/>
    <w:rsid w:val="004E4753"/>
    <w:rPr>
      <w:rFonts w:ascii="Times New Roman" w:eastAsia="Times New Roman" w:hAnsi="Times New Roman"/>
      <w:bCs/>
      <w:sz w:val="18"/>
      <w:szCs w:val="24"/>
    </w:rPr>
  </w:style>
  <w:style w:type="paragraph" w:customStyle="1" w:styleId="EndNoteBibliography">
    <w:name w:val="EndNote Bibliography"/>
    <w:basedOn w:val="Normal"/>
    <w:link w:val="EndNoteBibliographyChar"/>
    <w:rsid w:val="00CF727E"/>
    <w:pPr>
      <w:spacing w:after="120"/>
      <w:ind w:left="720" w:hanging="720"/>
    </w:pPr>
    <w:rPr>
      <w:rFonts w:eastAsia="ヒラギノ角ゴ Pro W3" w:cs="Times"/>
      <w:noProof/>
      <w:color w:val="000000"/>
      <w:szCs w:val="24"/>
    </w:rPr>
  </w:style>
  <w:style w:type="character" w:customStyle="1" w:styleId="EndNoteBibliographyChar">
    <w:name w:val="EndNote Bibliography Char"/>
    <w:basedOn w:val="DefaultParagraphFont"/>
    <w:link w:val="EndNoteBibliography"/>
    <w:rsid w:val="00CF727E"/>
    <w:rPr>
      <w:rFonts w:ascii="Times" w:eastAsia="ヒラギノ角ゴ Pro W3" w:hAnsi="Times" w:cs="Times"/>
      <w:noProof/>
      <w:color w:val="000000"/>
      <w:sz w:val="24"/>
      <w:szCs w:val="24"/>
    </w:rPr>
  </w:style>
  <w:style w:type="character" w:styleId="FollowedHyperlink">
    <w:name w:val="FollowedHyperlink"/>
    <w:basedOn w:val="DefaultParagraphFont"/>
    <w:uiPriority w:val="99"/>
    <w:semiHidden/>
    <w:unhideWhenUsed/>
    <w:rsid w:val="003D30B9"/>
    <w:rPr>
      <w:color w:val="800080" w:themeColor="followedHyperlink"/>
      <w:u w:val="single"/>
    </w:rPr>
  </w:style>
  <w:style w:type="paragraph" w:customStyle="1" w:styleId="ES-Level1Heading">
    <w:name w:val="ES-Level1Heading"/>
    <w:basedOn w:val="Level1Heading"/>
    <w:qFormat/>
    <w:rsid w:val="00C91CD9"/>
  </w:style>
  <w:style w:type="paragraph" w:customStyle="1" w:styleId="ES-Level2Heading">
    <w:name w:val="ES-Level2Heading"/>
    <w:basedOn w:val="Level2Heading"/>
    <w:qFormat/>
    <w:rsid w:val="00C91CD9"/>
  </w:style>
  <w:style w:type="paragraph" w:customStyle="1" w:styleId="ES-Level3Heading">
    <w:name w:val="ES-Level3Heading"/>
    <w:basedOn w:val="Level3Heading"/>
    <w:qFormat/>
    <w:rsid w:val="00C91CD9"/>
    <w:rPr>
      <w:rFonts w:cs="Arial"/>
    </w:rPr>
  </w:style>
  <w:style w:type="paragraph" w:customStyle="1" w:styleId="TableNoteAbbreviations">
    <w:name w:val="TableNoteAbbreviations"/>
    <w:basedOn w:val="TableNote"/>
    <w:qFormat/>
    <w:rsid w:val="004A390B"/>
    <w:pPr>
      <w:spacing w:after="120"/>
    </w:pPr>
    <w:rPr>
      <w:rFonts w:eastAsia="Calibri"/>
    </w:rPr>
  </w:style>
  <w:style w:type="character" w:customStyle="1" w:styleId="Heading2Char">
    <w:name w:val="Heading 2 Char"/>
    <w:basedOn w:val="DefaultParagraphFont"/>
    <w:link w:val="Heading2"/>
    <w:uiPriority w:val="9"/>
    <w:rsid w:val="004A390B"/>
    <w:rPr>
      <w:rFonts w:ascii="Calibri Light" w:eastAsia="Times New Roman" w:hAnsi="Calibri Light"/>
      <w:b/>
      <w:bCs/>
      <w:i/>
      <w:iCs/>
      <w:sz w:val="28"/>
      <w:szCs w:val="28"/>
    </w:rPr>
  </w:style>
  <w:style w:type="character" w:customStyle="1" w:styleId="Heading4Char">
    <w:name w:val="Heading 4 Char"/>
    <w:basedOn w:val="DefaultParagraphFont"/>
    <w:link w:val="Heading4"/>
    <w:uiPriority w:val="9"/>
    <w:rsid w:val="004A390B"/>
    <w:rPr>
      <w:rFonts w:asciiTheme="majorHAnsi" w:eastAsiaTheme="majorEastAsia" w:hAnsiTheme="majorHAnsi" w:cstheme="majorBidi"/>
      <w:i/>
      <w:iCs/>
      <w:color w:val="365F91" w:themeColor="accent1" w:themeShade="BF"/>
      <w:sz w:val="24"/>
    </w:rPr>
  </w:style>
  <w:style w:type="character" w:customStyle="1" w:styleId="TableTextChar">
    <w:name w:val="TableText Char"/>
    <w:link w:val="TableText"/>
    <w:rsid w:val="004A390B"/>
    <w:rPr>
      <w:rFonts w:ascii="Arial" w:hAnsi="Arial" w:cs="Arial"/>
      <w:sz w:val="18"/>
      <w:szCs w:val="18"/>
    </w:rPr>
  </w:style>
  <w:style w:type="paragraph" w:styleId="ListParagraph">
    <w:name w:val="List Paragraph"/>
    <w:basedOn w:val="Normal"/>
    <w:uiPriority w:val="34"/>
    <w:qFormat/>
    <w:rsid w:val="004A390B"/>
    <w:pPr>
      <w:spacing w:after="200" w:line="276" w:lineRule="auto"/>
      <w:ind w:left="720"/>
      <w:contextualSpacing/>
    </w:pPr>
    <w:rPr>
      <w:rFonts w:ascii="Calibri" w:eastAsia="Calibri" w:hAnsi="Calibri"/>
      <w:sz w:val="22"/>
      <w:szCs w:val="22"/>
    </w:rPr>
  </w:style>
  <w:style w:type="paragraph" w:customStyle="1" w:styleId="AppLevel2Heading">
    <w:name w:val="AppLevel2Heading"/>
    <w:basedOn w:val="Normal"/>
    <w:uiPriority w:val="99"/>
    <w:qFormat/>
    <w:rsid w:val="004A390B"/>
    <w:pPr>
      <w:keepNext/>
      <w:spacing w:before="240" w:after="240"/>
      <w:outlineLvl w:val="2"/>
    </w:pPr>
    <w:rPr>
      <w:rFonts w:ascii="Arial" w:hAnsi="Arial"/>
      <w:b/>
      <w:bCs/>
      <w:sz w:val="28"/>
      <w:szCs w:val="24"/>
    </w:rPr>
  </w:style>
  <w:style w:type="character" w:customStyle="1" w:styleId="references">
    <w:name w:val="references"/>
    <w:basedOn w:val="DefaultParagraphFont"/>
    <w:rsid w:val="004A390B"/>
  </w:style>
  <w:style w:type="paragraph" w:customStyle="1" w:styleId="AppChapterHead-Blind">
    <w:name w:val="AppChapterHead-Blind"/>
    <w:basedOn w:val="Normal"/>
    <w:uiPriority w:val="99"/>
    <w:qFormat/>
    <w:rsid w:val="004A390B"/>
    <w:pPr>
      <w:keepNext/>
      <w:spacing w:before="120"/>
      <w:outlineLvl w:val="0"/>
    </w:pPr>
    <w:rPr>
      <w:rFonts w:ascii="Arial" w:hAnsi="Arial"/>
      <w:b/>
      <w:bCs/>
      <w:color w:val="FFFFFF" w:themeColor="background1"/>
      <w:sz w:val="4"/>
      <w:szCs w:val="24"/>
    </w:rPr>
  </w:style>
  <w:style w:type="paragraph" w:customStyle="1" w:styleId="ChapterHeading0">
    <w:name w:val="Chapter Heading"/>
    <w:basedOn w:val="Normal"/>
    <w:uiPriority w:val="99"/>
    <w:qFormat/>
    <w:rsid w:val="004A390B"/>
    <w:pPr>
      <w:spacing w:after="120"/>
      <w:jc w:val="center"/>
    </w:pPr>
    <w:rPr>
      <w:rFonts w:ascii="Arial" w:hAnsi="Arial"/>
      <w:b/>
      <w:sz w:val="36"/>
    </w:rPr>
  </w:style>
  <w:style w:type="paragraph" w:customStyle="1" w:styleId="AppTableTitle">
    <w:name w:val="AppTableTitle"/>
    <w:basedOn w:val="Normal"/>
    <w:link w:val="AppTableTitleChar"/>
    <w:qFormat/>
    <w:rsid w:val="004A390B"/>
    <w:pPr>
      <w:keepNext/>
      <w:spacing w:before="240"/>
    </w:pPr>
    <w:rPr>
      <w:rFonts w:ascii="Arial" w:eastAsia="Calibri" w:hAnsi="Arial"/>
      <w:b/>
      <w:color w:val="000000"/>
      <w:sz w:val="20"/>
      <w:szCs w:val="24"/>
    </w:rPr>
  </w:style>
  <w:style w:type="character" w:customStyle="1" w:styleId="AppTableTitleChar">
    <w:name w:val="AppTableTitle Char"/>
    <w:link w:val="AppTableTitle"/>
    <w:rsid w:val="004A390B"/>
    <w:rPr>
      <w:rFonts w:ascii="Arial" w:hAnsi="Arial"/>
      <w:b/>
      <w:color w:val="000000"/>
      <w:szCs w:val="24"/>
    </w:rPr>
  </w:style>
  <w:style w:type="paragraph" w:customStyle="1" w:styleId="AppTableText">
    <w:name w:val="AppTableText"/>
    <w:basedOn w:val="TableText"/>
    <w:uiPriority w:val="99"/>
    <w:qFormat/>
    <w:rsid w:val="004A390B"/>
  </w:style>
  <w:style w:type="paragraph" w:customStyle="1" w:styleId="AppTableNote">
    <w:name w:val="AppTableNote"/>
    <w:basedOn w:val="TableNote"/>
    <w:uiPriority w:val="99"/>
    <w:qFormat/>
    <w:rsid w:val="004A390B"/>
  </w:style>
  <w:style w:type="character" w:customStyle="1" w:styleId="ChapterHeadingChar">
    <w:name w:val="ChapterHeading Char"/>
    <w:basedOn w:val="DefaultParagraphFont"/>
    <w:link w:val="ChapterHeading"/>
    <w:rsid w:val="004A390B"/>
    <w:rPr>
      <w:rFonts w:ascii="Arial" w:eastAsia="Times New Roman" w:hAnsi="Arial"/>
      <w:b/>
      <w:bCs/>
      <w:sz w:val="36"/>
      <w:szCs w:val="24"/>
    </w:rPr>
  </w:style>
  <w:style w:type="character" w:customStyle="1" w:styleId="Level1HeadingChar">
    <w:name w:val="Level1Heading Char"/>
    <w:link w:val="Level1Heading"/>
    <w:rsid w:val="004A390B"/>
    <w:rPr>
      <w:rFonts w:ascii="Arial" w:eastAsia="Times New Roman" w:hAnsi="Arial"/>
      <w:b/>
      <w:bCs/>
      <w:sz w:val="32"/>
      <w:szCs w:val="24"/>
    </w:rPr>
  </w:style>
  <w:style w:type="character" w:customStyle="1" w:styleId="TableTitleChar">
    <w:name w:val="TableTitle Char"/>
    <w:link w:val="TableTitle"/>
    <w:rsid w:val="004A390B"/>
    <w:rPr>
      <w:rFonts w:ascii="Arial" w:hAnsi="Arial"/>
      <w:b/>
      <w:color w:val="000000"/>
      <w:szCs w:val="24"/>
    </w:rPr>
  </w:style>
  <w:style w:type="character" w:customStyle="1" w:styleId="ReferenceChar">
    <w:name w:val="Reference Char"/>
    <w:basedOn w:val="DefaultParagraphFont"/>
    <w:link w:val="Reference"/>
    <w:rsid w:val="004A390B"/>
    <w:rPr>
      <w:rFonts w:ascii="Times New Roman" w:eastAsia="Times New Roman" w:hAnsi="Times New Roman"/>
      <w:bCs/>
      <w:szCs w:val="24"/>
    </w:rPr>
  </w:style>
  <w:style w:type="character" w:customStyle="1" w:styleId="CommentSubjectChar">
    <w:name w:val="Comment Subject Char"/>
    <w:basedOn w:val="CommentTextChar"/>
    <w:link w:val="CommentSubject"/>
    <w:semiHidden/>
    <w:rsid w:val="004A390B"/>
    <w:rPr>
      <w:b/>
      <w:bCs/>
    </w:rPr>
  </w:style>
  <w:style w:type="paragraph" w:customStyle="1" w:styleId="BodyText0">
    <w:name w:val="BodyText"/>
    <w:basedOn w:val="Normal"/>
    <w:link w:val="BodyTextChar0"/>
    <w:rsid w:val="004A390B"/>
    <w:pPr>
      <w:spacing w:after="120"/>
    </w:pPr>
    <w:rPr>
      <w:rFonts w:ascii="Times New Roman" w:hAnsi="Times New Roman"/>
      <w:szCs w:val="24"/>
    </w:rPr>
  </w:style>
  <w:style w:type="character" w:customStyle="1" w:styleId="BodyTextChar0">
    <w:name w:val="BodyText Char"/>
    <w:link w:val="BodyText0"/>
    <w:rsid w:val="004A390B"/>
    <w:rPr>
      <w:rFonts w:ascii="Times New Roman" w:eastAsia="Times New Roman" w:hAnsi="Times New Roman"/>
      <w:sz w:val="24"/>
      <w:szCs w:val="24"/>
    </w:rPr>
  </w:style>
  <w:style w:type="paragraph" w:customStyle="1" w:styleId="TitlePageReportNumber">
    <w:name w:val="Title Page Report Number"/>
    <w:basedOn w:val="Normal"/>
    <w:uiPriority w:val="99"/>
    <w:rsid w:val="004A390B"/>
    <w:rPr>
      <w:rFonts w:ascii="Arial" w:eastAsia="Times" w:hAnsi="Arial"/>
      <w:b/>
      <w:sz w:val="28"/>
    </w:rPr>
  </w:style>
  <w:style w:type="paragraph" w:customStyle="1" w:styleId="Default">
    <w:name w:val="Default"/>
    <w:uiPriority w:val="99"/>
    <w:rsid w:val="004A390B"/>
    <w:pPr>
      <w:autoSpaceDE w:val="0"/>
      <w:autoSpaceDN w:val="0"/>
      <w:adjustRightInd w:val="0"/>
    </w:pPr>
    <w:rPr>
      <w:rFonts w:ascii="Times New Roman" w:eastAsia="Times New Roman" w:hAnsi="Times New Roman"/>
      <w:color w:val="000000"/>
      <w:sz w:val="24"/>
      <w:szCs w:val="24"/>
    </w:rPr>
  </w:style>
  <w:style w:type="character" w:customStyle="1" w:styleId="paragraph">
    <w:name w:val="paragraph"/>
    <w:basedOn w:val="DefaultParagraphFont"/>
    <w:rsid w:val="004A390B"/>
  </w:style>
  <w:style w:type="character" w:styleId="Strong">
    <w:name w:val="Strong"/>
    <w:basedOn w:val="DefaultParagraphFont"/>
    <w:uiPriority w:val="22"/>
    <w:qFormat/>
    <w:rsid w:val="004A390B"/>
    <w:rPr>
      <w:b/>
      <w:bCs/>
    </w:rPr>
  </w:style>
  <w:style w:type="character" w:styleId="Emphasis">
    <w:name w:val="Emphasis"/>
    <w:uiPriority w:val="20"/>
    <w:qFormat/>
    <w:rsid w:val="004A390B"/>
    <w:rPr>
      <w:b/>
      <w:bCs/>
      <w:i w:val="0"/>
      <w:iCs w:val="0"/>
    </w:rPr>
  </w:style>
  <w:style w:type="character" w:customStyle="1" w:styleId="cit-source">
    <w:name w:val="cit-source"/>
    <w:rsid w:val="004A390B"/>
  </w:style>
  <w:style w:type="character" w:customStyle="1" w:styleId="cit-pub-date">
    <w:name w:val="cit-pub-date"/>
    <w:rsid w:val="004A390B"/>
  </w:style>
  <w:style w:type="character" w:customStyle="1" w:styleId="cit-vol5">
    <w:name w:val="cit-vol5"/>
    <w:rsid w:val="004A390B"/>
  </w:style>
  <w:style w:type="character" w:customStyle="1" w:styleId="cit-fpage">
    <w:name w:val="cit-fpage"/>
    <w:rsid w:val="004A390B"/>
  </w:style>
  <w:style w:type="paragraph" w:styleId="TOC5">
    <w:name w:val="toc 5"/>
    <w:basedOn w:val="Normal"/>
    <w:next w:val="Normal"/>
    <w:autoRedefine/>
    <w:uiPriority w:val="39"/>
    <w:unhideWhenUsed/>
    <w:rsid w:val="004A390B"/>
    <w:pPr>
      <w:tabs>
        <w:tab w:val="right" w:leader="dot" w:pos="9350"/>
      </w:tabs>
      <w:ind w:left="960" w:hanging="960"/>
    </w:pPr>
    <w:rPr>
      <w:noProof/>
    </w:rPr>
  </w:style>
  <w:style w:type="paragraph" w:customStyle="1" w:styleId="BulletBlank">
    <w:name w:val="BulletBlank"/>
    <w:basedOn w:val="List2"/>
    <w:uiPriority w:val="99"/>
    <w:qFormat/>
    <w:rsid w:val="004A390B"/>
    <w:pPr>
      <w:spacing w:before="120"/>
      <w:contextualSpacing w:val="0"/>
    </w:pPr>
    <w:rPr>
      <w:rFonts w:ascii="Times New Roman" w:hAnsi="Times New Roman"/>
      <w:szCs w:val="24"/>
    </w:rPr>
  </w:style>
  <w:style w:type="paragraph" w:styleId="List2">
    <w:name w:val="List 2"/>
    <w:basedOn w:val="Normal"/>
    <w:uiPriority w:val="99"/>
    <w:semiHidden/>
    <w:unhideWhenUsed/>
    <w:rsid w:val="004A390B"/>
    <w:pPr>
      <w:ind w:left="720" w:hanging="360"/>
      <w:contextualSpacing/>
    </w:pPr>
  </w:style>
  <w:style w:type="paragraph" w:styleId="Caption">
    <w:name w:val="caption"/>
    <w:basedOn w:val="Normal"/>
    <w:next w:val="Normal"/>
    <w:uiPriority w:val="35"/>
    <w:unhideWhenUsed/>
    <w:qFormat/>
    <w:rsid w:val="004A390B"/>
    <w:pPr>
      <w:spacing w:after="200"/>
    </w:pPr>
    <w:rPr>
      <w:i/>
      <w:iCs/>
      <w:color w:val="1F497D"/>
      <w:sz w:val="18"/>
      <w:szCs w:val="18"/>
    </w:rPr>
  </w:style>
  <w:style w:type="paragraph" w:customStyle="1" w:styleId="Tabletext0">
    <w:name w:val="Table text"/>
    <w:basedOn w:val="Normal"/>
    <w:uiPriority w:val="99"/>
    <w:qFormat/>
    <w:rsid w:val="004A390B"/>
    <w:rPr>
      <w:rFonts w:ascii="Arial" w:eastAsiaTheme="minorHAnsi" w:hAnsi="Arial" w:cs="Arial"/>
      <w:sz w:val="20"/>
      <w:szCs w:val="18"/>
    </w:rPr>
  </w:style>
  <w:style w:type="paragraph" w:customStyle="1" w:styleId="TableBulletLM">
    <w:name w:val="Table Bullet LM"/>
    <w:basedOn w:val="ListParagraph"/>
    <w:uiPriority w:val="99"/>
    <w:rsid w:val="004A390B"/>
    <w:pPr>
      <w:numPr>
        <w:numId w:val="15"/>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BodyTextIndent2">
    <w:name w:val="Body Text Indent 2"/>
    <w:basedOn w:val="Normal"/>
    <w:link w:val="BodyTextIndent2Char"/>
    <w:uiPriority w:val="99"/>
    <w:rsid w:val="004A390B"/>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uiPriority w:val="99"/>
    <w:rsid w:val="004A390B"/>
    <w:rPr>
      <w:rFonts w:ascii="Times New Roman" w:eastAsia="Times" w:hAnsi="Times New Roman"/>
      <w:sz w:val="24"/>
    </w:rPr>
  </w:style>
  <w:style w:type="paragraph" w:customStyle="1" w:styleId="AppChapterHeading">
    <w:name w:val="AppChapterHeading"/>
    <w:basedOn w:val="ChapterHeading"/>
    <w:qFormat/>
    <w:rsid w:val="004A390B"/>
    <w:pPr>
      <w:spacing w:after="120"/>
    </w:pPr>
  </w:style>
  <w:style w:type="paragraph" w:customStyle="1" w:styleId="AppLevel1Heading">
    <w:name w:val="AppLevel1Heading"/>
    <w:basedOn w:val="Normal"/>
    <w:uiPriority w:val="99"/>
    <w:qFormat/>
    <w:rsid w:val="004A390B"/>
    <w:pPr>
      <w:keepNext/>
      <w:spacing w:before="240" w:after="60"/>
      <w:outlineLvl w:val="1"/>
    </w:pPr>
    <w:rPr>
      <w:rFonts w:ascii="Arial" w:hAnsi="Arial"/>
      <w:b/>
      <w:bCs/>
      <w:sz w:val="32"/>
      <w:szCs w:val="24"/>
    </w:rPr>
  </w:style>
  <w:style w:type="paragraph" w:customStyle="1" w:styleId="ReportText">
    <w:name w:val="Report Text"/>
    <w:basedOn w:val="Normal"/>
    <w:uiPriority w:val="99"/>
    <w:qFormat/>
    <w:rsid w:val="004A390B"/>
    <w:pPr>
      <w:ind w:firstLine="720"/>
    </w:pPr>
    <w:rPr>
      <w:rFonts w:ascii="Times New Roman" w:hAnsi="Times New Roman"/>
      <w:szCs w:val="24"/>
    </w:rPr>
  </w:style>
  <w:style w:type="paragraph" w:customStyle="1" w:styleId="Level2">
    <w:name w:val="Level 2"/>
    <w:basedOn w:val="Normal"/>
    <w:uiPriority w:val="99"/>
    <w:qFormat/>
    <w:rsid w:val="004A390B"/>
    <w:rPr>
      <w:rFonts w:ascii="Times New Roman" w:hAnsi="Times New Roman"/>
      <w:b/>
      <w:bCs/>
      <w:sz w:val="28"/>
      <w:szCs w:val="28"/>
    </w:rPr>
  </w:style>
  <w:style w:type="paragraph" w:customStyle="1" w:styleId="Level4">
    <w:name w:val="Level 4"/>
    <w:basedOn w:val="ReportText"/>
    <w:uiPriority w:val="99"/>
    <w:qFormat/>
    <w:rsid w:val="004A390B"/>
    <w:rPr>
      <w:i/>
    </w:rPr>
  </w:style>
  <w:style w:type="paragraph" w:customStyle="1" w:styleId="Level1">
    <w:name w:val="Level 1"/>
    <w:basedOn w:val="Normal"/>
    <w:uiPriority w:val="99"/>
    <w:qFormat/>
    <w:rsid w:val="004A390B"/>
    <w:pPr>
      <w:spacing w:after="120"/>
    </w:pPr>
    <w:rPr>
      <w:rFonts w:ascii="Arial" w:hAnsi="Arial"/>
      <w:b/>
      <w:sz w:val="32"/>
      <w:szCs w:val="32"/>
    </w:rPr>
  </w:style>
  <w:style w:type="paragraph" w:styleId="TOC3">
    <w:name w:val="toc 3"/>
    <w:basedOn w:val="Normal"/>
    <w:next w:val="Normal"/>
    <w:autoRedefine/>
    <w:uiPriority w:val="39"/>
    <w:unhideWhenUsed/>
    <w:rsid w:val="004A390B"/>
    <w:pPr>
      <w:ind w:left="480"/>
    </w:pPr>
  </w:style>
  <w:style w:type="paragraph" w:customStyle="1" w:styleId="KeyQuestion0">
    <w:name w:val="Key Question"/>
    <w:basedOn w:val="Normal"/>
    <w:uiPriority w:val="99"/>
    <w:qFormat/>
    <w:rsid w:val="004A390B"/>
    <w:pPr>
      <w:spacing w:after="120"/>
    </w:pPr>
    <w:rPr>
      <w:rFonts w:ascii="Arial" w:hAnsi="Arial"/>
      <w:sz w:val="32"/>
      <w:szCs w:val="24"/>
    </w:rPr>
  </w:style>
  <w:style w:type="paragraph" w:customStyle="1" w:styleId="TableBullet0">
    <w:name w:val="TableBullet"/>
    <w:basedOn w:val="TableText"/>
    <w:uiPriority w:val="99"/>
    <w:qFormat/>
    <w:rsid w:val="004A390B"/>
    <w:pPr>
      <w:numPr>
        <w:numId w:val="16"/>
      </w:numPr>
      <w:ind w:left="360"/>
    </w:pPr>
  </w:style>
  <w:style w:type="paragraph" w:customStyle="1" w:styleId="TableTitleContinued">
    <w:name w:val="TableTitleContinued"/>
    <w:basedOn w:val="TableTitle1"/>
    <w:qFormat/>
    <w:rsid w:val="004A390B"/>
    <w:pPr>
      <w:keepNext w:val="0"/>
      <w:keepLines w:val="0"/>
    </w:pPr>
    <w:rPr>
      <w:rFonts w:eastAsia="Times New Roman" w:cs="Times New Roman"/>
      <w:sz w:val="20"/>
      <w:szCs w:val="20"/>
    </w:rPr>
  </w:style>
  <w:style w:type="paragraph" w:customStyle="1" w:styleId="AppCTableTitle">
    <w:name w:val="AppCTableTitle"/>
    <w:basedOn w:val="Caption"/>
    <w:uiPriority w:val="99"/>
    <w:qFormat/>
    <w:rsid w:val="004A390B"/>
    <w:pPr>
      <w:spacing w:after="0"/>
    </w:pPr>
    <w:rPr>
      <w:rFonts w:ascii="Arial" w:hAnsi="Arial"/>
      <w:b/>
      <w:bCs/>
      <w:i w:val="0"/>
      <w:iCs w:val="0"/>
      <w:color w:val="auto"/>
      <w:sz w:val="20"/>
      <w:szCs w:val="20"/>
    </w:rPr>
  </w:style>
  <w:style w:type="character" w:customStyle="1" w:styleId="A32">
    <w:name w:val="A3+2"/>
    <w:uiPriority w:val="99"/>
    <w:rsid w:val="004A390B"/>
    <w:rPr>
      <w:color w:val="000000"/>
      <w:sz w:val="21"/>
      <w:szCs w:val="21"/>
    </w:rPr>
  </w:style>
  <w:style w:type="paragraph" w:customStyle="1" w:styleId="blankbullet">
    <w:name w:val="blankbullet"/>
    <w:basedOn w:val="Normal"/>
    <w:uiPriority w:val="99"/>
    <w:qFormat/>
    <w:rsid w:val="004A390B"/>
    <w:pPr>
      <w:ind w:left="806" w:hanging="446"/>
    </w:pPr>
    <w:rPr>
      <w:rFonts w:ascii="Times New Roman" w:eastAsia="Calibri" w:hAnsi="Times New Roman" w:cs="Arial"/>
      <w:szCs w:val="22"/>
    </w:rPr>
  </w:style>
  <w:style w:type="paragraph" w:customStyle="1" w:styleId="blankbullet2">
    <w:name w:val="blankbullet2"/>
    <w:basedOn w:val="Normal"/>
    <w:uiPriority w:val="99"/>
    <w:qFormat/>
    <w:rsid w:val="004A390B"/>
    <w:pPr>
      <w:ind w:left="1440" w:hanging="634"/>
    </w:pPr>
    <w:rPr>
      <w:rFonts w:ascii="Times New Roman" w:eastAsia="Calibri" w:hAnsi="Times New Roman" w:cs="Arial"/>
      <w:szCs w:val="23"/>
    </w:rPr>
  </w:style>
  <w:style w:type="character" w:customStyle="1" w:styleId="st1">
    <w:name w:val="st1"/>
    <w:rsid w:val="004A390B"/>
  </w:style>
  <w:style w:type="character" w:styleId="PageNumber0">
    <w:name w:val="page number"/>
    <w:rsid w:val="004A390B"/>
    <w:rPr>
      <w:rFonts w:ascii="Verdana" w:hAnsi="Verdana"/>
      <w:b/>
      <w:sz w:val="20"/>
    </w:rPr>
  </w:style>
  <w:style w:type="paragraph" w:customStyle="1" w:styleId="AppTableTitlecontinued">
    <w:name w:val="AppTableTitle(continued)"/>
    <w:basedOn w:val="AppTableTitle"/>
    <w:uiPriority w:val="99"/>
    <w:qFormat/>
    <w:rsid w:val="004A390B"/>
  </w:style>
  <w:style w:type="paragraph" w:customStyle="1" w:styleId="AppLevel3Heading">
    <w:name w:val="AppLevel3Heading"/>
    <w:basedOn w:val="Normal"/>
    <w:uiPriority w:val="99"/>
    <w:qFormat/>
    <w:rsid w:val="004A390B"/>
    <w:pPr>
      <w:keepNext/>
      <w:spacing w:before="240"/>
      <w:outlineLvl w:val="3"/>
    </w:pPr>
    <w:rPr>
      <w:rFonts w:ascii="Arial" w:hAnsi="Arial"/>
      <w:b/>
      <w:bCs/>
      <w:sz w:val="28"/>
      <w:szCs w:val="24"/>
    </w:rPr>
  </w:style>
  <w:style w:type="paragraph" w:customStyle="1" w:styleId="ES-Level1HeadingContinued">
    <w:name w:val="ES-Level1HeadingContinued"/>
    <w:basedOn w:val="ES-Level1Heading"/>
    <w:uiPriority w:val="99"/>
    <w:qFormat/>
    <w:rsid w:val="004A390B"/>
    <w:pPr>
      <w:spacing w:before="0" w:after="0"/>
    </w:pPr>
  </w:style>
  <w:style w:type="paragraph" w:customStyle="1" w:styleId="tabletext1">
    <w:name w:val="table text"/>
    <w:basedOn w:val="Normal"/>
    <w:uiPriority w:val="99"/>
    <w:qFormat/>
    <w:rsid w:val="004A390B"/>
    <w:rPr>
      <w:rFonts w:ascii="Arial" w:hAnsi="Arial" w:cs="Arial"/>
      <w:sz w:val="18"/>
      <w:szCs w:val="18"/>
    </w:rPr>
  </w:style>
  <w:style w:type="paragraph" w:customStyle="1" w:styleId="tableheaders0">
    <w:name w:val="table headers"/>
    <w:basedOn w:val="Normal"/>
    <w:uiPriority w:val="99"/>
    <w:qFormat/>
    <w:rsid w:val="004A390B"/>
    <w:rPr>
      <w:rFonts w:ascii="Arial" w:hAnsi="Arial" w:cs="Arial"/>
      <w:b/>
      <w:sz w:val="18"/>
      <w:szCs w:val="18"/>
    </w:rPr>
  </w:style>
  <w:style w:type="paragraph" w:customStyle="1" w:styleId="tablenote0">
    <w:name w:val="table note"/>
    <w:basedOn w:val="Normal"/>
    <w:uiPriority w:val="99"/>
    <w:qFormat/>
    <w:rsid w:val="004A390B"/>
    <w:pPr>
      <w:spacing w:before="60" w:after="60"/>
    </w:pPr>
    <w:rPr>
      <w:sz w:val="18"/>
    </w:rPr>
  </w:style>
  <w:style w:type="character" w:customStyle="1" w:styleId="st">
    <w:name w:val="st"/>
    <w:rsid w:val="004A390B"/>
  </w:style>
  <w:style w:type="character" w:customStyle="1" w:styleId="EndnoteTextChar">
    <w:name w:val="Endnote Text Char"/>
    <w:basedOn w:val="DefaultParagraphFont"/>
    <w:link w:val="EndnoteText"/>
    <w:uiPriority w:val="99"/>
    <w:semiHidden/>
    <w:rsid w:val="004A390B"/>
    <w:rPr>
      <w:rFonts w:ascii="Times" w:eastAsia="Times New Roman" w:hAnsi="Times"/>
    </w:rPr>
  </w:style>
  <w:style w:type="paragraph" w:styleId="EndnoteText">
    <w:name w:val="endnote text"/>
    <w:basedOn w:val="Normal"/>
    <w:link w:val="EndnoteTextChar"/>
    <w:uiPriority w:val="99"/>
    <w:semiHidden/>
    <w:unhideWhenUsed/>
    <w:rsid w:val="004A390B"/>
    <w:rPr>
      <w:sz w:val="20"/>
    </w:rPr>
  </w:style>
  <w:style w:type="character" w:customStyle="1" w:styleId="EndnoteTextChar1">
    <w:name w:val="Endnote Text Char1"/>
    <w:basedOn w:val="DefaultParagraphFont"/>
    <w:uiPriority w:val="99"/>
    <w:semiHidden/>
    <w:rsid w:val="004A390B"/>
    <w:rPr>
      <w:rFonts w:ascii="Times" w:eastAsia="Times New Roman" w:hAnsi="Times"/>
    </w:rPr>
  </w:style>
  <w:style w:type="paragraph" w:customStyle="1" w:styleId="AppTableTitleContinued0">
    <w:name w:val="AppTableTitleContinued"/>
    <w:basedOn w:val="TableTitleContinued"/>
    <w:uiPriority w:val="99"/>
    <w:qFormat/>
    <w:rsid w:val="004A390B"/>
  </w:style>
  <w:style w:type="paragraph" w:customStyle="1" w:styleId="biblio">
    <w:name w:val="biblio"/>
    <w:basedOn w:val="Normal"/>
    <w:uiPriority w:val="99"/>
    <w:qFormat/>
    <w:rsid w:val="004A390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uiPriority w:val="99"/>
    <w:qFormat/>
    <w:rsid w:val="004A390B"/>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4A390B"/>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4A390B"/>
    <w:pPr>
      <w:tabs>
        <w:tab w:val="right" w:leader="dot" w:pos="9360"/>
      </w:tabs>
      <w:ind w:left="1200" w:hanging="1200"/>
    </w:pPr>
    <w:rPr>
      <w:noProof/>
    </w:rPr>
  </w:style>
  <w:style w:type="paragraph" w:styleId="TOC7">
    <w:name w:val="toc 7"/>
    <w:basedOn w:val="Normal"/>
    <w:next w:val="Normal"/>
    <w:autoRedefine/>
    <w:uiPriority w:val="39"/>
    <w:unhideWhenUsed/>
    <w:rsid w:val="004A390B"/>
    <w:pPr>
      <w:tabs>
        <w:tab w:val="right" w:leader="dot" w:pos="9360"/>
      </w:tabs>
      <w:ind w:left="1080" w:hanging="720"/>
    </w:pPr>
  </w:style>
  <w:style w:type="paragraph" w:customStyle="1" w:styleId="APPFigureTitle">
    <w:name w:val="APPFigureTitle"/>
    <w:basedOn w:val="Normal"/>
    <w:uiPriority w:val="99"/>
    <w:qFormat/>
    <w:rsid w:val="004A390B"/>
    <w:pPr>
      <w:keepNext/>
      <w:spacing w:before="240"/>
    </w:pPr>
    <w:rPr>
      <w:rFonts w:ascii="Arial" w:eastAsia="Calibri" w:hAnsi="Arial"/>
      <w:b/>
      <w:color w:val="000000"/>
      <w:sz w:val="20"/>
      <w:szCs w:val="24"/>
    </w:rPr>
  </w:style>
  <w:style w:type="paragraph" w:customStyle="1" w:styleId="APPGFigureTitle">
    <w:name w:val="APPGFigureTitle"/>
    <w:basedOn w:val="APPFigureTitle"/>
    <w:uiPriority w:val="99"/>
    <w:qFormat/>
    <w:rsid w:val="004A390B"/>
  </w:style>
  <w:style w:type="paragraph" w:customStyle="1" w:styleId="AppDTableTitle">
    <w:name w:val="AppDTableTitle"/>
    <w:basedOn w:val="AppTableTitle"/>
    <w:uiPriority w:val="99"/>
    <w:qFormat/>
    <w:rsid w:val="004A390B"/>
  </w:style>
  <w:style w:type="paragraph" w:customStyle="1" w:styleId="APPETableTitle">
    <w:name w:val="APPETableTitle"/>
    <w:basedOn w:val="AppTableTitle"/>
    <w:uiPriority w:val="99"/>
    <w:qFormat/>
    <w:rsid w:val="004A390B"/>
  </w:style>
  <w:style w:type="character" w:customStyle="1" w:styleId="xbe">
    <w:name w:val="_xbe"/>
    <w:rsid w:val="004A390B"/>
  </w:style>
  <w:style w:type="paragraph" w:customStyle="1" w:styleId="TableTextIndent1">
    <w:name w:val="TableTextIndent1"/>
    <w:basedOn w:val="TableText"/>
    <w:uiPriority w:val="99"/>
    <w:qFormat/>
    <w:rsid w:val="004A390B"/>
    <w:pPr>
      <w:ind w:left="187"/>
    </w:pPr>
  </w:style>
  <w:style w:type="character" w:customStyle="1" w:styleId="tgc">
    <w:name w:val="_tgc"/>
    <w:basedOn w:val="DefaultParagraphFont"/>
    <w:rsid w:val="004A390B"/>
  </w:style>
  <w:style w:type="paragraph" w:customStyle="1" w:styleId="FigureKQ">
    <w:name w:val="FigureKQ"/>
    <w:basedOn w:val="TableNote"/>
    <w:uiPriority w:val="99"/>
    <w:qFormat/>
    <w:rsid w:val="004A390B"/>
    <w:pPr>
      <w:ind w:left="504" w:hanging="504"/>
    </w:pPr>
  </w:style>
  <w:style w:type="character" w:customStyle="1" w:styleId="search-number">
    <w:name w:val="search-number"/>
    <w:basedOn w:val="DefaultParagraphFont"/>
    <w:rsid w:val="004A390B"/>
  </w:style>
  <w:style w:type="character" w:customStyle="1" w:styleId="term">
    <w:name w:val="term"/>
    <w:basedOn w:val="DefaultParagraphFont"/>
    <w:rsid w:val="004A390B"/>
  </w:style>
  <w:style w:type="paragraph" w:customStyle="1" w:styleId="PageNumber-Left">
    <w:name w:val="PageNumber-Left"/>
    <w:basedOn w:val="PageNumber"/>
    <w:uiPriority w:val="99"/>
    <w:qFormat/>
    <w:rsid w:val="004A390B"/>
    <w:pPr>
      <w:jc w:val="left"/>
    </w:pPr>
  </w:style>
  <w:style w:type="paragraph" w:customStyle="1" w:styleId="AppFigureTitle0">
    <w:name w:val="AppFigureTitle"/>
    <w:basedOn w:val="FigureTitle"/>
    <w:uiPriority w:val="99"/>
    <w:qFormat/>
    <w:rsid w:val="004A390B"/>
  </w:style>
  <w:style w:type="character" w:customStyle="1" w:styleId="highlight">
    <w:name w:val="highlight"/>
    <w:basedOn w:val="DefaultParagraphFont"/>
    <w:rsid w:val="004A390B"/>
  </w:style>
  <w:style w:type="paragraph" w:customStyle="1" w:styleId="BlankTableTitle">
    <w:name w:val="BlankTableTitle"/>
    <w:basedOn w:val="BodyText0"/>
    <w:uiPriority w:val="99"/>
    <w:qFormat/>
    <w:rsid w:val="004A390B"/>
    <w:rPr>
      <w:color w:val="FFFFFF" w:themeColor="background1"/>
      <w:sz w:val="8"/>
    </w:rPr>
  </w:style>
  <w:style w:type="paragraph" w:customStyle="1" w:styleId="BlankFigureTitle">
    <w:name w:val="BlankFigureTitle"/>
    <w:basedOn w:val="BlankTableTitle"/>
    <w:uiPriority w:val="99"/>
    <w:qFormat/>
    <w:rsid w:val="004A390B"/>
  </w:style>
  <w:style w:type="paragraph" w:customStyle="1" w:styleId="BlankAppendixTitle">
    <w:name w:val="BlankAppendixTitle"/>
    <w:basedOn w:val="BlankFigureTitle"/>
    <w:uiPriority w:val="99"/>
    <w:qFormat/>
    <w:rsid w:val="004A390B"/>
  </w:style>
  <w:style w:type="paragraph" w:customStyle="1" w:styleId="Text">
    <w:name w:val="Text"/>
    <w:basedOn w:val="Normal"/>
    <w:uiPriority w:val="99"/>
    <w:qFormat/>
    <w:rsid w:val="004A390B"/>
    <w:pPr>
      <w:spacing w:after="120"/>
    </w:pPr>
    <w:rPr>
      <w:rFonts w:ascii="Times New Roman" w:eastAsia="Calibri" w:hAnsi="Times New Roman"/>
    </w:rPr>
  </w:style>
  <w:style w:type="paragraph" w:customStyle="1" w:styleId="TableHeader">
    <w:name w:val="Table Header"/>
    <w:basedOn w:val="Tabletext0"/>
    <w:uiPriority w:val="99"/>
    <w:qFormat/>
    <w:rsid w:val="003C090B"/>
    <w:rPr>
      <w:rFonts w:eastAsia="Calibri"/>
      <w:b/>
      <w:sz w:val="18"/>
    </w:rPr>
  </w:style>
  <w:style w:type="paragraph" w:customStyle="1" w:styleId="Tablebullet">
    <w:name w:val="Table bullet"/>
    <w:basedOn w:val="Normal"/>
    <w:uiPriority w:val="99"/>
    <w:qFormat/>
    <w:rsid w:val="004A390B"/>
    <w:pPr>
      <w:numPr>
        <w:numId w:val="18"/>
      </w:numPr>
    </w:pPr>
    <w:rPr>
      <w:rFonts w:ascii="Arial" w:eastAsia="Calibri" w:hAnsi="Arial" w:cs="Arial"/>
      <w:sz w:val="18"/>
    </w:rPr>
  </w:style>
  <w:style w:type="paragraph" w:customStyle="1" w:styleId="Tablebulletblank-1">
    <w:name w:val="Table bullet blank-1"/>
    <w:uiPriority w:val="99"/>
    <w:qFormat/>
    <w:rsid w:val="004A390B"/>
    <w:pPr>
      <w:ind w:left="432" w:hanging="432"/>
    </w:pPr>
    <w:rPr>
      <w:rFonts w:ascii="Arial" w:hAnsi="Arial" w:cs="Arial"/>
      <w:sz w:val="18"/>
      <w:szCs w:val="18"/>
    </w:rPr>
  </w:style>
  <w:style w:type="paragraph" w:customStyle="1" w:styleId="Tablebullet2">
    <w:name w:val="Table bullet 2"/>
    <w:uiPriority w:val="99"/>
    <w:qFormat/>
    <w:rsid w:val="004A390B"/>
    <w:pPr>
      <w:numPr>
        <w:numId w:val="17"/>
      </w:numPr>
      <w:ind w:left="1080"/>
    </w:pPr>
    <w:rPr>
      <w:rFonts w:ascii="Arial" w:hAnsi="Arial" w:cs="Arial"/>
      <w:sz w:val="18"/>
      <w:szCs w:val="18"/>
    </w:rPr>
  </w:style>
  <w:style w:type="paragraph" w:customStyle="1" w:styleId="Tablebulletblank-2">
    <w:name w:val="Table bullet blank-2"/>
    <w:basedOn w:val="Tablebulletblank-1"/>
    <w:uiPriority w:val="99"/>
    <w:qFormat/>
    <w:rsid w:val="004A390B"/>
    <w:pPr>
      <w:ind w:left="785" w:hanging="360"/>
    </w:pPr>
  </w:style>
  <w:style w:type="paragraph" w:customStyle="1" w:styleId="Heading1Section">
    <w:name w:val="Heading 1 Section"/>
    <w:basedOn w:val="Heading1"/>
    <w:uiPriority w:val="99"/>
    <w:qFormat/>
    <w:rsid w:val="004A390B"/>
    <w:pPr>
      <w:pageBreakBefore/>
      <w:spacing w:after="240"/>
      <w:jc w:val="center"/>
    </w:pPr>
    <w:rPr>
      <w:rFonts w:ascii="Arial" w:eastAsia="Calibri" w:hAnsi="Arial" w:cs="Arial"/>
      <w:bCs w:val="0"/>
      <w:kern w:val="0"/>
      <w:szCs w:val="22"/>
    </w:rPr>
  </w:style>
  <w:style w:type="paragraph" w:customStyle="1" w:styleId="bullets">
    <w:name w:val="bullets"/>
    <w:basedOn w:val="Normal"/>
    <w:uiPriority w:val="99"/>
    <w:qFormat/>
    <w:rsid w:val="004A390B"/>
    <w:pPr>
      <w:numPr>
        <w:numId w:val="19"/>
      </w:numPr>
      <w:tabs>
        <w:tab w:val="num" w:pos="720"/>
      </w:tabs>
      <w:contextualSpacing/>
    </w:pPr>
    <w:rPr>
      <w:rFonts w:ascii="Times New Roman" w:eastAsia="Calibri" w:hAnsi="Times New Roman"/>
      <w:bCs/>
      <w:iCs/>
    </w:rPr>
  </w:style>
  <w:style w:type="paragraph" w:customStyle="1" w:styleId="bullets2">
    <w:name w:val="bullets2"/>
    <w:basedOn w:val="Normal"/>
    <w:uiPriority w:val="99"/>
    <w:qFormat/>
    <w:rsid w:val="004A390B"/>
    <w:pPr>
      <w:numPr>
        <w:numId w:val="20"/>
      </w:numPr>
      <w:spacing w:after="120"/>
    </w:pPr>
    <w:rPr>
      <w:rFonts w:ascii="Times New Roman" w:eastAsia="Calibri" w:hAnsi="Times New Roman"/>
    </w:rPr>
  </w:style>
  <w:style w:type="paragraph" w:styleId="Bibliography">
    <w:name w:val="Bibliography"/>
    <w:basedOn w:val="Normal"/>
    <w:next w:val="Normal"/>
    <w:uiPriority w:val="37"/>
    <w:unhideWhenUsed/>
    <w:rsid w:val="004A390B"/>
  </w:style>
  <w:style w:type="paragraph" w:customStyle="1" w:styleId="numbered-paragraph">
    <w:name w:val="numbered-paragraph"/>
    <w:basedOn w:val="Normal"/>
    <w:uiPriority w:val="99"/>
    <w:rsid w:val="004A390B"/>
    <w:pPr>
      <w:spacing w:before="100" w:beforeAutospacing="1" w:after="100" w:afterAutospacing="1"/>
    </w:pPr>
    <w:rPr>
      <w:rFonts w:ascii="Times New Roman" w:hAnsi="Times New Roman"/>
      <w:szCs w:val="24"/>
    </w:rPr>
  </w:style>
  <w:style w:type="character" w:customStyle="1" w:styleId="jrnl">
    <w:name w:val="jrnl"/>
    <w:basedOn w:val="DefaultParagraphFont"/>
    <w:rsid w:val="004A390B"/>
  </w:style>
  <w:style w:type="paragraph" w:customStyle="1" w:styleId="bulletblank0">
    <w:name w:val="bullet blank"/>
    <w:basedOn w:val="Normal"/>
    <w:uiPriority w:val="99"/>
    <w:qFormat/>
    <w:rsid w:val="004A390B"/>
    <w:pPr>
      <w:spacing w:after="120"/>
      <w:ind w:left="706" w:hanging="706"/>
    </w:pPr>
    <w:rPr>
      <w:rFonts w:ascii="Times New Roman" w:eastAsia="Calibri" w:hAnsi="Times New Roman"/>
    </w:rPr>
  </w:style>
  <w:style w:type="paragraph" w:customStyle="1" w:styleId="Tablebulletblank-3">
    <w:name w:val="Table bullet blank-3"/>
    <w:basedOn w:val="Tablebulletblank-2"/>
    <w:uiPriority w:val="99"/>
    <w:qFormat/>
    <w:rsid w:val="004A390B"/>
    <w:pPr>
      <w:ind w:left="1145" w:hanging="270"/>
    </w:pPr>
  </w:style>
  <w:style w:type="paragraph" w:customStyle="1" w:styleId="TableTitleBlind">
    <w:name w:val="Table Title Blind"/>
    <w:basedOn w:val="TableTitle1"/>
    <w:uiPriority w:val="99"/>
    <w:qFormat/>
    <w:rsid w:val="004A390B"/>
    <w:pPr>
      <w:keepNext w:val="0"/>
      <w:keepLines w:val="0"/>
    </w:pPr>
    <w:rPr>
      <w:rFonts w:eastAsia="Times New Roman" w:cs="Times New Roman"/>
      <w:color w:val="FFFFFF" w:themeColor="background1"/>
      <w:sz w:val="4"/>
      <w:szCs w:val="20"/>
    </w:rPr>
  </w:style>
  <w:style w:type="paragraph" w:customStyle="1" w:styleId="FigureTitleBlind">
    <w:name w:val="FigureTitleBlind"/>
    <w:basedOn w:val="FigureTitle"/>
    <w:uiPriority w:val="99"/>
    <w:qFormat/>
    <w:rsid w:val="004A390B"/>
    <w:pPr>
      <w:spacing w:before="120"/>
    </w:pPr>
    <w:rPr>
      <w:color w:val="FFFFFF" w:themeColor="background1"/>
      <w:sz w:val="4"/>
    </w:rPr>
  </w:style>
  <w:style w:type="paragraph" w:customStyle="1" w:styleId="TableTextItal">
    <w:name w:val="TableTextItal"/>
    <w:basedOn w:val="Normal"/>
    <w:uiPriority w:val="99"/>
    <w:qFormat/>
    <w:rsid w:val="004A390B"/>
    <w:rPr>
      <w:rFonts w:ascii="Arial" w:hAnsi="Arial"/>
      <w:i/>
      <w:color w:val="000000"/>
      <w:sz w:val="18"/>
    </w:rPr>
  </w:style>
  <w:style w:type="paragraph" w:customStyle="1" w:styleId="AppendixChapterHeading">
    <w:name w:val="AppendixChapterHeading"/>
    <w:basedOn w:val="ChapterHeading"/>
    <w:uiPriority w:val="99"/>
    <w:qFormat/>
    <w:rsid w:val="004A390B"/>
  </w:style>
  <w:style w:type="paragraph" w:customStyle="1" w:styleId="AppTableTitleBlind">
    <w:name w:val="AppTableTitleBlind"/>
    <w:basedOn w:val="AppTableTitle"/>
    <w:uiPriority w:val="99"/>
    <w:qFormat/>
    <w:rsid w:val="004A390B"/>
    <w:pPr>
      <w:spacing w:before="0"/>
    </w:pPr>
    <w:rPr>
      <w:color w:val="FFFFFF" w:themeColor="background1"/>
      <w:sz w:val="4"/>
    </w:rPr>
  </w:style>
  <w:style w:type="character" w:customStyle="1" w:styleId="hitinf1">
    <w:name w:val="hit_inf1"/>
    <w:basedOn w:val="DefaultParagraphFont"/>
    <w:rsid w:val="004A390B"/>
    <w:rPr>
      <w:b/>
      <w:bCs/>
      <w:shd w:val="clear" w:color="auto" w:fill="FFEEDD"/>
    </w:rPr>
  </w:style>
  <w:style w:type="character" w:customStyle="1" w:styleId="li-content">
    <w:name w:val="li-content"/>
    <w:basedOn w:val="DefaultParagraphFont"/>
    <w:rsid w:val="004A390B"/>
    <w:rPr>
      <w:color w:val="000000"/>
    </w:rPr>
  </w:style>
  <w:style w:type="character" w:customStyle="1" w:styleId="hitsyn1">
    <w:name w:val="hit_syn1"/>
    <w:basedOn w:val="DefaultParagraphFont"/>
    <w:rsid w:val="004A390B"/>
    <w:rPr>
      <w:b/>
      <w:bCs/>
      <w:shd w:val="clear" w:color="auto" w:fill="FFFFDD"/>
    </w:rPr>
  </w:style>
  <w:style w:type="paragraph" w:customStyle="1" w:styleId="AppFigureTitleBlind">
    <w:name w:val="AppFigureTitleBlind"/>
    <w:basedOn w:val="AppFigureTitle0"/>
    <w:uiPriority w:val="99"/>
    <w:qFormat/>
    <w:rsid w:val="004A390B"/>
    <w:rPr>
      <w:color w:val="FFFFFF" w:themeColor="background1"/>
      <w:sz w:val="4"/>
    </w:rPr>
  </w:style>
  <w:style w:type="character" w:customStyle="1" w:styleId="nlmstring-name">
    <w:name w:val="nlm_string-name"/>
    <w:basedOn w:val="DefaultParagraphFont"/>
    <w:rsid w:val="004A390B"/>
  </w:style>
  <w:style w:type="paragraph" w:customStyle="1" w:styleId="inline">
    <w:name w:val="inline"/>
    <w:basedOn w:val="Normal"/>
    <w:uiPriority w:val="99"/>
    <w:rsid w:val="004A390B"/>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A390B"/>
    <w:rPr>
      <w:rFonts w:ascii="Consolas" w:hAnsi="Consolas"/>
      <w:sz w:val="21"/>
      <w:szCs w:val="21"/>
    </w:rPr>
  </w:style>
  <w:style w:type="character" w:customStyle="1" w:styleId="PlainTextChar">
    <w:name w:val="Plain Text Char"/>
    <w:basedOn w:val="DefaultParagraphFont"/>
    <w:link w:val="PlainText"/>
    <w:uiPriority w:val="99"/>
    <w:rsid w:val="004A390B"/>
    <w:rPr>
      <w:rFonts w:ascii="Consolas" w:eastAsia="Times New Roman" w:hAnsi="Consolas"/>
      <w:sz w:val="21"/>
      <w:szCs w:val="21"/>
    </w:rPr>
  </w:style>
  <w:style w:type="paragraph" w:customStyle="1" w:styleId="Tabletitle2">
    <w:name w:val="Tabletitle"/>
    <w:basedOn w:val="Normal"/>
    <w:uiPriority w:val="99"/>
    <w:qFormat/>
    <w:rsid w:val="004A390B"/>
    <w:pPr>
      <w:keepNext/>
      <w:spacing w:after="120"/>
    </w:pPr>
    <w:rPr>
      <w:rFonts w:ascii="Arial" w:eastAsiaTheme="minorHAnsi" w:hAnsi="Arial" w:cstheme="minorBidi"/>
      <w:b/>
      <w:sz w:val="20"/>
      <w:szCs w:val="22"/>
    </w:rPr>
  </w:style>
  <w:style w:type="paragraph" w:customStyle="1" w:styleId="Tabletitle3">
    <w:name w:val="Table title"/>
    <w:basedOn w:val="Normal"/>
    <w:uiPriority w:val="99"/>
    <w:qFormat/>
    <w:rsid w:val="004A390B"/>
    <w:pPr>
      <w:spacing w:after="160" w:line="259" w:lineRule="auto"/>
    </w:pPr>
    <w:rPr>
      <w:rFonts w:ascii="Arial" w:eastAsiaTheme="minorHAnsi" w:hAnsi="Arial" w:cstheme="minorBidi"/>
      <w:b/>
      <w:sz w:val="20"/>
      <w:szCs w:val="22"/>
    </w:rPr>
  </w:style>
  <w:style w:type="character" w:customStyle="1" w:styleId="BodyTextIndentChar">
    <w:name w:val="Body Text Indent Char"/>
    <w:basedOn w:val="DefaultParagraphFont"/>
    <w:link w:val="BodyTextIndent"/>
    <w:uiPriority w:val="99"/>
    <w:semiHidden/>
    <w:rsid w:val="004A390B"/>
    <w:rPr>
      <w:rFonts w:ascii="Times" w:eastAsia="Times New Roman" w:hAnsi="Times"/>
      <w:sz w:val="24"/>
    </w:rPr>
  </w:style>
  <w:style w:type="paragraph" w:styleId="BodyTextIndent">
    <w:name w:val="Body Text Indent"/>
    <w:basedOn w:val="Normal"/>
    <w:link w:val="BodyTextIndentChar"/>
    <w:uiPriority w:val="99"/>
    <w:semiHidden/>
    <w:unhideWhenUsed/>
    <w:rsid w:val="004A390B"/>
    <w:pPr>
      <w:spacing w:after="120"/>
      <w:ind w:left="360"/>
    </w:pPr>
  </w:style>
  <w:style w:type="character" w:customStyle="1" w:styleId="BodyTextIndentChar1">
    <w:name w:val="Body Text Indent Char1"/>
    <w:basedOn w:val="DefaultParagraphFont"/>
    <w:uiPriority w:val="99"/>
    <w:semiHidden/>
    <w:rsid w:val="004A390B"/>
    <w:rPr>
      <w:rFonts w:ascii="Times" w:eastAsia="Times New Roman" w:hAnsi="Times"/>
      <w:sz w:val="24"/>
    </w:rPr>
  </w:style>
  <w:style w:type="paragraph" w:customStyle="1" w:styleId="tableheadersctr">
    <w:name w:val="table headers ctr"/>
    <w:basedOn w:val="tableheaders0"/>
    <w:uiPriority w:val="99"/>
    <w:qFormat/>
    <w:rsid w:val="004A390B"/>
    <w:pPr>
      <w:spacing w:after="160" w:line="259" w:lineRule="auto"/>
      <w:jc w:val="center"/>
    </w:pPr>
    <w:rPr>
      <w:rFonts w:eastAsiaTheme="minorHAnsi"/>
    </w:rPr>
  </w:style>
  <w:style w:type="paragraph" w:customStyle="1" w:styleId="TableLeftHead">
    <w:name w:val="TableLeftHead"/>
    <w:basedOn w:val="TableCenteredText"/>
    <w:uiPriority w:val="99"/>
    <w:qFormat/>
    <w:rsid w:val="004A390B"/>
    <w:pPr>
      <w:jc w:val="left"/>
    </w:pPr>
    <w:rPr>
      <w:lang w:val="de-AT" w:eastAsia="de-AT"/>
    </w:rPr>
  </w:style>
  <w:style w:type="paragraph" w:customStyle="1" w:styleId="tabletextindent">
    <w:name w:val="table text indent"/>
    <w:basedOn w:val="tabletext1"/>
    <w:uiPriority w:val="99"/>
    <w:qFormat/>
    <w:rsid w:val="004A390B"/>
    <w:pPr>
      <w:ind w:left="216"/>
    </w:pPr>
  </w:style>
  <w:style w:type="paragraph" w:customStyle="1" w:styleId="BlindAppTableTitle">
    <w:name w:val="BlindAppTableTitle"/>
    <w:basedOn w:val="AppTableTitle"/>
    <w:uiPriority w:val="99"/>
    <w:qFormat/>
    <w:rsid w:val="004A390B"/>
    <w:rPr>
      <w:color w:val="FFFFFF" w:themeColor="background1"/>
      <w:sz w:val="4"/>
    </w:rPr>
  </w:style>
  <w:style w:type="paragraph" w:customStyle="1" w:styleId="bullet">
    <w:name w:val="bullet"/>
    <w:basedOn w:val="Text"/>
    <w:uiPriority w:val="99"/>
    <w:qFormat/>
    <w:rsid w:val="004A390B"/>
    <w:pPr>
      <w:numPr>
        <w:numId w:val="28"/>
      </w:numPr>
    </w:pPr>
    <w:rPr>
      <w:szCs w:val="22"/>
    </w:rPr>
  </w:style>
  <w:style w:type="paragraph" w:customStyle="1" w:styleId="bulletblank1">
    <w:name w:val="bulletblank"/>
    <w:basedOn w:val="bullet"/>
    <w:uiPriority w:val="99"/>
    <w:qFormat/>
    <w:rsid w:val="004A390B"/>
    <w:pPr>
      <w:numPr>
        <w:numId w:val="0"/>
      </w:numPr>
      <w:ind w:left="720" w:hanging="360"/>
      <w:contextualSpacing/>
    </w:pPr>
  </w:style>
  <w:style w:type="paragraph" w:customStyle="1" w:styleId="Tabletextcenter">
    <w:name w:val="Table text center"/>
    <w:basedOn w:val="tabletext1"/>
    <w:uiPriority w:val="99"/>
    <w:qFormat/>
    <w:rsid w:val="004A390B"/>
    <w:pPr>
      <w:jc w:val="center"/>
    </w:pPr>
  </w:style>
  <w:style w:type="paragraph" w:customStyle="1" w:styleId="BlankAppTableTitle">
    <w:name w:val="BlankAppTableTitle"/>
    <w:basedOn w:val="AppTableTitle"/>
    <w:uiPriority w:val="99"/>
    <w:qFormat/>
    <w:rsid w:val="004A390B"/>
    <w:rPr>
      <w:color w:val="FFFFFF" w:themeColor="background1"/>
      <w:sz w:val="4"/>
    </w:rPr>
  </w:style>
  <w:style w:type="paragraph" w:customStyle="1" w:styleId="tableheaderleft">
    <w:name w:val="table header left"/>
    <w:basedOn w:val="Normal"/>
    <w:uiPriority w:val="99"/>
    <w:qFormat/>
    <w:rsid w:val="004A390B"/>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uiPriority w:val="99"/>
    <w:qFormat/>
    <w:rsid w:val="004A390B"/>
  </w:style>
  <w:style w:type="paragraph" w:styleId="HTMLPreformatted">
    <w:name w:val="HTML Preformatted"/>
    <w:basedOn w:val="Normal"/>
    <w:link w:val="HTMLPreformattedChar"/>
    <w:uiPriority w:val="99"/>
    <w:unhideWhenUsed/>
    <w:rsid w:val="004A3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A390B"/>
    <w:rPr>
      <w:rFonts w:ascii="Courier New" w:eastAsia="Times New Roman" w:hAnsi="Courier New" w:cs="Courier New"/>
    </w:rPr>
  </w:style>
  <w:style w:type="character" w:customStyle="1" w:styleId="highwire-cite-authors">
    <w:name w:val="highwire-cite-authors"/>
    <w:basedOn w:val="DefaultParagraphFont"/>
    <w:rsid w:val="004A390B"/>
  </w:style>
  <w:style w:type="character" w:customStyle="1" w:styleId="nlm-surname">
    <w:name w:val="nlm-surname"/>
    <w:basedOn w:val="DefaultParagraphFont"/>
    <w:rsid w:val="004A390B"/>
  </w:style>
  <w:style w:type="character" w:customStyle="1" w:styleId="nlm-given-names">
    <w:name w:val="nlm-given-names"/>
    <w:basedOn w:val="DefaultParagraphFont"/>
    <w:rsid w:val="004A390B"/>
  </w:style>
  <w:style w:type="character" w:customStyle="1" w:styleId="highwire-cite-title">
    <w:name w:val="highwire-cite-title"/>
    <w:basedOn w:val="DefaultParagraphFont"/>
    <w:rsid w:val="004A390B"/>
  </w:style>
  <w:style w:type="character" w:customStyle="1" w:styleId="highwire-cite-metadata-journal">
    <w:name w:val="highwire-cite-metadata-journal"/>
    <w:basedOn w:val="DefaultParagraphFont"/>
    <w:rsid w:val="004A390B"/>
  </w:style>
  <w:style w:type="character" w:customStyle="1" w:styleId="highwire-cite-metadata-date">
    <w:name w:val="highwire-cite-metadata-date"/>
    <w:basedOn w:val="DefaultParagraphFont"/>
    <w:rsid w:val="004A390B"/>
  </w:style>
  <w:style w:type="character" w:customStyle="1" w:styleId="highwire-cite-metadata-volume">
    <w:name w:val="highwire-cite-metadata-volume"/>
    <w:basedOn w:val="DefaultParagraphFont"/>
    <w:rsid w:val="004A390B"/>
  </w:style>
  <w:style w:type="character" w:customStyle="1" w:styleId="A2">
    <w:name w:val="A2"/>
    <w:uiPriority w:val="99"/>
    <w:rsid w:val="004A390B"/>
    <w:rPr>
      <w:rFonts w:cs="New Baskerville"/>
      <w:color w:val="000000"/>
      <w:sz w:val="14"/>
      <w:szCs w:val="14"/>
    </w:rPr>
  </w:style>
  <w:style w:type="paragraph" w:customStyle="1" w:styleId="AppLevel4Heading">
    <w:name w:val="AppLevel4Heading"/>
    <w:basedOn w:val="Level4Heading"/>
    <w:uiPriority w:val="99"/>
    <w:qFormat/>
    <w:rsid w:val="004A390B"/>
  </w:style>
  <w:style w:type="character" w:styleId="HTMLCite">
    <w:name w:val="HTML Cite"/>
    <w:uiPriority w:val="99"/>
    <w:semiHidden/>
    <w:unhideWhenUsed/>
    <w:rsid w:val="004A390B"/>
    <w:rPr>
      <w:i/>
      <w:iCs/>
    </w:rPr>
  </w:style>
  <w:style w:type="paragraph" w:styleId="Revision">
    <w:name w:val="Revision"/>
    <w:hidden/>
    <w:uiPriority w:val="99"/>
    <w:semiHidden/>
    <w:rsid w:val="004A390B"/>
    <w:rPr>
      <w:rFonts w:ascii="Times" w:eastAsia="Times New Roman" w:hAnsi="Times"/>
      <w:sz w:val="24"/>
    </w:rPr>
  </w:style>
  <w:style w:type="table" w:customStyle="1" w:styleId="TableGridLight1">
    <w:name w:val="Table Grid Light1"/>
    <w:basedOn w:val="TableNormal"/>
    <w:uiPriority w:val="40"/>
    <w:rsid w:val="004A390B"/>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uiPriority w:val="99"/>
    <w:semiHidden/>
    <w:rsid w:val="004A390B"/>
    <w:rPr>
      <w:color w:val="808080"/>
    </w:rPr>
  </w:style>
  <w:style w:type="paragraph" w:styleId="TOCHeading">
    <w:name w:val="TOC Heading"/>
    <w:basedOn w:val="Heading1"/>
    <w:next w:val="Normal"/>
    <w:uiPriority w:val="39"/>
    <w:semiHidden/>
    <w:unhideWhenUsed/>
    <w:qFormat/>
    <w:rsid w:val="004A390B"/>
    <w:pPr>
      <w:outlineLvl w:val="9"/>
    </w:pPr>
    <w:rPr>
      <w:rFonts w:ascii="Calibri Light" w:hAnsi="Calibri Light"/>
    </w:rPr>
  </w:style>
  <w:style w:type="table" w:styleId="ColorfulList-Accent1">
    <w:name w:val="Colorful List Accent 1"/>
    <w:basedOn w:val="TableNormal"/>
    <w:uiPriority w:val="72"/>
    <w:semiHidden/>
    <w:unhideWhenUsed/>
    <w:rsid w:val="004A390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4A390B"/>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59"/>
    <w:rsid w:val="004A3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semiHidden/>
    <w:unhideWhenUsed/>
    <w:rsid w:val="004A390B"/>
    <w:rPr>
      <w:color w:val="2B579A"/>
      <w:shd w:val="clear" w:color="auto" w:fill="E6E6E6"/>
    </w:rPr>
  </w:style>
  <w:style w:type="character" w:customStyle="1" w:styleId="Mention2">
    <w:name w:val="Mention2"/>
    <w:basedOn w:val="DefaultParagraphFont"/>
    <w:uiPriority w:val="99"/>
    <w:semiHidden/>
    <w:unhideWhenUsed/>
    <w:rsid w:val="004A390B"/>
    <w:rPr>
      <w:color w:val="2B579A"/>
      <w:shd w:val="clear" w:color="auto" w:fill="E6E6E6"/>
    </w:rPr>
  </w:style>
  <w:style w:type="character" w:customStyle="1" w:styleId="Mention3">
    <w:name w:val="Mention3"/>
    <w:basedOn w:val="DefaultParagraphFont"/>
    <w:uiPriority w:val="99"/>
    <w:semiHidden/>
    <w:unhideWhenUsed/>
    <w:rsid w:val="004A390B"/>
    <w:rPr>
      <w:color w:val="2B579A"/>
      <w:shd w:val="clear" w:color="auto" w:fill="E6E6E6"/>
    </w:rPr>
  </w:style>
  <w:style w:type="character" w:styleId="EndnoteReference">
    <w:name w:val="endnote reference"/>
    <w:basedOn w:val="DefaultParagraphFont"/>
    <w:uiPriority w:val="99"/>
    <w:semiHidden/>
    <w:unhideWhenUsed/>
    <w:rsid w:val="004A390B"/>
    <w:rPr>
      <w:vertAlign w:val="superscript"/>
    </w:rPr>
  </w:style>
  <w:style w:type="character" w:customStyle="1" w:styleId="BalloonTextChar1">
    <w:name w:val="Balloon Text Char1"/>
    <w:basedOn w:val="DefaultParagraphFont"/>
    <w:uiPriority w:val="99"/>
    <w:semiHidden/>
    <w:rsid w:val="004A390B"/>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4A390B"/>
    <w:rPr>
      <w:rFonts w:ascii="Calibri" w:eastAsia="Calibri" w:hAnsi="Calibri" w:cs="Times New Roman"/>
      <w:b/>
      <w:bCs/>
      <w:sz w:val="20"/>
      <w:szCs w:val="20"/>
    </w:rPr>
  </w:style>
  <w:style w:type="paragraph" w:customStyle="1" w:styleId="TableTextAbbreviations">
    <w:name w:val="TableTextAbbreviations"/>
    <w:basedOn w:val="TableText"/>
    <w:qFormat/>
    <w:rsid w:val="004A390B"/>
    <w:rPr>
      <w:b/>
    </w:rPr>
  </w:style>
  <w:style w:type="paragraph" w:customStyle="1" w:styleId="msonormal0">
    <w:name w:val="msonormal"/>
    <w:basedOn w:val="Normal"/>
    <w:uiPriority w:val="99"/>
    <w:rsid w:val="004A390B"/>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91CD9"/>
    <w:rPr>
      <w:rFonts w:ascii="Times" w:eastAsia="Times New Roman" w:hAnsi="Times"/>
      <w:sz w:val="24"/>
    </w:rPr>
  </w:style>
  <w:style w:type="paragraph" w:styleId="Heading1">
    <w:name w:val="heading 1"/>
    <w:basedOn w:val="Normal"/>
    <w:next w:val="Normal"/>
    <w:link w:val="Heading1Char"/>
    <w:uiPriority w:val="9"/>
    <w:unhideWhenUsed/>
    <w:rsid w:val="00C91C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A390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FE148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A39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CD9"/>
    <w:rPr>
      <w:rFonts w:ascii="Cambria" w:eastAsia="Times New Roman" w:hAnsi="Cambria"/>
      <w:b/>
      <w:bCs/>
      <w:kern w:val="32"/>
      <w:sz w:val="32"/>
      <w:szCs w:val="32"/>
    </w:rPr>
  </w:style>
  <w:style w:type="paragraph" w:customStyle="1" w:styleId="ParagraphIndent">
    <w:name w:val="ParagraphIndent"/>
    <w:link w:val="ParagraphIndentChar"/>
    <w:qFormat/>
    <w:rsid w:val="00C91CD9"/>
    <w:pPr>
      <w:ind w:firstLine="360"/>
    </w:pPr>
    <w:rPr>
      <w:rFonts w:ascii="Times New Roman" w:hAnsi="Times New Roman"/>
      <w:color w:val="000000"/>
      <w:sz w:val="24"/>
      <w:szCs w:val="24"/>
    </w:rPr>
  </w:style>
  <w:style w:type="paragraph" w:customStyle="1" w:styleId="ParagraphNoIndent">
    <w:name w:val="ParagraphNoIndent"/>
    <w:qFormat/>
    <w:rsid w:val="00C91CD9"/>
    <w:rPr>
      <w:rFonts w:ascii="Times New Roman" w:eastAsia="Times New Roman" w:hAnsi="Times New Roman"/>
      <w:bCs/>
      <w:sz w:val="24"/>
      <w:szCs w:val="24"/>
    </w:rPr>
  </w:style>
  <w:style w:type="paragraph" w:customStyle="1" w:styleId="ReportType">
    <w:name w:val="ReportType"/>
    <w:qFormat/>
    <w:rsid w:val="00C91CD9"/>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C91CD9"/>
    <w:rPr>
      <w:rFonts w:ascii="Arial" w:eastAsia="Times New Roman" w:hAnsi="Arial"/>
      <w:b/>
      <w:bCs/>
      <w:sz w:val="28"/>
      <w:szCs w:val="28"/>
    </w:rPr>
  </w:style>
  <w:style w:type="paragraph" w:customStyle="1" w:styleId="ReportTitle">
    <w:name w:val="ReportTitle"/>
    <w:uiPriority w:val="99"/>
    <w:qFormat/>
    <w:rsid w:val="00C91CD9"/>
    <w:rPr>
      <w:rFonts w:ascii="Arial" w:eastAsia="Times New Roman" w:hAnsi="Arial"/>
      <w:b/>
      <w:bCs/>
      <w:sz w:val="36"/>
      <w:szCs w:val="36"/>
    </w:rPr>
  </w:style>
  <w:style w:type="paragraph" w:styleId="NormalWeb">
    <w:name w:val="Normal (Web)"/>
    <w:basedOn w:val="Normal"/>
    <w:uiPriority w:val="99"/>
    <w:rsid w:val="00C91CD9"/>
    <w:pPr>
      <w:spacing w:before="100" w:beforeAutospacing="1" w:after="100" w:afterAutospacing="1"/>
    </w:pPr>
    <w:rPr>
      <w:rFonts w:ascii="Times New Roman" w:hAnsi="Times New Roman"/>
      <w:szCs w:val="24"/>
    </w:rPr>
  </w:style>
  <w:style w:type="paragraph" w:customStyle="1" w:styleId="PageNumber">
    <w:name w:val="PageNumber"/>
    <w:qFormat/>
    <w:rsid w:val="00C91CD9"/>
    <w:pPr>
      <w:jc w:val="center"/>
    </w:pPr>
    <w:rPr>
      <w:rFonts w:ascii="Times New Roman" w:hAnsi="Times New Roman"/>
      <w:sz w:val="24"/>
      <w:szCs w:val="24"/>
    </w:rPr>
  </w:style>
  <w:style w:type="paragraph" w:customStyle="1" w:styleId="FrontMatterHead">
    <w:name w:val="FrontMatterHead"/>
    <w:qFormat/>
    <w:rsid w:val="00C91CD9"/>
    <w:pPr>
      <w:keepNext/>
      <w:spacing w:before="240" w:after="60"/>
    </w:pPr>
    <w:rPr>
      <w:rFonts w:ascii="Arial" w:hAnsi="Arial" w:cs="Arial"/>
      <w:b/>
      <w:sz w:val="32"/>
      <w:szCs w:val="32"/>
    </w:rPr>
  </w:style>
  <w:style w:type="table" w:customStyle="1" w:styleId="AHRQ1">
    <w:name w:val="AHRQ1"/>
    <w:basedOn w:val="TableGrid"/>
    <w:rsid w:val="00C24A3F"/>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C91C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C91CD9"/>
    <w:rPr>
      <w:rFonts w:ascii="Times New Roman" w:hAnsi="Times New Roman"/>
      <w:szCs w:val="24"/>
      <w:lang w:val="en-CA"/>
    </w:rPr>
  </w:style>
  <w:style w:type="paragraph" w:styleId="TOC2">
    <w:name w:val="toc 2"/>
    <w:basedOn w:val="Normal"/>
    <w:next w:val="Normal"/>
    <w:autoRedefine/>
    <w:rsid w:val="00C91CD9"/>
    <w:pPr>
      <w:ind w:left="240"/>
    </w:pPr>
    <w:rPr>
      <w:rFonts w:ascii="Times New Roman" w:hAnsi="Times New Roman"/>
      <w:szCs w:val="24"/>
      <w:lang w:val="en-CA"/>
    </w:rPr>
  </w:style>
  <w:style w:type="paragraph" w:customStyle="1" w:styleId="ChapterHeading">
    <w:name w:val="ChapterHeading"/>
    <w:link w:val="ChapterHeadingChar"/>
    <w:qFormat/>
    <w:rsid w:val="00C91CD9"/>
    <w:pPr>
      <w:keepNext/>
      <w:spacing w:after="60"/>
      <w:jc w:val="center"/>
      <w:outlineLvl w:val="0"/>
    </w:pPr>
    <w:rPr>
      <w:rFonts w:ascii="Arial" w:eastAsia="Times New Roman" w:hAnsi="Arial"/>
      <w:b/>
      <w:bCs/>
      <w:sz w:val="36"/>
      <w:szCs w:val="24"/>
    </w:rPr>
  </w:style>
  <w:style w:type="paragraph" w:customStyle="1" w:styleId="Level1Heading">
    <w:name w:val="Level1Heading"/>
    <w:link w:val="Level1HeadingChar"/>
    <w:qFormat/>
    <w:rsid w:val="00C91CD9"/>
    <w:pPr>
      <w:keepNext/>
      <w:spacing w:before="240" w:after="60"/>
      <w:outlineLvl w:val="1"/>
    </w:pPr>
    <w:rPr>
      <w:rFonts w:ascii="Arial" w:eastAsia="Times New Roman" w:hAnsi="Arial"/>
      <w:b/>
      <w:bCs/>
      <w:sz w:val="32"/>
      <w:szCs w:val="24"/>
    </w:rPr>
  </w:style>
  <w:style w:type="paragraph" w:customStyle="1" w:styleId="Level2Heading">
    <w:name w:val="Level2Heading"/>
    <w:qFormat/>
    <w:rsid w:val="00C91CD9"/>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C91CD9"/>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C91CD9"/>
    <w:pPr>
      <w:keepNext/>
      <w:spacing w:before="240"/>
    </w:pPr>
    <w:rPr>
      <w:rFonts w:ascii="Arial" w:hAnsi="Arial"/>
      <w:b/>
      <w:color w:val="000000"/>
      <w:szCs w:val="24"/>
    </w:rPr>
  </w:style>
  <w:style w:type="paragraph" w:customStyle="1" w:styleId="TableNote">
    <w:name w:val="TableNote"/>
    <w:link w:val="TableNoteChar"/>
    <w:qFormat/>
    <w:rsid w:val="004E475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C91CD9"/>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C91CD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C91CD9"/>
    <w:rPr>
      <w:sz w:val="22"/>
      <w:szCs w:val="22"/>
    </w:rPr>
  </w:style>
  <w:style w:type="paragraph" w:customStyle="1" w:styleId="Level5Heading">
    <w:name w:val="Level5Heading"/>
    <w:qFormat/>
    <w:rsid w:val="00C91CD9"/>
    <w:pPr>
      <w:keepNext/>
      <w:spacing w:before="240"/>
      <w:outlineLvl w:val="5"/>
    </w:pPr>
    <w:rPr>
      <w:rFonts w:ascii="Arial" w:eastAsia="Times New Roman" w:hAnsi="Arial"/>
      <w:b/>
      <w:bCs/>
      <w:sz w:val="24"/>
      <w:szCs w:val="24"/>
    </w:rPr>
  </w:style>
  <w:style w:type="paragraph" w:customStyle="1" w:styleId="Level3Heading">
    <w:name w:val="Level3Heading"/>
    <w:qFormat/>
    <w:rsid w:val="00C91CD9"/>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C91CD9"/>
    <w:rPr>
      <w:rFonts w:ascii="Tahoma" w:hAnsi="Tahoma" w:cs="Tahoma"/>
      <w:sz w:val="16"/>
      <w:szCs w:val="16"/>
    </w:rPr>
  </w:style>
  <w:style w:type="character" w:customStyle="1" w:styleId="BalloonTextChar">
    <w:name w:val="Balloon Text Char"/>
    <w:basedOn w:val="DefaultParagraphFont"/>
    <w:link w:val="BalloonText"/>
    <w:uiPriority w:val="99"/>
    <w:semiHidden/>
    <w:rsid w:val="00C91CD9"/>
    <w:rPr>
      <w:rFonts w:ascii="Tahoma" w:eastAsia="Times New Roman" w:hAnsi="Tahoma" w:cs="Tahoma"/>
      <w:sz w:val="16"/>
      <w:szCs w:val="16"/>
    </w:rPr>
  </w:style>
  <w:style w:type="character" w:styleId="CommentReference">
    <w:name w:val="annotation reference"/>
    <w:basedOn w:val="DefaultParagraphFont"/>
    <w:uiPriority w:val="99"/>
    <w:rsid w:val="00C91CD9"/>
    <w:rPr>
      <w:sz w:val="16"/>
      <w:szCs w:val="16"/>
    </w:rPr>
  </w:style>
  <w:style w:type="paragraph" w:styleId="CommentText">
    <w:name w:val="annotation text"/>
    <w:basedOn w:val="Normal"/>
    <w:link w:val="CommentTextChar"/>
    <w:rsid w:val="00C91CD9"/>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C91CD9"/>
    <w:rPr>
      <w:b/>
      <w:bCs/>
    </w:rPr>
  </w:style>
  <w:style w:type="paragraph" w:customStyle="1" w:styleId="PreparedForText">
    <w:name w:val="PreparedForText"/>
    <w:qFormat/>
    <w:rsid w:val="00C91CD9"/>
    <w:rPr>
      <w:rFonts w:ascii="Times New Roman" w:eastAsia="Times New Roman" w:hAnsi="Times New Roman"/>
      <w:bCs/>
      <w:sz w:val="24"/>
      <w:szCs w:val="24"/>
    </w:rPr>
  </w:style>
  <w:style w:type="paragraph" w:customStyle="1" w:styleId="ParagraphNoIndentBold">
    <w:name w:val="ParagraphNoIndentBold"/>
    <w:qFormat/>
    <w:rsid w:val="00C91CD9"/>
    <w:rPr>
      <w:rFonts w:ascii="Times New Roman" w:eastAsia="Times New Roman" w:hAnsi="Times New Roman"/>
      <w:b/>
      <w:bCs/>
      <w:sz w:val="24"/>
      <w:szCs w:val="24"/>
    </w:rPr>
  </w:style>
  <w:style w:type="paragraph" w:customStyle="1" w:styleId="ContractNumber">
    <w:name w:val="ContractNumber"/>
    <w:next w:val="ParagraphNoIndent"/>
    <w:qFormat/>
    <w:rsid w:val="00C91CD9"/>
    <w:rPr>
      <w:rFonts w:ascii="Times New Roman" w:eastAsia="Times New Roman" w:hAnsi="Times New Roman"/>
      <w:b/>
      <w:bCs/>
      <w:sz w:val="24"/>
      <w:szCs w:val="24"/>
    </w:rPr>
  </w:style>
  <w:style w:type="paragraph" w:customStyle="1" w:styleId="PreparedByText">
    <w:name w:val="PreparedByText"/>
    <w:qFormat/>
    <w:rsid w:val="00C91CD9"/>
    <w:rPr>
      <w:rFonts w:ascii="Times New Roman" w:eastAsia="Times New Roman" w:hAnsi="Times New Roman"/>
      <w:bCs/>
      <w:sz w:val="24"/>
      <w:szCs w:val="24"/>
    </w:rPr>
  </w:style>
  <w:style w:type="paragraph" w:customStyle="1" w:styleId="Investigators">
    <w:name w:val="Investigators"/>
    <w:qFormat/>
    <w:rsid w:val="00C91CD9"/>
    <w:rPr>
      <w:rFonts w:ascii="Times New Roman" w:eastAsia="Times New Roman" w:hAnsi="Times New Roman"/>
      <w:bCs/>
      <w:sz w:val="24"/>
      <w:szCs w:val="24"/>
    </w:rPr>
  </w:style>
  <w:style w:type="paragraph" w:customStyle="1" w:styleId="PublicationNumberDate">
    <w:name w:val="PublicationNumberDate"/>
    <w:qFormat/>
    <w:rsid w:val="00C91CD9"/>
    <w:rPr>
      <w:rFonts w:ascii="Times New Roman" w:eastAsia="Times New Roman" w:hAnsi="Times New Roman"/>
      <w:b/>
      <w:bCs/>
      <w:sz w:val="24"/>
      <w:szCs w:val="24"/>
    </w:rPr>
  </w:style>
  <w:style w:type="paragraph" w:customStyle="1" w:styleId="SuggestedCitation">
    <w:name w:val="SuggestedCitation"/>
    <w:qFormat/>
    <w:rsid w:val="00C91CD9"/>
    <w:rPr>
      <w:rFonts w:ascii="Times New Roman" w:eastAsia="Times New Roman" w:hAnsi="Times New Roman"/>
      <w:bCs/>
      <w:sz w:val="24"/>
      <w:szCs w:val="24"/>
    </w:rPr>
  </w:style>
  <w:style w:type="paragraph" w:customStyle="1" w:styleId="Contents">
    <w:name w:val="Contents"/>
    <w:qFormat/>
    <w:rsid w:val="00C91CD9"/>
    <w:pPr>
      <w:keepNext/>
      <w:jc w:val="center"/>
    </w:pPr>
    <w:rPr>
      <w:rFonts w:ascii="Arial" w:hAnsi="Arial" w:cs="Arial"/>
      <w:b/>
      <w:sz w:val="36"/>
      <w:szCs w:val="32"/>
    </w:rPr>
  </w:style>
  <w:style w:type="paragraph" w:customStyle="1" w:styleId="ContentsSubhead">
    <w:name w:val="ContentsSubhead"/>
    <w:qFormat/>
    <w:rsid w:val="00C91CD9"/>
    <w:pPr>
      <w:keepNext/>
      <w:spacing w:before="240"/>
    </w:pPr>
    <w:rPr>
      <w:rFonts w:ascii="Times New Roman" w:eastAsia="Times New Roman" w:hAnsi="Times New Roman"/>
      <w:b/>
      <w:bCs/>
      <w:sz w:val="24"/>
      <w:szCs w:val="28"/>
    </w:rPr>
  </w:style>
  <w:style w:type="paragraph" w:customStyle="1" w:styleId="Level4Heading">
    <w:name w:val="Level4Heading"/>
    <w:qFormat/>
    <w:rsid w:val="00C91CD9"/>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C91CD9"/>
    <w:pPr>
      <w:jc w:val="center"/>
    </w:pPr>
    <w:rPr>
      <w:rFonts w:ascii="Arial" w:hAnsi="Arial" w:cs="Arial"/>
      <w:b/>
      <w:bCs/>
      <w:sz w:val="18"/>
      <w:szCs w:val="18"/>
    </w:rPr>
  </w:style>
  <w:style w:type="paragraph" w:customStyle="1" w:styleId="TableSubhead">
    <w:name w:val="TableSubhead"/>
    <w:qFormat/>
    <w:rsid w:val="00C91CD9"/>
    <w:rPr>
      <w:rFonts w:ascii="Arial" w:hAnsi="Arial" w:cs="Arial"/>
      <w:b/>
      <w:i/>
      <w:sz w:val="18"/>
      <w:szCs w:val="18"/>
    </w:rPr>
  </w:style>
  <w:style w:type="paragraph" w:customStyle="1" w:styleId="TableText">
    <w:name w:val="TableText"/>
    <w:link w:val="TableTextChar"/>
    <w:qFormat/>
    <w:rsid w:val="00C91CD9"/>
    <w:rPr>
      <w:rFonts w:ascii="Arial" w:hAnsi="Arial" w:cs="Arial"/>
      <w:sz w:val="18"/>
      <w:szCs w:val="18"/>
    </w:rPr>
  </w:style>
  <w:style w:type="paragraph" w:customStyle="1" w:styleId="Level6Heading">
    <w:name w:val="Level6Heading"/>
    <w:qFormat/>
    <w:rsid w:val="00C91CD9"/>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C91CD9"/>
    <w:pPr>
      <w:keepNext/>
    </w:pPr>
    <w:rPr>
      <w:rFonts w:ascii="Times New Roman" w:hAnsi="Times New Roman"/>
      <w:b/>
      <w:color w:val="000000"/>
      <w:sz w:val="24"/>
      <w:szCs w:val="24"/>
    </w:rPr>
  </w:style>
  <w:style w:type="paragraph" w:customStyle="1" w:styleId="Level8Heading">
    <w:name w:val="Level8Heading"/>
    <w:qFormat/>
    <w:rsid w:val="00C91CD9"/>
    <w:pPr>
      <w:keepNext/>
    </w:pPr>
    <w:rPr>
      <w:rFonts w:ascii="Times New Roman" w:eastAsia="Times New Roman" w:hAnsi="Times New Roman"/>
      <w:bCs/>
      <w:i/>
      <w:sz w:val="24"/>
      <w:szCs w:val="24"/>
    </w:rPr>
  </w:style>
  <w:style w:type="paragraph" w:customStyle="1" w:styleId="Bullet1">
    <w:name w:val="Bullet1"/>
    <w:qFormat/>
    <w:rsid w:val="00C91CD9"/>
    <w:pPr>
      <w:numPr>
        <w:numId w:val="3"/>
      </w:numPr>
    </w:pPr>
    <w:rPr>
      <w:rFonts w:ascii="Times New Roman" w:eastAsia="Times New Roman" w:hAnsi="Times New Roman"/>
      <w:bCs/>
      <w:sz w:val="24"/>
      <w:szCs w:val="24"/>
    </w:rPr>
  </w:style>
  <w:style w:type="paragraph" w:customStyle="1" w:styleId="Bullet2">
    <w:name w:val="Bullet2"/>
    <w:qFormat/>
    <w:rsid w:val="00C91CD9"/>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C91CD9"/>
    <w:pPr>
      <w:jc w:val="center"/>
    </w:pPr>
    <w:rPr>
      <w:rFonts w:ascii="Arial" w:hAnsi="Arial" w:cs="Arial"/>
      <w:sz w:val="18"/>
      <w:szCs w:val="18"/>
    </w:rPr>
  </w:style>
  <w:style w:type="paragraph" w:customStyle="1" w:styleId="TableLeftText">
    <w:name w:val="TableLeftText"/>
    <w:qFormat/>
    <w:rsid w:val="00C91CD9"/>
    <w:rPr>
      <w:rFonts w:ascii="Arial" w:hAnsi="Arial" w:cs="Arial"/>
      <w:sz w:val="18"/>
      <w:szCs w:val="18"/>
    </w:rPr>
  </w:style>
  <w:style w:type="paragraph" w:customStyle="1" w:styleId="TableBoldText">
    <w:name w:val="TableBoldText"/>
    <w:qFormat/>
    <w:rsid w:val="00C91CD9"/>
    <w:rPr>
      <w:rFonts w:ascii="Arial" w:hAnsi="Arial" w:cs="Arial"/>
      <w:b/>
      <w:sz w:val="18"/>
      <w:szCs w:val="18"/>
    </w:rPr>
  </w:style>
  <w:style w:type="paragraph" w:customStyle="1" w:styleId="Studies1">
    <w:name w:val="Studies1"/>
    <w:qFormat/>
    <w:rsid w:val="00C91CD9"/>
    <w:pPr>
      <w:keepLines/>
      <w:spacing w:before="120" w:after="120"/>
    </w:pPr>
    <w:rPr>
      <w:rFonts w:ascii="Times New Roman" w:hAnsi="Times New Roman" w:cs="Arial"/>
      <w:color w:val="000000"/>
      <w:sz w:val="24"/>
      <w:szCs w:val="32"/>
    </w:rPr>
  </w:style>
  <w:style w:type="paragraph" w:customStyle="1" w:styleId="Studies2">
    <w:name w:val="Studies2"/>
    <w:qFormat/>
    <w:rsid w:val="00C91CD9"/>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C91CD9"/>
    <w:pPr>
      <w:numPr>
        <w:numId w:val="5"/>
      </w:numPr>
      <w:ind w:left="720"/>
    </w:pPr>
  </w:style>
  <w:style w:type="paragraph" w:customStyle="1" w:styleId="ReportSubtitle">
    <w:name w:val="ReportSubtitle"/>
    <w:qFormat/>
    <w:rsid w:val="00C91CD9"/>
    <w:rPr>
      <w:rFonts w:ascii="Arial" w:eastAsia="Times New Roman" w:hAnsi="Arial"/>
      <w:b/>
      <w:bCs/>
      <w:sz w:val="24"/>
      <w:szCs w:val="24"/>
    </w:rPr>
  </w:style>
  <w:style w:type="paragraph" w:customStyle="1" w:styleId="FrontMatterSubhead">
    <w:name w:val="FrontMatterSubhead"/>
    <w:qFormat/>
    <w:rsid w:val="00C91CD9"/>
    <w:pPr>
      <w:keepNext/>
      <w:spacing w:before="120"/>
    </w:pPr>
    <w:rPr>
      <w:rFonts w:ascii="Arial" w:hAnsi="Arial" w:cs="Arial"/>
      <w:b/>
      <w:sz w:val="24"/>
      <w:szCs w:val="32"/>
    </w:rPr>
  </w:style>
  <w:style w:type="paragraph" w:styleId="Footer">
    <w:name w:val="footer"/>
    <w:basedOn w:val="Normal"/>
    <w:link w:val="FooterChar"/>
    <w:uiPriority w:val="99"/>
    <w:unhideWhenUsed/>
    <w:rsid w:val="00C91CD9"/>
    <w:pPr>
      <w:tabs>
        <w:tab w:val="center" w:pos="4680"/>
        <w:tab w:val="right" w:pos="9360"/>
      </w:tabs>
    </w:pPr>
  </w:style>
  <w:style w:type="character" w:customStyle="1" w:styleId="FooterChar">
    <w:name w:val="Footer Char"/>
    <w:basedOn w:val="DefaultParagraphFont"/>
    <w:link w:val="Footer"/>
    <w:uiPriority w:val="99"/>
    <w:rsid w:val="00C91CD9"/>
    <w:rPr>
      <w:rFonts w:ascii="Times" w:eastAsia="Times New Roman" w:hAnsi="Times"/>
      <w:sz w:val="24"/>
    </w:rPr>
  </w:style>
  <w:style w:type="character" w:styleId="Hyperlink">
    <w:name w:val="Hyperlink"/>
    <w:basedOn w:val="DefaultParagraphFont"/>
    <w:uiPriority w:val="99"/>
    <w:unhideWhenUsed/>
    <w:rsid w:val="00C91CD9"/>
    <w:rPr>
      <w:color w:val="0000FF" w:themeColor="hyperlink"/>
      <w:u w:val="single"/>
    </w:rPr>
  </w:style>
  <w:style w:type="character" w:customStyle="1" w:styleId="Heading3Char">
    <w:name w:val="Heading 3 Char"/>
    <w:basedOn w:val="DefaultParagraphFont"/>
    <w:link w:val="Heading3"/>
    <w:uiPriority w:val="9"/>
    <w:rsid w:val="00FE1488"/>
    <w:rPr>
      <w:rFonts w:asciiTheme="majorHAnsi" w:eastAsiaTheme="majorEastAsia" w:hAnsiTheme="majorHAnsi" w:cstheme="majorBidi"/>
      <w:color w:val="243F60" w:themeColor="accent1" w:themeShade="7F"/>
      <w:sz w:val="24"/>
      <w:szCs w:val="24"/>
    </w:rPr>
  </w:style>
  <w:style w:type="paragraph" w:customStyle="1" w:styleId="tabletitle0">
    <w:name w:val="tabletitle"/>
    <w:basedOn w:val="Normal"/>
    <w:rsid w:val="005406FB"/>
    <w:pPr>
      <w:keepNext/>
      <w:spacing w:before="240"/>
    </w:pPr>
    <w:rPr>
      <w:rFonts w:ascii="Arial" w:eastAsia="Calibri" w:hAnsi="Arial"/>
      <w:b/>
      <w:color w:val="000000"/>
      <w:sz w:val="20"/>
      <w:szCs w:val="24"/>
    </w:rPr>
  </w:style>
  <w:style w:type="paragraph" w:customStyle="1" w:styleId="TableGrid1">
    <w:name w:val="Table Grid1"/>
    <w:rsid w:val="00680CCD"/>
    <w:rPr>
      <w:rFonts w:ascii="Times New Roman" w:eastAsia="ヒラギノ角ゴ Pro W3" w:hAnsi="Times New Roman"/>
      <w:color w:val="000000"/>
    </w:rPr>
  </w:style>
  <w:style w:type="paragraph" w:styleId="BodyText">
    <w:name w:val="Body Text"/>
    <w:basedOn w:val="Normal"/>
    <w:link w:val="BodyTextChar"/>
    <w:unhideWhenUsed/>
    <w:rsid w:val="00680CCD"/>
    <w:pPr>
      <w:spacing w:before="120"/>
    </w:pPr>
    <w:rPr>
      <w:rFonts w:ascii="Times New Roman" w:hAnsi="Times New Roman"/>
    </w:rPr>
  </w:style>
  <w:style w:type="character" w:customStyle="1" w:styleId="BodyTextChar">
    <w:name w:val="Body Text Char"/>
    <w:basedOn w:val="DefaultParagraphFont"/>
    <w:link w:val="BodyText"/>
    <w:rsid w:val="00680CCD"/>
    <w:rPr>
      <w:rFonts w:ascii="Times New Roman" w:eastAsia="Times New Roman" w:hAnsi="Times New Roman"/>
      <w:sz w:val="24"/>
    </w:rPr>
  </w:style>
  <w:style w:type="paragraph" w:customStyle="1" w:styleId="Footer1">
    <w:name w:val="Footer1"/>
    <w:rsid w:val="00C92717"/>
    <w:pPr>
      <w:tabs>
        <w:tab w:val="center" w:pos="4680"/>
        <w:tab w:val="right" w:pos="9360"/>
      </w:tabs>
    </w:pPr>
    <w:rPr>
      <w:rFonts w:ascii="Arial" w:eastAsia="ヒラギノ角ゴ Pro W3" w:hAnsi="Arial"/>
      <w:color w:val="000000"/>
      <w:sz w:val="24"/>
    </w:rPr>
  </w:style>
  <w:style w:type="paragraph" w:customStyle="1" w:styleId="TableHeaders">
    <w:name w:val="Table Headers"/>
    <w:basedOn w:val="Normal"/>
    <w:rsid w:val="006D471C"/>
    <w:pPr>
      <w:spacing w:before="20" w:after="20"/>
      <w:jc w:val="center"/>
    </w:pPr>
    <w:rPr>
      <w:rFonts w:ascii="Times New Roman" w:hAnsi="Times New Roman"/>
      <w:bCs/>
      <w:szCs w:val="24"/>
    </w:rPr>
  </w:style>
  <w:style w:type="paragraph" w:customStyle="1" w:styleId="exhibitsource1">
    <w:name w:val="exhibit source1"/>
    <w:basedOn w:val="Normal"/>
    <w:rsid w:val="006D471C"/>
    <w:pPr>
      <w:keepLines/>
      <w:spacing w:after="240"/>
      <w:ind w:left="187" w:hanging="187"/>
    </w:pPr>
    <w:rPr>
      <w:rFonts w:ascii="Times New Roman" w:hAnsi="Times New Roman"/>
      <w:sz w:val="18"/>
    </w:rPr>
  </w:style>
  <w:style w:type="paragraph" w:customStyle="1" w:styleId="TableTitle1">
    <w:name w:val="Table Title"/>
    <w:basedOn w:val="BodyText"/>
    <w:qFormat/>
    <w:rsid w:val="006D471C"/>
    <w:pPr>
      <w:keepNext/>
      <w:keepLines/>
    </w:pPr>
    <w:rPr>
      <w:rFonts w:ascii="Arial" w:eastAsia="Calibri" w:hAnsi="Arial" w:cs="Arial"/>
      <w:b/>
      <w:sz w:val="22"/>
      <w:szCs w:val="22"/>
    </w:rPr>
  </w:style>
  <w:style w:type="paragraph" w:customStyle="1" w:styleId="EndNoteBibliographyTitle">
    <w:name w:val="EndNote Bibliography Title"/>
    <w:basedOn w:val="Normal"/>
    <w:link w:val="EndNoteBibliographyTitleChar"/>
    <w:rsid w:val="0029424B"/>
    <w:pPr>
      <w:jc w:val="center"/>
    </w:pPr>
    <w:rPr>
      <w:rFonts w:eastAsia="ヒラギノ角ゴ Pro W3" w:cs="Times"/>
      <w:noProof/>
      <w:color w:val="000000"/>
      <w:szCs w:val="24"/>
    </w:rPr>
  </w:style>
  <w:style w:type="character" w:customStyle="1" w:styleId="EndNoteBibliographyTitleChar">
    <w:name w:val="EndNote Bibliography Title Char"/>
    <w:basedOn w:val="DefaultParagraphFont"/>
    <w:link w:val="EndNoteBibliographyTitle"/>
    <w:rsid w:val="0029424B"/>
    <w:rPr>
      <w:rFonts w:ascii="Times" w:eastAsia="ヒラギノ角ゴ Pro W3" w:hAnsi="Times" w:cs="Times"/>
      <w:noProof/>
      <w:color w:val="000000"/>
      <w:sz w:val="24"/>
      <w:szCs w:val="24"/>
    </w:rPr>
  </w:style>
  <w:style w:type="character" w:customStyle="1" w:styleId="medium-bold">
    <w:name w:val="medium-bold"/>
    <w:basedOn w:val="DefaultParagraphFont"/>
    <w:rsid w:val="00E60ADD"/>
  </w:style>
  <w:style w:type="character" w:customStyle="1" w:styleId="medium-normal">
    <w:name w:val="medium-normal"/>
    <w:basedOn w:val="DefaultParagraphFont"/>
    <w:rsid w:val="00E60ADD"/>
  </w:style>
  <w:style w:type="paragraph" w:styleId="NoSpacing">
    <w:name w:val="No Spacing"/>
    <w:uiPriority w:val="1"/>
    <w:qFormat/>
    <w:rsid w:val="00E60ADD"/>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23AD0"/>
  </w:style>
  <w:style w:type="paragraph" w:customStyle="1" w:styleId="p1">
    <w:name w:val="p1"/>
    <w:basedOn w:val="Normal"/>
    <w:uiPriority w:val="99"/>
    <w:rsid w:val="00223AD0"/>
    <w:rPr>
      <w:rFonts w:ascii="Helvetica" w:eastAsia="Calibri" w:hAnsi="Helvetica"/>
      <w:sz w:val="15"/>
      <w:szCs w:val="15"/>
    </w:rPr>
  </w:style>
  <w:style w:type="character" w:customStyle="1" w:styleId="apple-converted-space">
    <w:name w:val="apple-converted-space"/>
    <w:basedOn w:val="DefaultParagraphFont"/>
    <w:rsid w:val="00223AD0"/>
  </w:style>
  <w:style w:type="paragraph" w:styleId="FootnoteText">
    <w:name w:val="footnote text"/>
    <w:basedOn w:val="Normal"/>
    <w:link w:val="FootnoteTextChar"/>
    <w:uiPriority w:val="99"/>
    <w:unhideWhenUsed/>
    <w:rsid w:val="00F2488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F2488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24880"/>
    <w:rPr>
      <w:vertAlign w:val="superscript"/>
    </w:rPr>
  </w:style>
  <w:style w:type="character" w:customStyle="1" w:styleId="ParagraphIndentChar">
    <w:name w:val="ParagraphIndent Char"/>
    <w:basedOn w:val="DefaultParagraphFont"/>
    <w:link w:val="ParagraphIndent"/>
    <w:rsid w:val="008F4CBE"/>
    <w:rPr>
      <w:rFonts w:ascii="Times New Roman" w:hAnsi="Times New Roman"/>
      <w:color w:val="000000"/>
      <w:sz w:val="24"/>
      <w:szCs w:val="24"/>
    </w:rPr>
  </w:style>
  <w:style w:type="paragraph" w:customStyle="1" w:styleId="FigureTitle">
    <w:name w:val="FigureTitle"/>
    <w:basedOn w:val="TableTitle"/>
    <w:qFormat/>
    <w:rsid w:val="00C91CD9"/>
  </w:style>
  <w:style w:type="character" w:customStyle="1" w:styleId="TableNoteChar">
    <w:name w:val="TableNote Char"/>
    <w:basedOn w:val="DefaultParagraphFont"/>
    <w:link w:val="TableNote"/>
    <w:rsid w:val="004E4753"/>
    <w:rPr>
      <w:rFonts w:ascii="Times New Roman" w:eastAsia="Times New Roman" w:hAnsi="Times New Roman"/>
      <w:bCs/>
      <w:sz w:val="18"/>
      <w:szCs w:val="24"/>
    </w:rPr>
  </w:style>
  <w:style w:type="paragraph" w:customStyle="1" w:styleId="EndNoteBibliography">
    <w:name w:val="EndNote Bibliography"/>
    <w:basedOn w:val="Normal"/>
    <w:link w:val="EndNoteBibliographyChar"/>
    <w:rsid w:val="00CF727E"/>
    <w:pPr>
      <w:spacing w:after="120"/>
      <w:ind w:left="720" w:hanging="720"/>
    </w:pPr>
    <w:rPr>
      <w:rFonts w:eastAsia="ヒラギノ角ゴ Pro W3" w:cs="Times"/>
      <w:noProof/>
      <w:color w:val="000000"/>
      <w:szCs w:val="24"/>
    </w:rPr>
  </w:style>
  <w:style w:type="character" w:customStyle="1" w:styleId="EndNoteBibliographyChar">
    <w:name w:val="EndNote Bibliography Char"/>
    <w:basedOn w:val="DefaultParagraphFont"/>
    <w:link w:val="EndNoteBibliography"/>
    <w:rsid w:val="00CF727E"/>
    <w:rPr>
      <w:rFonts w:ascii="Times" w:eastAsia="ヒラギノ角ゴ Pro W3" w:hAnsi="Times" w:cs="Times"/>
      <w:noProof/>
      <w:color w:val="000000"/>
      <w:sz w:val="24"/>
      <w:szCs w:val="24"/>
    </w:rPr>
  </w:style>
  <w:style w:type="character" w:styleId="FollowedHyperlink">
    <w:name w:val="FollowedHyperlink"/>
    <w:basedOn w:val="DefaultParagraphFont"/>
    <w:uiPriority w:val="99"/>
    <w:semiHidden/>
    <w:unhideWhenUsed/>
    <w:rsid w:val="003D30B9"/>
    <w:rPr>
      <w:color w:val="800080" w:themeColor="followedHyperlink"/>
      <w:u w:val="single"/>
    </w:rPr>
  </w:style>
  <w:style w:type="paragraph" w:customStyle="1" w:styleId="ES-Level1Heading">
    <w:name w:val="ES-Level1Heading"/>
    <w:basedOn w:val="Level1Heading"/>
    <w:qFormat/>
    <w:rsid w:val="00C91CD9"/>
  </w:style>
  <w:style w:type="paragraph" w:customStyle="1" w:styleId="ES-Level2Heading">
    <w:name w:val="ES-Level2Heading"/>
    <w:basedOn w:val="Level2Heading"/>
    <w:qFormat/>
    <w:rsid w:val="00C91CD9"/>
  </w:style>
  <w:style w:type="paragraph" w:customStyle="1" w:styleId="ES-Level3Heading">
    <w:name w:val="ES-Level3Heading"/>
    <w:basedOn w:val="Level3Heading"/>
    <w:qFormat/>
    <w:rsid w:val="00C91CD9"/>
    <w:rPr>
      <w:rFonts w:cs="Arial"/>
    </w:rPr>
  </w:style>
  <w:style w:type="paragraph" w:customStyle="1" w:styleId="TableNoteAbbreviations">
    <w:name w:val="TableNoteAbbreviations"/>
    <w:basedOn w:val="TableNote"/>
    <w:qFormat/>
    <w:rsid w:val="004A390B"/>
    <w:pPr>
      <w:spacing w:after="120"/>
    </w:pPr>
    <w:rPr>
      <w:rFonts w:eastAsia="Calibri"/>
    </w:rPr>
  </w:style>
  <w:style w:type="character" w:customStyle="1" w:styleId="Heading2Char">
    <w:name w:val="Heading 2 Char"/>
    <w:basedOn w:val="DefaultParagraphFont"/>
    <w:link w:val="Heading2"/>
    <w:uiPriority w:val="9"/>
    <w:rsid w:val="004A390B"/>
    <w:rPr>
      <w:rFonts w:ascii="Calibri Light" w:eastAsia="Times New Roman" w:hAnsi="Calibri Light"/>
      <w:b/>
      <w:bCs/>
      <w:i/>
      <w:iCs/>
      <w:sz w:val="28"/>
      <w:szCs w:val="28"/>
    </w:rPr>
  </w:style>
  <w:style w:type="character" w:customStyle="1" w:styleId="Heading4Char">
    <w:name w:val="Heading 4 Char"/>
    <w:basedOn w:val="DefaultParagraphFont"/>
    <w:link w:val="Heading4"/>
    <w:uiPriority w:val="9"/>
    <w:rsid w:val="004A390B"/>
    <w:rPr>
      <w:rFonts w:asciiTheme="majorHAnsi" w:eastAsiaTheme="majorEastAsia" w:hAnsiTheme="majorHAnsi" w:cstheme="majorBidi"/>
      <w:i/>
      <w:iCs/>
      <w:color w:val="365F91" w:themeColor="accent1" w:themeShade="BF"/>
      <w:sz w:val="24"/>
    </w:rPr>
  </w:style>
  <w:style w:type="character" w:customStyle="1" w:styleId="TableTextChar">
    <w:name w:val="TableText Char"/>
    <w:link w:val="TableText"/>
    <w:rsid w:val="004A390B"/>
    <w:rPr>
      <w:rFonts w:ascii="Arial" w:hAnsi="Arial" w:cs="Arial"/>
      <w:sz w:val="18"/>
      <w:szCs w:val="18"/>
    </w:rPr>
  </w:style>
  <w:style w:type="paragraph" w:styleId="ListParagraph">
    <w:name w:val="List Paragraph"/>
    <w:basedOn w:val="Normal"/>
    <w:uiPriority w:val="34"/>
    <w:qFormat/>
    <w:rsid w:val="004A390B"/>
    <w:pPr>
      <w:spacing w:after="200" w:line="276" w:lineRule="auto"/>
      <w:ind w:left="720"/>
      <w:contextualSpacing/>
    </w:pPr>
    <w:rPr>
      <w:rFonts w:ascii="Calibri" w:eastAsia="Calibri" w:hAnsi="Calibri"/>
      <w:sz w:val="22"/>
      <w:szCs w:val="22"/>
    </w:rPr>
  </w:style>
  <w:style w:type="paragraph" w:customStyle="1" w:styleId="AppLevel2Heading">
    <w:name w:val="AppLevel2Heading"/>
    <w:basedOn w:val="Normal"/>
    <w:uiPriority w:val="99"/>
    <w:qFormat/>
    <w:rsid w:val="004A390B"/>
    <w:pPr>
      <w:keepNext/>
      <w:spacing w:before="240" w:after="240"/>
      <w:outlineLvl w:val="2"/>
    </w:pPr>
    <w:rPr>
      <w:rFonts w:ascii="Arial" w:hAnsi="Arial"/>
      <w:b/>
      <w:bCs/>
      <w:sz w:val="28"/>
      <w:szCs w:val="24"/>
    </w:rPr>
  </w:style>
  <w:style w:type="character" w:customStyle="1" w:styleId="references">
    <w:name w:val="references"/>
    <w:basedOn w:val="DefaultParagraphFont"/>
    <w:rsid w:val="004A390B"/>
  </w:style>
  <w:style w:type="paragraph" w:customStyle="1" w:styleId="AppChapterHead-Blind">
    <w:name w:val="AppChapterHead-Blind"/>
    <w:basedOn w:val="Normal"/>
    <w:uiPriority w:val="99"/>
    <w:qFormat/>
    <w:rsid w:val="004A390B"/>
    <w:pPr>
      <w:keepNext/>
      <w:spacing w:before="120"/>
      <w:outlineLvl w:val="0"/>
    </w:pPr>
    <w:rPr>
      <w:rFonts w:ascii="Arial" w:hAnsi="Arial"/>
      <w:b/>
      <w:bCs/>
      <w:color w:val="FFFFFF" w:themeColor="background1"/>
      <w:sz w:val="4"/>
      <w:szCs w:val="24"/>
    </w:rPr>
  </w:style>
  <w:style w:type="paragraph" w:customStyle="1" w:styleId="ChapterHeading0">
    <w:name w:val="Chapter Heading"/>
    <w:basedOn w:val="Normal"/>
    <w:uiPriority w:val="99"/>
    <w:qFormat/>
    <w:rsid w:val="004A390B"/>
    <w:pPr>
      <w:spacing w:after="120"/>
      <w:jc w:val="center"/>
    </w:pPr>
    <w:rPr>
      <w:rFonts w:ascii="Arial" w:hAnsi="Arial"/>
      <w:b/>
      <w:sz w:val="36"/>
    </w:rPr>
  </w:style>
  <w:style w:type="paragraph" w:customStyle="1" w:styleId="AppTableTitle">
    <w:name w:val="AppTableTitle"/>
    <w:basedOn w:val="Normal"/>
    <w:link w:val="AppTableTitleChar"/>
    <w:qFormat/>
    <w:rsid w:val="004A390B"/>
    <w:pPr>
      <w:keepNext/>
      <w:spacing w:before="240"/>
    </w:pPr>
    <w:rPr>
      <w:rFonts w:ascii="Arial" w:eastAsia="Calibri" w:hAnsi="Arial"/>
      <w:b/>
      <w:color w:val="000000"/>
      <w:sz w:val="20"/>
      <w:szCs w:val="24"/>
    </w:rPr>
  </w:style>
  <w:style w:type="character" w:customStyle="1" w:styleId="AppTableTitleChar">
    <w:name w:val="AppTableTitle Char"/>
    <w:link w:val="AppTableTitle"/>
    <w:rsid w:val="004A390B"/>
    <w:rPr>
      <w:rFonts w:ascii="Arial" w:hAnsi="Arial"/>
      <w:b/>
      <w:color w:val="000000"/>
      <w:szCs w:val="24"/>
    </w:rPr>
  </w:style>
  <w:style w:type="paragraph" w:customStyle="1" w:styleId="AppTableText">
    <w:name w:val="AppTableText"/>
    <w:basedOn w:val="TableText"/>
    <w:uiPriority w:val="99"/>
    <w:qFormat/>
    <w:rsid w:val="004A390B"/>
  </w:style>
  <w:style w:type="paragraph" w:customStyle="1" w:styleId="AppTableNote">
    <w:name w:val="AppTableNote"/>
    <w:basedOn w:val="TableNote"/>
    <w:uiPriority w:val="99"/>
    <w:qFormat/>
    <w:rsid w:val="004A390B"/>
  </w:style>
  <w:style w:type="character" w:customStyle="1" w:styleId="ChapterHeadingChar">
    <w:name w:val="ChapterHeading Char"/>
    <w:basedOn w:val="DefaultParagraphFont"/>
    <w:link w:val="ChapterHeading"/>
    <w:rsid w:val="004A390B"/>
    <w:rPr>
      <w:rFonts w:ascii="Arial" w:eastAsia="Times New Roman" w:hAnsi="Arial"/>
      <w:b/>
      <w:bCs/>
      <w:sz w:val="36"/>
      <w:szCs w:val="24"/>
    </w:rPr>
  </w:style>
  <w:style w:type="character" w:customStyle="1" w:styleId="Level1HeadingChar">
    <w:name w:val="Level1Heading Char"/>
    <w:link w:val="Level1Heading"/>
    <w:rsid w:val="004A390B"/>
    <w:rPr>
      <w:rFonts w:ascii="Arial" w:eastAsia="Times New Roman" w:hAnsi="Arial"/>
      <w:b/>
      <w:bCs/>
      <w:sz w:val="32"/>
      <w:szCs w:val="24"/>
    </w:rPr>
  </w:style>
  <w:style w:type="character" w:customStyle="1" w:styleId="TableTitleChar">
    <w:name w:val="TableTitle Char"/>
    <w:link w:val="TableTitle"/>
    <w:rsid w:val="004A390B"/>
    <w:rPr>
      <w:rFonts w:ascii="Arial" w:hAnsi="Arial"/>
      <w:b/>
      <w:color w:val="000000"/>
      <w:szCs w:val="24"/>
    </w:rPr>
  </w:style>
  <w:style w:type="character" w:customStyle="1" w:styleId="ReferenceChar">
    <w:name w:val="Reference Char"/>
    <w:basedOn w:val="DefaultParagraphFont"/>
    <w:link w:val="Reference"/>
    <w:rsid w:val="004A390B"/>
    <w:rPr>
      <w:rFonts w:ascii="Times New Roman" w:eastAsia="Times New Roman" w:hAnsi="Times New Roman"/>
      <w:bCs/>
      <w:szCs w:val="24"/>
    </w:rPr>
  </w:style>
  <w:style w:type="character" w:customStyle="1" w:styleId="CommentSubjectChar">
    <w:name w:val="Comment Subject Char"/>
    <w:basedOn w:val="CommentTextChar"/>
    <w:link w:val="CommentSubject"/>
    <w:semiHidden/>
    <w:rsid w:val="004A390B"/>
    <w:rPr>
      <w:b/>
      <w:bCs/>
    </w:rPr>
  </w:style>
  <w:style w:type="paragraph" w:customStyle="1" w:styleId="BodyText0">
    <w:name w:val="BodyText"/>
    <w:basedOn w:val="Normal"/>
    <w:link w:val="BodyTextChar0"/>
    <w:rsid w:val="004A390B"/>
    <w:pPr>
      <w:spacing w:after="120"/>
    </w:pPr>
    <w:rPr>
      <w:rFonts w:ascii="Times New Roman" w:hAnsi="Times New Roman"/>
      <w:szCs w:val="24"/>
    </w:rPr>
  </w:style>
  <w:style w:type="character" w:customStyle="1" w:styleId="BodyTextChar0">
    <w:name w:val="BodyText Char"/>
    <w:link w:val="BodyText0"/>
    <w:rsid w:val="004A390B"/>
    <w:rPr>
      <w:rFonts w:ascii="Times New Roman" w:eastAsia="Times New Roman" w:hAnsi="Times New Roman"/>
      <w:sz w:val="24"/>
      <w:szCs w:val="24"/>
    </w:rPr>
  </w:style>
  <w:style w:type="paragraph" w:customStyle="1" w:styleId="TitlePageReportNumber">
    <w:name w:val="Title Page Report Number"/>
    <w:basedOn w:val="Normal"/>
    <w:uiPriority w:val="99"/>
    <w:rsid w:val="004A390B"/>
    <w:rPr>
      <w:rFonts w:ascii="Arial" w:eastAsia="Times" w:hAnsi="Arial"/>
      <w:b/>
      <w:sz w:val="28"/>
    </w:rPr>
  </w:style>
  <w:style w:type="paragraph" w:customStyle="1" w:styleId="Default">
    <w:name w:val="Default"/>
    <w:uiPriority w:val="99"/>
    <w:rsid w:val="004A390B"/>
    <w:pPr>
      <w:autoSpaceDE w:val="0"/>
      <w:autoSpaceDN w:val="0"/>
      <w:adjustRightInd w:val="0"/>
    </w:pPr>
    <w:rPr>
      <w:rFonts w:ascii="Times New Roman" w:eastAsia="Times New Roman" w:hAnsi="Times New Roman"/>
      <w:color w:val="000000"/>
      <w:sz w:val="24"/>
      <w:szCs w:val="24"/>
    </w:rPr>
  </w:style>
  <w:style w:type="character" w:customStyle="1" w:styleId="paragraph">
    <w:name w:val="paragraph"/>
    <w:basedOn w:val="DefaultParagraphFont"/>
    <w:rsid w:val="004A390B"/>
  </w:style>
  <w:style w:type="character" w:styleId="Strong">
    <w:name w:val="Strong"/>
    <w:basedOn w:val="DefaultParagraphFont"/>
    <w:uiPriority w:val="22"/>
    <w:qFormat/>
    <w:rsid w:val="004A390B"/>
    <w:rPr>
      <w:b/>
      <w:bCs/>
    </w:rPr>
  </w:style>
  <w:style w:type="character" w:styleId="Emphasis">
    <w:name w:val="Emphasis"/>
    <w:uiPriority w:val="20"/>
    <w:qFormat/>
    <w:rsid w:val="004A390B"/>
    <w:rPr>
      <w:b/>
      <w:bCs/>
      <w:i w:val="0"/>
      <w:iCs w:val="0"/>
    </w:rPr>
  </w:style>
  <w:style w:type="character" w:customStyle="1" w:styleId="cit-source">
    <w:name w:val="cit-source"/>
    <w:rsid w:val="004A390B"/>
  </w:style>
  <w:style w:type="character" w:customStyle="1" w:styleId="cit-pub-date">
    <w:name w:val="cit-pub-date"/>
    <w:rsid w:val="004A390B"/>
  </w:style>
  <w:style w:type="character" w:customStyle="1" w:styleId="cit-vol5">
    <w:name w:val="cit-vol5"/>
    <w:rsid w:val="004A390B"/>
  </w:style>
  <w:style w:type="character" w:customStyle="1" w:styleId="cit-fpage">
    <w:name w:val="cit-fpage"/>
    <w:rsid w:val="004A390B"/>
  </w:style>
  <w:style w:type="paragraph" w:styleId="TOC5">
    <w:name w:val="toc 5"/>
    <w:basedOn w:val="Normal"/>
    <w:next w:val="Normal"/>
    <w:autoRedefine/>
    <w:uiPriority w:val="39"/>
    <w:unhideWhenUsed/>
    <w:rsid w:val="004A390B"/>
    <w:pPr>
      <w:tabs>
        <w:tab w:val="right" w:leader="dot" w:pos="9350"/>
      </w:tabs>
      <w:ind w:left="960" w:hanging="960"/>
    </w:pPr>
    <w:rPr>
      <w:noProof/>
    </w:rPr>
  </w:style>
  <w:style w:type="paragraph" w:customStyle="1" w:styleId="BulletBlank">
    <w:name w:val="BulletBlank"/>
    <w:basedOn w:val="List2"/>
    <w:uiPriority w:val="99"/>
    <w:qFormat/>
    <w:rsid w:val="004A390B"/>
    <w:pPr>
      <w:spacing w:before="120"/>
      <w:contextualSpacing w:val="0"/>
    </w:pPr>
    <w:rPr>
      <w:rFonts w:ascii="Times New Roman" w:hAnsi="Times New Roman"/>
      <w:szCs w:val="24"/>
    </w:rPr>
  </w:style>
  <w:style w:type="paragraph" w:styleId="List2">
    <w:name w:val="List 2"/>
    <w:basedOn w:val="Normal"/>
    <w:uiPriority w:val="99"/>
    <w:semiHidden/>
    <w:unhideWhenUsed/>
    <w:rsid w:val="004A390B"/>
    <w:pPr>
      <w:ind w:left="720" w:hanging="360"/>
      <w:contextualSpacing/>
    </w:pPr>
  </w:style>
  <w:style w:type="paragraph" w:styleId="Caption">
    <w:name w:val="caption"/>
    <w:basedOn w:val="Normal"/>
    <w:next w:val="Normal"/>
    <w:uiPriority w:val="35"/>
    <w:unhideWhenUsed/>
    <w:qFormat/>
    <w:rsid w:val="004A390B"/>
    <w:pPr>
      <w:spacing w:after="200"/>
    </w:pPr>
    <w:rPr>
      <w:i/>
      <w:iCs/>
      <w:color w:val="1F497D"/>
      <w:sz w:val="18"/>
      <w:szCs w:val="18"/>
    </w:rPr>
  </w:style>
  <w:style w:type="paragraph" w:customStyle="1" w:styleId="Tabletext0">
    <w:name w:val="Table text"/>
    <w:basedOn w:val="Normal"/>
    <w:uiPriority w:val="99"/>
    <w:qFormat/>
    <w:rsid w:val="004A390B"/>
    <w:rPr>
      <w:rFonts w:ascii="Arial" w:eastAsiaTheme="minorHAnsi" w:hAnsi="Arial" w:cs="Arial"/>
      <w:sz w:val="20"/>
      <w:szCs w:val="18"/>
    </w:rPr>
  </w:style>
  <w:style w:type="paragraph" w:customStyle="1" w:styleId="TableBulletLM">
    <w:name w:val="Table Bullet LM"/>
    <w:basedOn w:val="ListParagraph"/>
    <w:uiPriority w:val="99"/>
    <w:rsid w:val="004A390B"/>
    <w:pPr>
      <w:numPr>
        <w:numId w:val="15"/>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BodyTextIndent2">
    <w:name w:val="Body Text Indent 2"/>
    <w:basedOn w:val="Normal"/>
    <w:link w:val="BodyTextIndent2Char"/>
    <w:uiPriority w:val="99"/>
    <w:rsid w:val="004A390B"/>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uiPriority w:val="99"/>
    <w:rsid w:val="004A390B"/>
    <w:rPr>
      <w:rFonts w:ascii="Times New Roman" w:eastAsia="Times" w:hAnsi="Times New Roman"/>
      <w:sz w:val="24"/>
    </w:rPr>
  </w:style>
  <w:style w:type="paragraph" w:customStyle="1" w:styleId="AppChapterHeading">
    <w:name w:val="AppChapterHeading"/>
    <w:basedOn w:val="ChapterHeading"/>
    <w:qFormat/>
    <w:rsid w:val="004A390B"/>
    <w:pPr>
      <w:spacing w:after="120"/>
    </w:pPr>
  </w:style>
  <w:style w:type="paragraph" w:customStyle="1" w:styleId="AppLevel1Heading">
    <w:name w:val="AppLevel1Heading"/>
    <w:basedOn w:val="Normal"/>
    <w:uiPriority w:val="99"/>
    <w:qFormat/>
    <w:rsid w:val="004A390B"/>
    <w:pPr>
      <w:keepNext/>
      <w:spacing w:before="240" w:after="60"/>
      <w:outlineLvl w:val="1"/>
    </w:pPr>
    <w:rPr>
      <w:rFonts w:ascii="Arial" w:hAnsi="Arial"/>
      <w:b/>
      <w:bCs/>
      <w:sz w:val="32"/>
      <w:szCs w:val="24"/>
    </w:rPr>
  </w:style>
  <w:style w:type="paragraph" w:customStyle="1" w:styleId="ReportText">
    <w:name w:val="Report Text"/>
    <w:basedOn w:val="Normal"/>
    <w:uiPriority w:val="99"/>
    <w:qFormat/>
    <w:rsid w:val="004A390B"/>
    <w:pPr>
      <w:ind w:firstLine="720"/>
    </w:pPr>
    <w:rPr>
      <w:rFonts w:ascii="Times New Roman" w:hAnsi="Times New Roman"/>
      <w:szCs w:val="24"/>
    </w:rPr>
  </w:style>
  <w:style w:type="paragraph" w:customStyle="1" w:styleId="Level2">
    <w:name w:val="Level 2"/>
    <w:basedOn w:val="Normal"/>
    <w:uiPriority w:val="99"/>
    <w:qFormat/>
    <w:rsid w:val="004A390B"/>
    <w:rPr>
      <w:rFonts w:ascii="Times New Roman" w:hAnsi="Times New Roman"/>
      <w:b/>
      <w:bCs/>
      <w:sz w:val="28"/>
      <w:szCs w:val="28"/>
    </w:rPr>
  </w:style>
  <w:style w:type="paragraph" w:customStyle="1" w:styleId="Level4">
    <w:name w:val="Level 4"/>
    <w:basedOn w:val="ReportText"/>
    <w:uiPriority w:val="99"/>
    <w:qFormat/>
    <w:rsid w:val="004A390B"/>
    <w:rPr>
      <w:i/>
    </w:rPr>
  </w:style>
  <w:style w:type="paragraph" w:customStyle="1" w:styleId="Level1">
    <w:name w:val="Level 1"/>
    <w:basedOn w:val="Normal"/>
    <w:uiPriority w:val="99"/>
    <w:qFormat/>
    <w:rsid w:val="004A390B"/>
    <w:pPr>
      <w:spacing w:after="120"/>
    </w:pPr>
    <w:rPr>
      <w:rFonts w:ascii="Arial" w:hAnsi="Arial"/>
      <w:b/>
      <w:sz w:val="32"/>
      <w:szCs w:val="32"/>
    </w:rPr>
  </w:style>
  <w:style w:type="paragraph" w:styleId="TOC3">
    <w:name w:val="toc 3"/>
    <w:basedOn w:val="Normal"/>
    <w:next w:val="Normal"/>
    <w:autoRedefine/>
    <w:uiPriority w:val="39"/>
    <w:unhideWhenUsed/>
    <w:rsid w:val="004A390B"/>
    <w:pPr>
      <w:ind w:left="480"/>
    </w:pPr>
  </w:style>
  <w:style w:type="paragraph" w:customStyle="1" w:styleId="KeyQuestion0">
    <w:name w:val="Key Question"/>
    <w:basedOn w:val="Normal"/>
    <w:uiPriority w:val="99"/>
    <w:qFormat/>
    <w:rsid w:val="004A390B"/>
    <w:pPr>
      <w:spacing w:after="120"/>
    </w:pPr>
    <w:rPr>
      <w:rFonts w:ascii="Arial" w:hAnsi="Arial"/>
      <w:sz w:val="32"/>
      <w:szCs w:val="24"/>
    </w:rPr>
  </w:style>
  <w:style w:type="paragraph" w:customStyle="1" w:styleId="TableBullet0">
    <w:name w:val="TableBullet"/>
    <w:basedOn w:val="TableText"/>
    <w:uiPriority w:val="99"/>
    <w:qFormat/>
    <w:rsid w:val="004A390B"/>
    <w:pPr>
      <w:numPr>
        <w:numId w:val="16"/>
      </w:numPr>
      <w:ind w:left="360"/>
    </w:pPr>
  </w:style>
  <w:style w:type="paragraph" w:customStyle="1" w:styleId="TableTitleContinued">
    <w:name w:val="TableTitleContinued"/>
    <w:basedOn w:val="TableTitle1"/>
    <w:qFormat/>
    <w:rsid w:val="004A390B"/>
    <w:pPr>
      <w:keepNext w:val="0"/>
      <w:keepLines w:val="0"/>
    </w:pPr>
    <w:rPr>
      <w:rFonts w:eastAsia="Times New Roman" w:cs="Times New Roman"/>
      <w:sz w:val="20"/>
      <w:szCs w:val="20"/>
    </w:rPr>
  </w:style>
  <w:style w:type="paragraph" w:customStyle="1" w:styleId="AppCTableTitle">
    <w:name w:val="AppCTableTitle"/>
    <w:basedOn w:val="Caption"/>
    <w:uiPriority w:val="99"/>
    <w:qFormat/>
    <w:rsid w:val="004A390B"/>
    <w:pPr>
      <w:spacing w:after="0"/>
    </w:pPr>
    <w:rPr>
      <w:rFonts w:ascii="Arial" w:hAnsi="Arial"/>
      <w:b/>
      <w:bCs/>
      <w:i w:val="0"/>
      <w:iCs w:val="0"/>
      <w:color w:val="auto"/>
      <w:sz w:val="20"/>
      <w:szCs w:val="20"/>
    </w:rPr>
  </w:style>
  <w:style w:type="character" w:customStyle="1" w:styleId="A32">
    <w:name w:val="A3+2"/>
    <w:uiPriority w:val="99"/>
    <w:rsid w:val="004A390B"/>
    <w:rPr>
      <w:color w:val="000000"/>
      <w:sz w:val="21"/>
      <w:szCs w:val="21"/>
    </w:rPr>
  </w:style>
  <w:style w:type="paragraph" w:customStyle="1" w:styleId="blankbullet">
    <w:name w:val="blankbullet"/>
    <w:basedOn w:val="Normal"/>
    <w:uiPriority w:val="99"/>
    <w:qFormat/>
    <w:rsid w:val="004A390B"/>
    <w:pPr>
      <w:ind w:left="806" w:hanging="446"/>
    </w:pPr>
    <w:rPr>
      <w:rFonts w:ascii="Times New Roman" w:eastAsia="Calibri" w:hAnsi="Times New Roman" w:cs="Arial"/>
      <w:szCs w:val="22"/>
    </w:rPr>
  </w:style>
  <w:style w:type="paragraph" w:customStyle="1" w:styleId="blankbullet2">
    <w:name w:val="blankbullet2"/>
    <w:basedOn w:val="Normal"/>
    <w:uiPriority w:val="99"/>
    <w:qFormat/>
    <w:rsid w:val="004A390B"/>
    <w:pPr>
      <w:ind w:left="1440" w:hanging="634"/>
    </w:pPr>
    <w:rPr>
      <w:rFonts w:ascii="Times New Roman" w:eastAsia="Calibri" w:hAnsi="Times New Roman" w:cs="Arial"/>
      <w:szCs w:val="23"/>
    </w:rPr>
  </w:style>
  <w:style w:type="character" w:customStyle="1" w:styleId="st1">
    <w:name w:val="st1"/>
    <w:rsid w:val="004A390B"/>
  </w:style>
  <w:style w:type="character" w:styleId="PageNumber0">
    <w:name w:val="page number"/>
    <w:rsid w:val="004A390B"/>
    <w:rPr>
      <w:rFonts w:ascii="Verdana" w:hAnsi="Verdana"/>
      <w:b/>
      <w:sz w:val="20"/>
    </w:rPr>
  </w:style>
  <w:style w:type="paragraph" w:customStyle="1" w:styleId="AppTableTitlecontinued">
    <w:name w:val="AppTableTitle(continued)"/>
    <w:basedOn w:val="AppTableTitle"/>
    <w:uiPriority w:val="99"/>
    <w:qFormat/>
    <w:rsid w:val="004A390B"/>
  </w:style>
  <w:style w:type="paragraph" w:customStyle="1" w:styleId="AppLevel3Heading">
    <w:name w:val="AppLevel3Heading"/>
    <w:basedOn w:val="Normal"/>
    <w:uiPriority w:val="99"/>
    <w:qFormat/>
    <w:rsid w:val="004A390B"/>
    <w:pPr>
      <w:keepNext/>
      <w:spacing w:before="240"/>
      <w:outlineLvl w:val="3"/>
    </w:pPr>
    <w:rPr>
      <w:rFonts w:ascii="Arial" w:hAnsi="Arial"/>
      <w:b/>
      <w:bCs/>
      <w:sz w:val="28"/>
      <w:szCs w:val="24"/>
    </w:rPr>
  </w:style>
  <w:style w:type="paragraph" w:customStyle="1" w:styleId="ES-Level1HeadingContinued">
    <w:name w:val="ES-Level1HeadingContinued"/>
    <w:basedOn w:val="ES-Level1Heading"/>
    <w:uiPriority w:val="99"/>
    <w:qFormat/>
    <w:rsid w:val="004A390B"/>
    <w:pPr>
      <w:spacing w:before="0" w:after="0"/>
    </w:pPr>
  </w:style>
  <w:style w:type="paragraph" w:customStyle="1" w:styleId="tabletext1">
    <w:name w:val="table text"/>
    <w:basedOn w:val="Normal"/>
    <w:uiPriority w:val="99"/>
    <w:qFormat/>
    <w:rsid w:val="004A390B"/>
    <w:rPr>
      <w:rFonts w:ascii="Arial" w:hAnsi="Arial" w:cs="Arial"/>
      <w:sz w:val="18"/>
      <w:szCs w:val="18"/>
    </w:rPr>
  </w:style>
  <w:style w:type="paragraph" w:customStyle="1" w:styleId="tableheaders0">
    <w:name w:val="table headers"/>
    <w:basedOn w:val="Normal"/>
    <w:uiPriority w:val="99"/>
    <w:qFormat/>
    <w:rsid w:val="004A390B"/>
    <w:rPr>
      <w:rFonts w:ascii="Arial" w:hAnsi="Arial" w:cs="Arial"/>
      <w:b/>
      <w:sz w:val="18"/>
      <w:szCs w:val="18"/>
    </w:rPr>
  </w:style>
  <w:style w:type="paragraph" w:customStyle="1" w:styleId="tablenote0">
    <w:name w:val="table note"/>
    <w:basedOn w:val="Normal"/>
    <w:uiPriority w:val="99"/>
    <w:qFormat/>
    <w:rsid w:val="004A390B"/>
    <w:pPr>
      <w:spacing w:before="60" w:after="60"/>
    </w:pPr>
    <w:rPr>
      <w:sz w:val="18"/>
    </w:rPr>
  </w:style>
  <w:style w:type="character" w:customStyle="1" w:styleId="st">
    <w:name w:val="st"/>
    <w:rsid w:val="004A390B"/>
  </w:style>
  <w:style w:type="character" w:customStyle="1" w:styleId="EndnoteTextChar">
    <w:name w:val="Endnote Text Char"/>
    <w:basedOn w:val="DefaultParagraphFont"/>
    <w:link w:val="EndnoteText"/>
    <w:uiPriority w:val="99"/>
    <w:semiHidden/>
    <w:rsid w:val="004A390B"/>
    <w:rPr>
      <w:rFonts w:ascii="Times" w:eastAsia="Times New Roman" w:hAnsi="Times"/>
    </w:rPr>
  </w:style>
  <w:style w:type="paragraph" w:styleId="EndnoteText">
    <w:name w:val="endnote text"/>
    <w:basedOn w:val="Normal"/>
    <w:link w:val="EndnoteTextChar"/>
    <w:uiPriority w:val="99"/>
    <w:semiHidden/>
    <w:unhideWhenUsed/>
    <w:rsid w:val="004A390B"/>
    <w:rPr>
      <w:sz w:val="20"/>
    </w:rPr>
  </w:style>
  <w:style w:type="character" w:customStyle="1" w:styleId="EndnoteTextChar1">
    <w:name w:val="Endnote Text Char1"/>
    <w:basedOn w:val="DefaultParagraphFont"/>
    <w:uiPriority w:val="99"/>
    <w:semiHidden/>
    <w:rsid w:val="004A390B"/>
    <w:rPr>
      <w:rFonts w:ascii="Times" w:eastAsia="Times New Roman" w:hAnsi="Times"/>
    </w:rPr>
  </w:style>
  <w:style w:type="paragraph" w:customStyle="1" w:styleId="AppTableTitleContinued0">
    <w:name w:val="AppTableTitleContinued"/>
    <w:basedOn w:val="TableTitleContinued"/>
    <w:uiPriority w:val="99"/>
    <w:qFormat/>
    <w:rsid w:val="004A390B"/>
  </w:style>
  <w:style w:type="paragraph" w:customStyle="1" w:styleId="biblio">
    <w:name w:val="biblio"/>
    <w:basedOn w:val="Normal"/>
    <w:uiPriority w:val="99"/>
    <w:qFormat/>
    <w:rsid w:val="004A390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uiPriority w:val="99"/>
    <w:qFormat/>
    <w:rsid w:val="004A390B"/>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4A390B"/>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4A390B"/>
    <w:pPr>
      <w:tabs>
        <w:tab w:val="right" w:leader="dot" w:pos="9360"/>
      </w:tabs>
      <w:ind w:left="1200" w:hanging="1200"/>
    </w:pPr>
    <w:rPr>
      <w:noProof/>
    </w:rPr>
  </w:style>
  <w:style w:type="paragraph" w:styleId="TOC7">
    <w:name w:val="toc 7"/>
    <w:basedOn w:val="Normal"/>
    <w:next w:val="Normal"/>
    <w:autoRedefine/>
    <w:uiPriority w:val="39"/>
    <w:unhideWhenUsed/>
    <w:rsid w:val="004A390B"/>
    <w:pPr>
      <w:tabs>
        <w:tab w:val="right" w:leader="dot" w:pos="9360"/>
      </w:tabs>
      <w:ind w:left="1080" w:hanging="720"/>
    </w:pPr>
  </w:style>
  <w:style w:type="paragraph" w:customStyle="1" w:styleId="APPFigureTitle">
    <w:name w:val="APPFigureTitle"/>
    <w:basedOn w:val="Normal"/>
    <w:uiPriority w:val="99"/>
    <w:qFormat/>
    <w:rsid w:val="004A390B"/>
    <w:pPr>
      <w:keepNext/>
      <w:spacing w:before="240"/>
    </w:pPr>
    <w:rPr>
      <w:rFonts w:ascii="Arial" w:eastAsia="Calibri" w:hAnsi="Arial"/>
      <w:b/>
      <w:color w:val="000000"/>
      <w:sz w:val="20"/>
      <w:szCs w:val="24"/>
    </w:rPr>
  </w:style>
  <w:style w:type="paragraph" w:customStyle="1" w:styleId="APPGFigureTitle">
    <w:name w:val="APPGFigureTitle"/>
    <w:basedOn w:val="APPFigureTitle"/>
    <w:uiPriority w:val="99"/>
    <w:qFormat/>
    <w:rsid w:val="004A390B"/>
  </w:style>
  <w:style w:type="paragraph" w:customStyle="1" w:styleId="AppDTableTitle">
    <w:name w:val="AppDTableTitle"/>
    <w:basedOn w:val="AppTableTitle"/>
    <w:uiPriority w:val="99"/>
    <w:qFormat/>
    <w:rsid w:val="004A390B"/>
  </w:style>
  <w:style w:type="paragraph" w:customStyle="1" w:styleId="APPETableTitle">
    <w:name w:val="APPETableTitle"/>
    <w:basedOn w:val="AppTableTitle"/>
    <w:uiPriority w:val="99"/>
    <w:qFormat/>
    <w:rsid w:val="004A390B"/>
  </w:style>
  <w:style w:type="character" w:customStyle="1" w:styleId="xbe">
    <w:name w:val="_xbe"/>
    <w:rsid w:val="004A390B"/>
  </w:style>
  <w:style w:type="paragraph" w:customStyle="1" w:styleId="TableTextIndent1">
    <w:name w:val="TableTextIndent1"/>
    <w:basedOn w:val="TableText"/>
    <w:uiPriority w:val="99"/>
    <w:qFormat/>
    <w:rsid w:val="004A390B"/>
    <w:pPr>
      <w:ind w:left="187"/>
    </w:pPr>
  </w:style>
  <w:style w:type="character" w:customStyle="1" w:styleId="tgc">
    <w:name w:val="_tgc"/>
    <w:basedOn w:val="DefaultParagraphFont"/>
    <w:rsid w:val="004A390B"/>
  </w:style>
  <w:style w:type="paragraph" w:customStyle="1" w:styleId="FigureKQ">
    <w:name w:val="FigureKQ"/>
    <w:basedOn w:val="TableNote"/>
    <w:uiPriority w:val="99"/>
    <w:qFormat/>
    <w:rsid w:val="004A390B"/>
    <w:pPr>
      <w:ind w:left="504" w:hanging="504"/>
    </w:pPr>
  </w:style>
  <w:style w:type="character" w:customStyle="1" w:styleId="search-number">
    <w:name w:val="search-number"/>
    <w:basedOn w:val="DefaultParagraphFont"/>
    <w:rsid w:val="004A390B"/>
  </w:style>
  <w:style w:type="character" w:customStyle="1" w:styleId="term">
    <w:name w:val="term"/>
    <w:basedOn w:val="DefaultParagraphFont"/>
    <w:rsid w:val="004A390B"/>
  </w:style>
  <w:style w:type="paragraph" w:customStyle="1" w:styleId="PageNumber-Left">
    <w:name w:val="PageNumber-Left"/>
    <w:basedOn w:val="PageNumber"/>
    <w:uiPriority w:val="99"/>
    <w:qFormat/>
    <w:rsid w:val="004A390B"/>
    <w:pPr>
      <w:jc w:val="left"/>
    </w:pPr>
  </w:style>
  <w:style w:type="paragraph" w:customStyle="1" w:styleId="AppFigureTitle0">
    <w:name w:val="AppFigureTitle"/>
    <w:basedOn w:val="FigureTitle"/>
    <w:uiPriority w:val="99"/>
    <w:qFormat/>
    <w:rsid w:val="004A390B"/>
  </w:style>
  <w:style w:type="character" w:customStyle="1" w:styleId="highlight">
    <w:name w:val="highlight"/>
    <w:basedOn w:val="DefaultParagraphFont"/>
    <w:rsid w:val="004A390B"/>
  </w:style>
  <w:style w:type="paragraph" w:customStyle="1" w:styleId="BlankTableTitle">
    <w:name w:val="BlankTableTitle"/>
    <w:basedOn w:val="BodyText0"/>
    <w:uiPriority w:val="99"/>
    <w:qFormat/>
    <w:rsid w:val="004A390B"/>
    <w:rPr>
      <w:color w:val="FFFFFF" w:themeColor="background1"/>
      <w:sz w:val="8"/>
    </w:rPr>
  </w:style>
  <w:style w:type="paragraph" w:customStyle="1" w:styleId="BlankFigureTitle">
    <w:name w:val="BlankFigureTitle"/>
    <w:basedOn w:val="BlankTableTitle"/>
    <w:uiPriority w:val="99"/>
    <w:qFormat/>
    <w:rsid w:val="004A390B"/>
  </w:style>
  <w:style w:type="paragraph" w:customStyle="1" w:styleId="BlankAppendixTitle">
    <w:name w:val="BlankAppendixTitle"/>
    <w:basedOn w:val="BlankFigureTitle"/>
    <w:uiPriority w:val="99"/>
    <w:qFormat/>
    <w:rsid w:val="004A390B"/>
  </w:style>
  <w:style w:type="paragraph" w:customStyle="1" w:styleId="Text">
    <w:name w:val="Text"/>
    <w:basedOn w:val="Normal"/>
    <w:uiPriority w:val="99"/>
    <w:qFormat/>
    <w:rsid w:val="004A390B"/>
    <w:pPr>
      <w:spacing w:after="120"/>
    </w:pPr>
    <w:rPr>
      <w:rFonts w:ascii="Times New Roman" w:eastAsia="Calibri" w:hAnsi="Times New Roman"/>
    </w:rPr>
  </w:style>
  <w:style w:type="paragraph" w:customStyle="1" w:styleId="TableHeader">
    <w:name w:val="Table Header"/>
    <w:basedOn w:val="Tabletext0"/>
    <w:uiPriority w:val="99"/>
    <w:qFormat/>
    <w:rsid w:val="003C090B"/>
    <w:rPr>
      <w:rFonts w:eastAsia="Calibri"/>
      <w:b/>
      <w:sz w:val="18"/>
    </w:rPr>
  </w:style>
  <w:style w:type="paragraph" w:customStyle="1" w:styleId="Tablebullet">
    <w:name w:val="Table bullet"/>
    <w:basedOn w:val="Normal"/>
    <w:uiPriority w:val="99"/>
    <w:qFormat/>
    <w:rsid w:val="004A390B"/>
    <w:pPr>
      <w:numPr>
        <w:numId w:val="18"/>
      </w:numPr>
    </w:pPr>
    <w:rPr>
      <w:rFonts w:ascii="Arial" w:eastAsia="Calibri" w:hAnsi="Arial" w:cs="Arial"/>
      <w:sz w:val="18"/>
    </w:rPr>
  </w:style>
  <w:style w:type="paragraph" w:customStyle="1" w:styleId="Tablebulletblank-1">
    <w:name w:val="Table bullet blank-1"/>
    <w:uiPriority w:val="99"/>
    <w:qFormat/>
    <w:rsid w:val="004A390B"/>
    <w:pPr>
      <w:ind w:left="432" w:hanging="432"/>
    </w:pPr>
    <w:rPr>
      <w:rFonts w:ascii="Arial" w:hAnsi="Arial" w:cs="Arial"/>
      <w:sz w:val="18"/>
      <w:szCs w:val="18"/>
    </w:rPr>
  </w:style>
  <w:style w:type="paragraph" w:customStyle="1" w:styleId="Tablebullet2">
    <w:name w:val="Table bullet 2"/>
    <w:uiPriority w:val="99"/>
    <w:qFormat/>
    <w:rsid w:val="004A390B"/>
    <w:pPr>
      <w:numPr>
        <w:numId w:val="17"/>
      </w:numPr>
      <w:ind w:left="1080"/>
    </w:pPr>
    <w:rPr>
      <w:rFonts w:ascii="Arial" w:hAnsi="Arial" w:cs="Arial"/>
      <w:sz w:val="18"/>
      <w:szCs w:val="18"/>
    </w:rPr>
  </w:style>
  <w:style w:type="paragraph" w:customStyle="1" w:styleId="Tablebulletblank-2">
    <w:name w:val="Table bullet blank-2"/>
    <w:basedOn w:val="Tablebulletblank-1"/>
    <w:uiPriority w:val="99"/>
    <w:qFormat/>
    <w:rsid w:val="004A390B"/>
    <w:pPr>
      <w:ind w:left="785" w:hanging="360"/>
    </w:pPr>
  </w:style>
  <w:style w:type="paragraph" w:customStyle="1" w:styleId="Heading1Section">
    <w:name w:val="Heading 1 Section"/>
    <w:basedOn w:val="Heading1"/>
    <w:uiPriority w:val="99"/>
    <w:qFormat/>
    <w:rsid w:val="004A390B"/>
    <w:pPr>
      <w:pageBreakBefore/>
      <w:spacing w:after="240"/>
      <w:jc w:val="center"/>
    </w:pPr>
    <w:rPr>
      <w:rFonts w:ascii="Arial" w:eastAsia="Calibri" w:hAnsi="Arial" w:cs="Arial"/>
      <w:bCs w:val="0"/>
      <w:kern w:val="0"/>
      <w:szCs w:val="22"/>
    </w:rPr>
  </w:style>
  <w:style w:type="paragraph" w:customStyle="1" w:styleId="bullets">
    <w:name w:val="bullets"/>
    <w:basedOn w:val="Normal"/>
    <w:uiPriority w:val="99"/>
    <w:qFormat/>
    <w:rsid w:val="004A390B"/>
    <w:pPr>
      <w:numPr>
        <w:numId w:val="19"/>
      </w:numPr>
      <w:tabs>
        <w:tab w:val="num" w:pos="720"/>
      </w:tabs>
      <w:contextualSpacing/>
    </w:pPr>
    <w:rPr>
      <w:rFonts w:ascii="Times New Roman" w:eastAsia="Calibri" w:hAnsi="Times New Roman"/>
      <w:bCs/>
      <w:iCs/>
    </w:rPr>
  </w:style>
  <w:style w:type="paragraph" w:customStyle="1" w:styleId="bullets2">
    <w:name w:val="bullets2"/>
    <w:basedOn w:val="Normal"/>
    <w:uiPriority w:val="99"/>
    <w:qFormat/>
    <w:rsid w:val="004A390B"/>
    <w:pPr>
      <w:numPr>
        <w:numId w:val="20"/>
      </w:numPr>
      <w:spacing w:after="120"/>
    </w:pPr>
    <w:rPr>
      <w:rFonts w:ascii="Times New Roman" w:eastAsia="Calibri" w:hAnsi="Times New Roman"/>
    </w:rPr>
  </w:style>
  <w:style w:type="paragraph" w:styleId="Bibliography">
    <w:name w:val="Bibliography"/>
    <w:basedOn w:val="Normal"/>
    <w:next w:val="Normal"/>
    <w:uiPriority w:val="37"/>
    <w:unhideWhenUsed/>
    <w:rsid w:val="004A390B"/>
  </w:style>
  <w:style w:type="paragraph" w:customStyle="1" w:styleId="numbered-paragraph">
    <w:name w:val="numbered-paragraph"/>
    <w:basedOn w:val="Normal"/>
    <w:uiPriority w:val="99"/>
    <w:rsid w:val="004A390B"/>
    <w:pPr>
      <w:spacing w:before="100" w:beforeAutospacing="1" w:after="100" w:afterAutospacing="1"/>
    </w:pPr>
    <w:rPr>
      <w:rFonts w:ascii="Times New Roman" w:hAnsi="Times New Roman"/>
      <w:szCs w:val="24"/>
    </w:rPr>
  </w:style>
  <w:style w:type="character" w:customStyle="1" w:styleId="jrnl">
    <w:name w:val="jrnl"/>
    <w:basedOn w:val="DefaultParagraphFont"/>
    <w:rsid w:val="004A390B"/>
  </w:style>
  <w:style w:type="paragraph" w:customStyle="1" w:styleId="bulletblank0">
    <w:name w:val="bullet blank"/>
    <w:basedOn w:val="Normal"/>
    <w:uiPriority w:val="99"/>
    <w:qFormat/>
    <w:rsid w:val="004A390B"/>
    <w:pPr>
      <w:spacing w:after="120"/>
      <w:ind w:left="706" w:hanging="706"/>
    </w:pPr>
    <w:rPr>
      <w:rFonts w:ascii="Times New Roman" w:eastAsia="Calibri" w:hAnsi="Times New Roman"/>
    </w:rPr>
  </w:style>
  <w:style w:type="paragraph" w:customStyle="1" w:styleId="Tablebulletblank-3">
    <w:name w:val="Table bullet blank-3"/>
    <w:basedOn w:val="Tablebulletblank-2"/>
    <w:uiPriority w:val="99"/>
    <w:qFormat/>
    <w:rsid w:val="004A390B"/>
    <w:pPr>
      <w:ind w:left="1145" w:hanging="270"/>
    </w:pPr>
  </w:style>
  <w:style w:type="paragraph" w:customStyle="1" w:styleId="TableTitleBlind">
    <w:name w:val="Table Title Blind"/>
    <w:basedOn w:val="TableTitle1"/>
    <w:uiPriority w:val="99"/>
    <w:qFormat/>
    <w:rsid w:val="004A390B"/>
    <w:pPr>
      <w:keepNext w:val="0"/>
      <w:keepLines w:val="0"/>
    </w:pPr>
    <w:rPr>
      <w:rFonts w:eastAsia="Times New Roman" w:cs="Times New Roman"/>
      <w:color w:val="FFFFFF" w:themeColor="background1"/>
      <w:sz w:val="4"/>
      <w:szCs w:val="20"/>
    </w:rPr>
  </w:style>
  <w:style w:type="paragraph" w:customStyle="1" w:styleId="FigureTitleBlind">
    <w:name w:val="FigureTitleBlind"/>
    <w:basedOn w:val="FigureTitle"/>
    <w:uiPriority w:val="99"/>
    <w:qFormat/>
    <w:rsid w:val="004A390B"/>
    <w:pPr>
      <w:spacing w:before="120"/>
    </w:pPr>
    <w:rPr>
      <w:color w:val="FFFFFF" w:themeColor="background1"/>
      <w:sz w:val="4"/>
    </w:rPr>
  </w:style>
  <w:style w:type="paragraph" w:customStyle="1" w:styleId="TableTextItal">
    <w:name w:val="TableTextItal"/>
    <w:basedOn w:val="Normal"/>
    <w:uiPriority w:val="99"/>
    <w:qFormat/>
    <w:rsid w:val="004A390B"/>
    <w:rPr>
      <w:rFonts w:ascii="Arial" w:hAnsi="Arial"/>
      <w:i/>
      <w:color w:val="000000"/>
      <w:sz w:val="18"/>
    </w:rPr>
  </w:style>
  <w:style w:type="paragraph" w:customStyle="1" w:styleId="AppendixChapterHeading">
    <w:name w:val="AppendixChapterHeading"/>
    <w:basedOn w:val="ChapterHeading"/>
    <w:uiPriority w:val="99"/>
    <w:qFormat/>
    <w:rsid w:val="004A390B"/>
  </w:style>
  <w:style w:type="paragraph" w:customStyle="1" w:styleId="AppTableTitleBlind">
    <w:name w:val="AppTableTitleBlind"/>
    <w:basedOn w:val="AppTableTitle"/>
    <w:uiPriority w:val="99"/>
    <w:qFormat/>
    <w:rsid w:val="004A390B"/>
    <w:pPr>
      <w:spacing w:before="0"/>
    </w:pPr>
    <w:rPr>
      <w:color w:val="FFFFFF" w:themeColor="background1"/>
      <w:sz w:val="4"/>
    </w:rPr>
  </w:style>
  <w:style w:type="character" w:customStyle="1" w:styleId="hitinf1">
    <w:name w:val="hit_inf1"/>
    <w:basedOn w:val="DefaultParagraphFont"/>
    <w:rsid w:val="004A390B"/>
    <w:rPr>
      <w:b/>
      <w:bCs/>
      <w:shd w:val="clear" w:color="auto" w:fill="FFEEDD"/>
    </w:rPr>
  </w:style>
  <w:style w:type="character" w:customStyle="1" w:styleId="li-content">
    <w:name w:val="li-content"/>
    <w:basedOn w:val="DefaultParagraphFont"/>
    <w:rsid w:val="004A390B"/>
    <w:rPr>
      <w:color w:val="000000"/>
    </w:rPr>
  </w:style>
  <w:style w:type="character" w:customStyle="1" w:styleId="hitsyn1">
    <w:name w:val="hit_syn1"/>
    <w:basedOn w:val="DefaultParagraphFont"/>
    <w:rsid w:val="004A390B"/>
    <w:rPr>
      <w:b/>
      <w:bCs/>
      <w:shd w:val="clear" w:color="auto" w:fill="FFFFDD"/>
    </w:rPr>
  </w:style>
  <w:style w:type="paragraph" w:customStyle="1" w:styleId="AppFigureTitleBlind">
    <w:name w:val="AppFigureTitleBlind"/>
    <w:basedOn w:val="AppFigureTitle0"/>
    <w:uiPriority w:val="99"/>
    <w:qFormat/>
    <w:rsid w:val="004A390B"/>
    <w:rPr>
      <w:color w:val="FFFFFF" w:themeColor="background1"/>
      <w:sz w:val="4"/>
    </w:rPr>
  </w:style>
  <w:style w:type="character" w:customStyle="1" w:styleId="nlmstring-name">
    <w:name w:val="nlm_string-name"/>
    <w:basedOn w:val="DefaultParagraphFont"/>
    <w:rsid w:val="004A390B"/>
  </w:style>
  <w:style w:type="paragraph" w:customStyle="1" w:styleId="inline">
    <w:name w:val="inline"/>
    <w:basedOn w:val="Normal"/>
    <w:uiPriority w:val="99"/>
    <w:rsid w:val="004A390B"/>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A390B"/>
    <w:rPr>
      <w:rFonts w:ascii="Consolas" w:hAnsi="Consolas"/>
      <w:sz w:val="21"/>
      <w:szCs w:val="21"/>
    </w:rPr>
  </w:style>
  <w:style w:type="character" w:customStyle="1" w:styleId="PlainTextChar">
    <w:name w:val="Plain Text Char"/>
    <w:basedOn w:val="DefaultParagraphFont"/>
    <w:link w:val="PlainText"/>
    <w:uiPriority w:val="99"/>
    <w:rsid w:val="004A390B"/>
    <w:rPr>
      <w:rFonts w:ascii="Consolas" w:eastAsia="Times New Roman" w:hAnsi="Consolas"/>
      <w:sz w:val="21"/>
      <w:szCs w:val="21"/>
    </w:rPr>
  </w:style>
  <w:style w:type="paragraph" w:customStyle="1" w:styleId="Tabletitle2">
    <w:name w:val="Tabletitle"/>
    <w:basedOn w:val="Normal"/>
    <w:uiPriority w:val="99"/>
    <w:qFormat/>
    <w:rsid w:val="004A390B"/>
    <w:pPr>
      <w:keepNext/>
      <w:spacing w:after="120"/>
    </w:pPr>
    <w:rPr>
      <w:rFonts w:ascii="Arial" w:eastAsiaTheme="minorHAnsi" w:hAnsi="Arial" w:cstheme="minorBidi"/>
      <w:b/>
      <w:sz w:val="20"/>
      <w:szCs w:val="22"/>
    </w:rPr>
  </w:style>
  <w:style w:type="paragraph" w:customStyle="1" w:styleId="Tabletitle3">
    <w:name w:val="Table title"/>
    <w:basedOn w:val="Normal"/>
    <w:uiPriority w:val="99"/>
    <w:qFormat/>
    <w:rsid w:val="004A390B"/>
    <w:pPr>
      <w:spacing w:after="160" w:line="259" w:lineRule="auto"/>
    </w:pPr>
    <w:rPr>
      <w:rFonts w:ascii="Arial" w:eastAsiaTheme="minorHAnsi" w:hAnsi="Arial" w:cstheme="minorBidi"/>
      <w:b/>
      <w:sz w:val="20"/>
      <w:szCs w:val="22"/>
    </w:rPr>
  </w:style>
  <w:style w:type="character" w:customStyle="1" w:styleId="BodyTextIndentChar">
    <w:name w:val="Body Text Indent Char"/>
    <w:basedOn w:val="DefaultParagraphFont"/>
    <w:link w:val="BodyTextIndent"/>
    <w:uiPriority w:val="99"/>
    <w:semiHidden/>
    <w:rsid w:val="004A390B"/>
    <w:rPr>
      <w:rFonts w:ascii="Times" w:eastAsia="Times New Roman" w:hAnsi="Times"/>
      <w:sz w:val="24"/>
    </w:rPr>
  </w:style>
  <w:style w:type="paragraph" w:styleId="BodyTextIndent">
    <w:name w:val="Body Text Indent"/>
    <w:basedOn w:val="Normal"/>
    <w:link w:val="BodyTextIndentChar"/>
    <w:uiPriority w:val="99"/>
    <w:semiHidden/>
    <w:unhideWhenUsed/>
    <w:rsid w:val="004A390B"/>
    <w:pPr>
      <w:spacing w:after="120"/>
      <w:ind w:left="360"/>
    </w:pPr>
  </w:style>
  <w:style w:type="character" w:customStyle="1" w:styleId="BodyTextIndentChar1">
    <w:name w:val="Body Text Indent Char1"/>
    <w:basedOn w:val="DefaultParagraphFont"/>
    <w:uiPriority w:val="99"/>
    <w:semiHidden/>
    <w:rsid w:val="004A390B"/>
    <w:rPr>
      <w:rFonts w:ascii="Times" w:eastAsia="Times New Roman" w:hAnsi="Times"/>
      <w:sz w:val="24"/>
    </w:rPr>
  </w:style>
  <w:style w:type="paragraph" w:customStyle="1" w:styleId="tableheadersctr">
    <w:name w:val="table headers ctr"/>
    <w:basedOn w:val="tableheaders0"/>
    <w:uiPriority w:val="99"/>
    <w:qFormat/>
    <w:rsid w:val="004A390B"/>
    <w:pPr>
      <w:spacing w:after="160" w:line="259" w:lineRule="auto"/>
      <w:jc w:val="center"/>
    </w:pPr>
    <w:rPr>
      <w:rFonts w:eastAsiaTheme="minorHAnsi"/>
    </w:rPr>
  </w:style>
  <w:style w:type="paragraph" w:customStyle="1" w:styleId="TableLeftHead">
    <w:name w:val="TableLeftHead"/>
    <w:basedOn w:val="TableCenteredText"/>
    <w:uiPriority w:val="99"/>
    <w:qFormat/>
    <w:rsid w:val="004A390B"/>
    <w:pPr>
      <w:jc w:val="left"/>
    </w:pPr>
    <w:rPr>
      <w:lang w:val="de-AT" w:eastAsia="de-AT"/>
    </w:rPr>
  </w:style>
  <w:style w:type="paragraph" w:customStyle="1" w:styleId="tabletextindent">
    <w:name w:val="table text indent"/>
    <w:basedOn w:val="tabletext1"/>
    <w:uiPriority w:val="99"/>
    <w:qFormat/>
    <w:rsid w:val="004A390B"/>
    <w:pPr>
      <w:ind w:left="216"/>
    </w:pPr>
  </w:style>
  <w:style w:type="paragraph" w:customStyle="1" w:styleId="BlindAppTableTitle">
    <w:name w:val="BlindAppTableTitle"/>
    <w:basedOn w:val="AppTableTitle"/>
    <w:uiPriority w:val="99"/>
    <w:qFormat/>
    <w:rsid w:val="004A390B"/>
    <w:rPr>
      <w:color w:val="FFFFFF" w:themeColor="background1"/>
      <w:sz w:val="4"/>
    </w:rPr>
  </w:style>
  <w:style w:type="paragraph" w:customStyle="1" w:styleId="bullet">
    <w:name w:val="bullet"/>
    <w:basedOn w:val="Text"/>
    <w:uiPriority w:val="99"/>
    <w:qFormat/>
    <w:rsid w:val="004A390B"/>
    <w:pPr>
      <w:numPr>
        <w:numId w:val="28"/>
      </w:numPr>
    </w:pPr>
    <w:rPr>
      <w:szCs w:val="22"/>
    </w:rPr>
  </w:style>
  <w:style w:type="paragraph" w:customStyle="1" w:styleId="bulletblank1">
    <w:name w:val="bulletblank"/>
    <w:basedOn w:val="bullet"/>
    <w:uiPriority w:val="99"/>
    <w:qFormat/>
    <w:rsid w:val="004A390B"/>
    <w:pPr>
      <w:numPr>
        <w:numId w:val="0"/>
      </w:numPr>
      <w:ind w:left="720" w:hanging="360"/>
      <w:contextualSpacing/>
    </w:pPr>
  </w:style>
  <w:style w:type="paragraph" w:customStyle="1" w:styleId="Tabletextcenter">
    <w:name w:val="Table text center"/>
    <w:basedOn w:val="tabletext1"/>
    <w:uiPriority w:val="99"/>
    <w:qFormat/>
    <w:rsid w:val="004A390B"/>
    <w:pPr>
      <w:jc w:val="center"/>
    </w:pPr>
  </w:style>
  <w:style w:type="paragraph" w:customStyle="1" w:styleId="BlankAppTableTitle">
    <w:name w:val="BlankAppTableTitle"/>
    <w:basedOn w:val="AppTableTitle"/>
    <w:uiPriority w:val="99"/>
    <w:qFormat/>
    <w:rsid w:val="004A390B"/>
    <w:rPr>
      <w:color w:val="FFFFFF" w:themeColor="background1"/>
      <w:sz w:val="4"/>
    </w:rPr>
  </w:style>
  <w:style w:type="paragraph" w:customStyle="1" w:styleId="tableheaderleft">
    <w:name w:val="table header left"/>
    <w:basedOn w:val="Normal"/>
    <w:uiPriority w:val="99"/>
    <w:qFormat/>
    <w:rsid w:val="004A390B"/>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uiPriority w:val="99"/>
    <w:qFormat/>
    <w:rsid w:val="004A390B"/>
  </w:style>
  <w:style w:type="paragraph" w:styleId="HTMLPreformatted">
    <w:name w:val="HTML Preformatted"/>
    <w:basedOn w:val="Normal"/>
    <w:link w:val="HTMLPreformattedChar"/>
    <w:uiPriority w:val="99"/>
    <w:unhideWhenUsed/>
    <w:rsid w:val="004A3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A390B"/>
    <w:rPr>
      <w:rFonts w:ascii="Courier New" w:eastAsia="Times New Roman" w:hAnsi="Courier New" w:cs="Courier New"/>
    </w:rPr>
  </w:style>
  <w:style w:type="character" w:customStyle="1" w:styleId="highwire-cite-authors">
    <w:name w:val="highwire-cite-authors"/>
    <w:basedOn w:val="DefaultParagraphFont"/>
    <w:rsid w:val="004A390B"/>
  </w:style>
  <w:style w:type="character" w:customStyle="1" w:styleId="nlm-surname">
    <w:name w:val="nlm-surname"/>
    <w:basedOn w:val="DefaultParagraphFont"/>
    <w:rsid w:val="004A390B"/>
  </w:style>
  <w:style w:type="character" w:customStyle="1" w:styleId="nlm-given-names">
    <w:name w:val="nlm-given-names"/>
    <w:basedOn w:val="DefaultParagraphFont"/>
    <w:rsid w:val="004A390B"/>
  </w:style>
  <w:style w:type="character" w:customStyle="1" w:styleId="highwire-cite-title">
    <w:name w:val="highwire-cite-title"/>
    <w:basedOn w:val="DefaultParagraphFont"/>
    <w:rsid w:val="004A390B"/>
  </w:style>
  <w:style w:type="character" w:customStyle="1" w:styleId="highwire-cite-metadata-journal">
    <w:name w:val="highwire-cite-metadata-journal"/>
    <w:basedOn w:val="DefaultParagraphFont"/>
    <w:rsid w:val="004A390B"/>
  </w:style>
  <w:style w:type="character" w:customStyle="1" w:styleId="highwire-cite-metadata-date">
    <w:name w:val="highwire-cite-metadata-date"/>
    <w:basedOn w:val="DefaultParagraphFont"/>
    <w:rsid w:val="004A390B"/>
  </w:style>
  <w:style w:type="character" w:customStyle="1" w:styleId="highwire-cite-metadata-volume">
    <w:name w:val="highwire-cite-metadata-volume"/>
    <w:basedOn w:val="DefaultParagraphFont"/>
    <w:rsid w:val="004A390B"/>
  </w:style>
  <w:style w:type="character" w:customStyle="1" w:styleId="A2">
    <w:name w:val="A2"/>
    <w:uiPriority w:val="99"/>
    <w:rsid w:val="004A390B"/>
    <w:rPr>
      <w:rFonts w:cs="New Baskerville"/>
      <w:color w:val="000000"/>
      <w:sz w:val="14"/>
      <w:szCs w:val="14"/>
    </w:rPr>
  </w:style>
  <w:style w:type="paragraph" w:customStyle="1" w:styleId="AppLevel4Heading">
    <w:name w:val="AppLevel4Heading"/>
    <w:basedOn w:val="Level4Heading"/>
    <w:uiPriority w:val="99"/>
    <w:qFormat/>
    <w:rsid w:val="004A390B"/>
  </w:style>
  <w:style w:type="character" w:styleId="HTMLCite">
    <w:name w:val="HTML Cite"/>
    <w:uiPriority w:val="99"/>
    <w:semiHidden/>
    <w:unhideWhenUsed/>
    <w:rsid w:val="004A390B"/>
    <w:rPr>
      <w:i/>
      <w:iCs/>
    </w:rPr>
  </w:style>
  <w:style w:type="paragraph" w:styleId="Revision">
    <w:name w:val="Revision"/>
    <w:hidden/>
    <w:uiPriority w:val="99"/>
    <w:semiHidden/>
    <w:rsid w:val="004A390B"/>
    <w:rPr>
      <w:rFonts w:ascii="Times" w:eastAsia="Times New Roman" w:hAnsi="Times"/>
      <w:sz w:val="24"/>
    </w:rPr>
  </w:style>
  <w:style w:type="table" w:customStyle="1" w:styleId="TableGridLight1">
    <w:name w:val="Table Grid Light1"/>
    <w:basedOn w:val="TableNormal"/>
    <w:uiPriority w:val="40"/>
    <w:rsid w:val="004A390B"/>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uiPriority w:val="99"/>
    <w:semiHidden/>
    <w:rsid w:val="004A390B"/>
    <w:rPr>
      <w:color w:val="808080"/>
    </w:rPr>
  </w:style>
  <w:style w:type="paragraph" w:styleId="TOCHeading">
    <w:name w:val="TOC Heading"/>
    <w:basedOn w:val="Heading1"/>
    <w:next w:val="Normal"/>
    <w:uiPriority w:val="39"/>
    <w:semiHidden/>
    <w:unhideWhenUsed/>
    <w:qFormat/>
    <w:rsid w:val="004A390B"/>
    <w:pPr>
      <w:outlineLvl w:val="9"/>
    </w:pPr>
    <w:rPr>
      <w:rFonts w:ascii="Calibri Light" w:hAnsi="Calibri Light"/>
    </w:rPr>
  </w:style>
  <w:style w:type="table" w:styleId="ColorfulList-Accent1">
    <w:name w:val="Colorful List Accent 1"/>
    <w:basedOn w:val="TableNormal"/>
    <w:uiPriority w:val="72"/>
    <w:semiHidden/>
    <w:unhideWhenUsed/>
    <w:rsid w:val="004A390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4A390B"/>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59"/>
    <w:rsid w:val="004A3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semiHidden/>
    <w:unhideWhenUsed/>
    <w:rsid w:val="004A390B"/>
    <w:rPr>
      <w:color w:val="2B579A"/>
      <w:shd w:val="clear" w:color="auto" w:fill="E6E6E6"/>
    </w:rPr>
  </w:style>
  <w:style w:type="character" w:customStyle="1" w:styleId="Mention2">
    <w:name w:val="Mention2"/>
    <w:basedOn w:val="DefaultParagraphFont"/>
    <w:uiPriority w:val="99"/>
    <w:semiHidden/>
    <w:unhideWhenUsed/>
    <w:rsid w:val="004A390B"/>
    <w:rPr>
      <w:color w:val="2B579A"/>
      <w:shd w:val="clear" w:color="auto" w:fill="E6E6E6"/>
    </w:rPr>
  </w:style>
  <w:style w:type="character" w:customStyle="1" w:styleId="Mention3">
    <w:name w:val="Mention3"/>
    <w:basedOn w:val="DefaultParagraphFont"/>
    <w:uiPriority w:val="99"/>
    <w:semiHidden/>
    <w:unhideWhenUsed/>
    <w:rsid w:val="004A390B"/>
    <w:rPr>
      <w:color w:val="2B579A"/>
      <w:shd w:val="clear" w:color="auto" w:fill="E6E6E6"/>
    </w:rPr>
  </w:style>
  <w:style w:type="character" w:styleId="EndnoteReference">
    <w:name w:val="endnote reference"/>
    <w:basedOn w:val="DefaultParagraphFont"/>
    <w:uiPriority w:val="99"/>
    <w:semiHidden/>
    <w:unhideWhenUsed/>
    <w:rsid w:val="004A390B"/>
    <w:rPr>
      <w:vertAlign w:val="superscript"/>
    </w:rPr>
  </w:style>
  <w:style w:type="character" w:customStyle="1" w:styleId="BalloonTextChar1">
    <w:name w:val="Balloon Text Char1"/>
    <w:basedOn w:val="DefaultParagraphFont"/>
    <w:uiPriority w:val="99"/>
    <w:semiHidden/>
    <w:rsid w:val="004A390B"/>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4A390B"/>
    <w:rPr>
      <w:rFonts w:ascii="Calibri" w:eastAsia="Calibri" w:hAnsi="Calibri" w:cs="Times New Roman"/>
      <w:b/>
      <w:bCs/>
      <w:sz w:val="20"/>
      <w:szCs w:val="20"/>
    </w:rPr>
  </w:style>
  <w:style w:type="paragraph" w:customStyle="1" w:styleId="TableTextAbbreviations">
    <w:name w:val="TableTextAbbreviations"/>
    <w:basedOn w:val="TableText"/>
    <w:qFormat/>
    <w:rsid w:val="004A390B"/>
    <w:rPr>
      <w:b/>
    </w:rPr>
  </w:style>
  <w:style w:type="paragraph" w:customStyle="1" w:styleId="msonormal0">
    <w:name w:val="msonormal"/>
    <w:basedOn w:val="Normal"/>
    <w:uiPriority w:val="99"/>
    <w:rsid w:val="004A390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2746">
      <w:bodyDiv w:val="1"/>
      <w:marLeft w:val="0"/>
      <w:marRight w:val="0"/>
      <w:marTop w:val="0"/>
      <w:marBottom w:val="0"/>
      <w:divBdr>
        <w:top w:val="none" w:sz="0" w:space="0" w:color="auto"/>
        <w:left w:val="none" w:sz="0" w:space="0" w:color="auto"/>
        <w:bottom w:val="none" w:sz="0" w:space="0" w:color="auto"/>
        <w:right w:val="none" w:sz="0" w:space="0" w:color="auto"/>
      </w:divBdr>
    </w:div>
    <w:div w:id="71239865">
      <w:bodyDiv w:val="1"/>
      <w:marLeft w:val="0"/>
      <w:marRight w:val="0"/>
      <w:marTop w:val="0"/>
      <w:marBottom w:val="0"/>
      <w:divBdr>
        <w:top w:val="none" w:sz="0" w:space="0" w:color="auto"/>
        <w:left w:val="none" w:sz="0" w:space="0" w:color="auto"/>
        <w:bottom w:val="none" w:sz="0" w:space="0" w:color="auto"/>
        <w:right w:val="none" w:sz="0" w:space="0" w:color="auto"/>
      </w:divBdr>
    </w:div>
    <w:div w:id="283271959">
      <w:bodyDiv w:val="1"/>
      <w:marLeft w:val="0"/>
      <w:marRight w:val="0"/>
      <w:marTop w:val="0"/>
      <w:marBottom w:val="0"/>
      <w:divBdr>
        <w:top w:val="none" w:sz="0" w:space="0" w:color="auto"/>
        <w:left w:val="none" w:sz="0" w:space="0" w:color="auto"/>
        <w:bottom w:val="none" w:sz="0" w:space="0" w:color="auto"/>
        <w:right w:val="none" w:sz="0" w:space="0" w:color="auto"/>
      </w:divBdr>
    </w:div>
    <w:div w:id="287245381">
      <w:bodyDiv w:val="1"/>
      <w:marLeft w:val="0"/>
      <w:marRight w:val="0"/>
      <w:marTop w:val="0"/>
      <w:marBottom w:val="0"/>
      <w:divBdr>
        <w:top w:val="none" w:sz="0" w:space="0" w:color="auto"/>
        <w:left w:val="none" w:sz="0" w:space="0" w:color="auto"/>
        <w:bottom w:val="none" w:sz="0" w:space="0" w:color="auto"/>
        <w:right w:val="none" w:sz="0" w:space="0" w:color="auto"/>
      </w:divBdr>
    </w:div>
    <w:div w:id="289867039">
      <w:bodyDiv w:val="1"/>
      <w:marLeft w:val="0"/>
      <w:marRight w:val="0"/>
      <w:marTop w:val="0"/>
      <w:marBottom w:val="0"/>
      <w:divBdr>
        <w:top w:val="none" w:sz="0" w:space="0" w:color="auto"/>
        <w:left w:val="none" w:sz="0" w:space="0" w:color="auto"/>
        <w:bottom w:val="none" w:sz="0" w:space="0" w:color="auto"/>
        <w:right w:val="none" w:sz="0" w:space="0" w:color="auto"/>
      </w:divBdr>
    </w:div>
    <w:div w:id="320085711">
      <w:bodyDiv w:val="1"/>
      <w:marLeft w:val="0"/>
      <w:marRight w:val="0"/>
      <w:marTop w:val="0"/>
      <w:marBottom w:val="0"/>
      <w:divBdr>
        <w:top w:val="none" w:sz="0" w:space="0" w:color="auto"/>
        <w:left w:val="none" w:sz="0" w:space="0" w:color="auto"/>
        <w:bottom w:val="none" w:sz="0" w:space="0" w:color="auto"/>
        <w:right w:val="none" w:sz="0" w:space="0" w:color="auto"/>
      </w:divBdr>
    </w:div>
    <w:div w:id="349259930">
      <w:bodyDiv w:val="1"/>
      <w:marLeft w:val="0"/>
      <w:marRight w:val="0"/>
      <w:marTop w:val="0"/>
      <w:marBottom w:val="0"/>
      <w:divBdr>
        <w:top w:val="none" w:sz="0" w:space="0" w:color="auto"/>
        <w:left w:val="none" w:sz="0" w:space="0" w:color="auto"/>
        <w:bottom w:val="none" w:sz="0" w:space="0" w:color="auto"/>
        <w:right w:val="none" w:sz="0" w:space="0" w:color="auto"/>
      </w:divBdr>
    </w:div>
    <w:div w:id="452670838">
      <w:bodyDiv w:val="1"/>
      <w:marLeft w:val="0"/>
      <w:marRight w:val="0"/>
      <w:marTop w:val="0"/>
      <w:marBottom w:val="0"/>
      <w:divBdr>
        <w:top w:val="none" w:sz="0" w:space="0" w:color="auto"/>
        <w:left w:val="none" w:sz="0" w:space="0" w:color="auto"/>
        <w:bottom w:val="none" w:sz="0" w:space="0" w:color="auto"/>
        <w:right w:val="none" w:sz="0" w:space="0" w:color="auto"/>
      </w:divBdr>
    </w:div>
    <w:div w:id="486555959">
      <w:bodyDiv w:val="1"/>
      <w:marLeft w:val="0"/>
      <w:marRight w:val="0"/>
      <w:marTop w:val="0"/>
      <w:marBottom w:val="0"/>
      <w:divBdr>
        <w:top w:val="none" w:sz="0" w:space="0" w:color="auto"/>
        <w:left w:val="none" w:sz="0" w:space="0" w:color="auto"/>
        <w:bottom w:val="none" w:sz="0" w:space="0" w:color="auto"/>
        <w:right w:val="none" w:sz="0" w:space="0" w:color="auto"/>
      </w:divBdr>
    </w:div>
    <w:div w:id="531456824">
      <w:bodyDiv w:val="1"/>
      <w:marLeft w:val="0"/>
      <w:marRight w:val="0"/>
      <w:marTop w:val="0"/>
      <w:marBottom w:val="0"/>
      <w:divBdr>
        <w:top w:val="none" w:sz="0" w:space="0" w:color="auto"/>
        <w:left w:val="none" w:sz="0" w:space="0" w:color="auto"/>
        <w:bottom w:val="none" w:sz="0" w:space="0" w:color="auto"/>
        <w:right w:val="none" w:sz="0" w:space="0" w:color="auto"/>
      </w:divBdr>
    </w:div>
    <w:div w:id="555698083">
      <w:bodyDiv w:val="1"/>
      <w:marLeft w:val="0"/>
      <w:marRight w:val="0"/>
      <w:marTop w:val="0"/>
      <w:marBottom w:val="0"/>
      <w:divBdr>
        <w:top w:val="none" w:sz="0" w:space="0" w:color="auto"/>
        <w:left w:val="none" w:sz="0" w:space="0" w:color="auto"/>
        <w:bottom w:val="none" w:sz="0" w:space="0" w:color="auto"/>
        <w:right w:val="none" w:sz="0" w:space="0" w:color="auto"/>
      </w:divBdr>
    </w:div>
    <w:div w:id="570190786">
      <w:bodyDiv w:val="1"/>
      <w:marLeft w:val="0"/>
      <w:marRight w:val="0"/>
      <w:marTop w:val="0"/>
      <w:marBottom w:val="0"/>
      <w:divBdr>
        <w:top w:val="none" w:sz="0" w:space="0" w:color="auto"/>
        <w:left w:val="none" w:sz="0" w:space="0" w:color="auto"/>
        <w:bottom w:val="none" w:sz="0" w:space="0" w:color="auto"/>
        <w:right w:val="none" w:sz="0" w:space="0" w:color="auto"/>
      </w:divBdr>
    </w:div>
    <w:div w:id="578564727">
      <w:bodyDiv w:val="1"/>
      <w:marLeft w:val="0"/>
      <w:marRight w:val="0"/>
      <w:marTop w:val="0"/>
      <w:marBottom w:val="0"/>
      <w:divBdr>
        <w:top w:val="none" w:sz="0" w:space="0" w:color="auto"/>
        <w:left w:val="none" w:sz="0" w:space="0" w:color="auto"/>
        <w:bottom w:val="none" w:sz="0" w:space="0" w:color="auto"/>
        <w:right w:val="none" w:sz="0" w:space="0" w:color="auto"/>
      </w:divBdr>
    </w:div>
    <w:div w:id="744425241">
      <w:bodyDiv w:val="1"/>
      <w:marLeft w:val="0"/>
      <w:marRight w:val="0"/>
      <w:marTop w:val="0"/>
      <w:marBottom w:val="0"/>
      <w:divBdr>
        <w:top w:val="none" w:sz="0" w:space="0" w:color="auto"/>
        <w:left w:val="none" w:sz="0" w:space="0" w:color="auto"/>
        <w:bottom w:val="none" w:sz="0" w:space="0" w:color="auto"/>
        <w:right w:val="none" w:sz="0" w:space="0" w:color="auto"/>
      </w:divBdr>
    </w:div>
    <w:div w:id="820655703">
      <w:bodyDiv w:val="1"/>
      <w:marLeft w:val="0"/>
      <w:marRight w:val="0"/>
      <w:marTop w:val="0"/>
      <w:marBottom w:val="0"/>
      <w:divBdr>
        <w:top w:val="none" w:sz="0" w:space="0" w:color="auto"/>
        <w:left w:val="none" w:sz="0" w:space="0" w:color="auto"/>
        <w:bottom w:val="none" w:sz="0" w:space="0" w:color="auto"/>
        <w:right w:val="none" w:sz="0" w:space="0" w:color="auto"/>
      </w:divBdr>
    </w:div>
    <w:div w:id="945114246">
      <w:bodyDiv w:val="1"/>
      <w:marLeft w:val="0"/>
      <w:marRight w:val="0"/>
      <w:marTop w:val="0"/>
      <w:marBottom w:val="0"/>
      <w:divBdr>
        <w:top w:val="none" w:sz="0" w:space="0" w:color="auto"/>
        <w:left w:val="none" w:sz="0" w:space="0" w:color="auto"/>
        <w:bottom w:val="none" w:sz="0" w:space="0" w:color="auto"/>
        <w:right w:val="none" w:sz="0" w:space="0" w:color="auto"/>
      </w:divBdr>
    </w:div>
    <w:div w:id="1024596462">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108499919">
      <w:bodyDiv w:val="1"/>
      <w:marLeft w:val="0"/>
      <w:marRight w:val="0"/>
      <w:marTop w:val="0"/>
      <w:marBottom w:val="0"/>
      <w:divBdr>
        <w:top w:val="none" w:sz="0" w:space="0" w:color="auto"/>
        <w:left w:val="none" w:sz="0" w:space="0" w:color="auto"/>
        <w:bottom w:val="none" w:sz="0" w:space="0" w:color="auto"/>
        <w:right w:val="none" w:sz="0" w:space="0" w:color="auto"/>
      </w:divBdr>
    </w:div>
    <w:div w:id="1225989394">
      <w:bodyDiv w:val="1"/>
      <w:marLeft w:val="0"/>
      <w:marRight w:val="0"/>
      <w:marTop w:val="0"/>
      <w:marBottom w:val="0"/>
      <w:divBdr>
        <w:top w:val="none" w:sz="0" w:space="0" w:color="auto"/>
        <w:left w:val="none" w:sz="0" w:space="0" w:color="auto"/>
        <w:bottom w:val="none" w:sz="0" w:space="0" w:color="auto"/>
        <w:right w:val="none" w:sz="0" w:space="0" w:color="auto"/>
      </w:divBdr>
    </w:div>
    <w:div w:id="1299648671">
      <w:bodyDiv w:val="1"/>
      <w:marLeft w:val="0"/>
      <w:marRight w:val="0"/>
      <w:marTop w:val="0"/>
      <w:marBottom w:val="0"/>
      <w:divBdr>
        <w:top w:val="none" w:sz="0" w:space="0" w:color="auto"/>
        <w:left w:val="none" w:sz="0" w:space="0" w:color="auto"/>
        <w:bottom w:val="none" w:sz="0" w:space="0" w:color="auto"/>
        <w:right w:val="none" w:sz="0" w:space="0" w:color="auto"/>
      </w:divBdr>
    </w:div>
    <w:div w:id="1396077663">
      <w:bodyDiv w:val="1"/>
      <w:marLeft w:val="0"/>
      <w:marRight w:val="0"/>
      <w:marTop w:val="0"/>
      <w:marBottom w:val="0"/>
      <w:divBdr>
        <w:top w:val="none" w:sz="0" w:space="0" w:color="auto"/>
        <w:left w:val="none" w:sz="0" w:space="0" w:color="auto"/>
        <w:bottom w:val="none" w:sz="0" w:space="0" w:color="auto"/>
        <w:right w:val="none" w:sz="0" w:space="0" w:color="auto"/>
      </w:divBdr>
    </w:div>
    <w:div w:id="1628508639">
      <w:bodyDiv w:val="1"/>
      <w:marLeft w:val="0"/>
      <w:marRight w:val="0"/>
      <w:marTop w:val="0"/>
      <w:marBottom w:val="0"/>
      <w:divBdr>
        <w:top w:val="none" w:sz="0" w:space="0" w:color="auto"/>
        <w:left w:val="none" w:sz="0" w:space="0" w:color="auto"/>
        <w:bottom w:val="none" w:sz="0" w:space="0" w:color="auto"/>
        <w:right w:val="none" w:sz="0" w:space="0" w:color="auto"/>
      </w:divBdr>
    </w:div>
    <w:div w:id="1679892307">
      <w:bodyDiv w:val="1"/>
      <w:marLeft w:val="0"/>
      <w:marRight w:val="0"/>
      <w:marTop w:val="0"/>
      <w:marBottom w:val="0"/>
      <w:divBdr>
        <w:top w:val="none" w:sz="0" w:space="0" w:color="auto"/>
        <w:left w:val="none" w:sz="0" w:space="0" w:color="auto"/>
        <w:bottom w:val="none" w:sz="0" w:space="0" w:color="auto"/>
        <w:right w:val="none" w:sz="0" w:space="0" w:color="auto"/>
      </w:divBdr>
    </w:div>
    <w:div w:id="1692805557">
      <w:bodyDiv w:val="1"/>
      <w:marLeft w:val="0"/>
      <w:marRight w:val="0"/>
      <w:marTop w:val="0"/>
      <w:marBottom w:val="0"/>
      <w:divBdr>
        <w:top w:val="none" w:sz="0" w:space="0" w:color="auto"/>
        <w:left w:val="none" w:sz="0" w:space="0" w:color="auto"/>
        <w:bottom w:val="none" w:sz="0" w:space="0" w:color="auto"/>
        <w:right w:val="none" w:sz="0" w:space="0" w:color="auto"/>
      </w:divBdr>
    </w:div>
    <w:div w:id="1717048708">
      <w:bodyDiv w:val="1"/>
      <w:marLeft w:val="0"/>
      <w:marRight w:val="0"/>
      <w:marTop w:val="0"/>
      <w:marBottom w:val="0"/>
      <w:divBdr>
        <w:top w:val="none" w:sz="0" w:space="0" w:color="auto"/>
        <w:left w:val="none" w:sz="0" w:space="0" w:color="auto"/>
        <w:bottom w:val="none" w:sz="0" w:space="0" w:color="auto"/>
        <w:right w:val="none" w:sz="0" w:space="0" w:color="auto"/>
      </w:divBdr>
    </w:div>
    <w:div w:id="1782990428">
      <w:bodyDiv w:val="1"/>
      <w:marLeft w:val="0"/>
      <w:marRight w:val="0"/>
      <w:marTop w:val="0"/>
      <w:marBottom w:val="0"/>
      <w:divBdr>
        <w:top w:val="none" w:sz="0" w:space="0" w:color="auto"/>
        <w:left w:val="none" w:sz="0" w:space="0" w:color="auto"/>
        <w:bottom w:val="none" w:sz="0" w:space="0" w:color="auto"/>
        <w:right w:val="none" w:sz="0" w:space="0" w:color="auto"/>
      </w:divBdr>
    </w:div>
    <w:div w:id="2025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175"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808E-36CA-4BBE-9B1C-11F3DE86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6228</Words>
  <Characters>35502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41647</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wfs</cp:lastModifiedBy>
  <cp:revision>9</cp:revision>
  <cp:lastPrinted>2018-04-05T15:09:00Z</cp:lastPrinted>
  <dcterms:created xsi:type="dcterms:W3CDTF">2018-07-06T16:19:00Z</dcterms:created>
  <dcterms:modified xsi:type="dcterms:W3CDTF">2018-08-17T09:29:00Z</dcterms:modified>
</cp:coreProperties>
</file>