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210D4" w14:textId="7819CA11" w:rsidR="00991FE0" w:rsidRDefault="00991FE0" w:rsidP="00C3340B">
      <w:pPr>
        <w:pStyle w:val="ChapterHeading"/>
      </w:pPr>
    </w:p>
    <w:p w14:paraId="4E8C50BC" w14:textId="77777777" w:rsidR="00CF361A" w:rsidRDefault="00CF361A" w:rsidP="00CF361A">
      <w:pPr>
        <w:rPr>
          <w:rFonts w:ascii="Arial" w:hAnsi="Arial" w:cs="Arial"/>
          <w:b/>
          <w:sz w:val="32"/>
          <w:szCs w:val="32"/>
        </w:rPr>
      </w:pPr>
    </w:p>
    <w:p w14:paraId="78020D37" w14:textId="04E990AB" w:rsidR="00CF361A" w:rsidRPr="00D46778" w:rsidRDefault="00CF361A" w:rsidP="00CF361A">
      <w:pPr>
        <w:rPr>
          <w:rFonts w:ascii="Arial" w:hAnsi="Arial" w:cs="Arial"/>
          <w:b/>
          <w:sz w:val="32"/>
          <w:szCs w:val="32"/>
        </w:rPr>
      </w:pPr>
    </w:p>
    <w:p w14:paraId="01C1FDC8" w14:textId="0F5FB2D0" w:rsidR="00CF361A" w:rsidRPr="005411C6" w:rsidRDefault="00CF361A" w:rsidP="00CF361A">
      <w:pPr>
        <w:rPr>
          <w:rFonts w:ascii="Times New Roman" w:hAnsi="Times New Roman"/>
          <w:b/>
          <w:sz w:val="32"/>
          <w:szCs w:val="32"/>
        </w:rPr>
      </w:pPr>
    </w:p>
    <w:p w14:paraId="0A318C72" w14:textId="655B7C00" w:rsidR="00CF361A" w:rsidRDefault="00CF361A" w:rsidP="00CF361A">
      <w:pPr>
        <w:ind w:firstLine="360"/>
        <w:rPr>
          <w:rFonts w:ascii="Times New Roman" w:hAnsi="Times New Roman"/>
          <w:szCs w:val="24"/>
        </w:rPr>
      </w:pPr>
    </w:p>
    <w:p w14:paraId="01B0ECD0" w14:textId="77777777" w:rsidR="00653F83" w:rsidRDefault="00653F83" w:rsidP="00CF361A">
      <w:pPr>
        <w:ind w:firstLine="360"/>
        <w:rPr>
          <w:rFonts w:ascii="Times New Roman" w:hAnsi="Times New Roman"/>
          <w:szCs w:val="24"/>
        </w:rPr>
      </w:pPr>
    </w:p>
    <w:p w14:paraId="7B798EBF" w14:textId="77777777" w:rsidR="00653F83" w:rsidRDefault="00653F83" w:rsidP="00CF361A">
      <w:pPr>
        <w:ind w:firstLine="360"/>
        <w:rPr>
          <w:rFonts w:ascii="Times New Roman" w:hAnsi="Times New Roman"/>
          <w:szCs w:val="24"/>
        </w:rPr>
      </w:pPr>
    </w:p>
    <w:p w14:paraId="01663585" w14:textId="77777777" w:rsidR="00653F83" w:rsidRDefault="00653F83" w:rsidP="00CF361A">
      <w:pPr>
        <w:ind w:firstLine="360"/>
        <w:rPr>
          <w:rFonts w:ascii="Times New Roman" w:hAnsi="Times New Roman"/>
          <w:szCs w:val="24"/>
        </w:rPr>
      </w:pPr>
    </w:p>
    <w:p w14:paraId="491FEA96" w14:textId="77777777" w:rsidR="00653F83" w:rsidRDefault="00653F83" w:rsidP="00CF361A">
      <w:pPr>
        <w:ind w:firstLine="360"/>
        <w:rPr>
          <w:rFonts w:ascii="Times New Roman" w:hAnsi="Times New Roman"/>
          <w:szCs w:val="24"/>
        </w:rPr>
      </w:pPr>
    </w:p>
    <w:p w14:paraId="687749F8" w14:textId="77777777" w:rsidR="00653F83" w:rsidRDefault="00653F83" w:rsidP="00CF361A">
      <w:pPr>
        <w:ind w:firstLine="360"/>
        <w:rPr>
          <w:rFonts w:ascii="Times New Roman" w:hAnsi="Times New Roman"/>
          <w:szCs w:val="24"/>
        </w:rPr>
      </w:pPr>
    </w:p>
    <w:p w14:paraId="435D8D5B" w14:textId="77777777" w:rsidR="00653F83" w:rsidRPr="005411C6" w:rsidRDefault="00653F83" w:rsidP="00CF361A">
      <w:pPr>
        <w:ind w:firstLine="360"/>
        <w:rPr>
          <w:rFonts w:ascii="Times New Roman" w:hAnsi="Times New Roman"/>
          <w:szCs w:val="24"/>
        </w:rPr>
      </w:pPr>
    </w:p>
    <w:p w14:paraId="29E59A07" w14:textId="77777777" w:rsidR="00CF361A" w:rsidRDefault="00CF361A" w:rsidP="00CF361A">
      <w:pPr>
        <w:ind w:firstLine="360"/>
      </w:pPr>
    </w:p>
    <w:p w14:paraId="6852DA3E" w14:textId="7704A2DD" w:rsidR="00CF361A" w:rsidRPr="00E87E38" w:rsidRDefault="00CF361A" w:rsidP="00CF361A">
      <w:pPr>
        <w:rPr>
          <w:rFonts w:ascii="Arial" w:hAnsi="Arial" w:cs="Arial"/>
          <w:b/>
          <w:sz w:val="32"/>
          <w:szCs w:val="32"/>
        </w:rPr>
      </w:pPr>
    </w:p>
    <w:p w14:paraId="4D8B7A11" w14:textId="07E8EB14" w:rsidR="00CF361A" w:rsidRDefault="00CF361A" w:rsidP="00CF361A">
      <w:pPr>
        <w:ind w:firstLine="360"/>
      </w:pPr>
    </w:p>
    <w:p w14:paraId="0D8F1C3C" w14:textId="77777777" w:rsidR="00653F83" w:rsidRPr="00C32FD2" w:rsidRDefault="00653F83" w:rsidP="00CF361A">
      <w:pPr>
        <w:ind w:firstLine="360"/>
      </w:pPr>
    </w:p>
    <w:p w14:paraId="7AD6B1CB" w14:textId="77777777" w:rsidR="00CF361A" w:rsidRPr="005D0572" w:rsidRDefault="00CF361A" w:rsidP="00CF361A">
      <w:pPr>
        <w:spacing w:before="16" w:line="280" w:lineRule="exact"/>
        <w:ind w:left="90"/>
        <w:rPr>
          <w:rFonts w:ascii="Arial" w:hAnsi="Arial" w:cs="Arial"/>
          <w:b/>
          <w:sz w:val="20"/>
        </w:rPr>
      </w:pPr>
      <w:r>
        <w:rPr>
          <w:rFonts w:ascii="Arial" w:hAnsi="Arial" w:cs="Arial"/>
          <w:b/>
          <w:sz w:val="20"/>
        </w:rPr>
        <w:t xml:space="preserve">Evidence Table </w:t>
      </w:r>
      <w:proofErr w:type="spellStart"/>
      <w:r>
        <w:rPr>
          <w:rFonts w:ascii="Arial" w:hAnsi="Arial" w:cs="Arial"/>
          <w:b/>
          <w:sz w:val="20"/>
        </w:rPr>
        <w:t>G1</w:t>
      </w:r>
      <w:proofErr w:type="spellEnd"/>
      <w:r>
        <w:rPr>
          <w:rFonts w:ascii="Arial" w:hAnsi="Arial" w:cs="Arial"/>
          <w:b/>
          <w:sz w:val="20"/>
        </w:rPr>
        <w:t>. Quality assessment of observational studies</w:t>
      </w:r>
    </w:p>
    <w:tbl>
      <w:tblPr>
        <w:tblW w:w="0" w:type="auto"/>
        <w:tblInd w:w="97" w:type="dxa"/>
        <w:tblLayout w:type="fixed"/>
        <w:tblCellMar>
          <w:left w:w="0" w:type="dxa"/>
          <w:right w:w="0" w:type="dxa"/>
        </w:tblCellMar>
        <w:tblLook w:val="01E0" w:firstRow="1" w:lastRow="1" w:firstColumn="1" w:lastColumn="1" w:noHBand="0" w:noVBand="0"/>
      </w:tblPr>
      <w:tblGrid>
        <w:gridCol w:w="2465"/>
        <w:gridCol w:w="2482"/>
        <w:gridCol w:w="2981"/>
        <w:gridCol w:w="2642"/>
        <w:gridCol w:w="2772"/>
      </w:tblGrid>
      <w:tr w:rsidR="00CF361A" w14:paraId="0355FA9C" w14:textId="77777777" w:rsidTr="00CF361A">
        <w:trPr>
          <w:trHeight w:hRule="exact" w:val="929"/>
          <w:tblHeader/>
        </w:trPr>
        <w:tc>
          <w:tcPr>
            <w:tcW w:w="2465" w:type="dxa"/>
            <w:tcBorders>
              <w:top w:val="single" w:sz="8" w:space="0" w:color="000000"/>
              <w:left w:val="single" w:sz="8" w:space="0" w:color="000000"/>
              <w:bottom w:val="single" w:sz="8" w:space="0" w:color="000000"/>
              <w:right w:val="single" w:sz="8" w:space="0" w:color="000000"/>
            </w:tcBorders>
          </w:tcPr>
          <w:p w14:paraId="196FADDD" w14:textId="77777777" w:rsidR="00CF361A" w:rsidRDefault="00CF361A" w:rsidP="00CF361A">
            <w:pPr>
              <w:spacing w:line="200" w:lineRule="exact"/>
              <w:rPr>
                <w:sz w:val="20"/>
              </w:rPr>
            </w:pPr>
          </w:p>
          <w:p w14:paraId="6C6DA729" w14:textId="77777777" w:rsidR="00CF361A" w:rsidRDefault="00CF361A" w:rsidP="00CF361A">
            <w:pPr>
              <w:spacing w:line="200" w:lineRule="exact"/>
              <w:rPr>
                <w:sz w:val="20"/>
              </w:rPr>
            </w:pPr>
          </w:p>
          <w:p w14:paraId="45B2D2B8" w14:textId="77777777" w:rsidR="00CF361A" w:rsidRDefault="00CF361A" w:rsidP="00CF361A">
            <w:pPr>
              <w:spacing w:before="7" w:line="280" w:lineRule="exact"/>
              <w:rPr>
                <w:sz w:val="28"/>
                <w:szCs w:val="28"/>
              </w:rPr>
            </w:pPr>
          </w:p>
          <w:p w14:paraId="784ABC6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482" w:type="dxa"/>
            <w:tcBorders>
              <w:top w:val="single" w:sz="8" w:space="0" w:color="000000"/>
              <w:left w:val="single" w:sz="8" w:space="0" w:color="000000"/>
              <w:bottom w:val="single" w:sz="8" w:space="0" w:color="000000"/>
              <w:right w:val="single" w:sz="8" w:space="0" w:color="000000"/>
            </w:tcBorders>
          </w:tcPr>
          <w:p w14:paraId="66299F6A" w14:textId="77777777" w:rsidR="00CF361A" w:rsidRDefault="00CF361A" w:rsidP="00CF361A">
            <w:pPr>
              <w:spacing w:line="200" w:lineRule="exact"/>
              <w:rPr>
                <w:sz w:val="20"/>
              </w:rPr>
            </w:pPr>
          </w:p>
          <w:p w14:paraId="65D59F1D" w14:textId="77777777" w:rsidR="00CF361A" w:rsidRDefault="00CF361A" w:rsidP="00CF361A">
            <w:pPr>
              <w:spacing w:line="200" w:lineRule="exact"/>
              <w:rPr>
                <w:sz w:val="20"/>
              </w:rPr>
            </w:pPr>
          </w:p>
          <w:p w14:paraId="4F46142B" w14:textId="77777777" w:rsidR="00CF361A" w:rsidRDefault="00CF361A" w:rsidP="00CF361A">
            <w:pPr>
              <w:spacing w:before="7" w:line="280" w:lineRule="exact"/>
              <w:rPr>
                <w:sz w:val="28"/>
                <w:szCs w:val="28"/>
              </w:rPr>
            </w:pPr>
          </w:p>
          <w:p w14:paraId="4E80A06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selection?</w:t>
            </w:r>
          </w:p>
        </w:tc>
        <w:tc>
          <w:tcPr>
            <w:tcW w:w="2981" w:type="dxa"/>
            <w:tcBorders>
              <w:top w:val="single" w:sz="8" w:space="0" w:color="000000"/>
              <w:left w:val="single" w:sz="8" w:space="0" w:color="000000"/>
              <w:bottom w:val="single" w:sz="8" w:space="0" w:color="000000"/>
              <w:right w:val="single" w:sz="8" w:space="0" w:color="000000"/>
            </w:tcBorders>
          </w:tcPr>
          <w:p w14:paraId="37961650" w14:textId="77777777" w:rsidR="00CF361A" w:rsidRDefault="00CF361A" w:rsidP="00CF361A">
            <w:pPr>
              <w:spacing w:line="200" w:lineRule="exact"/>
              <w:rPr>
                <w:sz w:val="20"/>
              </w:rPr>
            </w:pPr>
          </w:p>
          <w:p w14:paraId="13E2C9D1" w14:textId="77777777" w:rsidR="00CF361A" w:rsidRDefault="00CF361A" w:rsidP="00CF361A">
            <w:pPr>
              <w:spacing w:before="12" w:line="240" w:lineRule="exact"/>
              <w:rPr>
                <w:szCs w:val="24"/>
              </w:rPr>
            </w:pPr>
          </w:p>
          <w:p w14:paraId="7E6506BA" w14:textId="77777777" w:rsidR="00CF361A" w:rsidRDefault="00CF361A" w:rsidP="00CF361A">
            <w:pPr>
              <w:spacing w:line="272" w:lineRule="auto"/>
              <w:ind w:left="25" w:right="153"/>
              <w:rPr>
                <w:rFonts w:ascii="Arial" w:eastAsia="Arial" w:hAnsi="Arial" w:cs="Arial"/>
                <w:sz w:val="18"/>
                <w:szCs w:val="18"/>
              </w:rPr>
            </w:pPr>
            <w:r>
              <w:rPr>
                <w:rFonts w:ascii="Arial" w:eastAsia="Arial" w:hAnsi="Arial" w:cs="Arial"/>
                <w:b/>
                <w:bCs/>
                <w:sz w:val="18"/>
                <w:szCs w:val="18"/>
              </w:rPr>
              <w:t xml:space="preserve">High overall loss to </w:t>
            </w:r>
            <w:proofErr w:type="spellStart"/>
            <w:r>
              <w:rPr>
                <w:rFonts w:ascii="Arial" w:eastAsia="Arial" w:hAnsi="Arial" w:cs="Arial"/>
                <w:b/>
                <w:bCs/>
                <w:sz w:val="18"/>
                <w:szCs w:val="18"/>
              </w:rPr>
              <w:t>followup</w:t>
            </w:r>
            <w:proofErr w:type="spellEnd"/>
            <w:r>
              <w:rPr>
                <w:rFonts w:ascii="Arial" w:eastAsia="Arial" w:hAnsi="Arial" w:cs="Arial"/>
                <w:b/>
                <w:bCs/>
                <w:spacing w:val="50"/>
                <w:sz w:val="18"/>
                <w:szCs w:val="18"/>
              </w:rPr>
              <w:t xml:space="preserve"> </w:t>
            </w:r>
            <w:r>
              <w:rPr>
                <w:rFonts w:ascii="Arial" w:eastAsia="Arial" w:hAnsi="Arial" w:cs="Arial"/>
                <w:b/>
                <w:bCs/>
                <w:sz w:val="18"/>
                <w:szCs w:val="18"/>
              </w:rPr>
              <w:t xml:space="preserve">or differential loss to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2642" w:type="dxa"/>
            <w:tcBorders>
              <w:top w:val="single" w:sz="8" w:space="0" w:color="000000"/>
              <w:left w:val="single" w:sz="8" w:space="0" w:color="000000"/>
              <w:bottom w:val="single" w:sz="8" w:space="0" w:color="000000"/>
              <w:right w:val="single" w:sz="8" w:space="0" w:color="000000"/>
            </w:tcBorders>
          </w:tcPr>
          <w:p w14:paraId="04C0096E" w14:textId="77777777" w:rsidR="00CF361A" w:rsidRDefault="00CF361A" w:rsidP="00CF361A">
            <w:pPr>
              <w:spacing w:line="200" w:lineRule="exact"/>
              <w:rPr>
                <w:sz w:val="20"/>
              </w:rPr>
            </w:pPr>
          </w:p>
          <w:p w14:paraId="56367E2D" w14:textId="77777777" w:rsidR="00CF361A" w:rsidRDefault="00CF361A" w:rsidP="00CF361A">
            <w:pPr>
              <w:spacing w:before="12" w:line="240" w:lineRule="exact"/>
              <w:rPr>
                <w:szCs w:val="24"/>
              </w:rPr>
            </w:pPr>
          </w:p>
          <w:p w14:paraId="03936D8D" w14:textId="77777777" w:rsidR="00CF361A" w:rsidRDefault="00CF361A" w:rsidP="00CF361A">
            <w:pPr>
              <w:spacing w:line="272" w:lineRule="auto"/>
              <w:ind w:left="25" w:right="184"/>
              <w:rPr>
                <w:rFonts w:ascii="Arial" w:eastAsia="Arial" w:hAnsi="Arial" w:cs="Arial"/>
                <w:sz w:val="18"/>
                <w:szCs w:val="18"/>
              </w:rPr>
            </w:pPr>
            <w:r>
              <w:rPr>
                <w:rFonts w:ascii="Arial" w:eastAsia="Arial" w:hAnsi="Arial" w:cs="Arial"/>
                <w:b/>
                <w:bCs/>
                <w:sz w:val="18"/>
                <w:szCs w:val="18"/>
              </w:rPr>
              <w:t xml:space="preserve">Outcomes </w:t>
            </w:r>
            <w:proofErr w:type="spellStart"/>
            <w:r>
              <w:rPr>
                <w:rFonts w:ascii="Arial" w:eastAsia="Arial" w:hAnsi="Arial" w:cs="Arial"/>
                <w:b/>
                <w:bCs/>
                <w:sz w:val="18"/>
                <w:szCs w:val="18"/>
              </w:rPr>
              <w:t>prespecified</w:t>
            </w:r>
            <w:proofErr w:type="spellEnd"/>
            <w:r>
              <w:rPr>
                <w:rFonts w:ascii="Arial" w:eastAsia="Arial" w:hAnsi="Arial" w:cs="Arial"/>
                <w:b/>
                <w:bCs/>
                <w:sz w:val="18"/>
                <w:szCs w:val="18"/>
              </w:rPr>
              <w:t xml:space="preserve"> and defined?</w:t>
            </w:r>
          </w:p>
        </w:tc>
        <w:tc>
          <w:tcPr>
            <w:tcW w:w="2772" w:type="dxa"/>
            <w:tcBorders>
              <w:top w:val="single" w:sz="8" w:space="0" w:color="000000"/>
              <w:left w:val="single" w:sz="8" w:space="0" w:color="000000"/>
              <w:bottom w:val="single" w:sz="8" w:space="0" w:color="000000"/>
              <w:right w:val="single" w:sz="8" w:space="0" w:color="000000"/>
            </w:tcBorders>
          </w:tcPr>
          <w:p w14:paraId="49DE6E99" w14:textId="77777777" w:rsidR="00CF361A" w:rsidRDefault="00CF361A" w:rsidP="00CF361A">
            <w:pPr>
              <w:spacing w:before="17" w:line="200" w:lineRule="exact"/>
              <w:rPr>
                <w:sz w:val="20"/>
              </w:rPr>
            </w:pPr>
          </w:p>
          <w:p w14:paraId="7545BC25" w14:textId="77777777" w:rsidR="00CF361A" w:rsidRDefault="00CF361A" w:rsidP="00CF361A">
            <w:pPr>
              <w:spacing w:line="272" w:lineRule="auto"/>
              <w:ind w:left="25" w:right="424"/>
              <w:rPr>
                <w:rFonts w:ascii="Arial" w:eastAsia="Arial" w:hAnsi="Arial" w:cs="Arial"/>
                <w:sz w:val="18"/>
                <w:szCs w:val="18"/>
              </w:rPr>
            </w:pPr>
            <w:r>
              <w:rPr>
                <w:rFonts w:ascii="Arial" w:eastAsia="Arial" w:hAnsi="Arial" w:cs="Arial"/>
                <w:b/>
                <w:bCs/>
                <w:sz w:val="18"/>
                <w:szCs w:val="18"/>
              </w:rPr>
              <w:t>Ascertainment techniques adequately</w:t>
            </w:r>
          </w:p>
          <w:p w14:paraId="0F4FCC1C" w14:textId="77777777" w:rsidR="00CF361A" w:rsidRDefault="00CF361A" w:rsidP="00CF361A">
            <w:pPr>
              <w:spacing w:before="1"/>
              <w:ind w:left="25" w:right="-20"/>
              <w:rPr>
                <w:rFonts w:ascii="Arial" w:eastAsia="Arial" w:hAnsi="Arial" w:cs="Arial"/>
                <w:sz w:val="18"/>
                <w:szCs w:val="18"/>
              </w:rPr>
            </w:pPr>
            <w:proofErr w:type="gramStart"/>
            <w:r>
              <w:rPr>
                <w:rFonts w:ascii="Arial" w:eastAsia="Arial" w:hAnsi="Arial" w:cs="Arial"/>
                <w:b/>
                <w:bCs/>
                <w:sz w:val="18"/>
                <w:szCs w:val="18"/>
              </w:rPr>
              <w:t>described</w:t>
            </w:r>
            <w:proofErr w:type="gramEnd"/>
            <w:r>
              <w:rPr>
                <w:rFonts w:ascii="Arial" w:eastAsia="Arial" w:hAnsi="Arial" w:cs="Arial"/>
                <w:b/>
                <w:bCs/>
                <w:sz w:val="18"/>
                <w:szCs w:val="18"/>
              </w:rPr>
              <w:t>?</w:t>
            </w:r>
          </w:p>
        </w:tc>
      </w:tr>
      <w:tr w:rsidR="00CF361A" w14:paraId="60612B90" w14:textId="77777777" w:rsidTr="00CF361A">
        <w:trPr>
          <w:trHeight w:hRule="exact" w:val="739"/>
        </w:trPr>
        <w:tc>
          <w:tcPr>
            <w:tcW w:w="2465" w:type="dxa"/>
            <w:tcBorders>
              <w:top w:val="single" w:sz="8" w:space="0" w:color="000000"/>
              <w:left w:val="single" w:sz="8" w:space="0" w:color="000000"/>
              <w:bottom w:val="single" w:sz="8" w:space="0" w:color="000000"/>
              <w:right w:val="single" w:sz="8" w:space="0" w:color="000000"/>
            </w:tcBorders>
          </w:tcPr>
          <w:p w14:paraId="147BDB2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Ashe, 2006</w:t>
            </w:r>
          </w:p>
          <w:p w14:paraId="6E92847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xml:space="preserve">(Please refer to </w:t>
            </w:r>
            <w:proofErr w:type="spellStart"/>
            <w:r>
              <w:rPr>
                <w:rFonts w:ascii="Arial" w:eastAsia="Arial" w:hAnsi="Arial" w:cs="Arial"/>
                <w:sz w:val="18"/>
                <w:szCs w:val="18"/>
              </w:rPr>
              <w:t>Vodicka</w:t>
            </w:r>
            <w:proofErr w:type="spellEnd"/>
            <w:r>
              <w:rPr>
                <w:rFonts w:ascii="Arial" w:eastAsia="Arial" w:hAnsi="Arial" w:cs="Arial"/>
                <w:sz w:val="18"/>
                <w:szCs w:val="18"/>
              </w:rPr>
              <w:t>,</w:t>
            </w:r>
          </w:p>
          <w:p w14:paraId="05F180C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2013 systematic review)</w:t>
            </w:r>
          </w:p>
        </w:tc>
        <w:tc>
          <w:tcPr>
            <w:tcW w:w="2482" w:type="dxa"/>
            <w:tcBorders>
              <w:top w:val="single" w:sz="8" w:space="0" w:color="000000"/>
              <w:left w:val="single" w:sz="8" w:space="0" w:color="000000"/>
              <w:bottom w:val="single" w:sz="8" w:space="0" w:color="000000"/>
              <w:right w:val="single" w:sz="8" w:space="0" w:color="000000"/>
            </w:tcBorders>
          </w:tcPr>
          <w:p w14:paraId="1CE65CB0" w14:textId="77777777" w:rsidR="00CF361A" w:rsidRDefault="00CF361A" w:rsidP="00CF361A"/>
        </w:tc>
        <w:tc>
          <w:tcPr>
            <w:tcW w:w="2981" w:type="dxa"/>
            <w:tcBorders>
              <w:top w:val="single" w:sz="8" w:space="0" w:color="000000"/>
              <w:left w:val="single" w:sz="8" w:space="0" w:color="000000"/>
              <w:bottom w:val="single" w:sz="8" w:space="0" w:color="000000"/>
              <w:right w:val="single" w:sz="8" w:space="0" w:color="000000"/>
            </w:tcBorders>
          </w:tcPr>
          <w:p w14:paraId="4C7E9238" w14:textId="77777777" w:rsidR="00CF361A" w:rsidRDefault="00CF361A" w:rsidP="00CF361A"/>
        </w:tc>
        <w:tc>
          <w:tcPr>
            <w:tcW w:w="2642" w:type="dxa"/>
            <w:tcBorders>
              <w:top w:val="single" w:sz="8" w:space="0" w:color="000000"/>
              <w:left w:val="single" w:sz="8" w:space="0" w:color="000000"/>
              <w:bottom w:val="single" w:sz="8" w:space="0" w:color="000000"/>
              <w:right w:val="single" w:sz="8" w:space="0" w:color="000000"/>
            </w:tcBorders>
          </w:tcPr>
          <w:p w14:paraId="2EBC56B8"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0A57ABA9" w14:textId="77777777" w:rsidR="00CF361A" w:rsidRDefault="00CF361A" w:rsidP="00CF361A"/>
        </w:tc>
      </w:tr>
      <w:tr w:rsidR="00CF361A" w14:paraId="2BC52F99" w14:textId="77777777" w:rsidTr="00CF361A">
        <w:trPr>
          <w:trHeight w:hRule="exact" w:val="1162"/>
        </w:trPr>
        <w:tc>
          <w:tcPr>
            <w:tcW w:w="2465" w:type="dxa"/>
            <w:tcBorders>
              <w:top w:val="single" w:sz="8" w:space="0" w:color="000000"/>
              <w:left w:val="single" w:sz="8" w:space="0" w:color="000000"/>
              <w:bottom w:val="single" w:sz="8" w:space="0" w:color="000000"/>
              <w:right w:val="single" w:sz="8" w:space="0" w:color="000000"/>
            </w:tcBorders>
          </w:tcPr>
          <w:p w14:paraId="0AD123D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2004</w:t>
            </w:r>
          </w:p>
        </w:tc>
        <w:tc>
          <w:tcPr>
            <w:tcW w:w="2482" w:type="dxa"/>
            <w:tcBorders>
              <w:top w:val="single" w:sz="8" w:space="0" w:color="000000"/>
              <w:left w:val="single" w:sz="8" w:space="0" w:color="000000"/>
              <w:bottom w:val="single" w:sz="8" w:space="0" w:color="000000"/>
              <w:right w:val="single" w:sz="8" w:space="0" w:color="000000"/>
            </w:tcBorders>
          </w:tcPr>
          <w:p w14:paraId="14595BA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2981" w:type="dxa"/>
            <w:tcBorders>
              <w:top w:val="single" w:sz="8" w:space="0" w:color="000000"/>
              <w:left w:val="single" w:sz="8" w:space="0" w:color="000000"/>
              <w:bottom w:val="single" w:sz="8" w:space="0" w:color="000000"/>
              <w:right w:val="single" w:sz="8" w:space="0" w:color="000000"/>
            </w:tcBorders>
          </w:tcPr>
          <w:p w14:paraId="431E005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Overall: Unclear*</w:t>
            </w:r>
          </w:p>
          <w:p w14:paraId="7100E2C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Differential: Unclear*</w:t>
            </w:r>
          </w:p>
        </w:tc>
        <w:tc>
          <w:tcPr>
            <w:tcW w:w="2642" w:type="dxa"/>
            <w:tcBorders>
              <w:top w:val="single" w:sz="8" w:space="0" w:color="000000"/>
              <w:left w:val="single" w:sz="8" w:space="0" w:color="000000"/>
              <w:bottom w:val="single" w:sz="8" w:space="0" w:color="000000"/>
              <w:right w:val="single" w:sz="8" w:space="0" w:color="000000"/>
            </w:tcBorders>
          </w:tcPr>
          <w:p w14:paraId="4A09A55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772" w:type="dxa"/>
            <w:tcBorders>
              <w:top w:val="single" w:sz="8" w:space="0" w:color="000000"/>
              <w:left w:val="single" w:sz="8" w:space="0" w:color="000000"/>
              <w:bottom w:val="single" w:sz="8" w:space="0" w:color="000000"/>
              <w:right w:val="single" w:sz="8" w:space="0" w:color="000000"/>
            </w:tcBorders>
          </w:tcPr>
          <w:p w14:paraId="6F18F6E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r>
      <w:tr w:rsidR="00CF361A" w14:paraId="4E754BCE" w14:textId="77777777" w:rsidTr="00CF361A">
        <w:trPr>
          <w:trHeight w:hRule="exact" w:val="1668"/>
        </w:trPr>
        <w:tc>
          <w:tcPr>
            <w:tcW w:w="2465" w:type="dxa"/>
            <w:tcBorders>
              <w:top w:val="single" w:sz="8" w:space="0" w:color="000000"/>
              <w:left w:val="single" w:sz="8" w:space="0" w:color="000000"/>
              <w:bottom w:val="single" w:sz="8" w:space="0" w:color="000000"/>
              <w:right w:val="single" w:sz="8" w:space="0" w:color="000000"/>
            </w:tcBorders>
          </w:tcPr>
          <w:p w14:paraId="46BFCA3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2006</w:t>
            </w:r>
          </w:p>
        </w:tc>
        <w:tc>
          <w:tcPr>
            <w:tcW w:w="2482" w:type="dxa"/>
            <w:tcBorders>
              <w:top w:val="single" w:sz="8" w:space="0" w:color="000000"/>
              <w:left w:val="single" w:sz="8" w:space="0" w:color="000000"/>
              <w:bottom w:val="single" w:sz="8" w:space="0" w:color="000000"/>
              <w:right w:val="single" w:sz="8" w:space="0" w:color="000000"/>
            </w:tcBorders>
          </w:tcPr>
          <w:p w14:paraId="46BE4ED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All 52 participating</w:t>
            </w:r>
          </w:p>
          <w:p w14:paraId="0DE36F4A" w14:textId="77777777" w:rsidR="00CF361A" w:rsidRDefault="00CF361A" w:rsidP="00CF361A">
            <w:pPr>
              <w:spacing w:before="16" w:line="258" w:lineRule="auto"/>
              <w:ind w:left="25" w:right="73"/>
              <w:rPr>
                <w:rFonts w:ascii="Arial" w:eastAsia="Arial" w:hAnsi="Arial" w:cs="Arial"/>
                <w:sz w:val="18"/>
                <w:szCs w:val="18"/>
              </w:rPr>
            </w:pPr>
            <w:proofErr w:type="gramStart"/>
            <w:r>
              <w:rPr>
                <w:rFonts w:ascii="Arial" w:eastAsia="Arial" w:hAnsi="Arial" w:cs="Arial"/>
                <w:sz w:val="18"/>
                <w:szCs w:val="18"/>
              </w:rPr>
              <w:t>providers</w:t>
            </w:r>
            <w:proofErr w:type="gramEnd"/>
            <w:r>
              <w:rPr>
                <w:rFonts w:ascii="Arial" w:eastAsia="Arial" w:hAnsi="Arial" w:cs="Arial"/>
                <w:sz w:val="18"/>
                <w:szCs w:val="18"/>
              </w:rPr>
              <w:t xml:space="preserve"> were invited and agreed to participate, but method for allocating to intervention vs. control group NR.</w:t>
            </w:r>
          </w:p>
        </w:tc>
        <w:tc>
          <w:tcPr>
            <w:tcW w:w="2981" w:type="dxa"/>
            <w:tcBorders>
              <w:top w:val="single" w:sz="8" w:space="0" w:color="000000"/>
              <w:left w:val="single" w:sz="8" w:space="0" w:color="000000"/>
              <w:bottom w:val="single" w:sz="8" w:space="0" w:color="000000"/>
              <w:right w:val="single" w:sz="8" w:space="0" w:color="000000"/>
            </w:tcBorders>
          </w:tcPr>
          <w:p w14:paraId="693133E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whether all GPs enrolled</w:t>
            </w:r>
          </w:p>
          <w:p w14:paraId="1FA15D2B" w14:textId="77777777" w:rsidR="00CF361A" w:rsidRDefault="00CF361A" w:rsidP="00CF361A">
            <w:pPr>
              <w:spacing w:before="16" w:line="258" w:lineRule="auto"/>
              <w:ind w:left="25" w:right="22"/>
              <w:rPr>
                <w:rFonts w:ascii="Arial" w:eastAsia="Arial" w:hAnsi="Arial" w:cs="Arial"/>
                <w:sz w:val="18"/>
                <w:szCs w:val="18"/>
              </w:rPr>
            </w:pPr>
            <w:proofErr w:type="gramStart"/>
            <w:r>
              <w:rPr>
                <w:rFonts w:ascii="Arial" w:eastAsia="Arial" w:hAnsi="Arial" w:cs="Arial"/>
                <w:sz w:val="18"/>
                <w:szCs w:val="18"/>
              </w:rPr>
              <w:t>completed</w:t>
            </w:r>
            <w:proofErr w:type="gramEnd"/>
            <w:r>
              <w:rPr>
                <w:rFonts w:ascii="Arial" w:eastAsia="Arial" w:hAnsi="Arial" w:cs="Arial"/>
                <w:sz w:val="18"/>
                <w:szCs w:val="18"/>
              </w:rPr>
              <w:t xml:space="preserve"> study.</w:t>
            </w:r>
            <w:r>
              <w:rPr>
                <w:rFonts w:ascii="Arial" w:eastAsia="Arial" w:hAnsi="Arial" w:cs="Arial"/>
                <w:spacing w:val="50"/>
                <w:sz w:val="18"/>
                <w:szCs w:val="18"/>
              </w:rPr>
              <w:t xml:space="preserve"> </w:t>
            </w:r>
            <w:r>
              <w:rPr>
                <w:rFonts w:ascii="Arial" w:eastAsia="Arial" w:hAnsi="Arial" w:cs="Arial"/>
                <w:sz w:val="18"/>
                <w:szCs w:val="18"/>
              </w:rPr>
              <w:t>Data collected for control providers only in second</w:t>
            </w:r>
          </w:p>
          <w:p w14:paraId="0C800734" w14:textId="77777777" w:rsidR="00CF361A" w:rsidRDefault="00CF361A" w:rsidP="00CF361A">
            <w:pPr>
              <w:ind w:left="25" w:right="-20"/>
              <w:rPr>
                <w:rFonts w:ascii="Arial" w:eastAsia="Arial" w:hAnsi="Arial" w:cs="Arial"/>
                <w:sz w:val="18"/>
                <w:szCs w:val="18"/>
              </w:rPr>
            </w:pPr>
            <w:proofErr w:type="gramStart"/>
            <w:r>
              <w:rPr>
                <w:rFonts w:ascii="Arial" w:eastAsia="Arial" w:hAnsi="Arial" w:cs="Arial"/>
                <w:sz w:val="18"/>
                <w:szCs w:val="18"/>
              </w:rPr>
              <w:t>time</w:t>
            </w:r>
            <w:proofErr w:type="gramEnd"/>
            <w:r>
              <w:rPr>
                <w:rFonts w:ascii="Arial" w:eastAsia="Arial" w:hAnsi="Arial" w:cs="Arial"/>
                <w:sz w:val="18"/>
                <w:szCs w:val="18"/>
              </w:rPr>
              <w:t xml:space="preserve"> period.</w:t>
            </w:r>
          </w:p>
        </w:tc>
        <w:tc>
          <w:tcPr>
            <w:tcW w:w="2642" w:type="dxa"/>
            <w:tcBorders>
              <w:top w:val="single" w:sz="8" w:space="0" w:color="000000"/>
              <w:left w:val="single" w:sz="8" w:space="0" w:color="000000"/>
              <w:bottom w:val="single" w:sz="8" w:space="0" w:color="000000"/>
              <w:right w:val="single" w:sz="8" w:space="0" w:color="000000"/>
            </w:tcBorders>
          </w:tcPr>
          <w:p w14:paraId="26A0FB6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antibiotics identified by</w:t>
            </w:r>
          </w:p>
          <w:p w14:paraId="08DA84E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WHO classification code</w:t>
            </w:r>
          </w:p>
        </w:tc>
        <w:tc>
          <w:tcPr>
            <w:tcW w:w="2772" w:type="dxa"/>
            <w:tcBorders>
              <w:top w:val="single" w:sz="8" w:space="0" w:color="000000"/>
              <w:left w:val="single" w:sz="8" w:space="0" w:color="000000"/>
              <w:bottom w:val="single" w:sz="8" w:space="0" w:color="000000"/>
              <w:right w:val="single" w:sz="8" w:space="0" w:color="000000"/>
            </w:tcBorders>
          </w:tcPr>
          <w:p w14:paraId="42285E0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treatment given reported by</w:t>
            </w:r>
          </w:p>
          <w:p w14:paraId="21AB94B9" w14:textId="77777777" w:rsidR="00CF361A" w:rsidRDefault="00CF361A" w:rsidP="00CF361A">
            <w:pPr>
              <w:spacing w:before="16" w:line="258" w:lineRule="auto"/>
              <w:ind w:left="25" w:right="113"/>
              <w:rPr>
                <w:rFonts w:ascii="Arial" w:eastAsia="Arial" w:hAnsi="Arial" w:cs="Arial"/>
                <w:sz w:val="18"/>
                <w:szCs w:val="18"/>
              </w:rPr>
            </w:pPr>
            <w:r>
              <w:rPr>
                <w:rFonts w:ascii="Arial" w:eastAsia="Arial" w:hAnsi="Arial" w:cs="Arial"/>
                <w:sz w:val="18"/>
                <w:szCs w:val="18"/>
              </w:rPr>
              <w:t>provider using published Audit Project Odense method, citation given</w:t>
            </w:r>
          </w:p>
        </w:tc>
      </w:tr>
      <w:tr w:rsidR="00CF361A" w14:paraId="3AC04BC8" w14:textId="77777777" w:rsidTr="00CF361A">
        <w:trPr>
          <w:trHeight w:hRule="exact" w:val="1438"/>
        </w:trPr>
        <w:tc>
          <w:tcPr>
            <w:tcW w:w="2465" w:type="dxa"/>
            <w:tcBorders>
              <w:top w:val="single" w:sz="8" w:space="0" w:color="000000"/>
              <w:left w:val="single" w:sz="8" w:space="0" w:color="000000"/>
              <w:bottom w:val="single" w:sz="8" w:space="0" w:color="000000"/>
              <w:right w:val="single" w:sz="8" w:space="0" w:color="000000"/>
            </w:tcBorders>
          </w:tcPr>
          <w:p w14:paraId="04EA0C6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lastRenderedPageBreak/>
              <w:t>Bjerrum, 2011</w:t>
            </w:r>
          </w:p>
        </w:tc>
        <w:tc>
          <w:tcPr>
            <w:tcW w:w="2482" w:type="dxa"/>
            <w:tcBorders>
              <w:top w:val="single" w:sz="8" w:space="0" w:color="000000"/>
              <w:left w:val="single" w:sz="8" w:space="0" w:color="000000"/>
              <w:bottom w:val="single" w:sz="8" w:space="0" w:color="000000"/>
              <w:right w:val="single" w:sz="8" w:space="0" w:color="000000"/>
            </w:tcBorders>
          </w:tcPr>
          <w:p w14:paraId="21EBB5B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providers invited to</w:t>
            </w:r>
          </w:p>
          <w:p w14:paraId="6AA6506B" w14:textId="77777777" w:rsidR="00CF361A" w:rsidRDefault="00CF361A" w:rsidP="00CF361A">
            <w:pPr>
              <w:spacing w:before="16" w:line="258" w:lineRule="auto"/>
              <w:ind w:left="25" w:right="3"/>
              <w:rPr>
                <w:rFonts w:ascii="Arial" w:eastAsia="Arial" w:hAnsi="Arial" w:cs="Arial"/>
                <w:sz w:val="18"/>
                <w:szCs w:val="18"/>
              </w:rPr>
            </w:pPr>
            <w:r>
              <w:rPr>
                <w:rFonts w:ascii="Arial" w:eastAsia="Arial" w:hAnsi="Arial" w:cs="Arial"/>
                <w:sz w:val="18"/>
                <w:szCs w:val="18"/>
              </w:rPr>
              <w:t>participate, selection criteria NR; results presented only for providers completing both registrations</w:t>
            </w:r>
          </w:p>
        </w:tc>
        <w:tc>
          <w:tcPr>
            <w:tcW w:w="2981" w:type="dxa"/>
            <w:tcBorders>
              <w:top w:val="single" w:sz="8" w:space="0" w:color="000000"/>
              <w:left w:val="single" w:sz="8" w:space="0" w:color="000000"/>
              <w:bottom w:val="single" w:sz="8" w:space="0" w:color="000000"/>
              <w:right w:val="single" w:sz="8" w:space="0" w:color="000000"/>
            </w:tcBorders>
          </w:tcPr>
          <w:p w14:paraId="0968022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results presented only for</w:t>
            </w:r>
          </w:p>
          <w:p w14:paraId="76272725" w14:textId="77777777" w:rsidR="00CF361A" w:rsidRDefault="00CF361A" w:rsidP="00CF361A">
            <w:pPr>
              <w:spacing w:before="16" w:line="258" w:lineRule="auto"/>
              <w:ind w:left="25" w:right="142"/>
              <w:rPr>
                <w:rFonts w:ascii="Arial" w:eastAsia="Arial" w:hAnsi="Arial" w:cs="Arial"/>
                <w:sz w:val="18"/>
                <w:szCs w:val="18"/>
              </w:rPr>
            </w:pPr>
            <w:r>
              <w:rPr>
                <w:rFonts w:ascii="Arial" w:eastAsia="Arial" w:hAnsi="Arial" w:cs="Arial"/>
                <w:sz w:val="18"/>
                <w:szCs w:val="18"/>
              </w:rPr>
              <w:t>providers participating in both registration periods, participation rates could be different before and after intervention (i.e. for comparison groups)</w:t>
            </w:r>
          </w:p>
        </w:tc>
        <w:tc>
          <w:tcPr>
            <w:tcW w:w="2642" w:type="dxa"/>
            <w:tcBorders>
              <w:top w:val="single" w:sz="8" w:space="0" w:color="000000"/>
              <w:left w:val="single" w:sz="8" w:space="0" w:color="000000"/>
              <w:bottom w:val="single" w:sz="8" w:space="0" w:color="000000"/>
              <w:right w:val="single" w:sz="8" w:space="0" w:color="000000"/>
            </w:tcBorders>
          </w:tcPr>
          <w:p w14:paraId="5715B13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unclear how antibiotic</w:t>
            </w:r>
          </w:p>
          <w:p w14:paraId="763DB2FF" w14:textId="77777777" w:rsidR="00CF361A" w:rsidRDefault="00CF361A" w:rsidP="00CF361A">
            <w:pPr>
              <w:spacing w:before="16" w:line="258" w:lineRule="auto"/>
              <w:ind w:left="25" w:right="244"/>
              <w:rPr>
                <w:rFonts w:ascii="Arial" w:eastAsia="Arial" w:hAnsi="Arial" w:cs="Arial"/>
                <w:sz w:val="18"/>
                <w:szCs w:val="18"/>
              </w:rPr>
            </w:pPr>
            <w:r>
              <w:rPr>
                <w:rFonts w:ascii="Arial" w:eastAsia="Arial" w:hAnsi="Arial" w:cs="Arial"/>
                <w:sz w:val="18"/>
                <w:szCs w:val="18"/>
              </w:rPr>
              <w:t>prescribing and classification were defined</w:t>
            </w:r>
          </w:p>
        </w:tc>
        <w:tc>
          <w:tcPr>
            <w:tcW w:w="2772" w:type="dxa"/>
            <w:tcBorders>
              <w:top w:val="single" w:sz="8" w:space="0" w:color="000000"/>
              <w:left w:val="single" w:sz="8" w:space="0" w:color="000000"/>
              <w:bottom w:val="single" w:sz="8" w:space="0" w:color="000000"/>
              <w:right w:val="single" w:sz="8" w:space="0" w:color="000000"/>
            </w:tcBorders>
          </w:tcPr>
          <w:p w14:paraId="3808DD2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self-registry by GP during</w:t>
            </w:r>
          </w:p>
          <w:p w14:paraId="4719904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consultation, APO citation given</w:t>
            </w:r>
          </w:p>
        </w:tc>
      </w:tr>
      <w:tr w:rsidR="00CF361A" w14:paraId="5A1BA70B" w14:textId="77777777" w:rsidTr="00CF361A">
        <w:trPr>
          <w:trHeight w:hRule="exact" w:val="3514"/>
        </w:trPr>
        <w:tc>
          <w:tcPr>
            <w:tcW w:w="2465" w:type="dxa"/>
            <w:tcBorders>
              <w:top w:val="single" w:sz="8" w:space="0" w:color="000000"/>
              <w:left w:val="single" w:sz="8" w:space="0" w:color="000000"/>
              <w:bottom w:val="single" w:sz="8" w:space="0" w:color="000000"/>
              <w:right w:val="single" w:sz="8" w:space="0" w:color="000000"/>
            </w:tcBorders>
          </w:tcPr>
          <w:p w14:paraId="7E2811A4"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Blaschke</w:t>
            </w:r>
            <w:proofErr w:type="spellEnd"/>
            <w:r>
              <w:rPr>
                <w:rFonts w:ascii="Arial" w:eastAsia="Arial" w:hAnsi="Arial" w:cs="Arial"/>
                <w:sz w:val="18"/>
                <w:szCs w:val="18"/>
              </w:rPr>
              <w:t>, 2014</w:t>
            </w:r>
          </w:p>
        </w:tc>
        <w:tc>
          <w:tcPr>
            <w:tcW w:w="2482" w:type="dxa"/>
            <w:tcBorders>
              <w:top w:val="single" w:sz="8" w:space="0" w:color="000000"/>
              <w:left w:val="single" w:sz="8" w:space="0" w:color="000000"/>
              <w:bottom w:val="single" w:sz="8" w:space="0" w:color="000000"/>
              <w:right w:val="single" w:sz="8" w:space="0" w:color="000000"/>
            </w:tcBorders>
          </w:tcPr>
          <w:p w14:paraId="6239C68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comparison groups</w:t>
            </w:r>
          </w:p>
          <w:p w14:paraId="5D82E05E" w14:textId="77777777" w:rsidR="00CF361A" w:rsidRDefault="00CF361A" w:rsidP="00CF361A">
            <w:pPr>
              <w:spacing w:before="16" w:line="258" w:lineRule="auto"/>
              <w:ind w:left="25" w:right="-7"/>
              <w:rPr>
                <w:rFonts w:ascii="Arial" w:eastAsia="Arial" w:hAnsi="Arial" w:cs="Arial"/>
                <w:sz w:val="18"/>
                <w:szCs w:val="18"/>
              </w:rPr>
            </w:pPr>
            <w:r>
              <w:rPr>
                <w:rFonts w:ascii="Arial" w:eastAsia="Arial" w:hAnsi="Arial" w:cs="Arial"/>
                <w:sz w:val="18"/>
                <w:szCs w:val="18"/>
              </w:rPr>
              <w:t xml:space="preserve">defined based on whether or not </w:t>
            </w:r>
            <w:proofErr w:type="spellStart"/>
            <w:r>
              <w:rPr>
                <w:rFonts w:ascii="Arial" w:eastAsia="Arial" w:hAnsi="Arial" w:cs="Arial"/>
                <w:sz w:val="18"/>
                <w:szCs w:val="18"/>
              </w:rPr>
              <w:t>RIDT</w:t>
            </w:r>
            <w:proofErr w:type="spellEnd"/>
            <w:r>
              <w:rPr>
                <w:rFonts w:ascii="Arial" w:eastAsia="Arial" w:hAnsi="Arial" w:cs="Arial"/>
                <w:sz w:val="18"/>
                <w:szCs w:val="18"/>
              </w:rPr>
              <w:t xml:space="preserve"> was used and influenza diagnosed in the ED visit, and not clear that analysis adjusted for other factors that could affect outcomes</w:t>
            </w:r>
          </w:p>
        </w:tc>
        <w:tc>
          <w:tcPr>
            <w:tcW w:w="2981" w:type="dxa"/>
            <w:tcBorders>
              <w:top w:val="single" w:sz="8" w:space="0" w:color="000000"/>
              <w:left w:val="single" w:sz="8" w:space="0" w:color="000000"/>
              <w:bottom w:val="single" w:sz="8" w:space="0" w:color="000000"/>
              <w:right w:val="single" w:sz="8" w:space="0" w:color="000000"/>
            </w:tcBorders>
          </w:tcPr>
          <w:p w14:paraId="00E66B7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(NA): cross-sectional</w:t>
            </w:r>
          </w:p>
        </w:tc>
        <w:tc>
          <w:tcPr>
            <w:tcW w:w="2642" w:type="dxa"/>
            <w:tcBorders>
              <w:top w:val="single" w:sz="8" w:space="0" w:color="000000"/>
              <w:left w:val="single" w:sz="8" w:space="0" w:color="000000"/>
              <w:bottom w:val="single" w:sz="8" w:space="0" w:color="000000"/>
              <w:right w:val="single" w:sz="8" w:space="0" w:color="000000"/>
            </w:tcBorders>
          </w:tcPr>
          <w:p w14:paraId="22B65F1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though no classification</w:t>
            </w:r>
          </w:p>
          <w:p w14:paraId="496BF16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reported for antibiotics</w:t>
            </w:r>
          </w:p>
        </w:tc>
        <w:tc>
          <w:tcPr>
            <w:tcW w:w="2772" w:type="dxa"/>
            <w:tcBorders>
              <w:top w:val="single" w:sz="8" w:space="0" w:color="000000"/>
              <w:left w:val="single" w:sz="8" w:space="0" w:color="000000"/>
              <w:bottom w:val="single" w:sz="8" w:space="0" w:color="000000"/>
              <w:right w:val="single" w:sz="8" w:space="0" w:color="000000"/>
            </w:tcBorders>
          </w:tcPr>
          <w:p w14:paraId="4D18797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used data from National</w:t>
            </w:r>
          </w:p>
          <w:p w14:paraId="3EF863DB" w14:textId="77777777" w:rsidR="00CF361A" w:rsidRDefault="00CF361A" w:rsidP="00CF361A">
            <w:pPr>
              <w:spacing w:before="16" w:line="258" w:lineRule="auto"/>
              <w:ind w:left="25" w:right="3"/>
              <w:rPr>
                <w:rFonts w:ascii="Arial" w:eastAsia="Arial" w:hAnsi="Arial" w:cs="Arial"/>
                <w:sz w:val="18"/>
                <w:szCs w:val="18"/>
              </w:rPr>
            </w:pPr>
            <w:r>
              <w:rPr>
                <w:rFonts w:ascii="Arial" w:eastAsia="Arial" w:hAnsi="Arial" w:cs="Arial"/>
                <w:sz w:val="18"/>
                <w:szCs w:val="18"/>
              </w:rPr>
              <w:t>Hospital Ambulatory Medical Care Survey (</w:t>
            </w:r>
            <w:proofErr w:type="spellStart"/>
            <w:r>
              <w:rPr>
                <w:rFonts w:ascii="Arial" w:eastAsia="Arial" w:hAnsi="Arial" w:cs="Arial"/>
                <w:sz w:val="18"/>
                <w:szCs w:val="18"/>
              </w:rPr>
              <w:t>NHAMCS</w:t>
            </w:r>
            <w:proofErr w:type="spellEnd"/>
            <w:r>
              <w:rPr>
                <w:rFonts w:ascii="Arial" w:eastAsia="Arial" w:hAnsi="Arial" w:cs="Arial"/>
                <w:sz w:val="18"/>
                <w:szCs w:val="18"/>
              </w:rPr>
              <w:t>), an annual survey of US ED visits conducted by the National Center for Health Statistics and the CDC</w:t>
            </w:r>
          </w:p>
        </w:tc>
      </w:tr>
    </w:tbl>
    <w:p w14:paraId="71E42CB5" w14:textId="77777777" w:rsidR="00CF361A" w:rsidRDefault="00CF361A" w:rsidP="00CF361A">
      <w:pPr>
        <w:sectPr w:rsidR="00CF361A" w:rsidSect="00CF361A">
          <w:headerReference w:type="default" r:id="rId9"/>
          <w:footerReference w:type="default" r:id="rId10"/>
          <w:type w:val="nextColumn"/>
          <w:pgSz w:w="15840" w:h="12240" w:orient="landscape"/>
          <w:pgMar w:top="760" w:right="1360" w:bottom="280" w:left="900" w:header="492" w:footer="432" w:gutter="0"/>
          <w:paperSrc w:first="15" w:other="15"/>
          <w:pgNumType w:start="1"/>
          <w:cols w:space="720"/>
        </w:sectPr>
      </w:pPr>
    </w:p>
    <w:p w14:paraId="5994022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676"/>
        <w:gridCol w:w="2578"/>
        <w:gridCol w:w="2143"/>
        <w:gridCol w:w="1272"/>
        <w:gridCol w:w="2611"/>
      </w:tblGrid>
      <w:tr w:rsidR="00CF361A" w14:paraId="36EDECC1"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1E24843E" w14:textId="77777777" w:rsidR="00CF361A" w:rsidRDefault="00CF361A" w:rsidP="00CF361A">
            <w:pPr>
              <w:spacing w:line="200" w:lineRule="exact"/>
              <w:rPr>
                <w:sz w:val="20"/>
              </w:rPr>
            </w:pPr>
          </w:p>
          <w:p w14:paraId="79F1F6B7" w14:textId="77777777" w:rsidR="00CF361A" w:rsidRDefault="00CF361A" w:rsidP="00CF361A">
            <w:pPr>
              <w:spacing w:line="200" w:lineRule="exact"/>
              <w:rPr>
                <w:sz w:val="20"/>
              </w:rPr>
            </w:pPr>
          </w:p>
          <w:p w14:paraId="5292D386" w14:textId="77777777" w:rsidR="00CF361A" w:rsidRDefault="00CF361A" w:rsidP="00CF361A">
            <w:pPr>
              <w:spacing w:before="7" w:line="280" w:lineRule="exact"/>
              <w:rPr>
                <w:sz w:val="28"/>
                <w:szCs w:val="28"/>
              </w:rPr>
            </w:pPr>
          </w:p>
          <w:p w14:paraId="65C99E0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676" w:type="dxa"/>
            <w:tcBorders>
              <w:top w:val="single" w:sz="8" w:space="0" w:color="000000"/>
              <w:left w:val="single" w:sz="8" w:space="0" w:color="000000"/>
              <w:bottom w:val="single" w:sz="8" w:space="0" w:color="000000"/>
              <w:right w:val="single" w:sz="8" w:space="0" w:color="000000"/>
            </w:tcBorders>
          </w:tcPr>
          <w:p w14:paraId="02C19240" w14:textId="77777777" w:rsidR="00CF361A" w:rsidRDefault="00CF361A" w:rsidP="00CF361A">
            <w:pPr>
              <w:spacing w:before="17" w:line="200" w:lineRule="exact"/>
              <w:rPr>
                <w:sz w:val="20"/>
              </w:rPr>
            </w:pPr>
          </w:p>
          <w:p w14:paraId="57144AD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and</w:t>
            </w:r>
          </w:p>
          <w:p w14:paraId="4087C651" w14:textId="77777777" w:rsidR="00CF361A" w:rsidRDefault="00CF361A" w:rsidP="00CF361A">
            <w:pPr>
              <w:spacing w:before="28" w:line="272" w:lineRule="auto"/>
              <w:ind w:left="25" w:right="518"/>
              <w:rPr>
                <w:rFonts w:ascii="Arial" w:eastAsia="Arial" w:hAnsi="Arial" w:cs="Arial"/>
                <w:sz w:val="18"/>
                <w:szCs w:val="18"/>
              </w:rPr>
            </w:pPr>
            <w:proofErr w:type="gramStart"/>
            <w:r>
              <w:rPr>
                <w:rFonts w:ascii="Arial" w:eastAsia="Arial" w:hAnsi="Arial" w:cs="Arial"/>
                <w:b/>
                <w:bCs/>
                <w:sz w:val="18"/>
                <w:szCs w:val="18"/>
              </w:rPr>
              <w:t>adequate</w:t>
            </w:r>
            <w:proofErr w:type="gramEnd"/>
            <w:r>
              <w:rPr>
                <w:rFonts w:ascii="Arial" w:eastAsia="Arial" w:hAnsi="Arial" w:cs="Arial"/>
                <w:b/>
                <w:bCs/>
                <w:sz w:val="18"/>
                <w:szCs w:val="18"/>
              </w:rPr>
              <w:t xml:space="preserve"> ascertainment methods?</w:t>
            </w:r>
          </w:p>
        </w:tc>
        <w:tc>
          <w:tcPr>
            <w:tcW w:w="2578" w:type="dxa"/>
            <w:tcBorders>
              <w:top w:val="single" w:sz="8" w:space="0" w:color="000000"/>
              <w:left w:val="single" w:sz="8" w:space="0" w:color="000000"/>
              <w:bottom w:val="single" w:sz="8" w:space="0" w:color="000000"/>
              <w:right w:val="single" w:sz="8" w:space="0" w:color="000000"/>
            </w:tcBorders>
          </w:tcPr>
          <w:p w14:paraId="33CFE259" w14:textId="77777777" w:rsidR="00CF361A" w:rsidRDefault="00CF361A" w:rsidP="00CF361A">
            <w:pPr>
              <w:spacing w:line="200" w:lineRule="exact"/>
              <w:rPr>
                <w:sz w:val="20"/>
              </w:rPr>
            </w:pPr>
          </w:p>
          <w:p w14:paraId="492B50C4" w14:textId="77777777" w:rsidR="00CF361A" w:rsidRDefault="00CF361A" w:rsidP="00CF361A">
            <w:pPr>
              <w:spacing w:before="12" w:line="240" w:lineRule="exact"/>
              <w:rPr>
                <w:szCs w:val="24"/>
              </w:rPr>
            </w:pPr>
          </w:p>
          <w:p w14:paraId="1DC64047" w14:textId="77777777" w:rsidR="00CF361A" w:rsidRDefault="00CF361A" w:rsidP="00CF361A">
            <w:pPr>
              <w:spacing w:line="272" w:lineRule="auto"/>
              <w:ind w:left="25" w:right="480"/>
              <w:rPr>
                <w:rFonts w:ascii="Arial" w:eastAsia="Arial" w:hAnsi="Arial" w:cs="Arial"/>
                <w:sz w:val="18"/>
                <w:szCs w:val="18"/>
              </w:rPr>
            </w:pPr>
            <w:r>
              <w:rPr>
                <w:rFonts w:ascii="Arial" w:eastAsia="Arial" w:hAnsi="Arial" w:cs="Arial"/>
                <w:b/>
                <w:bCs/>
                <w:sz w:val="18"/>
                <w:szCs w:val="18"/>
              </w:rPr>
              <w:t>Statistical analysis of potential confounders?</w:t>
            </w:r>
          </w:p>
        </w:tc>
        <w:tc>
          <w:tcPr>
            <w:tcW w:w="2143" w:type="dxa"/>
            <w:tcBorders>
              <w:top w:val="single" w:sz="8" w:space="0" w:color="000000"/>
              <w:left w:val="single" w:sz="8" w:space="0" w:color="000000"/>
              <w:bottom w:val="single" w:sz="8" w:space="0" w:color="000000"/>
              <w:right w:val="single" w:sz="8" w:space="0" w:color="000000"/>
            </w:tcBorders>
          </w:tcPr>
          <w:p w14:paraId="599CABCC" w14:textId="77777777" w:rsidR="00CF361A" w:rsidRDefault="00CF361A" w:rsidP="00CF361A">
            <w:pPr>
              <w:spacing w:line="200" w:lineRule="exact"/>
              <w:rPr>
                <w:sz w:val="20"/>
              </w:rPr>
            </w:pPr>
          </w:p>
          <w:p w14:paraId="6A77A04D" w14:textId="77777777" w:rsidR="00CF361A" w:rsidRDefault="00CF361A" w:rsidP="00CF361A">
            <w:pPr>
              <w:spacing w:before="12" w:line="240" w:lineRule="exact"/>
              <w:rPr>
                <w:szCs w:val="24"/>
              </w:rPr>
            </w:pPr>
          </w:p>
          <w:p w14:paraId="0A4D9918" w14:textId="77777777" w:rsidR="00CF361A" w:rsidRDefault="00CF361A" w:rsidP="00CF361A">
            <w:pPr>
              <w:spacing w:line="272" w:lineRule="auto"/>
              <w:ind w:left="25" w:right="235"/>
              <w:rPr>
                <w:rFonts w:ascii="Arial" w:eastAsia="Arial" w:hAnsi="Arial" w:cs="Arial"/>
                <w:sz w:val="18"/>
                <w:szCs w:val="18"/>
              </w:rPr>
            </w:pPr>
            <w:r>
              <w:rPr>
                <w:rFonts w:ascii="Arial" w:eastAsia="Arial" w:hAnsi="Arial" w:cs="Arial"/>
                <w:b/>
                <w:bCs/>
                <w:sz w:val="18"/>
                <w:szCs w:val="18"/>
              </w:rPr>
              <w:t xml:space="preserve">Adequate duration of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1272" w:type="dxa"/>
            <w:tcBorders>
              <w:top w:val="single" w:sz="8" w:space="0" w:color="000000"/>
              <w:left w:val="single" w:sz="8" w:space="0" w:color="000000"/>
              <w:bottom w:val="single" w:sz="8" w:space="0" w:color="000000"/>
              <w:right w:val="single" w:sz="8" w:space="0" w:color="000000"/>
            </w:tcBorders>
          </w:tcPr>
          <w:p w14:paraId="5DF6EF81" w14:textId="77777777" w:rsidR="00CF361A" w:rsidRDefault="00CF361A" w:rsidP="00CF361A">
            <w:pPr>
              <w:spacing w:line="200" w:lineRule="exact"/>
              <w:rPr>
                <w:sz w:val="20"/>
              </w:rPr>
            </w:pPr>
          </w:p>
          <w:p w14:paraId="654F1422" w14:textId="77777777" w:rsidR="00CF361A" w:rsidRDefault="00CF361A" w:rsidP="00CF361A">
            <w:pPr>
              <w:spacing w:before="12" w:line="240" w:lineRule="exact"/>
              <w:rPr>
                <w:szCs w:val="24"/>
              </w:rPr>
            </w:pPr>
          </w:p>
          <w:p w14:paraId="25C44840" w14:textId="77777777" w:rsidR="00CF361A" w:rsidRDefault="00CF361A" w:rsidP="00CF361A">
            <w:pPr>
              <w:spacing w:line="272" w:lineRule="auto"/>
              <w:ind w:left="25" w:right="44"/>
              <w:rPr>
                <w:rFonts w:ascii="Arial" w:eastAsia="Arial" w:hAnsi="Arial" w:cs="Arial"/>
                <w:sz w:val="18"/>
                <w:szCs w:val="18"/>
              </w:rPr>
            </w:pPr>
            <w:r>
              <w:rPr>
                <w:rFonts w:ascii="Arial" w:eastAsia="Arial" w:hAnsi="Arial" w:cs="Arial"/>
                <w:b/>
                <w:bCs/>
                <w:sz w:val="18"/>
                <w:szCs w:val="18"/>
              </w:rPr>
              <w:t>Overall quality rating</w:t>
            </w:r>
          </w:p>
        </w:tc>
        <w:tc>
          <w:tcPr>
            <w:tcW w:w="2611" w:type="dxa"/>
            <w:tcBorders>
              <w:top w:val="single" w:sz="8" w:space="0" w:color="000000"/>
              <w:left w:val="single" w:sz="8" w:space="0" w:color="000000"/>
              <w:bottom w:val="single" w:sz="8" w:space="0" w:color="000000"/>
              <w:right w:val="single" w:sz="8" w:space="0" w:color="000000"/>
            </w:tcBorders>
          </w:tcPr>
          <w:p w14:paraId="7614884D" w14:textId="77777777" w:rsidR="00CF361A" w:rsidRDefault="00CF361A" w:rsidP="00CF361A">
            <w:pPr>
              <w:spacing w:line="200" w:lineRule="exact"/>
              <w:rPr>
                <w:sz w:val="20"/>
              </w:rPr>
            </w:pPr>
          </w:p>
          <w:p w14:paraId="0CBDF600" w14:textId="77777777" w:rsidR="00CF361A" w:rsidRDefault="00CF361A" w:rsidP="00CF361A">
            <w:pPr>
              <w:spacing w:line="200" w:lineRule="exact"/>
              <w:rPr>
                <w:sz w:val="20"/>
              </w:rPr>
            </w:pPr>
          </w:p>
          <w:p w14:paraId="6E931392" w14:textId="77777777" w:rsidR="00CF361A" w:rsidRDefault="00CF361A" w:rsidP="00CF361A">
            <w:pPr>
              <w:spacing w:before="12" w:line="280" w:lineRule="exact"/>
              <w:rPr>
                <w:sz w:val="28"/>
                <w:szCs w:val="28"/>
              </w:rPr>
            </w:pPr>
          </w:p>
          <w:p w14:paraId="1B62C36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Comments</w:t>
            </w:r>
          </w:p>
        </w:tc>
      </w:tr>
      <w:tr w:rsidR="00CF361A" w14:paraId="66B845D1" w14:textId="77777777" w:rsidTr="00CF361A">
        <w:trPr>
          <w:trHeight w:hRule="exact" w:val="739"/>
        </w:trPr>
        <w:tc>
          <w:tcPr>
            <w:tcW w:w="2465" w:type="dxa"/>
            <w:tcBorders>
              <w:top w:val="single" w:sz="8" w:space="0" w:color="000000"/>
              <w:left w:val="single" w:sz="8" w:space="0" w:color="000000"/>
              <w:bottom w:val="single" w:sz="8" w:space="0" w:color="000000"/>
              <w:right w:val="single" w:sz="8" w:space="0" w:color="000000"/>
            </w:tcBorders>
          </w:tcPr>
          <w:p w14:paraId="60A0686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Ashe, 2006</w:t>
            </w:r>
          </w:p>
          <w:p w14:paraId="04D20B6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xml:space="preserve">(Please refer to </w:t>
            </w:r>
            <w:proofErr w:type="spellStart"/>
            <w:r>
              <w:rPr>
                <w:rFonts w:ascii="Arial" w:eastAsia="Arial" w:hAnsi="Arial" w:cs="Arial"/>
                <w:sz w:val="18"/>
                <w:szCs w:val="18"/>
              </w:rPr>
              <w:t>Vodicka</w:t>
            </w:r>
            <w:proofErr w:type="spellEnd"/>
            <w:r>
              <w:rPr>
                <w:rFonts w:ascii="Arial" w:eastAsia="Arial" w:hAnsi="Arial" w:cs="Arial"/>
                <w:sz w:val="18"/>
                <w:szCs w:val="18"/>
              </w:rPr>
              <w:t>,</w:t>
            </w:r>
          </w:p>
          <w:p w14:paraId="090CACB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2013 systematic review)</w:t>
            </w:r>
          </w:p>
        </w:tc>
        <w:tc>
          <w:tcPr>
            <w:tcW w:w="2676" w:type="dxa"/>
            <w:tcBorders>
              <w:top w:val="single" w:sz="8" w:space="0" w:color="000000"/>
              <w:left w:val="single" w:sz="8" w:space="0" w:color="000000"/>
              <w:bottom w:val="single" w:sz="8" w:space="0" w:color="000000"/>
              <w:right w:val="single" w:sz="8" w:space="0" w:color="000000"/>
            </w:tcBorders>
          </w:tcPr>
          <w:p w14:paraId="464B9039" w14:textId="77777777" w:rsidR="00CF361A" w:rsidRDefault="00CF361A" w:rsidP="00CF361A"/>
        </w:tc>
        <w:tc>
          <w:tcPr>
            <w:tcW w:w="2578" w:type="dxa"/>
            <w:tcBorders>
              <w:top w:val="single" w:sz="8" w:space="0" w:color="000000"/>
              <w:left w:val="single" w:sz="8" w:space="0" w:color="000000"/>
              <w:bottom w:val="single" w:sz="8" w:space="0" w:color="000000"/>
              <w:right w:val="single" w:sz="8" w:space="0" w:color="000000"/>
            </w:tcBorders>
          </w:tcPr>
          <w:p w14:paraId="5BE8B212" w14:textId="77777777" w:rsidR="00CF361A" w:rsidRDefault="00CF361A" w:rsidP="00CF361A"/>
        </w:tc>
        <w:tc>
          <w:tcPr>
            <w:tcW w:w="2143" w:type="dxa"/>
            <w:tcBorders>
              <w:top w:val="single" w:sz="8" w:space="0" w:color="000000"/>
              <w:left w:val="single" w:sz="8" w:space="0" w:color="000000"/>
              <w:bottom w:val="single" w:sz="8" w:space="0" w:color="000000"/>
              <w:right w:val="single" w:sz="8" w:space="0" w:color="000000"/>
            </w:tcBorders>
          </w:tcPr>
          <w:p w14:paraId="090454CD" w14:textId="77777777" w:rsidR="00CF361A" w:rsidRDefault="00CF361A" w:rsidP="00CF361A"/>
        </w:tc>
        <w:tc>
          <w:tcPr>
            <w:tcW w:w="1272" w:type="dxa"/>
            <w:tcBorders>
              <w:top w:val="single" w:sz="8" w:space="0" w:color="000000"/>
              <w:left w:val="single" w:sz="8" w:space="0" w:color="000000"/>
              <w:bottom w:val="single" w:sz="8" w:space="0" w:color="000000"/>
              <w:right w:val="single" w:sz="8" w:space="0" w:color="000000"/>
            </w:tcBorders>
          </w:tcPr>
          <w:p w14:paraId="06360468" w14:textId="77777777" w:rsidR="00CF361A" w:rsidRDefault="00CF361A" w:rsidP="00CF361A"/>
        </w:tc>
        <w:tc>
          <w:tcPr>
            <w:tcW w:w="2611" w:type="dxa"/>
            <w:tcBorders>
              <w:top w:val="single" w:sz="8" w:space="0" w:color="000000"/>
              <w:left w:val="single" w:sz="8" w:space="0" w:color="000000"/>
              <w:bottom w:val="single" w:sz="8" w:space="0" w:color="000000"/>
              <w:right w:val="single" w:sz="8" w:space="0" w:color="000000"/>
            </w:tcBorders>
          </w:tcPr>
          <w:p w14:paraId="6153CBA4" w14:textId="77777777" w:rsidR="00CF361A" w:rsidRDefault="00CF361A" w:rsidP="00CF361A"/>
        </w:tc>
      </w:tr>
      <w:tr w:rsidR="00CF361A" w14:paraId="1690492F" w14:textId="77777777" w:rsidTr="00CF361A">
        <w:trPr>
          <w:trHeight w:hRule="exact" w:val="1162"/>
        </w:trPr>
        <w:tc>
          <w:tcPr>
            <w:tcW w:w="2465" w:type="dxa"/>
            <w:tcBorders>
              <w:top w:val="single" w:sz="8" w:space="0" w:color="000000"/>
              <w:left w:val="single" w:sz="8" w:space="0" w:color="000000"/>
              <w:bottom w:val="single" w:sz="8" w:space="0" w:color="000000"/>
              <w:right w:val="single" w:sz="8" w:space="0" w:color="000000"/>
            </w:tcBorders>
          </w:tcPr>
          <w:p w14:paraId="465B4AB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2004</w:t>
            </w:r>
          </w:p>
        </w:tc>
        <w:tc>
          <w:tcPr>
            <w:tcW w:w="2676" w:type="dxa"/>
            <w:tcBorders>
              <w:top w:val="single" w:sz="8" w:space="0" w:color="000000"/>
              <w:left w:val="single" w:sz="8" w:space="0" w:color="000000"/>
              <w:bottom w:val="single" w:sz="8" w:space="0" w:color="000000"/>
              <w:right w:val="single" w:sz="8" w:space="0" w:color="000000"/>
            </w:tcBorders>
          </w:tcPr>
          <w:p w14:paraId="374DA4D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2578" w:type="dxa"/>
            <w:tcBorders>
              <w:top w:val="single" w:sz="8" w:space="0" w:color="000000"/>
              <w:left w:val="single" w:sz="8" w:space="0" w:color="000000"/>
              <w:bottom w:val="single" w:sz="8" w:space="0" w:color="000000"/>
              <w:right w:val="single" w:sz="8" w:space="0" w:color="000000"/>
            </w:tcBorders>
          </w:tcPr>
          <w:p w14:paraId="38B8E66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143" w:type="dxa"/>
            <w:tcBorders>
              <w:top w:val="single" w:sz="8" w:space="0" w:color="000000"/>
              <w:left w:val="single" w:sz="8" w:space="0" w:color="000000"/>
              <w:bottom w:val="single" w:sz="8" w:space="0" w:color="000000"/>
              <w:right w:val="single" w:sz="8" w:space="0" w:color="000000"/>
            </w:tcBorders>
          </w:tcPr>
          <w:p w14:paraId="286CD12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NA</w:t>
            </w:r>
          </w:p>
        </w:tc>
        <w:tc>
          <w:tcPr>
            <w:tcW w:w="1272" w:type="dxa"/>
            <w:tcBorders>
              <w:top w:val="single" w:sz="8" w:space="0" w:color="000000"/>
              <w:left w:val="single" w:sz="8" w:space="0" w:color="000000"/>
              <w:bottom w:val="single" w:sz="8" w:space="0" w:color="000000"/>
              <w:right w:val="single" w:sz="8" w:space="0" w:color="000000"/>
            </w:tcBorders>
          </w:tcPr>
          <w:p w14:paraId="71A0415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2BF7C30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 Number of clinicians enrolled</w:t>
            </w:r>
          </w:p>
          <w:p w14:paraId="5B02D41D" w14:textId="77777777" w:rsidR="00CF361A" w:rsidRDefault="00CF361A" w:rsidP="00CF361A">
            <w:pPr>
              <w:spacing w:before="16" w:line="258" w:lineRule="auto"/>
              <w:ind w:left="25" w:right="113"/>
              <w:rPr>
                <w:rFonts w:ascii="Arial" w:eastAsia="Arial" w:hAnsi="Arial" w:cs="Arial"/>
                <w:sz w:val="18"/>
                <w:szCs w:val="18"/>
              </w:rPr>
            </w:pPr>
            <w:r>
              <w:rPr>
                <w:rFonts w:ascii="Arial" w:eastAsia="Arial" w:hAnsi="Arial" w:cs="Arial"/>
                <w:sz w:val="18"/>
                <w:szCs w:val="18"/>
              </w:rPr>
              <w:t xml:space="preserve">or possibly lost to </w:t>
            </w:r>
            <w:proofErr w:type="spellStart"/>
            <w:r>
              <w:rPr>
                <w:rFonts w:ascii="Arial" w:eastAsia="Arial" w:hAnsi="Arial" w:cs="Arial"/>
                <w:sz w:val="18"/>
                <w:szCs w:val="18"/>
              </w:rPr>
              <w:t>followup</w:t>
            </w:r>
            <w:proofErr w:type="spellEnd"/>
            <w:r>
              <w:rPr>
                <w:rFonts w:ascii="Arial" w:eastAsia="Arial" w:hAnsi="Arial" w:cs="Arial"/>
                <w:sz w:val="18"/>
                <w:szCs w:val="18"/>
              </w:rPr>
              <w:t xml:space="preserve"> in the prospective registration of patients is not clearly reported</w:t>
            </w:r>
          </w:p>
        </w:tc>
      </w:tr>
      <w:tr w:rsidR="00CF361A" w14:paraId="5F6A8CDC" w14:textId="77777777" w:rsidTr="00CF361A">
        <w:trPr>
          <w:trHeight w:hRule="exact" w:val="1668"/>
        </w:trPr>
        <w:tc>
          <w:tcPr>
            <w:tcW w:w="2465" w:type="dxa"/>
            <w:tcBorders>
              <w:top w:val="single" w:sz="8" w:space="0" w:color="000000"/>
              <w:left w:val="single" w:sz="8" w:space="0" w:color="000000"/>
              <w:bottom w:val="single" w:sz="8" w:space="0" w:color="000000"/>
              <w:right w:val="single" w:sz="8" w:space="0" w:color="000000"/>
            </w:tcBorders>
          </w:tcPr>
          <w:p w14:paraId="3854521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2006</w:t>
            </w:r>
          </w:p>
        </w:tc>
        <w:tc>
          <w:tcPr>
            <w:tcW w:w="2676" w:type="dxa"/>
            <w:tcBorders>
              <w:top w:val="single" w:sz="8" w:space="0" w:color="000000"/>
              <w:left w:val="single" w:sz="8" w:space="0" w:color="000000"/>
              <w:bottom w:val="single" w:sz="8" w:space="0" w:color="000000"/>
              <w:right w:val="single" w:sz="8" w:space="0" w:color="000000"/>
            </w:tcBorders>
          </w:tcPr>
          <w:p w14:paraId="15DDF0C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outcomes recorded by</w:t>
            </w:r>
          </w:p>
          <w:p w14:paraId="7E6BEE5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providers with no blinding</w:t>
            </w:r>
          </w:p>
        </w:tc>
        <w:tc>
          <w:tcPr>
            <w:tcW w:w="2578" w:type="dxa"/>
            <w:tcBorders>
              <w:top w:val="single" w:sz="8" w:space="0" w:color="000000"/>
              <w:left w:val="single" w:sz="8" w:space="0" w:color="000000"/>
              <w:bottom w:val="single" w:sz="8" w:space="0" w:color="000000"/>
              <w:right w:val="single" w:sz="8" w:space="0" w:color="000000"/>
            </w:tcBorders>
          </w:tcPr>
          <w:p w14:paraId="0DA47CB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"we used 95% confidence</w:t>
            </w:r>
          </w:p>
          <w:p w14:paraId="7A50658B" w14:textId="77777777" w:rsidR="00CF361A" w:rsidRDefault="00CF361A" w:rsidP="00CF361A">
            <w:pPr>
              <w:spacing w:before="16" w:line="258" w:lineRule="auto"/>
              <w:ind w:left="25" w:right="79"/>
              <w:rPr>
                <w:rFonts w:ascii="Arial" w:eastAsia="Arial" w:hAnsi="Arial" w:cs="Arial"/>
                <w:sz w:val="18"/>
                <w:szCs w:val="18"/>
              </w:rPr>
            </w:pPr>
            <w:proofErr w:type="gramStart"/>
            <w:r>
              <w:rPr>
                <w:rFonts w:ascii="Arial" w:eastAsia="Arial" w:hAnsi="Arial" w:cs="Arial"/>
                <w:sz w:val="18"/>
                <w:szCs w:val="18"/>
              </w:rPr>
              <w:t>intervals</w:t>
            </w:r>
            <w:proofErr w:type="gramEnd"/>
            <w:r>
              <w:rPr>
                <w:rFonts w:ascii="Arial" w:eastAsia="Arial" w:hAnsi="Arial" w:cs="Arial"/>
                <w:sz w:val="18"/>
                <w:szCs w:val="18"/>
              </w:rPr>
              <w:t xml:space="preserve"> (CI) adjusted for clustering of data according to practices."  Antibiotic prescribing outcomes also reported stratified by site of infection.</w:t>
            </w:r>
          </w:p>
        </w:tc>
        <w:tc>
          <w:tcPr>
            <w:tcW w:w="2143" w:type="dxa"/>
            <w:tcBorders>
              <w:top w:val="single" w:sz="8" w:space="0" w:color="000000"/>
              <w:left w:val="single" w:sz="8" w:space="0" w:color="000000"/>
              <w:bottom w:val="single" w:sz="8" w:space="0" w:color="000000"/>
              <w:right w:val="single" w:sz="8" w:space="0" w:color="000000"/>
            </w:tcBorders>
          </w:tcPr>
          <w:p w14:paraId="79547E2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data collected over</w:t>
            </w:r>
          </w:p>
          <w:p w14:paraId="3977A2E9" w14:textId="77777777" w:rsidR="00CF361A" w:rsidRDefault="00CF361A" w:rsidP="00CF361A">
            <w:pPr>
              <w:spacing w:before="16" w:line="258" w:lineRule="auto"/>
              <w:ind w:left="25" w:right="305"/>
              <w:rPr>
                <w:rFonts w:ascii="Arial" w:eastAsia="Arial" w:hAnsi="Arial" w:cs="Arial"/>
                <w:sz w:val="18"/>
                <w:szCs w:val="18"/>
              </w:rPr>
            </w:pPr>
            <w:r>
              <w:rPr>
                <w:rFonts w:ascii="Arial" w:eastAsia="Arial" w:hAnsi="Arial" w:cs="Arial"/>
                <w:sz w:val="18"/>
                <w:szCs w:val="18"/>
              </w:rPr>
              <w:t>3-week periods in two consecutive winter seasons</w:t>
            </w:r>
          </w:p>
        </w:tc>
        <w:tc>
          <w:tcPr>
            <w:tcW w:w="1272" w:type="dxa"/>
            <w:tcBorders>
              <w:top w:val="single" w:sz="8" w:space="0" w:color="000000"/>
              <w:left w:val="single" w:sz="8" w:space="0" w:color="000000"/>
              <w:bottom w:val="single" w:sz="8" w:space="0" w:color="000000"/>
              <w:right w:val="single" w:sz="8" w:space="0" w:color="000000"/>
            </w:tcBorders>
          </w:tcPr>
          <w:p w14:paraId="3DB1A64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6344BF44" w14:textId="77777777" w:rsidR="00CF361A" w:rsidRDefault="00CF361A" w:rsidP="00CF361A"/>
        </w:tc>
      </w:tr>
      <w:tr w:rsidR="00CF361A" w14:paraId="6EA47E6A" w14:textId="77777777" w:rsidTr="00CF361A">
        <w:trPr>
          <w:trHeight w:hRule="exact" w:val="1438"/>
        </w:trPr>
        <w:tc>
          <w:tcPr>
            <w:tcW w:w="2465" w:type="dxa"/>
            <w:tcBorders>
              <w:top w:val="single" w:sz="8" w:space="0" w:color="000000"/>
              <w:left w:val="single" w:sz="8" w:space="0" w:color="000000"/>
              <w:bottom w:val="single" w:sz="8" w:space="0" w:color="000000"/>
              <w:right w:val="single" w:sz="8" w:space="0" w:color="000000"/>
            </w:tcBorders>
          </w:tcPr>
          <w:p w14:paraId="15AAC91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2011</w:t>
            </w:r>
          </w:p>
        </w:tc>
        <w:tc>
          <w:tcPr>
            <w:tcW w:w="2676" w:type="dxa"/>
            <w:tcBorders>
              <w:top w:val="single" w:sz="8" w:space="0" w:color="000000"/>
              <w:left w:val="single" w:sz="8" w:space="0" w:color="000000"/>
              <w:bottom w:val="single" w:sz="8" w:space="0" w:color="000000"/>
              <w:right w:val="single" w:sz="8" w:space="0" w:color="000000"/>
            </w:tcBorders>
          </w:tcPr>
          <w:p w14:paraId="53F2144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outcomes recorded by</w:t>
            </w:r>
          </w:p>
          <w:p w14:paraId="0901EC1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providers with no blinding</w:t>
            </w:r>
          </w:p>
        </w:tc>
        <w:tc>
          <w:tcPr>
            <w:tcW w:w="2578" w:type="dxa"/>
            <w:tcBorders>
              <w:top w:val="single" w:sz="8" w:space="0" w:color="000000"/>
              <w:left w:val="single" w:sz="8" w:space="0" w:color="000000"/>
              <w:bottom w:val="single" w:sz="8" w:space="0" w:color="000000"/>
              <w:right w:val="single" w:sz="8" w:space="0" w:color="000000"/>
            </w:tcBorders>
          </w:tcPr>
          <w:p w14:paraId="29CA526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"we used 95% confidence</w:t>
            </w:r>
          </w:p>
          <w:p w14:paraId="51C8B194" w14:textId="77777777" w:rsidR="00CF361A" w:rsidRDefault="00CF361A" w:rsidP="00CF361A">
            <w:pPr>
              <w:spacing w:before="16" w:line="258" w:lineRule="auto"/>
              <w:ind w:left="25" w:right="165"/>
              <w:rPr>
                <w:rFonts w:ascii="Arial" w:eastAsia="Arial" w:hAnsi="Arial" w:cs="Arial"/>
                <w:sz w:val="18"/>
                <w:szCs w:val="18"/>
              </w:rPr>
            </w:pPr>
            <w:proofErr w:type="gramStart"/>
            <w:r>
              <w:rPr>
                <w:rFonts w:ascii="Arial" w:eastAsia="Arial" w:hAnsi="Arial" w:cs="Arial"/>
                <w:sz w:val="18"/>
                <w:szCs w:val="18"/>
              </w:rPr>
              <w:t>intervals</w:t>
            </w:r>
            <w:proofErr w:type="gramEnd"/>
            <w:r>
              <w:rPr>
                <w:rFonts w:ascii="Arial" w:eastAsia="Arial" w:hAnsi="Arial" w:cs="Arial"/>
                <w:sz w:val="18"/>
                <w:szCs w:val="18"/>
              </w:rPr>
              <w:t xml:space="preserve"> (CI) adjusted for clustering to GPs."</w:t>
            </w:r>
            <w:r>
              <w:rPr>
                <w:rFonts w:ascii="Arial" w:eastAsia="Arial" w:hAnsi="Arial" w:cs="Arial"/>
                <w:spacing w:val="50"/>
                <w:sz w:val="18"/>
                <w:szCs w:val="18"/>
              </w:rPr>
              <w:t xml:space="preserve"> </w:t>
            </w:r>
            <w:r>
              <w:rPr>
                <w:rFonts w:ascii="Arial" w:eastAsia="Arial" w:hAnsi="Arial" w:cs="Arial"/>
                <w:sz w:val="18"/>
                <w:szCs w:val="18"/>
              </w:rPr>
              <w:t>Antibiotic prescribing outcomes also reported stratified by country</w:t>
            </w:r>
          </w:p>
        </w:tc>
        <w:tc>
          <w:tcPr>
            <w:tcW w:w="2143" w:type="dxa"/>
            <w:tcBorders>
              <w:top w:val="single" w:sz="8" w:space="0" w:color="000000"/>
              <w:left w:val="single" w:sz="8" w:space="0" w:color="000000"/>
              <w:bottom w:val="single" w:sz="8" w:space="0" w:color="000000"/>
              <w:right w:val="single" w:sz="8" w:space="0" w:color="000000"/>
            </w:tcBorders>
          </w:tcPr>
          <w:p w14:paraId="1B516B6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data collected over</w:t>
            </w:r>
          </w:p>
          <w:p w14:paraId="1D9168AB" w14:textId="77777777" w:rsidR="00CF361A" w:rsidRDefault="00CF361A" w:rsidP="00CF361A">
            <w:pPr>
              <w:spacing w:before="16" w:line="258" w:lineRule="auto"/>
              <w:ind w:left="25" w:right="305"/>
              <w:rPr>
                <w:rFonts w:ascii="Arial" w:eastAsia="Arial" w:hAnsi="Arial" w:cs="Arial"/>
                <w:sz w:val="18"/>
                <w:szCs w:val="18"/>
              </w:rPr>
            </w:pPr>
            <w:r>
              <w:rPr>
                <w:rFonts w:ascii="Arial" w:eastAsia="Arial" w:hAnsi="Arial" w:cs="Arial"/>
                <w:sz w:val="18"/>
                <w:szCs w:val="18"/>
              </w:rPr>
              <w:t>3-week periods in two consecutive winter seasons</w:t>
            </w:r>
          </w:p>
        </w:tc>
        <w:tc>
          <w:tcPr>
            <w:tcW w:w="1272" w:type="dxa"/>
            <w:tcBorders>
              <w:top w:val="single" w:sz="8" w:space="0" w:color="000000"/>
              <w:left w:val="single" w:sz="8" w:space="0" w:color="000000"/>
              <w:bottom w:val="single" w:sz="8" w:space="0" w:color="000000"/>
              <w:right w:val="single" w:sz="8" w:space="0" w:color="000000"/>
            </w:tcBorders>
          </w:tcPr>
          <w:p w14:paraId="6E69285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533D384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Happy Audit study</w:t>
            </w:r>
          </w:p>
        </w:tc>
      </w:tr>
      <w:tr w:rsidR="00CF361A" w14:paraId="29E49D44" w14:textId="77777777" w:rsidTr="00CF361A">
        <w:trPr>
          <w:trHeight w:hRule="exact" w:val="3514"/>
        </w:trPr>
        <w:tc>
          <w:tcPr>
            <w:tcW w:w="2465" w:type="dxa"/>
            <w:tcBorders>
              <w:top w:val="single" w:sz="8" w:space="0" w:color="000000"/>
              <w:left w:val="single" w:sz="8" w:space="0" w:color="000000"/>
              <w:bottom w:val="single" w:sz="8" w:space="0" w:color="000000"/>
              <w:right w:val="single" w:sz="8" w:space="0" w:color="000000"/>
            </w:tcBorders>
          </w:tcPr>
          <w:p w14:paraId="3792900F"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Blaschke</w:t>
            </w:r>
            <w:proofErr w:type="spellEnd"/>
            <w:r>
              <w:rPr>
                <w:rFonts w:ascii="Arial" w:eastAsia="Arial" w:hAnsi="Arial" w:cs="Arial"/>
                <w:sz w:val="18"/>
                <w:szCs w:val="18"/>
              </w:rPr>
              <w:t>, 2014</w:t>
            </w:r>
          </w:p>
        </w:tc>
        <w:tc>
          <w:tcPr>
            <w:tcW w:w="2676" w:type="dxa"/>
            <w:tcBorders>
              <w:top w:val="single" w:sz="8" w:space="0" w:color="000000"/>
              <w:left w:val="single" w:sz="8" w:space="0" w:color="000000"/>
              <w:bottom w:val="single" w:sz="8" w:space="0" w:color="000000"/>
              <w:right w:val="single" w:sz="8" w:space="0" w:color="000000"/>
            </w:tcBorders>
          </w:tcPr>
          <w:p w14:paraId="0CAD6A7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used data from an</w:t>
            </w:r>
          </w:p>
          <w:p w14:paraId="73DB0B7C" w14:textId="77777777" w:rsidR="00CF361A" w:rsidRDefault="00CF361A" w:rsidP="00CF361A">
            <w:pPr>
              <w:spacing w:before="16" w:line="258" w:lineRule="auto"/>
              <w:ind w:left="25" w:right="-3"/>
              <w:rPr>
                <w:rFonts w:ascii="Arial" w:eastAsia="Arial" w:hAnsi="Arial" w:cs="Arial"/>
                <w:sz w:val="18"/>
                <w:szCs w:val="18"/>
              </w:rPr>
            </w:pPr>
            <w:r>
              <w:rPr>
                <w:rFonts w:ascii="Arial" w:eastAsia="Arial" w:hAnsi="Arial" w:cs="Arial"/>
                <w:sz w:val="18"/>
                <w:szCs w:val="18"/>
              </w:rPr>
              <w:t>independent national survey database, hospital staff collect data with training from Census Bureau, ICD-9 codes used for diagnoses, data "reviewed for completeness and accuracy and validated by representatives</w:t>
            </w:r>
          </w:p>
          <w:p w14:paraId="3554783A" w14:textId="77777777" w:rsidR="00CF361A" w:rsidRDefault="00CF361A" w:rsidP="00CF361A">
            <w:pPr>
              <w:spacing w:line="258" w:lineRule="auto"/>
              <w:ind w:left="25" w:right="317"/>
              <w:rPr>
                <w:rFonts w:ascii="Arial" w:eastAsia="Arial" w:hAnsi="Arial" w:cs="Arial"/>
                <w:sz w:val="18"/>
                <w:szCs w:val="18"/>
              </w:rPr>
            </w:pPr>
            <w:proofErr w:type="gramStart"/>
            <w:r>
              <w:rPr>
                <w:rFonts w:ascii="Arial" w:eastAsia="Arial" w:hAnsi="Arial" w:cs="Arial"/>
                <w:sz w:val="18"/>
                <w:szCs w:val="18"/>
              </w:rPr>
              <w:t>from</w:t>
            </w:r>
            <w:proofErr w:type="gramEnd"/>
            <w:r>
              <w:rPr>
                <w:rFonts w:ascii="Arial" w:eastAsia="Arial" w:hAnsi="Arial" w:cs="Arial"/>
                <w:sz w:val="18"/>
                <w:szCs w:val="18"/>
              </w:rPr>
              <w:t xml:space="preserve"> the NCHS."</w:t>
            </w:r>
            <w:r>
              <w:rPr>
                <w:rFonts w:ascii="Arial" w:eastAsia="Arial" w:hAnsi="Arial" w:cs="Arial"/>
                <w:spacing w:val="50"/>
                <w:sz w:val="18"/>
                <w:szCs w:val="18"/>
              </w:rPr>
              <w:t xml:space="preserve"> </w:t>
            </w:r>
            <w:r>
              <w:rPr>
                <w:rFonts w:ascii="Arial" w:eastAsia="Arial" w:hAnsi="Arial" w:cs="Arial"/>
                <w:sz w:val="18"/>
                <w:szCs w:val="18"/>
              </w:rPr>
              <w:t>However, methods for extracting study</w:t>
            </w:r>
          </w:p>
          <w:p w14:paraId="04951D5E" w14:textId="77777777" w:rsidR="00CF361A" w:rsidRDefault="00CF361A" w:rsidP="00CF361A">
            <w:pPr>
              <w:spacing w:line="258" w:lineRule="auto"/>
              <w:ind w:left="25" w:right="-13"/>
              <w:rPr>
                <w:rFonts w:ascii="Arial" w:eastAsia="Arial" w:hAnsi="Arial" w:cs="Arial"/>
                <w:sz w:val="18"/>
                <w:szCs w:val="18"/>
              </w:rPr>
            </w:pPr>
            <w:proofErr w:type="gramStart"/>
            <w:r>
              <w:rPr>
                <w:rFonts w:ascii="Arial" w:eastAsia="Arial" w:hAnsi="Arial" w:cs="Arial"/>
                <w:sz w:val="18"/>
                <w:szCs w:val="18"/>
              </w:rPr>
              <w:t>data</w:t>
            </w:r>
            <w:proofErr w:type="gramEnd"/>
            <w:r>
              <w:rPr>
                <w:rFonts w:ascii="Arial" w:eastAsia="Arial" w:hAnsi="Arial" w:cs="Arial"/>
                <w:sz w:val="18"/>
                <w:szCs w:val="18"/>
              </w:rPr>
              <w:t xml:space="preserve"> from database and whether study personnel were blinded is not reported.</w:t>
            </w:r>
          </w:p>
        </w:tc>
        <w:tc>
          <w:tcPr>
            <w:tcW w:w="2578" w:type="dxa"/>
            <w:tcBorders>
              <w:top w:val="single" w:sz="8" w:space="0" w:color="000000"/>
              <w:left w:val="single" w:sz="8" w:space="0" w:color="000000"/>
              <w:bottom w:val="single" w:sz="8" w:space="0" w:color="000000"/>
              <w:right w:val="single" w:sz="8" w:space="0" w:color="000000"/>
            </w:tcBorders>
          </w:tcPr>
          <w:p w14:paraId="67945FE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Outcomes compared</w:t>
            </w:r>
          </w:p>
          <w:p w14:paraId="422F5EE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as percent differences across</w:t>
            </w:r>
          </w:p>
          <w:p w14:paraId="2E58C326" w14:textId="77777777" w:rsidR="00CF361A" w:rsidRDefault="00CF361A" w:rsidP="00CF361A">
            <w:pPr>
              <w:spacing w:before="16" w:line="258" w:lineRule="auto"/>
              <w:ind w:left="25" w:right="89"/>
              <w:rPr>
                <w:rFonts w:ascii="Arial" w:eastAsia="Arial" w:hAnsi="Arial" w:cs="Arial"/>
                <w:sz w:val="18"/>
                <w:szCs w:val="18"/>
              </w:rPr>
            </w:pPr>
            <w:r>
              <w:rPr>
                <w:rFonts w:ascii="Arial" w:eastAsia="Arial" w:hAnsi="Arial" w:cs="Arial"/>
                <w:sz w:val="18"/>
                <w:szCs w:val="18"/>
              </w:rPr>
              <w:t xml:space="preserve">3 groups defined by </w:t>
            </w:r>
            <w:proofErr w:type="spellStart"/>
            <w:r>
              <w:rPr>
                <w:rFonts w:ascii="Arial" w:eastAsia="Arial" w:hAnsi="Arial" w:cs="Arial"/>
                <w:sz w:val="18"/>
                <w:szCs w:val="18"/>
              </w:rPr>
              <w:t>RIDT</w:t>
            </w:r>
            <w:proofErr w:type="spellEnd"/>
            <w:r>
              <w:rPr>
                <w:rFonts w:ascii="Arial" w:eastAsia="Arial" w:hAnsi="Arial" w:cs="Arial"/>
                <w:sz w:val="18"/>
                <w:szCs w:val="18"/>
              </w:rPr>
              <w:t xml:space="preserve"> use and flu diagnosis; paper does not report any adjustment of these percent differences for factors likely affecting outcomes, though weights based on sampling design (including geographic region, hospital, ED) appear to be used in calculating CIs</w:t>
            </w:r>
          </w:p>
        </w:tc>
        <w:tc>
          <w:tcPr>
            <w:tcW w:w="2143" w:type="dxa"/>
            <w:tcBorders>
              <w:top w:val="single" w:sz="8" w:space="0" w:color="000000"/>
              <w:left w:val="single" w:sz="8" w:space="0" w:color="000000"/>
              <w:bottom w:val="single" w:sz="8" w:space="0" w:color="000000"/>
              <w:right w:val="single" w:sz="8" w:space="0" w:color="000000"/>
            </w:tcBorders>
          </w:tcPr>
          <w:p w14:paraId="1E434C9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NA: cross-sectional</w:t>
            </w:r>
          </w:p>
          <w:p w14:paraId="16DF0BA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design</w:t>
            </w:r>
          </w:p>
        </w:tc>
        <w:tc>
          <w:tcPr>
            <w:tcW w:w="1272" w:type="dxa"/>
            <w:tcBorders>
              <w:top w:val="single" w:sz="8" w:space="0" w:color="000000"/>
              <w:left w:val="single" w:sz="8" w:space="0" w:color="000000"/>
              <w:bottom w:val="single" w:sz="8" w:space="0" w:color="000000"/>
              <w:right w:val="single" w:sz="8" w:space="0" w:color="000000"/>
            </w:tcBorders>
          </w:tcPr>
          <w:p w14:paraId="05CE359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52E9F53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ICD-9 codes for influenza lack</w:t>
            </w:r>
          </w:p>
          <w:p w14:paraId="7470E3EB" w14:textId="77777777" w:rsidR="00CF361A" w:rsidRDefault="00CF361A" w:rsidP="00CF361A">
            <w:pPr>
              <w:spacing w:before="16" w:line="258" w:lineRule="auto"/>
              <w:ind w:left="25" w:right="2"/>
              <w:rPr>
                <w:rFonts w:ascii="Arial" w:eastAsia="Arial" w:hAnsi="Arial" w:cs="Arial"/>
                <w:sz w:val="18"/>
                <w:szCs w:val="18"/>
              </w:rPr>
            </w:pPr>
            <w:proofErr w:type="gramStart"/>
            <w:r>
              <w:rPr>
                <w:rFonts w:ascii="Arial" w:eastAsia="Arial" w:hAnsi="Arial" w:cs="Arial"/>
                <w:sz w:val="18"/>
                <w:szCs w:val="18"/>
              </w:rPr>
              <w:t>specificity</w:t>
            </w:r>
            <w:proofErr w:type="gramEnd"/>
            <w:r>
              <w:rPr>
                <w:rFonts w:ascii="Arial" w:eastAsia="Arial" w:hAnsi="Arial" w:cs="Arial"/>
                <w:sz w:val="18"/>
                <w:szCs w:val="18"/>
              </w:rPr>
              <w:t xml:space="preserve">. I suspect the </w:t>
            </w:r>
            <w:proofErr w:type="spellStart"/>
            <w:r>
              <w:rPr>
                <w:rFonts w:ascii="Arial" w:eastAsia="Arial" w:hAnsi="Arial" w:cs="Arial"/>
                <w:sz w:val="18"/>
                <w:szCs w:val="18"/>
              </w:rPr>
              <w:t>PPV</w:t>
            </w:r>
            <w:proofErr w:type="spellEnd"/>
            <w:r>
              <w:rPr>
                <w:rFonts w:ascii="Arial" w:eastAsia="Arial" w:hAnsi="Arial" w:cs="Arial"/>
                <w:sz w:val="18"/>
                <w:szCs w:val="18"/>
              </w:rPr>
              <w:t xml:space="preserve"> of such codes is poor</w:t>
            </w:r>
          </w:p>
        </w:tc>
      </w:tr>
    </w:tbl>
    <w:p w14:paraId="42720CF3" w14:textId="77777777" w:rsidR="00CF361A" w:rsidRDefault="00CF361A" w:rsidP="00CF361A">
      <w:pPr>
        <w:sectPr w:rsidR="00CF361A" w:rsidSect="00CF361A">
          <w:footerReference w:type="default" r:id="rId11"/>
          <w:type w:val="nextColumn"/>
          <w:pgSz w:w="15840" w:h="12240" w:orient="landscape"/>
          <w:pgMar w:top="760" w:right="960" w:bottom="280" w:left="900" w:header="492" w:footer="432" w:gutter="0"/>
          <w:paperSrc w:first="15" w:other="15"/>
          <w:cols w:space="720"/>
        </w:sectPr>
      </w:pPr>
    </w:p>
    <w:p w14:paraId="2C67988D"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482"/>
        <w:gridCol w:w="2981"/>
        <w:gridCol w:w="2642"/>
        <w:gridCol w:w="2772"/>
      </w:tblGrid>
      <w:tr w:rsidR="00CF361A" w14:paraId="67719FA4"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1D541DA2" w14:textId="77777777" w:rsidR="00CF361A" w:rsidRDefault="00CF361A" w:rsidP="00CF361A">
            <w:pPr>
              <w:spacing w:line="200" w:lineRule="exact"/>
              <w:rPr>
                <w:sz w:val="20"/>
              </w:rPr>
            </w:pPr>
          </w:p>
          <w:p w14:paraId="3F01A379" w14:textId="77777777" w:rsidR="00CF361A" w:rsidRDefault="00CF361A" w:rsidP="00CF361A">
            <w:pPr>
              <w:spacing w:line="200" w:lineRule="exact"/>
              <w:rPr>
                <w:sz w:val="20"/>
              </w:rPr>
            </w:pPr>
          </w:p>
          <w:p w14:paraId="3CE927B5" w14:textId="77777777" w:rsidR="00CF361A" w:rsidRDefault="00CF361A" w:rsidP="00CF361A">
            <w:pPr>
              <w:spacing w:before="7" w:line="280" w:lineRule="exact"/>
              <w:rPr>
                <w:sz w:val="28"/>
                <w:szCs w:val="28"/>
              </w:rPr>
            </w:pPr>
          </w:p>
          <w:p w14:paraId="57A520E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482" w:type="dxa"/>
            <w:tcBorders>
              <w:top w:val="single" w:sz="8" w:space="0" w:color="000000"/>
              <w:left w:val="single" w:sz="8" w:space="0" w:color="000000"/>
              <w:bottom w:val="single" w:sz="8" w:space="0" w:color="000000"/>
              <w:right w:val="single" w:sz="8" w:space="0" w:color="000000"/>
            </w:tcBorders>
          </w:tcPr>
          <w:p w14:paraId="74ECD33A" w14:textId="77777777" w:rsidR="00CF361A" w:rsidRDefault="00CF361A" w:rsidP="00CF361A">
            <w:pPr>
              <w:spacing w:line="200" w:lineRule="exact"/>
              <w:rPr>
                <w:sz w:val="20"/>
              </w:rPr>
            </w:pPr>
          </w:p>
          <w:p w14:paraId="3C703B93" w14:textId="77777777" w:rsidR="00CF361A" w:rsidRDefault="00CF361A" w:rsidP="00CF361A">
            <w:pPr>
              <w:spacing w:line="200" w:lineRule="exact"/>
              <w:rPr>
                <w:sz w:val="20"/>
              </w:rPr>
            </w:pPr>
          </w:p>
          <w:p w14:paraId="38AA58A2" w14:textId="77777777" w:rsidR="00CF361A" w:rsidRDefault="00CF361A" w:rsidP="00CF361A">
            <w:pPr>
              <w:spacing w:before="7" w:line="280" w:lineRule="exact"/>
              <w:rPr>
                <w:sz w:val="28"/>
                <w:szCs w:val="28"/>
              </w:rPr>
            </w:pPr>
          </w:p>
          <w:p w14:paraId="7A171DB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selection?</w:t>
            </w:r>
          </w:p>
        </w:tc>
        <w:tc>
          <w:tcPr>
            <w:tcW w:w="2981" w:type="dxa"/>
            <w:tcBorders>
              <w:top w:val="single" w:sz="8" w:space="0" w:color="000000"/>
              <w:left w:val="single" w:sz="8" w:space="0" w:color="000000"/>
              <w:bottom w:val="single" w:sz="8" w:space="0" w:color="000000"/>
              <w:right w:val="single" w:sz="8" w:space="0" w:color="000000"/>
            </w:tcBorders>
          </w:tcPr>
          <w:p w14:paraId="63DBA74E" w14:textId="77777777" w:rsidR="00CF361A" w:rsidRDefault="00CF361A" w:rsidP="00CF361A">
            <w:pPr>
              <w:spacing w:line="200" w:lineRule="exact"/>
              <w:rPr>
                <w:sz w:val="20"/>
              </w:rPr>
            </w:pPr>
          </w:p>
          <w:p w14:paraId="7CAE5398" w14:textId="77777777" w:rsidR="00CF361A" w:rsidRDefault="00CF361A" w:rsidP="00CF361A">
            <w:pPr>
              <w:spacing w:before="12" w:line="240" w:lineRule="exact"/>
              <w:rPr>
                <w:szCs w:val="24"/>
              </w:rPr>
            </w:pPr>
          </w:p>
          <w:p w14:paraId="46C9DC83" w14:textId="77777777" w:rsidR="00CF361A" w:rsidRDefault="00CF361A" w:rsidP="00CF361A">
            <w:pPr>
              <w:spacing w:line="272" w:lineRule="auto"/>
              <w:ind w:left="25" w:right="153"/>
              <w:rPr>
                <w:rFonts w:ascii="Arial" w:eastAsia="Arial" w:hAnsi="Arial" w:cs="Arial"/>
                <w:sz w:val="18"/>
                <w:szCs w:val="18"/>
              </w:rPr>
            </w:pPr>
            <w:r>
              <w:rPr>
                <w:rFonts w:ascii="Arial" w:eastAsia="Arial" w:hAnsi="Arial" w:cs="Arial"/>
                <w:b/>
                <w:bCs/>
                <w:sz w:val="18"/>
                <w:szCs w:val="18"/>
              </w:rPr>
              <w:t xml:space="preserve">High overall loss to </w:t>
            </w:r>
            <w:proofErr w:type="spellStart"/>
            <w:r>
              <w:rPr>
                <w:rFonts w:ascii="Arial" w:eastAsia="Arial" w:hAnsi="Arial" w:cs="Arial"/>
                <w:b/>
                <w:bCs/>
                <w:sz w:val="18"/>
                <w:szCs w:val="18"/>
              </w:rPr>
              <w:t>followup</w:t>
            </w:r>
            <w:proofErr w:type="spellEnd"/>
            <w:r>
              <w:rPr>
                <w:rFonts w:ascii="Arial" w:eastAsia="Arial" w:hAnsi="Arial" w:cs="Arial"/>
                <w:b/>
                <w:bCs/>
                <w:spacing w:val="50"/>
                <w:sz w:val="18"/>
                <w:szCs w:val="18"/>
              </w:rPr>
              <w:t xml:space="preserve"> </w:t>
            </w:r>
            <w:r>
              <w:rPr>
                <w:rFonts w:ascii="Arial" w:eastAsia="Arial" w:hAnsi="Arial" w:cs="Arial"/>
                <w:b/>
                <w:bCs/>
                <w:sz w:val="18"/>
                <w:szCs w:val="18"/>
              </w:rPr>
              <w:t xml:space="preserve">or differential loss to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2642" w:type="dxa"/>
            <w:tcBorders>
              <w:top w:val="single" w:sz="8" w:space="0" w:color="000000"/>
              <w:left w:val="single" w:sz="8" w:space="0" w:color="000000"/>
              <w:bottom w:val="single" w:sz="8" w:space="0" w:color="000000"/>
              <w:right w:val="single" w:sz="8" w:space="0" w:color="000000"/>
            </w:tcBorders>
          </w:tcPr>
          <w:p w14:paraId="491D75D1" w14:textId="77777777" w:rsidR="00CF361A" w:rsidRDefault="00CF361A" w:rsidP="00CF361A">
            <w:pPr>
              <w:spacing w:line="200" w:lineRule="exact"/>
              <w:rPr>
                <w:sz w:val="20"/>
              </w:rPr>
            </w:pPr>
          </w:p>
          <w:p w14:paraId="0A3D9FCE" w14:textId="77777777" w:rsidR="00CF361A" w:rsidRDefault="00CF361A" w:rsidP="00CF361A">
            <w:pPr>
              <w:spacing w:before="12" w:line="240" w:lineRule="exact"/>
              <w:rPr>
                <w:szCs w:val="24"/>
              </w:rPr>
            </w:pPr>
          </w:p>
          <w:p w14:paraId="7928633F" w14:textId="77777777" w:rsidR="00CF361A" w:rsidRDefault="00CF361A" w:rsidP="00CF361A">
            <w:pPr>
              <w:spacing w:line="272" w:lineRule="auto"/>
              <w:ind w:left="25" w:right="184"/>
              <w:rPr>
                <w:rFonts w:ascii="Arial" w:eastAsia="Arial" w:hAnsi="Arial" w:cs="Arial"/>
                <w:sz w:val="18"/>
                <w:szCs w:val="18"/>
              </w:rPr>
            </w:pPr>
            <w:r>
              <w:rPr>
                <w:rFonts w:ascii="Arial" w:eastAsia="Arial" w:hAnsi="Arial" w:cs="Arial"/>
                <w:b/>
                <w:bCs/>
                <w:sz w:val="18"/>
                <w:szCs w:val="18"/>
              </w:rPr>
              <w:t xml:space="preserve">Outcomes </w:t>
            </w:r>
            <w:proofErr w:type="spellStart"/>
            <w:r>
              <w:rPr>
                <w:rFonts w:ascii="Arial" w:eastAsia="Arial" w:hAnsi="Arial" w:cs="Arial"/>
                <w:b/>
                <w:bCs/>
                <w:sz w:val="18"/>
                <w:szCs w:val="18"/>
              </w:rPr>
              <w:t>prespecified</w:t>
            </w:r>
            <w:proofErr w:type="spellEnd"/>
            <w:r>
              <w:rPr>
                <w:rFonts w:ascii="Arial" w:eastAsia="Arial" w:hAnsi="Arial" w:cs="Arial"/>
                <w:b/>
                <w:bCs/>
                <w:sz w:val="18"/>
                <w:szCs w:val="18"/>
              </w:rPr>
              <w:t xml:space="preserve"> and defined?</w:t>
            </w:r>
          </w:p>
        </w:tc>
        <w:tc>
          <w:tcPr>
            <w:tcW w:w="2772" w:type="dxa"/>
            <w:tcBorders>
              <w:top w:val="single" w:sz="8" w:space="0" w:color="000000"/>
              <w:left w:val="single" w:sz="8" w:space="0" w:color="000000"/>
              <w:bottom w:val="single" w:sz="8" w:space="0" w:color="000000"/>
              <w:right w:val="single" w:sz="8" w:space="0" w:color="000000"/>
            </w:tcBorders>
          </w:tcPr>
          <w:p w14:paraId="1D7457AF" w14:textId="77777777" w:rsidR="00CF361A" w:rsidRDefault="00CF361A" w:rsidP="00CF361A">
            <w:pPr>
              <w:spacing w:before="17" w:line="200" w:lineRule="exact"/>
              <w:rPr>
                <w:sz w:val="20"/>
              </w:rPr>
            </w:pPr>
          </w:p>
          <w:p w14:paraId="1354885A" w14:textId="77777777" w:rsidR="00CF361A" w:rsidRDefault="00CF361A" w:rsidP="00CF361A">
            <w:pPr>
              <w:spacing w:line="272" w:lineRule="auto"/>
              <w:ind w:left="25" w:right="424"/>
              <w:rPr>
                <w:rFonts w:ascii="Arial" w:eastAsia="Arial" w:hAnsi="Arial" w:cs="Arial"/>
                <w:sz w:val="18"/>
                <w:szCs w:val="18"/>
              </w:rPr>
            </w:pPr>
            <w:r>
              <w:rPr>
                <w:rFonts w:ascii="Arial" w:eastAsia="Arial" w:hAnsi="Arial" w:cs="Arial"/>
                <w:b/>
                <w:bCs/>
                <w:sz w:val="18"/>
                <w:szCs w:val="18"/>
              </w:rPr>
              <w:t>Ascertainment techniques adequately</w:t>
            </w:r>
          </w:p>
          <w:p w14:paraId="2CFFABE1" w14:textId="77777777" w:rsidR="00CF361A" w:rsidRDefault="00CF361A" w:rsidP="00CF361A">
            <w:pPr>
              <w:spacing w:before="1"/>
              <w:ind w:left="25" w:right="-20"/>
              <w:rPr>
                <w:rFonts w:ascii="Arial" w:eastAsia="Arial" w:hAnsi="Arial" w:cs="Arial"/>
                <w:sz w:val="18"/>
                <w:szCs w:val="18"/>
              </w:rPr>
            </w:pPr>
            <w:proofErr w:type="gramStart"/>
            <w:r>
              <w:rPr>
                <w:rFonts w:ascii="Arial" w:eastAsia="Arial" w:hAnsi="Arial" w:cs="Arial"/>
                <w:b/>
                <w:bCs/>
                <w:sz w:val="18"/>
                <w:szCs w:val="18"/>
              </w:rPr>
              <w:t>described</w:t>
            </w:r>
            <w:proofErr w:type="gramEnd"/>
            <w:r>
              <w:rPr>
                <w:rFonts w:ascii="Arial" w:eastAsia="Arial" w:hAnsi="Arial" w:cs="Arial"/>
                <w:b/>
                <w:bCs/>
                <w:sz w:val="18"/>
                <w:szCs w:val="18"/>
              </w:rPr>
              <w:t>?</w:t>
            </w:r>
          </w:p>
        </w:tc>
      </w:tr>
      <w:tr w:rsidR="00CF361A" w14:paraId="36F8D332"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0D064CA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Bush 1979</w:t>
            </w:r>
          </w:p>
          <w:p w14:paraId="45B7F9C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xml:space="preserve">(Please refer to </w:t>
            </w:r>
            <w:proofErr w:type="spellStart"/>
            <w:r>
              <w:rPr>
                <w:rFonts w:ascii="Arial" w:eastAsia="Arial" w:hAnsi="Arial" w:cs="Arial"/>
                <w:sz w:val="18"/>
                <w:szCs w:val="18"/>
              </w:rPr>
              <w:t>Boonacker</w:t>
            </w:r>
            <w:proofErr w:type="spellEnd"/>
            <w:r>
              <w:rPr>
                <w:rFonts w:ascii="Arial" w:eastAsia="Arial" w:hAnsi="Arial" w:cs="Arial"/>
                <w:sz w:val="18"/>
                <w:szCs w:val="18"/>
              </w:rPr>
              <w:t>,</w:t>
            </w:r>
          </w:p>
          <w:p w14:paraId="3DF680A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2010 systematic review)</w:t>
            </w:r>
          </w:p>
        </w:tc>
        <w:tc>
          <w:tcPr>
            <w:tcW w:w="2482" w:type="dxa"/>
            <w:tcBorders>
              <w:top w:val="single" w:sz="8" w:space="0" w:color="000000"/>
              <w:left w:val="single" w:sz="8" w:space="0" w:color="000000"/>
              <w:bottom w:val="single" w:sz="8" w:space="0" w:color="000000"/>
              <w:right w:val="single" w:sz="8" w:space="0" w:color="000000"/>
            </w:tcBorders>
          </w:tcPr>
          <w:p w14:paraId="34B2E222" w14:textId="77777777" w:rsidR="00CF361A" w:rsidRDefault="00CF361A" w:rsidP="00CF361A"/>
        </w:tc>
        <w:tc>
          <w:tcPr>
            <w:tcW w:w="2981" w:type="dxa"/>
            <w:tcBorders>
              <w:top w:val="single" w:sz="8" w:space="0" w:color="000000"/>
              <w:left w:val="single" w:sz="8" w:space="0" w:color="000000"/>
              <w:bottom w:val="single" w:sz="8" w:space="0" w:color="000000"/>
              <w:right w:val="single" w:sz="8" w:space="0" w:color="000000"/>
            </w:tcBorders>
          </w:tcPr>
          <w:p w14:paraId="4D9A0D2A" w14:textId="77777777" w:rsidR="00CF361A" w:rsidRDefault="00CF361A" w:rsidP="00CF361A"/>
        </w:tc>
        <w:tc>
          <w:tcPr>
            <w:tcW w:w="2642" w:type="dxa"/>
            <w:tcBorders>
              <w:top w:val="single" w:sz="8" w:space="0" w:color="000000"/>
              <w:left w:val="single" w:sz="8" w:space="0" w:color="000000"/>
              <w:bottom w:val="single" w:sz="8" w:space="0" w:color="000000"/>
              <w:right w:val="single" w:sz="8" w:space="0" w:color="000000"/>
            </w:tcBorders>
          </w:tcPr>
          <w:p w14:paraId="29F7E3CB"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25EAACED" w14:textId="77777777" w:rsidR="00CF361A" w:rsidRDefault="00CF361A" w:rsidP="00CF361A"/>
        </w:tc>
      </w:tr>
      <w:tr w:rsidR="00CF361A" w14:paraId="7E2494C9" w14:textId="77777777" w:rsidTr="00CF361A">
        <w:trPr>
          <w:trHeight w:hRule="exact" w:val="1392"/>
        </w:trPr>
        <w:tc>
          <w:tcPr>
            <w:tcW w:w="2465" w:type="dxa"/>
            <w:tcBorders>
              <w:top w:val="single" w:sz="8" w:space="0" w:color="000000"/>
              <w:left w:val="single" w:sz="8" w:space="0" w:color="000000"/>
              <w:bottom w:val="single" w:sz="8" w:space="0" w:color="000000"/>
              <w:right w:val="single" w:sz="8" w:space="0" w:color="000000"/>
            </w:tcBorders>
          </w:tcPr>
          <w:p w14:paraId="02CAE98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Chowdhury, 2007</w:t>
            </w:r>
          </w:p>
        </w:tc>
        <w:tc>
          <w:tcPr>
            <w:tcW w:w="2482" w:type="dxa"/>
            <w:tcBorders>
              <w:top w:val="single" w:sz="8" w:space="0" w:color="000000"/>
              <w:left w:val="single" w:sz="8" w:space="0" w:color="000000"/>
              <w:bottom w:val="single" w:sz="8" w:space="0" w:color="000000"/>
              <w:right w:val="single" w:sz="8" w:space="0" w:color="000000"/>
            </w:tcBorders>
          </w:tcPr>
          <w:p w14:paraId="3D6CA02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981" w:type="dxa"/>
            <w:tcBorders>
              <w:top w:val="single" w:sz="8" w:space="0" w:color="000000"/>
              <w:left w:val="single" w:sz="8" w:space="0" w:color="000000"/>
              <w:bottom w:val="single" w:sz="8" w:space="0" w:color="000000"/>
              <w:right w:val="single" w:sz="8" w:space="0" w:color="000000"/>
            </w:tcBorders>
          </w:tcPr>
          <w:p w14:paraId="0B48CB0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antibiotic prescribing outcome</w:t>
            </w:r>
          </w:p>
          <w:p w14:paraId="02A22B6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reported for all 24 THCs</w:t>
            </w:r>
          </w:p>
        </w:tc>
        <w:tc>
          <w:tcPr>
            <w:tcW w:w="2642" w:type="dxa"/>
            <w:tcBorders>
              <w:top w:val="single" w:sz="8" w:space="0" w:color="000000"/>
              <w:left w:val="single" w:sz="8" w:space="0" w:color="000000"/>
              <w:bottom w:val="single" w:sz="8" w:space="0" w:color="000000"/>
              <w:right w:val="single" w:sz="8" w:space="0" w:color="000000"/>
            </w:tcBorders>
          </w:tcPr>
          <w:p w14:paraId="2268EAE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2772" w:type="dxa"/>
            <w:tcBorders>
              <w:top w:val="single" w:sz="8" w:space="0" w:color="000000"/>
              <w:left w:val="single" w:sz="8" w:space="0" w:color="000000"/>
              <w:bottom w:val="single" w:sz="8" w:space="0" w:color="000000"/>
              <w:right w:val="single" w:sz="8" w:space="0" w:color="000000"/>
            </w:tcBorders>
          </w:tcPr>
          <w:p w14:paraId="2E08BF3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for outcomes: only that</w:t>
            </w:r>
          </w:p>
          <w:p w14:paraId="209C9845" w14:textId="77777777" w:rsidR="00CF361A" w:rsidRDefault="00CF361A" w:rsidP="00CF361A">
            <w:pPr>
              <w:spacing w:before="16" w:line="258" w:lineRule="auto"/>
              <w:ind w:left="25" w:right="200"/>
              <w:rPr>
                <w:rFonts w:ascii="Arial" w:eastAsia="Arial" w:hAnsi="Arial" w:cs="Arial"/>
                <w:sz w:val="18"/>
                <w:szCs w:val="18"/>
              </w:rPr>
            </w:pPr>
            <w:r>
              <w:rPr>
                <w:rFonts w:ascii="Arial" w:eastAsia="Arial" w:hAnsi="Arial" w:cs="Arial"/>
                <w:sz w:val="18"/>
                <w:szCs w:val="18"/>
              </w:rPr>
              <w:t>"</w:t>
            </w:r>
            <w:proofErr w:type="gramStart"/>
            <w:r>
              <w:rPr>
                <w:rFonts w:ascii="Arial" w:eastAsia="Arial" w:hAnsi="Arial" w:cs="Arial"/>
                <w:sz w:val="18"/>
                <w:szCs w:val="18"/>
              </w:rPr>
              <w:t>prescribing</w:t>
            </w:r>
            <w:proofErr w:type="gramEnd"/>
            <w:r>
              <w:rPr>
                <w:rFonts w:ascii="Arial" w:eastAsia="Arial" w:hAnsi="Arial" w:cs="Arial"/>
                <w:sz w:val="18"/>
                <w:szCs w:val="18"/>
              </w:rPr>
              <w:t xml:space="preserve"> data was collected from THCs records."</w:t>
            </w:r>
          </w:p>
          <w:p w14:paraId="328A492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Yes for exposure</w:t>
            </w:r>
          </w:p>
        </w:tc>
      </w:tr>
      <w:tr w:rsidR="00CF361A" w14:paraId="78FF6489" w14:textId="77777777" w:rsidTr="00CF361A">
        <w:trPr>
          <w:trHeight w:hRule="exact" w:val="710"/>
        </w:trPr>
        <w:tc>
          <w:tcPr>
            <w:tcW w:w="2465" w:type="dxa"/>
            <w:tcBorders>
              <w:top w:val="single" w:sz="8" w:space="0" w:color="000000"/>
              <w:left w:val="single" w:sz="8" w:space="0" w:color="000000"/>
              <w:bottom w:val="single" w:sz="8" w:space="0" w:color="000000"/>
              <w:right w:val="single" w:sz="8" w:space="0" w:color="000000"/>
            </w:tcBorders>
          </w:tcPr>
          <w:p w14:paraId="5C6CD16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Francis, 2006</w:t>
            </w:r>
          </w:p>
          <w:p w14:paraId="55A9B23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xml:space="preserve">(Please refer to </w:t>
            </w:r>
            <w:proofErr w:type="spellStart"/>
            <w:r>
              <w:rPr>
                <w:rFonts w:ascii="Arial" w:eastAsia="Arial" w:hAnsi="Arial" w:cs="Arial"/>
                <w:sz w:val="18"/>
                <w:szCs w:val="18"/>
              </w:rPr>
              <w:t>Vodicka</w:t>
            </w:r>
            <w:proofErr w:type="spellEnd"/>
            <w:r>
              <w:rPr>
                <w:rFonts w:ascii="Arial" w:eastAsia="Arial" w:hAnsi="Arial" w:cs="Arial"/>
                <w:sz w:val="18"/>
                <w:szCs w:val="18"/>
              </w:rPr>
              <w:t>,</w:t>
            </w:r>
          </w:p>
          <w:p w14:paraId="6A27778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2013 systematic review)</w:t>
            </w:r>
          </w:p>
        </w:tc>
        <w:tc>
          <w:tcPr>
            <w:tcW w:w="2482" w:type="dxa"/>
            <w:tcBorders>
              <w:top w:val="single" w:sz="8" w:space="0" w:color="000000"/>
              <w:left w:val="single" w:sz="8" w:space="0" w:color="000000"/>
              <w:bottom w:val="single" w:sz="8" w:space="0" w:color="000000"/>
              <w:right w:val="single" w:sz="8" w:space="0" w:color="000000"/>
            </w:tcBorders>
          </w:tcPr>
          <w:p w14:paraId="07210D59" w14:textId="77777777" w:rsidR="00CF361A" w:rsidRDefault="00CF361A" w:rsidP="00CF361A"/>
        </w:tc>
        <w:tc>
          <w:tcPr>
            <w:tcW w:w="2981" w:type="dxa"/>
            <w:tcBorders>
              <w:top w:val="single" w:sz="8" w:space="0" w:color="000000"/>
              <w:left w:val="single" w:sz="8" w:space="0" w:color="000000"/>
              <w:bottom w:val="single" w:sz="8" w:space="0" w:color="000000"/>
              <w:right w:val="single" w:sz="8" w:space="0" w:color="000000"/>
            </w:tcBorders>
          </w:tcPr>
          <w:p w14:paraId="1A09D59E" w14:textId="77777777" w:rsidR="00CF361A" w:rsidRDefault="00CF361A" w:rsidP="00CF361A"/>
        </w:tc>
        <w:tc>
          <w:tcPr>
            <w:tcW w:w="2642" w:type="dxa"/>
            <w:tcBorders>
              <w:top w:val="single" w:sz="8" w:space="0" w:color="000000"/>
              <w:left w:val="single" w:sz="8" w:space="0" w:color="000000"/>
              <w:bottom w:val="single" w:sz="8" w:space="0" w:color="000000"/>
              <w:right w:val="single" w:sz="8" w:space="0" w:color="000000"/>
            </w:tcBorders>
          </w:tcPr>
          <w:p w14:paraId="0654D06A"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7ECC26F4" w14:textId="77777777" w:rsidR="00CF361A" w:rsidRDefault="00CF361A" w:rsidP="00CF361A"/>
        </w:tc>
      </w:tr>
      <w:tr w:rsidR="00CF361A" w14:paraId="2BEACDB6" w14:textId="77777777" w:rsidTr="00CF361A">
        <w:trPr>
          <w:trHeight w:hRule="exact" w:val="463"/>
        </w:trPr>
        <w:tc>
          <w:tcPr>
            <w:tcW w:w="2465" w:type="dxa"/>
            <w:tcBorders>
              <w:top w:val="single" w:sz="8" w:space="0" w:color="000000"/>
              <w:left w:val="single" w:sz="8" w:space="0" w:color="000000"/>
              <w:bottom w:val="single" w:sz="8" w:space="0" w:color="000000"/>
              <w:right w:val="single" w:sz="8" w:space="0" w:color="000000"/>
            </w:tcBorders>
          </w:tcPr>
          <w:p w14:paraId="78C0CC6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1999</w:t>
            </w:r>
          </w:p>
          <w:p w14:paraId="176DCC1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Gonzales, 2001</w:t>
            </w:r>
          </w:p>
        </w:tc>
        <w:tc>
          <w:tcPr>
            <w:tcW w:w="2482" w:type="dxa"/>
            <w:tcBorders>
              <w:top w:val="single" w:sz="8" w:space="0" w:color="000000"/>
              <w:left w:val="single" w:sz="8" w:space="0" w:color="000000"/>
              <w:bottom w:val="single" w:sz="8" w:space="0" w:color="000000"/>
              <w:right w:val="single" w:sz="8" w:space="0" w:color="000000"/>
            </w:tcBorders>
          </w:tcPr>
          <w:p w14:paraId="6A3BEF1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981" w:type="dxa"/>
            <w:tcBorders>
              <w:top w:val="single" w:sz="8" w:space="0" w:color="000000"/>
              <w:left w:val="single" w:sz="8" w:space="0" w:color="000000"/>
              <w:bottom w:val="single" w:sz="8" w:space="0" w:color="000000"/>
              <w:right w:val="single" w:sz="8" w:space="0" w:color="000000"/>
            </w:tcBorders>
          </w:tcPr>
          <w:p w14:paraId="184F2F0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w:t>
            </w:r>
          </w:p>
        </w:tc>
        <w:tc>
          <w:tcPr>
            <w:tcW w:w="2642" w:type="dxa"/>
            <w:tcBorders>
              <w:top w:val="single" w:sz="8" w:space="0" w:color="000000"/>
              <w:left w:val="single" w:sz="8" w:space="0" w:color="000000"/>
              <w:bottom w:val="single" w:sz="8" w:space="0" w:color="000000"/>
              <w:right w:val="single" w:sz="8" w:space="0" w:color="000000"/>
            </w:tcBorders>
          </w:tcPr>
          <w:p w14:paraId="30CCD15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772" w:type="dxa"/>
            <w:tcBorders>
              <w:top w:val="single" w:sz="8" w:space="0" w:color="000000"/>
              <w:left w:val="single" w:sz="8" w:space="0" w:color="000000"/>
              <w:bottom w:val="single" w:sz="8" w:space="0" w:color="000000"/>
              <w:right w:val="single" w:sz="8" w:space="0" w:color="000000"/>
            </w:tcBorders>
          </w:tcPr>
          <w:p w14:paraId="3C87418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r>
      <w:tr w:rsidR="00CF361A" w14:paraId="60F8FB66" w14:textId="77777777" w:rsidTr="00CF361A">
        <w:trPr>
          <w:trHeight w:hRule="exact" w:val="463"/>
        </w:trPr>
        <w:tc>
          <w:tcPr>
            <w:tcW w:w="2465" w:type="dxa"/>
            <w:tcBorders>
              <w:top w:val="single" w:sz="8" w:space="0" w:color="000000"/>
              <w:left w:val="single" w:sz="8" w:space="0" w:color="000000"/>
              <w:bottom w:val="single" w:sz="8" w:space="0" w:color="000000"/>
              <w:right w:val="single" w:sz="8" w:space="0" w:color="000000"/>
            </w:tcBorders>
          </w:tcPr>
          <w:p w14:paraId="69E292E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2004</w:t>
            </w:r>
          </w:p>
          <w:p w14:paraId="3429EB2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Gonzales, 2005</w:t>
            </w:r>
          </w:p>
        </w:tc>
        <w:tc>
          <w:tcPr>
            <w:tcW w:w="2482" w:type="dxa"/>
            <w:tcBorders>
              <w:top w:val="single" w:sz="8" w:space="0" w:color="000000"/>
              <w:left w:val="single" w:sz="8" w:space="0" w:color="000000"/>
              <w:bottom w:val="single" w:sz="8" w:space="0" w:color="000000"/>
              <w:right w:val="single" w:sz="8" w:space="0" w:color="000000"/>
            </w:tcBorders>
          </w:tcPr>
          <w:p w14:paraId="472F051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981" w:type="dxa"/>
            <w:tcBorders>
              <w:top w:val="single" w:sz="8" w:space="0" w:color="000000"/>
              <w:left w:val="single" w:sz="8" w:space="0" w:color="000000"/>
              <w:bottom w:val="single" w:sz="8" w:space="0" w:color="000000"/>
              <w:right w:val="single" w:sz="8" w:space="0" w:color="000000"/>
            </w:tcBorders>
          </w:tcPr>
          <w:p w14:paraId="71E33FF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w:t>
            </w:r>
          </w:p>
        </w:tc>
        <w:tc>
          <w:tcPr>
            <w:tcW w:w="2642" w:type="dxa"/>
            <w:tcBorders>
              <w:top w:val="single" w:sz="8" w:space="0" w:color="000000"/>
              <w:left w:val="single" w:sz="8" w:space="0" w:color="000000"/>
              <w:bottom w:val="single" w:sz="8" w:space="0" w:color="000000"/>
              <w:right w:val="single" w:sz="8" w:space="0" w:color="000000"/>
            </w:tcBorders>
          </w:tcPr>
          <w:p w14:paraId="36199CD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772" w:type="dxa"/>
            <w:tcBorders>
              <w:top w:val="single" w:sz="8" w:space="0" w:color="000000"/>
              <w:left w:val="single" w:sz="8" w:space="0" w:color="000000"/>
              <w:bottom w:val="single" w:sz="8" w:space="0" w:color="000000"/>
              <w:right w:val="single" w:sz="8" w:space="0" w:color="000000"/>
            </w:tcBorders>
          </w:tcPr>
          <w:p w14:paraId="0FA2508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r>
      <w:tr w:rsidR="00CF361A" w14:paraId="0086FC59" w14:textId="77777777" w:rsidTr="00CF361A">
        <w:trPr>
          <w:trHeight w:hRule="exact" w:val="1392"/>
        </w:trPr>
        <w:tc>
          <w:tcPr>
            <w:tcW w:w="2465" w:type="dxa"/>
            <w:tcBorders>
              <w:top w:val="single" w:sz="8" w:space="0" w:color="000000"/>
              <w:left w:val="single" w:sz="8" w:space="0" w:color="000000"/>
              <w:bottom w:val="single" w:sz="8" w:space="0" w:color="000000"/>
              <w:right w:val="single" w:sz="8" w:space="0" w:color="000000"/>
            </w:tcBorders>
          </w:tcPr>
          <w:p w14:paraId="4AD1718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2008</w:t>
            </w:r>
          </w:p>
        </w:tc>
        <w:tc>
          <w:tcPr>
            <w:tcW w:w="2482" w:type="dxa"/>
            <w:tcBorders>
              <w:top w:val="single" w:sz="8" w:space="0" w:color="000000"/>
              <w:left w:val="single" w:sz="8" w:space="0" w:color="000000"/>
              <w:bottom w:val="single" w:sz="8" w:space="0" w:color="000000"/>
              <w:right w:val="single" w:sz="8" w:space="0" w:color="000000"/>
            </w:tcBorders>
          </w:tcPr>
          <w:p w14:paraId="5FFC994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981" w:type="dxa"/>
            <w:tcBorders>
              <w:top w:val="single" w:sz="8" w:space="0" w:color="000000"/>
              <w:left w:val="single" w:sz="8" w:space="0" w:color="000000"/>
              <w:bottom w:val="single" w:sz="8" w:space="0" w:color="000000"/>
              <w:right w:val="single" w:sz="8" w:space="0" w:color="000000"/>
            </w:tcBorders>
          </w:tcPr>
          <w:p w14:paraId="7891788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w:t>
            </w:r>
          </w:p>
        </w:tc>
        <w:tc>
          <w:tcPr>
            <w:tcW w:w="2642" w:type="dxa"/>
            <w:tcBorders>
              <w:top w:val="single" w:sz="8" w:space="0" w:color="000000"/>
              <w:left w:val="single" w:sz="8" w:space="0" w:color="000000"/>
              <w:bottom w:val="single" w:sz="8" w:space="0" w:color="000000"/>
              <w:right w:val="single" w:sz="8" w:space="0" w:color="000000"/>
            </w:tcBorders>
          </w:tcPr>
          <w:p w14:paraId="7FC9F2A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772" w:type="dxa"/>
            <w:tcBorders>
              <w:top w:val="single" w:sz="8" w:space="0" w:color="000000"/>
              <w:left w:val="single" w:sz="8" w:space="0" w:color="000000"/>
              <w:bottom w:val="single" w:sz="8" w:space="0" w:color="000000"/>
              <w:right w:val="single" w:sz="8" w:space="0" w:color="000000"/>
            </w:tcBorders>
          </w:tcPr>
          <w:p w14:paraId="016E538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r>
      <w:tr w:rsidR="00CF361A" w14:paraId="5FF01B54" w14:textId="77777777" w:rsidTr="00CF361A">
        <w:trPr>
          <w:trHeight w:hRule="exact" w:val="230"/>
        </w:trPr>
        <w:tc>
          <w:tcPr>
            <w:tcW w:w="2465" w:type="dxa"/>
            <w:tcBorders>
              <w:top w:val="single" w:sz="8" w:space="0" w:color="000000"/>
              <w:left w:val="single" w:sz="8" w:space="0" w:color="000000"/>
              <w:bottom w:val="single" w:sz="8" w:space="0" w:color="000000"/>
              <w:right w:val="single" w:sz="8" w:space="0" w:color="000000"/>
            </w:tcBorders>
          </w:tcPr>
          <w:p w14:paraId="558B8C7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Harris, 2003</w:t>
            </w:r>
          </w:p>
        </w:tc>
        <w:tc>
          <w:tcPr>
            <w:tcW w:w="2482" w:type="dxa"/>
            <w:tcBorders>
              <w:top w:val="single" w:sz="8" w:space="0" w:color="000000"/>
              <w:left w:val="single" w:sz="8" w:space="0" w:color="000000"/>
              <w:bottom w:val="single" w:sz="8" w:space="0" w:color="000000"/>
              <w:right w:val="single" w:sz="8" w:space="0" w:color="000000"/>
            </w:tcBorders>
          </w:tcPr>
          <w:p w14:paraId="6597B38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2981" w:type="dxa"/>
            <w:tcBorders>
              <w:top w:val="single" w:sz="8" w:space="0" w:color="000000"/>
              <w:left w:val="single" w:sz="8" w:space="0" w:color="000000"/>
              <w:bottom w:val="single" w:sz="8" w:space="0" w:color="000000"/>
              <w:right w:val="single" w:sz="8" w:space="0" w:color="000000"/>
            </w:tcBorders>
          </w:tcPr>
          <w:p w14:paraId="07CF704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w:t>
            </w:r>
          </w:p>
        </w:tc>
        <w:tc>
          <w:tcPr>
            <w:tcW w:w="2642" w:type="dxa"/>
            <w:tcBorders>
              <w:top w:val="single" w:sz="8" w:space="0" w:color="000000"/>
              <w:left w:val="single" w:sz="8" w:space="0" w:color="000000"/>
              <w:bottom w:val="single" w:sz="8" w:space="0" w:color="000000"/>
              <w:right w:val="single" w:sz="8" w:space="0" w:color="000000"/>
            </w:tcBorders>
          </w:tcPr>
          <w:p w14:paraId="3C122D2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772" w:type="dxa"/>
            <w:tcBorders>
              <w:top w:val="single" w:sz="8" w:space="0" w:color="000000"/>
              <w:left w:val="single" w:sz="8" w:space="0" w:color="000000"/>
              <w:bottom w:val="single" w:sz="8" w:space="0" w:color="000000"/>
              <w:right w:val="single" w:sz="8" w:space="0" w:color="000000"/>
            </w:tcBorders>
          </w:tcPr>
          <w:p w14:paraId="205B0C3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w:t>
            </w:r>
          </w:p>
        </w:tc>
      </w:tr>
      <w:tr w:rsidR="00CF361A" w14:paraId="0C0EEB3C" w14:textId="77777777" w:rsidTr="00CF361A">
        <w:trPr>
          <w:trHeight w:hRule="exact" w:val="230"/>
        </w:trPr>
        <w:tc>
          <w:tcPr>
            <w:tcW w:w="2465" w:type="dxa"/>
            <w:tcBorders>
              <w:top w:val="single" w:sz="8" w:space="0" w:color="000000"/>
              <w:left w:val="single" w:sz="8" w:space="0" w:color="000000"/>
              <w:bottom w:val="single" w:sz="8" w:space="0" w:color="000000"/>
              <w:right w:val="single" w:sz="8" w:space="0" w:color="000000"/>
            </w:tcBorders>
          </w:tcPr>
          <w:p w14:paraId="195549B3"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Hemo</w:t>
            </w:r>
            <w:proofErr w:type="spellEnd"/>
            <w:r>
              <w:rPr>
                <w:rFonts w:ascii="Arial" w:eastAsia="Arial" w:hAnsi="Arial" w:cs="Arial"/>
                <w:sz w:val="18"/>
                <w:szCs w:val="18"/>
              </w:rPr>
              <w:t>, 2009</w:t>
            </w:r>
          </w:p>
        </w:tc>
        <w:tc>
          <w:tcPr>
            <w:tcW w:w="2482" w:type="dxa"/>
            <w:tcBorders>
              <w:top w:val="single" w:sz="8" w:space="0" w:color="000000"/>
              <w:left w:val="single" w:sz="8" w:space="0" w:color="000000"/>
              <w:bottom w:val="single" w:sz="8" w:space="0" w:color="000000"/>
              <w:right w:val="single" w:sz="8" w:space="0" w:color="000000"/>
            </w:tcBorders>
          </w:tcPr>
          <w:p w14:paraId="77F905E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981" w:type="dxa"/>
            <w:tcBorders>
              <w:top w:val="single" w:sz="8" w:space="0" w:color="000000"/>
              <w:left w:val="single" w:sz="8" w:space="0" w:color="000000"/>
              <w:bottom w:val="single" w:sz="8" w:space="0" w:color="000000"/>
              <w:right w:val="single" w:sz="8" w:space="0" w:color="000000"/>
            </w:tcBorders>
          </w:tcPr>
          <w:p w14:paraId="27638F3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w:t>
            </w:r>
          </w:p>
        </w:tc>
        <w:tc>
          <w:tcPr>
            <w:tcW w:w="2642" w:type="dxa"/>
            <w:tcBorders>
              <w:top w:val="single" w:sz="8" w:space="0" w:color="000000"/>
              <w:left w:val="single" w:sz="8" w:space="0" w:color="000000"/>
              <w:bottom w:val="single" w:sz="8" w:space="0" w:color="000000"/>
              <w:right w:val="single" w:sz="8" w:space="0" w:color="000000"/>
            </w:tcBorders>
          </w:tcPr>
          <w:p w14:paraId="317ACC6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772" w:type="dxa"/>
            <w:tcBorders>
              <w:top w:val="single" w:sz="8" w:space="0" w:color="000000"/>
              <w:left w:val="single" w:sz="8" w:space="0" w:color="000000"/>
              <w:bottom w:val="single" w:sz="8" w:space="0" w:color="000000"/>
              <w:right w:val="single" w:sz="8" w:space="0" w:color="000000"/>
            </w:tcBorders>
          </w:tcPr>
          <w:p w14:paraId="4F019DC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r>
      <w:tr w:rsidR="00CF361A" w14:paraId="22BFFB83" w14:textId="77777777" w:rsidTr="00CF361A">
        <w:trPr>
          <w:trHeight w:hRule="exact" w:val="667"/>
        </w:trPr>
        <w:tc>
          <w:tcPr>
            <w:tcW w:w="2465" w:type="dxa"/>
            <w:tcBorders>
              <w:top w:val="single" w:sz="8" w:space="0" w:color="000000"/>
              <w:left w:val="single" w:sz="8" w:space="0" w:color="000000"/>
              <w:bottom w:val="single" w:sz="8" w:space="0" w:color="000000"/>
              <w:right w:val="single" w:sz="8" w:space="0" w:color="000000"/>
            </w:tcBorders>
          </w:tcPr>
          <w:p w14:paraId="33630DA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Herman, 2009</w:t>
            </w:r>
          </w:p>
          <w:p w14:paraId="7A0F83A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(Please refer to Andrews,</w:t>
            </w:r>
          </w:p>
          <w:p w14:paraId="403987A9" w14:textId="77777777" w:rsidR="00CF361A" w:rsidRDefault="00CF361A" w:rsidP="00CF361A">
            <w:pPr>
              <w:spacing w:before="16" w:line="204" w:lineRule="exact"/>
              <w:ind w:left="25" w:right="-20"/>
              <w:rPr>
                <w:rFonts w:ascii="Arial" w:eastAsia="Arial" w:hAnsi="Arial" w:cs="Arial"/>
                <w:sz w:val="18"/>
                <w:szCs w:val="18"/>
              </w:rPr>
            </w:pPr>
            <w:r>
              <w:rPr>
                <w:rFonts w:ascii="Arial" w:eastAsia="Arial" w:hAnsi="Arial" w:cs="Arial"/>
                <w:position w:val="-1"/>
                <w:sz w:val="18"/>
                <w:szCs w:val="18"/>
              </w:rPr>
              <w:t>2012 systematic review)</w:t>
            </w:r>
          </w:p>
        </w:tc>
        <w:tc>
          <w:tcPr>
            <w:tcW w:w="2482" w:type="dxa"/>
            <w:tcBorders>
              <w:top w:val="single" w:sz="8" w:space="0" w:color="000000"/>
              <w:left w:val="single" w:sz="8" w:space="0" w:color="000000"/>
              <w:bottom w:val="single" w:sz="8" w:space="0" w:color="000000"/>
              <w:right w:val="single" w:sz="8" w:space="0" w:color="000000"/>
            </w:tcBorders>
          </w:tcPr>
          <w:p w14:paraId="7A164604" w14:textId="77777777" w:rsidR="00CF361A" w:rsidRDefault="00CF361A" w:rsidP="00CF361A"/>
        </w:tc>
        <w:tc>
          <w:tcPr>
            <w:tcW w:w="2981" w:type="dxa"/>
            <w:tcBorders>
              <w:top w:val="single" w:sz="8" w:space="0" w:color="000000"/>
              <w:left w:val="single" w:sz="8" w:space="0" w:color="000000"/>
              <w:bottom w:val="single" w:sz="8" w:space="0" w:color="000000"/>
              <w:right w:val="single" w:sz="8" w:space="0" w:color="000000"/>
            </w:tcBorders>
          </w:tcPr>
          <w:p w14:paraId="43890FAC" w14:textId="77777777" w:rsidR="00CF361A" w:rsidRDefault="00CF361A" w:rsidP="00CF361A"/>
        </w:tc>
        <w:tc>
          <w:tcPr>
            <w:tcW w:w="2642" w:type="dxa"/>
            <w:tcBorders>
              <w:top w:val="single" w:sz="8" w:space="0" w:color="000000"/>
              <w:left w:val="single" w:sz="8" w:space="0" w:color="000000"/>
              <w:bottom w:val="single" w:sz="8" w:space="0" w:color="000000"/>
              <w:right w:val="single" w:sz="8" w:space="0" w:color="000000"/>
            </w:tcBorders>
          </w:tcPr>
          <w:p w14:paraId="7C2B1C03"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1CDE99D3" w14:textId="77777777" w:rsidR="00CF361A" w:rsidRDefault="00CF361A" w:rsidP="00CF361A"/>
        </w:tc>
      </w:tr>
      <w:tr w:rsidR="00CF361A" w14:paraId="074A3F07" w14:textId="77777777" w:rsidTr="00CF361A">
        <w:trPr>
          <w:trHeight w:hRule="exact" w:val="2090"/>
        </w:trPr>
        <w:tc>
          <w:tcPr>
            <w:tcW w:w="2465" w:type="dxa"/>
            <w:tcBorders>
              <w:top w:val="single" w:sz="8" w:space="0" w:color="000000"/>
              <w:left w:val="single" w:sz="8" w:space="0" w:color="000000"/>
              <w:bottom w:val="single" w:sz="8" w:space="0" w:color="000000"/>
              <w:right w:val="single" w:sz="8" w:space="0" w:color="000000"/>
            </w:tcBorders>
          </w:tcPr>
          <w:p w14:paraId="3A208B7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Holloway, 2009</w:t>
            </w:r>
          </w:p>
        </w:tc>
        <w:tc>
          <w:tcPr>
            <w:tcW w:w="2482" w:type="dxa"/>
            <w:tcBorders>
              <w:top w:val="single" w:sz="8" w:space="0" w:color="000000"/>
              <w:left w:val="single" w:sz="8" w:space="0" w:color="000000"/>
              <w:bottom w:val="single" w:sz="8" w:space="0" w:color="000000"/>
              <w:right w:val="single" w:sz="8" w:space="0" w:color="000000"/>
            </w:tcBorders>
          </w:tcPr>
          <w:p w14:paraId="0D93E50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four districts studied (of</w:t>
            </w:r>
          </w:p>
          <w:p w14:paraId="7DC6BE65" w14:textId="77777777" w:rsidR="00CF361A" w:rsidRDefault="00CF361A" w:rsidP="00CF361A">
            <w:pPr>
              <w:spacing w:before="16" w:line="258" w:lineRule="auto"/>
              <w:ind w:left="25" w:right="13"/>
              <w:rPr>
                <w:rFonts w:ascii="Arial" w:eastAsia="Arial" w:hAnsi="Arial" w:cs="Arial"/>
                <w:sz w:val="18"/>
                <w:szCs w:val="18"/>
              </w:rPr>
            </w:pPr>
            <w:r>
              <w:rPr>
                <w:rFonts w:ascii="Arial" w:eastAsia="Arial" w:hAnsi="Arial" w:cs="Arial"/>
                <w:sz w:val="18"/>
                <w:szCs w:val="18"/>
              </w:rPr>
              <w:t>75 total in Nepal), 2/4 districts randomly assigned to intervention (method NR); sites within districts, villages within sites, and households within villages randomly selected for data collection</w:t>
            </w:r>
          </w:p>
        </w:tc>
        <w:tc>
          <w:tcPr>
            <w:tcW w:w="2981" w:type="dxa"/>
            <w:tcBorders>
              <w:top w:val="single" w:sz="8" w:space="0" w:color="000000"/>
              <w:left w:val="single" w:sz="8" w:space="0" w:color="000000"/>
              <w:bottom w:val="single" w:sz="8" w:space="0" w:color="000000"/>
              <w:right w:val="single" w:sz="8" w:space="0" w:color="000000"/>
            </w:tcBorders>
          </w:tcPr>
          <w:p w14:paraId="4C831C0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four districts studied before and</w:t>
            </w:r>
          </w:p>
          <w:p w14:paraId="5CD6412E" w14:textId="77777777" w:rsidR="00CF361A" w:rsidRDefault="00CF361A" w:rsidP="00CF361A">
            <w:pPr>
              <w:spacing w:before="16" w:line="258" w:lineRule="auto"/>
              <w:ind w:left="25" w:right="272"/>
              <w:rPr>
                <w:rFonts w:ascii="Arial" w:eastAsia="Arial" w:hAnsi="Arial" w:cs="Arial"/>
                <w:sz w:val="18"/>
                <w:szCs w:val="18"/>
              </w:rPr>
            </w:pPr>
            <w:proofErr w:type="gramStart"/>
            <w:r>
              <w:rPr>
                <w:rFonts w:ascii="Arial" w:eastAsia="Arial" w:hAnsi="Arial" w:cs="Arial"/>
                <w:sz w:val="18"/>
                <w:szCs w:val="18"/>
              </w:rPr>
              <w:t>after</w:t>
            </w:r>
            <w:proofErr w:type="gramEnd"/>
            <w:r>
              <w:rPr>
                <w:rFonts w:ascii="Arial" w:eastAsia="Arial" w:hAnsi="Arial" w:cs="Arial"/>
                <w:sz w:val="18"/>
                <w:szCs w:val="18"/>
              </w:rPr>
              <w:t xml:space="preserve"> intervention, loss to FU NR. Individual patients not followed longitudinally.</w:t>
            </w:r>
          </w:p>
        </w:tc>
        <w:tc>
          <w:tcPr>
            <w:tcW w:w="2642" w:type="dxa"/>
            <w:tcBorders>
              <w:top w:val="single" w:sz="8" w:space="0" w:color="000000"/>
              <w:left w:val="single" w:sz="8" w:space="0" w:color="000000"/>
              <w:bottom w:val="single" w:sz="8" w:space="0" w:color="000000"/>
              <w:right w:val="single" w:sz="8" w:space="0" w:color="000000"/>
            </w:tcBorders>
          </w:tcPr>
          <w:p w14:paraId="228F745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treatment information</w:t>
            </w:r>
          </w:p>
          <w:p w14:paraId="746F7716" w14:textId="77777777" w:rsidR="00CF361A" w:rsidRDefault="00CF361A" w:rsidP="00CF361A">
            <w:pPr>
              <w:spacing w:before="16" w:line="258" w:lineRule="auto"/>
              <w:ind w:left="25" w:right="293"/>
              <w:rPr>
                <w:rFonts w:ascii="Arial" w:eastAsia="Arial" w:hAnsi="Arial" w:cs="Arial"/>
                <w:sz w:val="18"/>
                <w:szCs w:val="18"/>
              </w:rPr>
            </w:pPr>
            <w:r>
              <w:rPr>
                <w:rFonts w:ascii="Arial" w:eastAsia="Arial" w:hAnsi="Arial" w:cs="Arial"/>
                <w:sz w:val="18"/>
                <w:szCs w:val="18"/>
              </w:rPr>
              <w:t>collected through household interviews</w:t>
            </w:r>
          </w:p>
        </w:tc>
        <w:tc>
          <w:tcPr>
            <w:tcW w:w="2772" w:type="dxa"/>
            <w:tcBorders>
              <w:top w:val="single" w:sz="8" w:space="0" w:color="000000"/>
              <w:left w:val="single" w:sz="8" w:space="0" w:color="000000"/>
              <w:bottom w:val="single" w:sz="8" w:space="0" w:color="000000"/>
              <w:right w:val="single" w:sz="8" w:space="0" w:color="000000"/>
            </w:tcBorders>
          </w:tcPr>
          <w:p w14:paraId="7338716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for both exposures and</w:t>
            </w:r>
          </w:p>
          <w:p w14:paraId="5762E078" w14:textId="77777777" w:rsidR="00CF361A" w:rsidRDefault="00CF361A" w:rsidP="00CF361A">
            <w:pPr>
              <w:spacing w:before="16" w:line="258" w:lineRule="auto"/>
              <w:ind w:left="25" w:right="69"/>
              <w:rPr>
                <w:rFonts w:ascii="Arial" w:eastAsia="Arial" w:hAnsi="Arial" w:cs="Arial"/>
                <w:sz w:val="18"/>
                <w:szCs w:val="18"/>
              </w:rPr>
            </w:pPr>
            <w:proofErr w:type="gramStart"/>
            <w:r>
              <w:rPr>
                <w:rFonts w:ascii="Arial" w:eastAsia="Arial" w:hAnsi="Arial" w:cs="Arial"/>
                <w:sz w:val="18"/>
                <w:szCs w:val="18"/>
              </w:rPr>
              <w:t>outcomes</w:t>
            </w:r>
            <w:proofErr w:type="gramEnd"/>
            <w:r>
              <w:rPr>
                <w:rFonts w:ascii="Arial" w:eastAsia="Arial" w:hAnsi="Arial" w:cs="Arial"/>
                <w:sz w:val="18"/>
                <w:szCs w:val="18"/>
              </w:rPr>
              <w:t>. Diagnoses/ARI severity from survey responses validated against health workers' diagnoses in baseline study.</w:t>
            </w:r>
          </w:p>
        </w:tc>
      </w:tr>
    </w:tbl>
    <w:p w14:paraId="4660A471" w14:textId="77777777" w:rsidR="00CF361A" w:rsidRDefault="00CF361A" w:rsidP="00CF361A">
      <w:pPr>
        <w:sectPr w:rsidR="00CF361A" w:rsidSect="00CF361A">
          <w:footerReference w:type="default" r:id="rId12"/>
          <w:type w:val="nextColumn"/>
          <w:pgSz w:w="15840" w:h="12240" w:orient="landscape"/>
          <w:pgMar w:top="760" w:right="1360" w:bottom="280" w:left="900" w:header="492" w:footer="432" w:gutter="0"/>
          <w:paperSrc w:first="15" w:other="15"/>
          <w:cols w:space="720"/>
        </w:sectPr>
      </w:pPr>
    </w:p>
    <w:p w14:paraId="0491660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676"/>
        <w:gridCol w:w="2578"/>
        <w:gridCol w:w="2143"/>
        <w:gridCol w:w="1272"/>
        <w:gridCol w:w="2611"/>
      </w:tblGrid>
      <w:tr w:rsidR="00CF361A" w14:paraId="4E6D05DB"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590418B9" w14:textId="77777777" w:rsidR="00CF361A" w:rsidRDefault="00CF361A" w:rsidP="00CF361A">
            <w:pPr>
              <w:spacing w:line="200" w:lineRule="exact"/>
              <w:rPr>
                <w:sz w:val="20"/>
              </w:rPr>
            </w:pPr>
          </w:p>
          <w:p w14:paraId="0D35468E" w14:textId="77777777" w:rsidR="00CF361A" w:rsidRDefault="00CF361A" w:rsidP="00CF361A">
            <w:pPr>
              <w:spacing w:line="200" w:lineRule="exact"/>
              <w:rPr>
                <w:sz w:val="20"/>
              </w:rPr>
            </w:pPr>
          </w:p>
          <w:p w14:paraId="4FE064CA" w14:textId="77777777" w:rsidR="00CF361A" w:rsidRDefault="00CF361A" w:rsidP="00CF361A">
            <w:pPr>
              <w:spacing w:before="7" w:line="280" w:lineRule="exact"/>
              <w:rPr>
                <w:sz w:val="28"/>
                <w:szCs w:val="28"/>
              </w:rPr>
            </w:pPr>
          </w:p>
          <w:p w14:paraId="6E8783D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676" w:type="dxa"/>
            <w:tcBorders>
              <w:top w:val="single" w:sz="8" w:space="0" w:color="000000"/>
              <w:left w:val="single" w:sz="8" w:space="0" w:color="000000"/>
              <w:bottom w:val="single" w:sz="8" w:space="0" w:color="000000"/>
              <w:right w:val="single" w:sz="8" w:space="0" w:color="000000"/>
            </w:tcBorders>
          </w:tcPr>
          <w:p w14:paraId="5FDA46AB" w14:textId="77777777" w:rsidR="00CF361A" w:rsidRDefault="00CF361A" w:rsidP="00CF361A">
            <w:pPr>
              <w:spacing w:before="17" w:line="200" w:lineRule="exact"/>
              <w:rPr>
                <w:sz w:val="20"/>
              </w:rPr>
            </w:pPr>
          </w:p>
          <w:p w14:paraId="53D5ED5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and</w:t>
            </w:r>
          </w:p>
          <w:p w14:paraId="50FF90BA" w14:textId="77777777" w:rsidR="00CF361A" w:rsidRDefault="00CF361A" w:rsidP="00CF361A">
            <w:pPr>
              <w:spacing w:before="28" w:line="272" w:lineRule="auto"/>
              <w:ind w:left="25" w:right="518"/>
              <w:rPr>
                <w:rFonts w:ascii="Arial" w:eastAsia="Arial" w:hAnsi="Arial" w:cs="Arial"/>
                <w:sz w:val="18"/>
                <w:szCs w:val="18"/>
              </w:rPr>
            </w:pPr>
            <w:proofErr w:type="gramStart"/>
            <w:r>
              <w:rPr>
                <w:rFonts w:ascii="Arial" w:eastAsia="Arial" w:hAnsi="Arial" w:cs="Arial"/>
                <w:b/>
                <w:bCs/>
                <w:sz w:val="18"/>
                <w:szCs w:val="18"/>
              </w:rPr>
              <w:t>adequate</w:t>
            </w:r>
            <w:proofErr w:type="gramEnd"/>
            <w:r>
              <w:rPr>
                <w:rFonts w:ascii="Arial" w:eastAsia="Arial" w:hAnsi="Arial" w:cs="Arial"/>
                <w:b/>
                <w:bCs/>
                <w:sz w:val="18"/>
                <w:szCs w:val="18"/>
              </w:rPr>
              <w:t xml:space="preserve"> ascertainment methods?</w:t>
            </w:r>
          </w:p>
        </w:tc>
        <w:tc>
          <w:tcPr>
            <w:tcW w:w="2578" w:type="dxa"/>
            <w:tcBorders>
              <w:top w:val="single" w:sz="8" w:space="0" w:color="000000"/>
              <w:left w:val="single" w:sz="8" w:space="0" w:color="000000"/>
              <w:bottom w:val="single" w:sz="8" w:space="0" w:color="000000"/>
              <w:right w:val="single" w:sz="8" w:space="0" w:color="000000"/>
            </w:tcBorders>
          </w:tcPr>
          <w:p w14:paraId="77601326" w14:textId="77777777" w:rsidR="00CF361A" w:rsidRDefault="00CF361A" w:rsidP="00CF361A">
            <w:pPr>
              <w:spacing w:line="200" w:lineRule="exact"/>
              <w:rPr>
                <w:sz w:val="20"/>
              </w:rPr>
            </w:pPr>
          </w:p>
          <w:p w14:paraId="3BCB8201" w14:textId="77777777" w:rsidR="00CF361A" w:rsidRDefault="00CF361A" w:rsidP="00CF361A">
            <w:pPr>
              <w:spacing w:before="12" w:line="240" w:lineRule="exact"/>
              <w:rPr>
                <w:szCs w:val="24"/>
              </w:rPr>
            </w:pPr>
          </w:p>
          <w:p w14:paraId="09473B1B" w14:textId="77777777" w:rsidR="00CF361A" w:rsidRDefault="00CF361A" w:rsidP="00CF361A">
            <w:pPr>
              <w:spacing w:line="272" w:lineRule="auto"/>
              <w:ind w:left="25" w:right="480"/>
              <w:rPr>
                <w:rFonts w:ascii="Arial" w:eastAsia="Arial" w:hAnsi="Arial" w:cs="Arial"/>
                <w:sz w:val="18"/>
                <w:szCs w:val="18"/>
              </w:rPr>
            </w:pPr>
            <w:r>
              <w:rPr>
                <w:rFonts w:ascii="Arial" w:eastAsia="Arial" w:hAnsi="Arial" w:cs="Arial"/>
                <w:b/>
                <w:bCs/>
                <w:sz w:val="18"/>
                <w:szCs w:val="18"/>
              </w:rPr>
              <w:t>Statistical analysis of potential confounders?</w:t>
            </w:r>
          </w:p>
        </w:tc>
        <w:tc>
          <w:tcPr>
            <w:tcW w:w="2143" w:type="dxa"/>
            <w:tcBorders>
              <w:top w:val="single" w:sz="8" w:space="0" w:color="000000"/>
              <w:left w:val="single" w:sz="8" w:space="0" w:color="000000"/>
              <w:bottom w:val="single" w:sz="8" w:space="0" w:color="000000"/>
              <w:right w:val="single" w:sz="8" w:space="0" w:color="000000"/>
            </w:tcBorders>
          </w:tcPr>
          <w:p w14:paraId="0CB32D04" w14:textId="77777777" w:rsidR="00CF361A" w:rsidRDefault="00CF361A" w:rsidP="00CF361A">
            <w:pPr>
              <w:spacing w:line="200" w:lineRule="exact"/>
              <w:rPr>
                <w:sz w:val="20"/>
              </w:rPr>
            </w:pPr>
          </w:p>
          <w:p w14:paraId="50D29A64" w14:textId="77777777" w:rsidR="00CF361A" w:rsidRDefault="00CF361A" w:rsidP="00CF361A">
            <w:pPr>
              <w:spacing w:before="12" w:line="240" w:lineRule="exact"/>
              <w:rPr>
                <w:szCs w:val="24"/>
              </w:rPr>
            </w:pPr>
          </w:p>
          <w:p w14:paraId="3A79C10D" w14:textId="77777777" w:rsidR="00CF361A" w:rsidRDefault="00CF361A" w:rsidP="00CF361A">
            <w:pPr>
              <w:spacing w:line="272" w:lineRule="auto"/>
              <w:ind w:left="25" w:right="235"/>
              <w:rPr>
                <w:rFonts w:ascii="Arial" w:eastAsia="Arial" w:hAnsi="Arial" w:cs="Arial"/>
                <w:sz w:val="18"/>
                <w:szCs w:val="18"/>
              </w:rPr>
            </w:pPr>
            <w:r>
              <w:rPr>
                <w:rFonts w:ascii="Arial" w:eastAsia="Arial" w:hAnsi="Arial" w:cs="Arial"/>
                <w:b/>
                <w:bCs/>
                <w:sz w:val="18"/>
                <w:szCs w:val="18"/>
              </w:rPr>
              <w:t xml:space="preserve">Adequate duration of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1272" w:type="dxa"/>
            <w:tcBorders>
              <w:top w:val="single" w:sz="8" w:space="0" w:color="000000"/>
              <w:left w:val="single" w:sz="8" w:space="0" w:color="000000"/>
              <w:bottom w:val="single" w:sz="8" w:space="0" w:color="000000"/>
              <w:right w:val="single" w:sz="8" w:space="0" w:color="000000"/>
            </w:tcBorders>
          </w:tcPr>
          <w:p w14:paraId="6BEFD794" w14:textId="77777777" w:rsidR="00CF361A" w:rsidRDefault="00CF361A" w:rsidP="00CF361A">
            <w:pPr>
              <w:spacing w:line="200" w:lineRule="exact"/>
              <w:rPr>
                <w:sz w:val="20"/>
              </w:rPr>
            </w:pPr>
          </w:p>
          <w:p w14:paraId="6B2E2A05" w14:textId="77777777" w:rsidR="00CF361A" w:rsidRDefault="00CF361A" w:rsidP="00CF361A">
            <w:pPr>
              <w:spacing w:before="12" w:line="240" w:lineRule="exact"/>
              <w:rPr>
                <w:szCs w:val="24"/>
              </w:rPr>
            </w:pPr>
          </w:p>
          <w:p w14:paraId="650EF953" w14:textId="77777777" w:rsidR="00CF361A" w:rsidRDefault="00CF361A" w:rsidP="00CF361A">
            <w:pPr>
              <w:spacing w:line="272" w:lineRule="auto"/>
              <w:ind w:left="25" w:right="44"/>
              <w:rPr>
                <w:rFonts w:ascii="Arial" w:eastAsia="Arial" w:hAnsi="Arial" w:cs="Arial"/>
                <w:sz w:val="18"/>
                <w:szCs w:val="18"/>
              </w:rPr>
            </w:pPr>
            <w:r>
              <w:rPr>
                <w:rFonts w:ascii="Arial" w:eastAsia="Arial" w:hAnsi="Arial" w:cs="Arial"/>
                <w:b/>
                <w:bCs/>
                <w:sz w:val="18"/>
                <w:szCs w:val="18"/>
              </w:rPr>
              <w:t>Overall quality rating</w:t>
            </w:r>
          </w:p>
        </w:tc>
        <w:tc>
          <w:tcPr>
            <w:tcW w:w="2611" w:type="dxa"/>
            <w:tcBorders>
              <w:top w:val="single" w:sz="8" w:space="0" w:color="000000"/>
              <w:left w:val="single" w:sz="8" w:space="0" w:color="000000"/>
              <w:bottom w:val="single" w:sz="8" w:space="0" w:color="000000"/>
              <w:right w:val="single" w:sz="8" w:space="0" w:color="000000"/>
            </w:tcBorders>
          </w:tcPr>
          <w:p w14:paraId="0A7FDA92" w14:textId="77777777" w:rsidR="00CF361A" w:rsidRDefault="00CF361A" w:rsidP="00CF361A">
            <w:pPr>
              <w:spacing w:line="200" w:lineRule="exact"/>
              <w:rPr>
                <w:sz w:val="20"/>
              </w:rPr>
            </w:pPr>
          </w:p>
          <w:p w14:paraId="65F0B85A" w14:textId="77777777" w:rsidR="00CF361A" w:rsidRDefault="00CF361A" w:rsidP="00CF361A">
            <w:pPr>
              <w:spacing w:line="200" w:lineRule="exact"/>
              <w:rPr>
                <w:sz w:val="20"/>
              </w:rPr>
            </w:pPr>
          </w:p>
          <w:p w14:paraId="5EDD4011" w14:textId="77777777" w:rsidR="00CF361A" w:rsidRDefault="00CF361A" w:rsidP="00CF361A">
            <w:pPr>
              <w:spacing w:before="12" w:line="280" w:lineRule="exact"/>
              <w:rPr>
                <w:sz w:val="28"/>
                <w:szCs w:val="28"/>
              </w:rPr>
            </w:pPr>
          </w:p>
          <w:p w14:paraId="68EFB12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Comments</w:t>
            </w:r>
          </w:p>
        </w:tc>
      </w:tr>
      <w:tr w:rsidR="00CF361A" w14:paraId="275F9CCD"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47867BB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Bush 1979</w:t>
            </w:r>
          </w:p>
          <w:p w14:paraId="0D4547E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xml:space="preserve">(Please refer to </w:t>
            </w:r>
            <w:proofErr w:type="spellStart"/>
            <w:r>
              <w:rPr>
                <w:rFonts w:ascii="Arial" w:eastAsia="Arial" w:hAnsi="Arial" w:cs="Arial"/>
                <w:sz w:val="18"/>
                <w:szCs w:val="18"/>
              </w:rPr>
              <w:t>Boonacker</w:t>
            </w:r>
            <w:proofErr w:type="spellEnd"/>
            <w:r>
              <w:rPr>
                <w:rFonts w:ascii="Arial" w:eastAsia="Arial" w:hAnsi="Arial" w:cs="Arial"/>
                <w:sz w:val="18"/>
                <w:szCs w:val="18"/>
              </w:rPr>
              <w:t>,</w:t>
            </w:r>
          </w:p>
          <w:p w14:paraId="35E3CDF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2010 systematic review)</w:t>
            </w:r>
          </w:p>
        </w:tc>
        <w:tc>
          <w:tcPr>
            <w:tcW w:w="2676" w:type="dxa"/>
            <w:tcBorders>
              <w:top w:val="single" w:sz="8" w:space="0" w:color="000000"/>
              <w:left w:val="single" w:sz="8" w:space="0" w:color="000000"/>
              <w:bottom w:val="single" w:sz="8" w:space="0" w:color="000000"/>
              <w:right w:val="single" w:sz="8" w:space="0" w:color="000000"/>
            </w:tcBorders>
          </w:tcPr>
          <w:p w14:paraId="7F6087C4" w14:textId="77777777" w:rsidR="00CF361A" w:rsidRDefault="00CF361A" w:rsidP="00CF361A"/>
        </w:tc>
        <w:tc>
          <w:tcPr>
            <w:tcW w:w="2578" w:type="dxa"/>
            <w:tcBorders>
              <w:top w:val="single" w:sz="8" w:space="0" w:color="000000"/>
              <w:left w:val="single" w:sz="8" w:space="0" w:color="000000"/>
              <w:bottom w:val="single" w:sz="8" w:space="0" w:color="000000"/>
              <w:right w:val="single" w:sz="8" w:space="0" w:color="000000"/>
            </w:tcBorders>
          </w:tcPr>
          <w:p w14:paraId="354555A7" w14:textId="77777777" w:rsidR="00CF361A" w:rsidRDefault="00CF361A" w:rsidP="00CF361A"/>
        </w:tc>
        <w:tc>
          <w:tcPr>
            <w:tcW w:w="2143" w:type="dxa"/>
            <w:tcBorders>
              <w:top w:val="single" w:sz="8" w:space="0" w:color="000000"/>
              <w:left w:val="single" w:sz="8" w:space="0" w:color="000000"/>
              <w:bottom w:val="single" w:sz="8" w:space="0" w:color="000000"/>
              <w:right w:val="single" w:sz="8" w:space="0" w:color="000000"/>
            </w:tcBorders>
          </w:tcPr>
          <w:p w14:paraId="3FF3AD6D" w14:textId="77777777" w:rsidR="00CF361A" w:rsidRDefault="00CF361A" w:rsidP="00CF361A"/>
        </w:tc>
        <w:tc>
          <w:tcPr>
            <w:tcW w:w="1272" w:type="dxa"/>
            <w:tcBorders>
              <w:top w:val="single" w:sz="8" w:space="0" w:color="000000"/>
              <w:left w:val="single" w:sz="8" w:space="0" w:color="000000"/>
              <w:bottom w:val="single" w:sz="8" w:space="0" w:color="000000"/>
              <w:right w:val="single" w:sz="8" w:space="0" w:color="000000"/>
            </w:tcBorders>
          </w:tcPr>
          <w:p w14:paraId="02510C90" w14:textId="77777777" w:rsidR="00CF361A" w:rsidRDefault="00CF361A" w:rsidP="00CF361A"/>
        </w:tc>
        <w:tc>
          <w:tcPr>
            <w:tcW w:w="2611" w:type="dxa"/>
            <w:tcBorders>
              <w:top w:val="single" w:sz="8" w:space="0" w:color="000000"/>
              <w:left w:val="single" w:sz="8" w:space="0" w:color="000000"/>
              <w:bottom w:val="single" w:sz="8" w:space="0" w:color="000000"/>
              <w:right w:val="single" w:sz="8" w:space="0" w:color="000000"/>
            </w:tcBorders>
          </w:tcPr>
          <w:p w14:paraId="7A5B9B3E" w14:textId="77777777" w:rsidR="00CF361A" w:rsidRDefault="00CF361A" w:rsidP="00CF361A"/>
        </w:tc>
      </w:tr>
      <w:tr w:rsidR="00CF361A" w14:paraId="08463C6E" w14:textId="77777777" w:rsidTr="00CF361A">
        <w:trPr>
          <w:trHeight w:hRule="exact" w:val="1392"/>
        </w:trPr>
        <w:tc>
          <w:tcPr>
            <w:tcW w:w="2465" w:type="dxa"/>
            <w:tcBorders>
              <w:top w:val="single" w:sz="8" w:space="0" w:color="000000"/>
              <w:left w:val="single" w:sz="8" w:space="0" w:color="000000"/>
              <w:bottom w:val="single" w:sz="8" w:space="0" w:color="000000"/>
              <w:right w:val="single" w:sz="8" w:space="0" w:color="000000"/>
            </w:tcBorders>
          </w:tcPr>
          <w:p w14:paraId="1A0F380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Chowdhury, 2007</w:t>
            </w:r>
          </w:p>
        </w:tc>
        <w:tc>
          <w:tcPr>
            <w:tcW w:w="2676" w:type="dxa"/>
            <w:tcBorders>
              <w:top w:val="single" w:sz="8" w:space="0" w:color="000000"/>
              <w:left w:val="single" w:sz="8" w:space="0" w:color="000000"/>
              <w:bottom w:val="single" w:sz="8" w:space="0" w:color="000000"/>
              <w:right w:val="single" w:sz="8" w:space="0" w:color="000000"/>
            </w:tcBorders>
          </w:tcPr>
          <w:p w14:paraId="54E4DF9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2578" w:type="dxa"/>
            <w:tcBorders>
              <w:top w:val="single" w:sz="8" w:space="0" w:color="000000"/>
              <w:left w:val="single" w:sz="8" w:space="0" w:color="000000"/>
              <w:bottom w:val="single" w:sz="8" w:space="0" w:color="000000"/>
              <w:right w:val="single" w:sz="8" w:space="0" w:color="000000"/>
            </w:tcBorders>
          </w:tcPr>
          <w:p w14:paraId="6B62CAD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study restricted to clinics</w:t>
            </w:r>
          </w:p>
          <w:p w14:paraId="480DA221" w14:textId="77777777" w:rsidR="00CF361A" w:rsidRDefault="00CF361A" w:rsidP="00CF361A">
            <w:pPr>
              <w:spacing w:before="16" w:line="258" w:lineRule="auto"/>
              <w:ind w:left="25" w:right="-1"/>
              <w:rPr>
                <w:rFonts w:ascii="Arial" w:eastAsia="Arial" w:hAnsi="Arial" w:cs="Arial"/>
                <w:sz w:val="18"/>
                <w:szCs w:val="18"/>
              </w:rPr>
            </w:pPr>
            <w:r>
              <w:rPr>
                <w:rFonts w:ascii="Arial" w:eastAsia="Arial" w:hAnsi="Arial" w:cs="Arial"/>
                <w:sz w:val="18"/>
                <w:szCs w:val="18"/>
              </w:rPr>
              <w:t>with high baseline use, with further matching of intervention and control groups by baseline use,</w:t>
            </w:r>
            <w:r>
              <w:rPr>
                <w:rFonts w:ascii="Arial" w:eastAsia="Arial" w:hAnsi="Arial" w:cs="Arial"/>
                <w:spacing w:val="50"/>
                <w:sz w:val="18"/>
                <w:szCs w:val="18"/>
              </w:rPr>
              <w:t xml:space="preserve"> </w:t>
            </w:r>
            <w:r>
              <w:rPr>
                <w:rFonts w:ascii="Arial" w:eastAsia="Arial" w:hAnsi="Arial" w:cs="Arial"/>
                <w:sz w:val="18"/>
                <w:szCs w:val="18"/>
              </w:rPr>
              <w:t>methods for matching NR</w:t>
            </w:r>
          </w:p>
        </w:tc>
        <w:tc>
          <w:tcPr>
            <w:tcW w:w="2143" w:type="dxa"/>
            <w:tcBorders>
              <w:top w:val="single" w:sz="8" w:space="0" w:color="000000"/>
              <w:left w:val="single" w:sz="8" w:space="0" w:color="000000"/>
              <w:bottom w:val="single" w:sz="8" w:space="0" w:color="000000"/>
              <w:right w:val="single" w:sz="8" w:space="0" w:color="000000"/>
            </w:tcBorders>
          </w:tcPr>
          <w:p w14:paraId="4E11B30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1272" w:type="dxa"/>
            <w:tcBorders>
              <w:top w:val="single" w:sz="8" w:space="0" w:color="000000"/>
              <w:left w:val="single" w:sz="8" w:space="0" w:color="000000"/>
              <w:bottom w:val="single" w:sz="8" w:space="0" w:color="000000"/>
              <w:right w:val="single" w:sz="8" w:space="0" w:color="000000"/>
            </w:tcBorders>
          </w:tcPr>
          <w:p w14:paraId="180D70E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56B21115" w14:textId="77777777" w:rsidR="00CF361A" w:rsidRDefault="00CF361A" w:rsidP="00CF361A"/>
        </w:tc>
      </w:tr>
      <w:tr w:rsidR="00CF361A" w14:paraId="105F4051" w14:textId="77777777" w:rsidTr="00CF361A">
        <w:trPr>
          <w:trHeight w:hRule="exact" w:val="710"/>
        </w:trPr>
        <w:tc>
          <w:tcPr>
            <w:tcW w:w="2465" w:type="dxa"/>
            <w:tcBorders>
              <w:top w:val="single" w:sz="8" w:space="0" w:color="000000"/>
              <w:left w:val="single" w:sz="8" w:space="0" w:color="000000"/>
              <w:bottom w:val="single" w:sz="8" w:space="0" w:color="000000"/>
              <w:right w:val="single" w:sz="8" w:space="0" w:color="000000"/>
            </w:tcBorders>
          </w:tcPr>
          <w:p w14:paraId="09890DB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Francis, 2006</w:t>
            </w:r>
          </w:p>
          <w:p w14:paraId="69E029C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xml:space="preserve">(Please refer to </w:t>
            </w:r>
            <w:proofErr w:type="spellStart"/>
            <w:r>
              <w:rPr>
                <w:rFonts w:ascii="Arial" w:eastAsia="Arial" w:hAnsi="Arial" w:cs="Arial"/>
                <w:sz w:val="18"/>
                <w:szCs w:val="18"/>
              </w:rPr>
              <w:t>Vodicka</w:t>
            </w:r>
            <w:proofErr w:type="spellEnd"/>
            <w:r>
              <w:rPr>
                <w:rFonts w:ascii="Arial" w:eastAsia="Arial" w:hAnsi="Arial" w:cs="Arial"/>
                <w:sz w:val="18"/>
                <w:szCs w:val="18"/>
              </w:rPr>
              <w:t>,</w:t>
            </w:r>
          </w:p>
          <w:p w14:paraId="57B0952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2013 systematic review)</w:t>
            </w:r>
          </w:p>
        </w:tc>
        <w:tc>
          <w:tcPr>
            <w:tcW w:w="2676" w:type="dxa"/>
            <w:tcBorders>
              <w:top w:val="single" w:sz="8" w:space="0" w:color="000000"/>
              <w:left w:val="single" w:sz="8" w:space="0" w:color="000000"/>
              <w:bottom w:val="single" w:sz="8" w:space="0" w:color="000000"/>
              <w:right w:val="single" w:sz="8" w:space="0" w:color="000000"/>
            </w:tcBorders>
          </w:tcPr>
          <w:p w14:paraId="2C561644" w14:textId="77777777" w:rsidR="00CF361A" w:rsidRDefault="00CF361A" w:rsidP="00CF361A"/>
        </w:tc>
        <w:tc>
          <w:tcPr>
            <w:tcW w:w="2578" w:type="dxa"/>
            <w:tcBorders>
              <w:top w:val="single" w:sz="8" w:space="0" w:color="000000"/>
              <w:left w:val="single" w:sz="8" w:space="0" w:color="000000"/>
              <w:bottom w:val="single" w:sz="8" w:space="0" w:color="000000"/>
              <w:right w:val="single" w:sz="8" w:space="0" w:color="000000"/>
            </w:tcBorders>
          </w:tcPr>
          <w:p w14:paraId="7DA0EB2B" w14:textId="77777777" w:rsidR="00CF361A" w:rsidRDefault="00CF361A" w:rsidP="00CF361A"/>
        </w:tc>
        <w:tc>
          <w:tcPr>
            <w:tcW w:w="2143" w:type="dxa"/>
            <w:tcBorders>
              <w:top w:val="single" w:sz="8" w:space="0" w:color="000000"/>
              <w:left w:val="single" w:sz="8" w:space="0" w:color="000000"/>
              <w:bottom w:val="single" w:sz="8" w:space="0" w:color="000000"/>
              <w:right w:val="single" w:sz="8" w:space="0" w:color="000000"/>
            </w:tcBorders>
          </w:tcPr>
          <w:p w14:paraId="216AC0DE" w14:textId="77777777" w:rsidR="00CF361A" w:rsidRDefault="00CF361A" w:rsidP="00CF361A"/>
        </w:tc>
        <w:tc>
          <w:tcPr>
            <w:tcW w:w="1272" w:type="dxa"/>
            <w:tcBorders>
              <w:top w:val="single" w:sz="8" w:space="0" w:color="000000"/>
              <w:left w:val="single" w:sz="8" w:space="0" w:color="000000"/>
              <w:bottom w:val="single" w:sz="8" w:space="0" w:color="000000"/>
              <w:right w:val="single" w:sz="8" w:space="0" w:color="000000"/>
            </w:tcBorders>
          </w:tcPr>
          <w:p w14:paraId="1775BC06" w14:textId="77777777" w:rsidR="00CF361A" w:rsidRDefault="00CF361A" w:rsidP="00CF361A"/>
        </w:tc>
        <w:tc>
          <w:tcPr>
            <w:tcW w:w="2611" w:type="dxa"/>
            <w:tcBorders>
              <w:top w:val="single" w:sz="8" w:space="0" w:color="000000"/>
              <w:left w:val="single" w:sz="8" w:space="0" w:color="000000"/>
              <w:bottom w:val="single" w:sz="8" w:space="0" w:color="000000"/>
              <w:right w:val="single" w:sz="8" w:space="0" w:color="000000"/>
            </w:tcBorders>
          </w:tcPr>
          <w:p w14:paraId="1ABAEE93" w14:textId="77777777" w:rsidR="00CF361A" w:rsidRDefault="00CF361A" w:rsidP="00CF361A"/>
        </w:tc>
      </w:tr>
      <w:tr w:rsidR="00CF361A" w14:paraId="219140B7" w14:textId="77777777" w:rsidTr="00CF361A">
        <w:trPr>
          <w:trHeight w:hRule="exact" w:val="463"/>
        </w:trPr>
        <w:tc>
          <w:tcPr>
            <w:tcW w:w="2465" w:type="dxa"/>
            <w:tcBorders>
              <w:top w:val="single" w:sz="8" w:space="0" w:color="000000"/>
              <w:left w:val="single" w:sz="8" w:space="0" w:color="000000"/>
              <w:bottom w:val="single" w:sz="8" w:space="0" w:color="000000"/>
              <w:right w:val="single" w:sz="8" w:space="0" w:color="000000"/>
            </w:tcBorders>
          </w:tcPr>
          <w:p w14:paraId="31331EC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1999</w:t>
            </w:r>
          </w:p>
          <w:p w14:paraId="1130400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Gonzales, 2001</w:t>
            </w:r>
          </w:p>
        </w:tc>
        <w:tc>
          <w:tcPr>
            <w:tcW w:w="2676" w:type="dxa"/>
            <w:tcBorders>
              <w:top w:val="single" w:sz="8" w:space="0" w:color="000000"/>
              <w:left w:val="single" w:sz="8" w:space="0" w:color="000000"/>
              <w:bottom w:val="single" w:sz="8" w:space="0" w:color="000000"/>
              <w:right w:val="single" w:sz="8" w:space="0" w:color="000000"/>
            </w:tcBorders>
          </w:tcPr>
          <w:p w14:paraId="031481C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2578" w:type="dxa"/>
            <w:tcBorders>
              <w:top w:val="single" w:sz="8" w:space="0" w:color="000000"/>
              <w:left w:val="single" w:sz="8" w:space="0" w:color="000000"/>
              <w:bottom w:val="single" w:sz="8" w:space="0" w:color="000000"/>
              <w:right w:val="single" w:sz="8" w:space="0" w:color="000000"/>
            </w:tcBorders>
          </w:tcPr>
          <w:p w14:paraId="44C30B6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143" w:type="dxa"/>
            <w:tcBorders>
              <w:top w:val="single" w:sz="8" w:space="0" w:color="000000"/>
              <w:left w:val="single" w:sz="8" w:space="0" w:color="000000"/>
              <w:bottom w:val="single" w:sz="8" w:space="0" w:color="000000"/>
              <w:right w:val="single" w:sz="8" w:space="0" w:color="000000"/>
            </w:tcBorders>
          </w:tcPr>
          <w:p w14:paraId="0999480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1272" w:type="dxa"/>
            <w:tcBorders>
              <w:top w:val="single" w:sz="8" w:space="0" w:color="000000"/>
              <w:left w:val="single" w:sz="8" w:space="0" w:color="000000"/>
              <w:bottom w:val="single" w:sz="8" w:space="0" w:color="000000"/>
              <w:right w:val="single" w:sz="8" w:space="0" w:color="000000"/>
            </w:tcBorders>
          </w:tcPr>
          <w:p w14:paraId="586D550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75643D51" w14:textId="77777777" w:rsidR="00CF361A" w:rsidRDefault="00CF361A" w:rsidP="00CF361A"/>
        </w:tc>
      </w:tr>
      <w:tr w:rsidR="00CF361A" w14:paraId="245A13D3" w14:textId="77777777" w:rsidTr="00CF361A">
        <w:trPr>
          <w:trHeight w:hRule="exact" w:val="463"/>
        </w:trPr>
        <w:tc>
          <w:tcPr>
            <w:tcW w:w="2465" w:type="dxa"/>
            <w:tcBorders>
              <w:top w:val="single" w:sz="8" w:space="0" w:color="000000"/>
              <w:left w:val="single" w:sz="8" w:space="0" w:color="000000"/>
              <w:bottom w:val="single" w:sz="8" w:space="0" w:color="000000"/>
              <w:right w:val="single" w:sz="8" w:space="0" w:color="000000"/>
            </w:tcBorders>
          </w:tcPr>
          <w:p w14:paraId="5C6C82B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2004</w:t>
            </w:r>
          </w:p>
          <w:p w14:paraId="49DFCFA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Gonzales, 2005</w:t>
            </w:r>
          </w:p>
        </w:tc>
        <w:tc>
          <w:tcPr>
            <w:tcW w:w="2676" w:type="dxa"/>
            <w:tcBorders>
              <w:top w:val="single" w:sz="8" w:space="0" w:color="000000"/>
              <w:left w:val="single" w:sz="8" w:space="0" w:color="000000"/>
              <w:bottom w:val="single" w:sz="8" w:space="0" w:color="000000"/>
              <w:right w:val="single" w:sz="8" w:space="0" w:color="000000"/>
            </w:tcBorders>
          </w:tcPr>
          <w:p w14:paraId="2A2EB28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578" w:type="dxa"/>
            <w:tcBorders>
              <w:top w:val="single" w:sz="8" w:space="0" w:color="000000"/>
              <w:left w:val="single" w:sz="8" w:space="0" w:color="000000"/>
              <w:bottom w:val="single" w:sz="8" w:space="0" w:color="000000"/>
              <w:right w:val="single" w:sz="8" w:space="0" w:color="000000"/>
            </w:tcBorders>
          </w:tcPr>
          <w:p w14:paraId="5C82E17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143" w:type="dxa"/>
            <w:tcBorders>
              <w:top w:val="single" w:sz="8" w:space="0" w:color="000000"/>
              <w:left w:val="single" w:sz="8" w:space="0" w:color="000000"/>
              <w:bottom w:val="single" w:sz="8" w:space="0" w:color="000000"/>
              <w:right w:val="single" w:sz="8" w:space="0" w:color="000000"/>
            </w:tcBorders>
          </w:tcPr>
          <w:p w14:paraId="241093E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1272" w:type="dxa"/>
            <w:tcBorders>
              <w:top w:val="single" w:sz="8" w:space="0" w:color="000000"/>
              <w:left w:val="single" w:sz="8" w:space="0" w:color="000000"/>
              <w:bottom w:val="single" w:sz="8" w:space="0" w:color="000000"/>
              <w:right w:val="single" w:sz="8" w:space="0" w:color="000000"/>
            </w:tcBorders>
          </w:tcPr>
          <w:p w14:paraId="2B07FB6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6C44BED6" w14:textId="77777777" w:rsidR="00CF361A" w:rsidRDefault="00CF361A" w:rsidP="00CF361A"/>
        </w:tc>
      </w:tr>
      <w:tr w:rsidR="00CF361A" w14:paraId="3414A4BD" w14:textId="77777777" w:rsidTr="00CF361A">
        <w:trPr>
          <w:trHeight w:hRule="exact" w:val="1392"/>
        </w:trPr>
        <w:tc>
          <w:tcPr>
            <w:tcW w:w="2465" w:type="dxa"/>
            <w:tcBorders>
              <w:top w:val="single" w:sz="8" w:space="0" w:color="000000"/>
              <w:left w:val="single" w:sz="8" w:space="0" w:color="000000"/>
              <w:bottom w:val="single" w:sz="8" w:space="0" w:color="000000"/>
              <w:right w:val="single" w:sz="8" w:space="0" w:color="000000"/>
            </w:tcBorders>
          </w:tcPr>
          <w:p w14:paraId="2EB757B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2008</w:t>
            </w:r>
          </w:p>
        </w:tc>
        <w:tc>
          <w:tcPr>
            <w:tcW w:w="2676" w:type="dxa"/>
            <w:tcBorders>
              <w:top w:val="single" w:sz="8" w:space="0" w:color="000000"/>
              <w:left w:val="single" w:sz="8" w:space="0" w:color="000000"/>
              <w:bottom w:val="single" w:sz="8" w:space="0" w:color="000000"/>
              <w:right w:val="single" w:sz="8" w:space="0" w:color="000000"/>
            </w:tcBorders>
          </w:tcPr>
          <w:p w14:paraId="4AAC43E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578" w:type="dxa"/>
            <w:tcBorders>
              <w:top w:val="single" w:sz="8" w:space="0" w:color="000000"/>
              <w:left w:val="single" w:sz="8" w:space="0" w:color="000000"/>
              <w:bottom w:val="single" w:sz="8" w:space="0" w:color="000000"/>
              <w:right w:val="single" w:sz="8" w:space="0" w:color="000000"/>
            </w:tcBorders>
          </w:tcPr>
          <w:p w14:paraId="4DB5882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143" w:type="dxa"/>
            <w:tcBorders>
              <w:top w:val="single" w:sz="8" w:space="0" w:color="000000"/>
              <w:left w:val="single" w:sz="8" w:space="0" w:color="000000"/>
              <w:bottom w:val="single" w:sz="8" w:space="0" w:color="000000"/>
              <w:right w:val="single" w:sz="8" w:space="0" w:color="000000"/>
            </w:tcBorders>
          </w:tcPr>
          <w:p w14:paraId="4835F3F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1272" w:type="dxa"/>
            <w:tcBorders>
              <w:top w:val="single" w:sz="8" w:space="0" w:color="000000"/>
              <w:left w:val="single" w:sz="8" w:space="0" w:color="000000"/>
              <w:bottom w:val="single" w:sz="8" w:space="0" w:color="000000"/>
              <w:right w:val="single" w:sz="8" w:space="0" w:color="000000"/>
            </w:tcBorders>
          </w:tcPr>
          <w:p w14:paraId="58DD783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Good</w:t>
            </w:r>
          </w:p>
        </w:tc>
        <w:tc>
          <w:tcPr>
            <w:tcW w:w="2611" w:type="dxa"/>
            <w:tcBorders>
              <w:top w:val="single" w:sz="8" w:space="0" w:color="000000"/>
              <w:left w:val="single" w:sz="8" w:space="0" w:color="000000"/>
              <w:bottom w:val="single" w:sz="8" w:space="0" w:color="000000"/>
              <w:right w:val="single" w:sz="8" w:space="0" w:color="000000"/>
            </w:tcBorders>
          </w:tcPr>
          <w:p w14:paraId="4358B66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Would have  liked a comment</w:t>
            </w:r>
          </w:p>
          <w:p w14:paraId="3D59AB7D" w14:textId="77777777" w:rsidR="00CF361A" w:rsidRDefault="00CF361A" w:rsidP="00CF361A">
            <w:pPr>
              <w:spacing w:before="16" w:line="258" w:lineRule="auto"/>
              <w:ind w:left="25" w:right="43"/>
              <w:rPr>
                <w:rFonts w:ascii="Arial" w:eastAsia="Arial" w:hAnsi="Arial" w:cs="Arial"/>
                <w:sz w:val="18"/>
                <w:szCs w:val="18"/>
              </w:rPr>
            </w:pPr>
            <w:r>
              <w:rPr>
                <w:rFonts w:ascii="Arial" w:eastAsia="Arial" w:hAnsi="Arial" w:cs="Arial"/>
                <w:sz w:val="18"/>
                <w:szCs w:val="18"/>
              </w:rPr>
              <w:t>about any "epidemics" like influenza which occurred in the comparison and control group areas</w:t>
            </w:r>
          </w:p>
        </w:tc>
      </w:tr>
      <w:tr w:rsidR="00CF361A" w14:paraId="3195E394" w14:textId="77777777" w:rsidTr="00CF361A">
        <w:trPr>
          <w:trHeight w:hRule="exact" w:val="230"/>
        </w:trPr>
        <w:tc>
          <w:tcPr>
            <w:tcW w:w="2465" w:type="dxa"/>
            <w:tcBorders>
              <w:top w:val="single" w:sz="8" w:space="0" w:color="000000"/>
              <w:left w:val="single" w:sz="8" w:space="0" w:color="000000"/>
              <w:bottom w:val="single" w:sz="8" w:space="0" w:color="000000"/>
              <w:right w:val="single" w:sz="8" w:space="0" w:color="000000"/>
            </w:tcBorders>
          </w:tcPr>
          <w:p w14:paraId="1700C7B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Harris, 2003</w:t>
            </w:r>
          </w:p>
        </w:tc>
        <w:tc>
          <w:tcPr>
            <w:tcW w:w="2676" w:type="dxa"/>
            <w:tcBorders>
              <w:top w:val="single" w:sz="8" w:space="0" w:color="000000"/>
              <w:left w:val="single" w:sz="8" w:space="0" w:color="000000"/>
              <w:bottom w:val="single" w:sz="8" w:space="0" w:color="000000"/>
              <w:right w:val="single" w:sz="8" w:space="0" w:color="000000"/>
            </w:tcBorders>
          </w:tcPr>
          <w:p w14:paraId="13F9B3C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2578" w:type="dxa"/>
            <w:tcBorders>
              <w:top w:val="single" w:sz="8" w:space="0" w:color="000000"/>
              <w:left w:val="single" w:sz="8" w:space="0" w:color="000000"/>
              <w:bottom w:val="single" w:sz="8" w:space="0" w:color="000000"/>
              <w:right w:val="single" w:sz="8" w:space="0" w:color="000000"/>
            </w:tcBorders>
          </w:tcPr>
          <w:p w14:paraId="6D71E6E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143" w:type="dxa"/>
            <w:tcBorders>
              <w:top w:val="single" w:sz="8" w:space="0" w:color="000000"/>
              <w:left w:val="single" w:sz="8" w:space="0" w:color="000000"/>
              <w:bottom w:val="single" w:sz="8" w:space="0" w:color="000000"/>
              <w:right w:val="single" w:sz="8" w:space="0" w:color="000000"/>
            </w:tcBorders>
          </w:tcPr>
          <w:p w14:paraId="45B3119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1272" w:type="dxa"/>
            <w:tcBorders>
              <w:top w:val="single" w:sz="8" w:space="0" w:color="000000"/>
              <w:left w:val="single" w:sz="8" w:space="0" w:color="000000"/>
              <w:bottom w:val="single" w:sz="8" w:space="0" w:color="000000"/>
              <w:right w:val="single" w:sz="8" w:space="0" w:color="000000"/>
            </w:tcBorders>
          </w:tcPr>
          <w:p w14:paraId="01B5BAA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33C54286" w14:textId="77777777" w:rsidR="00CF361A" w:rsidRDefault="00CF361A" w:rsidP="00CF361A"/>
        </w:tc>
      </w:tr>
      <w:tr w:rsidR="00CF361A" w14:paraId="7D5805C0" w14:textId="77777777" w:rsidTr="00CF361A">
        <w:trPr>
          <w:trHeight w:hRule="exact" w:val="230"/>
        </w:trPr>
        <w:tc>
          <w:tcPr>
            <w:tcW w:w="2465" w:type="dxa"/>
            <w:tcBorders>
              <w:top w:val="single" w:sz="8" w:space="0" w:color="000000"/>
              <w:left w:val="single" w:sz="8" w:space="0" w:color="000000"/>
              <w:bottom w:val="single" w:sz="8" w:space="0" w:color="000000"/>
              <w:right w:val="single" w:sz="8" w:space="0" w:color="000000"/>
            </w:tcBorders>
          </w:tcPr>
          <w:p w14:paraId="5E486786"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Hemo</w:t>
            </w:r>
            <w:proofErr w:type="spellEnd"/>
            <w:r>
              <w:rPr>
                <w:rFonts w:ascii="Arial" w:eastAsia="Arial" w:hAnsi="Arial" w:cs="Arial"/>
                <w:sz w:val="18"/>
                <w:szCs w:val="18"/>
              </w:rPr>
              <w:t>, 2009</w:t>
            </w:r>
          </w:p>
        </w:tc>
        <w:tc>
          <w:tcPr>
            <w:tcW w:w="2676" w:type="dxa"/>
            <w:tcBorders>
              <w:top w:val="single" w:sz="8" w:space="0" w:color="000000"/>
              <w:left w:val="single" w:sz="8" w:space="0" w:color="000000"/>
              <w:bottom w:val="single" w:sz="8" w:space="0" w:color="000000"/>
              <w:right w:val="single" w:sz="8" w:space="0" w:color="000000"/>
            </w:tcBorders>
          </w:tcPr>
          <w:p w14:paraId="1AB879D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578" w:type="dxa"/>
            <w:tcBorders>
              <w:top w:val="single" w:sz="8" w:space="0" w:color="000000"/>
              <w:left w:val="single" w:sz="8" w:space="0" w:color="000000"/>
              <w:bottom w:val="single" w:sz="8" w:space="0" w:color="000000"/>
              <w:right w:val="single" w:sz="8" w:space="0" w:color="000000"/>
            </w:tcBorders>
          </w:tcPr>
          <w:p w14:paraId="3225FD4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143" w:type="dxa"/>
            <w:tcBorders>
              <w:top w:val="single" w:sz="8" w:space="0" w:color="000000"/>
              <w:left w:val="single" w:sz="8" w:space="0" w:color="000000"/>
              <w:bottom w:val="single" w:sz="8" w:space="0" w:color="000000"/>
              <w:right w:val="single" w:sz="8" w:space="0" w:color="000000"/>
            </w:tcBorders>
          </w:tcPr>
          <w:p w14:paraId="76714E2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1272" w:type="dxa"/>
            <w:tcBorders>
              <w:top w:val="single" w:sz="8" w:space="0" w:color="000000"/>
              <w:left w:val="single" w:sz="8" w:space="0" w:color="000000"/>
              <w:bottom w:val="single" w:sz="8" w:space="0" w:color="000000"/>
              <w:right w:val="single" w:sz="8" w:space="0" w:color="000000"/>
            </w:tcBorders>
          </w:tcPr>
          <w:p w14:paraId="73D0EA9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Good</w:t>
            </w:r>
          </w:p>
        </w:tc>
        <w:tc>
          <w:tcPr>
            <w:tcW w:w="2611" w:type="dxa"/>
            <w:tcBorders>
              <w:top w:val="single" w:sz="8" w:space="0" w:color="000000"/>
              <w:left w:val="single" w:sz="8" w:space="0" w:color="000000"/>
              <w:bottom w:val="single" w:sz="8" w:space="0" w:color="000000"/>
              <w:right w:val="single" w:sz="8" w:space="0" w:color="000000"/>
            </w:tcBorders>
          </w:tcPr>
          <w:p w14:paraId="30C47F65" w14:textId="77777777" w:rsidR="00CF361A" w:rsidRDefault="00CF361A" w:rsidP="00CF361A"/>
        </w:tc>
      </w:tr>
      <w:tr w:rsidR="00CF361A" w14:paraId="6480D020" w14:textId="77777777" w:rsidTr="00CF361A">
        <w:trPr>
          <w:trHeight w:hRule="exact" w:val="667"/>
        </w:trPr>
        <w:tc>
          <w:tcPr>
            <w:tcW w:w="2465" w:type="dxa"/>
            <w:tcBorders>
              <w:top w:val="single" w:sz="8" w:space="0" w:color="000000"/>
              <w:left w:val="single" w:sz="8" w:space="0" w:color="000000"/>
              <w:bottom w:val="single" w:sz="8" w:space="0" w:color="000000"/>
              <w:right w:val="single" w:sz="8" w:space="0" w:color="000000"/>
            </w:tcBorders>
          </w:tcPr>
          <w:p w14:paraId="34E1A29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Herman, 2009</w:t>
            </w:r>
          </w:p>
          <w:p w14:paraId="4F266C6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(Please refer to Andrews,</w:t>
            </w:r>
          </w:p>
          <w:p w14:paraId="101A1340" w14:textId="77777777" w:rsidR="00CF361A" w:rsidRDefault="00CF361A" w:rsidP="00CF361A">
            <w:pPr>
              <w:spacing w:before="16" w:line="204" w:lineRule="exact"/>
              <w:ind w:left="25" w:right="-20"/>
              <w:rPr>
                <w:rFonts w:ascii="Arial" w:eastAsia="Arial" w:hAnsi="Arial" w:cs="Arial"/>
                <w:sz w:val="18"/>
                <w:szCs w:val="18"/>
              </w:rPr>
            </w:pPr>
            <w:r>
              <w:rPr>
                <w:rFonts w:ascii="Arial" w:eastAsia="Arial" w:hAnsi="Arial" w:cs="Arial"/>
                <w:position w:val="-1"/>
                <w:sz w:val="18"/>
                <w:szCs w:val="18"/>
              </w:rPr>
              <w:t>2012 systematic review)</w:t>
            </w:r>
          </w:p>
        </w:tc>
        <w:tc>
          <w:tcPr>
            <w:tcW w:w="2676" w:type="dxa"/>
            <w:tcBorders>
              <w:top w:val="single" w:sz="8" w:space="0" w:color="000000"/>
              <w:left w:val="single" w:sz="8" w:space="0" w:color="000000"/>
              <w:bottom w:val="single" w:sz="8" w:space="0" w:color="000000"/>
              <w:right w:val="single" w:sz="8" w:space="0" w:color="000000"/>
            </w:tcBorders>
          </w:tcPr>
          <w:p w14:paraId="53613193" w14:textId="77777777" w:rsidR="00CF361A" w:rsidRDefault="00CF361A" w:rsidP="00CF361A"/>
        </w:tc>
        <w:tc>
          <w:tcPr>
            <w:tcW w:w="2578" w:type="dxa"/>
            <w:tcBorders>
              <w:top w:val="single" w:sz="8" w:space="0" w:color="000000"/>
              <w:left w:val="single" w:sz="8" w:space="0" w:color="000000"/>
              <w:bottom w:val="single" w:sz="8" w:space="0" w:color="000000"/>
              <w:right w:val="single" w:sz="8" w:space="0" w:color="000000"/>
            </w:tcBorders>
          </w:tcPr>
          <w:p w14:paraId="52B7BE80" w14:textId="77777777" w:rsidR="00CF361A" w:rsidRDefault="00CF361A" w:rsidP="00CF361A"/>
        </w:tc>
        <w:tc>
          <w:tcPr>
            <w:tcW w:w="2143" w:type="dxa"/>
            <w:tcBorders>
              <w:top w:val="single" w:sz="8" w:space="0" w:color="000000"/>
              <w:left w:val="single" w:sz="8" w:space="0" w:color="000000"/>
              <w:bottom w:val="single" w:sz="8" w:space="0" w:color="000000"/>
              <w:right w:val="single" w:sz="8" w:space="0" w:color="000000"/>
            </w:tcBorders>
          </w:tcPr>
          <w:p w14:paraId="6E141621" w14:textId="77777777" w:rsidR="00CF361A" w:rsidRDefault="00CF361A" w:rsidP="00CF361A"/>
        </w:tc>
        <w:tc>
          <w:tcPr>
            <w:tcW w:w="1272" w:type="dxa"/>
            <w:tcBorders>
              <w:top w:val="single" w:sz="8" w:space="0" w:color="000000"/>
              <w:left w:val="single" w:sz="8" w:space="0" w:color="000000"/>
              <w:bottom w:val="single" w:sz="8" w:space="0" w:color="000000"/>
              <w:right w:val="single" w:sz="8" w:space="0" w:color="000000"/>
            </w:tcBorders>
          </w:tcPr>
          <w:p w14:paraId="13A1E3D5" w14:textId="77777777" w:rsidR="00CF361A" w:rsidRDefault="00CF361A" w:rsidP="00CF361A"/>
        </w:tc>
        <w:tc>
          <w:tcPr>
            <w:tcW w:w="2611" w:type="dxa"/>
            <w:tcBorders>
              <w:top w:val="single" w:sz="8" w:space="0" w:color="000000"/>
              <w:left w:val="single" w:sz="8" w:space="0" w:color="000000"/>
              <w:bottom w:val="single" w:sz="8" w:space="0" w:color="000000"/>
              <w:right w:val="single" w:sz="8" w:space="0" w:color="000000"/>
            </w:tcBorders>
          </w:tcPr>
          <w:p w14:paraId="44AE0EF6" w14:textId="77777777" w:rsidR="00CF361A" w:rsidRDefault="00CF361A" w:rsidP="00CF361A"/>
        </w:tc>
      </w:tr>
      <w:tr w:rsidR="00CF361A" w14:paraId="0B8B53D1" w14:textId="77777777" w:rsidTr="00CF361A">
        <w:trPr>
          <w:trHeight w:hRule="exact" w:val="2090"/>
        </w:trPr>
        <w:tc>
          <w:tcPr>
            <w:tcW w:w="2465" w:type="dxa"/>
            <w:tcBorders>
              <w:top w:val="single" w:sz="8" w:space="0" w:color="000000"/>
              <w:left w:val="single" w:sz="8" w:space="0" w:color="000000"/>
              <w:bottom w:val="single" w:sz="8" w:space="0" w:color="000000"/>
              <w:right w:val="single" w:sz="8" w:space="0" w:color="000000"/>
            </w:tcBorders>
          </w:tcPr>
          <w:p w14:paraId="3CBD56E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Holloway, 2009</w:t>
            </w:r>
          </w:p>
        </w:tc>
        <w:tc>
          <w:tcPr>
            <w:tcW w:w="2676" w:type="dxa"/>
            <w:tcBorders>
              <w:top w:val="single" w:sz="8" w:space="0" w:color="000000"/>
              <w:left w:val="single" w:sz="8" w:space="0" w:color="000000"/>
              <w:bottom w:val="single" w:sz="8" w:space="0" w:color="000000"/>
              <w:right w:val="single" w:sz="8" w:space="0" w:color="000000"/>
            </w:tcBorders>
          </w:tcPr>
          <w:p w14:paraId="46BAEE3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trained research staff</w:t>
            </w:r>
          </w:p>
          <w:p w14:paraId="0C51DD8C" w14:textId="77777777" w:rsidR="00CF361A" w:rsidRDefault="00CF361A" w:rsidP="00CF361A">
            <w:pPr>
              <w:spacing w:before="16" w:line="258" w:lineRule="auto"/>
              <w:ind w:left="25" w:right="137"/>
              <w:rPr>
                <w:rFonts w:ascii="Arial" w:eastAsia="Arial" w:hAnsi="Arial" w:cs="Arial"/>
                <w:sz w:val="18"/>
                <w:szCs w:val="18"/>
              </w:rPr>
            </w:pPr>
            <w:proofErr w:type="gramStart"/>
            <w:r>
              <w:rPr>
                <w:rFonts w:ascii="Arial" w:eastAsia="Arial" w:hAnsi="Arial" w:cs="Arial"/>
                <w:sz w:val="18"/>
                <w:szCs w:val="18"/>
              </w:rPr>
              <w:t>used</w:t>
            </w:r>
            <w:proofErr w:type="gramEnd"/>
            <w:r>
              <w:rPr>
                <w:rFonts w:ascii="Arial" w:eastAsia="Arial" w:hAnsi="Arial" w:cs="Arial"/>
                <w:sz w:val="18"/>
                <w:szCs w:val="18"/>
              </w:rPr>
              <w:t xml:space="preserve"> survey instrument validated for diagnosis, though no validation reported for treatments and blinding NR.</w:t>
            </w:r>
          </w:p>
        </w:tc>
        <w:tc>
          <w:tcPr>
            <w:tcW w:w="2578" w:type="dxa"/>
            <w:tcBorders>
              <w:top w:val="single" w:sz="8" w:space="0" w:color="000000"/>
              <w:left w:val="single" w:sz="8" w:space="0" w:color="000000"/>
              <w:bottom w:val="single" w:sz="8" w:space="0" w:color="000000"/>
              <w:right w:val="single" w:sz="8" w:space="0" w:color="000000"/>
            </w:tcBorders>
          </w:tcPr>
          <w:p w14:paraId="3BACF95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analysis includes ARI</w:t>
            </w:r>
          </w:p>
          <w:p w14:paraId="75E70C6B" w14:textId="77777777" w:rsidR="00CF361A" w:rsidRDefault="00CF361A" w:rsidP="00CF361A">
            <w:pPr>
              <w:spacing w:before="16" w:line="258" w:lineRule="auto"/>
              <w:ind w:left="25" w:right="199"/>
              <w:rPr>
                <w:rFonts w:ascii="Arial" w:eastAsia="Arial" w:hAnsi="Arial" w:cs="Arial"/>
                <w:sz w:val="18"/>
                <w:szCs w:val="18"/>
              </w:rPr>
            </w:pPr>
            <w:r>
              <w:rPr>
                <w:rFonts w:ascii="Arial" w:eastAsia="Arial" w:hAnsi="Arial" w:cs="Arial"/>
                <w:sz w:val="18"/>
                <w:szCs w:val="18"/>
              </w:rPr>
              <w:t>severity, time (pre/post), and intervention status</w:t>
            </w:r>
          </w:p>
        </w:tc>
        <w:tc>
          <w:tcPr>
            <w:tcW w:w="2143" w:type="dxa"/>
            <w:tcBorders>
              <w:top w:val="single" w:sz="8" w:space="0" w:color="000000"/>
              <w:left w:val="single" w:sz="8" w:space="0" w:color="000000"/>
              <w:bottom w:val="single" w:sz="8" w:space="0" w:color="000000"/>
              <w:right w:val="single" w:sz="8" w:space="0" w:color="000000"/>
            </w:tcBorders>
          </w:tcPr>
          <w:p w14:paraId="3BD4687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treatment outcomes,</w:t>
            </w:r>
          </w:p>
          <w:p w14:paraId="5EB7B5C1" w14:textId="77777777" w:rsidR="00CF361A" w:rsidRDefault="00CF361A" w:rsidP="00CF361A">
            <w:pPr>
              <w:spacing w:before="16" w:line="258" w:lineRule="auto"/>
              <w:ind w:left="25" w:right="65"/>
              <w:rPr>
                <w:rFonts w:ascii="Arial" w:eastAsia="Arial" w:hAnsi="Arial" w:cs="Arial"/>
                <w:sz w:val="18"/>
                <w:szCs w:val="18"/>
              </w:rPr>
            </w:pPr>
            <w:proofErr w:type="gramStart"/>
            <w:r>
              <w:rPr>
                <w:rFonts w:ascii="Arial" w:eastAsia="Arial" w:hAnsi="Arial" w:cs="Arial"/>
                <w:sz w:val="18"/>
                <w:szCs w:val="18"/>
              </w:rPr>
              <w:t>with</w:t>
            </w:r>
            <w:proofErr w:type="gramEnd"/>
            <w:r>
              <w:rPr>
                <w:rFonts w:ascii="Arial" w:eastAsia="Arial" w:hAnsi="Arial" w:cs="Arial"/>
                <w:sz w:val="18"/>
                <w:szCs w:val="18"/>
              </w:rPr>
              <w:t xml:space="preserve"> winter season after intervention compared to winter season before.</w:t>
            </w:r>
          </w:p>
        </w:tc>
        <w:tc>
          <w:tcPr>
            <w:tcW w:w="1272" w:type="dxa"/>
            <w:tcBorders>
              <w:top w:val="single" w:sz="8" w:space="0" w:color="000000"/>
              <w:left w:val="single" w:sz="8" w:space="0" w:color="000000"/>
              <w:bottom w:val="single" w:sz="8" w:space="0" w:color="000000"/>
              <w:right w:val="single" w:sz="8" w:space="0" w:color="000000"/>
            </w:tcBorders>
          </w:tcPr>
          <w:p w14:paraId="48C48CD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375D2619" w14:textId="77777777" w:rsidR="00CF361A" w:rsidRDefault="00CF361A" w:rsidP="00CF361A"/>
        </w:tc>
      </w:tr>
    </w:tbl>
    <w:p w14:paraId="7B1B3E62" w14:textId="77777777" w:rsidR="00CF361A" w:rsidRDefault="00CF361A" w:rsidP="00CF361A">
      <w:pPr>
        <w:sectPr w:rsidR="00CF361A" w:rsidSect="00CF361A">
          <w:footerReference w:type="default" r:id="rId13"/>
          <w:type w:val="nextColumn"/>
          <w:pgSz w:w="15840" w:h="12240" w:orient="landscape"/>
          <w:pgMar w:top="760" w:right="960" w:bottom="280" w:left="900" w:header="492" w:footer="432" w:gutter="0"/>
          <w:paperSrc w:first="15" w:other="15"/>
          <w:cols w:space="720"/>
        </w:sectPr>
      </w:pPr>
    </w:p>
    <w:p w14:paraId="5F351E0D"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482"/>
        <w:gridCol w:w="2981"/>
        <w:gridCol w:w="2642"/>
        <w:gridCol w:w="2772"/>
      </w:tblGrid>
      <w:tr w:rsidR="00CF361A" w14:paraId="01C0DAFB"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13CEBAA8" w14:textId="77777777" w:rsidR="00CF361A" w:rsidRDefault="00CF361A" w:rsidP="00CF361A">
            <w:pPr>
              <w:spacing w:line="200" w:lineRule="exact"/>
              <w:rPr>
                <w:sz w:val="20"/>
              </w:rPr>
            </w:pPr>
          </w:p>
          <w:p w14:paraId="7CDB8204" w14:textId="77777777" w:rsidR="00CF361A" w:rsidRDefault="00CF361A" w:rsidP="00CF361A">
            <w:pPr>
              <w:spacing w:line="200" w:lineRule="exact"/>
              <w:rPr>
                <w:sz w:val="20"/>
              </w:rPr>
            </w:pPr>
          </w:p>
          <w:p w14:paraId="0C17BC22" w14:textId="77777777" w:rsidR="00CF361A" w:rsidRDefault="00CF361A" w:rsidP="00CF361A">
            <w:pPr>
              <w:spacing w:before="7" w:line="280" w:lineRule="exact"/>
              <w:rPr>
                <w:sz w:val="28"/>
                <w:szCs w:val="28"/>
              </w:rPr>
            </w:pPr>
          </w:p>
          <w:p w14:paraId="05990E6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482" w:type="dxa"/>
            <w:tcBorders>
              <w:top w:val="single" w:sz="8" w:space="0" w:color="000000"/>
              <w:left w:val="single" w:sz="8" w:space="0" w:color="000000"/>
              <w:bottom w:val="single" w:sz="8" w:space="0" w:color="000000"/>
              <w:right w:val="single" w:sz="8" w:space="0" w:color="000000"/>
            </w:tcBorders>
          </w:tcPr>
          <w:p w14:paraId="5BC9C1FB" w14:textId="77777777" w:rsidR="00CF361A" w:rsidRDefault="00CF361A" w:rsidP="00CF361A">
            <w:pPr>
              <w:spacing w:line="200" w:lineRule="exact"/>
              <w:rPr>
                <w:sz w:val="20"/>
              </w:rPr>
            </w:pPr>
          </w:p>
          <w:p w14:paraId="6623A81A" w14:textId="77777777" w:rsidR="00CF361A" w:rsidRDefault="00CF361A" w:rsidP="00CF361A">
            <w:pPr>
              <w:spacing w:line="200" w:lineRule="exact"/>
              <w:rPr>
                <w:sz w:val="20"/>
              </w:rPr>
            </w:pPr>
          </w:p>
          <w:p w14:paraId="00F4D932" w14:textId="77777777" w:rsidR="00CF361A" w:rsidRDefault="00CF361A" w:rsidP="00CF361A">
            <w:pPr>
              <w:spacing w:before="7" w:line="280" w:lineRule="exact"/>
              <w:rPr>
                <w:sz w:val="28"/>
                <w:szCs w:val="28"/>
              </w:rPr>
            </w:pPr>
          </w:p>
          <w:p w14:paraId="4C3D0E4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selection?</w:t>
            </w:r>
          </w:p>
        </w:tc>
        <w:tc>
          <w:tcPr>
            <w:tcW w:w="2981" w:type="dxa"/>
            <w:tcBorders>
              <w:top w:val="single" w:sz="8" w:space="0" w:color="000000"/>
              <w:left w:val="single" w:sz="8" w:space="0" w:color="000000"/>
              <w:bottom w:val="single" w:sz="8" w:space="0" w:color="000000"/>
              <w:right w:val="single" w:sz="8" w:space="0" w:color="000000"/>
            </w:tcBorders>
          </w:tcPr>
          <w:p w14:paraId="5D59C60F" w14:textId="77777777" w:rsidR="00CF361A" w:rsidRDefault="00CF361A" w:rsidP="00CF361A">
            <w:pPr>
              <w:spacing w:line="200" w:lineRule="exact"/>
              <w:rPr>
                <w:sz w:val="20"/>
              </w:rPr>
            </w:pPr>
          </w:p>
          <w:p w14:paraId="581013F3" w14:textId="77777777" w:rsidR="00CF361A" w:rsidRDefault="00CF361A" w:rsidP="00CF361A">
            <w:pPr>
              <w:spacing w:before="12" w:line="240" w:lineRule="exact"/>
              <w:rPr>
                <w:szCs w:val="24"/>
              </w:rPr>
            </w:pPr>
          </w:p>
          <w:p w14:paraId="7BDA3DB2" w14:textId="77777777" w:rsidR="00CF361A" w:rsidRDefault="00CF361A" w:rsidP="00CF361A">
            <w:pPr>
              <w:spacing w:line="272" w:lineRule="auto"/>
              <w:ind w:left="25" w:right="153"/>
              <w:rPr>
                <w:rFonts w:ascii="Arial" w:eastAsia="Arial" w:hAnsi="Arial" w:cs="Arial"/>
                <w:sz w:val="18"/>
                <w:szCs w:val="18"/>
              </w:rPr>
            </w:pPr>
            <w:r>
              <w:rPr>
                <w:rFonts w:ascii="Arial" w:eastAsia="Arial" w:hAnsi="Arial" w:cs="Arial"/>
                <w:b/>
                <w:bCs/>
                <w:sz w:val="18"/>
                <w:szCs w:val="18"/>
              </w:rPr>
              <w:t xml:space="preserve">High overall loss to </w:t>
            </w:r>
            <w:proofErr w:type="spellStart"/>
            <w:r>
              <w:rPr>
                <w:rFonts w:ascii="Arial" w:eastAsia="Arial" w:hAnsi="Arial" w:cs="Arial"/>
                <w:b/>
                <w:bCs/>
                <w:sz w:val="18"/>
                <w:szCs w:val="18"/>
              </w:rPr>
              <w:t>followup</w:t>
            </w:r>
            <w:proofErr w:type="spellEnd"/>
            <w:r>
              <w:rPr>
                <w:rFonts w:ascii="Arial" w:eastAsia="Arial" w:hAnsi="Arial" w:cs="Arial"/>
                <w:b/>
                <w:bCs/>
                <w:spacing w:val="50"/>
                <w:sz w:val="18"/>
                <w:szCs w:val="18"/>
              </w:rPr>
              <w:t xml:space="preserve"> </w:t>
            </w:r>
            <w:r>
              <w:rPr>
                <w:rFonts w:ascii="Arial" w:eastAsia="Arial" w:hAnsi="Arial" w:cs="Arial"/>
                <w:b/>
                <w:bCs/>
                <w:sz w:val="18"/>
                <w:szCs w:val="18"/>
              </w:rPr>
              <w:t xml:space="preserve">or differential loss to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2642" w:type="dxa"/>
            <w:tcBorders>
              <w:top w:val="single" w:sz="8" w:space="0" w:color="000000"/>
              <w:left w:val="single" w:sz="8" w:space="0" w:color="000000"/>
              <w:bottom w:val="single" w:sz="8" w:space="0" w:color="000000"/>
              <w:right w:val="single" w:sz="8" w:space="0" w:color="000000"/>
            </w:tcBorders>
          </w:tcPr>
          <w:p w14:paraId="7E7DCF7E" w14:textId="77777777" w:rsidR="00CF361A" w:rsidRDefault="00CF361A" w:rsidP="00CF361A">
            <w:pPr>
              <w:spacing w:line="200" w:lineRule="exact"/>
              <w:rPr>
                <w:sz w:val="20"/>
              </w:rPr>
            </w:pPr>
          </w:p>
          <w:p w14:paraId="3B8E2277" w14:textId="77777777" w:rsidR="00CF361A" w:rsidRDefault="00CF361A" w:rsidP="00CF361A">
            <w:pPr>
              <w:spacing w:before="12" w:line="240" w:lineRule="exact"/>
              <w:rPr>
                <w:szCs w:val="24"/>
              </w:rPr>
            </w:pPr>
          </w:p>
          <w:p w14:paraId="56CCF54A" w14:textId="77777777" w:rsidR="00CF361A" w:rsidRDefault="00CF361A" w:rsidP="00CF361A">
            <w:pPr>
              <w:spacing w:line="272" w:lineRule="auto"/>
              <w:ind w:left="25" w:right="184"/>
              <w:rPr>
                <w:rFonts w:ascii="Arial" w:eastAsia="Arial" w:hAnsi="Arial" w:cs="Arial"/>
                <w:sz w:val="18"/>
                <w:szCs w:val="18"/>
              </w:rPr>
            </w:pPr>
            <w:r>
              <w:rPr>
                <w:rFonts w:ascii="Arial" w:eastAsia="Arial" w:hAnsi="Arial" w:cs="Arial"/>
                <w:b/>
                <w:bCs/>
                <w:sz w:val="18"/>
                <w:szCs w:val="18"/>
              </w:rPr>
              <w:t xml:space="preserve">Outcomes </w:t>
            </w:r>
            <w:proofErr w:type="spellStart"/>
            <w:r>
              <w:rPr>
                <w:rFonts w:ascii="Arial" w:eastAsia="Arial" w:hAnsi="Arial" w:cs="Arial"/>
                <w:b/>
                <w:bCs/>
                <w:sz w:val="18"/>
                <w:szCs w:val="18"/>
              </w:rPr>
              <w:t>prespecified</w:t>
            </w:r>
            <w:proofErr w:type="spellEnd"/>
            <w:r>
              <w:rPr>
                <w:rFonts w:ascii="Arial" w:eastAsia="Arial" w:hAnsi="Arial" w:cs="Arial"/>
                <w:b/>
                <w:bCs/>
                <w:sz w:val="18"/>
                <w:szCs w:val="18"/>
              </w:rPr>
              <w:t xml:space="preserve"> and defined?</w:t>
            </w:r>
          </w:p>
        </w:tc>
        <w:tc>
          <w:tcPr>
            <w:tcW w:w="2772" w:type="dxa"/>
            <w:tcBorders>
              <w:top w:val="single" w:sz="8" w:space="0" w:color="000000"/>
              <w:left w:val="single" w:sz="8" w:space="0" w:color="000000"/>
              <w:bottom w:val="single" w:sz="8" w:space="0" w:color="000000"/>
              <w:right w:val="single" w:sz="8" w:space="0" w:color="000000"/>
            </w:tcBorders>
          </w:tcPr>
          <w:p w14:paraId="0FEAEB5B" w14:textId="77777777" w:rsidR="00CF361A" w:rsidRDefault="00CF361A" w:rsidP="00CF361A">
            <w:pPr>
              <w:spacing w:before="17" w:line="200" w:lineRule="exact"/>
              <w:rPr>
                <w:sz w:val="20"/>
              </w:rPr>
            </w:pPr>
          </w:p>
          <w:p w14:paraId="4253C2DF" w14:textId="77777777" w:rsidR="00CF361A" w:rsidRDefault="00CF361A" w:rsidP="00CF361A">
            <w:pPr>
              <w:spacing w:line="272" w:lineRule="auto"/>
              <w:ind w:left="25" w:right="424"/>
              <w:rPr>
                <w:rFonts w:ascii="Arial" w:eastAsia="Arial" w:hAnsi="Arial" w:cs="Arial"/>
                <w:sz w:val="18"/>
                <w:szCs w:val="18"/>
              </w:rPr>
            </w:pPr>
            <w:r>
              <w:rPr>
                <w:rFonts w:ascii="Arial" w:eastAsia="Arial" w:hAnsi="Arial" w:cs="Arial"/>
                <w:b/>
                <w:bCs/>
                <w:sz w:val="18"/>
                <w:szCs w:val="18"/>
              </w:rPr>
              <w:t>Ascertainment techniques adequately</w:t>
            </w:r>
          </w:p>
          <w:p w14:paraId="2267C36C" w14:textId="77777777" w:rsidR="00CF361A" w:rsidRDefault="00CF361A" w:rsidP="00CF361A">
            <w:pPr>
              <w:spacing w:before="1"/>
              <w:ind w:left="25" w:right="-20"/>
              <w:rPr>
                <w:rFonts w:ascii="Arial" w:eastAsia="Arial" w:hAnsi="Arial" w:cs="Arial"/>
                <w:sz w:val="18"/>
                <w:szCs w:val="18"/>
              </w:rPr>
            </w:pPr>
            <w:proofErr w:type="gramStart"/>
            <w:r>
              <w:rPr>
                <w:rFonts w:ascii="Arial" w:eastAsia="Arial" w:hAnsi="Arial" w:cs="Arial"/>
                <w:b/>
                <w:bCs/>
                <w:sz w:val="18"/>
                <w:szCs w:val="18"/>
              </w:rPr>
              <w:t>described</w:t>
            </w:r>
            <w:proofErr w:type="gramEnd"/>
            <w:r>
              <w:rPr>
                <w:rFonts w:ascii="Arial" w:eastAsia="Arial" w:hAnsi="Arial" w:cs="Arial"/>
                <w:b/>
                <w:bCs/>
                <w:sz w:val="18"/>
                <w:szCs w:val="18"/>
              </w:rPr>
              <w:t>?</w:t>
            </w:r>
          </w:p>
        </w:tc>
      </w:tr>
      <w:tr w:rsidR="00CF361A" w14:paraId="52F7EA66" w14:textId="77777777" w:rsidTr="00CF361A">
        <w:trPr>
          <w:trHeight w:hRule="exact" w:val="768"/>
        </w:trPr>
        <w:tc>
          <w:tcPr>
            <w:tcW w:w="2465" w:type="dxa"/>
            <w:tcBorders>
              <w:top w:val="single" w:sz="8" w:space="0" w:color="000000"/>
              <w:left w:val="single" w:sz="8" w:space="0" w:color="000000"/>
              <w:bottom w:val="single" w:sz="8" w:space="0" w:color="000000"/>
              <w:right w:val="single" w:sz="8" w:space="0" w:color="000000"/>
            </w:tcBorders>
          </w:tcPr>
          <w:p w14:paraId="5E9D935E"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Isaacman</w:t>
            </w:r>
            <w:proofErr w:type="spellEnd"/>
            <w:r>
              <w:rPr>
                <w:rFonts w:ascii="Arial" w:eastAsia="Arial" w:hAnsi="Arial" w:cs="Arial"/>
                <w:sz w:val="18"/>
                <w:szCs w:val="18"/>
              </w:rPr>
              <w:t>, 1992</w:t>
            </w:r>
          </w:p>
          <w:p w14:paraId="5E2B623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(Please refer to Andrews,</w:t>
            </w:r>
          </w:p>
          <w:p w14:paraId="41643D3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2012 systematic review)</w:t>
            </w:r>
          </w:p>
        </w:tc>
        <w:tc>
          <w:tcPr>
            <w:tcW w:w="2482" w:type="dxa"/>
            <w:tcBorders>
              <w:top w:val="single" w:sz="8" w:space="0" w:color="000000"/>
              <w:left w:val="single" w:sz="8" w:space="0" w:color="000000"/>
              <w:bottom w:val="single" w:sz="8" w:space="0" w:color="000000"/>
              <w:right w:val="single" w:sz="8" w:space="0" w:color="000000"/>
            </w:tcBorders>
          </w:tcPr>
          <w:p w14:paraId="3D8C266A" w14:textId="77777777" w:rsidR="00CF361A" w:rsidRDefault="00CF361A" w:rsidP="00CF361A"/>
        </w:tc>
        <w:tc>
          <w:tcPr>
            <w:tcW w:w="2981" w:type="dxa"/>
            <w:tcBorders>
              <w:top w:val="single" w:sz="8" w:space="0" w:color="000000"/>
              <w:left w:val="single" w:sz="8" w:space="0" w:color="000000"/>
              <w:bottom w:val="single" w:sz="8" w:space="0" w:color="000000"/>
              <w:right w:val="single" w:sz="8" w:space="0" w:color="000000"/>
            </w:tcBorders>
          </w:tcPr>
          <w:p w14:paraId="44AA9164" w14:textId="77777777" w:rsidR="00CF361A" w:rsidRDefault="00CF361A" w:rsidP="00CF361A"/>
        </w:tc>
        <w:tc>
          <w:tcPr>
            <w:tcW w:w="2642" w:type="dxa"/>
            <w:tcBorders>
              <w:top w:val="single" w:sz="8" w:space="0" w:color="000000"/>
              <w:left w:val="single" w:sz="8" w:space="0" w:color="000000"/>
              <w:bottom w:val="single" w:sz="8" w:space="0" w:color="000000"/>
              <w:right w:val="single" w:sz="8" w:space="0" w:color="000000"/>
            </w:tcBorders>
          </w:tcPr>
          <w:p w14:paraId="5E987DD8"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1B20C37A" w14:textId="77777777" w:rsidR="00CF361A" w:rsidRDefault="00CF361A" w:rsidP="00CF361A"/>
        </w:tc>
      </w:tr>
      <w:tr w:rsidR="00CF361A" w14:paraId="16C3AAC8" w14:textId="77777777" w:rsidTr="00CF361A">
        <w:trPr>
          <w:trHeight w:hRule="exact" w:val="1392"/>
        </w:trPr>
        <w:tc>
          <w:tcPr>
            <w:tcW w:w="2465" w:type="dxa"/>
            <w:tcBorders>
              <w:top w:val="single" w:sz="8" w:space="0" w:color="000000"/>
              <w:left w:val="single" w:sz="8" w:space="0" w:color="000000"/>
              <w:bottom w:val="single" w:sz="8" w:space="0" w:color="000000"/>
              <w:right w:val="single" w:sz="8" w:space="0" w:color="000000"/>
            </w:tcBorders>
          </w:tcPr>
          <w:p w14:paraId="0BE8250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Little, 2014</w:t>
            </w:r>
          </w:p>
        </w:tc>
        <w:tc>
          <w:tcPr>
            <w:tcW w:w="2482" w:type="dxa"/>
            <w:tcBorders>
              <w:top w:val="single" w:sz="8" w:space="0" w:color="000000"/>
              <w:left w:val="single" w:sz="8" w:space="0" w:color="000000"/>
              <w:bottom w:val="single" w:sz="8" w:space="0" w:color="000000"/>
              <w:right w:val="single" w:sz="8" w:space="0" w:color="000000"/>
            </w:tcBorders>
          </w:tcPr>
          <w:p w14:paraId="63E1F69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 xml:space="preserve">Yes; simple clinical </w:t>
            </w:r>
            <w:proofErr w:type="spellStart"/>
            <w:r>
              <w:rPr>
                <w:rFonts w:ascii="Arial" w:eastAsia="Arial" w:hAnsi="Arial" w:cs="Arial"/>
                <w:sz w:val="18"/>
                <w:szCs w:val="18"/>
              </w:rPr>
              <w:t>proforma</w:t>
            </w:r>
            <w:proofErr w:type="spellEnd"/>
          </w:p>
          <w:p w14:paraId="6EBE6974" w14:textId="77777777" w:rsidR="00CF361A" w:rsidRDefault="00CF361A" w:rsidP="00CF361A">
            <w:pPr>
              <w:spacing w:before="16" w:line="258" w:lineRule="auto"/>
              <w:ind w:left="25" w:right="163"/>
              <w:rPr>
                <w:rFonts w:ascii="Arial" w:eastAsia="Arial" w:hAnsi="Arial" w:cs="Arial"/>
                <w:sz w:val="18"/>
                <w:szCs w:val="18"/>
              </w:rPr>
            </w:pPr>
            <w:r>
              <w:rPr>
                <w:rFonts w:ascii="Arial" w:eastAsia="Arial" w:hAnsi="Arial" w:cs="Arial"/>
                <w:sz w:val="18"/>
                <w:szCs w:val="18"/>
              </w:rPr>
              <w:t>used to create a large generalizable prospective cohort; negligible barriers to recruitment</w:t>
            </w:r>
          </w:p>
        </w:tc>
        <w:tc>
          <w:tcPr>
            <w:tcW w:w="2981" w:type="dxa"/>
            <w:tcBorders>
              <w:top w:val="single" w:sz="8" w:space="0" w:color="000000"/>
              <w:left w:val="single" w:sz="8" w:space="0" w:color="000000"/>
              <w:bottom w:val="single" w:sz="8" w:space="0" w:color="000000"/>
              <w:right w:val="single" w:sz="8" w:space="0" w:color="000000"/>
            </w:tcBorders>
          </w:tcPr>
          <w:p w14:paraId="19E07C7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(overall); No (differential)</w:t>
            </w:r>
          </w:p>
        </w:tc>
        <w:tc>
          <w:tcPr>
            <w:tcW w:w="2642" w:type="dxa"/>
            <w:tcBorders>
              <w:top w:val="single" w:sz="8" w:space="0" w:color="000000"/>
              <w:left w:val="single" w:sz="8" w:space="0" w:color="000000"/>
              <w:bottom w:val="single" w:sz="8" w:space="0" w:color="000000"/>
              <w:right w:val="single" w:sz="8" w:space="0" w:color="000000"/>
            </w:tcBorders>
          </w:tcPr>
          <w:p w14:paraId="54143F8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all studies within the main</w:t>
            </w:r>
          </w:p>
          <w:p w14:paraId="27D68E91" w14:textId="77777777" w:rsidR="00CF361A" w:rsidRDefault="00CF361A" w:rsidP="00CF361A">
            <w:pPr>
              <w:spacing w:before="16" w:line="258" w:lineRule="auto"/>
              <w:ind w:left="25" w:right="244"/>
              <w:rPr>
                <w:rFonts w:ascii="Arial" w:eastAsia="Arial" w:hAnsi="Arial" w:cs="Arial"/>
                <w:sz w:val="18"/>
                <w:szCs w:val="18"/>
              </w:rPr>
            </w:pPr>
            <w:proofErr w:type="spellStart"/>
            <w:r>
              <w:rPr>
                <w:rFonts w:ascii="Arial" w:eastAsia="Arial" w:hAnsi="Arial" w:cs="Arial"/>
                <w:sz w:val="18"/>
                <w:szCs w:val="18"/>
              </w:rPr>
              <w:t>DESCARTE</w:t>
            </w:r>
            <w:proofErr w:type="spellEnd"/>
            <w:r>
              <w:rPr>
                <w:rFonts w:ascii="Arial" w:eastAsia="Arial" w:hAnsi="Arial" w:cs="Arial"/>
                <w:sz w:val="18"/>
                <w:szCs w:val="18"/>
              </w:rPr>
              <w:t xml:space="preserve"> study had same outcome measures; complications was main outcome measure</w:t>
            </w:r>
          </w:p>
        </w:tc>
        <w:tc>
          <w:tcPr>
            <w:tcW w:w="2772" w:type="dxa"/>
            <w:tcBorders>
              <w:top w:val="single" w:sz="8" w:space="0" w:color="000000"/>
              <w:left w:val="single" w:sz="8" w:space="0" w:color="000000"/>
              <w:bottom w:val="single" w:sz="8" w:space="0" w:color="000000"/>
              <w:right w:val="single" w:sz="8" w:space="0" w:color="000000"/>
            </w:tcBorders>
          </w:tcPr>
          <w:p w14:paraId="6D2806B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review of patient notes with</w:t>
            </w:r>
          </w:p>
          <w:p w14:paraId="3395D972" w14:textId="77777777" w:rsidR="00CF361A" w:rsidRDefault="00CF361A" w:rsidP="00CF361A">
            <w:pPr>
              <w:spacing w:before="16" w:line="258" w:lineRule="auto"/>
              <w:ind w:left="25" w:right="263"/>
              <w:rPr>
                <w:rFonts w:ascii="Arial" w:eastAsia="Arial" w:hAnsi="Arial" w:cs="Arial"/>
                <w:sz w:val="18"/>
                <w:szCs w:val="18"/>
              </w:rPr>
            </w:pPr>
            <w:r>
              <w:rPr>
                <w:rFonts w:ascii="Arial" w:eastAsia="Arial" w:hAnsi="Arial" w:cs="Arial"/>
                <w:sz w:val="18"/>
                <w:szCs w:val="18"/>
              </w:rPr>
              <w:t xml:space="preserve">a standardized </w:t>
            </w:r>
            <w:proofErr w:type="spellStart"/>
            <w:r>
              <w:rPr>
                <w:rFonts w:ascii="Arial" w:eastAsia="Arial" w:hAnsi="Arial" w:cs="Arial"/>
                <w:sz w:val="18"/>
                <w:szCs w:val="18"/>
              </w:rPr>
              <w:t>proforma</w:t>
            </w:r>
            <w:proofErr w:type="spellEnd"/>
            <w:r>
              <w:rPr>
                <w:rFonts w:ascii="Arial" w:eastAsia="Arial" w:hAnsi="Arial" w:cs="Arial"/>
                <w:sz w:val="18"/>
                <w:szCs w:val="18"/>
              </w:rPr>
              <w:t xml:space="preserve"> (separated into terms showing possible consultation diagnosis or symptom presentation)</w:t>
            </w:r>
          </w:p>
        </w:tc>
      </w:tr>
      <w:tr w:rsidR="00CF361A" w14:paraId="39C2B37D" w14:textId="77777777" w:rsidTr="00CF361A">
        <w:trPr>
          <w:trHeight w:hRule="exact" w:val="1625"/>
        </w:trPr>
        <w:tc>
          <w:tcPr>
            <w:tcW w:w="2465" w:type="dxa"/>
            <w:tcBorders>
              <w:top w:val="single" w:sz="8" w:space="0" w:color="000000"/>
              <w:left w:val="single" w:sz="8" w:space="0" w:color="000000"/>
              <w:bottom w:val="single" w:sz="8" w:space="0" w:color="000000"/>
              <w:right w:val="single" w:sz="8" w:space="0" w:color="000000"/>
            </w:tcBorders>
          </w:tcPr>
          <w:p w14:paraId="6B7B6F41"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Litvin</w:t>
            </w:r>
            <w:proofErr w:type="spellEnd"/>
            <w:r>
              <w:rPr>
                <w:rFonts w:ascii="Arial" w:eastAsia="Arial" w:hAnsi="Arial" w:cs="Arial"/>
                <w:sz w:val="18"/>
                <w:szCs w:val="18"/>
              </w:rPr>
              <w:t>, 2013</w:t>
            </w:r>
          </w:p>
        </w:tc>
        <w:tc>
          <w:tcPr>
            <w:tcW w:w="2482" w:type="dxa"/>
            <w:tcBorders>
              <w:top w:val="single" w:sz="8" w:space="0" w:color="000000"/>
              <w:left w:val="single" w:sz="8" w:space="0" w:color="000000"/>
              <w:bottom w:val="single" w:sz="8" w:space="0" w:color="000000"/>
              <w:right w:val="single" w:sz="8" w:space="0" w:color="000000"/>
            </w:tcBorders>
          </w:tcPr>
          <w:p w14:paraId="7967FE1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intervention clinics</w:t>
            </w:r>
          </w:p>
          <w:p w14:paraId="258B540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volunteered to participate</w:t>
            </w:r>
          </w:p>
        </w:tc>
        <w:tc>
          <w:tcPr>
            <w:tcW w:w="2981" w:type="dxa"/>
            <w:tcBorders>
              <w:top w:val="single" w:sz="8" w:space="0" w:color="000000"/>
              <w:left w:val="single" w:sz="8" w:space="0" w:color="000000"/>
              <w:bottom w:val="single" w:sz="8" w:space="0" w:color="000000"/>
              <w:right w:val="single" w:sz="8" w:space="0" w:color="000000"/>
            </w:tcBorders>
          </w:tcPr>
          <w:p w14:paraId="6D22854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one of 9 practices (11%) closed</w:t>
            </w:r>
          </w:p>
          <w:p w14:paraId="605ECEC0" w14:textId="77777777" w:rsidR="00CF361A" w:rsidRDefault="00CF361A" w:rsidP="00CF361A">
            <w:pPr>
              <w:spacing w:before="16" w:line="258" w:lineRule="auto"/>
              <w:ind w:left="25" w:right="642"/>
              <w:rPr>
                <w:rFonts w:ascii="Arial" w:eastAsia="Arial" w:hAnsi="Arial" w:cs="Arial"/>
                <w:sz w:val="18"/>
                <w:szCs w:val="18"/>
              </w:rPr>
            </w:pPr>
            <w:r>
              <w:rPr>
                <w:rFonts w:ascii="Arial" w:eastAsia="Arial" w:hAnsi="Arial" w:cs="Arial"/>
                <w:sz w:val="18"/>
                <w:szCs w:val="18"/>
              </w:rPr>
              <w:t>and withdrew (data included through 7/1/11)</w:t>
            </w:r>
          </w:p>
        </w:tc>
        <w:tc>
          <w:tcPr>
            <w:tcW w:w="2642" w:type="dxa"/>
            <w:tcBorders>
              <w:top w:val="single" w:sz="8" w:space="0" w:color="000000"/>
              <w:left w:val="single" w:sz="8" w:space="0" w:color="000000"/>
              <w:bottom w:val="single" w:sz="8" w:space="0" w:color="000000"/>
              <w:right w:val="single" w:sz="8" w:space="0" w:color="000000"/>
            </w:tcBorders>
          </w:tcPr>
          <w:p w14:paraId="302E882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with algorithms</w:t>
            </w:r>
          </w:p>
          <w:p w14:paraId="042AD375" w14:textId="77777777" w:rsidR="00CF361A" w:rsidRDefault="00CF361A" w:rsidP="00CF361A">
            <w:pPr>
              <w:spacing w:before="16" w:line="258" w:lineRule="auto"/>
              <w:ind w:left="25" w:right="24"/>
              <w:rPr>
                <w:rFonts w:ascii="Arial" w:eastAsia="Arial" w:hAnsi="Arial" w:cs="Arial"/>
                <w:sz w:val="18"/>
                <w:szCs w:val="18"/>
              </w:rPr>
            </w:pPr>
            <w:r>
              <w:rPr>
                <w:rFonts w:ascii="Arial" w:eastAsia="Arial" w:hAnsi="Arial" w:cs="Arial"/>
                <w:sz w:val="18"/>
                <w:szCs w:val="18"/>
              </w:rPr>
              <w:t>incorporating text strings and ICD-9 codes to define diagnoses, and CDC guidelines to define appropriate treatment by diagnosis</w:t>
            </w:r>
          </w:p>
        </w:tc>
        <w:tc>
          <w:tcPr>
            <w:tcW w:w="2772" w:type="dxa"/>
            <w:tcBorders>
              <w:top w:val="single" w:sz="8" w:space="0" w:color="000000"/>
              <w:left w:val="single" w:sz="8" w:space="0" w:color="000000"/>
              <w:bottom w:val="single" w:sz="8" w:space="0" w:color="000000"/>
              <w:right w:val="single" w:sz="8" w:space="0" w:color="000000"/>
            </w:tcBorders>
          </w:tcPr>
          <w:p w14:paraId="79FEF05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for both exposures and</w:t>
            </w:r>
          </w:p>
          <w:p w14:paraId="445631D6" w14:textId="77777777" w:rsidR="00CF361A" w:rsidRDefault="00CF361A" w:rsidP="00CF361A">
            <w:pPr>
              <w:spacing w:before="16"/>
              <w:ind w:left="25" w:right="-20"/>
              <w:rPr>
                <w:rFonts w:ascii="Arial" w:eastAsia="Arial" w:hAnsi="Arial" w:cs="Arial"/>
                <w:sz w:val="18"/>
                <w:szCs w:val="18"/>
              </w:rPr>
            </w:pPr>
            <w:proofErr w:type="gramStart"/>
            <w:r>
              <w:rPr>
                <w:rFonts w:ascii="Arial" w:eastAsia="Arial" w:hAnsi="Arial" w:cs="Arial"/>
                <w:sz w:val="18"/>
                <w:szCs w:val="18"/>
              </w:rPr>
              <w:t>outcomes</w:t>
            </w:r>
            <w:proofErr w:type="gramEnd"/>
            <w:r>
              <w:rPr>
                <w:rFonts w:ascii="Arial" w:eastAsia="Arial" w:hAnsi="Arial" w:cs="Arial"/>
                <w:sz w:val="18"/>
                <w:szCs w:val="18"/>
              </w:rPr>
              <w:t>.</w:t>
            </w:r>
          </w:p>
        </w:tc>
      </w:tr>
      <w:tr w:rsidR="00CF361A" w14:paraId="4DE3C137" w14:textId="77777777" w:rsidTr="00CF361A">
        <w:trPr>
          <w:trHeight w:hRule="exact" w:val="1378"/>
        </w:trPr>
        <w:tc>
          <w:tcPr>
            <w:tcW w:w="2465" w:type="dxa"/>
            <w:tcBorders>
              <w:top w:val="single" w:sz="8" w:space="0" w:color="000000"/>
              <w:left w:val="single" w:sz="8" w:space="0" w:color="000000"/>
              <w:bottom w:val="single" w:sz="8" w:space="0" w:color="000000"/>
              <w:right w:val="single" w:sz="8" w:space="0" w:color="000000"/>
            </w:tcBorders>
          </w:tcPr>
          <w:p w14:paraId="7D6C8697"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Llor</w:t>
            </w:r>
            <w:proofErr w:type="spellEnd"/>
            <w:r>
              <w:rPr>
                <w:rFonts w:ascii="Arial" w:eastAsia="Arial" w:hAnsi="Arial" w:cs="Arial"/>
                <w:sz w:val="18"/>
                <w:szCs w:val="18"/>
              </w:rPr>
              <w:t>, 2011</w:t>
            </w:r>
          </w:p>
        </w:tc>
        <w:tc>
          <w:tcPr>
            <w:tcW w:w="2482" w:type="dxa"/>
            <w:tcBorders>
              <w:top w:val="single" w:sz="8" w:space="0" w:color="000000"/>
              <w:left w:val="single" w:sz="8" w:space="0" w:color="000000"/>
              <w:bottom w:val="single" w:sz="8" w:space="0" w:color="000000"/>
              <w:right w:val="single" w:sz="8" w:space="0" w:color="000000"/>
            </w:tcBorders>
          </w:tcPr>
          <w:p w14:paraId="47745A4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intervention and</w:t>
            </w:r>
          </w:p>
          <w:p w14:paraId="55B8F0CC" w14:textId="77777777" w:rsidR="00CF361A" w:rsidRDefault="00CF361A" w:rsidP="00CF361A">
            <w:pPr>
              <w:spacing w:before="16" w:line="258" w:lineRule="auto"/>
              <w:ind w:left="25" w:right="203"/>
              <w:rPr>
                <w:rFonts w:ascii="Arial" w:eastAsia="Arial" w:hAnsi="Arial" w:cs="Arial"/>
                <w:sz w:val="18"/>
                <w:szCs w:val="18"/>
              </w:rPr>
            </w:pPr>
            <w:r>
              <w:rPr>
                <w:rFonts w:ascii="Arial" w:eastAsia="Arial" w:hAnsi="Arial" w:cs="Arial"/>
                <w:sz w:val="18"/>
                <w:szCs w:val="18"/>
              </w:rPr>
              <w:t>control providers were from different communities, not further described</w:t>
            </w:r>
          </w:p>
        </w:tc>
        <w:tc>
          <w:tcPr>
            <w:tcW w:w="2981" w:type="dxa"/>
            <w:tcBorders>
              <w:top w:val="single" w:sz="8" w:space="0" w:color="000000"/>
              <w:left w:val="single" w:sz="8" w:space="0" w:color="000000"/>
              <w:bottom w:val="single" w:sz="8" w:space="0" w:color="000000"/>
              <w:right w:val="single" w:sz="8" w:space="0" w:color="000000"/>
            </w:tcBorders>
          </w:tcPr>
          <w:p w14:paraId="32FA9E1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results presented only for</w:t>
            </w:r>
          </w:p>
          <w:p w14:paraId="5390E733" w14:textId="77777777" w:rsidR="00CF361A" w:rsidRDefault="00CF361A" w:rsidP="00CF361A">
            <w:pPr>
              <w:spacing w:before="16" w:line="258" w:lineRule="auto"/>
              <w:ind w:left="25" w:right="192"/>
              <w:rPr>
                <w:rFonts w:ascii="Arial" w:eastAsia="Arial" w:hAnsi="Arial" w:cs="Arial"/>
                <w:sz w:val="18"/>
                <w:szCs w:val="18"/>
              </w:rPr>
            </w:pPr>
            <w:proofErr w:type="gramStart"/>
            <w:r>
              <w:rPr>
                <w:rFonts w:ascii="Arial" w:eastAsia="Arial" w:hAnsi="Arial" w:cs="Arial"/>
                <w:sz w:val="18"/>
                <w:szCs w:val="18"/>
              </w:rPr>
              <w:t>providers</w:t>
            </w:r>
            <w:proofErr w:type="gramEnd"/>
            <w:r>
              <w:rPr>
                <w:rFonts w:ascii="Arial" w:eastAsia="Arial" w:hAnsi="Arial" w:cs="Arial"/>
                <w:sz w:val="18"/>
                <w:szCs w:val="18"/>
              </w:rPr>
              <w:t xml:space="preserve"> participating in both registration periods (intervention groups), and control providers participated in second registration period only.</w:t>
            </w:r>
          </w:p>
        </w:tc>
        <w:tc>
          <w:tcPr>
            <w:tcW w:w="2642" w:type="dxa"/>
            <w:tcBorders>
              <w:top w:val="single" w:sz="8" w:space="0" w:color="000000"/>
              <w:left w:val="single" w:sz="8" w:space="0" w:color="000000"/>
              <w:bottom w:val="single" w:sz="8" w:space="0" w:color="000000"/>
              <w:right w:val="single" w:sz="8" w:space="0" w:color="000000"/>
            </w:tcBorders>
          </w:tcPr>
          <w:p w14:paraId="7902647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unclear how antibiotic</w:t>
            </w:r>
          </w:p>
          <w:p w14:paraId="6BD63539" w14:textId="77777777" w:rsidR="00CF361A" w:rsidRDefault="00CF361A" w:rsidP="00CF361A">
            <w:pPr>
              <w:spacing w:before="16" w:line="258" w:lineRule="auto"/>
              <w:ind w:left="25" w:right="244"/>
              <w:rPr>
                <w:rFonts w:ascii="Arial" w:eastAsia="Arial" w:hAnsi="Arial" w:cs="Arial"/>
                <w:sz w:val="18"/>
                <w:szCs w:val="18"/>
              </w:rPr>
            </w:pPr>
            <w:r>
              <w:rPr>
                <w:rFonts w:ascii="Arial" w:eastAsia="Arial" w:hAnsi="Arial" w:cs="Arial"/>
                <w:sz w:val="18"/>
                <w:szCs w:val="18"/>
              </w:rPr>
              <w:t>prescribing and classification were defined</w:t>
            </w:r>
          </w:p>
        </w:tc>
        <w:tc>
          <w:tcPr>
            <w:tcW w:w="2772" w:type="dxa"/>
            <w:tcBorders>
              <w:top w:val="single" w:sz="8" w:space="0" w:color="000000"/>
              <w:left w:val="single" w:sz="8" w:space="0" w:color="000000"/>
              <w:bottom w:val="single" w:sz="8" w:space="0" w:color="000000"/>
              <w:right w:val="single" w:sz="8" w:space="0" w:color="000000"/>
            </w:tcBorders>
          </w:tcPr>
          <w:p w14:paraId="13C4CAD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self-registry by GP during</w:t>
            </w:r>
          </w:p>
          <w:p w14:paraId="7FA73D3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consultation, APO citation given</w:t>
            </w:r>
          </w:p>
        </w:tc>
      </w:tr>
      <w:tr w:rsidR="00CF361A" w14:paraId="38EF30AC" w14:textId="77777777" w:rsidTr="00CF361A">
        <w:trPr>
          <w:trHeight w:hRule="exact" w:val="1843"/>
        </w:trPr>
        <w:tc>
          <w:tcPr>
            <w:tcW w:w="2465" w:type="dxa"/>
            <w:tcBorders>
              <w:top w:val="single" w:sz="8" w:space="0" w:color="000000"/>
              <w:left w:val="single" w:sz="8" w:space="0" w:color="000000"/>
              <w:bottom w:val="single" w:sz="8" w:space="0" w:color="000000"/>
              <w:right w:val="single" w:sz="8" w:space="0" w:color="000000"/>
            </w:tcBorders>
          </w:tcPr>
          <w:p w14:paraId="35784634"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Llor</w:t>
            </w:r>
            <w:proofErr w:type="spellEnd"/>
            <w:r>
              <w:rPr>
                <w:rFonts w:ascii="Arial" w:eastAsia="Arial" w:hAnsi="Arial" w:cs="Arial"/>
                <w:sz w:val="18"/>
                <w:szCs w:val="18"/>
              </w:rPr>
              <w:t>, 2012</w:t>
            </w:r>
          </w:p>
        </w:tc>
        <w:tc>
          <w:tcPr>
            <w:tcW w:w="2482" w:type="dxa"/>
            <w:tcBorders>
              <w:top w:val="single" w:sz="8" w:space="0" w:color="000000"/>
              <w:left w:val="single" w:sz="8" w:space="0" w:color="000000"/>
              <w:bottom w:val="single" w:sz="8" w:space="0" w:color="000000"/>
              <w:right w:val="single" w:sz="8" w:space="0" w:color="000000"/>
            </w:tcBorders>
          </w:tcPr>
          <w:p w14:paraId="622A0FF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not described in this</w:t>
            </w:r>
          </w:p>
          <w:p w14:paraId="02B3066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paper but in other Happy</w:t>
            </w:r>
          </w:p>
          <w:p w14:paraId="290902BF" w14:textId="77777777" w:rsidR="00CF361A" w:rsidRDefault="00CF361A" w:rsidP="00CF361A">
            <w:pPr>
              <w:spacing w:before="16" w:line="258" w:lineRule="auto"/>
              <w:ind w:left="25" w:right="23"/>
              <w:rPr>
                <w:rFonts w:ascii="Arial" w:eastAsia="Arial" w:hAnsi="Arial" w:cs="Arial"/>
                <w:sz w:val="18"/>
                <w:szCs w:val="18"/>
              </w:rPr>
            </w:pPr>
            <w:r>
              <w:rPr>
                <w:rFonts w:ascii="Arial" w:eastAsia="Arial" w:hAnsi="Arial" w:cs="Arial"/>
                <w:sz w:val="18"/>
                <w:szCs w:val="18"/>
              </w:rPr>
              <w:t>Audit studies intervention and control providers were from different communities, not further described</w:t>
            </w:r>
          </w:p>
        </w:tc>
        <w:tc>
          <w:tcPr>
            <w:tcW w:w="2981" w:type="dxa"/>
            <w:tcBorders>
              <w:top w:val="single" w:sz="8" w:space="0" w:color="000000"/>
              <w:left w:val="single" w:sz="8" w:space="0" w:color="000000"/>
              <w:bottom w:val="single" w:sz="8" w:space="0" w:color="000000"/>
              <w:right w:val="single" w:sz="8" w:space="0" w:color="000000"/>
            </w:tcBorders>
          </w:tcPr>
          <w:p w14:paraId="59BB19C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whether results for</w:t>
            </w:r>
          </w:p>
          <w:p w14:paraId="79D7CCB6" w14:textId="77777777" w:rsidR="00CF361A" w:rsidRDefault="00CF361A" w:rsidP="00CF361A">
            <w:pPr>
              <w:spacing w:before="16" w:line="258" w:lineRule="auto"/>
              <w:ind w:left="25" w:right="122"/>
              <w:rPr>
                <w:rFonts w:ascii="Arial" w:eastAsia="Arial" w:hAnsi="Arial" w:cs="Arial"/>
                <w:sz w:val="18"/>
                <w:szCs w:val="18"/>
              </w:rPr>
            </w:pPr>
            <w:proofErr w:type="gramStart"/>
            <w:r>
              <w:rPr>
                <w:rFonts w:ascii="Arial" w:eastAsia="Arial" w:hAnsi="Arial" w:cs="Arial"/>
                <w:sz w:val="18"/>
                <w:szCs w:val="18"/>
              </w:rPr>
              <w:t>intervention</w:t>
            </w:r>
            <w:proofErr w:type="gramEnd"/>
            <w:r>
              <w:rPr>
                <w:rFonts w:ascii="Arial" w:eastAsia="Arial" w:hAnsi="Arial" w:cs="Arial"/>
                <w:sz w:val="18"/>
                <w:szCs w:val="18"/>
              </w:rPr>
              <w:t xml:space="preserve"> groups presented only for providers participating in both registration periods, but this was true in other Happy Audit studies. Control providers participated in second registration period only.</w:t>
            </w:r>
          </w:p>
        </w:tc>
        <w:tc>
          <w:tcPr>
            <w:tcW w:w="2642" w:type="dxa"/>
            <w:tcBorders>
              <w:top w:val="single" w:sz="8" w:space="0" w:color="000000"/>
              <w:left w:val="single" w:sz="8" w:space="0" w:color="000000"/>
              <w:bottom w:val="single" w:sz="8" w:space="0" w:color="000000"/>
              <w:right w:val="single" w:sz="8" w:space="0" w:color="000000"/>
            </w:tcBorders>
          </w:tcPr>
          <w:p w14:paraId="66D56CE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unclear how antibiotic</w:t>
            </w:r>
          </w:p>
          <w:p w14:paraId="24BF033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prescribing defined</w:t>
            </w:r>
          </w:p>
        </w:tc>
        <w:tc>
          <w:tcPr>
            <w:tcW w:w="2772" w:type="dxa"/>
            <w:tcBorders>
              <w:top w:val="single" w:sz="8" w:space="0" w:color="000000"/>
              <w:left w:val="single" w:sz="8" w:space="0" w:color="000000"/>
              <w:bottom w:val="single" w:sz="8" w:space="0" w:color="000000"/>
              <w:right w:val="single" w:sz="8" w:space="0" w:color="000000"/>
            </w:tcBorders>
          </w:tcPr>
          <w:p w14:paraId="4EEB9BD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self-registry by GP during</w:t>
            </w:r>
          </w:p>
          <w:p w14:paraId="3FC663C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consultation, APO citation given</w:t>
            </w:r>
          </w:p>
        </w:tc>
      </w:tr>
      <w:tr w:rsidR="00CF361A" w14:paraId="27713E63" w14:textId="77777777" w:rsidTr="00CF361A">
        <w:trPr>
          <w:trHeight w:hRule="exact" w:val="1843"/>
        </w:trPr>
        <w:tc>
          <w:tcPr>
            <w:tcW w:w="2465" w:type="dxa"/>
            <w:tcBorders>
              <w:top w:val="single" w:sz="8" w:space="0" w:color="000000"/>
              <w:left w:val="single" w:sz="8" w:space="0" w:color="000000"/>
              <w:bottom w:val="single" w:sz="8" w:space="0" w:color="000000"/>
              <w:right w:val="single" w:sz="8" w:space="0" w:color="000000"/>
            </w:tcBorders>
          </w:tcPr>
          <w:p w14:paraId="4B2B0CBA"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Llor</w:t>
            </w:r>
            <w:proofErr w:type="spellEnd"/>
            <w:r>
              <w:rPr>
                <w:rFonts w:ascii="Arial" w:eastAsia="Arial" w:hAnsi="Arial" w:cs="Arial"/>
                <w:sz w:val="18"/>
                <w:szCs w:val="18"/>
              </w:rPr>
              <w:t>, 2012</w:t>
            </w:r>
          </w:p>
        </w:tc>
        <w:tc>
          <w:tcPr>
            <w:tcW w:w="2482" w:type="dxa"/>
            <w:tcBorders>
              <w:top w:val="single" w:sz="8" w:space="0" w:color="000000"/>
              <w:left w:val="single" w:sz="8" w:space="0" w:color="000000"/>
              <w:bottom w:val="single" w:sz="8" w:space="0" w:color="000000"/>
              <w:right w:val="single" w:sz="8" w:space="0" w:color="000000"/>
            </w:tcBorders>
          </w:tcPr>
          <w:p w14:paraId="4D94180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intervention and</w:t>
            </w:r>
          </w:p>
          <w:p w14:paraId="456ACA4A" w14:textId="77777777" w:rsidR="00CF361A" w:rsidRDefault="00CF361A" w:rsidP="00CF361A">
            <w:pPr>
              <w:spacing w:before="16" w:line="258" w:lineRule="auto"/>
              <w:ind w:left="25" w:right="203"/>
              <w:rPr>
                <w:rFonts w:ascii="Arial" w:eastAsia="Arial" w:hAnsi="Arial" w:cs="Arial"/>
                <w:sz w:val="18"/>
                <w:szCs w:val="18"/>
              </w:rPr>
            </w:pPr>
            <w:r>
              <w:rPr>
                <w:rFonts w:ascii="Arial" w:eastAsia="Arial" w:hAnsi="Arial" w:cs="Arial"/>
                <w:sz w:val="18"/>
                <w:szCs w:val="18"/>
              </w:rPr>
              <w:t>control providers were from different communities, not further described</w:t>
            </w:r>
          </w:p>
        </w:tc>
        <w:tc>
          <w:tcPr>
            <w:tcW w:w="2981" w:type="dxa"/>
            <w:tcBorders>
              <w:top w:val="single" w:sz="8" w:space="0" w:color="000000"/>
              <w:left w:val="single" w:sz="8" w:space="0" w:color="000000"/>
              <w:bottom w:val="single" w:sz="8" w:space="0" w:color="000000"/>
              <w:right w:val="single" w:sz="8" w:space="0" w:color="000000"/>
            </w:tcBorders>
          </w:tcPr>
          <w:p w14:paraId="2CDF5B7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whether results for</w:t>
            </w:r>
          </w:p>
          <w:p w14:paraId="0FC5A5C0" w14:textId="77777777" w:rsidR="00CF361A" w:rsidRDefault="00CF361A" w:rsidP="00CF361A">
            <w:pPr>
              <w:spacing w:before="16" w:line="258" w:lineRule="auto"/>
              <w:ind w:left="25" w:right="122"/>
              <w:rPr>
                <w:rFonts w:ascii="Arial" w:eastAsia="Arial" w:hAnsi="Arial" w:cs="Arial"/>
                <w:sz w:val="18"/>
                <w:szCs w:val="18"/>
              </w:rPr>
            </w:pPr>
            <w:proofErr w:type="gramStart"/>
            <w:r>
              <w:rPr>
                <w:rFonts w:ascii="Arial" w:eastAsia="Arial" w:hAnsi="Arial" w:cs="Arial"/>
                <w:sz w:val="18"/>
                <w:szCs w:val="18"/>
              </w:rPr>
              <w:t>intervention</w:t>
            </w:r>
            <w:proofErr w:type="gramEnd"/>
            <w:r>
              <w:rPr>
                <w:rFonts w:ascii="Arial" w:eastAsia="Arial" w:hAnsi="Arial" w:cs="Arial"/>
                <w:sz w:val="18"/>
                <w:szCs w:val="18"/>
              </w:rPr>
              <w:t xml:space="preserve"> groups presented only for providers participating in both registration periods, but this was true in other Happy Audit studies. Control providers participated in second registration period only.</w:t>
            </w:r>
          </w:p>
        </w:tc>
        <w:tc>
          <w:tcPr>
            <w:tcW w:w="2642" w:type="dxa"/>
            <w:tcBorders>
              <w:top w:val="single" w:sz="8" w:space="0" w:color="000000"/>
              <w:left w:val="single" w:sz="8" w:space="0" w:color="000000"/>
              <w:bottom w:val="single" w:sz="8" w:space="0" w:color="000000"/>
              <w:right w:val="single" w:sz="8" w:space="0" w:color="000000"/>
            </w:tcBorders>
          </w:tcPr>
          <w:p w14:paraId="2C747A5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unclear how antibiotic</w:t>
            </w:r>
          </w:p>
          <w:p w14:paraId="0B8608F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prescribing defined</w:t>
            </w:r>
          </w:p>
        </w:tc>
        <w:tc>
          <w:tcPr>
            <w:tcW w:w="2772" w:type="dxa"/>
            <w:tcBorders>
              <w:top w:val="single" w:sz="8" w:space="0" w:color="000000"/>
              <w:left w:val="single" w:sz="8" w:space="0" w:color="000000"/>
              <w:bottom w:val="single" w:sz="8" w:space="0" w:color="000000"/>
              <w:right w:val="single" w:sz="8" w:space="0" w:color="000000"/>
            </w:tcBorders>
          </w:tcPr>
          <w:p w14:paraId="3011B4E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self-registry by GP during</w:t>
            </w:r>
          </w:p>
          <w:p w14:paraId="3255FA5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consultation, APO citation given</w:t>
            </w:r>
          </w:p>
        </w:tc>
      </w:tr>
    </w:tbl>
    <w:p w14:paraId="3E731596" w14:textId="77777777" w:rsidR="00CF361A" w:rsidRDefault="00CF361A" w:rsidP="00CF361A">
      <w:pPr>
        <w:sectPr w:rsidR="00CF361A" w:rsidSect="00CF361A">
          <w:footerReference w:type="default" r:id="rId14"/>
          <w:type w:val="nextColumn"/>
          <w:pgSz w:w="15840" w:h="12240" w:orient="landscape"/>
          <w:pgMar w:top="760" w:right="1360" w:bottom="280" w:left="900" w:header="492" w:footer="432" w:gutter="0"/>
          <w:paperSrc w:first="15" w:other="15"/>
          <w:cols w:space="720"/>
        </w:sectPr>
      </w:pPr>
    </w:p>
    <w:p w14:paraId="600FE91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676"/>
        <w:gridCol w:w="2578"/>
        <w:gridCol w:w="2143"/>
        <w:gridCol w:w="1272"/>
        <w:gridCol w:w="2611"/>
      </w:tblGrid>
      <w:tr w:rsidR="00CF361A" w14:paraId="2A54C9EB"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5D6F04A1" w14:textId="77777777" w:rsidR="00CF361A" w:rsidRDefault="00CF361A" w:rsidP="00CF361A">
            <w:pPr>
              <w:spacing w:line="200" w:lineRule="exact"/>
              <w:rPr>
                <w:sz w:val="20"/>
              </w:rPr>
            </w:pPr>
          </w:p>
          <w:p w14:paraId="07118170" w14:textId="77777777" w:rsidR="00CF361A" w:rsidRDefault="00CF361A" w:rsidP="00CF361A">
            <w:pPr>
              <w:spacing w:line="200" w:lineRule="exact"/>
              <w:rPr>
                <w:sz w:val="20"/>
              </w:rPr>
            </w:pPr>
          </w:p>
          <w:p w14:paraId="459F5D36" w14:textId="77777777" w:rsidR="00CF361A" w:rsidRDefault="00CF361A" w:rsidP="00CF361A">
            <w:pPr>
              <w:spacing w:before="7" w:line="280" w:lineRule="exact"/>
              <w:rPr>
                <w:sz w:val="28"/>
                <w:szCs w:val="28"/>
              </w:rPr>
            </w:pPr>
          </w:p>
          <w:p w14:paraId="0DC7AAF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676" w:type="dxa"/>
            <w:tcBorders>
              <w:top w:val="single" w:sz="8" w:space="0" w:color="000000"/>
              <w:left w:val="single" w:sz="8" w:space="0" w:color="000000"/>
              <w:bottom w:val="single" w:sz="8" w:space="0" w:color="000000"/>
              <w:right w:val="single" w:sz="8" w:space="0" w:color="000000"/>
            </w:tcBorders>
          </w:tcPr>
          <w:p w14:paraId="3FF5E6F2" w14:textId="77777777" w:rsidR="00CF361A" w:rsidRDefault="00CF361A" w:rsidP="00CF361A">
            <w:pPr>
              <w:spacing w:before="17" w:line="200" w:lineRule="exact"/>
              <w:rPr>
                <w:sz w:val="20"/>
              </w:rPr>
            </w:pPr>
          </w:p>
          <w:p w14:paraId="57A9B45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and</w:t>
            </w:r>
          </w:p>
          <w:p w14:paraId="24796DEA" w14:textId="77777777" w:rsidR="00CF361A" w:rsidRDefault="00CF361A" w:rsidP="00CF361A">
            <w:pPr>
              <w:spacing w:before="28" w:line="272" w:lineRule="auto"/>
              <w:ind w:left="25" w:right="518"/>
              <w:rPr>
                <w:rFonts w:ascii="Arial" w:eastAsia="Arial" w:hAnsi="Arial" w:cs="Arial"/>
                <w:sz w:val="18"/>
                <w:szCs w:val="18"/>
              </w:rPr>
            </w:pPr>
            <w:proofErr w:type="gramStart"/>
            <w:r>
              <w:rPr>
                <w:rFonts w:ascii="Arial" w:eastAsia="Arial" w:hAnsi="Arial" w:cs="Arial"/>
                <w:b/>
                <w:bCs/>
                <w:sz w:val="18"/>
                <w:szCs w:val="18"/>
              </w:rPr>
              <w:t>adequate</w:t>
            </w:r>
            <w:proofErr w:type="gramEnd"/>
            <w:r>
              <w:rPr>
                <w:rFonts w:ascii="Arial" w:eastAsia="Arial" w:hAnsi="Arial" w:cs="Arial"/>
                <w:b/>
                <w:bCs/>
                <w:sz w:val="18"/>
                <w:szCs w:val="18"/>
              </w:rPr>
              <w:t xml:space="preserve"> ascertainment methods?</w:t>
            </w:r>
          </w:p>
        </w:tc>
        <w:tc>
          <w:tcPr>
            <w:tcW w:w="2578" w:type="dxa"/>
            <w:tcBorders>
              <w:top w:val="single" w:sz="8" w:space="0" w:color="000000"/>
              <w:left w:val="single" w:sz="8" w:space="0" w:color="000000"/>
              <w:bottom w:val="single" w:sz="8" w:space="0" w:color="000000"/>
              <w:right w:val="single" w:sz="8" w:space="0" w:color="000000"/>
            </w:tcBorders>
          </w:tcPr>
          <w:p w14:paraId="617A75D5" w14:textId="77777777" w:rsidR="00CF361A" w:rsidRDefault="00CF361A" w:rsidP="00CF361A">
            <w:pPr>
              <w:spacing w:line="200" w:lineRule="exact"/>
              <w:rPr>
                <w:sz w:val="20"/>
              </w:rPr>
            </w:pPr>
          </w:p>
          <w:p w14:paraId="320765B0" w14:textId="77777777" w:rsidR="00CF361A" w:rsidRDefault="00CF361A" w:rsidP="00CF361A">
            <w:pPr>
              <w:spacing w:before="12" w:line="240" w:lineRule="exact"/>
              <w:rPr>
                <w:szCs w:val="24"/>
              </w:rPr>
            </w:pPr>
          </w:p>
          <w:p w14:paraId="60D4EDB2" w14:textId="77777777" w:rsidR="00CF361A" w:rsidRDefault="00CF361A" w:rsidP="00CF361A">
            <w:pPr>
              <w:spacing w:line="272" w:lineRule="auto"/>
              <w:ind w:left="25" w:right="480"/>
              <w:rPr>
                <w:rFonts w:ascii="Arial" w:eastAsia="Arial" w:hAnsi="Arial" w:cs="Arial"/>
                <w:sz w:val="18"/>
                <w:szCs w:val="18"/>
              </w:rPr>
            </w:pPr>
            <w:r>
              <w:rPr>
                <w:rFonts w:ascii="Arial" w:eastAsia="Arial" w:hAnsi="Arial" w:cs="Arial"/>
                <w:b/>
                <w:bCs/>
                <w:sz w:val="18"/>
                <w:szCs w:val="18"/>
              </w:rPr>
              <w:t>Statistical analysis of potential confounders?</w:t>
            </w:r>
          </w:p>
        </w:tc>
        <w:tc>
          <w:tcPr>
            <w:tcW w:w="2143" w:type="dxa"/>
            <w:tcBorders>
              <w:top w:val="single" w:sz="8" w:space="0" w:color="000000"/>
              <w:left w:val="single" w:sz="8" w:space="0" w:color="000000"/>
              <w:bottom w:val="single" w:sz="8" w:space="0" w:color="000000"/>
              <w:right w:val="single" w:sz="8" w:space="0" w:color="000000"/>
            </w:tcBorders>
          </w:tcPr>
          <w:p w14:paraId="63AFC0EB" w14:textId="77777777" w:rsidR="00CF361A" w:rsidRDefault="00CF361A" w:rsidP="00CF361A">
            <w:pPr>
              <w:spacing w:line="200" w:lineRule="exact"/>
              <w:rPr>
                <w:sz w:val="20"/>
              </w:rPr>
            </w:pPr>
          </w:p>
          <w:p w14:paraId="6888EFDB" w14:textId="77777777" w:rsidR="00CF361A" w:rsidRDefault="00CF361A" w:rsidP="00CF361A">
            <w:pPr>
              <w:spacing w:before="12" w:line="240" w:lineRule="exact"/>
              <w:rPr>
                <w:szCs w:val="24"/>
              </w:rPr>
            </w:pPr>
          </w:p>
          <w:p w14:paraId="68668165" w14:textId="77777777" w:rsidR="00CF361A" w:rsidRDefault="00CF361A" w:rsidP="00CF361A">
            <w:pPr>
              <w:spacing w:line="272" w:lineRule="auto"/>
              <w:ind w:left="25" w:right="235"/>
              <w:rPr>
                <w:rFonts w:ascii="Arial" w:eastAsia="Arial" w:hAnsi="Arial" w:cs="Arial"/>
                <w:sz w:val="18"/>
                <w:szCs w:val="18"/>
              </w:rPr>
            </w:pPr>
            <w:r>
              <w:rPr>
                <w:rFonts w:ascii="Arial" w:eastAsia="Arial" w:hAnsi="Arial" w:cs="Arial"/>
                <w:b/>
                <w:bCs/>
                <w:sz w:val="18"/>
                <w:szCs w:val="18"/>
              </w:rPr>
              <w:t xml:space="preserve">Adequate duration of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1272" w:type="dxa"/>
            <w:tcBorders>
              <w:top w:val="single" w:sz="8" w:space="0" w:color="000000"/>
              <w:left w:val="single" w:sz="8" w:space="0" w:color="000000"/>
              <w:bottom w:val="single" w:sz="8" w:space="0" w:color="000000"/>
              <w:right w:val="single" w:sz="8" w:space="0" w:color="000000"/>
            </w:tcBorders>
          </w:tcPr>
          <w:p w14:paraId="3F7EDB8E" w14:textId="77777777" w:rsidR="00CF361A" w:rsidRDefault="00CF361A" w:rsidP="00CF361A">
            <w:pPr>
              <w:spacing w:line="200" w:lineRule="exact"/>
              <w:rPr>
                <w:sz w:val="20"/>
              </w:rPr>
            </w:pPr>
          </w:p>
          <w:p w14:paraId="00B9A497" w14:textId="77777777" w:rsidR="00CF361A" w:rsidRDefault="00CF361A" w:rsidP="00CF361A">
            <w:pPr>
              <w:spacing w:before="12" w:line="240" w:lineRule="exact"/>
              <w:rPr>
                <w:szCs w:val="24"/>
              </w:rPr>
            </w:pPr>
          </w:p>
          <w:p w14:paraId="6CEBEBB3" w14:textId="77777777" w:rsidR="00CF361A" w:rsidRDefault="00CF361A" w:rsidP="00CF361A">
            <w:pPr>
              <w:spacing w:line="272" w:lineRule="auto"/>
              <w:ind w:left="25" w:right="44"/>
              <w:rPr>
                <w:rFonts w:ascii="Arial" w:eastAsia="Arial" w:hAnsi="Arial" w:cs="Arial"/>
                <w:sz w:val="18"/>
                <w:szCs w:val="18"/>
              </w:rPr>
            </w:pPr>
            <w:r>
              <w:rPr>
                <w:rFonts w:ascii="Arial" w:eastAsia="Arial" w:hAnsi="Arial" w:cs="Arial"/>
                <w:b/>
                <w:bCs/>
                <w:sz w:val="18"/>
                <w:szCs w:val="18"/>
              </w:rPr>
              <w:t>Overall quality rating</w:t>
            </w:r>
          </w:p>
        </w:tc>
        <w:tc>
          <w:tcPr>
            <w:tcW w:w="2611" w:type="dxa"/>
            <w:tcBorders>
              <w:top w:val="single" w:sz="8" w:space="0" w:color="000000"/>
              <w:left w:val="single" w:sz="8" w:space="0" w:color="000000"/>
              <w:bottom w:val="single" w:sz="8" w:space="0" w:color="000000"/>
              <w:right w:val="single" w:sz="8" w:space="0" w:color="000000"/>
            </w:tcBorders>
          </w:tcPr>
          <w:p w14:paraId="31BE30BC" w14:textId="77777777" w:rsidR="00CF361A" w:rsidRDefault="00CF361A" w:rsidP="00CF361A">
            <w:pPr>
              <w:spacing w:line="200" w:lineRule="exact"/>
              <w:rPr>
                <w:sz w:val="20"/>
              </w:rPr>
            </w:pPr>
          </w:p>
          <w:p w14:paraId="6860614E" w14:textId="77777777" w:rsidR="00CF361A" w:rsidRDefault="00CF361A" w:rsidP="00CF361A">
            <w:pPr>
              <w:spacing w:line="200" w:lineRule="exact"/>
              <w:rPr>
                <w:sz w:val="20"/>
              </w:rPr>
            </w:pPr>
          </w:p>
          <w:p w14:paraId="5481D257" w14:textId="77777777" w:rsidR="00CF361A" w:rsidRDefault="00CF361A" w:rsidP="00CF361A">
            <w:pPr>
              <w:spacing w:before="12" w:line="280" w:lineRule="exact"/>
              <w:rPr>
                <w:sz w:val="28"/>
                <w:szCs w:val="28"/>
              </w:rPr>
            </w:pPr>
          </w:p>
          <w:p w14:paraId="136F27C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Comments</w:t>
            </w:r>
          </w:p>
        </w:tc>
      </w:tr>
      <w:tr w:rsidR="00CF361A" w14:paraId="33D49800" w14:textId="77777777" w:rsidTr="00CF361A">
        <w:trPr>
          <w:trHeight w:hRule="exact" w:val="768"/>
        </w:trPr>
        <w:tc>
          <w:tcPr>
            <w:tcW w:w="2465" w:type="dxa"/>
            <w:tcBorders>
              <w:top w:val="single" w:sz="8" w:space="0" w:color="000000"/>
              <w:left w:val="single" w:sz="8" w:space="0" w:color="000000"/>
              <w:bottom w:val="single" w:sz="8" w:space="0" w:color="000000"/>
              <w:right w:val="single" w:sz="8" w:space="0" w:color="000000"/>
            </w:tcBorders>
          </w:tcPr>
          <w:p w14:paraId="11D2F5B2"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Isaacman</w:t>
            </w:r>
            <w:proofErr w:type="spellEnd"/>
            <w:r>
              <w:rPr>
                <w:rFonts w:ascii="Arial" w:eastAsia="Arial" w:hAnsi="Arial" w:cs="Arial"/>
                <w:sz w:val="18"/>
                <w:szCs w:val="18"/>
              </w:rPr>
              <w:t>, 1992</w:t>
            </w:r>
          </w:p>
          <w:p w14:paraId="65285F6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(Please refer to Andrews,</w:t>
            </w:r>
          </w:p>
          <w:p w14:paraId="58E156B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2012 systematic review)</w:t>
            </w:r>
          </w:p>
        </w:tc>
        <w:tc>
          <w:tcPr>
            <w:tcW w:w="2676" w:type="dxa"/>
            <w:tcBorders>
              <w:top w:val="single" w:sz="8" w:space="0" w:color="000000"/>
              <w:left w:val="single" w:sz="8" w:space="0" w:color="000000"/>
              <w:bottom w:val="single" w:sz="8" w:space="0" w:color="000000"/>
              <w:right w:val="single" w:sz="8" w:space="0" w:color="000000"/>
            </w:tcBorders>
          </w:tcPr>
          <w:p w14:paraId="57C8E2A7" w14:textId="77777777" w:rsidR="00CF361A" w:rsidRDefault="00CF361A" w:rsidP="00CF361A"/>
        </w:tc>
        <w:tc>
          <w:tcPr>
            <w:tcW w:w="2578" w:type="dxa"/>
            <w:tcBorders>
              <w:top w:val="single" w:sz="8" w:space="0" w:color="000000"/>
              <w:left w:val="single" w:sz="8" w:space="0" w:color="000000"/>
              <w:bottom w:val="single" w:sz="8" w:space="0" w:color="000000"/>
              <w:right w:val="single" w:sz="8" w:space="0" w:color="000000"/>
            </w:tcBorders>
          </w:tcPr>
          <w:p w14:paraId="50AC0CA4" w14:textId="77777777" w:rsidR="00CF361A" w:rsidRDefault="00CF361A" w:rsidP="00CF361A"/>
        </w:tc>
        <w:tc>
          <w:tcPr>
            <w:tcW w:w="2143" w:type="dxa"/>
            <w:tcBorders>
              <w:top w:val="single" w:sz="8" w:space="0" w:color="000000"/>
              <w:left w:val="single" w:sz="8" w:space="0" w:color="000000"/>
              <w:bottom w:val="single" w:sz="8" w:space="0" w:color="000000"/>
              <w:right w:val="single" w:sz="8" w:space="0" w:color="000000"/>
            </w:tcBorders>
          </w:tcPr>
          <w:p w14:paraId="736DBF99" w14:textId="77777777" w:rsidR="00CF361A" w:rsidRDefault="00CF361A" w:rsidP="00CF361A"/>
        </w:tc>
        <w:tc>
          <w:tcPr>
            <w:tcW w:w="1272" w:type="dxa"/>
            <w:tcBorders>
              <w:top w:val="single" w:sz="8" w:space="0" w:color="000000"/>
              <w:left w:val="single" w:sz="8" w:space="0" w:color="000000"/>
              <w:bottom w:val="single" w:sz="8" w:space="0" w:color="000000"/>
              <w:right w:val="single" w:sz="8" w:space="0" w:color="000000"/>
            </w:tcBorders>
          </w:tcPr>
          <w:p w14:paraId="545C507C" w14:textId="77777777" w:rsidR="00CF361A" w:rsidRDefault="00CF361A" w:rsidP="00CF361A"/>
        </w:tc>
        <w:tc>
          <w:tcPr>
            <w:tcW w:w="2611" w:type="dxa"/>
            <w:tcBorders>
              <w:top w:val="single" w:sz="8" w:space="0" w:color="000000"/>
              <w:left w:val="single" w:sz="8" w:space="0" w:color="000000"/>
              <w:bottom w:val="single" w:sz="8" w:space="0" w:color="000000"/>
              <w:right w:val="single" w:sz="8" w:space="0" w:color="000000"/>
            </w:tcBorders>
          </w:tcPr>
          <w:p w14:paraId="74888148" w14:textId="77777777" w:rsidR="00CF361A" w:rsidRDefault="00CF361A" w:rsidP="00CF361A"/>
        </w:tc>
      </w:tr>
      <w:tr w:rsidR="00CF361A" w14:paraId="2D7E4D4B" w14:textId="77777777" w:rsidTr="00CF361A">
        <w:trPr>
          <w:trHeight w:hRule="exact" w:val="1392"/>
        </w:trPr>
        <w:tc>
          <w:tcPr>
            <w:tcW w:w="2465" w:type="dxa"/>
            <w:tcBorders>
              <w:top w:val="single" w:sz="8" w:space="0" w:color="000000"/>
              <w:left w:val="single" w:sz="8" w:space="0" w:color="000000"/>
              <w:bottom w:val="single" w:sz="8" w:space="0" w:color="000000"/>
              <w:right w:val="single" w:sz="8" w:space="0" w:color="000000"/>
            </w:tcBorders>
          </w:tcPr>
          <w:p w14:paraId="7DD800C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Little, 2014</w:t>
            </w:r>
          </w:p>
        </w:tc>
        <w:tc>
          <w:tcPr>
            <w:tcW w:w="2676" w:type="dxa"/>
            <w:tcBorders>
              <w:top w:val="single" w:sz="8" w:space="0" w:color="000000"/>
              <w:left w:val="single" w:sz="8" w:space="0" w:color="000000"/>
              <w:bottom w:val="single" w:sz="8" w:space="0" w:color="000000"/>
              <w:right w:val="single" w:sz="8" w:space="0" w:color="000000"/>
            </w:tcBorders>
          </w:tcPr>
          <w:p w14:paraId="62A1D44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outcome assessors</w:t>
            </w:r>
          </w:p>
          <w:p w14:paraId="7558FAC2" w14:textId="77777777" w:rsidR="00CF361A" w:rsidRDefault="00CF361A" w:rsidP="00CF361A">
            <w:pPr>
              <w:spacing w:before="16" w:line="258" w:lineRule="auto"/>
              <w:ind w:left="25" w:right="-2"/>
              <w:rPr>
                <w:rFonts w:ascii="Arial" w:eastAsia="Arial" w:hAnsi="Arial" w:cs="Arial"/>
                <w:sz w:val="18"/>
                <w:szCs w:val="18"/>
              </w:rPr>
            </w:pPr>
            <w:r>
              <w:rPr>
                <w:rFonts w:ascii="Arial" w:eastAsia="Arial" w:hAnsi="Arial" w:cs="Arial"/>
                <w:sz w:val="18"/>
                <w:szCs w:val="18"/>
              </w:rPr>
              <w:t xml:space="preserve">(reviewers) blinded to aim of study (assessing </w:t>
            </w:r>
            <w:proofErr w:type="spellStart"/>
            <w:r>
              <w:rPr>
                <w:rFonts w:ascii="Arial" w:eastAsia="Arial" w:hAnsi="Arial" w:cs="Arial"/>
                <w:sz w:val="18"/>
                <w:szCs w:val="18"/>
              </w:rPr>
              <w:t>affect</w:t>
            </w:r>
            <w:proofErr w:type="spellEnd"/>
            <w:r>
              <w:rPr>
                <w:rFonts w:ascii="Arial" w:eastAsia="Arial" w:hAnsi="Arial" w:cs="Arial"/>
                <w:sz w:val="18"/>
                <w:szCs w:val="18"/>
              </w:rPr>
              <w:t xml:space="preserve"> of antibiotic prescription strategies)</w:t>
            </w:r>
          </w:p>
        </w:tc>
        <w:tc>
          <w:tcPr>
            <w:tcW w:w="2578" w:type="dxa"/>
            <w:tcBorders>
              <w:top w:val="single" w:sz="8" w:space="0" w:color="000000"/>
              <w:left w:val="single" w:sz="8" w:space="0" w:color="000000"/>
              <w:bottom w:val="single" w:sz="8" w:space="0" w:color="000000"/>
              <w:right w:val="single" w:sz="8" w:space="0" w:color="000000"/>
            </w:tcBorders>
          </w:tcPr>
          <w:p w14:paraId="7198DE4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 xml:space="preserve">Yes: log </w:t>
            </w:r>
            <w:proofErr w:type="spellStart"/>
            <w:r>
              <w:rPr>
                <w:rFonts w:ascii="Arial" w:eastAsia="Arial" w:hAnsi="Arial" w:cs="Arial"/>
                <w:sz w:val="18"/>
                <w:szCs w:val="18"/>
              </w:rPr>
              <w:t>reg</w:t>
            </w:r>
            <w:proofErr w:type="spellEnd"/>
            <w:r>
              <w:rPr>
                <w:rFonts w:ascii="Arial" w:eastAsia="Arial" w:hAnsi="Arial" w:cs="Arial"/>
                <w:sz w:val="18"/>
                <w:szCs w:val="18"/>
              </w:rPr>
              <w:t xml:space="preserve"> accounting for</w:t>
            </w:r>
          </w:p>
          <w:p w14:paraId="10956407" w14:textId="77777777" w:rsidR="00CF361A" w:rsidRDefault="00CF361A" w:rsidP="00CF361A">
            <w:pPr>
              <w:spacing w:before="16" w:line="258" w:lineRule="auto"/>
              <w:ind w:left="25" w:right="139"/>
              <w:rPr>
                <w:rFonts w:ascii="Arial" w:eastAsia="Arial" w:hAnsi="Arial" w:cs="Arial"/>
                <w:sz w:val="18"/>
                <w:szCs w:val="18"/>
              </w:rPr>
            </w:pPr>
            <w:r>
              <w:rPr>
                <w:rFonts w:ascii="Arial" w:eastAsia="Arial" w:hAnsi="Arial" w:cs="Arial"/>
                <w:sz w:val="18"/>
                <w:szCs w:val="18"/>
              </w:rPr>
              <w:t>clustering by GP, controlling for case report form variables</w:t>
            </w:r>
          </w:p>
        </w:tc>
        <w:tc>
          <w:tcPr>
            <w:tcW w:w="2143" w:type="dxa"/>
            <w:tcBorders>
              <w:top w:val="single" w:sz="8" w:space="0" w:color="000000"/>
              <w:left w:val="single" w:sz="8" w:space="0" w:color="000000"/>
              <w:bottom w:val="single" w:sz="8" w:space="0" w:color="000000"/>
              <w:right w:val="single" w:sz="8" w:space="0" w:color="000000"/>
            </w:tcBorders>
          </w:tcPr>
          <w:p w14:paraId="4E2B269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 xml:space="preserve">Yes: duration of </w:t>
            </w:r>
            <w:proofErr w:type="spellStart"/>
            <w:r>
              <w:rPr>
                <w:rFonts w:ascii="Arial" w:eastAsia="Arial" w:hAnsi="Arial" w:cs="Arial"/>
                <w:sz w:val="18"/>
                <w:szCs w:val="18"/>
              </w:rPr>
              <w:t>followup</w:t>
            </w:r>
            <w:proofErr w:type="spellEnd"/>
          </w:p>
          <w:p w14:paraId="6874B56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4 weeks</w:t>
            </w:r>
          </w:p>
        </w:tc>
        <w:tc>
          <w:tcPr>
            <w:tcW w:w="1272" w:type="dxa"/>
            <w:tcBorders>
              <w:top w:val="single" w:sz="8" w:space="0" w:color="000000"/>
              <w:left w:val="single" w:sz="8" w:space="0" w:color="000000"/>
              <w:bottom w:val="single" w:sz="8" w:space="0" w:color="000000"/>
              <w:right w:val="single" w:sz="8" w:space="0" w:color="000000"/>
            </w:tcBorders>
          </w:tcPr>
          <w:p w14:paraId="60608AA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Good</w:t>
            </w:r>
          </w:p>
        </w:tc>
        <w:tc>
          <w:tcPr>
            <w:tcW w:w="2611" w:type="dxa"/>
            <w:tcBorders>
              <w:top w:val="single" w:sz="8" w:space="0" w:color="000000"/>
              <w:left w:val="single" w:sz="8" w:space="0" w:color="000000"/>
              <w:bottom w:val="single" w:sz="8" w:space="0" w:color="000000"/>
              <w:right w:val="single" w:sz="8" w:space="0" w:color="000000"/>
            </w:tcBorders>
          </w:tcPr>
          <w:p w14:paraId="72B539FB" w14:textId="77777777" w:rsidR="00CF361A" w:rsidRDefault="00CF361A" w:rsidP="00CF361A"/>
        </w:tc>
      </w:tr>
      <w:tr w:rsidR="00CF361A" w14:paraId="168AF16C" w14:textId="77777777" w:rsidTr="00CF361A">
        <w:trPr>
          <w:trHeight w:hRule="exact" w:val="1625"/>
        </w:trPr>
        <w:tc>
          <w:tcPr>
            <w:tcW w:w="2465" w:type="dxa"/>
            <w:tcBorders>
              <w:top w:val="single" w:sz="8" w:space="0" w:color="000000"/>
              <w:left w:val="single" w:sz="8" w:space="0" w:color="000000"/>
              <w:bottom w:val="single" w:sz="8" w:space="0" w:color="000000"/>
              <w:right w:val="single" w:sz="8" w:space="0" w:color="000000"/>
            </w:tcBorders>
          </w:tcPr>
          <w:p w14:paraId="6167FA81"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Litvin</w:t>
            </w:r>
            <w:proofErr w:type="spellEnd"/>
            <w:r>
              <w:rPr>
                <w:rFonts w:ascii="Arial" w:eastAsia="Arial" w:hAnsi="Arial" w:cs="Arial"/>
                <w:sz w:val="18"/>
                <w:szCs w:val="18"/>
              </w:rPr>
              <w:t>, 2013</w:t>
            </w:r>
          </w:p>
        </w:tc>
        <w:tc>
          <w:tcPr>
            <w:tcW w:w="2676" w:type="dxa"/>
            <w:tcBorders>
              <w:top w:val="single" w:sz="8" w:space="0" w:color="000000"/>
              <w:left w:val="single" w:sz="8" w:space="0" w:color="000000"/>
              <w:bottom w:val="single" w:sz="8" w:space="0" w:color="000000"/>
              <w:right w:val="single" w:sz="8" w:space="0" w:color="000000"/>
            </w:tcBorders>
          </w:tcPr>
          <w:p w14:paraId="6D0212E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blinding and database</w:t>
            </w:r>
          </w:p>
          <w:p w14:paraId="039C4BA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validation NR</w:t>
            </w:r>
          </w:p>
        </w:tc>
        <w:tc>
          <w:tcPr>
            <w:tcW w:w="2578" w:type="dxa"/>
            <w:tcBorders>
              <w:top w:val="single" w:sz="8" w:space="0" w:color="000000"/>
              <w:left w:val="single" w:sz="8" w:space="0" w:color="000000"/>
              <w:bottom w:val="single" w:sz="8" w:space="0" w:color="000000"/>
              <w:right w:val="single" w:sz="8" w:space="0" w:color="000000"/>
            </w:tcBorders>
          </w:tcPr>
          <w:p w14:paraId="1E0E81B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longitudinal models</w:t>
            </w:r>
          </w:p>
          <w:p w14:paraId="2D92E043" w14:textId="77777777" w:rsidR="00CF361A" w:rsidRDefault="00CF361A" w:rsidP="00CF361A">
            <w:pPr>
              <w:spacing w:before="16" w:line="258" w:lineRule="auto"/>
              <w:ind w:left="25" w:right="29"/>
              <w:rPr>
                <w:rFonts w:ascii="Arial" w:eastAsia="Arial" w:hAnsi="Arial" w:cs="Arial"/>
                <w:sz w:val="18"/>
                <w:szCs w:val="18"/>
              </w:rPr>
            </w:pPr>
            <w:proofErr w:type="gramStart"/>
            <w:r>
              <w:rPr>
                <w:rFonts w:ascii="Arial" w:eastAsia="Arial" w:hAnsi="Arial" w:cs="Arial"/>
                <w:sz w:val="18"/>
                <w:szCs w:val="18"/>
              </w:rPr>
              <w:t>included</w:t>
            </w:r>
            <w:proofErr w:type="gramEnd"/>
            <w:r>
              <w:rPr>
                <w:rFonts w:ascii="Arial" w:eastAsia="Arial" w:hAnsi="Arial" w:cs="Arial"/>
                <w:sz w:val="18"/>
                <w:szCs w:val="18"/>
              </w:rPr>
              <w:t xml:space="preserve"> time and "random practice effects".</w:t>
            </w:r>
            <w:r>
              <w:rPr>
                <w:rFonts w:ascii="Arial" w:eastAsia="Arial" w:hAnsi="Arial" w:cs="Arial"/>
                <w:spacing w:val="50"/>
                <w:sz w:val="18"/>
                <w:szCs w:val="18"/>
              </w:rPr>
              <w:t xml:space="preserve"> </w:t>
            </w:r>
            <w:r>
              <w:rPr>
                <w:rFonts w:ascii="Arial" w:eastAsia="Arial" w:hAnsi="Arial" w:cs="Arial"/>
                <w:sz w:val="18"/>
                <w:szCs w:val="18"/>
              </w:rPr>
              <w:t>Practice- level observations weighted by "practices' numbers of ARI</w:t>
            </w:r>
          </w:p>
          <w:p w14:paraId="76B22634" w14:textId="77777777" w:rsidR="00CF361A" w:rsidRDefault="00CF361A" w:rsidP="00CF361A">
            <w:pPr>
              <w:ind w:left="25" w:right="-20"/>
              <w:rPr>
                <w:rFonts w:ascii="Arial" w:eastAsia="Arial" w:hAnsi="Arial" w:cs="Arial"/>
                <w:sz w:val="18"/>
                <w:szCs w:val="18"/>
              </w:rPr>
            </w:pPr>
            <w:proofErr w:type="gramStart"/>
            <w:r>
              <w:rPr>
                <w:rFonts w:ascii="Arial" w:eastAsia="Arial" w:hAnsi="Arial" w:cs="Arial"/>
                <w:sz w:val="18"/>
                <w:szCs w:val="18"/>
              </w:rPr>
              <w:t>encounters</w:t>
            </w:r>
            <w:proofErr w:type="gramEnd"/>
            <w:r>
              <w:rPr>
                <w:rFonts w:ascii="Arial" w:eastAsia="Arial" w:hAnsi="Arial" w:cs="Arial"/>
                <w:sz w:val="18"/>
                <w:szCs w:val="18"/>
              </w:rPr>
              <w:t xml:space="preserve"> during the quarter."</w:t>
            </w:r>
          </w:p>
        </w:tc>
        <w:tc>
          <w:tcPr>
            <w:tcW w:w="2143" w:type="dxa"/>
            <w:tcBorders>
              <w:top w:val="single" w:sz="8" w:space="0" w:color="000000"/>
              <w:left w:val="single" w:sz="8" w:space="0" w:color="000000"/>
              <w:bottom w:val="single" w:sz="8" w:space="0" w:color="000000"/>
              <w:right w:val="single" w:sz="8" w:space="0" w:color="000000"/>
            </w:tcBorders>
          </w:tcPr>
          <w:p w14:paraId="2B709E1D" w14:textId="77777777" w:rsidR="00CF361A" w:rsidRDefault="00CF361A" w:rsidP="00CF361A">
            <w:pPr>
              <w:spacing w:line="203" w:lineRule="exact"/>
              <w:ind w:left="25" w:right="709"/>
              <w:jc w:val="both"/>
              <w:rPr>
                <w:rFonts w:ascii="Arial" w:eastAsia="Arial" w:hAnsi="Arial" w:cs="Arial"/>
                <w:sz w:val="18"/>
                <w:szCs w:val="18"/>
              </w:rPr>
            </w:pPr>
            <w:r>
              <w:rPr>
                <w:rFonts w:ascii="Arial" w:eastAsia="Arial" w:hAnsi="Arial" w:cs="Arial"/>
                <w:sz w:val="18"/>
                <w:szCs w:val="18"/>
              </w:rPr>
              <w:t>Yes: intervention</w:t>
            </w:r>
          </w:p>
          <w:p w14:paraId="1A6E96E1" w14:textId="77777777" w:rsidR="00CF361A" w:rsidRDefault="00CF361A" w:rsidP="00CF361A">
            <w:pPr>
              <w:spacing w:before="16" w:line="258" w:lineRule="auto"/>
              <w:ind w:left="25" w:right="35"/>
              <w:jc w:val="both"/>
              <w:rPr>
                <w:rFonts w:ascii="Arial" w:eastAsia="Arial" w:hAnsi="Arial" w:cs="Arial"/>
                <w:sz w:val="18"/>
                <w:szCs w:val="18"/>
              </w:rPr>
            </w:pPr>
            <w:r>
              <w:rPr>
                <w:rFonts w:ascii="Arial" w:eastAsia="Arial" w:hAnsi="Arial" w:cs="Arial"/>
                <w:sz w:val="18"/>
                <w:szCs w:val="18"/>
              </w:rPr>
              <w:t>conducted in two phases over 27 months, with ARI treatment outcomes</w:t>
            </w:r>
          </w:p>
        </w:tc>
        <w:tc>
          <w:tcPr>
            <w:tcW w:w="1272" w:type="dxa"/>
            <w:tcBorders>
              <w:top w:val="single" w:sz="8" w:space="0" w:color="000000"/>
              <w:left w:val="single" w:sz="8" w:space="0" w:color="000000"/>
              <w:bottom w:val="single" w:sz="8" w:space="0" w:color="000000"/>
              <w:right w:val="single" w:sz="8" w:space="0" w:color="000000"/>
            </w:tcBorders>
          </w:tcPr>
          <w:p w14:paraId="1F9EEF2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2F48CA70" w14:textId="77777777" w:rsidR="00CF361A" w:rsidRDefault="00CF361A" w:rsidP="00CF361A"/>
        </w:tc>
      </w:tr>
      <w:tr w:rsidR="00CF361A" w14:paraId="4C15FC7D" w14:textId="77777777" w:rsidTr="00CF361A">
        <w:trPr>
          <w:trHeight w:hRule="exact" w:val="1378"/>
        </w:trPr>
        <w:tc>
          <w:tcPr>
            <w:tcW w:w="2465" w:type="dxa"/>
            <w:tcBorders>
              <w:top w:val="single" w:sz="8" w:space="0" w:color="000000"/>
              <w:left w:val="single" w:sz="8" w:space="0" w:color="000000"/>
              <w:bottom w:val="single" w:sz="8" w:space="0" w:color="000000"/>
              <w:right w:val="single" w:sz="8" w:space="0" w:color="000000"/>
            </w:tcBorders>
          </w:tcPr>
          <w:p w14:paraId="6B5C81B1"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Llor</w:t>
            </w:r>
            <w:proofErr w:type="spellEnd"/>
            <w:r>
              <w:rPr>
                <w:rFonts w:ascii="Arial" w:eastAsia="Arial" w:hAnsi="Arial" w:cs="Arial"/>
                <w:sz w:val="18"/>
                <w:szCs w:val="18"/>
              </w:rPr>
              <w:t>, 2011</w:t>
            </w:r>
          </w:p>
        </w:tc>
        <w:tc>
          <w:tcPr>
            <w:tcW w:w="2676" w:type="dxa"/>
            <w:tcBorders>
              <w:top w:val="single" w:sz="8" w:space="0" w:color="000000"/>
              <w:left w:val="single" w:sz="8" w:space="0" w:color="000000"/>
              <w:bottom w:val="single" w:sz="8" w:space="0" w:color="000000"/>
              <w:right w:val="single" w:sz="8" w:space="0" w:color="000000"/>
            </w:tcBorders>
          </w:tcPr>
          <w:p w14:paraId="56E84BC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outcomes recorded by</w:t>
            </w:r>
          </w:p>
          <w:p w14:paraId="28AEE6A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providers with no blinding</w:t>
            </w:r>
          </w:p>
        </w:tc>
        <w:tc>
          <w:tcPr>
            <w:tcW w:w="2578" w:type="dxa"/>
            <w:tcBorders>
              <w:top w:val="single" w:sz="8" w:space="0" w:color="000000"/>
              <w:left w:val="single" w:sz="8" w:space="0" w:color="000000"/>
              <w:bottom w:val="single" w:sz="8" w:space="0" w:color="000000"/>
              <w:right w:val="single" w:sz="8" w:space="0" w:color="000000"/>
            </w:tcBorders>
          </w:tcPr>
          <w:p w14:paraId="58D48A8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regression model</w:t>
            </w:r>
          </w:p>
          <w:p w14:paraId="6CD4789F" w14:textId="77777777" w:rsidR="00CF361A" w:rsidRDefault="00CF361A" w:rsidP="00CF361A">
            <w:pPr>
              <w:spacing w:before="16" w:line="258" w:lineRule="auto"/>
              <w:ind w:left="25" w:right="28"/>
              <w:rPr>
                <w:rFonts w:ascii="Arial" w:eastAsia="Arial" w:hAnsi="Arial" w:cs="Arial"/>
                <w:sz w:val="18"/>
                <w:szCs w:val="18"/>
              </w:rPr>
            </w:pPr>
            <w:proofErr w:type="gramStart"/>
            <w:r>
              <w:rPr>
                <w:rFonts w:ascii="Arial" w:eastAsia="Arial" w:hAnsi="Arial" w:cs="Arial"/>
                <w:sz w:val="18"/>
                <w:szCs w:val="18"/>
              </w:rPr>
              <w:t>adjusted</w:t>
            </w:r>
            <w:proofErr w:type="gramEnd"/>
            <w:r>
              <w:rPr>
                <w:rFonts w:ascii="Arial" w:eastAsia="Arial" w:hAnsi="Arial" w:cs="Arial"/>
                <w:sz w:val="18"/>
                <w:szCs w:val="18"/>
              </w:rPr>
              <w:t xml:space="preserve"> for use of RADTs, age, gender, presenting signs, diagnosis, and patient demand for antibiotics.</w:t>
            </w:r>
          </w:p>
        </w:tc>
        <w:tc>
          <w:tcPr>
            <w:tcW w:w="2143" w:type="dxa"/>
            <w:tcBorders>
              <w:top w:val="single" w:sz="8" w:space="0" w:color="000000"/>
              <w:left w:val="single" w:sz="8" w:space="0" w:color="000000"/>
              <w:bottom w:val="single" w:sz="8" w:space="0" w:color="000000"/>
              <w:right w:val="single" w:sz="8" w:space="0" w:color="000000"/>
            </w:tcBorders>
          </w:tcPr>
          <w:p w14:paraId="2E24627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data collected over</w:t>
            </w:r>
          </w:p>
          <w:p w14:paraId="44E1A4D4" w14:textId="77777777" w:rsidR="00CF361A" w:rsidRDefault="00CF361A" w:rsidP="00CF361A">
            <w:pPr>
              <w:spacing w:before="16" w:line="258" w:lineRule="auto"/>
              <w:ind w:left="25" w:right="305"/>
              <w:rPr>
                <w:rFonts w:ascii="Arial" w:eastAsia="Arial" w:hAnsi="Arial" w:cs="Arial"/>
                <w:sz w:val="18"/>
                <w:szCs w:val="18"/>
              </w:rPr>
            </w:pPr>
            <w:r>
              <w:rPr>
                <w:rFonts w:ascii="Arial" w:eastAsia="Arial" w:hAnsi="Arial" w:cs="Arial"/>
                <w:sz w:val="18"/>
                <w:szCs w:val="18"/>
              </w:rPr>
              <w:t>3-week periods in two consecutive winter seasons</w:t>
            </w:r>
          </w:p>
        </w:tc>
        <w:tc>
          <w:tcPr>
            <w:tcW w:w="1272" w:type="dxa"/>
            <w:tcBorders>
              <w:top w:val="single" w:sz="8" w:space="0" w:color="000000"/>
              <w:left w:val="single" w:sz="8" w:space="0" w:color="000000"/>
              <w:bottom w:val="single" w:sz="8" w:space="0" w:color="000000"/>
              <w:right w:val="single" w:sz="8" w:space="0" w:color="000000"/>
            </w:tcBorders>
          </w:tcPr>
          <w:p w14:paraId="1F7D24B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1EF585A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Happy Audit study</w:t>
            </w:r>
          </w:p>
        </w:tc>
      </w:tr>
      <w:tr w:rsidR="00CF361A" w14:paraId="6EC52C15" w14:textId="77777777" w:rsidTr="00CF361A">
        <w:trPr>
          <w:trHeight w:hRule="exact" w:val="1843"/>
        </w:trPr>
        <w:tc>
          <w:tcPr>
            <w:tcW w:w="2465" w:type="dxa"/>
            <w:tcBorders>
              <w:top w:val="single" w:sz="8" w:space="0" w:color="000000"/>
              <w:left w:val="single" w:sz="8" w:space="0" w:color="000000"/>
              <w:bottom w:val="single" w:sz="8" w:space="0" w:color="000000"/>
              <w:right w:val="single" w:sz="8" w:space="0" w:color="000000"/>
            </w:tcBorders>
          </w:tcPr>
          <w:p w14:paraId="02841B8F"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Llor</w:t>
            </w:r>
            <w:proofErr w:type="spellEnd"/>
            <w:r>
              <w:rPr>
                <w:rFonts w:ascii="Arial" w:eastAsia="Arial" w:hAnsi="Arial" w:cs="Arial"/>
                <w:sz w:val="18"/>
                <w:szCs w:val="18"/>
              </w:rPr>
              <w:t>, 2012</w:t>
            </w:r>
          </w:p>
        </w:tc>
        <w:tc>
          <w:tcPr>
            <w:tcW w:w="2676" w:type="dxa"/>
            <w:tcBorders>
              <w:top w:val="single" w:sz="8" w:space="0" w:color="000000"/>
              <w:left w:val="single" w:sz="8" w:space="0" w:color="000000"/>
              <w:bottom w:val="single" w:sz="8" w:space="0" w:color="000000"/>
              <w:right w:val="single" w:sz="8" w:space="0" w:color="000000"/>
            </w:tcBorders>
          </w:tcPr>
          <w:p w14:paraId="2121EFC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outcomes recorded by</w:t>
            </w:r>
          </w:p>
          <w:p w14:paraId="2DF7787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providers with no blinding</w:t>
            </w:r>
          </w:p>
        </w:tc>
        <w:tc>
          <w:tcPr>
            <w:tcW w:w="2578" w:type="dxa"/>
            <w:tcBorders>
              <w:top w:val="single" w:sz="8" w:space="0" w:color="000000"/>
              <w:left w:val="single" w:sz="8" w:space="0" w:color="000000"/>
              <w:bottom w:val="single" w:sz="8" w:space="0" w:color="000000"/>
              <w:right w:val="single" w:sz="8" w:space="0" w:color="000000"/>
            </w:tcBorders>
          </w:tcPr>
          <w:p w14:paraId="09D4297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regression model</w:t>
            </w:r>
          </w:p>
          <w:p w14:paraId="2B46BC34" w14:textId="77777777" w:rsidR="00CF361A" w:rsidRDefault="00CF361A" w:rsidP="00CF361A">
            <w:pPr>
              <w:spacing w:before="16" w:line="258" w:lineRule="auto"/>
              <w:ind w:left="25" w:right="99"/>
              <w:rPr>
                <w:rFonts w:ascii="Arial" w:eastAsia="Arial" w:hAnsi="Arial" w:cs="Arial"/>
                <w:sz w:val="18"/>
                <w:szCs w:val="18"/>
              </w:rPr>
            </w:pPr>
            <w:r>
              <w:rPr>
                <w:rFonts w:ascii="Arial" w:eastAsia="Arial" w:hAnsi="Arial" w:cs="Arial"/>
                <w:sz w:val="18"/>
                <w:szCs w:val="18"/>
              </w:rPr>
              <w:t>adjusted for use/results of CRP, age, gender, presenting symptoms/ signs, diagnosis, radiography, and patient demand for antibiotics</w:t>
            </w:r>
          </w:p>
        </w:tc>
        <w:tc>
          <w:tcPr>
            <w:tcW w:w="2143" w:type="dxa"/>
            <w:tcBorders>
              <w:top w:val="single" w:sz="8" w:space="0" w:color="000000"/>
              <w:left w:val="single" w:sz="8" w:space="0" w:color="000000"/>
              <w:bottom w:val="single" w:sz="8" w:space="0" w:color="000000"/>
              <w:right w:val="single" w:sz="8" w:space="0" w:color="000000"/>
            </w:tcBorders>
          </w:tcPr>
          <w:p w14:paraId="53AEDCC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data collected</w:t>
            </w:r>
            <w:r>
              <w:rPr>
                <w:rFonts w:ascii="Arial" w:eastAsia="Arial" w:hAnsi="Arial" w:cs="Arial"/>
                <w:spacing w:val="50"/>
                <w:sz w:val="18"/>
                <w:szCs w:val="18"/>
              </w:rPr>
              <w:t xml:space="preserve"> </w:t>
            </w:r>
            <w:r>
              <w:rPr>
                <w:rFonts w:ascii="Arial" w:eastAsia="Arial" w:hAnsi="Arial" w:cs="Arial"/>
                <w:sz w:val="18"/>
                <w:szCs w:val="18"/>
              </w:rPr>
              <w:t>in</w:t>
            </w:r>
          </w:p>
          <w:p w14:paraId="76596A01" w14:textId="77777777" w:rsidR="00CF361A" w:rsidRDefault="00CF361A" w:rsidP="00CF361A">
            <w:pPr>
              <w:spacing w:before="16" w:line="258" w:lineRule="auto"/>
              <w:ind w:left="25" w:right="235"/>
              <w:rPr>
                <w:rFonts w:ascii="Arial" w:eastAsia="Arial" w:hAnsi="Arial" w:cs="Arial"/>
                <w:sz w:val="18"/>
                <w:szCs w:val="18"/>
              </w:rPr>
            </w:pPr>
            <w:r>
              <w:rPr>
                <w:rFonts w:ascii="Arial" w:eastAsia="Arial" w:hAnsi="Arial" w:cs="Arial"/>
                <w:sz w:val="18"/>
                <w:szCs w:val="18"/>
              </w:rPr>
              <w:t>two consecutive winter seasons</w:t>
            </w:r>
          </w:p>
        </w:tc>
        <w:tc>
          <w:tcPr>
            <w:tcW w:w="1272" w:type="dxa"/>
            <w:tcBorders>
              <w:top w:val="single" w:sz="8" w:space="0" w:color="000000"/>
              <w:left w:val="single" w:sz="8" w:space="0" w:color="000000"/>
              <w:bottom w:val="single" w:sz="8" w:space="0" w:color="000000"/>
              <w:right w:val="single" w:sz="8" w:space="0" w:color="000000"/>
            </w:tcBorders>
          </w:tcPr>
          <w:p w14:paraId="5F4497C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657FB16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Happy Audit study</w:t>
            </w:r>
          </w:p>
        </w:tc>
      </w:tr>
      <w:tr w:rsidR="00CF361A" w14:paraId="5BA6ADDF" w14:textId="77777777" w:rsidTr="00CF361A">
        <w:trPr>
          <w:trHeight w:hRule="exact" w:val="1843"/>
        </w:trPr>
        <w:tc>
          <w:tcPr>
            <w:tcW w:w="2465" w:type="dxa"/>
            <w:tcBorders>
              <w:top w:val="single" w:sz="8" w:space="0" w:color="000000"/>
              <w:left w:val="single" w:sz="8" w:space="0" w:color="000000"/>
              <w:bottom w:val="single" w:sz="8" w:space="0" w:color="000000"/>
              <w:right w:val="single" w:sz="8" w:space="0" w:color="000000"/>
            </w:tcBorders>
          </w:tcPr>
          <w:p w14:paraId="1D390AE8"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Llor</w:t>
            </w:r>
            <w:proofErr w:type="spellEnd"/>
            <w:r>
              <w:rPr>
                <w:rFonts w:ascii="Arial" w:eastAsia="Arial" w:hAnsi="Arial" w:cs="Arial"/>
                <w:sz w:val="18"/>
                <w:szCs w:val="18"/>
              </w:rPr>
              <w:t>, 2012</w:t>
            </w:r>
          </w:p>
        </w:tc>
        <w:tc>
          <w:tcPr>
            <w:tcW w:w="2676" w:type="dxa"/>
            <w:tcBorders>
              <w:top w:val="single" w:sz="8" w:space="0" w:color="000000"/>
              <w:left w:val="single" w:sz="8" w:space="0" w:color="000000"/>
              <w:bottom w:val="single" w:sz="8" w:space="0" w:color="000000"/>
              <w:right w:val="single" w:sz="8" w:space="0" w:color="000000"/>
            </w:tcBorders>
          </w:tcPr>
          <w:p w14:paraId="306421B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outcomes recorded by</w:t>
            </w:r>
          </w:p>
          <w:p w14:paraId="0C6DAB7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providers with no blinding</w:t>
            </w:r>
          </w:p>
        </w:tc>
        <w:tc>
          <w:tcPr>
            <w:tcW w:w="2578" w:type="dxa"/>
            <w:tcBorders>
              <w:top w:val="single" w:sz="8" w:space="0" w:color="000000"/>
              <w:left w:val="single" w:sz="8" w:space="0" w:color="000000"/>
              <w:bottom w:val="single" w:sz="8" w:space="0" w:color="000000"/>
              <w:right w:val="single" w:sz="8" w:space="0" w:color="000000"/>
            </w:tcBorders>
          </w:tcPr>
          <w:p w14:paraId="6656D89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regression model</w:t>
            </w:r>
          </w:p>
          <w:p w14:paraId="2CC081E2" w14:textId="77777777" w:rsidR="00CF361A" w:rsidRDefault="00CF361A" w:rsidP="00CF361A">
            <w:pPr>
              <w:spacing w:before="16" w:line="258" w:lineRule="auto"/>
              <w:ind w:left="25" w:right="99"/>
              <w:rPr>
                <w:rFonts w:ascii="Arial" w:eastAsia="Arial" w:hAnsi="Arial" w:cs="Arial"/>
                <w:sz w:val="18"/>
                <w:szCs w:val="18"/>
              </w:rPr>
            </w:pPr>
            <w:r>
              <w:rPr>
                <w:rFonts w:ascii="Arial" w:eastAsia="Arial" w:hAnsi="Arial" w:cs="Arial"/>
                <w:sz w:val="18"/>
                <w:szCs w:val="18"/>
              </w:rPr>
              <w:t>adjusted for use/results of CRP, age, gender, comorbidity, presenting signs, duration of symptoms, diagnosis, radiography, and patient demand for antibiotics</w:t>
            </w:r>
          </w:p>
        </w:tc>
        <w:tc>
          <w:tcPr>
            <w:tcW w:w="2143" w:type="dxa"/>
            <w:tcBorders>
              <w:top w:val="single" w:sz="8" w:space="0" w:color="000000"/>
              <w:left w:val="single" w:sz="8" w:space="0" w:color="000000"/>
              <w:bottom w:val="single" w:sz="8" w:space="0" w:color="000000"/>
              <w:right w:val="single" w:sz="8" w:space="0" w:color="000000"/>
            </w:tcBorders>
          </w:tcPr>
          <w:p w14:paraId="7043913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data collected over</w:t>
            </w:r>
          </w:p>
          <w:p w14:paraId="6B25F9B0" w14:textId="77777777" w:rsidR="00CF361A" w:rsidRDefault="00CF361A" w:rsidP="00CF361A">
            <w:pPr>
              <w:spacing w:before="16" w:line="258" w:lineRule="auto"/>
              <w:ind w:left="25" w:right="305"/>
              <w:rPr>
                <w:rFonts w:ascii="Arial" w:eastAsia="Arial" w:hAnsi="Arial" w:cs="Arial"/>
                <w:sz w:val="18"/>
                <w:szCs w:val="18"/>
              </w:rPr>
            </w:pPr>
            <w:r>
              <w:rPr>
                <w:rFonts w:ascii="Arial" w:eastAsia="Arial" w:hAnsi="Arial" w:cs="Arial"/>
                <w:sz w:val="18"/>
                <w:szCs w:val="18"/>
              </w:rPr>
              <w:t>3-week periods in two consecutive winter seasons</w:t>
            </w:r>
          </w:p>
        </w:tc>
        <w:tc>
          <w:tcPr>
            <w:tcW w:w="1272" w:type="dxa"/>
            <w:tcBorders>
              <w:top w:val="single" w:sz="8" w:space="0" w:color="000000"/>
              <w:left w:val="single" w:sz="8" w:space="0" w:color="000000"/>
              <w:bottom w:val="single" w:sz="8" w:space="0" w:color="000000"/>
              <w:right w:val="single" w:sz="8" w:space="0" w:color="000000"/>
            </w:tcBorders>
          </w:tcPr>
          <w:p w14:paraId="2AE8BC9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3D96C23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Happy Audit study</w:t>
            </w:r>
          </w:p>
        </w:tc>
      </w:tr>
    </w:tbl>
    <w:p w14:paraId="24692CB0" w14:textId="77777777" w:rsidR="00CF361A" w:rsidRDefault="00CF361A" w:rsidP="00CF361A">
      <w:pPr>
        <w:sectPr w:rsidR="00CF361A" w:rsidSect="00CF361A">
          <w:footerReference w:type="default" r:id="rId15"/>
          <w:type w:val="nextColumn"/>
          <w:pgSz w:w="15840" w:h="12240" w:orient="landscape"/>
          <w:pgMar w:top="760" w:right="960" w:bottom="280" w:left="900" w:header="492" w:footer="432" w:gutter="0"/>
          <w:paperSrc w:first="15" w:other="15"/>
          <w:cols w:space="720"/>
        </w:sectPr>
      </w:pPr>
    </w:p>
    <w:p w14:paraId="71E42C42"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482"/>
        <w:gridCol w:w="2981"/>
        <w:gridCol w:w="2642"/>
        <w:gridCol w:w="2772"/>
      </w:tblGrid>
      <w:tr w:rsidR="00CF361A" w14:paraId="6195F878"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5982D563" w14:textId="77777777" w:rsidR="00CF361A" w:rsidRDefault="00CF361A" w:rsidP="00CF361A">
            <w:pPr>
              <w:spacing w:line="200" w:lineRule="exact"/>
              <w:rPr>
                <w:sz w:val="20"/>
              </w:rPr>
            </w:pPr>
          </w:p>
          <w:p w14:paraId="0B412916" w14:textId="77777777" w:rsidR="00CF361A" w:rsidRDefault="00CF361A" w:rsidP="00CF361A">
            <w:pPr>
              <w:spacing w:line="200" w:lineRule="exact"/>
              <w:rPr>
                <w:sz w:val="20"/>
              </w:rPr>
            </w:pPr>
          </w:p>
          <w:p w14:paraId="5DD1D69B" w14:textId="77777777" w:rsidR="00CF361A" w:rsidRDefault="00CF361A" w:rsidP="00CF361A">
            <w:pPr>
              <w:spacing w:before="7" w:line="280" w:lineRule="exact"/>
              <w:rPr>
                <w:sz w:val="28"/>
                <w:szCs w:val="28"/>
              </w:rPr>
            </w:pPr>
          </w:p>
          <w:p w14:paraId="5622D93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482" w:type="dxa"/>
            <w:tcBorders>
              <w:top w:val="single" w:sz="8" w:space="0" w:color="000000"/>
              <w:left w:val="single" w:sz="8" w:space="0" w:color="000000"/>
              <w:bottom w:val="single" w:sz="8" w:space="0" w:color="000000"/>
              <w:right w:val="single" w:sz="8" w:space="0" w:color="000000"/>
            </w:tcBorders>
          </w:tcPr>
          <w:p w14:paraId="11F30153" w14:textId="77777777" w:rsidR="00CF361A" w:rsidRDefault="00CF361A" w:rsidP="00CF361A">
            <w:pPr>
              <w:spacing w:line="200" w:lineRule="exact"/>
              <w:rPr>
                <w:sz w:val="20"/>
              </w:rPr>
            </w:pPr>
          </w:p>
          <w:p w14:paraId="32867C6F" w14:textId="77777777" w:rsidR="00CF361A" w:rsidRDefault="00CF361A" w:rsidP="00CF361A">
            <w:pPr>
              <w:spacing w:line="200" w:lineRule="exact"/>
              <w:rPr>
                <w:sz w:val="20"/>
              </w:rPr>
            </w:pPr>
          </w:p>
          <w:p w14:paraId="6C607966" w14:textId="77777777" w:rsidR="00CF361A" w:rsidRDefault="00CF361A" w:rsidP="00CF361A">
            <w:pPr>
              <w:spacing w:before="7" w:line="280" w:lineRule="exact"/>
              <w:rPr>
                <w:sz w:val="28"/>
                <w:szCs w:val="28"/>
              </w:rPr>
            </w:pPr>
          </w:p>
          <w:p w14:paraId="4C1E3E6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selection?</w:t>
            </w:r>
          </w:p>
        </w:tc>
        <w:tc>
          <w:tcPr>
            <w:tcW w:w="2981" w:type="dxa"/>
            <w:tcBorders>
              <w:top w:val="single" w:sz="8" w:space="0" w:color="000000"/>
              <w:left w:val="single" w:sz="8" w:space="0" w:color="000000"/>
              <w:bottom w:val="single" w:sz="8" w:space="0" w:color="000000"/>
              <w:right w:val="single" w:sz="8" w:space="0" w:color="000000"/>
            </w:tcBorders>
          </w:tcPr>
          <w:p w14:paraId="3F4CFB77" w14:textId="77777777" w:rsidR="00CF361A" w:rsidRDefault="00CF361A" w:rsidP="00CF361A">
            <w:pPr>
              <w:spacing w:line="200" w:lineRule="exact"/>
              <w:rPr>
                <w:sz w:val="20"/>
              </w:rPr>
            </w:pPr>
          </w:p>
          <w:p w14:paraId="0757DC5A" w14:textId="77777777" w:rsidR="00CF361A" w:rsidRDefault="00CF361A" w:rsidP="00CF361A">
            <w:pPr>
              <w:spacing w:before="12" w:line="240" w:lineRule="exact"/>
              <w:rPr>
                <w:szCs w:val="24"/>
              </w:rPr>
            </w:pPr>
          </w:p>
          <w:p w14:paraId="50AD0D2F" w14:textId="77777777" w:rsidR="00CF361A" w:rsidRDefault="00CF361A" w:rsidP="00CF361A">
            <w:pPr>
              <w:spacing w:line="272" w:lineRule="auto"/>
              <w:ind w:left="25" w:right="153"/>
              <w:rPr>
                <w:rFonts w:ascii="Arial" w:eastAsia="Arial" w:hAnsi="Arial" w:cs="Arial"/>
                <w:sz w:val="18"/>
                <w:szCs w:val="18"/>
              </w:rPr>
            </w:pPr>
            <w:r>
              <w:rPr>
                <w:rFonts w:ascii="Arial" w:eastAsia="Arial" w:hAnsi="Arial" w:cs="Arial"/>
                <w:b/>
                <w:bCs/>
                <w:sz w:val="18"/>
                <w:szCs w:val="18"/>
              </w:rPr>
              <w:t xml:space="preserve">High overall loss to </w:t>
            </w:r>
            <w:proofErr w:type="spellStart"/>
            <w:r>
              <w:rPr>
                <w:rFonts w:ascii="Arial" w:eastAsia="Arial" w:hAnsi="Arial" w:cs="Arial"/>
                <w:b/>
                <w:bCs/>
                <w:sz w:val="18"/>
                <w:szCs w:val="18"/>
              </w:rPr>
              <w:t>followup</w:t>
            </w:r>
            <w:proofErr w:type="spellEnd"/>
            <w:r>
              <w:rPr>
                <w:rFonts w:ascii="Arial" w:eastAsia="Arial" w:hAnsi="Arial" w:cs="Arial"/>
                <w:b/>
                <w:bCs/>
                <w:spacing w:val="50"/>
                <w:sz w:val="18"/>
                <w:szCs w:val="18"/>
              </w:rPr>
              <w:t xml:space="preserve"> </w:t>
            </w:r>
            <w:r>
              <w:rPr>
                <w:rFonts w:ascii="Arial" w:eastAsia="Arial" w:hAnsi="Arial" w:cs="Arial"/>
                <w:b/>
                <w:bCs/>
                <w:sz w:val="18"/>
                <w:szCs w:val="18"/>
              </w:rPr>
              <w:t xml:space="preserve">or differential loss to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2642" w:type="dxa"/>
            <w:tcBorders>
              <w:top w:val="single" w:sz="8" w:space="0" w:color="000000"/>
              <w:left w:val="single" w:sz="8" w:space="0" w:color="000000"/>
              <w:bottom w:val="single" w:sz="8" w:space="0" w:color="000000"/>
              <w:right w:val="single" w:sz="8" w:space="0" w:color="000000"/>
            </w:tcBorders>
          </w:tcPr>
          <w:p w14:paraId="19DFAF86" w14:textId="77777777" w:rsidR="00CF361A" w:rsidRDefault="00CF361A" w:rsidP="00CF361A">
            <w:pPr>
              <w:spacing w:line="200" w:lineRule="exact"/>
              <w:rPr>
                <w:sz w:val="20"/>
              </w:rPr>
            </w:pPr>
          </w:p>
          <w:p w14:paraId="355D6D4A" w14:textId="77777777" w:rsidR="00CF361A" w:rsidRDefault="00CF361A" w:rsidP="00CF361A">
            <w:pPr>
              <w:spacing w:before="12" w:line="240" w:lineRule="exact"/>
              <w:rPr>
                <w:szCs w:val="24"/>
              </w:rPr>
            </w:pPr>
          </w:p>
          <w:p w14:paraId="5C367FE8" w14:textId="77777777" w:rsidR="00CF361A" w:rsidRDefault="00CF361A" w:rsidP="00CF361A">
            <w:pPr>
              <w:spacing w:line="272" w:lineRule="auto"/>
              <w:ind w:left="25" w:right="184"/>
              <w:rPr>
                <w:rFonts w:ascii="Arial" w:eastAsia="Arial" w:hAnsi="Arial" w:cs="Arial"/>
                <w:sz w:val="18"/>
                <w:szCs w:val="18"/>
              </w:rPr>
            </w:pPr>
            <w:r>
              <w:rPr>
                <w:rFonts w:ascii="Arial" w:eastAsia="Arial" w:hAnsi="Arial" w:cs="Arial"/>
                <w:b/>
                <w:bCs/>
                <w:sz w:val="18"/>
                <w:szCs w:val="18"/>
              </w:rPr>
              <w:t xml:space="preserve">Outcomes </w:t>
            </w:r>
            <w:proofErr w:type="spellStart"/>
            <w:r>
              <w:rPr>
                <w:rFonts w:ascii="Arial" w:eastAsia="Arial" w:hAnsi="Arial" w:cs="Arial"/>
                <w:b/>
                <w:bCs/>
                <w:sz w:val="18"/>
                <w:szCs w:val="18"/>
              </w:rPr>
              <w:t>prespecified</w:t>
            </w:r>
            <w:proofErr w:type="spellEnd"/>
            <w:r>
              <w:rPr>
                <w:rFonts w:ascii="Arial" w:eastAsia="Arial" w:hAnsi="Arial" w:cs="Arial"/>
                <w:b/>
                <w:bCs/>
                <w:sz w:val="18"/>
                <w:szCs w:val="18"/>
              </w:rPr>
              <w:t xml:space="preserve"> and defined?</w:t>
            </w:r>
          </w:p>
        </w:tc>
        <w:tc>
          <w:tcPr>
            <w:tcW w:w="2772" w:type="dxa"/>
            <w:tcBorders>
              <w:top w:val="single" w:sz="8" w:space="0" w:color="000000"/>
              <w:left w:val="single" w:sz="8" w:space="0" w:color="000000"/>
              <w:bottom w:val="single" w:sz="8" w:space="0" w:color="000000"/>
              <w:right w:val="single" w:sz="8" w:space="0" w:color="000000"/>
            </w:tcBorders>
          </w:tcPr>
          <w:p w14:paraId="31D5C0D2" w14:textId="77777777" w:rsidR="00CF361A" w:rsidRDefault="00CF361A" w:rsidP="00CF361A">
            <w:pPr>
              <w:spacing w:before="17" w:line="200" w:lineRule="exact"/>
              <w:rPr>
                <w:sz w:val="20"/>
              </w:rPr>
            </w:pPr>
          </w:p>
          <w:p w14:paraId="70531473" w14:textId="77777777" w:rsidR="00CF361A" w:rsidRDefault="00CF361A" w:rsidP="00CF361A">
            <w:pPr>
              <w:spacing w:line="272" w:lineRule="auto"/>
              <w:ind w:left="25" w:right="424"/>
              <w:rPr>
                <w:rFonts w:ascii="Arial" w:eastAsia="Arial" w:hAnsi="Arial" w:cs="Arial"/>
                <w:sz w:val="18"/>
                <w:szCs w:val="18"/>
              </w:rPr>
            </w:pPr>
            <w:r>
              <w:rPr>
                <w:rFonts w:ascii="Arial" w:eastAsia="Arial" w:hAnsi="Arial" w:cs="Arial"/>
                <w:b/>
                <w:bCs/>
                <w:sz w:val="18"/>
                <w:szCs w:val="18"/>
              </w:rPr>
              <w:t>Ascertainment techniques adequately</w:t>
            </w:r>
          </w:p>
          <w:p w14:paraId="3E4469A7" w14:textId="77777777" w:rsidR="00CF361A" w:rsidRDefault="00CF361A" w:rsidP="00CF361A">
            <w:pPr>
              <w:spacing w:before="1"/>
              <w:ind w:left="25" w:right="-20"/>
              <w:rPr>
                <w:rFonts w:ascii="Arial" w:eastAsia="Arial" w:hAnsi="Arial" w:cs="Arial"/>
                <w:sz w:val="18"/>
                <w:szCs w:val="18"/>
              </w:rPr>
            </w:pPr>
            <w:proofErr w:type="gramStart"/>
            <w:r>
              <w:rPr>
                <w:rFonts w:ascii="Arial" w:eastAsia="Arial" w:hAnsi="Arial" w:cs="Arial"/>
                <w:b/>
                <w:bCs/>
                <w:sz w:val="18"/>
                <w:szCs w:val="18"/>
              </w:rPr>
              <w:t>described</w:t>
            </w:r>
            <w:proofErr w:type="gramEnd"/>
            <w:r>
              <w:rPr>
                <w:rFonts w:ascii="Arial" w:eastAsia="Arial" w:hAnsi="Arial" w:cs="Arial"/>
                <w:b/>
                <w:bCs/>
                <w:sz w:val="18"/>
                <w:szCs w:val="18"/>
              </w:rPr>
              <w:t>?</w:t>
            </w:r>
          </w:p>
        </w:tc>
      </w:tr>
      <w:tr w:rsidR="00CF361A" w14:paraId="5BFBC45D" w14:textId="77777777" w:rsidTr="00CF361A">
        <w:trPr>
          <w:trHeight w:hRule="exact" w:val="1639"/>
        </w:trPr>
        <w:tc>
          <w:tcPr>
            <w:tcW w:w="2465" w:type="dxa"/>
            <w:tcBorders>
              <w:top w:val="single" w:sz="8" w:space="0" w:color="000000"/>
              <w:left w:val="single" w:sz="8" w:space="0" w:color="000000"/>
              <w:bottom w:val="single" w:sz="8" w:space="0" w:color="000000"/>
              <w:right w:val="single" w:sz="8" w:space="0" w:color="000000"/>
            </w:tcBorders>
          </w:tcPr>
          <w:p w14:paraId="5169F466"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Llor</w:t>
            </w:r>
            <w:proofErr w:type="spellEnd"/>
            <w:r>
              <w:rPr>
                <w:rFonts w:ascii="Arial" w:eastAsia="Arial" w:hAnsi="Arial" w:cs="Arial"/>
                <w:sz w:val="18"/>
                <w:szCs w:val="18"/>
              </w:rPr>
              <w:t>, 2014</w:t>
            </w:r>
          </w:p>
        </w:tc>
        <w:tc>
          <w:tcPr>
            <w:tcW w:w="2482" w:type="dxa"/>
            <w:tcBorders>
              <w:top w:val="single" w:sz="8" w:space="0" w:color="000000"/>
              <w:left w:val="single" w:sz="8" w:space="0" w:color="000000"/>
              <w:bottom w:val="single" w:sz="8" w:space="0" w:color="000000"/>
              <w:right w:val="single" w:sz="8" w:space="0" w:color="000000"/>
            </w:tcBorders>
          </w:tcPr>
          <w:p w14:paraId="68D1E0F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two intervention groups</w:t>
            </w:r>
          </w:p>
          <w:p w14:paraId="56B063DB" w14:textId="77777777" w:rsidR="00CF361A" w:rsidRDefault="00CF361A" w:rsidP="00CF361A">
            <w:pPr>
              <w:spacing w:before="16" w:line="258" w:lineRule="auto"/>
              <w:ind w:left="25" w:right="3"/>
              <w:rPr>
                <w:rFonts w:ascii="Arial" w:eastAsia="Arial" w:hAnsi="Arial" w:cs="Arial"/>
                <w:sz w:val="18"/>
                <w:szCs w:val="18"/>
              </w:rPr>
            </w:pPr>
            <w:r>
              <w:rPr>
                <w:rFonts w:ascii="Arial" w:eastAsia="Arial" w:hAnsi="Arial" w:cs="Arial"/>
                <w:sz w:val="18"/>
                <w:szCs w:val="18"/>
              </w:rPr>
              <w:t>were from different communities, not further described; before/after results presented only for providers completing both registrations</w:t>
            </w:r>
          </w:p>
        </w:tc>
        <w:tc>
          <w:tcPr>
            <w:tcW w:w="2981" w:type="dxa"/>
            <w:tcBorders>
              <w:top w:val="single" w:sz="8" w:space="0" w:color="000000"/>
              <w:left w:val="single" w:sz="8" w:space="0" w:color="000000"/>
              <w:bottom w:val="single" w:sz="8" w:space="0" w:color="000000"/>
              <w:right w:val="single" w:sz="8" w:space="0" w:color="000000"/>
            </w:tcBorders>
          </w:tcPr>
          <w:p w14:paraId="47F3B9A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 xml:space="preserve">No overall: 9.6% loss to </w:t>
            </w:r>
            <w:proofErr w:type="spellStart"/>
            <w:r>
              <w:rPr>
                <w:rFonts w:ascii="Arial" w:eastAsia="Arial" w:hAnsi="Arial" w:cs="Arial"/>
                <w:sz w:val="18"/>
                <w:szCs w:val="18"/>
              </w:rPr>
              <w:t>followup</w:t>
            </w:r>
            <w:proofErr w:type="spellEnd"/>
            <w:r>
              <w:rPr>
                <w:rFonts w:ascii="Arial" w:eastAsia="Arial" w:hAnsi="Arial" w:cs="Arial"/>
                <w:sz w:val="18"/>
                <w:szCs w:val="18"/>
              </w:rPr>
              <w:t>.</w:t>
            </w:r>
          </w:p>
          <w:p w14:paraId="6C250CA2" w14:textId="77777777" w:rsidR="00CF361A" w:rsidRDefault="00CF361A" w:rsidP="00CF361A">
            <w:pPr>
              <w:spacing w:before="16" w:line="258" w:lineRule="auto"/>
              <w:ind w:left="25" w:right="162"/>
              <w:rPr>
                <w:rFonts w:ascii="Arial" w:eastAsia="Arial" w:hAnsi="Arial" w:cs="Arial"/>
                <w:sz w:val="18"/>
                <w:szCs w:val="18"/>
              </w:rPr>
            </w:pPr>
            <w:r>
              <w:rPr>
                <w:rFonts w:ascii="Arial" w:eastAsia="Arial" w:hAnsi="Arial" w:cs="Arial"/>
                <w:sz w:val="18"/>
                <w:szCs w:val="18"/>
              </w:rPr>
              <w:t>Yes for differential: 6.3% withdrew from one intervention group, 18% from the other</w:t>
            </w:r>
          </w:p>
        </w:tc>
        <w:tc>
          <w:tcPr>
            <w:tcW w:w="2642" w:type="dxa"/>
            <w:tcBorders>
              <w:top w:val="single" w:sz="8" w:space="0" w:color="000000"/>
              <w:left w:val="single" w:sz="8" w:space="0" w:color="000000"/>
              <w:bottom w:val="single" w:sz="8" w:space="0" w:color="000000"/>
              <w:right w:val="single" w:sz="8" w:space="0" w:color="000000"/>
            </w:tcBorders>
          </w:tcPr>
          <w:p w14:paraId="6462971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registration template</w:t>
            </w:r>
          </w:p>
          <w:p w14:paraId="354A3687" w14:textId="77777777" w:rsidR="00CF361A" w:rsidRDefault="00CF361A" w:rsidP="00CF361A">
            <w:pPr>
              <w:spacing w:before="16" w:line="258" w:lineRule="auto"/>
              <w:ind w:left="25" w:right="154"/>
              <w:rPr>
                <w:rFonts w:ascii="Arial" w:eastAsia="Arial" w:hAnsi="Arial" w:cs="Arial"/>
                <w:sz w:val="18"/>
                <w:szCs w:val="18"/>
              </w:rPr>
            </w:pPr>
            <w:r>
              <w:rPr>
                <w:rFonts w:ascii="Arial" w:eastAsia="Arial" w:hAnsi="Arial" w:cs="Arial"/>
                <w:sz w:val="18"/>
                <w:szCs w:val="18"/>
              </w:rPr>
              <w:t>shown with specific antibiotics listed</w:t>
            </w:r>
          </w:p>
        </w:tc>
        <w:tc>
          <w:tcPr>
            <w:tcW w:w="2772" w:type="dxa"/>
            <w:tcBorders>
              <w:top w:val="single" w:sz="8" w:space="0" w:color="000000"/>
              <w:left w:val="single" w:sz="8" w:space="0" w:color="000000"/>
              <w:bottom w:val="single" w:sz="8" w:space="0" w:color="000000"/>
              <w:right w:val="single" w:sz="8" w:space="0" w:color="000000"/>
            </w:tcBorders>
          </w:tcPr>
          <w:p w14:paraId="7B1A9A3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self-registry by GP during</w:t>
            </w:r>
          </w:p>
          <w:p w14:paraId="469BA452" w14:textId="77777777" w:rsidR="00CF361A" w:rsidRDefault="00CF361A" w:rsidP="00CF361A">
            <w:pPr>
              <w:spacing w:before="16" w:line="258" w:lineRule="auto"/>
              <w:ind w:left="25" w:right="83"/>
              <w:rPr>
                <w:rFonts w:ascii="Arial" w:eastAsia="Arial" w:hAnsi="Arial" w:cs="Arial"/>
                <w:sz w:val="18"/>
                <w:szCs w:val="18"/>
              </w:rPr>
            </w:pPr>
            <w:r>
              <w:rPr>
                <w:rFonts w:ascii="Arial" w:eastAsia="Arial" w:hAnsi="Arial" w:cs="Arial"/>
                <w:sz w:val="18"/>
                <w:szCs w:val="18"/>
              </w:rPr>
              <w:t>consultation, APO citation given, template shown</w:t>
            </w:r>
          </w:p>
        </w:tc>
      </w:tr>
      <w:tr w:rsidR="00CF361A" w14:paraId="3D17C08E" w14:textId="77777777" w:rsidTr="00CF361A">
        <w:trPr>
          <w:trHeight w:hRule="exact" w:val="2294"/>
        </w:trPr>
        <w:tc>
          <w:tcPr>
            <w:tcW w:w="2465" w:type="dxa"/>
            <w:tcBorders>
              <w:top w:val="single" w:sz="8" w:space="0" w:color="000000"/>
              <w:left w:val="single" w:sz="8" w:space="0" w:color="000000"/>
              <w:bottom w:val="single" w:sz="8" w:space="0" w:color="000000"/>
              <w:right w:val="single" w:sz="8" w:space="0" w:color="000000"/>
            </w:tcBorders>
          </w:tcPr>
          <w:p w14:paraId="64A9172C"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Mainous</w:t>
            </w:r>
            <w:proofErr w:type="spellEnd"/>
            <w:r>
              <w:rPr>
                <w:rFonts w:ascii="Arial" w:eastAsia="Arial" w:hAnsi="Arial" w:cs="Arial"/>
                <w:sz w:val="18"/>
                <w:szCs w:val="18"/>
              </w:rPr>
              <w:t>, 2013</w:t>
            </w:r>
          </w:p>
        </w:tc>
        <w:tc>
          <w:tcPr>
            <w:tcW w:w="2482" w:type="dxa"/>
            <w:tcBorders>
              <w:top w:val="single" w:sz="8" w:space="0" w:color="000000"/>
              <w:left w:val="single" w:sz="8" w:space="0" w:color="000000"/>
              <w:bottom w:val="single" w:sz="8" w:space="0" w:color="000000"/>
              <w:right w:val="single" w:sz="8" w:space="0" w:color="000000"/>
            </w:tcBorders>
          </w:tcPr>
          <w:p w14:paraId="45EAE8B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intervention clinics</w:t>
            </w:r>
          </w:p>
          <w:p w14:paraId="5FEDDC37" w14:textId="77777777" w:rsidR="00CF361A" w:rsidRDefault="00CF361A" w:rsidP="00CF361A">
            <w:pPr>
              <w:spacing w:before="16" w:line="258" w:lineRule="auto"/>
              <w:ind w:left="25" w:right="63"/>
              <w:rPr>
                <w:rFonts w:ascii="Arial" w:eastAsia="Arial" w:hAnsi="Arial" w:cs="Arial"/>
                <w:sz w:val="18"/>
                <w:szCs w:val="18"/>
              </w:rPr>
            </w:pPr>
            <w:proofErr w:type="gramStart"/>
            <w:r>
              <w:rPr>
                <w:rFonts w:ascii="Arial" w:eastAsia="Arial" w:hAnsi="Arial" w:cs="Arial"/>
                <w:sz w:val="18"/>
                <w:szCs w:val="18"/>
              </w:rPr>
              <w:t>volunteered</w:t>
            </w:r>
            <w:proofErr w:type="gramEnd"/>
            <w:r>
              <w:rPr>
                <w:rFonts w:ascii="Arial" w:eastAsia="Arial" w:hAnsi="Arial" w:cs="Arial"/>
                <w:sz w:val="18"/>
                <w:szCs w:val="18"/>
              </w:rPr>
              <w:t xml:space="preserve"> to participate in response to email to Practice Partner Research Network members; other </w:t>
            </w:r>
            <w:proofErr w:type="spellStart"/>
            <w:r>
              <w:rPr>
                <w:rFonts w:ascii="Arial" w:eastAsia="Arial" w:hAnsi="Arial" w:cs="Arial"/>
                <w:sz w:val="18"/>
                <w:szCs w:val="18"/>
              </w:rPr>
              <w:t>PPRNet</w:t>
            </w:r>
            <w:proofErr w:type="spellEnd"/>
            <w:r>
              <w:rPr>
                <w:rFonts w:ascii="Arial" w:eastAsia="Arial" w:hAnsi="Arial" w:cs="Arial"/>
                <w:sz w:val="18"/>
                <w:szCs w:val="18"/>
              </w:rPr>
              <w:t xml:space="preserve"> practices used as controls.</w:t>
            </w:r>
          </w:p>
          <w:p w14:paraId="432604DE" w14:textId="77777777" w:rsidR="00CF361A" w:rsidRDefault="00CF361A" w:rsidP="00CF361A">
            <w:pPr>
              <w:spacing w:line="258" w:lineRule="auto"/>
              <w:ind w:left="25" w:right="13"/>
              <w:rPr>
                <w:rFonts w:ascii="Arial" w:eastAsia="Arial" w:hAnsi="Arial" w:cs="Arial"/>
                <w:sz w:val="18"/>
                <w:szCs w:val="18"/>
              </w:rPr>
            </w:pPr>
            <w:r>
              <w:rPr>
                <w:rFonts w:ascii="Arial" w:eastAsia="Arial" w:hAnsi="Arial" w:cs="Arial"/>
                <w:sz w:val="18"/>
                <w:szCs w:val="18"/>
              </w:rPr>
              <w:t>No inclusion/exclusion criteria or excluded practices reported.</w:t>
            </w:r>
          </w:p>
        </w:tc>
        <w:tc>
          <w:tcPr>
            <w:tcW w:w="2981" w:type="dxa"/>
            <w:tcBorders>
              <w:top w:val="single" w:sz="8" w:space="0" w:color="000000"/>
              <w:left w:val="single" w:sz="8" w:space="0" w:color="000000"/>
              <w:bottom w:val="single" w:sz="8" w:space="0" w:color="000000"/>
              <w:right w:val="single" w:sz="8" w:space="0" w:color="000000"/>
            </w:tcBorders>
          </w:tcPr>
          <w:p w14:paraId="24959F2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Loss to FU NR, but both</w:t>
            </w:r>
          </w:p>
          <w:p w14:paraId="1B07613A" w14:textId="77777777" w:rsidR="00CF361A" w:rsidRDefault="00CF361A" w:rsidP="00CF361A">
            <w:pPr>
              <w:spacing w:before="16" w:line="258" w:lineRule="auto"/>
              <w:ind w:left="25" w:right="282"/>
              <w:rPr>
                <w:rFonts w:ascii="Arial" w:eastAsia="Arial" w:hAnsi="Arial" w:cs="Arial"/>
                <w:sz w:val="18"/>
                <w:szCs w:val="18"/>
              </w:rPr>
            </w:pPr>
            <w:r>
              <w:rPr>
                <w:rFonts w:ascii="Arial" w:eastAsia="Arial" w:hAnsi="Arial" w:cs="Arial"/>
                <w:sz w:val="18"/>
                <w:szCs w:val="18"/>
              </w:rPr>
              <w:t>intervention and control clinics belonged to an existing research network (</w:t>
            </w:r>
            <w:proofErr w:type="spellStart"/>
            <w:r>
              <w:rPr>
                <w:rFonts w:ascii="Arial" w:eastAsia="Arial" w:hAnsi="Arial" w:cs="Arial"/>
                <w:sz w:val="18"/>
                <w:szCs w:val="18"/>
              </w:rPr>
              <w:t>PPRNet</w:t>
            </w:r>
            <w:proofErr w:type="spellEnd"/>
            <w:r>
              <w:rPr>
                <w:rFonts w:ascii="Arial" w:eastAsia="Arial" w:hAnsi="Arial" w:cs="Arial"/>
                <w:sz w:val="18"/>
                <w:szCs w:val="18"/>
              </w:rPr>
              <w:t xml:space="preserve">) with common </w:t>
            </w:r>
            <w:proofErr w:type="spellStart"/>
            <w:r>
              <w:rPr>
                <w:rFonts w:ascii="Arial" w:eastAsia="Arial" w:hAnsi="Arial" w:cs="Arial"/>
                <w:sz w:val="18"/>
                <w:szCs w:val="18"/>
              </w:rPr>
              <w:t>EHR</w:t>
            </w:r>
            <w:proofErr w:type="spellEnd"/>
            <w:r>
              <w:rPr>
                <w:rFonts w:ascii="Arial" w:eastAsia="Arial" w:hAnsi="Arial" w:cs="Arial"/>
                <w:sz w:val="18"/>
                <w:szCs w:val="18"/>
              </w:rPr>
              <w:t xml:space="preserve"> and quarterly data pooling</w:t>
            </w:r>
          </w:p>
        </w:tc>
        <w:tc>
          <w:tcPr>
            <w:tcW w:w="2642" w:type="dxa"/>
            <w:tcBorders>
              <w:top w:val="single" w:sz="8" w:space="0" w:color="000000"/>
              <w:left w:val="single" w:sz="8" w:space="0" w:color="000000"/>
              <w:bottom w:val="single" w:sz="8" w:space="0" w:color="000000"/>
              <w:right w:val="single" w:sz="8" w:space="0" w:color="000000"/>
            </w:tcBorders>
          </w:tcPr>
          <w:p w14:paraId="0529C18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with algorithms</w:t>
            </w:r>
          </w:p>
          <w:p w14:paraId="2DF2B24F" w14:textId="77777777" w:rsidR="00CF361A" w:rsidRDefault="00CF361A" w:rsidP="00CF361A">
            <w:pPr>
              <w:spacing w:before="16" w:line="258" w:lineRule="auto"/>
              <w:ind w:left="25" w:right="24"/>
              <w:rPr>
                <w:rFonts w:ascii="Arial" w:eastAsia="Arial" w:hAnsi="Arial" w:cs="Arial"/>
                <w:sz w:val="18"/>
                <w:szCs w:val="18"/>
              </w:rPr>
            </w:pPr>
            <w:r>
              <w:rPr>
                <w:rFonts w:ascii="Arial" w:eastAsia="Arial" w:hAnsi="Arial" w:cs="Arial"/>
                <w:sz w:val="18"/>
                <w:szCs w:val="18"/>
              </w:rPr>
              <w:t>incorporating text strings and ICD-9 codes to define diagnoses, and CDC guidelines to define appropriate treatment by diagnosis</w:t>
            </w:r>
          </w:p>
        </w:tc>
        <w:tc>
          <w:tcPr>
            <w:tcW w:w="2772" w:type="dxa"/>
            <w:tcBorders>
              <w:top w:val="single" w:sz="8" w:space="0" w:color="000000"/>
              <w:left w:val="single" w:sz="8" w:space="0" w:color="000000"/>
              <w:bottom w:val="single" w:sz="8" w:space="0" w:color="000000"/>
              <w:right w:val="single" w:sz="8" w:space="0" w:color="000000"/>
            </w:tcBorders>
          </w:tcPr>
          <w:p w14:paraId="52AF5F1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for both exposures and</w:t>
            </w:r>
          </w:p>
          <w:p w14:paraId="2CE089E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outcomes</w:t>
            </w:r>
          </w:p>
        </w:tc>
      </w:tr>
      <w:tr w:rsidR="00CF361A" w14:paraId="78ACAC46" w14:textId="77777777" w:rsidTr="00CF361A">
        <w:trPr>
          <w:trHeight w:hRule="exact" w:val="811"/>
        </w:trPr>
        <w:tc>
          <w:tcPr>
            <w:tcW w:w="2465" w:type="dxa"/>
            <w:tcBorders>
              <w:top w:val="single" w:sz="8" w:space="0" w:color="000000"/>
              <w:left w:val="single" w:sz="8" w:space="0" w:color="000000"/>
              <w:bottom w:val="single" w:sz="8" w:space="0" w:color="000000"/>
              <w:right w:val="single" w:sz="8" w:space="0" w:color="000000"/>
            </w:tcBorders>
          </w:tcPr>
          <w:p w14:paraId="5342ECAA"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Maor</w:t>
            </w:r>
            <w:proofErr w:type="spellEnd"/>
            <w:r>
              <w:rPr>
                <w:rFonts w:ascii="Arial" w:eastAsia="Arial" w:hAnsi="Arial" w:cs="Arial"/>
                <w:sz w:val="18"/>
                <w:szCs w:val="18"/>
              </w:rPr>
              <w:t>, 2011</w:t>
            </w:r>
          </w:p>
          <w:p w14:paraId="497E10D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(Please refer to Andrews,</w:t>
            </w:r>
          </w:p>
          <w:p w14:paraId="045A100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2012 systematic review)</w:t>
            </w:r>
          </w:p>
        </w:tc>
        <w:tc>
          <w:tcPr>
            <w:tcW w:w="2482" w:type="dxa"/>
            <w:tcBorders>
              <w:top w:val="single" w:sz="8" w:space="0" w:color="000000"/>
              <w:left w:val="single" w:sz="8" w:space="0" w:color="000000"/>
              <w:bottom w:val="single" w:sz="8" w:space="0" w:color="000000"/>
              <w:right w:val="single" w:sz="8" w:space="0" w:color="000000"/>
            </w:tcBorders>
          </w:tcPr>
          <w:p w14:paraId="0E26C926" w14:textId="77777777" w:rsidR="00CF361A" w:rsidRDefault="00CF361A" w:rsidP="00CF361A"/>
        </w:tc>
        <w:tc>
          <w:tcPr>
            <w:tcW w:w="2981" w:type="dxa"/>
            <w:tcBorders>
              <w:top w:val="single" w:sz="8" w:space="0" w:color="000000"/>
              <w:left w:val="single" w:sz="8" w:space="0" w:color="000000"/>
              <w:bottom w:val="single" w:sz="8" w:space="0" w:color="000000"/>
              <w:right w:val="single" w:sz="8" w:space="0" w:color="000000"/>
            </w:tcBorders>
          </w:tcPr>
          <w:p w14:paraId="00FF650A" w14:textId="77777777" w:rsidR="00CF361A" w:rsidRDefault="00CF361A" w:rsidP="00CF361A"/>
        </w:tc>
        <w:tc>
          <w:tcPr>
            <w:tcW w:w="2642" w:type="dxa"/>
            <w:tcBorders>
              <w:top w:val="single" w:sz="8" w:space="0" w:color="000000"/>
              <w:left w:val="single" w:sz="8" w:space="0" w:color="000000"/>
              <w:bottom w:val="single" w:sz="8" w:space="0" w:color="000000"/>
              <w:right w:val="single" w:sz="8" w:space="0" w:color="000000"/>
            </w:tcBorders>
          </w:tcPr>
          <w:p w14:paraId="60D3E6E1"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3C4D330F" w14:textId="77777777" w:rsidR="00CF361A" w:rsidRDefault="00CF361A" w:rsidP="00CF361A"/>
        </w:tc>
      </w:tr>
      <w:tr w:rsidR="00CF361A" w14:paraId="4C236AB4" w14:textId="77777777" w:rsidTr="00CF361A">
        <w:trPr>
          <w:trHeight w:hRule="exact" w:val="463"/>
        </w:trPr>
        <w:tc>
          <w:tcPr>
            <w:tcW w:w="2465" w:type="dxa"/>
            <w:tcBorders>
              <w:top w:val="single" w:sz="8" w:space="0" w:color="000000"/>
              <w:left w:val="single" w:sz="8" w:space="0" w:color="000000"/>
              <w:bottom w:val="single" w:sz="8" w:space="0" w:color="000000"/>
              <w:right w:val="single" w:sz="8" w:space="0" w:color="000000"/>
            </w:tcBorders>
          </w:tcPr>
          <w:p w14:paraId="1359F3D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McKay, 2011</w:t>
            </w:r>
          </w:p>
        </w:tc>
        <w:tc>
          <w:tcPr>
            <w:tcW w:w="2482" w:type="dxa"/>
            <w:tcBorders>
              <w:top w:val="single" w:sz="8" w:space="0" w:color="000000"/>
              <w:left w:val="single" w:sz="8" w:space="0" w:color="000000"/>
              <w:bottom w:val="single" w:sz="8" w:space="0" w:color="000000"/>
              <w:right w:val="single" w:sz="8" w:space="0" w:color="000000"/>
            </w:tcBorders>
          </w:tcPr>
          <w:p w14:paraId="7CED37A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2981" w:type="dxa"/>
            <w:tcBorders>
              <w:top w:val="single" w:sz="8" w:space="0" w:color="000000"/>
              <w:left w:val="single" w:sz="8" w:space="0" w:color="000000"/>
              <w:bottom w:val="single" w:sz="8" w:space="0" w:color="000000"/>
              <w:right w:val="single" w:sz="8" w:space="0" w:color="000000"/>
            </w:tcBorders>
          </w:tcPr>
          <w:p w14:paraId="337C0D3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w:t>
            </w:r>
          </w:p>
        </w:tc>
        <w:tc>
          <w:tcPr>
            <w:tcW w:w="2642" w:type="dxa"/>
            <w:tcBorders>
              <w:top w:val="single" w:sz="8" w:space="0" w:color="000000"/>
              <w:left w:val="single" w:sz="8" w:space="0" w:color="000000"/>
              <w:bottom w:val="single" w:sz="8" w:space="0" w:color="000000"/>
              <w:right w:val="single" w:sz="8" w:space="0" w:color="000000"/>
            </w:tcBorders>
          </w:tcPr>
          <w:p w14:paraId="3914601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w:t>
            </w:r>
          </w:p>
        </w:tc>
        <w:tc>
          <w:tcPr>
            <w:tcW w:w="2772" w:type="dxa"/>
            <w:tcBorders>
              <w:top w:val="single" w:sz="8" w:space="0" w:color="000000"/>
              <w:left w:val="single" w:sz="8" w:space="0" w:color="000000"/>
              <w:bottom w:val="single" w:sz="8" w:space="0" w:color="000000"/>
              <w:right w:val="single" w:sz="8" w:space="0" w:color="000000"/>
            </w:tcBorders>
          </w:tcPr>
          <w:p w14:paraId="5DB6E2B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w:t>
            </w:r>
          </w:p>
        </w:tc>
      </w:tr>
      <w:tr w:rsidR="00CF361A" w14:paraId="088895F2" w14:textId="77777777" w:rsidTr="00CF361A">
        <w:trPr>
          <w:trHeight w:hRule="exact" w:val="230"/>
        </w:trPr>
        <w:tc>
          <w:tcPr>
            <w:tcW w:w="2465" w:type="dxa"/>
            <w:tcBorders>
              <w:top w:val="single" w:sz="8" w:space="0" w:color="000000"/>
              <w:left w:val="single" w:sz="8" w:space="0" w:color="000000"/>
              <w:bottom w:val="single" w:sz="8" w:space="0" w:color="000000"/>
              <w:right w:val="single" w:sz="8" w:space="0" w:color="000000"/>
            </w:tcBorders>
          </w:tcPr>
          <w:p w14:paraId="05C1636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McNulty, 2010</w:t>
            </w:r>
          </w:p>
        </w:tc>
        <w:tc>
          <w:tcPr>
            <w:tcW w:w="2482" w:type="dxa"/>
            <w:tcBorders>
              <w:top w:val="single" w:sz="8" w:space="0" w:color="000000"/>
              <w:left w:val="single" w:sz="8" w:space="0" w:color="000000"/>
              <w:bottom w:val="single" w:sz="8" w:space="0" w:color="000000"/>
              <w:right w:val="single" w:sz="8" w:space="0" w:color="000000"/>
            </w:tcBorders>
          </w:tcPr>
          <w:p w14:paraId="670ED1A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981" w:type="dxa"/>
            <w:tcBorders>
              <w:top w:val="single" w:sz="8" w:space="0" w:color="000000"/>
              <w:left w:val="single" w:sz="8" w:space="0" w:color="000000"/>
              <w:bottom w:val="single" w:sz="8" w:space="0" w:color="000000"/>
              <w:right w:val="single" w:sz="8" w:space="0" w:color="000000"/>
            </w:tcBorders>
          </w:tcPr>
          <w:p w14:paraId="3E8E348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w:t>
            </w:r>
          </w:p>
        </w:tc>
        <w:tc>
          <w:tcPr>
            <w:tcW w:w="2642" w:type="dxa"/>
            <w:tcBorders>
              <w:top w:val="single" w:sz="8" w:space="0" w:color="000000"/>
              <w:left w:val="single" w:sz="8" w:space="0" w:color="000000"/>
              <w:bottom w:val="single" w:sz="8" w:space="0" w:color="000000"/>
              <w:right w:val="single" w:sz="8" w:space="0" w:color="000000"/>
            </w:tcBorders>
          </w:tcPr>
          <w:p w14:paraId="7082341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772" w:type="dxa"/>
            <w:tcBorders>
              <w:top w:val="single" w:sz="8" w:space="0" w:color="000000"/>
              <w:left w:val="single" w:sz="8" w:space="0" w:color="000000"/>
              <w:bottom w:val="single" w:sz="8" w:space="0" w:color="000000"/>
              <w:right w:val="single" w:sz="8" w:space="0" w:color="000000"/>
            </w:tcBorders>
          </w:tcPr>
          <w:p w14:paraId="4E14A19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r>
      <w:tr w:rsidR="00CF361A" w14:paraId="38FFAD52" w14:textId="77777777" w:rsidTr="00CF361A">
        <w:trPr>
          <w:trHeight w:hRule="exact" w:val="3485"/>
        </w:trPr>
        <w:tc>
          <w:tcPr>
            <w:tcW w:w="2465" w:type="dxa"/>
            <w:tcBorders>
              <w:top w:val="single" w:sz="8" w:space="0" w:color="000000"/>
              <w:left w:val="single" w:sz="8" w:space="0" w:color="000000"/>
              <w:bottom w:val="single" w:sz="8" w:space="0" w:color="000000"/>
              <w:right w:val="single" w:sz="8" w:space="0" w:color="000000"/>
            </w:tcBorders>
          </w:tcPr>
          <w:p w14:paraId="7AED2832"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Perz</w:t>
            </w:r>
            <w:proofErr w:type="spellEnd"/>
            <w:r>
              <w:rPr>
                <w:rFonts w:ascii="Arial" w:eastAsia="Arial" w:hAnsi="Arial" w:cs="Arial"/>
                <w:sz w:val="18"/>
                <w:szCs w:val="18"/>
              </w:rPr>
              <w:t>, 2002</w:t>
            </w:r>
          </w:p>
        </w:tc>
        <w:tc>
          <w:tcPr>
            <w:tcW w:w="2482" w:type="dxa"/>
            <w:tcBorders>
              <w:top w:val="single" w:sz="8" w:space="0" w:color="000000"/>
              <w:left w:val="single" w:sz="8" w:space="0" w:color="000000"/>
              <w:bottom w:val="single" w:sz="8" w:space="0" w:color="000000"/>
              <w:right w:val="single" w:sz="8" w:space="0" w:color="000000"/>
            </w:tcBorders>
          </w:tcPr>
          <w:p w14:paraId="772C0AB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intervention in one</w:t>
            </w:r>
          </w:p>
          <w:p w14:paraId="6FA3CE64" w14:textId="77777777" w:rsidR="00CF361A" w:rsidRDefault="00CF361A" w:rsidP="00CF361A">
            <w:pPr>
              <w:spacing w:before="16" w:line="258" w:lineRule="auto"/>
              <w:ind w:left="25" w:right="13"/>
              <w:rPr>
                <w:rFonts w:ascii="Arial" w:eastAsia="Arial" w:hAnsi="Arial" w:cs="Arial"/>
                <w:sz w:val="18"/>
                <w:szCs w:val="18"/>
              </w:rPr>
            </w:pPr>
            <w:proofErr w:type="gramStart"/>
            <w:r>
              <w:rPr>
                <w:rFonts w:ascii="Arial" w:eastAsia="Arial" w:hAnsi="Arial" w:cs="Arial"/>
                <w:sz w:val="18"/>
                <w:szCs w:val="18"/>
              </w:rPr>
              <w:t>urban</w:t>
            </w:r>
            <w:proofErr w:type="gramEnd"/>
            <w:r>
              <w:rPr>
                <w:rFonts w:ascii="Arial" w:eastAsia="Arial" w:hAnsi="Arial" w:cs="Arial"/>
                <w:sz w:val="18"/>
                <w:szCs w:val="18"/>
              </w:rPr>
              <w:t xml:space="preserve"> county, and the 3 other major urban counties in the state were controls. However, there were large baseline demographic differences</w:t>
            </w:r>
          </w:p>
          <w:p w14:paraId="7A31D048" w14:textId="77777777" w:rsidR="00CF361A" w:rsidRDefault="00CF361A" w:rsidP="00CF361A">
            <w:pPr>
              <w:spacing w:line="258" w:lineRule="auto"/>
              <w:ind w:left="25" w:right="93"/>
              <w:rPr>
                <w:rFonts w:ascii="Arial" w:eastAsia="Arial" w:hAnsi="Arial" w:cs="Arial"/>
                <w:sz w:val="18"/>
                <w:szCs w:val="18"/>
              </w:rPr>
            </w:pPr>
            <w:r>
              <w:rPr>
                <w:rFonts w:ascii="Arial" w:eastAsia="Arial" w:hAnsi="Arial" w:cs="Arial"/>
                <w:sz w:val="18"/>
                <w:szCs w:val="18"/>
              </w:rPr>
              <w:t>(27% black in intervention county, range 54 to 90% in 3 control counties).</w:t>
            </w:r>
          </w:p>
        </w:tc>
        <w:tc>
          <w:tcPr>
            <w:tcW w:w="2981" w:type="dxa"/>
            <w:tcBorders>
              <w:top w:val="single" w:sz="8" w:space="0" w:color="000000"/>
              <w:left w:val="single" w:sz="8" w:space="0" w:color="000000"/>
              <w:bottom w:val="single" w:sz="8" w:space="0" w:color="000000"/>
              <w:right w:val="single" w:sz="8" w:space="0" w:color="000000"/>
            </w:tcBorders>
          </w:tcPr>
          <w:p w14:paraId="6410410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data reported for all 3 control</w:t>
            </w:r>
          </w:p>
          <w:p w14:paraId="5E9BB8E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counties (combined)</w:t>
            </w:r>
          </w:p>
        </w:tc>
        <w:tc>
          <w:tcPr>
            <w:tcW w:w="2642" w:type="dxa"/>
            <w:tcBorders>
              <w:top w:val="single" w:sz="8" w:space="0" w:color="000000"/>
              <w:left w:val="single" w:sz="8" w:space="0" w:color="000000"/>
              <w:bottom w:val="single" w:sz="8" w:space="0" w:color="000000"/>
              <w:right w:val="single" w:sz="8" w:space="0" w:color="000000"/>
            </w:tcBorders>
          </w:tcPr>
          <w:p w14:paraId="17107BF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though antibiotic</w:t>
            </w:r>
          </w:p>
          <w:p w14:paraId="6E6F64C0" w14:textId="77777777" w:rsidR="00CF361A" w:rsidRDefault="00CF361A" w:rsidP="00CF361A">
            <w:pPr>
              <w:spacing w:before="16" w:line="258" w:lineRule="auto"/>
              <w:ind w:left="25" w:right="74"/>
              <w:rPr>
                <w:rFonts w:ascii="Arial" w:eastAsia="Arial" w:hAnsi="Arial" w:cs="Arial"/>
                <w:sz w:val="18"/>
                <w:szCs w:val="18"/>
              </w:rPr>
            </w:pPr>
            <w:proofErr w:type="gramStart"/>
            <w:r>
              <w:rPr>
                <w:rFonts w:ascii="Arial" w:eastAsia="Arial" w:hAnsi="Arial" w:cs="Arial"/>
                <w:sz w:val="18"/>
                <w:szCs w:val="18"/>
              </w:rPr>
              <w:t>prescriptions</w:t>
            </w:r>
            <w:proofErr w:type="gramEnd"/>
            <w:r>
              <w:rPr>
                <w:rFonts w:ascii="Arial" w:eastAsia="Arial" w:hAnsi="Arial" w:cs="Arial"/>
                <w:sz w:val="18"/>
                <w:szCs w:val="18"/>
              </w:rPr>
              <w:t xml:space="preserve"> not linked with individual visits and diagnoses: "prescriptions included were those filled for antimicrobial drugs administered orally and typically used for treatment of respiratory infections in pediatric outpatients." Outpatient visits for a diagnosed respiratory illness were a separate, secondary outcome (ICD-9 codes used).</w:t>
            </w:r>
          </w:p>
        </w:tc>
        <w:tc>
          <w:tcPr>
            <w:tcW w:w="2772" w:type="dxa"/>
            <w:tcBorders>
              <w:top w:val="single" w:sz="8" w:space="0" w:color="000000"/>
              <w:left w:val="single" w:sz="8" w:space="0" w:color="000000"/>
              <w:bottom w:val="single" w:sz="8" w:space="0" w:color="000000"/>
              <w:right w:val="single" w:sz="8" w:space="0" w:color="000000"/>
            </w:tcBorders>
          </w:tcPr>
          <w:p w14:paraId="42790D4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r>
    </w:tbl>
    <w:p w14:paraId="43A8E9AC" w14:textId="77777777" w:rsidR="00CF361A" w:rsidRDefault="00CF361A" w:rsidP="00CF361A">
      <w:pPr>
        <w:sectPr w:rsidR="00CF361A" w:rsidSect="00CF361A">
          <w:footerReference w:type="default" r:id="rId16"/>
          <w:type w:val="nextColumn"/>
          <w:pgSz w:w="15840" w:h="12240" w:orient="landscape"/>
          <w:pgMar w:top="760" w:right="1360" w:bottom="280" w:left="900" w:header="492" w:footer="432" w:gutter="0"/>
          <w:paperSrc w:first="15" w:other="15"/>
          <w:cols w:space="720"/>
        </w:sectPr>
      </w:pPr>
    </w:p>
    <w:p w14:paraId="42193EE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676"/>
        <w:gridCol w:w="2578"/>
        <w:gridCol w:w="2143"/>
        <w:gridCol w:w="1272"/>
        <w:gridCol w:w="2611"/>
      </w:tblGrid>
      <w:tr w:rsidR="00CF361A" w14:paraId="53CC9C1C"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5D8E1DF2" w14:textId="77777777" w:rsidR="00CF361A" w:rsidRDefault="00CF361A" w:rsidP="00CF361A">
            <w:pPr>
              <w:spacing w:line="200" w:lineRule="exact"/>
              <w:rPr>
                <w:sz w:val="20"/>
              </w:rPr>
            </w:pPr>
          </w:p>
          <w:p w14:paraId="301FAF72" w14:textId="77777777" w:rsidR="00CF361A" w:rsidRDefault="00CF361A" w:rsidP="00CF361A">
            <w:pPr>
              <w:spacing w:line="200" w:lineRule="exact"/>
              <w:rPr>
                <w:sz w:val="20"/>
              </w:rPr>
            </w:pPr>
          </w:p>
          <w:p w14:paraId="4A9A7CC8" w14:textId="77777777" w:rsidR="00CF361A" w:rsidRDefault="00CF361A" w:rsidP="00CF361A">
            <w:pPr>
              <w:spacing w:before="7" w:line="280" w:lineRule="exact"/>
              <w:rPr>
                <w:sz w:val="28"/>
                <w:szCs w:val="28"/>
              </w:rPr>
            </w:pPr>
          </w:p>
          <w:p w14:paraId="23B1F2B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676" w:type="dxa"/>
            <w:tcBorders>
              <w:top w:val="single" w:sz="8" w:space="0" w:color="000000"/>
              <w:left w:val="single" w:sz="8" w:space="0" w:color="000000"/>
              <w:bottom w:val="single" w:sz="8" w:space="0" w:color="000000"/>
              <w:right w:val="single" w:sz="8" w:space="0" w:color="000000"/>
            </w:tcBorders>
          </w:tcPr>
          <w:p w14:paraId="7CB99CE3" w14:textId="77777777" w:rsidR="00CF361A" w:rsidRDefault="00CF361A" w:rsidP="00CF361A">
            <w:pPr>
              <w:spacing w:before="17" w:line="200" w:lineRule="exact"/>
              <w:rPr>
                <w:sz w:val="20"/>
              </w:rPr>
            </w:pPr>
          </w:p>
          <w:p w14:paraId="77C4B01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and</w:t>
            </w:r>
          </w:p>
          <w:p w14:paraId="4FA362E7" w14:textId="77777777" w:rsidR="00CF361A" w:rsidRDefault="00CF361A" w:rsidP="00CF361A">
            <w:pPr>
              <w:spacing w:before="28" w:line="272" w:lineRule="auto"/>
              <w:ind w:left="25" w:right="518"/>
              <w:rPr>
                <w:rFonts w:ascii="Arial" w:eastAsia="Arial" w:hAnsi="Arial" w:cs="Arial"/>
                <w:sz w:val="18"/>
                <w:szCs w:val="18"/>
              </w:rPr>
            </w:pPr>
            <w:proofErr w:type="gramStart"/>
            <w:r>
              <w:rPr>
                <w:rFonts w:ascii="Arial" w:eastAsia="Arial" w:hAnsi="Arial" w:cs="Arial"/>
                <w:b/>
                <w:bCs/>
                <w:sz w:val="18"/>
                <w:szCs w:val="18"/>
              </w:rPr>
              <w:t>adequate</w:t>
            </w:r>
            <w:proofErr w:type="gramEnd"/>
            <w:r>
              <w:rPr>
                <w:rFonts w:ascii="Arial" w:eastAsia="Arial" w:hAnsi="Arial" w:cs="Arial"/>
                <w:b/>
                <w:bCs/>
                <w:sz w:val="18"/>
                <w:szCs w:val="18"/>
              </w:rPr>
              <w:t xml:space="preserve"> ascertainment methods?</w:t>
            </w:r>
          </w:p>
        </w:tc>
        <w:tc>
          <w:tcPr>
            <w:tcW w:w="2578" w:type="dxa"/>
            <w:tcBorders>
              <w:top w:val="single" w:sz="8" w:space="0" w:color="000000"/>
              <w:left w:val="single" w:sz="8" w:space="0" w:color="000000"/>
              <w:bottom w:val="single" w:sz="8" w:space="0" w:color="000000"/>
              <w:right w:val="single" w:sz="8" w:space="0" w:color="000000"/>
            </w:tcBorders>
          </w:tcPr>
          <w:p w14:paraId="4A1612F5" w14:textId="77777777" w:rsidR="00CF361A" w:rsidRDefault="00CF361A" w:rsidP="00CF361A">
            <w:pPr>
              <w:spacing w:line="200" w:lineRule="exact"/>
              <w:rPr>
                <w:sz w:val="20"/>
              </w:rPr>
            </w:pPr>
          </w:p>
          <w:p w14:paraId="4BE20F14" w14:textId="77777777" w:rsidR="00CF361A" w:rsidRDefault="00CF361A" w:rsidP="00CF361A">
            <w:pPr>
              <w:spacing w:before="12" w:line="240" w:lineRule="exact"/>
              <w:rPr>
                <w:szCs w:val="24"/>
              </w:rPr>
            </w:pPr>
          </w:p>
          <w:p w14:paraId="3A695672" w14:textId="77777777" w:rsidR="00CF361A" w:rsidRDefault="00CF361A" w:rsidP="00CF361A">
            <w:pPr>
              <w:spacing w:line="272" w:lineRule="auto"/>
              <w:ind w:left="25" w:right="480"/>
              <w:rPr>
                <w:rFonts w:ascii="Arial" w:eastAsia="Arial" w:hAnsi="Arial" w:cs="Arial"/>
                <w:sz w:val="18"/>
                <w:szCs w:val="18"/>
              </w:rPr>
            </w:pPr>
            <w:r>
              <w:rPr>
                <w:rFonts w:ascii="Arial" w:eastAsia="Arial" w:hAnsi="Arial" w:cs="Arial"/>
                <w:b/>
                <w:bCs/>
                <w:sz w:val="18"/>
                <w:szCs w:val="18"/>
              </w:rPr>
              <w:t>Statistical analysis of potential confounders?</w:t>
            </w:r>
          </w:p>
        </w:tc>
        <w:tc>
          <w:tcPr>
            <w:tcW w:w="2143" w:type="dxa"/>
            <w:tcBorders>
              <w:top w:val="single" w:sz="8" w:space="0" w:color="000000"/>
              <w:left w:val="single" w:sz="8" w:space="0" w:color="000000"/>
              <w:bottom w:val="single" w:sz="8" w:space="0" w:color="000000"/>
              <w:right w:val="single" w:sz="8" w:space="0" w:color="000000"/>
            </w:tcBorders>
          </w:tcPr>
          <w:p w14:paraId="762627A1" w14:textId="77777777" w:rsidR="00CF361A" w:rsidRDefault="00CF361A" w:rsidP="00CF361A">
            <w:pPr>
              <w:spacing w:line="200" w:lineRule="exact"/>
              <w:rPr>
                <w:sz w:val="20"/>
              </w:rPr>
            </w:pPr>
          </w:p>
          <w:p w14:paraId="30CB51FC" w14:textId="77777777" w:rsidR="00CF361A" w:rsidRDefault="00CF361A" w:rsidP="00CF361A">
            <w:pPr>
              <w:spacing w:before="12" w:line="240" w:lineRule="exact"/>
              <w:rPr>
                <w:szCs w:val="24"/>
              </w:rPr>
            </w:pPr>
          </w:p>
          <w:p w14:paraId="03150C30" w14:textId="77777777" w:rsidR="00CF361A" w:rsidRDefault="00CF361A" w:rsidP="00CF361A">
            <w:pPr>
              <w:spacing w:line="272" w:lineRule="auto"/>
              <w:ind w:left="25" w:right="235"/>
              <w:rPr>
                <w:rFonts w:ascii="Arial" w:eastAsia="Arial" w:hAnsi="Arial" w:cs="Arial"/>
                <w:sz w:val="18"/>
                <w:szCs w:val="18"/>
              </w:rPr>
            </w:pPr>
            <w:r>
              <w:rPr>
                <w:rFonts w:ascii="Arial" w:eastAsia="Arial" w:hAnsi="Arial" w:cs="Arial"/>
                <w:b/>
                <w:bCs/>
                <w:sz w:val="18"/>
                <w:szCs w:val="18"/>
              </w:rPr>
              <w:t xml:space="preserve">Adequate duration of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1272" w:type="dxa"/>
            <w:tcBorders>
              <w:top w:val="single" w:sz="8" w:space="0" w:color="000000"/>
              <w:left w:val="single" w:sz="8" w:space="0" w:color="000000"/>
              <w:bottom w:val="single" w:sz="8" w:space="0" w:color="000000"/>
              <w:right w:val="single" w:sz="8" w:space="0" w:color="000000"/>
            </w:tcBorders>
          </w:tcPr>
          <w:p w14:paraId="59814688" w14:textId="77777777" w:rsidR="00CF361A" w:rsidRDefault="00CF361A" w:rsidP="00CF361A">
            <w:pPr>
              <w:spacing w:line="200" w:lineRule="exact"/>
              <w:rPr>
                <w:sz w:val="20"/>
              </w:rPr>
            </w:pPr>
          </w:p>
          <w:p w14:paraId="4F7BB8FB" w14:textId="77777777" w:rsidR="00CF361A" w:rsidRDefault="00CF361A" w:rsidP="00CF361A">
            <w:pPr>
              <w:spacing w:before="12" w:line="240" w:lineRule="exact"/>
              <w:rPr>
                <w:szCs w:val="24"/>
              </w:rPr>
            </w:pPr>
          </w:p>
          <w:p w14:paraId="58746367" w14:textId="77777777" w:rsidR="00CF361A" w:rsidRDefault="00CF361A" w:rsidP="00CF361A">
            <w:pPr>
              <w:spacing w:line="272" w:lineRule="auto"/>
              <w:ind w:left="25" w:right="44"/>
              <w:rPr>
                <w:rFonts w:ascii="Arial" w:eastAsia="Arial" w:hAnsi="Arial" w:cs="Arial"/>
                <w:sz w:val="18"/>
                <w:szCs w:val="18"/>
              </w:rPr>
            </w:pPr>
            <w:r>
              <w:rPr>
                <w:rFonts w:ascii="Arial" w:eastAsia="Arial" w:hAnsi="Arial" w:cs="Arial"/>
                <w:b/>
                <w:bCs/>
                <w:sz w:val="18"/>
                <w:szCs w:val="18"/>
              </w:rPr>
              <w:t>Overall quality rating</w:t>
            </w:r>
          </w:p>
        </w:tc>
        <w:tc>
          <w:tcPr>
            <w:tcW w:w="2611" w:type="dxa"/>
            <w:tcBorders>
              <w:top w:val="single" w:sz="8" w:space="0" w:color="000000"/>
              <w:left w:val="single" w:sz="8" w:space="0" w:color="000000"/>
              <w:bottom w:val="single" w:sz="8" w:space="0" w:color="000000"/>
              <w:right w:val="single" w:sz="8" w:space="0" w:color="000000"/>
            </w:tcBorders>
          </w:tcPr>
          <w:p w14:paraId="041647AE" w14:textId="77777777" w:rsidR="00CF361A" w:rsidRDefault="00CF361A" w:rsidP="00CF361A">
            <w:pPr>
              <w:spacing w:line="200" w:lineRule="exact"/>
              <w:rPr>
                <w:sz w:val="20"/>
              </w:rPr>
            </w:pPr>
          </w:p>
          <w:p w14:paraId="65C888D8" w14:textId="77777777" w:rsidR="00CF361A" w:rsidRDefault="00CF361A" w:rsidP="00CF361A">
            <w:pPr>
              <w:spacing w:line="200" w:lineRule="exact"/>
              <w:rPr>
                <w:sz w:val="20"/>
              </w:rPr>
            </w:pPr>
          </w:p>
          <w:p w14:paraId="5936ADDE" w14:textId="77777777" w:rsidR="00CF361A" w:rsidRDefault="00CF361A" w:rsidP="00CF361A">
            <w:pPr>
              <w:spacing w:before="12" w:line="280" w:lineRule="exact"/>
              <w:rPr>
                <w:sz w:val="28"/>
                <w:szCs w:val="28"/>
              </w:rPr>
            </w:pPr>
          </w:p>
          <w:p w14:paraId="21B910F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Comments</w:t>
            </w:r>
          </w:p>
        </w:tc>
      </w:tr>
      <w:tr w:rsidR="00CF361A" w14:paraId="57F35C87" w14:textId="77777777" w:rsidTr="00CF361A">
        <w:trPr>
          <w:trHeight w:hRule="exact" w:val="1639"/>
        </w:trPr>
        <w:tc>
          <w:tcPr>
            <w:tcW w:w="2465" w:type="dxa"/>
            <w:tcBorders>
              <w:top w:val="single" w:sz="8" w:space="0" w:color="000000"/>
              <w:left w:val="single" w:sz="8" w:space="0" w:color="000000"/>
              <w:bottom w:val="single" w:sz="8" w:space="0" w:color="000000"/>
              <w:right w:val="single" w:sz="8" w:space="0" w:color="000000"/>
            </w:tcBorders>
          </w:tcPr>
          <w:p w14:paraId="6B8DC9D7"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Llor</w:t>
            </w:r>
            <w:proofErr w:type="spellEnd"/>
            <w:r>
              <w:rPr>
                <w:rFonts w:ascii="Arial" w:eastAsia="Arial" w:hAnsi="Arial" w:cs="Arial"/>
                <w:sz w:val="18"/>
                <w:szCs w:val="18"/>
              </w:rPr>
              <w:t>, 2014</w:t>
            </w:r>
          </w:p>
        </w:tc>
        <w:tc>
          <w:tcPr>
            <w:tcW w:w="2676" w:type="dxa"/>
            <w:tcBorders>
              <w:top w:val="single" w:sz="8" w:space="0" w:color="000000"/>
              <w:left w:val="single" w:sz="8" w:space="0" w:color="000000"/>
              <w:bottom w:val="single" w:sz="8" w:space="0" w:color="000000"/>
              <w:right w:val="single" w:sz="8" w:space="0" w:color="000000"/>
            </w:tcBorders>
          </w:tcPr>
          <w:p w14:paraId="39853DF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outcomes recorded by</w:t>
            </w:r>
          </w:p>
          <w:p w14:paraId="47A7B03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providers with no blinding</w:t>
            </w:r>
          </w:p>
        </w:tc>
        <w:tc>
          <w:tcPr>
            <w:tcW w:w="2578" w:type="dxa"/>
            <w:tcBorders>
              <w:top w:val="single" w:sz="8" w:space="0" w:color="000000"/>
              <w:left w:val="single" w:sz="8" w:space="0" w:color="000000"/>
              <w:bottom w:val="single" w:sz="8" w:space="0" w:color="000000"/>
              <w:right w:val="single" w:sz="8" w:space="0" w:color="000000"/>
            </w:tcBorders>
          </w:tcPr>
          <w:p w14:paraId="071FBBE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regression model</w:t>
            </w:r>
          </w:p>
          <w:p w14:paraId="6778F7F7" w14:textId="77777777" w:rsidR="00CF361A" w:rsidRDefault="00CF361A" w:rsidP="00CF361A">
            <w:pPr>
              <w:spacing w:before="16" w:line="258" w:lineRule="auto"/>
              <w:ind w:left="25" w:right="-5"/>
              <w:rPr>
                <w:rFonts w:ascii="Arial" w:eastAsia="Arial" w:hAnsi="Arial" w:cs="Arial"/>
                <w:sz w:val="18"/>
                <w:szCs w:val="18"/>
              </w:rPr>
            </w:pPr>
            <w:proofErr w:type="gramStart"/>
            <w:r>
              <w:rPr>
                <w:rFonts w:ascii="Arial" w:eastAsia="Arial" w:hAnsi="Arial" w:cs="Arial"/>
                <w:sz w:val="18"/>
                <w:szCs w:val="18"/>
              </w:rPr>
              <w:t>adjusted</w:t>
            </w:r>
            <w:proofErr w:type="gramEnd"/>
            <w:r>
              <w:rPr>
                <w:rFonts w:ascii="Arial" w:eastAsia="Arial" w:hAnsi="Arial" w:cs="Arial"/>
                <w:sz w:val="18"/>
                <w:szCs w:val="18"/>
              </w:rPr>
              <w:t xml:space="preserve"> for age, gender, signs and symptoms, referral, antibiotic demand, and "burden of GPs."</w:t>
            </w:r>
          </w:p>
        </w:tc>
        <w:tc>
          <w:tcPr>
            <w:tcW w:w="2143" w:type="dxa"/>
            <w:tcBorders>
              <w:top w:val="single" w:sz="8" w:space="0" w:color="000000"/>
              <w:left w:val="single" w:sz="8" w:space="0" w:color="000000"/>
              <w:bottom w:val="single" w:sz="8" w:space="0" w:color="000000"/>
              <w:right w:val="single" w:sz="8" w:space="0" w:color="000000"/>
            </w:tcBorders>
          </w:tcPr>
          <w:p w14:paraId="26CDB78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data collected</w:t>
            </w:r>
            <w:r>
              <w:rPr>
                <w:rFonts w:ascii="Arial" w:eastAsia="Arial" w:hAnsi="Arial" w:cs="Arial"/>
                <w:spacing w:val="50"/>
                <w:sz w:val="18"/>
                <w:szCs w:val="18"/>
              </w:rPr>
              <w:t xml:space="preserve"> </w:t>
            </w:r>
            <w:r>
              <w:rPr>
                <w:rFonts w:ascii="Arial" w:eastAsia="Arial" w:hAnsi="Arial" w:cs="Arial"/>
                <w:sz w:val="18"/>
                <w:szCs w:val="18"/>
              </w:rPr>
              <w:t>in</w:t>
            </w:r>
          </w:p>
          <w:p w14:paraId="3D06154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winter 2008 and early</w:t>
            </w:r>
          </w:p>
          <w:p w14:paraId="2D6BF65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2009</w:t>
            </w:r>
          </w:p>
        </w:tc>
        <w:tc>
          <w:tcPr>
            <w:tcW w:w="1272" w:type="dxa"/>
            <w:tcBorders>
              <w:top w:val="single" w:sz="8" w:space="0" w:color="000000"/>
              <w:left w:val="single" w:sz="8" w:space="0" w:color="000000"/>
              <w:bottom w:val="single" w:sz="8" w:space="0" w:color="000000"/>
              <w:right w:val="single" w:sz="8" w:space="0" w:color="000000"/>
            </w:tcBorders>
          </w:tcPr>
          <w:p w14:paraId="21D6AA3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434C0F4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Happy Audit study</w:t>
            </w:r>
          </w:p>
        </w:tc>
      </w:tr>
      <w:tr w:rsidR="00CF361A" w14:paraId="593895AD" w14:textId="77777777" w:rsidTr="00CF361A">
        <w:trPr>
          <w:trHeight w:hRule="exact" w:val="2294"/>
        </w:trPr>
        <w:tc>
          <w:tcPr>
            <w:tcW w:w="2465" w:type="dxa"/>
            <w:tcBorders>
              <w:top w:val="single" w:sz="8" w:space="0" w:color="000000"/>
              <w:left w:val="single" w:sz="8" w:space="0" w:color="000000"/>
              <w:bottom w:val="single" w:sz="8" w:space="0" w:color="000000"/>
              <w:right w:val="single" w:sz="8" w:space="0" w:color="000000"/>
            </w:tcBorders>
          </w:tcPr>
          <w:p w14:paraId="2E318E4C"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Mainous</w:t>
            </w:r>
            <w:proofErr w:type="spellEnd"/>
            <w:r>
              <w:rPr>
                <w:rFonts w:ascii="Arial" w:eastAsia="Arial" w:hAnsi="Arial" w:cs="Arial"/>
                <w:sz w:val="18"/>
                <w:szCs w:val="18"/>
              </w:rPr>
              <w:t>, 2013</w:t>
            </w:r>
          </w:p>
        </w:tc>
        <w:tc>
          <w:tcPr>
            <w:tcW w:w="2676" w:type="dxa"/>
            <w:tcBorders>
              <w:top w:val="single" w:sz="8" w:space="0" w:color="000000"/>
              <w:left w:val="single" w:sz="8" w:space="0" w:color="000000"/>
              <w:bottom w:val="single" w:sz="8" w:space="0" w:color="000000"/>
              <w:right w:val="single" w:sz="8" w:space="0" w:color="000000"/>
            </w:tcBorders>
          </w:tcPr>
          <w:p w14:paraId="3E2CB8A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blinding and database</w:t>
            </w:r>
          </w:p>
          <w:p w14:paraId="54B3A2B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validation NR</w:t>
            </w:r>
          </w:p>
        </w:tc>
        <w:tc>
          <w:tcPr>
            <w:tcW w:w="2578" w:type="dxa"/>
            <w:tcBorders>
              <w:top w:val="single" w:sz="8" w:space="0" w:color="000000"/>
              <w:left w:val="single" w:sz="8" w:space="0" w:color="000000"/>
              <w:bottom w:val="single" w:sz="8" w:space="0" w:color="000000"/>
              <w:right w:val="single" w:sz="8" w:space="0" w:color="000000"/>
            </w:tcBorders>
          </w:tcPr>
          <w:p w14:paraId="0A77645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Control clinics matched to</w:t>
            </w:r>
          </w:p>
          <w:p w14:paraId="21500C42" w14:textId="77777777" w:rsidR="00CF361A" w:rsidRDefault="00CF361A" w:rsidP="00CF361A">
            <w:pPr>
              <w:spacing w:before="16" w:line="258" w:lineRule="auto"/>
              <w:ind w:left="25" w:right="89"/>
              <w:rPr>
                <w:rFonts w:ascii="Arial" w:eastAsia="Arial" w:hAnsi="Arial" w:cs="Arial"/>
                <w:sz w:val="18"/>
                <w:szCs w:val="18"/>
              </w:rPr>
            </w:pPr>
            <w:r>
              <w:rPr>
                <w:rFonts w:ascii="Arial" w:eastAsia="Arial" w:hAnsi="Arial" w:cs="Arial"/>
                <w:sz w:val="18"/>
                <w:szCs w:val="18"/>
              </w:rPr>
              <w:t>intervention clinics for number of providers and baseline</w:t>
            </w:r>
          </w:p>
          <w:p w14:paraId="16F3067D" w14:textId="77777777" w:rsidR="00CF361A" w:rsidRDefault="00CF361A" w:rsidP="00CF361A">
            <w:pPr>
              <w:spacing w:line="258" w:lineRule="auto"/>
              <w:ind w:left="25" w:right="29"/>
              <w:rPr>
                <w:rFonts w:ascii="Arial" w:eastAsia="Arial" w:hAnsi="Arial" w:cs="Arial"/>
                <w:sz w:val="18"/>
                <w:szCs w:val="18"/>
              </w:rPr>
            </w:pPr>
            <w:proofErr w:type="spellStart"/>
            <w:r>
              <w:rPr>
                <w:rFonts w:ascii="Arial" w:eastAsia="Arial" w:hAnsi="Arial" w:cs="Arial"/>
                <w:sz w:val="18"/>
                <w:szCs w:val="18"/>
              </w:rPr>
              <w:t>ARIs</w:t>
            </w:r>
            <w:proofErr w:type="spellEnd"/>
            <w:r>
              <w:rPr>
                <w:rFonts w:ascii="Arial" w:eastAsia="Arial" w:hAnsi="Arial" w:cs="Arial"/>
                <w:sz w:val="18"/>
                <w:szCs w:val="18"/>
              </w:rPr>
              <w:t xml:space="preserve">. Statistical adjustment for time, practice size and specialty, region, and baseline </w:t>
            </w:r>
            <w:proofErr w:type="spellStart"/>
            <w:r>
              <w:rPr>
                <w:rFonts w:ascii="Arial" w:eastAsia="Arial" w:hAnsi="Arial" w:cs="Arial"/>
                <w:sz w:val="18"/>
                <w:szCs w:val="18"/>
              </w:rPr>
              <w:t>ARIs</w:t>
            </w:r>
            <w:proofErr w:type="spellEnd"/>
            <w:r>
              <w:rPr>
                <w:rFonts w:ascii="Arial" w:eastAsia="Arial" w:hAnsi="Arial" w:cs="Arial"/>
                <w:sz w:val="18"/>
                <w:szCs w:val="18"/>
              </w:rPr>
              <w:t>.</w:t>
            </w:r>
          </w:p>
        </w:tc>
        <w:tc>
          <w:tcPr>
            <w:tcW w:w="2143" w:type="dxa"/>
            <w:tcBorders>
              <w:top w:val="single" w:sz="8" w:space="0" w:color="000000"/>
              <w:left w:val="single" w:sz="8" w:space="0" w:color="000000"/>
              <w:bottom w:val="single" w:sz="8" w:space="0" w:color="000000"/>
              <w:right w:val="single" w:sz="8" w:space="0" w:color="000000"/>
            </w:tcBorders>
          </w:tcPr>
          <w:p w14:paraId="044C99F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15 months after</w:t>
            </w:r>
          </w:p>
          <w:p w14:paraId="09BB672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intervention, with ARI</w:t>
            </w:r>
          </w:p>
          <w:p w14:paraId="7572305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treatment outcomes</w:t>
            </w:r>
          </w:p>
        </w:tc>
        <w:tc>
          <w:tcPr>
            <w:tcW w:w="1272" w:type="dxa"/>
            <w:tcBorders>
              <w:top w:val="single" w:sz="8" w:space="0" w:color="000000"/>
              <w:left w:val="single" w:sz="8" w:space="0" w:color="000000"/>
              <w:bottom w:val="single" w:sz="8" w:space="0" w:color="000000"/>
              <w:right w:val="single" w:sz="8" w:space="0" w:color="000000"/>
            </w:tcBorders>
          </w:tcPr>
          <w:p w14:paraId="38B66C2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495EE9B5" w14:textId="77777777" w:rsidR="00CF361A" w:rsidRDefault="00CF361A" w:rsidP="00CF361A"/>
        </w:tc>
      </w:tr>
      <w:tr w:rsidR="00CF361A" w14:paraId="427378C8" w14:textId="77777777" w:rsidTr="00CF361A">
        <w:trPr>
          <w:trHeight w:hRule="exact" w:val="811"/>
        </w:trPr>
        <w:tc>
          <w:tcPr>
            <w:tcW w:w="2465" w:type="dxa"/>
            <w:tcBorders>
              <w:top w:val="single" w:sz="8" w:space="0" w:color="000000"/>
              <w:left w:val="single" w:sz="8" w:space="0" w:color="000000"/>
              <w:bottom w:val="single" w:sz="8" w:space="0" w:color="000000"/>
              <w:right w:val="single" w:sz="8" w:space="0" w:color="000000"/>
            </w:tcBorders>
          </w:tcPr>
          <w:p w14:paraId="6AD2EE47"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Maor</w:t>
            </w:r>
            <w:proofErr w:type="spellEnd"/>
            <w:r>
              <w:rPr>
                <w:rFonts w:ascii="Arial" w:eastAsia="Arial" w:hAnsi="Arial" w:cs="Arial"/>
                <w:sz w:val="18"/>
                <w:szCs w:val="18"/>
              </w:rPr>
              <w:t>, 2011</w:t>
            </w:r>
          </w:p>
          <w:p w14:paraId="390C113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(Please refer to Andrews,</w:t>
            </w:r>
          </w:p>
          <w:p w14:paraId="1EFDCC9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2012 systematic review)</w:t>
            </w:r>
          </w:p>
        </w:tc>
        <w:tc>
          <w:tcPr>
            <w:tcW w:w="2676" w:type="dxa"/>
            <w:tcBorders>
              <w:top w:val="single" w:sz="8" w:space="0" w:color="000000"/>
              <w:left w:val="single" w:sz="8" w:space="0" w:color="000000"/>
              <w:bottom w:val="single" w:sz="8" w:space="0" w:color="000000"/>
              <w:right w:val="single" w:sz="8" w:space="0" w:color="000000"/>
            </w:tcBorders>
          </w:tcPr>
          <w:p w14:paraId="099E93A0" w14:textId="77777777" w:rsidR="00CF361A" w:rsidRDefault="00CF361A" w:rsidP="00CF361A"/>
        </w:tc>
        <w:tc>
          <w:tcPr>
            <w:tcW w:w="2578" w:type="dxa"/>
            <w:tcBorders>
              <w:top w:val="single" w:sz="8" w:space="0" w:color="000000"/>
              <w:left w:val="single" w:sz="8" w:space="0" w:color="000000"/>
              <w:bottom w:val="single" w:sz="8" w:space="0" w:color="000000"/>
              <w:right w:val="single" w:sz="8" w:space="0" w:color="000000"/>
            </w:tcBorders>
          </w:tcPr>
          <w:p w14:paraId="239221A4" w14:textId="77777777" w:rsidR="00CF361A" w:rsidRDefault="00CF361A" w:rsidP="00CF361A"/>
        </w:tc>
        <w:tc>
          <w:tcPr>
            <w:tcW w:w="2143" w:type="dxa"/>
            <w:tcBorders>
              <w:top w:val="single" w:sz="8" w:space="0" w:color="000000"/>
              <w:left w:val="single" w:sz="8" w:space="0" w:color="000000"/>
              <w:bottom w:val="single" w:sz="8" w:space="0" w:color="000000"/>
              <w:right w:val="single" w:sz="8" w:space="0" w:color="000000"/>
            </w:tcBorders>
          </w:tcPr>
          <w:p w14:paraId="3821531E" w14:textId="77777777" w:rsidR="00CF361A" w:rsidRDefault="00CF361A" w:rsidP="00CF361A"/>
        </w:tc>
        <w:tc>
          <w:tcPr>
            <w:tcW w:w="1272" w:type="dxa"/>
            <w:tcBorders>
              <w:top w:val="single" w:sz="8" w:space="0" w:color="000000"/>
              <w:left w:val="single" w:sz="8" w:space="0" w:color="000000"/>
              <w:bottom w:val="single" w:sz="8" w:space="0" w:color="000000"/>
              <w:right w:val="single" w:sz="8" w:space="0" w:color="000000"/>
            </w:tcBorders>
          </w:tcPr>
          <w:p w14:paraId="717E64C3" w14:textId="77777777" w:rsidR="00CF361A" w:rsidRDefault="00CF361A" w:rsidP="00CF361A"/>
        </w:tc>
        <w:tc>
          <w:tcPr>
            <w:tcW w:w="2611" w:type="dxa"/>
            <w:tcBorders>
              <w:top w:val="single" w:sz="8" w:space="0" w:color="000000"/>
              <w:left w:val="single" w:sz="8" w:space="0" w:color="000000"/>
              <w:bottom w:val="single" w:sz="8" w:space="0" w:color="000000"/>
              <w:right w:val="single" w:sz="8" w:space="0" w:color="000000"/>
            </w:tcBorders>
          </w:tcPr>
          <w:p w14:paraId="18EC75E4" w14:textId="77777777" w:rsidR="00CF361A" w:rsidRDefault="00CF361A" w:rsidP="00CF361A"/>
        </w:tc>
      </w:tr>
      <w:tr w:rsidR="00CF361A" w14:paraId="5D0F8B85" w14:textId="77777777" w:rsidTr="00CF361A">
        <w:trPr>
          <w:trHeight w:hRule="exact" w:val="463"/>
        </w:trPr>
        <w:tc>
          <w:tcPr>
            <w:tcW w:w="2465" w:type="dxa"/>
            <w:tcBorders>
              <w:top w:val="single" w:sz="8" w:space="0" w:color="000000"/>
              <w:left w:val="single" w:sz="8" w:space="0" w:color="000000"/>
              <w:bottom w:val="single" w:sz="8" w:space="0" w:color="000000"/>
              <w:right w:val="single" w:sz="8" w:space="0" w:color="000000"/>
            </w:tcBorders>
          </w:tcPr>
          <w:p w14:paraId="62ED590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McKay, 2011</w:t>
            </w:r>
          </w:p>
        </w:tc>
        <w:tc>
          <w:tcPr>
            <w:tcW w:w="2676" w:type="dxa"/>
            <w:tcBorders>
              <w:top w:val="single" w:sz="8" w:space="0" w:color="000000"/>
              <w:left w:val="single" w:sz="8" w:space="0" w:color="000000"/>
              <w:bottom w:val="single" w:sz="8" w:space="0" w:color="000000"/>
              <w:right w:val="single" w:sz="8" w:space="0" w:color="000000"/>
            </w:tcBorders>
          </w:tcPr>
          <w:p w14:paraId="467D99F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2578" w:type="dxa"/>
            <w:tcBorders>
              <w:top w:val="single" w:sz="8" w:space="0" w:color="000000"/>
              <w:left w:val="single" w:sz="8" w:space="0" w:color="000000"/>
              <w:bottom w:val="single" w:sz="8" w:space="0" w:color="000000"/>
              <w:right w:val="single" w:sz="8" w:space="0" w:color="000000"/>
            </w:tcBorders>
          </w:tcPr>
          <w:p w14:paraId="5B878D1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trends for use of</w:t>
            </w:r>
          </w:p>
          <w:p w14:paraId="7A3B88D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antibiotics only</w:t>
            </w:r>
          </w:p>
        </w:tc>
        <w:tc>
          <w:tcPr>
            <w:tcW w:w="2143" w:type="dxa"/>
            <w:tcBorders>
              <w:top w:val="single" w:sz="8" w:space="0" w:color="000000"/>
              <w:left w:val="single" w:sz="8" w:space="0" w:color="000000"/>
              <w:bottom w:val="single" w:sz="8" w:space="0" w:color="000000"/>
              <w:right w:val="single" w:sz="8" w:space="0" w:color="000000"/>
            </w:tcBorders>
          </w:tcPr>
          <w:p w14:paraId="58FD546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1272" w:type="dxa"/>
            <w:tcBorders>
              <w:top w:val="single" w:sz="8" w:space="0" w:color="000000"/>
              <w:left w:val="single" w:sz="8" w:space="0" w:color="000000"/>
              <w:bottom w:val="single" w:sz="8" w:space="0" w:color="000000"/>
              <w:right w:val="single" w:sz="8" w:space="0" w:color="000000"/>
            </w:tcBorders>
          </w:tcPr>
          <w:p w14:paraId="099BEB8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3DA77A67" w14:textId="77777777" w:rsidR="00CF361A" w:rsidRDefault="00CF361A" w:rsidP="00CF361A"/>
        </w:tc>
      </w:tr>
      <w:tr w:rsidR="00CF361A" w14:paraId="6D456DF7" w14:textId="77777777" w:rsidTr="00CF361A">
        <w:trPr>
          <w:trHeight w:hRule="exact" w:val="230"/>
        </w:trPr>
        <w:tc>
          <w:tcPr>
            <w:tcW w:w="2465" w:type="dxa"/>
            <w:tcBorders>
              <w:top w:val="single" w:sz="8" w:space="0" w:color="000000"/>
              <w:left w:val="single" w:sz="8" w:space="0" w:color="000000"/>
              <w:bottom w:val="single" w:sz="8" w:space="0" w:color="000000"/>
              <w:right w:val="single" w:sz="8" w:space="0" w:color="000000"/>
            </w:tcBorders>
          </w:tcPr>
          <w:p w14:paraId="38685FC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McNulty, 2010</w:t>
            </w:r>
          </w:p>
        </w:tc>
        <w:tc>
          <w:tcPr>
            <w:tcW w:w="2676" w:type="dxa"/>
            <w:tcBorders>
              <w:top w:val="single" w:sz="8" w:space="0" w:color="000000"/>
              <w:left w:val="single" w:sz="8" w:space="0" w:color="000000"/>
              <w:bottom w:val="single" w:sz="8" w:space="0" w:color="000000"/>
              <w:right w:val="single" w:sz="8" w:space="0" w:color="000000"/>
            </w:tcBorders>
          </w:tcPr>
          <w:p w14:paraId="173050A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2578" w:type="dxa"/>
            <w:tcBorders>
              <w:top w:val="single" w:sz="8" w:space="0" w:color="000000"/>
              <w:left w:val="single" w:sz="8" w:space="0" w:color="000000"/>
              <w:bottom w:val="single" w:sz="8" w:space="0" w:color="000000"/>
              <w:right w:val="single" w:sz="8" w:space="0" w:color="000000"/>
            </w:tcBorders>
          </w:tcPr>
          <w:p w14:paraId="3393094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143" w:type="dxa"/>
            <w:tcBorders>
              <w:top w:val="single" w:sz="8" w:space="0" w:color="000000"/>
              <w:left w:val="single" w:sz="8" w:space="0" w:color="000000"/>
              <w:bottom w:val="single" w:sz="8" w:space="0" w:color="000000"/>
              <w:right w:val="single" w:sz="8" w:space="0" w:color="000000"/>
            </w:tcBorders>
          </w:tcPr>
          <w:p w14:paraId="2AD8F21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1272" w:type="dxa"/>
            <w:tcBorders>
              <w:top w:val="single" w:sz="8" w:space="0" w:color="000000"/>
              <w:left w:val="single" w:sz="8" w:space="0" w:color="000000"/>
              <w:bottom w:val="single" w:sz="8" w:space="0" w:color="000000"/>
              <w:right w:val="single" w:sz="8" w:space="0" w:color="000000"/>
            </w:tcBorders>
          </w:tcPr>
          <w:p w14:paraId="5FCC46C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3AC33141" w14:textId="77777777" w:rsidR="00CF361A" w:rsidRDefault="00CF361A" w:rsidP="00CF361A"/>
        </w:tc>
      </w:tr>
      <w:tr w:rsidR="00CF361A" w14:paraId="2829A7FF" w14:textId="77777777" w:rsidTr="00CF361A">
        <w:trPr>
          <w:trHeight w:hRule="exact" w:val="3485"/>
        </w:trPr>
        <w:tc>
          <w:tcPr>
            <w:tcW w:w="2465" w:type="dxa"/>
            <w:tcBorders>
              <w:top w:val="single" w:sz="8" w:space="0" w:color="000000"/>
              <w:left w:val="single" w:sz="8" w:space="0" w:color="000000"/>
              <w:bottom w:val="single" w:sz="8" w:space="0" w:color="000000"/>
              <w:right w:val="single" w:sz="8" w:space="0" w:color="000000"/>
            </w:tcBorders>
          </w:tcPr>
          <w:p w14:paraId="1B989764"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Perz</w:t>
            </w:r>
            <w:proofErr w:type="spellEnd"/>
            <w:r>
              <w:rPr>
                <w:rFonts w:ascii="Arial" w:eastAsia="Arial" w:hAnsi="Arial" w:cs="Arial"/>
                <w:sz w:val="18"/>
                <w:szCs w:val="18"/>
              </w:rPr>
              <w:t>, 2002</w:t>
            </w:r>
          </w:p>
        </w:tc>
        <w:tc>
          <w:tcPr>
            <w:tcW w:w="2676" w:type="dxa"/>
            <w:tcBorders>
              <w:top w:val="single" w:sz="8" w:space="0" w:color="000000"/>
              <w:left w:val="single" w:sz="8" w:space="0" w:color="000000"/>
              <w:bottom w:val="single" w:sz="8" w:space="0" w:color="000000"/>
              <w:right w:val="single" w:sz="8" w:space="0" w:color="000000"/>
            </w:tcBorders>
          </w:tcPr>
          <w:p w14:paraId="47F4982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 xml:space="preserve">Unclear: validation of </w:t>
            </w:r>
            <w:proofErr w:type="spellStart"/>
            <w:r>
              <w:rPr>
                <w:rFonts w:ascii="Arial" w:eastAsia="Arial" w:hAnsi="Arial" w:cs="Arial"/>
                <w:sz w:val="18"/>
                <w:szCs w:val="18"/>
              </w:rPr>
              <w:t>TennCare</w:t>
            </w:r>
            <w:proofErr w:type="spellEnd"/>
          </w:p>
          <w:p w14:paraId="0D7D7B7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database and blinding NR</w:t>
            </w:r>
          </w:p>
        </w:tc>
        <w:tc>
          <w:tcPr>
            <w:tcW w:w="2578" w:type="dxa"/>
            <w:tcBorders>
              <w:top w:val="single" w:sz="8" w:space="0" w:color="000000"/>
              <w:left w:val="single" w:sz="8" w:space="0" w:color="000000"/>
              <w:bottom w:val="single" w:sz="8" w:space="0" w:color="000000"/>
              <w:right w:val="single" w:sz="8" w:space="0" w:color="000000"/>
            </w:tcBorders>
          </w:tcPr>
          <w:p w14:paraId="21F73F2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regression models for</w:t>
            </w:r>
          </w:p>
          <w:p w14:paraId="253EA5B8" w14:textId="77777777" w:rsidR="00CF361A" w:rsidRDefault="00CF361A" w:rsidP="00CF361A">
            <w:pPr>
              <w:spacing w:before="16" w:line="258" w:lineRule="auto"/>
              <w:ind w:left="25" w:right="109"/>
              <w:rPr>
                <w:rFonts w:ascii="Arial" w:eastAsia="Arial" w:hAnsi="Arial" w:cs="Arial"/>
                <w:sz w:val="18"/>
                <w:szCs w:val="18"/>
              </w:rPr>
            </w:pPr>
            <w:r>
              <w:rPr>
                <w:rFonts w:ascii="Arial" w:eastAsia="Arial" w:hAnsi="Arial" w:cs="Arial"/>
                <w:sz w:val="18"/>
                <w:szCs w:val="18"/>
              </w:rPr>
              <w:t>prescription rates adjusted for county, age, race, study year; antibiotic resistance stratified by study year and antibiotic category</w:t>
            </w:r>
          </w:p>
        </w:tc>
        <w:tc>
          <w:tcPr>
            <w:tcW w:w="2143" w:type="dxa"/>
            <w:tcBorders>
              <w:top w:val="single" w:sz="8" w:space="0" w:color="000000"/>
              <w:left w:val="single" w:sz="8" w:space="0" w:color="000000"/>
              <w:bottom w:val="single" w:sz="8" w:space="0" w:color="000000"/>
              <w:right w:val="single" w:sz="8" w:space="0" w:color="000000"/>
            </w:tcBorders>
          </w:tcPr>
          <w:p w14:paraId="6F68428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12 months after</w:t>
            </w:r>
          </w:p>
          <w:p w14:paraId="0DCE4311" w14:textId="77777777" w:rsidR="00CF361A" w:rsidRDefault="00CF361A" w:rsidP="00CF361A">
            <w:pPr>
              <w:spacing w:before="16" w:line="258" w:lineRule="auto"/>
              <w:ind w:left="25" w:right="45"/>
              <w:rPr>
                <w:rFonts w:ascii="Arial" w:eastAsia="Arial" w:hAnsi="Arial" w:cs="Arial"/>
                <w:sz w:val="18"/>
                <w:szCs w:val="18"/>
              </w:rPr>
            </w:pPr>
            <w:r>
              <w:rPr>
                <w:rFonts w:ascii="Arial" w:eastAsia="Arial" w:hAnsi="Arial" w:cs="Arial"/>
                <w:sz w:val="18"/>
                <w:szCs w:val="18"/>
              </w:rPr>
              <w:t>intervention, prescribing and resistance outcomes</w:t>
            </w:r>
          </w:p>
        </w:tc>
        <w:tc>
          <w:tcPr>
            <w:tcW w:w="1272" w:type="dxa"/>
            <w:tcBorders>
              <w:top w:val="single" w:sz="8" w:space="0" w:color="000000"/>
              <w:left w:val="single" w:sz="8" w:space="0" w:color="000000"/>
              <w:bottom w:val="single" w:sz="8" w:space="0" w:color="000000"/>
              <w:right w:val="single" w:sz="8" w:space="0" w:color="000000"/>
            </w:tcBorders>
          </w:tcPr>
          <w:p w14:paraId="3CEF91D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4DBB5E9E" w14:textId="77777777" w:rsidR="00CF361A" w:rsidRDefault="00CF361A" w:rsidP="00CF361A"/>
        </w:tc>
      </w:tr>
    </w:tbl>
    <w:p w14:paraId="611E97E2" w14:textId="77777777" w:rsidR="00CF361A" w:rsidRDefault="00CF361A" w:rsidP="00CF361A">
      <w:pPr>
        <w:sectPr w:rsidR="00CF361A" w:rsidSect="00CF361A">
          <w:footerReference w:type="default" r:id="rId17"/>
          <w:type w:val="nextColumn"/>
          <w:pgSz w:w="15840" w:h="12240" w:orient="landscape"/>
          <w:pgMar w:top="760" w:right="960" w:bottom="280" w:left="900" w:header="492" w:footer="432" w:gutter="0"/>
          <w:paperSrc w:first="15" w:other="15"/>
          <w:cols w:space="720"/>
        </w:sectPr>
      </w:pPr>
    </w:p>
    <w:p w14:paraId="6DB5A66B"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482"/>
        <w:gridCol w:w="2981"/>
        <w:gridCol w:w="2642"/>
        <w:gridCol w:w="2772"/>
      </w:tblGrid>
      <w:tr w:rsidR="00CF361A" w14:paraId="3731E41F"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6CBE5798" w14:textId="77777777" w:rsidR="00CF361A" w:rsidRDefault="00CF361A" w:rsidP="00CF361A">
            <w:pPr>
              <w:spacing w:line="200" w:lineRule="exact"/>
              <w:rPr>
                <w:sz w:val="20"/>
              </w:rPr>
            </w:pPr>
          </w:p>
          <w:p w14:paraId="5D3364D1" w14:textId="77777777" w:rsidR="00CF361A" w:rsidRDefault="00CF361A" w:rsidP="00CF361A">
            <w:pPr>
              <w:spacing w:line="200" w:lineRule="exact"/>
              <w:rPr>
                <w:sz w:val="20"/>
              </w:rPr>
            </w:pPr>
          </w:p>
          <w:p w14:paraId="17AF96D8" w14:textId="77777777" w:rsidR="00CF361A" w:rsidRDefault="00CF361A" w:rsidP="00CF361A">
            <w:pPr>
              <w:spacing w:before="7" w:line="280" w:lineRule="exact"/>
              <w:rPr>
                <w:sz w:val="28"/>
                <w:szCs w:val="28"/>
              </w:rPr>
            </w:pPr>
          </w:p>
          <w:p w14:paraId="463AAC0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482" w:type="dxa"/>
            <w:tcBorders>
              <w:top w:val="single" w:sz="8" w:space="0" w:color="000000"/>
              <w:left w:val="single" w:sz="8" w:space="0" w:color="000000"/>
              <w:bottom w:val="single" w:sz="8" w:space="0" w:color="000000"/>
              <w:right w:val="single" w:sz="8" w:space="0" w:color="000000"/>
            </w:tcBorders>
          </w:tcPr>
          <w:p w14:paraId="53E6F816" w14:textId="77777777" w:rsidR="00CF361A" w:rsidRDefault="00CF361A" w:rsidP="00CF361A">
            <w:pPr>
              <w:spacing w:line="200" w:lineRule="exact"/>
              <w:rPr>
                <w:sz w:val="20"/>
              </w:rPr>
            </w:pPr>
          </w:p>
          <w:p w14:paraId="5EC858E1" w14:textId="77777777" w:rsidR="00CF361A" w:rsidRDefault="00CF361A" w:rsidP="00CF361A">
            <w:pPr>
              <w:spacing w:line="200" w:lineRule="exact"/>
              <w:rPr>
                <w:sz w:val="20"/>
              </w:rPr>
            </w:pPr>
          </w:p>
          <w:p w14:paraId="4706975D" w14:textId="77777777" w:rsidR="00CF361A" w:rsidRDefault="00CF361A" w:rsidP="00CF361A">
            <w:pPr>
              <w:spacing w:before="7" w:line="280" w:lineRule="exact"/>
              <w:rPr>
                <w:sz w:val="28"/>
                <w:szCs w:val="28"/>
              </w:rPr>
            </w:pPr>
          </w:p>
          <w:p w14:paraId="62E9ACA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selection?</w:t>
            </w:r>
          </w:p>
        </w:tc>
        <w:tc>
          <w:tcPr>
            <w:tcW w:w="2981" w:type="dxa"/>
            <w:tcBorders>
              <w:top w:val="single" w:sz="8" w:space="0" w:color="000000"/>
              <w:left w:val="single" w:sz="8" w:space="0" w:color="000000"/>
              <w:bottom w:val="single" w:sz="8" w:space="0" w:color="000000"/>
              <w:right w:val="single" w:sz="8" w:space="0" w:color="000000"/>
            </w:tcBorders>
          </w:tcPr>
          <w:p w14:paraId="3990F1F6" w14:textId="77777777" w:rsidR="00CF361A" w:rsidRDefault="00CF361A" w:rsidP="00CF361A">
            <w:pPr>
              <w:spacing w:line="200" w:lineRule="exact"/>
              <w:rPr>
                <w:sz w:val="20"/>
              </w:rPr>
            </w:pPr>
          </w:p>
          <w:p w14:paraId="089F30CE" w14:textId="77777777" w:rsidR="00CF361A" w:rsidRDefault="00CF361A" w:rsidP="00CF361A">
            <w:pPr>
              <w:spacing w:before="12" w:line="240" w:lineRule="exact"/>
              <w:rPr>
                <w:szCs w:val="24"/>
              </w:rPr>
            </w:pPr>
          </w:p>
          <w:p w14:paraId="5E1FF86B" w14:textId="77777777" w:rsidR="00CF361A" w:rsidRDefault="00CF361A" w:rsidP="00CF361A">
            <w:pPr>
              <w:spacing w:line="272" w:lineRule="auto"/>
              <w:ind w:left="25" w:right="153"/>
              <w:rPr>
                <w:rFonts w:ascii="Arial" w:eastAsia="Arial" w:hAnsi="Arial" w:cs="Arial"/>
                <w:sz w:val="18"/>
                <w:szCs w:val="18"/>
              </w:rPr>
            </w:pPr>
            <w:r>
              <w:rPr>
                <w:rFonts w:ascii="Arial" w:eastAsia="Arial" w:hAnsi="Arial" w:cs="Arial"/>
                <w:b/>
                <w:bCs/>
                <w:sz w:val="18"/>
                <w:szCs w:val="18"/>
              </w:rPr>
              <w:t xml:space="preserve">High overall loss to </w:t>
            </w:r>
            <w:proofErr w:type="spellStart"/>
            <w:r>
              <w:rPr>
                <w:rFonts w:ascii="Arial" w:eastAsia="Arial" w:hAnsi="Arial" w:cs="Arial"/>
                <w:b/>
                <w:bCs/>
                <w:sz w:val="18"/>
                <w:szCs w:val="18"/>
              </w:rPr>
              <w:t>followup</w:t>
            </w:r>
            <w:proofErr w:type="spellEnd"/>
            <w:r>
              <w:rPr>
                <w:rFonts w:ascii="Arial" w:eastAsia="Arial" w:hAnsi="Arial" w:cs="Arial"/>
                <w:b/>
                <w:bCs/>
                <w:spacing w:val="50"/>
                <w:sz w:val="18"/>
                <w:szCs w:val="18"/>
              </w:rPr>
              <w:t xml:space="preserve"> </w:t>
            </w:r>
            <w:r>
              <w:rPr>
                <w:rFonts w:ascii="Arial" w:eastAsia="Arial" w:hAnsi="Arial" w:cs="Arial"/>
                <w:b/>
                <w:bCs/>
                <w:sz w:val="18"/>
                <w:szCs w:val="18"/>
              </w:rPr>
              <w:t xml:space="preserve">or differential loss to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2642" w:type="dxa"/>
            <w:tcBorders>
              <w:top w:val="single" w:sz="8" w:space="0" w:color="000000"/>
              <w:left w:val="single" w:sz="8" w:space="0" w:color="000000"/>
              <w:bottom w:val="single" w:sz="8" w:space="0" w:color="000000"/>
              <w:right w:val="single" w:sz="8" w:space="0" w:color="000000"/>
            </w:tcBorders>
          </w:tcPr>
          <w:p w14:paraId="0B8A19CF" w14:textId="77777777" w:rsidR="00CF361A" w:rsidRDefault="00CF361A" w:rsidP="00CF361A">
            <w:pPr>
              <w:spacing w:line="200" w:lineRule="exact"/>
              <w:rPr>
                <w:sz w:val="20"/>
              </w:rPr>
            </w:pPr>
          </w:p>
          <w:p w14:paraId="4C0CD41E" w14:textId="77777777" w:rsidR="00CF361A" w:rsidRDefault="00CF361A" w:rsidP="00CF361A">
            <w:pPr>
              <w:spacing w:before="12" w:line="240" w:lineRule="exact"/>
              <w:rPr>
                <w:szCs w:val="24"/>
              </w:rPr>
            </w:pPr>
          </w:p>
          <w:p w14:paraId="23326C66" w14:textId="77777777" w:rsidR="00CF361A" w:rsidRDefault="00CF361A" w:rsidP="00CF361A">
            <w:pPr>
              <w:spacing w:line="272" w:lineRule="auto"/>
              <w:ind w:left="25" w:right="184"/>
              <w:rPr>
                <w:rFonts w:ascii="Arial" w:eastAsia="Arial" w:hAnsi="Arial" w:cs="Arial"/>
                <w:sz w:val="18"/>
                <w:szCs w:val="18"/>
              </w:rPr>
            </w:pPr>
            <w:r>
              <w:rPr>
                <w:rFonts w:ascii="Arial" w:eastAsia="Arial" w:hAnsi="Arial" w:cs="Arial"/>
                <w:b/>
                <w:bCs/>
                <w:sz w:val="18"/>
                <w:szCs w:val="18"/>
              </w:rPr>
              <w:t xml:space="preserve">Outcomes </w:t>
            </w:r>
            <w:proofErr w:type="spellStart"/>
            <w:r>
              <w:rPr>
                <w:rFonts w:ascii="Arial" w:eastAsia="Arial" w:hAnsi="Arial" w:cs="Arial"/>
                <w:b/>
                <w:bCs/>
                <w:sz w:val="18"/>
                <w:szCs w:val="18"/>
              </w:rPr>
              <w:t>prespecified</w:t>
            </w:r>
            <w:proofErr w:type="spellEnd"/>
            <w:r>
              <w:rPr>
                <w:rFonts w:ascii="Arial" w:eastAsia="Arial" w:hAnsi="Arial" w:cs="Arial"/>
                <w:b/>
                <w:bCs/>
                <w:sz w:val="18"/>
                <w:szCs w:val="18"/>
              </w:rPr>
              <w:t xml:space="preserve"> and defined?</w:t>
            </w:r>
          </w:p>
        </w:tc>
        <w:tc>
          <w:tcPr>
            <w:tcW w:w="2772" w:type="dxa"/>
            <w:tcBorders>
              <w:top w:val="single" w:sz="8" w:space="0" w:color="000000"/>
              <w:left w:val="single" w:sz="8" w:space="0" w:color="000000"/>
              <w:bottom w:val="single" w:sz="8" w:space="0" w:color="000000"/>
              <w:right w:val="single" w:sz="8" w:space="0" w:color="000000"/>
            </w:tcBorders>
          </w:tcPr>
          <w:p w14:paraId="6075554D" w14:textId="77777777" w:rsidR="00CF361A" w:rsidRDefault="00CF361A" w:rsidP="00CF361A">
            <w:pPr>
              <w:spacing w:before="17" w:line="200" w:lineRule="exact"/>
              <w:rPr>
                <w:sz w:val="20"/>
              </w:rPr>
            </w:pPr>
          </w:p>
          <w:p w14:paraId="1056596C" w14:textId="77777777" w:rsidR="00CF361A" w:rsidRDefault="00CF361A" w:rsidP="00CF361A">
            <w:pPr>
              <w:spacing w:line="272" w:lineRule="auto"/>
              <w:ind w:left="25" w:right="424"/>
              <w:rPr>
                <w:rFonts w:ascii="Arial" w:eastAsia="Arial" w:hAnsi="Arial" w:cs="Arial"/>
                <w:sz w:val="18"/>
                <w:szCs w:val="18"/>
              </w:rPr>
            </w:pPr>
            <w:r>
              <w:rPr>
                <w:rFonts w:ascii="Arial" w:eastAsia="Arial" w:hAnsi="Arial" w:cs="Arial"/>
                <w:b/>
                <w:bCs/>
                <w:sz w:val="18"/>
                <w:szCs w:val="18"/>
              </w:rPr>
              <w:t>Ascertainment techniques adequately</w:t>
            </w:r>
          </w:p>
          <w:p w14:paraId="5BB12DAB" w14:textId="77777777" w:rsidR="00CF361A" w:rsidRDefault="00CF361A" w:rsidP="00CF361A">
            <w:pPr>
              <w:spacing w:before="1"/>
              <w:ind w:left="25" w:right="-20"/>
              <w:rPr>
                <w:rFonts w:ascii="Arial" w:eastAsia="Arial" w:hAnsi="Arial" w:cs="Arial"/>
                <w:sz w:val="18"/>
                <w:szCs w:val="18"/>
              </w:rPr>
            </w:pPr>
            <w:proofErr w:type="gramStart"/>
            <w:r>
              <w:rPr>
                <w:rFonts w:ascii="Arial" w:eastAsia="Arial" w:hAnsi="Arial" w:cs="Arial"/>
                <w:b/>
                <w:bCs/>
                <w:sz w:val="18"/>
                <w:szCs w:val="18"/>
              </w:rPr>
              <w:t>described</w:t>
            </w:r>
            <w:proofErr w:type="gramEnd"/>
            <w:r>
              <w:rPr>
                <w:rFonts w:ascii="Arial" w:eastAsia="Arial" w:hAnsi="Arial" w:cs="Arial"/>
                <w:b/>
                <w:bCs/>
                <w:sz w:val="18"/>
                <w:szCs w:val="18"/>
              </w:rPr>
              <w:t>?</w:t>
            </w:r>
          </w:p>
        </w:tc>
      </w:tr>
      <w:tr w:rsidR="00CF361A" w14:paraId="7850F223" w14:textId="77777777" w:rsidTr="00CF361A">
        <w:trPr>
          <w:trHeight w:hRule="exact" w:val="3019"/>
        </w:trPr>
        <w:tc>
          <w:tcPr>
            <w:tcW w:w="2465" w:type="dxa"/>
            <w:tcBorders>
              <w:top w:val="single" w:sz="8" w:space="0" w:color="000000"/>
              <w:left w:val="single" w:sz="8" w:space="0" w:color="000000"/>
              <w:bottom w:val="single" w:sz="8" w:space="0" w:color="000000"/>
              <w:right w:val="single" w:sz="8" w:space="0" w:color="000000"/>
            </w:tcBorders>
          </w:tcPr>
          <w:p w14:paraId="10093B6D"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Rattinger</w:t>
            </w:r>
            <w:proofErr w:type="spellEnd"/>
            <w:r>
              <w:rPr>
                <w:rFonts w:ascii="Arial" w:eastAsia="Arial" w:hAnsi="Arial" w:cs="Arial"/>
                <w:sz w:val="18"/>
                <w:szCs w:val="18"/>
              </w:rPr>
              <w:t>, 2012</w:t>
            </w:r>
          </w:p>
        </w:tc>
        <w:tc>
          <w:tcPr>
            <w:tcW w:w="2482" w:type="dxa"/>
            <w:tcBorders>
              <w:top w:val="single" w:sz="8" w:space="0" w:color="000000"/>
              <w:left w:val="single" w:sz="8" w:space="0" w:color="000000"/>
              <w:bottom w:val="single" w:sz="8" w:space="0" w:color="000000"/>
              <w:right w:val="single" w:sz="8" w:space="0" w:color="000000"/>
            </w:tcBorders>
          </w:tcPr>
          <w:p w14:paraId="4D3986F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process for selecting</w:t>
            </w:r>
          </w:p>
          <w:p w14:paraId="32FC48D7" w14:textId="77777777" w:rsidR="00CF361A" w:rsidRDefault="00CF361A" w:rsidP="00CF361A">
            <w:pPr>
              <w:spacing w:before="16" w:line="258" w:lineRule="auto"/>
              <w:ind w:left="25" w:right="3"/>
              <w:rPr>
                <w:rFonts w:ascii="Arial" w:eastAsia="Arial" w:hAnsi="Arial" w:cs="Arial"/>
                <w:sz w:val="18"/>
                <w:szCs w:val="18"/>
              </w:rPr>
            </w:pPr>
            <w:proofErr w:type="gramStart"/>
            <w:r>
              <w:rPr>
                <w:rFonts w:ascii="Arial" w:eastAsia="Arial" w:hAnsi="Arial" w:cs="Arial"/>
                <w:sz w:val="18"/>
                <w:szCs w:val="18"/>
              </w:rPr>
              <w:t>the</w:t>
            </w:r>
            <w:proofErr w:type="gramEnd"/>
            <w:r>
              <w:rPr>
                <w:rFonts w:ascii="Arial" w:eastAsia="Arial" w:hAnsi="Arial" w:cs="Arial"/>
                <w:sz w:val="18"/>
                <w:szCs w:val="18"/>
              </w:rPr>
              <w:t xml:space="preserve"> two VA health centers not described, and they were in different states (Maryland and Utah). There were large baseline differences in race and marital status, but outcomes were adjusted for these variables. For individual visits, exclusion criteria and numbers excluded were reported.</w:t>
            </w:r>
          </w:p>
        </w:tc>
        <w:tc>
          <w:tcPr>
            <w:tcW w:w="2981" w:type="dxa"/>
            <w:tcBorders>
              <w:top w:val="single" w:sz="8" w:space="0" w:color="000000"/>
              <w:left w:val="single" w:sz="8" w:space="0" w:color="000000"/>
              <w:bottom w:val="single" w:sz="8" w:space="0" w:color="000000"/>
              <w:right w:val="single" w:sz="8" w:space="0" w:color="000000"/>
            </w:tcBorders>
          </w:tcPr>
          <w:p w14:paraId="13832B09" w14:textId="77777777" w:rsidR="00CF361A" w:rsidRDefault="00CF361A" w:rsidP="00CF361A">
            <w:pPr>
              <w:spacing w:line="203" w:lineRule="exact"/>
              <w:ind w:left="25" w:right="576"/>
              <w:jc w:val="both"/>
              <w:rPr>
                <w:rFonts w:ascii="Arial" w:eastAsia="Arial" w:hAnsi="Arial" w:cs="Arial"/>
                <w:sz w:val="18"/>
                <w:szCs w:val="18"/>
              </w:rPr>
            </w:pPr>
            <w:r>
              <w:rPr>
                <w:rFonts w:ascii="Arial" w:eastAsia="Arial" w:hAnsi="Arial" w:cs="Arial"/>
                <w:sz w:val="18"/>
                <w:szCs w:val="18"/>
              </w:rPr>
              <w:t>No: one intervention and one</w:t>
            </w:r>
          </w:p>
          <w:p w14:paraId="2A16C453" w14:textId="77777777" w:rsidR="00CF361A" w:rsidRDefault="00CF361A" w:rsidP="00CF361A">
            <w:pPr>
              <w:spacing w:before="16" w:line="258" w:lineRule="auto"/>
              <w:ind w:left="25" w:right="62"/>
              <w:jc w:val="both"/>
              <w:rPr>
                <w:rFonts w:ascii="Arial" w:eastAsia="Arial" w:hAnsi="Arial" w:cs="Arial"/>
                <w:sz w:val="18"/>
                <w:szCs w:val="18"/>
              </w:rPr>
            </w:pPr>
            <w:proofErr w:type="gramStart"/>
            <w:r>
              <w:rPr>
                <w:rFonts w:ascii="Arial" w:eastAsia="Arial" w:hAnsi="Arial" w:cs="Arial"/>
                <w:sz w:val="18"/>
                <w:szCs w:val="18"/>
              </w:rPr>
              <w:t>control</w:t>
            </w:r>
            <w:proofErr w:type="gramEnd"/>
            <w:r>
              <w:rPr>
                <w:rFonts w:ascii="Arial" w:eastAsia="Arial" w:hAnsi="Arial" w:cs="Arial"/>
                <w:sz w:val="18"/>
                <w:szCs w:val="18"/>
              </w:rPr>
              <w:t xml:space="preserve"> site studied before and after intervention. Individual patients not followed longitudinally.</w:t>
            </w:r>
          </w:p>
        </w:tc>
        <w:tc>
          <w:tcPr>
            <w:tcW w:w="2642" w:type="dxa"/>
            <w:tcBorders>
              <w:top w:val="single" w:sz="8" w:space="0" w:color="000000"/>
              <w:left w:val="single" w:sz="8" w:space="0" w:color="000000"/>
              <w:bottom w:val="single" w:sz="8" w:space="0" w:color="000000"/>
              <w:right w:val="single" w:sz="8" w:space="0" w:color="000000"/>
            </w:tcBorders>
          </w:tcPr>
          <w:p w14:paraId="467665A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with algorithms</w:t>
            </w:r>
          </w:p>
          <w:p w14:paraId="472614FA" w14:textId="77777777" w:rsidR="00CF361A" w:rsidRDefault="00CF361A" w:rsidP="00CF361A">
            <w:pPr>
              <w:spacing w:before="16" w:line="258" w:lineRule="auto"/>
              <w:ind w:left="25" w:right="33"/>
              <w:rPr>
                <w:rFonts w:ascii="Arial" w:eastAsia="Arial" w:hAnsi="Arial" w:cs="Arial"/>
                <w:sz w:val="18"/>
                <w:szCs w:val="18"/>
              </w:rPr>
            </w:pPr>
            <w:r>
              <w:rPr>
                <w:rFonts w:ascii="Arial" w:eastAsia="Arial" w:hAnsi="Arial" w:cs="Arial"/>
                <w:sz w:val="18"/>
                <w:szCs w:val="18"/>
              </w:rPr>
              <w:t>incorporating text strings to define diagnoses, and CDC guidelines to define appropriate treatment by diagnosis</w:t>
            </w:r>
          </w:p>
        </w:tc>
        <w:tc>
          <w:tcPr>
            <w:tcW w:w="2772" w:type="dxa"/>
            <w:tcBorders>
              <w:top w:val="single" w:sz="8" w:space="0" w:color="000000"/>
              <w:left w:val="single" w:sz="8" w:space="0" w:color="000000"/>
              <w:bottom w:val="single" w:sz="8" w:space="0" w:color="000000"/>
              <w:right w:val="single" w:sz="8" w:space="0" w:color="000000"/>
            </w:tcBorders>
          </w:tcPr>
          <w:p w14:paraId="1AFF90D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visits identified by</w:t>
            </w:r>
          </w:p>
          <w:p w14:paraId="59644FA9" w14:textId="77777777" w:rsidR="00CF361A" w:rsidRDefault="00CF361A" w:rsidP="00CF361A">
            <w:pPr>
              <w:spacing w:before="16" w:line="258" w:lineRule="auto"/>
              <w:ind w:left="25" w:right="13"/>
              <w:rPr>
                <w:rFonts w:ascii="Arial" w:eastAsia="Arial" w:hAnsi="Arial" w:cs="Arial"/>
                <w:sz w:val="18"/>
                <w:szCs w:val="18"/>
              </w:rPr>
            </w:pPr>
            <w:proofErr w:type="gramStart"/>
            <w:r>
              <w:rPr>
                <w:rFonts w:ascii="Arial" w:eastAsia="Arial" w:hAnsi="Arial" w:cs="Arial"/>
                <w:sz w:val="18"/>
                <w:szCs w:val="18"/>
              </w:rPr>
              <w:t>automated</w:t>
            </w:r>
            <w:proofErr w:type="gramEnd"/>
            <w:r>
              <w:rPr>
                <w:rFonts w:ascii="Arial" w:eastAsia="Arial" w:hAnsi="Arial" w:cs="Arial"/>
                <w:sz w:val="18"/>
                <w:szCs w:val="18"/>
              </w:rPr>
              <w:t xml:space="preserve"> case-finding algorithm and data for these visits then manually abstracted.</w:t>
            </w:r>
          </w:p>
        </w:tc>
      </w:tr>
      <w:tr w:rsidR="00CF361A" w14:paraId="48C5B3FE" w14:textId="77777777" w:rsidTr="00CF361A">
        <w:trPr>
          <w:trHeight w:hRule="exact" w:val="710"/>
        </w:trPr>
        <w:tc>
          <w:tcPr>
            <w:tcW w:w="2465" w:type="dxa"/>
            <w:tcBorders>
              <w:top w:val="single" w:sz="8" w:space="0" w:color="000000"/>
              <w:left w:val="single" w:sz="8" w:space="0" w:color="000000"/>
              <w:bottom w:val="single" w:sz="8" w:space="0" w:color="000000"/>
              <w:right w:val="single" w:sz="8" w:space="0" w:color="000000"/>
            </w:tcBorders>
          </w:tcPr>
          <w:p w14:paraId="5466308F"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Razon</w:t>
            </w:r>
            <w:proofErr w:type="spellEnd"/>
            <w:r>
              <w:rPr>
                <w:rFonts w:ascii="Arial" w:eastAsia="Arial" w:hAnsi="Arial" w:cs="Arial"/>
                <w:sz w:val="18"/>
                <w:szCs w:val="18"/>
              </w:rPr>
              <w:t>, 2005</w:t>
            </w:r>
          </w:p>
          <w:p w14:paraId="6F61C3E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xml:space="preserve">(Please refer to </w:t>
            </w:r>
            <w:proofErr w:type="spellStart"/>
            <w:r>
              <w:rPr>
                <w:rFonts w:ascii="Arial" w:eastAsia="Arial" w:hAnsi="Arial" w:cs="Arial"/>
                <w:sz w:val="18"/>
                <w:szCs w:val="18"/>
              </w:rPr>
              <w:t>Vodicka</w:t>
            </w:r>
            <w:proofErr w:type="spellEnd"/>
            <w:r>
              <w:rPr>
                <w:rFonts w:ascii="Arial" w:eastAsia="Arial" w:hAnsi="Arial" w:cs="Arial"/>
                <w:sz w:val="18"/>
                <w:szCs w:val="18"/>
              </w:rPr>
              <w:t>,</w:t>
            </w:r>
          </w:p>
          <w:p w14:paraId="14A63D1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2013 systematic review)</w:t>
            </w:r>
          </w:p>
        </w:tc>
        <w:tc>
          <w:tcPr>
            <w:tcW w:w="2482" w:type="dxa"/>
            <w:tcBorders>
              <w:top w:val="single" w:sz="8" w:space="0" w:color="000000"/>
              <w:left w:val="single" w:sz="8" w:space="0" w:color="000000"/>
              <w:bottom w:val="single" w:sz="8" w:space="0" w:color="000000"/>
              <w:right w:val="single" w:sz="8" w:space="0" w:color="000000"/>
            </w:tcBorders>
          </w:tcPr>
          <w:p w14:paraId="4882FEC3" w14:textId="77777777" w:rsidR="00CF361A" w:rsidRDefault="00CF361A" w:rsidP="00CF361A"/>
        </w:tc>
        <w:tc>
          <w:tcPr>
            <w:tcW w:w="2981" w:type="dxa"/>
            <w:tcBorders>
              <w:top w:val="single" w:sz="8" w:space="0" w:color="000000"/>
              <w:left w:val="single" w:sz="8" w:space="0" w:color="000000"/>
              <w:bottom w:val="single" w:sz="8" w:space="0" w:color="000000"/>
              <w:right w:val="single" w:sz="8" w:space="0" w:color="000000"/>
            </w:tcBorders>
          </w:tcPr>
          <w:p w14:paraId="64746364" w14:textId="77777777" w:rsidR="00CF361A" w:rsidRDefault="00CF361A" w:rsidP="00CF361A"/>
        </w:tc>
        <w:tc>
          <w:tcPr>
            <w:tcW w:w="2642" w:type="dxa"/>
            <w:tcBorders>
              <w:top w:val="single" w:sz="8" w:space="0" w:color="000000"/>
              <w:left w:val="single" w:sz="8" w:space="0" w:color="000000"/>
              <w:bottom w:val="single" w:sz="8" w:space="0" w:color="000000"/>
              <w:right w:val="single" w:sz="8" w:space="0" w:color="000000"/>
            </w:tcBorders>
          </w:tcPr>
          <w:p w14:paraId="6015EA63"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43CDC9DB" w14:textId="77777777" w:rsidR="00CF361A" w:rsidRDefault="00CF361A" w:rsidP="00CF361A"/>
        </w:tc>
      </w:tr>
      <w:tr w:rsidR="00CF361A" w14:paraId="41622B12" w14:textId="77777777" w:rsidTr="00CF361A">
        <w:trPr>
          <w:trHeight w:hRule="exact" w:val="3948"/>
        </w:trPr>
        <w:tc>
          <w:tcPr>
            <w:tcW w:w="2465" w:type="dxa"/>
            <w:tcBorders>
              <w:top w:val="single" w:sz="8" w:space="0" w:color="000000"/>
              <w:left w:val="single" w:sz="8" w:space="0" w:color="000000"/>
              <w:bottom w:val="single" w:sz="8" w:space="0" w:color="000000"/>
              <w:right w:val="single" w:sz="8" w:space="0" w:color="000000"/>
            </w:tcBorders>
          </w:tcPr>
          <w:p w14:paraId="6397048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Reyes-Morales, 2009</w:t>
            </w:r>
          </w:p>
        </w:tc>
        <w:tc>
          <w:tcPr>
            <w:tcW w:w="2482" w:type="dxa"/>
            <w:tcBorders>
              <w:top w:val="single" w:sz="8" w:space="0" w:color="000000"/>
              <w:left w:val="single" w:sz="8" w:space="0" w:color="000000"/>
              <w:bottom w:val="single" w:sz="8" w:space="0" w:color="000000"/>
              <w:right w:val="single" w:sz="8" w:space="0" w:color="000000"/>
            </w:tcBorders>
          </w:tcPr>
          <w:p w14:paraId="339535B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process for selecting</w:t>
            </w:r>
          </w:p>
          <w:p w14:paraId="7E3A6752" w14:textId="77777777" w:rsidR="00CF361A" w:rsidRDefault="00CF361A" w:rsidP="00CF361A">
            <w:pPr>
              <w:spacing w:before="16" w:line="258" w:lineRule="auto"/>
              <w:ind w:left="25" w:right="93"/>
              <w:rPr>
                <w:rFonts w:ascii="Arial" w:eastAsia="Arial" w:hAnsi="Arial" w:cs="Arial"/>
                <w:sz w:val="18"/>
                <w:szCs w:val="18"/>
              </w:rPr>
            </w:pPr>
            <w:proofErr w:type="gramStart"/>
            <w:r>
              <w:rPr>
                <w:rFonts w:ascii="Arial" w:eastAsia="Arial" w:hAnsi="Arial" w:cs="Arial"/>
                <w:sz w:val="18"/>
                <w:szCs w:val="18"/>
              </w:rPr>
              <w:t>clinics</w:t>
            </w:r>
            <w:proofErr w:type="gramEnd"/>
            <w:r>
              <w:rPr>
                <w:rFonts w:ascii="Arial" w:eastAsia="Arial" w:hAnsi="Arial" w:cs="Arial"/>
                <w:sz w:val="18"/>
                <w:szCs w:val="18"/>
              </w:rPr>
              <w:t xml:space="preserve"> not described, though intervention and control clinics reported to be similar. Both intervention and control physicians "agreed to participate." Average three patients per physician analyzed at each stage, but how they were selected NR (all gave consent to participate).</w:t>
            </w:r>
          </w:p>
        </w:tc>
        <w:tc>
          <w:tcPr>
            <w:tcW w:w="2981" w:type="dxa"/>
            <w:tcBorders>
              <w:top w:val="single" w:sz="8" w:space="0" w:color="000000"/>
              <w:left w:val="single" w:sz="8" w:space="0" w:color="000000"/>
              <w:bottom w:val="single" w:sz="8" w:space="0" w:color="000000"/>
              <w:right w:val="single" w:sz="8" w:space="0" w:color="000000"/>
            </w:tcBorders>
          </w:tcPr>
          <w:p w14:paraId="219ABDA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outcomes reported for all 106</w:t>
            </w:r>
          </w:p>
          <w:p w14:paraId="486BB70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participating physicians</w:t>
            </w:r>
          </w:p>
        </w:tc>
        <w:tc>
          <w:tcPr>
            <w:tcW w:w="2642" w:type="dxa"/>
            <w:tcBorders>
              <w:top w:val="single" w:sz="8" w:space="0" w:color="000000"/>
              <w:left w:val="single" w:sz="8" w:space="0" w:color="000000"/>
              <w:bottom w:val="single" w:sz="8" w:space="0" w:color="000000"/>
              <w:right w:val="single" w:sz="8" w:space="0" w:color="000000"/>
            </w:tcBorders>
          </w:tcPr>
          <w:p w14:paraId="6759097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772" w:type="dxa"/>
            <w:tcBorders>
              <w:top w:val="single" w:sz="8" w:space="0" w:color="000000"/>
              <w:left w:val="single" w:sz="8" w:space="0" w:color="000000"/>
              <w:bottom w:val="single" w:sz="8" w:space="0" w:color="000000"/>
              <w:right w:val="single" w:sz="8" w:space="0" w:color="000000"/>
            </w:tcBorders>
          </w:tcPr>
          <w:p w14:paraId="5DCDF5F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r>
    </w:tbl>
    <w:p w14:paraId="6E1B34AB" w14:textId="77777777" w:rsidR="00CF361A" w:rsidRDefault="00CF361A" w:rsidP="00CF361A">
      <w:pPr>
        <w:sectPr w:rsidR="00CF361A" w:rsidSect="00CF361A">
          <w:footerReference w:type="default" r:id="rId18"/>
          <w:type w:val="nextColumn"/>
          <w:pgSz w:w="15840" w:h="12240" w:orient="landscape"/>
          <w:pgMar w:top="760" w:right="1360" w:bottom="280" w:left="900" w:header="492" w:footer="432" w:gutter="0"/>
          <w:paperSrc w:first="15" w:other="15"/>
          <w:cols w:space="720"/>
        </w:sectPr>
      </w:pPr>
    </w:p>
    <w:p w14:paraId="24C069E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676"/>
        <w:gridCol w:w="2578"/>
        <w:gridCol w:w="2143"/>
        <w:gridCol w:w="1272"/>
        <w:gridCol w:w="2611"/>
      </w:tblGrid>
      <w:tr w:rsidR="00CF361A" w14:paraId="48A99657"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04AA83A1" w14:textId="77777777" w:rsidR="00CF361A" w:rsidRDefault="00CF361A" w:rsidP="00CF361A">
            <w:pPr>
              <w:spacing w:line="200" w:lineRule="exact"/>
              <w:rPr>
                <w:sz w:val="20"/>
              </w:rPr>
            </w:pPr>
          </w:p>
          <w:p w14:paraId="1C887562" w14:textId="77777777" w:rsidR="00CF361A" w:rsidRDefault="00CF361A" w:rsidP="00CF361A">
            <w:pPr>
              <w:spacing w:line="200" w:lineRule="exact"/>
              <w:rPr>
                <w:sz w:val="20"/>
              </w:rPr>
            </w:pPr>
          </w:p>
          <w:p w14:paraId="3A0BE56D" w14:textId="77777777" w:rsidR="00CF361A" w:rsidRDefault="00CF361A" w:rsidP="00CF361A">
            <w:pPr>
              <w:spacing w:before="7" w:line="280" w:lineRule="exact"/>
              <w:rPr>
                <w:sz w:val="28"/>
                <w:szCs w:val="28"/>
              </w:rPr>
            </w:pPr>
          </w:p>
          <w:p w14:paraId="756D629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676" w:type="dxa"/>
            <w:tcBorders>
              <w:top w:val="single" w:sz="8" w:space="0" w:color="000000"/>
              <w:left w:val="single" w:sz="8" w:space="0" w:color="000000"/>
              <w:bottom w:val="single" w:sz="8" w:space="0" w:color="000000"/>
              <w:right w:val="single" w:sz="8" w:space="0" w:color="000000"/>
            </w:tcBorders>
          </w:tcPr>
          <w:p w14:paraId="006CD69D" w14:textId="77777777" w:rsidR="00CF361A" w:rsidRDefault="00CF361A" w:rsidP="00CF361A">
            <w:pPr>
              <w:spacing w:before="17" w:line="200" w:lineRule="exact"/>
              <w:rPr>
                <w:sz w:val="20"/>
              </w:rPr>
            </w:pPr>
          </w:p>
          <w:p w14:paraId="6A71F3B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and</w:t>
            </w:r>
          </w:p>
          <w:p w14:paraId="309F938A" w14:textId="77777777" w:rsidR="00CF361A" w:rsidRDefault="00CF361A" w:rsidP="00CF361A">
            <w:pPr>
              <w:spacing w:before="28" w:line="272" w:lineRule="auto"/>
              <w:ind w:left="25" w:right="518"/>
              <w:rPr>
                <w:rFonts w:ascii="Arial" w:eastAsia="Arial" w:hAnsi="Arial" w:cs="Arial"/>
                <w:sz w:val="18"/>
                <w:szCs w:val="18"/>
              </w:rPr>
            </w:pPr>
            <w:proofErr w:type="gramStart"/>
            <w:r>
              <w:rPr>
                <w:rFonts w:ascii="Arial" w:eastAsia="Arial" w:hAnsi="Arial" w:cs="Arial"/>
                <w:b/>
                <w:bCs/>
                <w:sz w:val="18"/>
                <w:szCs w:val="18"/>
              </w:rPr>
              <w:t>adequate</w:t>
            </w:r>
            <w:proofErr w:type="gramEnd"/>
            <w:r>
              <w:rPr>
                <w:rFonts w:ascii="Arial" w:eastAsia="Arial" w:hAnsi="Arial" w:cs="Arial"/>
                <w:b/>
                <w:bCs/>
                <w:sz w:val="18"/>
                <w:szCs w:val="18"/>
              </w:rPr>
              <w:t xml:space="preserve"> ascertainment methods?</w:t>
            </w:r>
          </w:p>
        </w:tc>
        <w:tc>
          <w:tcPr>
            <w:tcW w:w="2578" w:type="dxa"/>
            <w:tcBorders>
              <w:top w:val="single" w:sz="8" w:space="0" w:color="000000"/>
              <w:left w:val="single" w:sz="8" w:space="0" w:color="000000"/>
              <w:bottom w:val="single" w:sz="8" w:space="0" w:color="000000"/>
              <w:right w:val="single" w:sz="8" w:space="0" w:color="000000"/>
            </w:tcBorders>
          </w:tcPr>
          <w:p w14:paraId="74EBF530" w14:textId="77777777" w:rsidR="00CF361A" w:rsidRDefault="00CF361A" w:rsidP="00CF361A">
            <w:pPr>
              <w:spacing w:line="200" w:lineRule="exact"/>
              <w:rPr>
                <w:sz w:val="20"/>
              </w:rPr>
            </w:pPr>
          </w:p>
          <w:p w14:paraId="1B2A2D66" w14:textId="77777777" w:rsidR="00CF361A" w:rsidRDefault="00CF361A" w:rsidP="00CF361A">
            <w:pPr>
              <w:spacing w:before="12" w:line="240" w:lineRule="exact"/>
              <w:rPr>
                <w:szCs w:val="24"/>
              </w:rPr>
            </w:pPr>
          </w:p>
          <w:p w14:paraId="3C1C5861" w14:textId="77777777" w:rsidR="00CF361A" w:rsidRDefault="00CF361A" w:rsidP="00CF361A">
            <w:pPr>
              <w:spacing w:line="272" w:lineRule="auto"/>
              <w:ind w:left="25" w:right="480"/>
              <w:rPr>
                <w:rFonts w:ascii="Arial" w:eastAsia="Arial" w:hAnsi="Arial" w:cs="Arial"/>
                <w:sz w:val="18"/>
                <w:szCs w:val="18"/>
              </w:rPr>
            </w:pPr>
            <w:r>
              <w:rPr>
                <w:rFonts w:ascii="Arial" w:eastAsia="Arial" w:hAnsi="Arial" w:cs="Arial"/>
                <w:b/>
                <w:bCs/>
                <w:sz w:val="18"/>
                <w:szCs w:val="18"/>
              </w:rPr>
              <w:t>Statistical analysis of potential confounders?</w:t>
            </w:r>
          </w:p>
        </w:tc>
        <w:tc>
          <w:tcPr>
            <w:tcW w:w="2143" w:type="dxa"/>
            <w:tcBorders>
              <w:top w:val="single" w:sz="8" w:space="0" w:color="000000"/>
              <w:left w:val="single" w:sz="8" w:space="0" w:color="000000"/>
              <w:bottom w:val="single" w:sz="8" w:space="0" w:color="000000"/>
              <w:right w:val="single" w:sz="8" w:space="0" w:color="000000"/>
            </w:tcBorders>
          </w:tcPr>
          <w:p w14:paraId="26774F2A" w14:textId="77777777" w:rsidR="00CF361A" w:rsidRDefault="00CF361A" w:rsidP="00CF361A">
            <w:pPr>
              <w:spacing w:line="200" w:lineRule="exact"/>
              <w:rPr>
                <w:sz w:val="20"/>
              </w:rPr>
            </w:pPr>
          </w:p>
          <w:p w14:paraId="4A24D480" w14:textId="77777777" w:rsidR="00CF361A" w:rsidRDefault="00CF361A" w:rsidP="00CF361A">
            <w:pPr>
              <w:spacing w:before="12" w:line="240" w:lineRule="exact"/>
              <w:rPr>
                <w:szCs w:val="24"/>
              </w:rPr>
            </w:pPr>
          </w:p>
          <w:p w14:paraId="01F90EF7" w14:textId="77777777" w:rsidR="00CF361A" w:rsidRDefault="00CF361A" w:rsidP="00CF361A">
            <w:pPr>
              <w:spacing w:line="272" w:lineRule="auto"/>
              <w:ind w:left="25" w:right="235"/>
              <w:rPr>
                <w:rFonts w:ascii="Arial" w:eastAsia="Arial" w:hAnsi="Arial" w:cs="Arial"/>
                <w:sz w:val="18"/>
                <w:szCs w:val="18"/>
              </w:rPr>
            </w:pPr>
            <w:r>
              <w:rPr>
                <w:rFonts w:ascii="Arial" w:eastAsia="Arial" w:hAnsi="Arial" w:cs="Arial"/>
                <w:b/>
                <w:bCs/>
                <w:sz w:val="18"/>
                <w:szCs w:val="18"/>
              </w:rPr>
              <w:t xml:space="preserve">Adequate duration of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1272" w:type="dxa"/>
            <w:tcBorders>
              <w:top w:val="single" w:sz="8" w:space="0" w:color="000000"/>
              <w:left w:val="single" w:sz="8" w:space="0" w:color="000000"/>
              <w:bottom w:val="single" w:sz="8" w:space="0" w:color="000000"/>
              <w:right w:val="single" w:sz="8" w:space="0" w:color="000000"/>
            </w:tcBorders>
          </w:tcPr>
          <w:p w14:paraId="4ABFD2C0" w14:textId="77777777" w:rsidR="00CF361A" w:rsidRDefault="00CF361A" w:rsidP="00CF361A">
            <w:pPr>
              <w:spacing w:line="200" w:lineRule="exact"/>
              <w:rPr>
                <w:sz w:val="20"/>
              </w:rPr>
            </w:pPr>
          </w:p>
          <w:p w14:paraId="3C04F25C" w14:textId="77777777" w:rsidR="00CF361A" w:rsidRDefault="00CF361A" w:rsidP="00CF361A">
            <w:pPr>
              <w:spacing w:before="12" w:line="240" w:lineRule="exact"/>
              <w:rPr>
                <w:szCs w:val="24"/>
              </w:rPr>
            </w:pPr>
          </w:p>
          <w:p w14:paraId="24D27F67" w14:textId="77777777" w:rsidR="00CF361A" w:rsidRDefault="00CF361A" w:rsidP="00CF361A">
            <w:pPr>
              <w:spacing w:line="272" w:lineRule="auto"/>
              <w:ind w:left="25" w:right="44"/>
              <w:rPr>
                <w:rFonts w:ascii="Arial" w:eastAsia="Arial" w:hAnsi="Arial" w:cs="Arial"/>
                <w:sz w:val="18"/>
                <w:szCs w:val="18"/>
              </w:rPr>
            </w:pPr>
            <w:r>
              <w:rPr>
                <w:rFonts w:ascii="Arial" w:eastAsia="Arial" w:hAnsi="Arial" w:cs="Arial"/>
                <w:b/>
                <w:bCs/>
                <w:sz w:val="18"/>
                <w:szCs w:val="18"/>
              </w:rPr>
              <w:t>Overall quality rating</w:t>
            </w:r>
          </w:p>
        </w:tc>
        <w:tc>
          <w:tcPr>
            <w:tcW w:w="2611" w:type="dxa"/>
            <w:tcBorders>
              <w:top w:val="single" w:sz="8" w:space="0" w:color="000000"/>
              <w:left w:val="single" w:sz="8" w:space="0" w:color="000000"/>
              <w:bottom w:val="single" w:sz="8" w:space="0" w:color="000000"/>
              <w:right w:val="single" w:sz="8" w:space="0" w:color="000000"/>
            </w:tcBorders>
          </w:tcPr>
          <w:p w14:paraId="3A6E4CF0" w14:textId="77777777" w:rsidR="00CF361A" w:rsidRDefault="00CF361A" w:rsidP="00CF361A">
            <w:pPr>
              <w:spacing w:line="200" w:lineRule="exact"/>
              <w:rPr>
                <w:sz w:val="20"/>
              </w:rPr>
            </w:pPr>
          </w:p>
          <w:p w14:paraId="348A67B5" w14:textId="77777777" w:rsidR="00CF361A" w:rsidRDefault="00CF361A" w:rsidP="00CF361A">
            <w:pPr>
              <w:spacing w:line="200" w:lineRule="exact"/>
              <w:rPr>
                <w:sz w:val="20"/>
              </w:rPr>
            </w:pPr>
          </w:p>
          <w:p w14:paraId="3CB96066" w14:textId="77777777" w:rsidR="00CF361A" w:rsidRDefault="00CF361A" w:rsidP="00CF361A">
            <w:pPr>
              <w:spacing w:before="12" w:line="280" w:lineRule="exact"/>
              <w:rPr>
                <w:sz w:val="28"/>
                <w:szCs w:val="28"/>
              </w:rPr>
            </w:pPr>
          </w:p>
          <w:p w14:paraId="2EB3F42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Comments</w:t>
            </w:r>
          </w:p>
        </w:tc>
      </w:tr>
      <w:tr w:rsidR="00CF361A" w14:paraId="1C6A9A42" w14:textId="77777777" w:rsidTr="00CF361A">
        <w:trPr>
          <w:trHeight w:hRule="exact" w:val="3019"/>
        </w:trPr>
        <w:tc>
          <w:tcPr>
            <w:tcW w:w="2465" w:type="dxa"/>
            <w:tcBorders>
              <w:top w:val="single" w:sz="8" w:space="0" w:color="000000"/>
              <w:left w:val="single" w:sz="8" w:space="0" w:color="000000"/>
              <w:bottom w:val="single" w:sz="8" w:space="0" w:color="000000"/>
              <w:right w:val="single" w:sz="8" w:space="0" w:color="000000"/>
            </w:tcBorders>
          </w:tcPr>
          <w:p w14:paraId="2CF96737"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Rattinger</w:t>
            </w:r>
            <w:proofErr w:type="spellEnd"/>
            <w:r>
              <w:rPr>
                <w:rFonts w:ascii="Arial" w:eastAsia="Arial" w:hAnsi="Arial" w:cs="Arial"/>
                <w:sz w:val="18"/>
                <w:szCs w:val="18"/>
              </w:rPr>
              <w:t>, 2012</w:t>
            </w:r>
          </w:p>
        </w:tc>
        <w:tc>
          <w:tcPr>
            <w:tcW w:w="2676" w:type="dxa"/>
            <w:tcBorders>
              <w:top w:val="single" w:sz="8" w:space="0" w:color="000000"/>
              <w:left w:val="single" w:sz="8" w:space="0" w:color="000000"/>
              <w:bottom w:val="single" w:sz="8" w:space="0" w:color="000000"/>
              <w:right w:val="single" w:sz="8" w:space="0" w:color="000000"/>
            </w:tcBorders>
          </w:tcPr>
          <w:p w14:paraId="76F97A2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cases identified by</w:t>
            </w:r>
          </w:p>
          <w:p w14:paraId="5BCF12F6" w14:textId="77777777" w:rsidR="00CF361A" w:rsidRDefault="00CF361A" w:rsidP="00CF361A">
            <w:pPr>
              <w:spacing w:before="16" w:line="258" w:lineRule="auto"/>
              <w:ind w:left="25" w:right="187"/>
              <w:rPr>
                <w:rFonts w:ascii="Arial" w:eastAsia="Arial" w:hAnsi="Arial" w:cs="Arial"/>
                <w:sz w:val="18"/>
                <w:szCs w:val="18"/>
              </w:rPr>
            </w:pPr>
            <w:r>
              <w:rPr>
                <w:rFonts w:ascii="Arial" w:eastAsia="Arial" w:hAnsi="Arial" w:cs="Arial"/>
                <w:sz w:val="18"/>
                <w:szCs w:val="18"/>
              </w:rPr>
              <w:t>automated algorithm, but data from these visits manually abstracted and blinding NR</w:t>
            </w:r>
          </w:p>
        </w:tc>
        <w:tc>
          <w:tcPr>
            <w:tcW w:w="2578" w:type="dxa"/>
            <w:tcBorders>
              <w:top w:val="single" w:sz="8" w:space="0" w:color="000000"/>
              <w:left w:val="single" w:sz="8" w:space="0" w:color="000000"/>
              <w:bottom w:val="single" w:sz="8" w:space="0" w:color="000000"/>
              <w:right w:val="single" w:sz="8" w:space="0" w:color="000000"/>
            </w:tcBorders>
          </w:tcPr>
          <w:p w14:paraId="3217529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regression models</w:t>
            </w:r>
          </w:p>
          <w:p w14:paraId="43C841EC" w14:textId="77777777" w:rsidR="00CF361A" w:rsidRDefault="00CF361A" w:rsidP="00CF361A">
            <w:pPr>
              <w:spacing w:before="16" w:line="258" w:lineRule="auto"/>
              <w:ind w:left="25" w:right="109"/>
              <w:rPr>
                <w:rFonts w:ascii="Arial" w:eastAsia="Arial" w:hAnsi="Arial" w:cs="Arial"/>
                <w:sz w:val="18"/>
                <w:szCs w:val="18"/>
              </w:rPr>
            </w:pPr>
            <w:r>
              <w:rPr>
                <w:rFonts w:ascii="Arial" w:eastAsia="Arial" w:hAnsi="Arial" w:cs="Arial"/>
                <w:sz w:val="18"/>
                <w:szCs w:val="18"/>
              </w:rPr>
              <w:t>adjusted for age, marital status, sex, and race/ethnicity</w:t>
            </w:r>
          </w:p>
        </w:tc>
        <w:tc>
          <w:tcPr>
            <w:tcW w:w="2143" w:type="dxa"/>
            <w:tcBorders>
              <w:top w:val="single" w:sz="8" w:space="0" w:color="000000"/>
              <w:left w:val="single" w:sz="8" w:space="0" w:color="000000"/>
              <w:bottom w:val="single" w:sz="8" w:space="0" w:color="000000"/>
              <w:right w:val="single" w:sz="8" w:space="0" w:color="000000"/>
            </w:tcBorders>
          </w:tcPr>
          <w:p w14:paraId="7495D71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4 years from start of</w:t>
            </w:r>
          </w:p>
          <w:p w14:paraId="336A98AE" w14:textId="77777777" w:rsidR="00CF361A" w:rsidRDefault="00CF361A" w:rsidP="00CF361A">
            <w:pPr>
              <w:spacing w:before="16" w:line="258" w:lineRule="auto"/>
              <w:ind w:left="25" w:right="135"/>
              <w:rPr>
                <w:rFonts w:ascii="Arial" w:eastAsia="Arial" w:hAnsi="Arial" w:cs="Arial"/>
                <w:sz w:val="18"/>
                <w:szCs w:val="18"/>
              </w:rPr>
            </w:pPr>
            <w:r>
              <w:rPr>
                <w:rFonts w:ascii="Arial" w:eastAsia="Arial" w:hAnsi="Arial" w:cs="Arial"/>
                <w:sz w:val="18"/>
                <w:szCs w:val="18"/>
              </w:rPr>
              <w:t>intervention, prescribing outcomes</w:t>
            </w:r>
          </w:p>
        </w:tc>
        <w:tc>
          <w:tcPr>
            <w:tcW w:w="1272" w:type="dxa"/>
            <w:tcBorders>
              <w:top w:val="single" w:sz="8" w:space="0" w:color="000000"/>
              <w:left w:val="single" w:sz="8" w:space="0" w:color="000000"/>
              <w:bottom w:val="single" w:sz="8" w:space="0" w:color="000000"/>
              <w:right w:val="single" w:sz="8" w:space="0" w:color="000000"/>
            </w:tcBorders>
          </w:tcPr>
          <w:p w14:paraId="1B700B9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3478E15E" w14:textId="77777777" w:rsidR="00CF361A" w:rsidRDefault="00CF361A" w:rsidP="00CF361A"/>
        </w:tc>
      </w:tr>
      <w:tr w:rsidR="00CF361A" w14:paraId="68852CBA" w14:textId="77777777" w:rsidTr="00CF361A">
        <w:trPr>
          <w:trHeight w:hRule="exact" w:val="710"/>
        </w:trPr>
        <w:tc>
          <w:tcPr>
            <w:tcW w:w="2465" w:type="dxa"/>
            <w:tcBorders>
              <w:top w:val="single" w:sz="8" w:space="0" w:color="000000"/>
              <w:left w:val="single" w:sz="8" w:space="0" w:color="000000"/>
              <w:bottom w:val="single" w:sz="8" w:space="0" w:color="000000"/>
              <w:right w:val="single" w:sz="8" w:space="0" w:color="000000"/>
            </w:tcBorders>
          </w:tcPr>
          <w:p w14:paraId="40AC97EA"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Razon</w:t>
            </w:r>
            <w:proofErr w:type="spellEnd"/>
            <w:r>
              <w:rPr>
                <w:rFonts w:ascii="Arial" w:eastAsia="Arial" w:hAnsi="Arial" w:cs="Arial"/>
                <w:sz w:val="18"/>
                <w:szCs w:val="18"/>
              </w:rPr>
              <w:t>, 2005</w:t>
            </w:r>
          </w:p>
          <w:p w14:paraId="384CBFD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xml:space="preserve">(Please refer to </w:t>
            </w:r>
            <w:proofErr w:type="spellStart"/>
            <w:r>
              <w:rPr>
                <w:rFonts w:ascii="Arial" w:eastAsia="Arial" w:hAnsi="Arial" w:cs="Arial"/>
                <w:sz w:val="18"/>
                <w:szCs w:val="18"/>
              </w:rPr>
              <w:t>Vodicka</w:t>
            </w:r>
            <w:proofErr w:type="spellEnd"/>
            <w:r>
              <w:rPr>
                <w:rFonts w:ascii="Arial" w:eastAsia="Arial" w:hAnsi="Arial" w:cs="Arial"/>
                <w:sz w:val="18"/>
                <w:szCs w:val="18"/>
              </w:rPr>
              <w:t>,</w:t>
            </w:r>
          </w:p>
          <w:p w14:paraId="7368F1D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2013 systematic review)</w:t>
            </w:r>
          </w:p>
        </w:tc>
        <w:tc>
          <w:tcPr>
            <w:tcW w:w="2676" w:type="dxa"/>
            <w:tcBorders>
              <w:top w:val="single" w:sz="8" w:space="0" w:color="000000"/>
              <w:left w:val="single" w:sz="8" w:space="0" w:color="000000"/>
              <w:bottom w:val="single" w:sz="8" w:space="0" w:color="000000"/>
              <w:right w:val="single" w:sz="8" w:space="0" w:color="000000"/>
            </w:tcBorders>
          </w:tcPr>
          <w:p w14:paraId="1C130201" w14:textId="77777777" w:rsidR="00CF361A" w:rsidRDefault="00CF361A" w:rsidP="00CF361A"/>
        </w:tc>
        <w:tc>
          <w:tcPr>
            <w:tcW w:w="2578" w:type="dxa"/>
            <w:tcBorders>
              <w:top w:val="single" w:sz="8" w:space="0" w:color="000000"/>
              <w:left w:val="single" w:sz="8" w:space="0" w:color="000000"/>
              <w:bottom w:val="single" w:sz="8" w:space="0" w:color="000000"/>
              <w:right w:val="single" w:sz="8" w:space="0" w:color="000000"/>
            </w:tcBorders>
          </w:tcPr>
          <w:p w14:paraId="204090B2" w14:textId="77777777" w:rsidR="00CF361A" w:rsidRDefault="00CF361A" w:rsidP="00CF361A"/>
        </w:tc>
        <w:tc>
          <w:tcPr>
            <w:tcW w:w="2143" w:type="dxa"/>
            <w:tcBorders>
              <w:top w:val="single" w:sz="8" w:space="0" w:color="000000"/>
              <w:left w:val="single" w:sz="8" w:space="0" w:color="000000"/>
              <w:bottom w:val="single" w:sz="8" w:space="0" w:color="000000"/>
              <w:right w:val="single" w:sz="8" w:space="0" w:color="000000"/>
            </w:tcBorders>
          </w:tcPr>
          <w:p w14:paraId="67FBB635" w14:textId="77777777" w:rsidR="00CF361A" w:rsidRDefault="00CF361A" w:rsidP="00CF361A"/>
        </w:tc>
        <w:tc>
          <w:tcPr>
            <w:tcW w:w="1272" w:type="dxa"/>
            <w:tcBorders>
              <w:top w:val="single" w:sz="8" w:space="0" w:color="000000"/>
              <w:left w:val="single" w:sz="8" w:space="0" w:color="000000"/>
              <w:bottom w:val="single" w:sz="8" w:space="0" w:color="000000"/>
              <w:right w:val="single" w:sz="8" w:space="0" w:color="000000"/>
            </w:tcBorders>
          </w:tcPr>
          <w:p w14:paraId="3E89FC46" w14:textId="77777777" w:rsidR="00CF361A" w:rsidRDefault="00CF361A" w:rsidP="00CF361A"/>
        </w:tc>
        <w:tc>
          <w:tcPr>
            <w:tcW w:w="2611" w:type="dxa"/>
            <w:tcBorders>
              <w:top w:val="single" w:sz="8" w:space="0" w:color="000000"/>
              <w:left w:val="single" w:sz="8" w:space="0" w:color="000000"/>
              <w:bottom w:val="single" w:sz="8" w:space="0" w:color="000000"/>
              <w:right w:val="single" w:sz="8" w:space="0" w:color="000000"/>
            </w:tcBorders>
          </w:tcPr>
          <w:p w14:paraId="4E9FEE48" w14:textId="77777777" w:rsidR="00CF361A" w:rsidRDefault="00CF361A" w:rsidP="00CF361A"/>
        </w:tc>
      </w:tr>
      <w:tr w:rsidR="00CF361A" w14:paraId="2C6636C6" w14:textId="77777777" w:rsidTr="00CF361A">
        <w:trPr>
          <w:trHeight w:hRule="exact" w:val="3948"/>
        </w:trPr>
        <w:tc>
          <w:tcPr>
            <w:tcW w:w="2465" w:type="dxa"/>
            <w:tcBorders>
              <w:top w:val="single" w:sz="8" w:space="0" w:color="000000"/>
              <w:left w:val="single" w:sz="8" w:space="0" w:color="000000"/>
              <w:bottom w:val="single" w:sz="8" w:space="0" w:color="000000"/>
              <w:right w:val="single" w:sz="8" w:space="0" w:color="000000"/>
            </w:tcBorders>
          </w:tcPr>
          <w:p w14:paraId="5811BCF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Reyes-Morales, 2009</w:t>
            </w:r>
          </w:p>
        </w:tc>
        <w:tc>
          <w:tcPr>
            <w:tcW w:w="2676" w:type="dxa"/>
            <w:tcBorders>
              <w:top w:val="single" w:sz="8" w:space="0" w:color="000000"/>
              <w:left w:val="single" w:sz="8" w:space="0" w:color="000000"/>
              <w:bottom w:val="single" w:sz="8" w:space="0" w:color="000000"/>
              <w:right w:val="single" w:sz="8" w:space="0" w:color="000000"/>
            </w:tcBorders>
          </w:tcPr>
          <w:p w14:paraId="3B8BA1C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some patient and physician</w:t>
            </w:r>
          </w:p>
          <w:p w14:paraId="76C94845" w14:textId="77777777" w:rsidR="00CF361A" w:rsidRDefault="00CF361A" w:rsidP="00CF361A">
            <w:pPr>
              <w:spacing w:before="16" w:line="258" w:lineRule="auto"/>
              <w:ind w:left="25" w:right="-13"/>
              <w:rPr>
                <w:rFonts w:ascii="Arial" w:eastAsia="Arial" w:hAnsi="Arial" w:cs="Arial"/>
                <w:sz w:val="18"/>
                <w:szCs w:val="18"/>
              </w:rPr>
            </w:pPr>
            <w:r>
              <w:rPr>
                <w:rFonts w:ascii="Arial" w:eastAsia="Arial" w:hAnsi="Arial" w:cs="Arial"/>
                <w:sz w:val="18"/>
                <w:szCs w:val="18"/>
              </w:rPr>
              <w:t>data by self-report, but corroborated by record and prescription review and "Data were collected by previously trained nurses who were blinded to the hypothesis of the study and unaware of the</w:t>
            </w:r>
          </w:p>
          <w:p w14:paraId="22E67322" w14:textId="77777777" w:rsidR="00CF361A" w:rsidRDefault="00CF361A" w:rsidP="00CF361A">
            <w:pPr>
              <w:ind w:left="25" w:right="-20"/>
              <w:rPr>
                <w:rFonts w:ascii="Arial" w:eastAsia="Arial" w:hAnsi="Arial" w:cs="Arial"/>
                <w:sz w:val="18"/>
                <w:szCs w:val="18"/>
              </w:rPr>
            </w:pPr>
            <w:proofErr w:type="gramStart"/>
            <w:r>
              <w:rPr>
                <w:rFonts w:ascii="Arial" w:eastAsia="Arial" w:hAnsi="Arial" w:cs="Arial"/>
                <w:sz w:val="18"/>
                <w:szCs w:val="18"/>
              </w:rPr>
              <w:t>intervention</w:t>
            </w:r>
            <w:proofErr w:type="gramEnd"/>
            <w:r>
              <w:rPr>
                <w:rFonts w:ascii="Arial" w:eastAsia="Arial" w:hAnsi="Arial" w:cs="Arial"/>
                <w:sz w:val="18"/>
                <w:szCs w:val="18"/>
              </w:rPr>
              <w:t>."</w:t>
            </w:r>
          </w:p>
        </w:tc>
        <w:tc>
          <w:tcPr>
            <w:tcW w:w="2578" w:type="dxa"/>
            <w:tcBorders>
              <w:top w:val="single" w:sz="8" w:space="0" w:color="000000"/>
              <w:left w:val="single" w:sz="8" w:space="0" w:color="000000"/>
              <w:bottom w:val="single" w:sz="8" w:space="0" w:color="000000"/>
              <w:right w:val="single" w:sz="8" w:space="0" w:color="000000"/>
            </w:tcBorders>
          </w:tcPr>
          <w:p w14:paraId="7DDBA0C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intervention and</w:t>
            </w:r>
          </w:p>
          <w:p w14:paraId="6DB348A1" w14:textId="77777777" w:rsidR="00CF361A" w:rsidRDefault="00CF361A" w:rsidP="00CF361A">
            <w:pPr>
              <w:spacing w:before="16" w:line="258" w:lineRule="auto"/>
              <w:ind w:left="25" w:right="89"/>
              <w:rPr>
                <w:rFonts w:ascii="Arial" w:eastAsia="Arial" w:hAnsi="Arial" w:cs="Arial"/>
                <w:sz w:val="18"/>
                <w:szCs w:val="18"/>
              </w:rPr>
            </w:pPr>
            <w:proofErr w:type="gramStart"/>
            <w:r>
              <w:rPr>
                <w:rFonts w:ascii="Arial" w:eastAsia="Arial" w:hAnsi="Arial" w:cs="Arial"/>
                <w:sz w:val="18"/>
                <w:szCs w:val="18"/>
              </w:rPr>
              <w:t>control</w:t>
            </w:r>
            <w:proofErr w:type="gramEnd"/>
            <w:r>
              <w:rPr>
                <w:rFonts w:ascii="Arial" w:eastAsia="Arial" w:hAnsi="Arial" w:cs="Arial"/>
                <w:sz w:val="18"/>
                <w:szCs w:val="18"/>
              </w:rPr>
              <w:t xml:space="preserve"> clinics similar in locations, number of physicians, infrastructure, and population served, but not clear if this resulted from a matching procedure. In addition, "the intervention effect was calculated by using the differences-in-differences model, adjusting for cluster</w:t>
            </w:r>
          </w:p>
          <w:p w14:paraId="11F648FE" w14:textId="77777777" w:rsidR="00CF361A" w:rsidRDefault="00CF361A" w:rsidP="00CF361A">
            <w:pPr>
              <w:spacing w:line="258" w:lineRule="auto"/>
              <w:ind w:left="25" w:right="5"/>
              <w:rPr>
                <w:rFonts w:ascii="Arial" w:eastAsia="Arial" w:hAnsi="Arial" w:cs="Arial"/>
                <w:sz w:val="18"/>
                <w:szCs w:val="18"/>
              </w:rPr>
            </w:pPr>
            <w:proofErr w:type="gramStart"/>
            <w:r>
              <w:rPr>
                <w:rFonts w:ascii="Arial" w:eastAsia="Arial" w:hAnsi="Arial" w:cs="Arial"/>
                <w:sz w:val="18"/>
                <w:szCs w:val="18"/>
              </w:rPr>
              <w:t>sampling</w:t>
            </w:r>
            <w:proofErr w:type="gramEnd"/>
            <w:r>
              <w:rPr>
                <w:rFonts w:ascii="Arial" w:eastAsia="Arial" w:hAnsi="Arial" w:cs="Arial"/>
                <w:sz w:val="18"/>
                <w:szCs w:val="18"/>
              </w:rPr>
              <w:t xml:space="preserve"> of physicians," but no further explanation of this adjustment or discussion of adjustment for other confounders.</w:t>
            </w:r>
          </w:p>
        </w:tc>
        <w:tc>
          <w:tcPr>
            <w:tcW w:w="2143" w:type="dxa"/>
            <w:tcBorders>
              <w:top w:val="single" w:sz="8" w:space="0" w:color="000000"/>
              <w:left w:val="single" w:sz="8" w:space="0" w:color="000000"/>
              <w:bottom w:val="single" w:sz="8" w:space="0" w:color="000000"/>
              <w:right w:val="single" w:sz="8" w:space="0" w:color="000000"/>
            </w:tcBorders>
          </w:tcPr>
          <w:p w14:paraId="305AFF8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7 months</w:t>
            </w:r>
          </w:p>
          <w:p w14:paraId="2E09D448" w14:textId="77777777" w:rsidR="00CF361A" w:rsidRDefault="00CF361A" w:rsidP="00CF361A">
            <w:pPr>
              <w:spacing w:before="16" w:line="258" w:lineRule="auto"/>
              <w:ind w:left="25" w:right="295"/>
              <w:rPr>
                <w:rFonts w:ascii="Arial" w:eastAsia="Arial" w:hAnsi="Arial" w:cs="Arial"/>
                <w:sz w:val="18"/>
                <w:szCs w:val="18"/>
              </w:rPr>
            </w:pPr>
            <w:r>
              <w:rPr>
                <w:rFonts w:ascii="Arial" w:eastAsia="Arial" w:hAnsi="Arial" w:cs="Arial"/>
                <w:sz w:val="18"/>
                <w:szCs w:val="18"/>
              </w:rPr>
              <w:t>including 3-month intervention, baseline,</w:t>
            </w:r>
          </w:p>
          <w:p w14:paraId="4A2199C2"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 xml:space="preserve">and </w:t>
            </w:r>
            <w:proofErr w:type="spellStart"/>
            <w:r>
              <w:rPr>
                <w:rFonts w:ascii="Arial" w:eastAsia="Arial" w:hAnsi="Arial" w:cs="Arial"/>
                <w:sz w:val="18"/>
                <w:szCs w:val="18"/>
              </w:rPr>
              <w:t>followup</w:t>
            </w:r>
            <w:proofErr w:type="spellEnd"/>
            <w:r>
              <w:rPr>
                <w:rFonts w:ascii="Arial" w:eastAsia="Arial" w:hAnsi="Arial" w:cs="Arial"/>
                <w:sz w:val="18"/>
                <w:szCs w:val="18"/>
              </w:rPr>
              <w:t xml:space="preserve"> evaluations;</w:t>
            </w:r>
          </w:p>
          <w:p w14:paraId="06148BE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season NR</w:t>
            </w:r>
          </w:p>
        </w:tc>
        <w:tc>
          <w:tcPr>
            <w:tcW w:w="1272" w:type="dxa"/>
            <w:tcBorders>
              <w:top w:val="single" w:sz="8" w:space="0" w:color="000000"/>
              <w:left w:val="single" w:sz="8" w:space="0" w:color="000000"/>
              <w:bottom w:val="single" w:sz="8" w:space="0" w:color="000000"/>
              <w:right w:val="single" w:sz="8" w:space="0" w:color="000000"/>
            </w:tcBorders>
          </w:tcPr>
          <w:p w14:paraId="5D471FD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0C9E350F" w14:textId="77777777" w:rsidR="00CF361A" w:rsidRDefault="00CF361A" w:rsidP="00CF361A"/>
        </w:tc>
      </w:tr>
    </w:tbl>
    <w:p w14:paraId="685017DA" w14:textId="77777777" w:rsidR="00CF361A" w:rsidRDefault="00CF361A" w:rsidP="00CF361A">
      <w:pPr>
        <w:sectPr w:rsidR="00CF361A" w:rsidSect="00CF361A">
          <w:footerReference w:type="default" r:id="rId19"/>
          <w:type w:val="nextColumn"/>
          <w:pgSz w:w="15840" w:h="12240" w:orient="landscape"/>
          <w:pgMar w:top="760" w:right="960" w:bottom="280" w:left="900" w:header="492" w:footer="432" w:gutter="0"/>
          <w:paperSrc w:first="15" w:other="15"/>
          <w:cols w:space="720"/>
        </w:sectPr>
      </w:pPr>
    </w:p>
    <w:p w14:paraId="63B002CD"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482"/>
        <w:gridCol w:w="2981"/>
        <w:gridCol w:w="2642"/>
        <w:gridCol w:w="2772"/>
      </w:tblGrid>
      <w:tr w:rsidR="00CF361A" w14:paraId="5CCE65F0"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72684EEE" w14:textId="77777777" w:rsidR="00CF361A" w:rsidRDefault="00CF361A" w:rsidP="00CF361A">
            <w:pPr>
              <w:spacing w:line="200" w:lineRule="exact"/>
              <w:rPr>
                <w:sz w:val="20"/>
              </w:rPr>
            </w:pPr>
          </w:p>
          <w:p w14:paraId="26A90636" w14:textId="77777777" w:rsidR="00CF361A" w:rsidRDefault="00CF361A" w:rsidP="00CF361A">
            <w:pPr>
              <w:spacing w:line="200" w:lineRule="exact"/>
              <w:rPr>
                <w:sz w:val="20"/>
              </w:rPr>
            </w:pPr>
          </w:p>
          <w:p w14:paraId="3D6001EF" w14:textId="77777777" w:rsidR="00CF361A" w:rsidRDefault="00CF361A" w:rsidP="00CF361A">
            <w:pPr>
              <w:spacing w:before="7" w:line="280" w:lineRule="exact"/>
              <w:rPr>
                <w:sz w:val="28"/>
                <w:szCs w:val="28"/>
              </w:rPr>
            </w:pPr>
          </w:p>
          <w:p w14:paraId="2737102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482" w:type="dxa"/>
            <w:tcBorders>
              <w:top w:val="single" w:sz="8" w:space="0" w:color="000000"/>
              <w:left w:val="single" w:sz="8" w:space="0" w:color="000000"/>
              <w:bottom w:val="single" w:sz="8" w:space="0" w:color="000000"/>
              <w:right w:val="single" w:sz="8" w:space="0" w:color="000000"/>
            </w:tcBorders>
          </w:tcPr>
          <w:p w14:paraId="0672A7D2" w14:textId="77777777" w:rsidR="00CF361A" w:rsidRDefault="00CF361A" w:rsidP="00CF361A">
            <w:pPr>
              <w:spacing w:line="200" w:lineRule="exact"/>
              <w:rPr>
                <w:sz w:val="20"/>
              </w:rPr>
            </w:pPr>
          </w:p>
          <w:p w14:paraId="779CD0FE" w14:textId="77777777" w:rsidR="00CF361A" w:rsidRDefault="00CF361A" w:rsidP="00CF361A">
            <w:pPr>
              <w:spacing w:line="200" w:lineRule="exact"/>
              <w:rPr>
                <w:sz w:val="20"/>
              </w:rPr>
            </w:pPr>
          </w:p>
          <w:p w14:paraId="560A98D5" w14:textId="77777777" w:rsidR="00CF361A" w:rsidRDefault="00CF361A" w:rsidP="00CF361A">
            <w:pPr>
              <w:spacing w:before="7" w:line="280" w:lineRule="exact"/>
              <w:rPr>
                <w:sz w:val="28"/>
                <w:szCs w:val="28"/>
              </w:rPr>
            </w:pPr>
          </w:p>
          <w:p w14:paraId="6F96074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selection?</w:t>
            </w:r>
          </w:p>
        </w:tc>
        <w:tc>
          <w:tcPr>
            <w:tcW w:w="2981" w:type="dxa"/>
            <w:tcBorders>
              <w:top w:val="single" w:sz="8" w:space="0" w:color="000000"/>
              <w:left w:val="single" w:sz="8" w:space="0" w:color="000000"/>
              <w:bottom w:val="single" w:sz="8" w:space="0" w:color="000000"/>
              <w:right w:val="single" w:sz="8" w:space="0" w:color="000000"/>
            </w:tcBorders>
          </w:tcPr>
          <w:p w14:paraId="69A14DAF" w14:textId="77777777" w:rsidR="00CF361A" w:rsidRDefault="00CF361A" w:rsidP="00CF361A">
            <w:pPr>
              <w:spacing w:line="200" w:lineRule="exact"/>
              <w:rPr>
                <w:sz w:val="20"/>
              </w:rPr>
            </w:pPr>
          </w:p>
          <w:p w14:paraId="6C2E2330" w14:textId="77777777" w:rsidR="00CF361A" w:rsidRDefault="00CF361A" w:rsidP="00CF361A">
            <w:pPr>
              <w:spacing w:before="12" w:line="240" w:lineRule="exact"/>
              <w:rPr>
                <w:szCs w:val="24"/>
              </w:rPr>
            </w:pPr>
          </w:p>
          <w:p w14:paraId="4108E8DD" w14:textId="77777777" w:rsidR="00CF361A" w:rsidRDefault="00CF361A" w:rsidP="00CF361A">
            <w:pPr>
              <w:spacing w:line="272" w:lineRule="auto"/>
              <w:ind w:left="25" w:right="153"/>
              <w:rPr>
                <w:rFonts w:ascii="Arial" w:eastAsia="Arial" w:hAnsi="Arial" w:cs="Arial"/>
                <w:sz w:val="18"/>
                <w:szCs w:val="18"/>
              </w:rPr>
            </w:pPr>
            <w:r>
              <w:rPr>
                <w:rFonts w:ascii="Arial" w:eastAsia="Arial" w:hAnsi="Arial" w:cs="Arial"/>
                <w:b/>
                <w:bCs/>
                <w:sz w:val="18"/>
                <w:szCs w:val="18"/>
              </w:rPr>
              <w:t xml:space="preserve">High overall loss to </w:t>
            </w:r>
            <w:proofErr w:type="spellStart"/>
            <w:r>
              <w:rPr>
                <w:rFonts w:ascii="Arial" w:eastAsia="Arial" w:hAnsi="Arial" w:cs="Arial"/>
                <w:b/>
                <w:bCs/>
                <w:sz w:val="18"/>
                <w:szCs w:val="18"/>
              </w:rPr>
              <w:t>followup</w:t>
            </w:r>
            <w:proofErr w:type="spellEnd"/>
            <w:r>
              <w:rPr>
                <w:rFonts w:ascii="Arial" w:eastAsia="Arial" w:hAnsi="Arial" w:cs="Arial"/>
                <w:b/>
                <w:bCs/>
                <w:spacing w:val="50"/>
                <w:sz w:val="18"/>
                <w:szCs w:val="18"/>
              </w:rPr>
              <w:t xml:space="preserve"> </w:t>
            </w:r>
            <w:r>
              <w:rPr>
                <w:rFonts w:ascii="Arial" w:eastAsia="Arial" w:hAnsi="Arial" w:cs="Arial"/>
                <w:b/>
                <w:bCs/>
                <w:sz w:val="18"/>
                <w:szCs w:val="18"/>
              </w:rPr>
              <w:t xml:space="preserve">or differential loss to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2642" w:type="dxa"/>
            <w:tcBorders>
              <w:top w:val="single" w:sz="8" w:space="0" w:color="000000"/>
              <w:left w:val="single" w:sz="8" w:space="0" w:color="000000"/>
              <w:bottom w:val="single" w:sz="8" w:space="0" w:color="000000"/>
              <w:right w:val="single" w:sz="8" w:space="0" w:color="000000"/>
            </w:tcBorders>
          </w:tcPr>
          <w:p w14:paraId="0DDA4D04" w14:textId="77777777" w:rsidR="00CF361A" w:rsidRDefault="00CF361A" w:rsidP="00CF361A">
            <w:pPr>
              <w:spacing w:line="200" w:lineRule="exact"/>
              <w:rPr>
                <w:sz w:val="20"/>
              </w:rPr>
            </w:pPr>
          </w:p>
          <w:p w14:paraId="0AC9470E" w14:textId="77777777" w:rsidR="00CF361A" w:rsidRDefault="00CF361A" w:rsidP="00CF361A">
            <w:pPr>
              <w:spacing w:before="12" w:line="240" w:lineRule="exact"/>
              <w:rPr>
                <w:szCs w:val="24"/>
              </w:rPr>
            </w:pPr>
          </w:p>
          <w:p w14:paraId="66B7AB31" w14:textId="77777777" w:rsidR="00CF361A" w:rsidRDefault="00CF361A" w:rsidP="00CF361A">
            <w:pPr>
              <w:spacing w:line="272" w:lineRule="auto"/>
              <w:ind w:left="25" w:right="184"/>
              <w:rPr>
                <w:rFonts w:ascii="Arial" w:eastAsia="Arial" w:hAnsi="Arial" w:cs="Arial"/>
                <w:sz w:val="18"/>
                <w:szCs w:val="18"/>
              </w:rPr>
            </w:pPr>
            <w:r>
              <w:rPr>
                <w:rFonts w:ascii="Arial" w:eastAsia="Arial" w:hAnsi="Arial" w:cs="Arial"/>
                <w:b/>
                <w:bCs/>
                <w:sz w:val="18"/>
                <w:szCs w:val="18"/>
              </w:rPr>
              <w:t xml:space="preserve">Outcomes </w:t>
            </w:r>
            <w:proofErr w:type="spellStart"/>
            <w:r>
              <w:rPr>
                <w:rFonts w:ascii="Arial" w:eastAsia="Arial" w:hAnsi="Arial" w:cs="Arial"/>
                <w:b/>
                <w:bCs/>
                <w:sz w:val="18"/>
                <w:szCs w:val="18"/>
              </w:rPr>
              <w:t>prespecified</w:t>
            </w:r>
            <w:proofErr w:type="spellEnd"/>
            <w:r>
              <w:rPr>
                <w:rFonts w:ascii="Arial" w:eastAsia="Arial" w:hAnsi="Arial" w:cs="Arial"/>
                <w:b/>
                <w:bCs/>
                <w:sz w:val="18"/>
                <w:szCs w:val="18"/>
              </w:rPr>
              <w:t xml:space="preserve"> and defined?</w:t>
            </w:r>
          </w:p>
        </w:tc>
        <w:tc>
          <w:tcPr>
            <w:tcW w:w="2772" w:type="dxa"/>
            <w:tcBorders>
              <w:top w:val="single" w:sz="8" w:space="0" w:color="000000"/>
              <w:left w:val="single" w:sz="8" w:space="0" w:color="000000"/>
              <w:bottom w:val="single" w:sz="8" w:space="0" w:color="000000"/>
              <w:right w:val="single" w:sz="8" w:space="0" w:color="000000"/>
            </w:tcBorders>
          </w:tcPr>
          <w:p w14:paraId="2F2F5F1A" w14:textId="77777777" w:rsidR="00CF361A" w:rsidRDefault="00CF361A" w:rsidP="00CF361A">
            <w:pPr>
              <w:spacing w:before="17" w:line="200" w:lineRule="exact"/>
              <w:rPr>
                <w:sz w:val="20"/>
              </w:rPr>
            </w:pPr>
          </w:p>
          <w:p w14:paraId="47603C4A" w14:textId="77777777" w:rsidR="00CF361A" w:rsidRDefault="00CF361A" w:rsidP="00CF361A">
            <w:pPr>
              <w:spacing w:line="272" w:lineRule="auto"/>
              <w:ind w:left="25" w:right="424"/>
              <w:rPr>
                <w:rFonts w:ascii="Arial" w:eastAsia="Arial" w:hAnsi="Arial" w:cs="Arial"/>
                <w:sz w:val="18"/>
                <w:szCs w:val="18"/>
              </w:rPr>
            </w:pPr>
            <w:r>
              <w:rPr>
                <w:rFonts w:ascii="Arial" w:eastAsia="Arial" w:hAnsi="Arial" w:cs="Arial"/>
                <w:b/>
                <w:bCs/>
                <w:sz w:val="18"/>
                <w:szCs w:val="18"/>
              </w:rPr>
              <w:t>Ascertainment techniques adequately</w:t>
            </w:r>
          </w:p>
          <w:p w14:paraId="51F5C689" w14:textId="77777777" w:rsidR="00CF361A" w:rsidRDefault="00CF361A" w:rsidP="00CF361A">
            <w:pPr>
              <w:spacing w:before="1"/>
              <w:ind w:left="25" w:right="-20"/>
              <w:rPr>
                <w:rFonts w:ascii="Arial" w:eastAsia="Arial" w:hAnsi="Arial" w:cs="Arial"/>
                <w:sz w:val="18"/>
                <w:szCs w:val="18"/>
              </w:rPr>
            </w:pPr>
            <w:proofErr w:type="gramStart"/>
            <w:r>
              <w:rPr>
                <w:rFonts w:ascii="Arial" w:eastAsia="Arial" w:hAnsi="Arial" w:cs="Arial"/>
                <w:b/>
                <w:bCs/>
                <w:sz w:val="18"/>
                <w:szCs w:val="18"/>
              </w:rPr>
              <w:t>described</w:t>
            </w:r>
            <w:proofErr w:type="gramEnd"/>
            <w:r>
              <w:rPr>
                <w:rFonts w:ascii="Arial" w:eastAsia="Arial" w:hAnsi="Arial" w:cs="Arial"/>
                <w:b/>
                <w:bCs/>
                <w:sz w:val="18"/>
                <w:szCs w:val="18"/>
              </w:rPr>
              <w:t>?</w:t>
            </w:r>
          </w:p>
        </w:tc>
      </w:tr>
      <w:tr w:rsidR="00CF361A" w14:paraId="51619126" w14:textId="77777777" w:rsidTr="00CF361A">
        <w:trPr>
          <w:trHeight w:hRule="exact" w:val="3962"/>
        </w:trPr>
        <w:tc>
          <w:tcPr>
            <w:tcW w:w="2465" w:type="dxa"/>
            <w:tcBorders>
              <w:top w:val="single" w:sz="8" w:space="0" w:color="000000"/>
              <w:left w:val="single" w:sz="8" w:space="0" w:color="000000"/>
              <w:bottom w:val="single" w:sz="8" w:space="0" w:color="000000"/>
              <w:right w:val="single" w:sz="8" w:space="0" w:color="000000"/>
            </w:tcBorders>
          </w:tcPr>
          <w:p w14:paraId="75297EC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Rubin, 2005</w:t>
            </w:r>
          </w:p>
        </w:tc>
        <w:tc>
          <w:tcPr>
            <w:tcW w:w="2482" w:type="dxa"/>
            <w:tcBorders>
              <w:top w:val="single" w:sz="8" w:space="0" w:color="000000"/>
              <w:left w:val="single" w:sz="8" w:space="0" w:color="000000"/>
              <w:bottom w:val="single" w:sz="8" w:space="0" w:color="000000"/>
              <w:right w:val="single" w:sz="8" w:space="0" w:color="000000"/>
            </w:tcBorders>
          </w:tcPr>
          <w:p w14:paraId="53F27DC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community selected</w:t>
            </w:r>
          </w:p>
          <w:p w14:paraId="18D00626" w14:textId="77777777" w:rsidR="00CF361A" w:rsidRDefault="00CF361A" w:rsidP="00CF361A">
            <w:pPr>
              <w:spacing w:before="16" w:line="258" w:lineRule="auto"/>
              <w:ind w:left="25" w:right="83"/>
              <w:rPr>
                <w:rFonts w:ascii="Arial" w:eastAsia="Arial" w:hAnsi="Arial" w:cs="Arial"/>
                <w:sz w:val="18"/>
                <w:szCs w:val="18"/>
              </w:rPr>
            </w:pPr>
            <w:proofErr w:type="gramStart"/>
            <w:r>
              <w:rPr>
                <w:rFonts w:ascii="Arial" w:eastAsia="Arial" w:hAnsi="Arial" w:cs="Arial"/>
                <w:sz w:val="18"/>
                <w:szCs w:val="18"/>
              </w:rPr>
              <w:t>because</w:t>
            </w:r>
            <w:proofErr w:type="gramEnd"/>
            <w:r>
              <w:rPr>
                <w:rFonts w:ascii="Arial" w:eastAsia="Arial" w:hAnsi="Arial" w:cs="Arial"/>
                <w:sz w:val="18"/>
                <w:szCs w:val="18"/>
              </w:rPr>
              <w:t xml:space="preserve"> of baseline high frequency of cephalosporin use in children. For Medicaid data, "the rest of rural Utah" used as comparator, and there were baseline differences in antibiotic use</w:t>
            </w:r>
          </w:p>
          <w:p w14:paraId="7F88A4E3" w14:textId="77777777" w:rsidR="00CF361A" w:rsidRDefault="00CF361A" w:rsidP="00CF361A">
            <w:pPr>
              <w:spacing w:line="258" w:lineRule="auto"/>
              <w:ind w:left="25" w:right="-7"/>
              <w:rPr>
                <w:rFonts w:ascii="Arial" w:eastAsia="Arial" w:hAnsi="Arial" w:cs="Arial"/>
                <w:sz w:val="18"/>
                <w:szCs w:val="18"/>
              </w:rPr>
            </w:pPr>
            <w:proofErr w:type="gramStart"/>
            <w:r>
              <w:rPr>
                <w:rFonts w:ascii="Arial" w:eastAsia="Arial" w:hAnsi="Arial" w:cs="Arial"/>
                <w:sz w:val="18"/>
                <w:szCs w:val="18"/>
              </w:rPr>
              <w:t>between</w:t>
            </w:r>
            <w:proofErr w:type="gramEnd"/>
            <w:r>
              <w:rPr>
                <w:rFonts w:ascii="Arial" w:eastAsia="Arial" w:hAnsi="Arial" w:cs="Arial"/>
                <w:sz w:val="18"/>
                <w:szCs w:val="18"/>
              </w:rPr>
              <w:t xml:space="preserve"> community and state (e.g. proportion of </w:t>
            </w:r>
            <w:proofErr w:type="spellStart"/>
            <w:r>
              <w:rPr>
                <w:rFonts w:ascii="Arial" w:eastAsia="Arial" w:hAnsi="Arial" w:cs="Arial"/>
                <w:sz w:val="18"/>
                <w:szCs w:val="18"/>
              </w:rPr>
              <w:t>nonstrep</w:t>
            </w:r>
            <w:proofErr w:type="spellEnd"/>
            <w:r>
              <w:rPr>
                <w:rFonts w:ascii="Arial" w:eastAsia="Arial" w:hAnsi="Arial" w:cs="Arial"/>
                <w:sz w:val="18"/>
                <w:szCs w:val="18"/>
              </w:rPr>
              <w:t xml:space="preserve"> pharyngitis treated with antibiotics: 95% vs. 65%).</w:t>
            </w:r>
          </w:p>
          <w:p w14:paraId="382A8470" w14:textId="77777777" w:rsidR="00CF361A" w:rsidRDefault="00CF361A" w:rsidP="00CF361A">
            <w:pPr>
              <w:spacing w:line="258" w:lineRule="auto"/>
              <w:ind w:left="25" w:right="3"/>
              <w:rPr>
                <w:rFonts w:ascii="Arial" w:eastAsia="Arial" w:hAnsi="Arial" w:cs="Arial"/>
                <w:sz w:val="18"/>
                <w:szCs w:val="18"/>
              </w:rPr>
            </w:pPr>
            <w:r>
              <w:rPr>
                <w:rFonts w:ascii="Arial" w:eastAsia="Arial" w:hAnsi="Arial" w:cs="Arial"/>
                <w:sz w:val="18"/>
                <w:szCs w:val="18"/>
              </w:rPr>
              <w:t>One of the few providers in Community A also declined to participate in study.</w:t>
            </w:r>
          </w:p>
        </w:tc>
        <w:tc>
          <w:tcPr>
            <w:tcW w:w="2981" w:type="dxa"/>
            <w:tcBorders>
              <w:top w:val="single" w:sz="8" w:space="0" w:color="000000"/>
              <w:left w:val="single" w:sz="8" w:space="0" w:color="000000"/>
              <w:bottom w:val="single" w:sz="8" w:space="0" w:color="000000"/>
              <w:right w:val="single" w:sz="8" w:space="0" w:color="000000"/>
            </w:tcBorders>
          </w:tcPr>
          <w:p w14:paraId="52278CC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FU not specifically reported, but</w:t>
            </w:r>
          </w:p>
          <w:p w14:paraId="5250DB87" w14:textId="77777777" w:rsidR="00CF361A" w:rsidRDefault="00CF361A" w:rsidP="00CF361A">
            <w:pPr>
              <w:spacing w:before="16" w:line="258" w:lineRule="auto"/>
              <w:ind w:left="25" w:right="102"/>
              <w:rPr>
                <w:rFonts w:ascii="Arial" w:eastAsia="Arial" w:hAnsi="Arial" w:cs="Arial"/>
                <w:sz w:val="18"/>
                <w:szCs w:val="18"/>
              </w:rPr>
            </w:pPr>
            <w:r>
              <w:rPr>
                <w:rFonts w:ascii="Arial" w:eastAsia="Arial" w:hAnsi="Arial" w:cs="Arial"/>
                <w:sz w:val="18"/>
                <w:szCs w:val="18"/>
              </w:rPr>
              <w:t xml:space="preserve">Medicaid claims data used for both baseline and intervention period, and manual chart review was done for </w:t>
            </w:r>
            <w:proofErr w:type="spellStart"/>
            <w:r>
              <w:rPr>
                <w:rFonts w:ascii="Arial" w:eastAsia="Arial" w:hAnsi="Arial" w:cs="Arial"/>
                <w:sz w:val="18"/>
                <w:szCs w:val="18"/>
              </w:rPr>
              <w:t>URTI</w:t>
            </w:r>
            <w:proofErr w:type="spellEnd"/>
            <w:r>
              <w:rPr>
                <w:rFonts w:ascii="Arial" w:eastAsia="Arial" w:hAnsi="Arial" w:cs="Arial"/>
                <w:sz w:val="18"/>
                <w:szCs w:val="18"/>
              </w:rPr>
              <w:t xml:space="preserve"> episodes in each period with comparable N's to Medicaid data.</w:t>
            </w:r>
          </w:p>
        </w:tc>
        <w:tc>
          <w:tcPr>
            <w:tcW w:w="2642" w:type="dxa"/>
            <w:tcBorders>
              <w:top w:val="single" w:sz="8" w:space="0" w:color="000000"/>
              <w:left w:val="single" w:sz="8" w:space="0" w:color="000000"/>
              <w:bottom w:val="single" w:sz="8" w:space="0" w:color="000000"/>
              <w:right w:val="single" w:sz="8" w:space="0" w:color="000000"/>
            </w:tcBorders>
          </w:tcPr>
          <w:p w14:paraId="0302A21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with ICD-9 codes used to</w:t>
            </w:r>
          </w:p>
          <w:p w14:paraId="1710E9E1" w14:textId="77777777" w:rsidR="00CF361A" w:rsidRDefault="00CF361A" w:rsidP="00CF361A">
            <w:pPr>
              <w:spacing w:before="16" w:line="258" w:lineRule="auto"/>
              <w:ind w:left="25" w:right="324"/>
              <w:rPr>
                <w:rFonts w:ascii="Arial" w:eastAsia="Arial" w:hAnsi="Arial" w:cs="Arial"/>
                <w:sz w:val="18"/>
                <w:szCs w:val="18"/>
              </w:rPr>
            </w:pPr>
            <w:r>
              <w:rPr>
                <w:rFonts w:ascii="Arial" w:eastAsia="Arial" w:hAnsi="Arial" w:cs="Arial"/>
                <w:sz w:val="18"/>
                <w:szCs w:val="18"/>
              </w:rPr>
              <w:t xml:space="preserve">identify </w:t>
            </w:r>
            <w:proofErr w:type="spellStart"/>
            <w:r>
              <w:rPr>
                <w:rFonts w:ascii="Arial" w:eastAsia="Arial" w:hAnsi="Arial" w:cs="Arial"/>
                <w:sz w:val="18"/>
                <w:szCs w:val="18"/>
              </w:rPr>
              <w:t>URTI</w:t>
            </w:r>
            <w:proofErr w:type="spellEnd"/>
            <w:r>
              <w:rPr>
                <w:rFonts w:ascii="Arial" w:eastAsia="Arial" w:hAnsi="Arial" w:cs="Arial"/>
                <w:sz w:val="18"/>
                <w:szCs w:val="18"/>
              </w:rPr>
              <w:t xml:space="preserve"> episodes from charts and  Medicaid claims</w:t>
            </w:r>
          </w:p>
        </w:tc>
        <w:tc>
          <w:tcPr>
            <w:tcW w:w="2772" w:type="dxa"/>
            <w:tcBorders>
              <w:top w:val="single" w:sz="8" w:space="0" w:color="000000"/>
              <w:left w:val="single" w:sz="8" w:space="0" w:color="000000"/>
              <w:bottom w:val="single" w:sz="8" w:space="0" w:color="000000"/>
              <w:right w:val="single" w:sz="8" w:space="0" w:color="000000"/>
            </w:tcBorders>
          </w:tcPr>
          <w:p w14:paraId="7EE925F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r>
      <w:tr w:rsidR="00CF361A" w14:paraId="25F41F3E" w14:textId="77777777" w:rsidTr="00CF361A">
        <w:trPr>
          <w:trHeight w:hRule="exact" w:val="2119"/>
        </w:trPr>
        <w:tc>
          <w:tcPr>
            <w:tcW w:w="2465" w:type="dxa"/>
            <w:tcBorders>
              <w:top w:val="single" w:sz="8" w:space="0" w:color="000000"/>
              <w:left w:val="single" w:sz="8" w:space="0" w:color="000000"/>
              <w:bottom w:val="single" w:sz="8" w:space="0" w:color="000000"/>
              <w:right w:val="single" w:sz="8" w:space="0" w:color="000000"/>
            </w:tcBorders>
          </w:tcPr>
          <w:p w14:paraId="270A4FB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Siegel, 2006</w:t>
            </w:r>
          </w:p>
        </w:tc>
        <w:tc>
          <w:tcPr>
            <w:tcW w:w="2482" w:type="dxa"/>
            <w:tcBorders>
              <w:top w:val="single" w:sz="8" w:space="0" w:color="000000"/>
              <w:left w:val="single" w:sz="8" w:space="0" w:color="000000"/>
              <w:bottom w:val="single" w:sz="8" w:space="0" w:color="000000"/>
              <w:right w:val="single" w:sz="8" w:space="0" w:color="000000"/>
            </w:tcBorders>
          </w:tcPr>
          <w:p w14:paraId="51A13BC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17 of 30 practitioners in a</w:t>
            </w:r>
          </w:p>
          <w:p w14:paraId="317F3DC0" w14:textId="77777777" w:rsidR="00CF361A" w:rsidRDefault="00CF361A" w:rsidP="00CF361A">
            <w:pPr>
              <w:spacing w:before="16" w:line="258" w:lineRule="auto"/>
              <w:ind w:left="25" w:right="53"/>
              <w:rPr>
                <w:rFonts w:ascii="Arial" w:eastAsia="Arial" w:hAnsi="Arial" w:cs="Arial"/>
                <w:sz w:val="18"/>
                <w:szCs w:val="18"/>
              </w:rPr>
            </w:pPr>
            <w:proofErr w:type="gramStart"/>
            <w:r>
              <w:rPr>
                <w:rFonts w:ascii="Arial" w:eastAsia="Arial" w:hAnsi="Arial" w:cs="Arial"/>
                <w:sz w:val="18"/>
                <w:szCs w:val="18"/>
              </w:rPr>
              <w:t>pediatric</w:t>
            </w:r>
            <w:proofErr w:type="gramEnd"/>
            <w:r>
              <w:rPr>
                <w:rFonts w:ascii="Arial" w:eastAsia="Arial" w:hAnsi="Arial" w:cs="Arial"/>
                <w:sz w:val="18"/>
                <w:szCs w:val="18"/>
              </w:rPr>
              <w:t xml:space="preserve"> Practice-Based Research Network compared with 30 "randomly selected community pediatricians," of whom 12 (40%) did not respond. Selection method NR for </w:t>
            </w:r>
            <w:proofErr w:type="spellStart"/>
            <w:r>
              <w:rPr>
                <w:rFonts w:ascii="Arial" w:eastAsia="Arial" w:hAnsi="Arial" w:cs="Arial"/>
                <w:sz w:val="18"/>
                <w:szCs w:val="18"/>
              </w:rPr>
              <w:t>PBRN</w:t>
            </w:r>
            <w:proofErr w:type="spellEnd"/>
            <w:r>
              <w:rPr>
                <w:rFonts w:ascii="Arial" w:eastAsia="Arial" w:hAnsi="Arial" w:cs="Arial"/>
                <w:sz w:val="18"/>
                <w:szCs w:val="18"/>
              </w:rPr>
              <w:t xml:space="preserve"> providers.</w:t>
            </w:r>
          </w:p>
        </w:tc>
        <w:tc>
          <w:tcPr>
            <w:tcW w:w="2981" w:type="dxa"/>
            <w:tcBorders>
              <w:top w:val="single" w:sz="8" w:space="0" w:color="000000"/>
              <w:left w:val="single" w:sz="8" w:space="0" w:color="000000"/>
              <w:bottom w:val="single" w:sz="8" w:space="0" w:color="000000"/>
              <w:right w:val="single" w:sz="8" w:space="0" w:color="000000"/>
            </w:tcBorders>
          </w:tcPr>
          <w:p w14:paraId="7970BD4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data on prescribing practices</w:t>
            </w:r>
          </w:p>
          <w:p w14:paraId="751A0E0D" w14:textId="77777777" w:rsidR="00CF361A" w:rsidRDefault="00CF361A" w:rsidP="00CF361A">
            <w:pPr>
              <w:spacing w:before="16" w:line="258" w:lineRule="auto"/>
              <w:ind w:left="25" w:right="92"/>
              <w:rPr>
                <w:rFonts w:ascii="Arial" w:eastAsia="Arial" w:hAnsi="Arial" w:cs="Arial"/>
                <w:sz w:val="18"/>
                <w:szCs w:val="18"/>
              </w:rPr>
            </w:pPr>
            <w:r>
              <w:rPr>
                <w:rFonts w:ascii="Arial" w:eastAsia="Arial" w:hAnsi="Arial" w:cs="Arial"/>
                <w:sz w:val="18"/>
                <w:szCs w:val="18"/>
              </w:rPr>
              <w:t>collected retrospectively using questionnaires mailed to providers, so no loss to FU</w:t>
            </w:r>
          </w:p>
        </w:tc>
        <w:tc>
          <w:tcPr>
            <w:tcW w:w="2642" w:type="dxa"/>
            <w:tcBorders>
              <w:top w:val="single" w:sz="8" w:space="0" w:color="000000"/>
              <w:left w:val="single" w:sz="8" w:space="0" w:color="000000"/>
              <w:bottom w:val="single" w:sz="8" w:space="0" w:color="000000"/>
              <w:right w:val="single" w:sz="8" w:space="0" w:color="000000"/>
            </w:tcBorders>
          </w:tcPr>
          <w:p w14:paraId="039A110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(antibiotic prescribing,</w:t>
            </w:r>
          </w:p>
          <w:p w14:paraId="488BAFE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SNAP use)</w:t>
            </w:r>
          </w:p>
        </w:tc>
        <w:tc>
          <w:tcPr>
            <w:tcW w:w="2772" w:type="dxa"/>
            <w:tcBorders>
              <w:top w:val="single" w:sz="8" w:space="0" w:color="000000"/>
              <w:left w:val="single" w:sz="8" w:space="0" w:color="000000"/>
              <w:bottom w:val="single" w:sz="8" w:space="0" w:color="000000"/>
              <w:right w:val="single" w:sz="8" w:space="0" w:color="000000"/>
            </w:tcBorders>
          </w:tcPr>
          <w:p w14:paraId="31E7140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provider questionnaire</w:t>
            </w:r>
          </w:p>
          <w:p w14:paraId="08F7D00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reproduced in publication</w:t>
            </w:r>
          </w:p>
        </w:tc>
      </w:tr>
      <w:tr w:rsidR="00CF361A" w14:paraId="68BBB0FF" w14:textId="77777777" w:rsidTr="00CF361A">
        <w:trPr>
          <w:trHeight w:hRule="exact" w:val="1162"/>
        </w:trPr>
        <w:tc>
          <w:tcPr>
            <w:tcW w:w="2465" w:type="dxa"/>
            <w:tcBorders>
              <w:top w:val="single" w:sz="8" w:space="0" w:color="000000"/>
              <w:left w:val="single" w:sz="8" w:space="0" w:color="000000"/>
              <w:bottom w:val="single" w:sz="8" w:space="0" w:color="000000"/>
              <w:right w:val="single" w:sz="8" w:space="0" w:color="000000"/>
            </w:tcBorders>
          </w:tcPr>
          <w:p w14:paraId="215F55AE"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Smabrekke</w:t>
            </w:r>
            <w:proofErr w:type="spellEnd"/>
            <w:r>
              <w:rPr>
                <w:rFonts w:ascii="Arial" w:eastAsia="Arial" w:hAnsi="Arial" w:cs="Arial"/>
                <w:sz w:val="18"/>
                <w:szCs w:val="18"/>
              </w:rPr>
              <w:t>, 2002</w:t>
            </w:r>
          </w:p>
          <w:p w14:paraId="6166CAF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xml:space="preserve">(Please refer to </w:t>
            </w:r>
            <w:proofErr w:type="spellStart"/>
            <w:r>
              <w:rPr>
                <w:rFonts w:ascii="Arial" w:eastAsia="Arial" w:hAnsi="Arial" w:cs="Arial"/>
                <w:sz w:val="18"/>
                <w:szCs w:val="18"/>
              </w:rPr>
              <w:t>Boonacker</w:t>
            </w:r>
            <w:proofErr w:type="spellEnd"/>
            <w:r>
              <w:rPr>
                <w:rFonts w:ascii="Arial" w:eastAsia="Arial" w:hAnsi="Arial" w:cs="Arial"/>
                <w:sz w:val="18"/>
                <w:szCs w:val="18"/>
              </w:rPr>
              <w:t>,</w:t>
            </w:r>
          </w:p>
          <w:p w14:paraId="3F85BFB2" w14:textId="77777777" w:rsidR="00CF361A" w:rsidRDefault="00CF361A" w:rsidP="00CF361A">
            <w:pPr>
              <w:spacing w:before="16" w:line="258" w:lineRule="auto"/>
              <w:ind w:left="25" w:right="426"/>
              <w:rPr>
                <w:rFonts w:ascii="Arial" w:eastAsia="Arial" w:hAnsi="Arial" w:cs="Arial"/>
                <w:sz w:val="18"/>
                <w:szCs w:val="18"/>
              </w:rPr>
            </w:pPr>
            <w:r>
              <w:rPr>
                <w:rFonts w:ascii="Arial" w:eastAsia="Arial" w:hAnsi="Arial" w:cs="Arial"/>
                <w:sz w:val="18"/>
                <w:szCs w:val="18"/>
              </w:rPr>
              <w:t xml:space="preserve">2010 and </w:t>
            </w:r>
            <w:proofErr w:type="spellStart"/>
            <w:r>
              <w:rPr>
                <w:rFonts w:ascii="Arial" w:eastAsia="Arial" w:hAnsi="Arial" w:cs="Arial"/>
                <w:sz w:val="18"/>
                <w:szCs w:val="18"/>
              </w:rPr>
              <w:t>Vodicka</w:t>
            </w:r>
            <w:proofErr w:type="spellEnd"/>
            <w:r>
              <w:rPr>
                <w:rFonts w:ascii="Arial" w:eastAsia="Arial" w:hAnsi="Arial" w:cs="Arial"/>
                <w:sz w:val="18"/>
                <w:szCs w:val="18"/>
              </w:rPr>
              <w:t>, 2013 systematic reviews)</w:t>
            </w:r>
          </w:p>
        </w:tc>
        <w:tc>
          <w:tcPr>
            <w:tcW w:w="2482" w:type="dxa"/>
            <w:tcBorders>
              <w:top w:val="single" w:sz="8" w:space="0" w:color="000000"/>
              <w:left w:val="single" w:sz="8" w:space="0" w:color="000000"/>
              <w:bottom w:val="single" w:sz="8" w:space="0" w:color="000000"/>
              <w:right w:val="single" w:sz="8" w:space="0" w:color="000000"/>
            </w:tcBorders>
          </w:tcPr>
          <w:p w14:paraId="0917F891" w14:textId="77777777" w:rsidR="00CF361A" w:rsidRDefault="00CF361A" w:rsidP="00CF361A"/>
        </w:tc>
        <w:tc>
          <w:tcPr>
            <w:tcW w:w="2981" w:type="dxa"/>
            <w:tcBorders>
              <w:top w:val="single" w:sz="8" w:space="0" w:color="000000"/>
              <w:left w:val="single" w:sz="8" w:space="0" w:color="000000"/>
              <w:bottom w:val="single" w:sz="8" w:space="0" w:color="000000"/>
              <w:right w:val="single" w:sz="8" w:space="0" w:color="000000"/>
            </w:tcBorders>
          </w:tcPr>
          <w:p w14:paraId="77A7918A" w14:textId="77777777" w:rsidR="00CF361A" w:rsidRDefault="00CF361A" w:rsidP="00CF361A"/>
        </w:tc>
        <w:tc>
          <w:tcPr>
            <w:tcW w:w="2642" w:type="dxa"/>
            <w:tcBorders>
              <w:top w:val="single" w:sz="8" w:space="0" w:color="000000"/>
              <w:left w:val="single" w:sz="8" w:space="0" w:color="000000"/>
              <w:bottom w:val="single" w:sz="8" w:space="0" w:color="000000"/>
              <w:right w:val="single" w:sz="8" w:space="0" w:color="000000"/>
            </w:tcBorders>
          </w:tcPr>
          <w:p w14:paraId="7287442E"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4A4F8C06" w14:textId="77777777" w:rsidR="00CF361A" w:rsidRDefault="00CF361A" w:rsidP="00CF361A"/>
        </w:tc>
      </w:tr>
      <w:tr w:rsidR="00CF361A" w14:paraId="7CD0619B"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03821948"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Smeets</w:t>
            </w:r>
            <w:proofErr w:type="spellEnd"/>
            <w:r>
              <w:rPr>
                <w:rFonts w:ascii="Arial" w:eastAsia="Arial" w:hAnsi="Arial" w:cs="Arial"/>
                <w:sz w:val="18"/>
                <w:szCs w:val="18"/>
              </w:rPr>
              <w:t>, 2009</w:t>
            </w:r>
          </w:p>
        </w:tc>
        <w:tc>
          <w:tcPr>
            <w:tcW w:w="2482" w:type="dxa"/>
            <w:tcBorders>
              <w:top w:val="single" w:sz="8" w:space="0" w:color="000000"/>
              <w:left w:val="single" w:sz="8" w:space="0" w:color="000000"/>
              <w:bottom w:val="single" w:sz="8" w:space="0" w:color="000000"/>
              <w:right w:val="single" w:sz="8" w:space="0" w:color="000000"/>
            </w:tcBorders>
          </w:tcPr>
          <w:p w14:paraId="31108F3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25 groups of GPs agreed</w:t>
            </w:r>
          </w:p>
          <w:p w14:paraId="6351E878" w14:textId="77777777" w:rsidR="00CF361A" w:rsidRDefault="00CF361A" w:rsidP="00CF361A">
            <w:pPr>
              <w:spacing w:before="16" w:line="258" w:lineRule="auto"/>
              <w:ind w:left="25" w:right="543"/>
              <w:rPr>
                <w:rFonts w:ascii="Arial" w:eastAsia="Arial" w:hAnsi="Arial" w:cs="Arial"/>
                <w:sz w:val="18"/>
                <w:szCs w:val="18"/>
              </w:rPr>
            </w:pPr>
            <w:r>
              <w:rPr>
                <w:rFonts w:ascii="Arial" w:eastAsia="Arial" w:hAnsi="Arial" w:cs="Arial"/>
                <w:sz w:val="18"/>
                <w:szCs w:val="18"/>
              </w:rPr>
              <w:t>to participate (out of 84 invited groups)</w:t>
            </w:r>
          </w:p>
        </w:tc>
        <w:tc>
          <w:tcPr>
            <w:tcW w:w="2981" w:type="dxa"/>
            <w:tcBorders>
              <w:top w:val="single" w:sz="8" w:space="0" w:color="000000"/>
              <w:left w:val="single" w:sz="8" w:space="0" w:color="000000"/>
              <w:bottom w:val="single" w:sz="8" w:space="0" w:color="000000"/>
              <w:right w:val="single" w:sz="8" w:space="0" w:color="000000"/>
            </w:tcBorders>
          </w:tcPr>
          <w:p w14:paraId="5850411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enrolled groups N= 141, at</w:t>
            </w:r>
          </w:p>
          <w:p w14:paraId="19DE3F7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analysis, Intervention N=131, C=</w:t>
            </w:r>
          </w:p>
          <w:p w14:paraId="7E347FF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127</w:t>
            </w:r>
          </w:p>
        </w:tc>
        <w:tc>
          <w:tcPr>
            <w:tcW w:w="2642" w:type="dxa"/>
            <w:tcBorders>
              <w:top w:val="single" w:sz="8" w:space="0" w:color="000000"/>
              <w:left w:val="single" w:sz="8" w:space="0" w:color="000000"/>
              <w:bottom w:val="single" w:sz="8" w:space="0" w:color="000000"/>
              <w:right w:val="single" w:sz="8" w:space="0" w:color="000000"/>
            </w:tcBorders>
          </w:tcPr>
          <w:p w14:paraId="3F1EA74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RX claims data obtained</w:t>
            </w:r>
          </w:p>
          <w:p w14:paraId="160472F7" w14:textId="77777777" w:rsidR="00CF361A" w:rsidRDefault="00CF361A" w:rsidP="00CF361A">
            <w:pPr>
              <w:spacing w:before="16" w:line="258" w:lineRule="auto"/>
              <w:ind w:left="25" w:right="194"/>
              <w:rPr>
                <w:rFonts w:ascii="Arial" w:eastAsia="Arial" w:hAnsi="Arial" w:cs="Arial"/>
                <w:sz w:val="18"/>
                <w:szCs w:val="18"/>
              </w:rPr>
            </w:pPr>
            <w:r>
              <w:rPr>
                <w:rFonts w:ascii="Arial" w:eastAsia="Arial" w:hAnsi="Arial" w:cs="Arial"/>
                <w:sz w:val="18"/>
                <w:szCs w:val="18"/>
              </w:rPr>
              <w:t>from a regional health insurance company database</w:t>
            </w:r>
          </w:p>
        </w:tc>
        <w:tc>
          <w:tcPr>
            <w:tcW w:w="2772" w:type="dxa"/>
            <w:tcBorders>
              <w:top w:val="single" w:sz="8" w:space="0" w:color="000000"/>
              <w:left w:val="single" w:sz="8" w:space="0" w:color="000000"/>
              <w:bottom w:val="single" w:sz="8" w:space="0" w:color="000000"/>
              <w:right w:val="single" w:sz="8" w:space="0" w:color="000000"/>
            </w:tcBorders>
          </w:tcPr>
          <w:p w14:paraId="43BB203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r>
    </w:tbl>
    <w:p w14:paraId="613D5FE8" w14:textId="77777777" w:rsidR="00CF361A" w:rsidRDefault="00CF361A" w:rsidP="00CF361A">
      <w:pPr>
        <w:sectPr w:rsidR="00CF361A" w:rsidSect="00CF361A">
          <w:footerReference w:type="default" r:id="rId20"/>
          <w:type w:val="nextColumn"/>
          <w:pgSz w:w="15840" w:h="12240" w:orient="landscape"/>
          <w:pgMar w:top="760" w:right="1360" w:bottom="280" w:left="900" w:header="492" w:footer="432" w:gutter="0"/>
          <w:paperSrc w:first="15" w:other="15"/>
          <w:cols w:space="720"/>
        </w:sectPr>
      </w:pPr>
    </w:p>
    <w:p w14:paraId="0A95370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676"/>
        <w:gridCol w:w="2578"/>
        <w:gridCol w:w="2143"/>
        <w:gridCol w:w="1272"/>
        <w:gridCol w:w="2611"/>
      </w:tblGrid>
      <w:tr w:rsidR="00CF361A" w14:paraId="3AE2049A"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196BCE2C" w14:textId="77777777" w:rsidR="00CF361A" w:rsidRDefault="00CF361A" w:rsidP="00CF361A">
            <w:pPr>
              <w:spacing w:line="200" w:lineRule="exact"/>
              <w:rPr>
                <w:sz w:val="20"/>
              </w:rPr>
            </w:pPr>
          </w:p>
          <w:p w14:paraId="57D13949" w14:textId="77777777" w:rsidR="00CF361A" w:rsidRDefault="00CF361A" w:rsidP="00CF361A">
            <w:pPr>
              <w:spacing w:line="200" w:lineRule="exact"/>
              <w:rPr>
                <w:sz w:val="20"/>
              </w:rPr>
            </w:pPr>
          </w:p>
          <w:p w14:paraId="108F946B" w14:textId="77777777" w:rsidR="00CF361A" w:rsidRDefault="00CF361A" w:rsidP="00CF361A">
            <w:pPr>
              <w:spacing w:before="7" w:line="280" w:lineRule="exact"/>
              <w:rPr>
                <w:sz w:val="28"/>
                <w:szCs w:val="28"/>
              </w:rPr>
            </w:pPr>
          </w:p>
          <w:p w14:paraId="6F3D79C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676" w:type="dxa"/>
            <w:tcBorders>
              <w:top w:val="single" w:sz="8" w:space="0" w:color="000000"/>
              <w:left w:val="single" w:sz="8" w:space="0" w:color="000000"/>
              <w:bottom w:val="single" w:sz="8" w:space="0" w:color="000000"/>
              <w:right w:val="single" w:sz="8" w:space="0" w:color="000000"/>
            </w:tcBorders>
          </w:tcPr>
          <w:p w14:paraId="2474B363" w14:textId="77777777" w:rsidR="00CF361A" w:rsidRDefault="00CF361A" w:rsidP="00CF361A">
            <w:pPr>
              <w:spacing w:before="17" w:line="200" w:lineRule="exact"/>
              <w:rPr>
                <w:sz w:val="20"/>
              </w:rPr>
            </w:pPr>
          </w:p>
          <w:p w14:paraId="2C12A18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and</w:t>
            </w:r>
          </w:p>
          <w:p w14:paraId="61CB733C" w14:textId="77777777" w:rsidR="00CF361A" w:rsidRDefault="00CF361A" w:rsidP="00CF361A">
            <w:pPr>
              <w:spacing w:before="28" w:line="272" w:lineRule="auto"/>
              <w:ind w:left="25" w:right="518"/>
              <w:rPr>
                <w:rFonts w:ascii="Arial" w:eastAsia="Arial" w:hAnsi="Arial" w:cs="Arial"/>
                <w:sz w:val="18"/>
                <w:szCs w:val="18"/>
              </w:rPr>
            </w:pPr>
            <w:proofErr w:type="gramStart"/>
            <w:r>
              <w:rPr>
                <w:rFonts w:ascii="Arial" w:eastAsia="Arial" w:hAnsi="Arial" w:cs="Arial"/>
                <w:b/>
                <w:bCs/>
                <w:sz w:val="18"/>
                <w:szCs w:val="18"/>
              </w:rPr>
              <w:t>adequate</w:t>
            </w:r>
            <w:proofErr w:type="gramEnd"/>
            <w:r>
              <w:rPr>
                <w:rFonts w:ascii="Arial" w:eastAsia="Arial" w:hAnsi="Arial" w:cs="Arial"/>
                <w:b/>
                <w:bCs/>
                <w:sz w:val="18"/>
                <w:szCs w:val="18"/>
              </w:rPr>
              <w:t xml:space="preserve"> ascertainment methods?</w:t>
            </w:r>
          </w:p>
        </w:tc>
        <w:tc>
          <w:tcPr>
            <w:tcW w:w="2578" w:type="dxa"/>
            <w:tcBorders>
              <w:top w:val="single" w:sz="8" w:space="0" w:color="000000"/>
              <w:left w:val="single" w:sz="8" w:space="0" w:color="000000"/>
              <w:bottom w:val="single" w:sz="8" w:space="0" w:color="000000"/>
              <w:right w:val="single" w:sz="8" w:space="0" w:color="000000"/>
            </w:tcBorders>
          </w:tcPr>
          <w:p w14:paraId="5510B1AB" w14:textId="77777777" w:rsidR="00CF361A" w:rsidRDefault="00CF361A" w:rsidP="00CF361A">
            <w:pPr>
              <w:spacing w:line="200" w:lineRule="exact"/>
              <w:rPr>
                <w:sz w:val="20"/>
              </w:rPr>
            </w:pPr>
          </w:p>
          <w:p w14:paraId="7C7CC409" w14:textId="77777777" w:rsidR="00CF361A" w:rsidRDefault="00CF361A" w:rsidP="00CF361A">
            <w:pPr>
              <w:spacing w:before="12" w:line="240" w:lineRule="exact"/>
              <w:rPr>
                <w:szCs w:val="24"/>
              </w:rPr>
            </w:pPr>
          </w:p>
          <w:p w14:paraId="59798215" w14:textId="77777777" w:rsidR="00CF361A" w:rsidRDefault="00CF361A" w:rsidP="00CF361A">
            <w:pPr>
              <w:spacing w:line="272" w:lineRule="auto"/>
              <w:ind w:left="25" w:right="480"/>
              <w:rPr>
                <w:rFonts w:ascii="Arial" w:eastAsia="Arial" w:hAnsi="Arial" w:cs="Arial"/>
                <w:sz w:val="18"/>
                <w:szCs w:val="18"/>
              </w:rPr>
            </w:pPr>
            <w:r>
              <w:rPr>
                <w:rFonts w:ascii="Arial" w:eastAsia="Arial" w:hAnsi="Arial" w:cs="Arial"/>
                <w:b/>
                <w:bCs/>
                <w:sz w:val="18"/>
                <w:szCs w:val="18"/>
              </w:rPr>
              <w:t>Statistical analysis of potential confounders?</w:t>
            </w:r>
          </w:p>
        </w:tc>
        <w:tc>
          <w:tcPr>
            <w:tcW w:w="2143" w:type="dxa"/>
            <w:tcBorders>
              <w:top w:val="single" w:sz="8" w:space="0" w:color="000000"/>
              <w:left w:val="single" w:sz="8" w:space="0" w:color="000000"/>
              <w:bottom w:val="single" w:sz="8" w:space="0" w:color="000000"/>
              <w:right w:val="single" w:sz="8" w:space="0" w:color="000000"/>
            </w:tcBorders>
          </w:tcPr>
          <w:p w14:paraId="2580405D" w14:textId="77777777" w:rsidR="00CF361A" w:rsidRDefault="00CF361A" w:rsidP="00CF361A">
            <w:pPr>
              <w:spacing w:line="200" w:lineRule="exact"/>
              <w:rPr>
                <w:sz w:val="20"/>
              </w:rPr>
            </w:pPr>
          </w:p>
          <w:p w14:paraId="4431F65E" w14:textId="77777777" w:rsidR="00CF361A" w:rsidRDefault="00CF361A" w:rsidP="00CF361A">
            <w:pPr>
              <w:spacing w:before="12" w:line="240" w:lineRule="exact"/>
              <w:rPr>
                <w:szCs w:val="24"/>
              </w:rPr>
            </w:pPr>
          </w:p>
          <w:p w14:paraId="4BC55208" w14:textId="77777777" w:rsidR="00CF361A" w:rsidRDefault="00CF361A" w:rsidP="00CF361A">
            <w:pPr>
              <w:spacing w:line="272" w:lineRule="auto"/>
              <w:ind w:left="25" w:right="235"/>
              <w:rPr>
                <w:rFonts w:ascii="Arial" w:eastAsia="Arial" w:hAnsi="Arial" w:cs="Arial"/>
                <w:sz w:val="18"/>
                <w:szCs w:val="18"/>
              </w:rPr>
            </w:pPr>
            <w:r>
              <w:rPr>
                <w:rFonts w:ascii="Arial" w:eastAsia="Arial" w:hAnsi="Arial" w:cs="Arial"/>
                <w:b/>
                <w:bCs/>
                <w:sz w:val="18"/>
                <w:szCs w:val="18"/>
              </w:rPr>
              <w:t xml:space="preserve">Adequate duration of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1272" w:type="dxa"/>
            <w:tcBorders>
              <w:top w:val="single" w:sz="8" w:space="0" w:color="000000"/>
              <w:left w:val="single" w:sz="8" w:space="0" w:color="000000"/>
              <w:bottom w:val="single" w:sz="8" w:space="0" w:color="000000"/>
              <w:right w:val="single" w:sz="8" w:space="0" w:color="000000"/>
            </w:tcBorders>
          </w:tcPr>
          <w:p w14:paraId="6BE8ED99" w14:textId="77777777" w:rsidR="00CF361A" w:rsidRDefault="00CF361A" w:rsidP="00CF361A">
            <w:pPr>
              <w:spacing w:line="200" w:lineRule="exact"/>
              <w:rPr>
                <w:sz w:val="20"/>
              </w:rPr>
            </w:pPr>
          </w:p>
          <w:p w14:paraId="61EFE79D" w14:textId="77777777" w:rsidR="00CF361A" w:rsidRDefault="00CF361A" w:rsidP="00CF361A">
            <w:pPr>
              <w:spacing w:before="12" w:line="240" w:lineRule="exact"/>
              <w:rPr>
                <w:szCs w:val="24"/>
              </w:rPr>
            </w:pPr>
          </w:p>
          <w:p w14:paraId="4B955491" w14:textId="77777777" w:rsidR="00CF361A" w:rsidRDefault="00CF361A" w:rsidP="00CF361A">
            <w:pPr>
              <w:spacing w:line="272" w:lineRule="auto"/>
              <w:ind w:left="25" w:right="44"/>
              <w:rPr>
                <w:rFonts w:ascii="Arial" w:eastAsia="Arial" w:hAnsi="Arial" w:cs="Arial"/>
                <w:sz w:val="18"/>
                <w:szCs w:val="18"/>
              </w:rPr>
            </w:pPr>
            <w:r>
              <w:rPr>
                <w:rFonts w:ascii="Arial" w:eastAsia="Arial" w:hAnsi="Arial" w:cs="Arial"/>
                <w:b/>
                <w:bCs/>
                <w:sz w:val="18"/>
                <w:szCs w:val="18"/>
              </w:rPr>
              <w:t>Overall quality rating</w:t>
            </w:r>
          </w:p>
        </w:tc>
        <w:tc>
          <w:tcPr>
            <w:tcW w:w="2611" w:type="dxa"/>
            <w:tcBorders>
              <w:top w:val="single" w:sz="8" w:space="0" w:color="000000"/>
              <w:left w:val="single" w:sz="8" w:space="0" w:color="000000"/>
              <w:bottom w:val="single" w:sz="8" w:space="0" w:color="000000"/>
              <w:right w:val="single" w:sz="8" w:space="0" w:color="000000"/>
            </w:tcBorders>
          </w:tcPr>
          <w:p w14:paraId="3ADA130C" w14:textId="77777777" w:rsidR="00CF361A" w:rsidRDefault="00CF361A" w:rsidP="00CF361A">
            <w:pPr>
              <w:spacing w:line="200" w:lineRule="exact"/>
              <w:rPr>
                <w:sz w:val="20"/>
              </w:rPr>
            </w:pPr>
          </w:p>
          <w:p w14:paraId="5B197B10" w14:textId="77777777" w:rsidR="00CF361A" w:rsidRDefault="00CF361A" w:rsidP="00CF361A">
            <w:pPr>
              <w:spacing w:line="200" w:lineRule="exact"/>
              <w:rPr>
                <w:sz w:val="20"/>
              </w:rPr>
            </w:pPr>
          </w:p>
          <w:p w14:paraId="7B930E7E" w14:textId="77777777" w:rsidR="00CF361A" w:rsidRDefault="00CF361A" w:rsidP="00CF361A">
            <w:pPr>
              <w:spacing w:before="12" w:line="280" w:lineRule="exact"/>
              <w:rPr>
                <w:sz w:val="28"/>
                <w:szCs w:val="28"/>
              </w:rPr>
            </w:pPr>
          </w:p>
          <w:p w14:paraId="539FF76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Comments</w:t>
            </w:r>
          </w:p>
        </w:tc>
      </w:tr>
      <w:tr w:rsidR="00CF361A" w14:paraId="2F3B2887" w14:textId="77777777" w:rsidTr="00CF361A">
        <w:trPr>
          <w:trHeight w:hRule="exact" w:val="3962"/>
        </w:trPr>
        <w:tc>
          <w:tcPr>
            <w:tcW w:w="2465" w:type="dxa"/>
            <w:tcBorders>
              <w:top w:val="single" w:sz="8" w:space="0" w:color="000000"/>
              <w:left w:val="single" w:sz="8" w:space="0" w:color="000000"/>
              <w:bottom w:val="single" w:sz="8" w:space="0" w:color="000000"/>
              <w:right w:val="single" w:sz="8" w:space="0" w:color="000000"/>
            </w:tcBorders>
          </w:tcPr>
          <w:p w14:paraId="0BD762E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Rubin, 2005</w:t>
            </w:r>
          </w:p>
        </w:tc>
        <w:tc>
          <w:tcPr>
            <w:tcW w:w="2676" w:type="dxa"/>
            <w:tcBorders>
              <w:top w:val="single" w:sz="8" w:space="0" w:color="000000"/>
              <w:left w:val="single" w:sz="8" w:space="0" w:color="000000"/>
              <w:bottom w:val="single" w:sz="8" w:space="0" w:color="000000"/>
              <w:right w:val="single" w:sz="8" w:space="0" w:color="000000"/>
            </w:tcBorders>
          </w:tcPr>
          <w:p w14:paraId="60FA4BC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two data sources for</w:t>
            </w:r>
          </w:p>
          <w:p w14:paraId="7D38ED0C" w14:textId="77777777" w:rsidR="00CF361A" w:rsidRDefault="00CF361A" w:rsidP="00CF361A">
            <w:pPr>
              <w:spacing w:before="16" w:line="258" w:lineRule="auto"/>
              <w:ind w:left="25" w:right="297"/>
              <w:rPr>
                <w:rFonts w:ascii="Arial" w:eastAsia="Arial" w:hAnsi="Arial" w:cs="Arial"/>
                <w:sz w:val="18"/>
                <w:szCs w:val="18"/>
              </w:rPr>
            </w:pPr>
            <w:proofErr w:type="gramStart"/>
            <w:r>
              <w:rPr>
                <w:rFonts w:ascii="Arial" w:eastAsia="Arial" w:hAnsi="Arial" w:cs="Arial"/>
                <w:sz w:val="18"/>
                <w:szCs w:val="18"/>
              </w:rPr>
              <w:t>patient-level</w:t>
            </w:r>
            <w:proofErr w:type="gramEnd"/>
            <w:r>
              <w:rPr>
                <w:rFonts w:ascii="Arial" w:eastAsia="Arial" w:hAnsi="Arial" w:cs="Arial"/>
                <w:sz w:val="18"/>
                <w:szCs w:val="18"/>
              </w:rPr>
              <w:t xml:space="preserve"> data, Medicaid claims and chart review (no linking of these data sources reported), but</w:t>
            </w:r>
            <w:r>
              <w:rPr>
                <w:rFonts w:ascii="Arial" w:eastAsia="Arial" w:hAnsi="Arial" w:cs="Arial"/>
                <w:spacing w:val="7"/>
                <w:sz w:val="18"/>
                <w:szCs w:val="18"/>
              </w:rPr>
              <w:t xml:space="preserve"> </w:t>
            </w:r>
            <w:r>
              <w:rPr>
                <w:rFonts w:ascii="Arial" w:eastAsia="Arial" w:hAnsi="Arial" w:cs="Arial"/>
                <w:sz w:val="18"/>
                <w:szCs w:val="18"/>
              </w:rPr>
              <w:t>blinding NR.</w:t>
            </w:r>
          </w:p>
        </w:tc>
        <w:tc>
          <w:tcPr>
            <w:tcW w:w="2578" w:type="dxa"/>
            <w:tcBorders>
              <w:top w:val="single" w:sz="8" w:space="0" w:color="000000"/>
              <w:left w:val="single" w:sz="8" w:space="0" w:color="000000"/>
              <w:bottom w:val="single" w:sz="8" w:space="0" w:color="000000"/>
              <w:right w:val="single" w:sz="8" w:space="0" w:color="000000"/>
            </w:tcBorders>
          </w:tcPr>
          <w:p w14:paraId="0BEADF9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models for patient-level</w:t>
            </w:r>
          </w:p>
          <w:p w14:paraId="4C8FA168" w14:textId="77777777" w:rsidR="00CF361A" w:rsidRDefault="00CF361A" w:rsidP="00CF361A">
            <w:pPr>
              <w:spacing w:before="16" w:line="258" w:lineRule="auto"/>
              <w:ind w:left="25" w:right="-1"/>
              <w:rPr>
                <w:rFonts w:ascii="Arial" w:eastAsia="Arial" w:hAnsi="Arial" w:cs="Arial"/>
                <w:sz w:val="18"/>
                <w:szCs w:val="18"/>
              </w:rPr>
            </w:pPr>
            <w:r>
              <w:rPr>
                <w:rFonts w:ascii="Arial" w:eastAsia="Arial" w:hAnsi="Arial" w:cs="Arial"/>
                <w:sz w:val="18"/>
                <w:szCs w:val="18"/>
              </w:rPr>
              <w:t>data included community, time, diagnosis and antimicrobial class, but not baseline</w:t>
            </w:r>
          </w:p>
          <w:p w14:paraId="3D2FE38E" w14:textId="77777777" w:rsidR="00CF361A" w:rsidRDefault="00CF361A" w:rsidP="00CF361A">
            <w:pPr>
              <w:spacing w:line="258" w:lineRule="auto"/>
              <w:ind w:left="25" w:right="269"/>
              <w:rPr>
                <w:rFonts w:ascii="Arial" w:eastAsia="Arial" w:hAnsi="Arial" w:cs="Arial"/>
                <w:sz w:val="18"/>
                <w:szCs w:val="18"/>
              </w:rPr>
            </w:pPr>
            <w:r>
              <w:rPr>
                <w:rFonts w:ascii="Arial" w:eastAsia="Arial" w:hAnsi="Arial" w:cs="Arial"/>
                <w:sz w:val="18"/>
                <w:szCs w:val="18"/>
              </w:rPr>
              <w:t>antibiotic use which differed between groups</w:t>
            </w:r>
          </w:p>
        </w:tc>
        <w:tc>
          <w:tcPr>
            <w:tcW w:w="2143" w:type="dxa"/>
            <w:tcBorders>
              <w:top w:val="single" w:sz="8" w:space="0" w:color="000000"/>
              <w:left w:val="single" w:sz="8" w:space="0" w:color="000000"/>
              <w:bottom w:val="single" w:sz="8" w:space="0" w:color="000000"/>
              <w:right w:val="single" w:sz="8" w:space="0" w:color="000000"/>
            </w:tcBorders>
          </w:tcPr>
          <w:p w14:paraId="7139911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 xml:space="preserve">Unclear: </w:t>
            </w:r>
            <w:proofErr w:type="spellStart"/>
            <w:r>
              <w:rPr>
                <w:rFonts w:ascii="Arial" w:eastAsia="Arial" w:hAnsi="Arial" w:cs="Arial"/>
                <w:sz w:val="18"/>
                <w:szCs w:val="18"/>
              </w:rPr>
              <w:t>followup</w:t>
            </w:r>
            <w:proofErr w:type="spellEnd"/>
            <w:r>
              <w:rPr>
                <w:rFonts w:ascii="Arial" w:eastAsia="Arial" w:hAnsi="Arial" w:cs="Arial"/>
                <w:sz w:val="18"/>
                <w:szCs w:val="18"/>
              </w:rPr>
              <w:t xml:space="preserve"> data</w:t>
            </w:r>
          </w:p>
          <w:p w14:paraId="487FABF1" w14:textId="77777777" w:rsidR="00CF361A" w:rsidRDefault="00CF361A" w:rsidP="00CF361A">
            <w:pPr>
              <w:spacing w:before="16" w:line="258" w:lineRule="auto"/>
              <w:ind w:left="25" w:right="-5"/>
              <w:rPr>
                <w:rFonts w:ascii="Arial" w:eastAsia="Arial" w:hAnsi="Arial" w:cs="Arial"/>
                <w:sz w:val="18"/>
                <w:szCs w:val="18"/>
              </w:rPr>
            </w:pPr>
            <w:r>
              <w:rPr>
                <w:rFonts w:ascii="Arial" w:eastAsia="Arial" w:hAnsi="Arial" w:cs="Arial"/>
                <w:sz w:val="18"/>
                <w:szCs w:val="18"/>
              </w:rPr>
              <w:t xml:space="preserve">collected during the same period intervention was conducted, which was from January through June when </w:t>
            </w:r>
            <w:proofErr w:type="spellStart"/>
            <w:r>
              <w:rPr>
                <w:rFonts w:ascii="Arial" w:eastAsia="Arial" w:hAnsi="Arial" w:cs="Arial"/>
                <w:sz w:val="18"/>
                <w:szCs w:val="18"/>
              </w:rPr>
              <w:t>URTI</w:t>
            </w:r>
            <w:proofErr w:type="spellEnd"/>
            <w:r>
              <w:rPr>
                <w:rFonts w:ascii="Arial" w:eastAsia="Arial" w:hAnsi="Arial" w:cs="Arial"/>
                <w:sz w:val="18"/>
                <w:szCs w:val="18"/>
              </w:rPr>
              <w:t xml:space="preserve"> season likely ending</w:t>
            </w:r>
          </w:p>
        </w:tc>
        <w:tc>
          <w:tcPr>
            <w:tcW w:w="1272" w:type="dxa"/>
            <w:tcBorders>
              <w:top w:val="single" w:sz="8" w:space="0" w:color="000000"/>
              <w:left w:val="single" w:sz="8" w:space="0" w:color="000000"/>
              <w:bottom w:val="single" w:sz="8" w:space="0" w:color="000000"/>
              <w:right w:val="single" w:sz="8" w:space="0" w:color="000000"/>
            </w:tcBorders>
          </w:tcPr>
          <w:p w14:paraId="64F42A2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Poor</w:t>
            </w:r>
          </w:p>
        </w:tc>
        <w:tc>
          <w:tcPr>
            <w:tcW w:w="2611" w:type="dxa"/>
            <w:tcBorders>
              <w:top w:val="single" w:sz="8" w:space="0" w:color="000000"/>
              <w:left w:val="single" w:sz="8" w:space="0" w:color="000000"/>
              <w:bottom w:val="single" w:sz="8" w:space="0" w:color="000000"/>
              <w:right w:val="single" w:sz="8" w:space="0" w:color="000000"/>
            </w:tcBorders>
          </w:tcPr>
          <w:p w14:paraId="0602A9DD" w14:textId="77777777" w:rsidR="00CF361A" w:rsidRDefault="00CF361A" w:rsidP="00CF361A"/>
        </w:tc>
      </w:tr>
      <w:tr w:rsidR="00CF361A" w14:paraId="37C02AD5" w14:textId="77777777" w:rsidTr="00CF361A">
        <w:trPr>
          <w:trHeight w:hRule="exact" w:val="2119"/>
        </w:trPr>
        <w:tc>
          <w:tcPr>
            <w:tcW w:w="2465" w:type="dxa"/>
            <w:tcBorders>
              <w:top w:val="single" w:sz="8" w:space="0" w:color="000000"/>
              <w:left w:val="single" w:sz="8" w:space="0" w:color="000000"/>
              <w:bottom w:val="single" w:sz="8" w:space="0" w:color="000000"/>
              <w:right w:val="single" w:sz="8" w:space="0" w:color="000000"/>
            </w:tcBorders>
          </w:tcPr>
          <w:p w14:paraId="0B8E811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Siegel, 2006</w:t>
            </w:r>
          </w:p>
        </w:tc>
        <w:tc>
          <w:tcPr>
            <w:tcW w:w="2676" w:type="dxa"/>
            <w:tcBorders>
              <w:top w:val="single" w:sz="8" w:space="0" w:color="000000"/>
              <w:left w:val="single" w:sz="8" w:space="0" w:color="000000"/>
              <w:bottom w:val="single" w:sz="8" w:space="0" w:color="000000"/>
              <w:right w:val="single" w:sz="8" w:space="0" w:color="000000"/>
            </w:tcBorders>
          </w:tcPr>
          <w:p w14:paraId="74FAEBC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questionnaire asked</w:t>
            </w:r>
          </w:p>
          <w:p w14:paraId="59331EE2" w14:textId="77777777" w:rsidR="00CF361A" w:rsidRDefault="00CF361A" w:rsidP="00CF361A">
            <w:pPr>
              <w:spacing w:before="16" w:line="258" w:lineRule="auto"/>
              <w:ind w:left="25" w:right="138"/>
              <w:rPr>
                <w:rFonts w:ascii="Arial" w:eastAsia="Arial" w:hAnsi="Arial" w:cs="Arial"/>
                <w:sz w:val="18"/>
                <w:szCs w:val="18"/>
              </w:rPr>
            </w:pPr>
            <w:proofErr w:type="gramStart"/>
            <w:r>
              <w:rPr>
                <w:rFonts w:ascii="Arial" w:eastAsia="Arial" w:hAnsi="Arial" w:cs="Arial"/>
                <w:sz w:val="18"/>
                <w:szCs w:val="18"/>
              </w:rPr>
              <w:t>providers</w:t>
            </w:r>
            <w:proofErr w:type="gramEnd"/>
            <w:r>
              <w:rPr>
                <w:rFonts w:ascii="Arial" w:eastAsia="Arial" w:hAnsi="Arial" w:cs="Arial"/>
                <w:sz w:val="18"/>
                <w:szCs w:val="18"/>
              </w:rPr>
              <w:t xml:space="preserve"> to retrospectively estimate antibiotic prescribing and SNAP use at several </w:t>
            </w:r>
            <w:proofErr w:type="spellStart"/>
            <w:r>
              <w:rPr>
                <w:rFonts w:ascii="Arial" w:eastAsia="Arial" w:hAnsi="Arial" w:cs="Arial"/>
                <w:sz w:val="18"/>
                <w:szCs w:val="18"/>
              </w:rPr>
              <w:t>timepoints</w:t>
            </w:r>
            <w:proofErr w:type="spellEnd"/>
            <w:r>
              <w:rPr>
                <w:rFonts w:ascii="Arial" w:eastAsia="Arial" w:hAnsi="Arial" w:cs="Arial"/>
                <w:sz w:val="18"/>
                <w:szCs w:val="18"/>
              </w:rPr>
              <w:t xml:space="preserve"> before and after Otitis Media Study. Recall bias likely, as only </w:t>
            </w:r>
            <w:proofErr w:type="spellStart"/>
            <w:r>
              <w:rPr>
                <w:rFonts w:ascii="Arial" w:eastAsia="Arial" w:hAnsi="Arial" w:cs="Arial"/>
                <w:sz w:val="18"/>
                <w:szCs w:val="18"/>
              </w:rPr>
              <w:t>PBRN</w:t>
            </w:r>
            <w:proofErr w:type="spellEnd"/>
            <w:r>
              <w:rPr>
                <w:rFonts w:ascii="Arial" w:eastAsia="Arial" w:hAnsi="Arial" w:cs="Arial"/>
                <w:sz w:val="18"/>
                <w:szCs w:val="18"/>
              </w:rPr>
              <w:t xml:space="preserve"> providers participated in study.</w:t>
            </w:r>
          </w:p>
        </w:tc>
        <w:tc>
          <w:tcPr>
            <w:tcW w:w="2578" w:type="dxa"/>
            <w:tcBorders>
              <w:top w:val="single" w:sz="8" w:space="0" w:color="000000"/>
              <w:left w:val="single" w:sz="8" w:space="0" w:color="000000"/>
              <w:bottom w:val="single" w:sz="8" w:space="0" w:color="000000"/>
              <w:right w:val="single" w:sz="8" w:space="0" w:color="000000"/>
            </w:tcBorders>
          </w:tcPr>
          <w:p w14:paraId="1934A0F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outcomes for the two</w:t>
            </w:r>
          </w:p>
          <w:p w14:paraId="130EF30D" w14:textId="77777777" w:rsidR="00CF361A" w:rsidRDefault="00CF361A" w:rsidP="00CF361A">
            <w:pPr>
              <w:spacing w:before="16" w:line="258" w:lineRule="auto"/>
              <w:ind w:left="25" w:right="-11"/>
              <w:rPr>
                <w:rFonts w:ascii="Arial" w:eastAsia="Arial" w:hAnsi="Arial" w:cs="Arial"/>
                <w:sz w:val="18"/>
                <w:szCs w:val="18"/>
              </w:rPr>
            </w:pPr>
            <w:r>
              <w:rPr>
                <w:rFonts w:ascii="Arial" w:eastAsia="Arial" w:hAnsi="Arial" w:cs="Arial"/>
                <w:sz w:val="18"/>
                <w:szCs w:val="18"/>
              </w:rPr>
              <w:t>provider groups were compared before and after the SNAP intervention (i.e. minimal adjustment for time)</w:t>
            </w:r>
          </w:p>
        </w:tc>
        <w:tc>
          <w:tcPr>
            <w:tcW w:w="2143" w:type="dxa"/>
            <w:tcBorders>
              <w:top w:val="single" w:sz="8" w:space="0" w:color="000000"/>
              <w:left w:val="single" w:sz="8" w:space="0" w:color="000000"/>
              <w:bottom w:val="single" w:sz="8" w:space="0" w:color="000000"/>
              <w:right w:val="single" w:sz="8" w:space="0" w:color="000000"/>
            </w:tcBorders>
          </w:tcPr>
          <w:p w14:paraId="3F8F07B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questionnaire</w:t>
            </w:r>
          </w:p>
          <w:p w14:paraId="6D28216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covers 4-year period</w:t>
            </w:r>
          </w:p>
        </w:tc>
        <w:tc>
          <w:tcPr>
            <w:tcW w:w="1272" w:type="dxa"/>
            <w:tcBorders>
              <w:top w:val="single" w:sz="8" w:space="0" w:color="000000"/>
              <w:left w:val="single" w:sz="8" w:space="0" w:color="000000"/>
              <w:bottom w:val="single" w:sz="8" w:space="0" w:color="000000"/>
              <w:right w:val="single" w:sz="8" w:space="0" w:color="000000"/>
            </w:tcBorders>
          </w:tcPr>
          <w:p w14:paraId="3796DE3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Poor</w:t>
            </w:r>
          </w:p>
        </w:tc>
        <w:tc>
          <w:tcPr>
            <w:tcW w:w="2611" w:type="dxa"/>
            <w:tcBorders>
              <w:top w:val="single" w:sz="8" w:space="0" w:color="000000"/>
              <w:left w:val="single" w:sz="8" w:space="0" w:color="000000"/>
              <w:bottom w:val="single" w:sz="8" w:space="0" w:color="000000"/>
              <w:right w:val="single" w:sz="8" w:space="0" w:color="000000"/>
            </w:tcBorders>
          </w:tcPr>
          <w:p w14:paraId="31D79D74" w14:textId="77777777" w:rsidR="00CF361A" w:rsidRDefault="00CF361A" w:rsidP="00CF361A"/>
        </w:tc>
      </w:tr>
      <w:tr w:rsidR="00CF361A" w14:paraId="43584951" w14:textId="77777777" w:rsidTr="00CF361A">
        <w:trPr>
          <w:trHeight w:hRule="exact" w:val="1162"/>
        </w:trPr>
        <w:tc>
          <w:tcPr>
            <w:tcW w:w="2465" w:type="dxa"/>
            <w:tcBorders>
              <w:top w:val="single" w:sz="8" w:space="0" w:color="000000"/>
              <w:left w:val="single" w:sz="8" w:space="0" w:color="000000"/>
              <w:bottom w:val="single" w:sz="8" w:space="0" w:color="000000"/>
              <w:right w:val="single" w:sz="8" w:space="0" w:color="000000"/>
            </w:tcBorders>
          </w:tcPr>
          <w:p w14:paraId="6237EFFD"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Smabrekke</w:t>
            </w:r>
            <w:proofErr w:type="spellEnd"/>
            <w:r>
              <w:rPr>
                <w:rFonts w:ascii="Arial" w:eastAsia="Arial" w:hAnsi="Arial" w:cs="Arial"/>
                <w:sz w:val="18"/>
                <w:szCs w:val="18"/>
              </w:rPr>
              <w:t>, 2002</w:t>
            </w:r>
          </w:p>
          <w:p w14:paraId="16FEA91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xml:space="preserve">(Please refer to </w:t>
            </w:r>
            <w:proofErr w:type="spellStart"/>
            <w:r>
              <w:rPr>
                <w:rFonts w:ascii="Arial" w:eastAsia="Arial" w:hAnsi="Arial" w:cs="Arial"/>
                <w:sz w:val="18"/>
                <w:szCs w:val="18"/>
              </w:rPr>
              <w:t>Boonacker</w:t>
            </w:r>
            <w:proofErr w:type="spellEnd"/>
            <w:r>
              <w:rPr>
                <w:rFonts w:ascii="Arial" w:eastAsia="Arial" w:hAnsi="Arial" w:cs="Arial"/>
                <w:sz w:val="18"/>
                <w:szCs w:val="18"/>
              </w:rPr>
              <w:t>,</w:t>
            </w:r>
          </w:p>
          <w:p w14:paraId="42AA55BD" w14:textId="77777777" w:rsidR="00CF361A" w:rsidRDefault="00CF361A" w:rsidP="00CF361A">
            <w:pPr>
              <w:spacing w:before="16" w:line="258" w:lineRule="auto"/>
              <w:ind w:left="25" w:right="426"/>
              <w:rPr>
                <w:rFonts w:ascii="Arial" w:eastAsia="Arial" w:hAnsi="Arial" w:cs="Arial"/>
                <w:sz w:val="18"/>
                <w:szCs w:val="18"/>
              </w:rPr>
            </w:pPr>
            <w:r>
              <w:rPr>
                <w:rFonts w:ascii="Arial" w:eastAsia="Arial" w:hAnsi="Arial" w:cs="Arial"/>
                <w:sz w:val="18"/>
                <w:szCs w:val="18"/>
              </w:rPr>
              <w:t xml:space="preserve">2010 and </w:t>
            </w:r>
            <w:proofErr w:type="spellStart"/>
            <w:r>
              <w:rPr>
                <w:rFonts w:ascii="Arial" w:eastAsia="Arial" w:hAnsi="Arial" w:cs="Arial"/>
                <w:sz w:val="18"/>
                <w:szCs w:val="18"/>
              </w:rPr>
              <w:t>Vodicka</w:t>
            </w:r>
            <w:proofErr w:type="spellEnd"/>
            <w:r>
              <w:rPr>
                <w:rFonts w:ascii="Arial" w:eastAsia="Arial" w:hAnsi="Arial" w:cs="Arial"/>
                <w:sz w:val="18"/>
                <w:szCs w:val="18"/>
              </w:rPr>
              <w:t>, 2013 systematic reviews)</w:t>
            </w:r>
          </w:p>
        </w:tc>
        <w:tc>
          <w:tcPr>
            <w:tcW w:w="2676" w:type="dxa"/>
            <w:tcBorders>
              <w:top w:val="single" w:sz="8" w:space="0" w:color="000000"/>
              <w:left w:val="single" w:sz="8" w:space="0" w:color="000000"/>
              <w:bottom w:val="single" w:sz="8" w:space="0" w:color="000000"/>
              <w:right w:val="single" w:sz="8" w:space="0" w:color="000000"/>
            </w:tcBorders>
          </w:tcPr>
          <w:p w14:paraId="1BA800D7" w14:textId="77777777" w:rsidR="00CF361A" w:rsidRDefault="00CF361A" w:rsidP="00CF361A"/>
        </w:tc>
        <w:tc>
          <w:tcPr>
            <w:tcW w:w="2578" w:type="dxa"/>
            <w:tcBorders>
              <w:top w:val="single" w:sz="8" w:space="0" w:color="000000"/>
              <w:left w:val="single" w:sz="8" w:space="0" w:color="000000"/>
              <w:bottom w:val="single" w:sz="8" w:space="0" w:color="000000"/>
              <w:right w:val="single" w:sz="8" w:space="0" w:color="000000"/>
            </w:tcBorders>
          </w:tcPr>
          <w:p w14:paraId="1734EF08" w14:textId="77777777" w:rsidR="00CF361A" w:rsidRDefault="00CF361A" w:rsidP="00CF361A"/>
        </w:tc>
        <w:tc>
          <w:tcPr>
            <w:tcW w:w="2143" w:type="dxa"/>
            <w:tcBorders>
              <w:top w:val="single" w:sz="8" w:space="0" w:color="000000"/>
              <w:left w:val="single" w:sz="8" w:space="0" w:color="000000"/>
              <w:bottom w:val="single" w:sz="8" w:space="0" w:color="000000"/>
              <w:right w:val="single" w:sz="8" w:space="0" w:color="000000"/>
            </w:tcBorders>
          </w:tcPr>
          <w:p w14:paraId="64C2BEDA" w14:textId="77777777" w:rsidR="00CF361A" w:rsidRDefault="00CF361A" w:rsidP="00CF361A"/>
        </w:tc>
        <w:tc>
          <w:tcPr>
            <w:tcW w:w="1272" w:type="dxa"/>
            <w:tcBorders>
              <w:top w:val="single" w:sz="8" w:space="0" w:color="000000"/>
              <w:left w:val="single" w:sz="8" w:space="0" w:color="000000"/>
              <w:bottom w:val="single" w:sz="8" w:space="0" w:color="000000"/>
              <w:right w:val="single" w:sz="8" w:space="0" w:color="000000"/>
            </w:tcBorders>
          </w:tcPr>
          <w:p w14:paraId="1E208CD6" w14:textId="77777777" w:rsidR="00CF361A" w:rsidRDefault="00CF361A" w:rsidP="00CF361A"/>
        </w:tc>
        <w:tc>
          <w:tcPr>
            <w:tcW w:w="2611" w:type="dxa"/>
            <w:tcBorders>
              <w:top w:val="single" w:sz="8" w:space="0" w:color="000000"/>
              <w:left w:val="single" w:sz="8" w:space="0" w:color="000000"/>
              <w:bottom w:val="single" w:sz="8" w:space="0" w:color="000000"/>
              <w:right w:val="single" w:sz="8" w:space="0" w:color="000000"/>
            </w:tcBorders>
          </w:tcPr>
          <w:p w14:paraId="61C7A6D6" w14:textId="77777777" w:rsidR="00CF361A" w:rsidRDefault="00CF361A" w:rsidP="00CF361A"/>
        </w:tc>
      </w:tr>
      <w:tr w:rsidR="00CF361A" w14:paraId="544DBB7B"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2D017FA5"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Smeets</w:t>
            </w:r>
            <w:proofErr w:type="spellEnd"/>
            <w:r>
              <w:rPr>
                <w:rFonts w:ascii="Arial" w:eastAsia="Arial" w:hAnsi="Arial" w:cs="Arial"/>
                <w:sz w:val="18"/>
                <w:szCs w:val="18"/>
              </w:rPr>
              <w:t>, 2009</w:t>
            </w:r>
          </w:p>
        </w:tc>
        <w:tc>
          <w:tcPr>
            <w:tcW w:w="2676" w:type="dxa"/>
            <w:tcBorders>
              <w:top w:val="single" w:sz="8" w:space="0" w:color="000000"/>
              <w:left w:val="single" w:sz="8" w:space="0" w:color="000000"/>
              <w:bottom w:val="single" w:sz="8" w:space="0" w:color="000000"/>
              <w:right w:val="single" w:sz="8" w:space="0" w:color="000000"/>
            </w:tcBorders>
          </w:tcPr>
          <w:p w14:paraId="2D8AA0E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578" w:type="dxa"/>
            <w:tcBorders>
              <w:top w:val="single" w:sz="8" w:space="0" w:color="000000"/>
              <w:left w:val="single" w:sz="8" w:space="0" w:color="000000"/>
              <w:bottom w:val="single" w:sz="8" w:space="0" w:color="000000"/>
              <w:right w:val="single" w:sz="8" w:space="0" w:color="000000"/>
            </w:tcBorders>
          </w:tcPr>
          <w:p w14:paraId="3A4B8E1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2143" w:type="dxa"/>
            <w:tcBorders>
              <w:top w:val="single" w:sz="8" w:space="0" w:color="000000"/>
              <w:left w:val="single" w:sz="8" w:space="0" w:color="000000"/>
              <w:bottom w:val="single" w:sz="8" w:space="0" w:color="000000"/>
              <w:right w:val="single" w:sz="8" w:space="0" w:color="000000"/>
            </w:tcBorders>
          </w:tcPr>
          <w:p w14:paraId="7F96EFD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1272" w:type="dxa"/>
            <w:tcBorders>
              <w:top w:val="single" w:sz="8" w:space="0" w:color="000000"/>
              <w:left w:val="single" w:sz="8" w:space="0" w:color="000000"/>
              <w:bottom w:val="single" w:sz="8" w:space="0" w:color="000000"/>
              <w:right w:val="single" w:sz="8" w:space="0" w:color="000000"/>
            </w:tcBorders>
          </w:tcPr>
          <w:p w14:paraId="5C7B924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0BA8583C" w14:textId="77777777" w:rsidR="00CF361A" w:rsidRDefault="00CF361A" w:rsidP="00CF361A"/>
        </w:tc>
      </w:tr>
    </w:tbl>
    <w:p w14:paraId="451E34AD" w14:textId="77777777" w:rsidR="00CF361A" w:rsidRDefault="00CF361A" w:rsidP="00CF361A">
      <w:pPr>
        <w:sectPr w:rsidR="00CF361A" w:rsidSect="00CF361A">
          <w:footerReference w:type="default" r:id="rId21"/>
          <w:type w:val="nextColumn"/>
          <w:pgSz w:w="15840" w:h="12240" w:orient="landscape"/>
          <w:pgMar w:top="760" w:right="960" w:bottom="280" w:left="900" w:header="492" w:footer="432" w:gutter="0"/>
          <w:paperSrc w:first="15" w:other="15"/>
          <w:cols w:space="720"/>
        </w:sectPr>
      </w:pPr>
    </w:p>
    <w:p w14:paraId="32D7A644"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482"/>
        <w:gridCol w:w="2981"/>
        <w:gridCol w:w="2642"/>
        <w:gridCol w:w="2772"/>
      </w:tblGrid>
      <w:tr w:rsidR="00CF361A" w14:paraId="661A0679"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16125B3E" w14:textId="77777777" w:rsidR="00CF361A" w:rsidRDefault="00CF361A" w:rsidP="00CF361A">
            <w:pPr>
              <w:spacing w:line="200" w:lineRule="exact"/>
              <w:rPr>
                <w:sz w:val="20"/>
              </w:rPr>
            </w:pPr>
          </w:p>
          <w:p w14:paraId="59431983" w14:textId="77777777" w:rsidR="00CF361A" w:rsidRDefault="00CF361A" w:rsidP="00CF361A">
            <w:pPr>
              <w:spacing w:line="200" w:lineRule="exact"/>
              <w:rPr>
                <w:sz w:val="20"/>
              </w:rPr>
            </w:pPr>
          </w:p>
          <w:p w14:paraId="7E369512" w14:textId="77777777" w:rsidR="00CF361A" w:rsidRDefault="00CF361A" w:rsidP="00CF361A">
            <w:pPr>
              <w:spacing w:before="7" w:line="280" w:lineRule="exact"/>
              <w:rPr>
                <w:sz w:val="28"/>
                <w:szCs w:val="28"/>
              </w:rPr>
            </w:pPr>
          </w:p>
          <w:p w14:paraId="0F01D59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482" w:type="dxa"/>
            <w:tcBorders>
              <w:top w:val="single" w:sz="8" w:space="0" w:color="000000"/>
              <w:left w:val="single" w:sz="8" w:space="0" w:color="000000"/>
              <w:bottom w:val="single" w:sz="8" w:space="0" w:color="000000"/>
              <w:right w:val="single" w:sz="8" w:space="0" w:color="000000"/>
            </w:tcBorders>
          </w:tcPr>
          <w:p w14:paraId="546CCE76" w14:textId="77777777" w:rsidR="00CF361A" w:rsidRDefault="00CF361A" w:rsidP="00CF361A">
            <w:pPr>
              <w:spacing w:line="200" w:lineRule="exact"/>
              <w:rPr>
                <w:sz w:val="20"/>
              </w:rPr>
            </w:pPr>
          </w:p>
          <w:p w14:paraId="6D396A51" w14:textId="77777777" w:rsidR="00CF361A" w:rsidRDefault="00CF361A" w:rsidP="00CF361A">
            <w:pPr>
              <w:spacing w:line="200" w:lineRule="exact"/>
              <w:rPr>
                <w:sz w:val="20"/>
              </w:rPr>
            </w:pPr>
          </w:p>
          <w:p w14:paraId="4EB0A361" w14:textId="77777777" w:rsidR="00CF361A" w:rsidRDefault="00CF361A" w:rsidP="00CF361A">
            <w:pPr>
              <w:spacing w:before="7" w:line="280" w:lineRule="exact"/>
              <w:rPr>
                <w:sz w:val="28"/>
                <w:szCs w:val="28"/>
              </w:rPr>
            </w:pPr>
          </w:p>
          <w:p w14:paraId="6978A71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selection?</w:t>
            </w:r>
          </w:p>
        </w:tc>
        <w:tc>
          <w:tcPr>
            <w:tcW w:w="2981" w:type="dxa"/>
            <w:tcBorders>
              <w:top w:val="single" w:sz="8" w:space="0" w:color="000000"/>
              <w:left w:val="single" w:sz="8" w:space="0" w:color="000000"/>
              <w:bottom w:val="single" w:sz="8" w:space="0" w:color="000000"/>
              <w:right w:val="single" w:sz="8" w:space="0" w:color="000000"/>
            </w:tcBorders>
          </w:tcPr>
          <w:p w14:paraId="54AFEC6F" w14:textId="77777777" w:rsidR="00CF361A" w:rsidRDefault="00CF361A" w:rsidP="00CF361A">
            <w:pPr>
              <w:spacing w:line="200" w:lineRule="exact"/>
              <w:rPr>
                <w:sz w:val="20"/>
              </w:rPr>
            </w:pPr>
          </w:p>
          <w:p w14:paraId="7C0E438D" w14:textId="77777777" w:rsidR="00CF361A" w:rsidRDefault="00CF361A" w:rsidP="00CF361A">
            <w:pPr>
              <w:spacing w:before="12" w:line="240" w:lineRule="exact"/>
              <w:rPr>
                <w:szCs w:val="24"/>
              </w:rPr>
            </w:pPr>
          </w:p>
          <w:p w14:paraId="4A426146" w14:textId="77777777" w:rsidR="00CF361A" w:rsidRDefault="00CF361A" w:rsidP="00CF361A">
            <w:pPr>
              <w:spacing w:line="272" w:lineRule="auto"/>
              <w:ind w:left="25" w:right="153"/>
              <w:rPr>
                <w:rFonts w:ascii="Arial" w:eastAsia="Arial" w:hAnsi="Arial" w:cs="Arial"/>
                <w:sz w:val="18"/>
                <w:szCs w:val="18"/>
              </w:rPr>
            </w:pPr>
            <w:r>
              <w:rPr>
                <w:rFonts w:ascii="Arial" w:eastAsia="Arial" w:hAnsi="Arial" w:cs="Arial"/>
                <w:b/>
                <w:bCs/>
                <w:sz w:val="18"/>
                <w:szCs w:val="18"/>
              </w:rPr>
              <w:t xml:space="preserve">High overall loss to </w:t>
            </w:r>
            <w:proofErr w:type="spellStart"/>
            <w:r>
              <w:rPr>
                <w:rFonts w:ascii="Arial" w:eastAsia="Arial" w:hAnsi="Arial" w:cs="Arial"/>
                <w:b/>
                <w:bCs/>
                <w:sz w:val="18"/>
                <w:szCs w:val="18"/>
              </w:rPr>
              <w:t>followup</w:t>
            </w:r>
            <w:proofErr w:type="spellEnd"/>
            <w:r>
              <w:rPr>
                <w:rFonts w:ascii="Arial" w:eastAsia="Arial" w:hAnsi="Arial" w:cs="Arial"/>
                <w:b/>
                <w:bCs/>
                <w:spacing w:val="50"/>
                <w:sz w:val="18"/>
                <w:szCs w:val="18"/>
              </w:rPr>
              <w:t xml:space="preserve"> </w:t>
            </w:r>
            <w:r>
              <w:rPr>
                <w:rFonts w:ascii="Arial" w:eastAsia="Arial" w:hAnsi="Arial" w:cs="Arial"/>
                <w:b/>
                <w:bCs/>
                <w:sz w:val="18"/>
                <w:szCs w:val="18"/>
              </w:rPr>
              <w:t xml:space="preserve">or differential loss to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2642" w:type="dxa"/>
            <w:tcBorders>
              <w:top w:val="single" w:sz="8" w:space="0" w:color="000000"/>
              <w:left w:val="single" w:sz="8" w:space="0" w:color="000000"/>
              <w:bottom w:val="single" w:sz="8" w:space="0" w:color="000000"/>
              <w:right w:val="single" w:sz="8" w:space="0" w:color="000000"/>
            </w:tcBorders>
          </w:tcPr>
          <w:p w14:paraId="6F9A8761" w14:textId="77777777" w:rsidR="00CF361A" w:rsidRDefault="00CF361A" w:rsidP="00CF361A">
            <w:pPr>
              <w:spacing w:line="200" w:lineRule="exact"/>
              <w:rPr>
                <w:sz w:val="20"/>
              </w:rPr>
            </w:pPr>
          </w:p>
          <w:p w14:paraId="164882FC" w14:textId="77777777" w:rsidR="00CF361A" w:rsidRDefault="00CF361A" w:rsidP="00CF361A">
            <w:pPr>
              <w:spacing w:before="12" w:line="240" w:lineRule="exact"/>
              <w:rPr>
                <w:szCs w:val="24"/>
              </w:rPr>
            </w:pPr>
          </w:p>
          <w:p w14:paraId="76D5C301" w14:textId="77777777" w:rsidR="00CF361A" w:rsidRDefault="00CF361A" w:rsidP="00CF361A">
            <w:pPr>
              <w:spacing w:line="272" w:lineRule="auto"/>
              <w:ind w:left="25" w:right="184"/>
              <w:rPr>
                <w:rFonts w:ascii="Arial" w:eastAsia="Arial" w:hAnsi="Arial" w:cs="Arial"/>
                <w:sz w:val="18"/>
                <w:szCs w:val="18"/>
              </w:rPr>
            </w:pPr>
            <w:r>
              <w:rPr>
                <w:rFonts w:ascii="Arial" w:eastAsia="Arial" w:hAnsi="Arial" w:cs="Arial"/>
                <w:b/>
                <w:bCs/>
                <w:sz w:val="18"/>
                <w:szCs w:val="18"/>
              </w:rPr>
              <w:t xml:space="preserve">Outcomes </w:t>
            </w:r>
            <w:proofErr w:type="spellStart"/>
            <w:r>
              <w:rPr>
                <w:rFonts w:ascii="Arial" w:eastAsia="Arial" w:hAnsi="Arial" w:cs="Arial"/>
                <w:b/>
                <w:bCs/>
                <w:sz w:val="18"/>
                <w:szCs w:val="18"/>
              </w:rPr>
              <w:t>prespecified</w:t>
            </w:r>
            <w:proofErr w:type="spellEnd"/>
            <w:r>
              <w:rPr>
                <w:rFonts w:ascii="Arial" w:eastAsia="Arial" w:hAnsi="Arial" w:cs="Arial"/>
                <w:b/>
                <w:bCs/>
                <w:sz w:val="18"/>
                <w:szCs w:val="18"/>
              </w:rPr>
              <w:t xml:space="preserve"> and defined?</w:t>
            </w:r>
          </w:p>
        </w:tc>
        <w:tc>
          <w:tcPr>
            <w:tcW w:w="2772" w:type="dxa"/>
            <w:tcBorders>
              <w:top w:val="single" w:sz="8" w:space="0" w:color="000000"/>
              <w:left w:val="single" w:sz="8" w:space="0" w:color="000000"/>
              <w:bottom w:val="single" w:sz="8" w:space="0" w:color="000000"/>
              <w:right w:val="single" w:sz="8" w:space="0" w:color="000000"/>
            </w:tcBorders>
          </w:tcPr>
          <w:p w14:paraId="01A6E5D1" w14:textId="77777777" w:rsidR="00CF361A" w:rsidRDefault="00CF361A" w:rsidP="00CF361A">
            <w:pPr>
              <w:spacing w:before="17" w:line="200" w:lineRule="exact"/>
              <w:rPr>
                <w:sz w:val="20"/>
              </w:rPr>
            </w:pPr>
          </w:p>
          <w:p w14:paraId="7ACB3E7E" w14:textId="77777777" w:rsidR="00CF361A" w:rsidRDefault="00CF361A" w:rsidP="00CF361A">
            <w:pPr>
              <w:spacing w:line="272" w:lineRule="auto"/>
              <w:ind w:left="25" w:right="424"/>
              <w:rPr>
                <w:rFonts w:ascii="Arial" w:eastAsia="Arial" w:hAnsi="Arial" w:cs="Arial"/>
                <w:sz w:val="18"/>
                <w:szCs w:val="18"/>
              </w:rPr>
            </w:pPr>
            <w:r>
              <w:rPr>
                <w:rFonts w:ascii="Arial" w:eastAsia="Arial" w:hAnsi="Arial" w:cs="Arial"/>
                <w:b/>
                <w:bCs/>
                <w:sz w:val="18"/>
                <w:szCs w:val="18"/>
              </w:rPr>
              <w:t>Ascertainment techniques adequately</w:t>
            </w:r>
          </w:p>
          <w:p w14:paraId="6229511F" w14:textId="77777777" w:rsidR="00CF361A" w:rsidRDefault="00CF361A" w:rsidP="00CF361A">
            <w:pPr>
              <w:spacing w:before="1"/>
              <w:ind w:left="25" w:right="-20"/>
              <w:rPr>
                <w:rFonts w:ascii="Arial" w:eastAsia="Arial" w:hAnsi="Arial" w:cs="Arial"/>
                <w:sz w:val="18"/>
                <w:szCs w:val="18"/>
              </w:rPr>
            </w:pPr>
            <w:proofErr w:type="gramStart"/>
            <w:r>
              <w:rPr>
                <w:rFonts w:ascii="Arial" w:eastAsia="Arial" w:hAnsi="Arial" w:cs="Arial"/>
                <w:b/>
                <w:bCs/>
                <w:sz w:val="18"/>
                <w:szCs w:val="18"/>
              </w:rPr>
              <w:t>described</w:t>
            </w:r>
            <w:proofErr w:type="gramEnd"/>
            <w:r>
              <w:rPr>
                <w:rFonts w:ascii="Arial" w:eastAsia="Arial" w:hAnsi="Arial" w:cs="Arial"/>
                <w:b/>
                <w:bCs/>
                <w:sz w:val="18"/>
                <w:szCs w:val="18"/>
              </w:rPr>
              <w:t>?</w:t>
            </w:r>
          </w:p>
        </w:tc>
      </w:tr>
      <w:tr w:rsidR="00CF361A" w14:paraId="59328777" w14:textId="77777777" w:rsidTr="00CF361A">
        <w:trPr>
          <w:trHeight w:hRule="exact" w:val="2990"/>
        </w:trPr>
        <w:tc>
          <w:tcPr>
            <w:tcW w:w="2465" w:type="dxa"/>
            <w:tcBorders>
              <w:top w:val="single" w:sz="8" w:space="0" w:color="000000"/>
              <w:left w:val="single" w:sz="8" w:space="0" w:color="000000"/>
              <w:bottom w:val="single" w:sz="8" w:space="0" w:color="000000"/>
              <w:right w:val="single" w:sz="8" w:space="0" w:color="000000"/>
            </w:tcBorders>
          </w:tcPr>
          <w:p w14:paraId="0F774599"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Strandberg</w:t>
            </w:r>
            <w:proofErr w:type="spellEnd"/>
            <w:r>
              <w:rPr>
                <w:rFonts w:ascii="Arial" w:eastAsia="Arial" w:hAnsi="Arial" w:cs="Arial"/>
                <w:sz w:val="18"/>
                <w:szCs w:val="18"/>
              </w:rPr>
              <w:t>, 2005</w:t>
            </w:r>
          </w:p>
        </w:tc>
        <w:tc>
          <w:tcPr>
            <w:tcW w:w="2482" w:type="dxa"/>
            <w:tcBorders>
              <w:top w:val="single" w:sz="8" w:space="0" w:color="000000"/>
              <w:left w:val="single" w:sz="8" w:space="0" w:color="000000"/>
              <w:bottom w:val="single" w:sz="8" w:space="0" w:color="000000"/>
              <w:right w:val="single" w:sz="8" w:space="0" w:color="000000"/>
            </w:tcBorders>
          </w:tcPr>
          <w:p w14:paraId="6DB5B8C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all 80 general</w:t>
            </w:r>
          </w:p>
          <w:p w14:paraId="6F7F6F7B" w14:textId="77777777" w:rsidR="00CF361A" w:rsidRDefault="00CF361A" w:rsidP="00CF361A">
            <w:pPr>
              <w:spacing w:before="16" w:line="258" w:lineRule="auto"/>
              <w:ind w:left="25" w:right="13"/>
              <w:rPr>
                <w:rFonts w:ascii="Arial" w:eastAsia="Arial" w:hAnsi="Arial" w:cs="Arial"/>
                <w:sz w:val="18"/>
                <w:szCs w:val="18"/>
              </w:rPr>
            </w:pPr>
            <w:proofErr w:type="gramStart"/>
            <w:r>
              <w:rPr>
                <w:rFonts w:ascii="Arial" w:eastAsia="Arial" w:hAnsi="Arial" w:cs="Arial"/>
                <w:sz w:val="18"/>
                <w:szCs w:val="18"/>
              </w:rPr>
              <w:t>practitioners</w:t>
            </w:r>
            <w:proofErr w:type="gramEnd"/>
            <w:r>
              <w:rPr>
                <w:rFonts w:ascii="Arial" w:eastAsia="Arial" w:hAnsi="Arial" w:cs="Arial"/>
                <w:sz w:val="18"/>
                <w:szCs w:val="18"/>
              </w:rPr>
              <w:t xml:space="preserve"> at 14 public health centers invited to participate in audit; 45 who agreed were intervention group, 35 others were control group. Baseline differences in prescribing patterns between groups. 12 private GPs excluded.</w:t>
            </w:r>
          </w:p>
        </w:tc>
        <w:tc>
          <w:tcPr>
            <w:tcW w:w="2981" w:type="dxa"/>
            <w:tcBorders>
              <w:top w:val="single" w:sz="8" w:space="0" w:color="000000"/>
              <w:left w:val="single" w:sz="8" w:space="0" w:color="000000"/>
              <w:bottom w:val="single" w:sz="8" w:space="0" w:color="000000"/>
              <w:right w:val="single" w:sz="8" w:space="0" w:color="000000"/>
            </w:tcBorders>
          </w:tcPr>
          <w:p w14:paraId="06E4A7D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4/45 participants (8.8%)</w:t>
            </w:r>
          </w:p>
          <w:p w14:paraId="0D06A038" w14:textId="77777777" w:rsidR="00CF361A" w:rsidRDefault="00CF361A" w:rsidP="00CF361A">
            <w:pPr>
              <w:spacing w:before="16" w:line="258" w:lineRule="auto"/>
              <w:ind w:left="25" w:right="42"/>
              <w:rPr>
                <w:rFonts w:ascii="Arial" w:eastAsia="Arial" w:hAnsi="Arial" w:cs="Arial"/>
                <w:sz w:val="18"/>
                <w:szCs w:val="18"/>
              </w:rPr>
            </w:pPr>
            <w:proofErr w:type="gramStart"/>
            <w:r>
              <w:rPr>
                <w:rFonts w:ascii="Arial" w:eastAsia="Arial" w:hAnsi="Arial" w:cs="Arial"/>
                <w:sz w:val="18"/>
                <w:szCs w:val="18"/>
              </w:rPr>
              <w:t>and</w:t>
            </w:r>
            <w:proofErr w:type="gramEnd"/>
            <w:r>
              <w:rPr>
                <w:rFonts w:ascii="Arial" w:eastAsia="Arial" w:hAnsi="Arial" w:cs="Arial"/>
                <w:sz w:val="18"/>
                <w:szCs w:val="18"/>
              </w:rPr>
              <w:t xml:space="preserve"> 5/35 nonparticipants (14%) were missing data at final </w:t>
            </w:r>
            <w:proofErr w:type="spellStart"/>
            <w:r>
              <w:rPr>
                <w:rFonts w:ascii="Arial" w:eastAsia="Arial" w:hAnsi="Arial" w:cs="Arial"/>
                <w:sz w:val="18"/>
                <w:szCs w:val="18"/>
              </w:rPr>
              <w:t>followup</w:t>
            </w:r>
            <w:proofErr w:type="spellEnd"/>
            <w:r>
              <w:rPr>
                <w:rFonts w:ascii="Arial" w:eastAsia="Arial" w:hAnsi="Arial" w:cs="Arial"/>
                <w:sz w:val="18"/>
                <w:szCs w:val="18"/>
              </w:rPr>
              <w:t>. Considering all 5 time periods, data were missing for 2% of participating providers (4/225) and 19% of nonparticipants (33/175). Authors identify only "dropout of one and</w:t>
            </w:r>
          </w:p>
          <w:p w14:paraId="523D4D06" w14:textId="77777777" w:rsidR="00CF361A" w:rsidRDefault="00CF361A" w:rsidP="00CF361A">
            <w:pPr>
              <w:spacing w:line="258" w:lineRule="auto"/>
              <w:ind w:left="25" w:right="-18"/>
              <w:rPr>
                <w:rFonts w:ascii="Arial" w:eastAsia="Arial" w:hAnsi="Arial" w:cs="Arial"/>
                <w:sz w:val="18"/>
                <w:szCs w:val="18"/>
              </w:rPr>
            </w:pPr>
            <w:r>
              <w:rPr>
                <w:rFonts w:ascii="Arial" w:eastAsia="Arial" w:hAnsi="Arial" w:cs="Arial"/>
                <w:sz w:val="18"/>
                <w:szCs w:val="18"/>
              </w:rPr>
              <w:t>two GPs, respectively, because they had no registered patients during</w:t>
            </w:r>
          </w:p>
          <w:p w14:paraId="14C0C05D" w14:textId="77777777" w:rsidR="00CF361A" w:rsidRDefault="00CF361A" w:rsidP="00CF361A">
            <w:pPr>
              <w:ind w:left="25" w:right="-20"/>
              <w:rPr>
                <w:rFonts w:ascii="Arial" w:eastAsia="Arial" w:hAnsi="Arial" w:cs="Arial"/>
                <w:sz w:val="18"/>
                <w:szCs w:val="18"/>
              </w:rPr>
            </w:pPr>
            <w:proofErr w:type="gramStart"/>
            <w:r>
              <w:rPr>
                <w:rFonts w:ascii="Arial" w:eastAsia="Arial" w:hAnsi="Arial" w:cs="Arial"/>
                <w:sz w:val="18"/>
                <w:szCs w:val="18"/>
              </w:rPr>
              <w:t>one</w:t>
            </w:r>
            <w:proofErr w:type="gramEnd"/>
            <w:r>
              <w:rPr>
                <w:rFonts w:ascii="Arial" w:eastAsia="Arial" w:hAnsi="Arial" w:cs="Arial"/>
                <w:sz w:val="18"/>
                <w:szCs w:val="18"/>
              </w:rPr>
              <w:t xml:space="preserve"> of the periods."</w:t>
            </w:r>
          </w:p>
        </w:tc>
        <w:tc>
          <w:tcPr>
            <w:tcW w:w="2642" w:type="dxa"/>
            <w:tcBorders>
              <w:top w:val="single" w:sz="8" w:space="0" w:color="000000"/>
              <w:left w:val="single" w:sz="8" w:space="0" w:color="000000"/>
              <w:bottom w:val="single" w:sz="8" w:space="0" w:color="000000"/>
              <w:right w:val="single" w:sz="8" w:space="0" w:color="000000"/>
            </w:tcBorders>
          </w:tcPr>
          <w:p w14:paraId="41A079D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broad vs. narrow-</w:t>
            </w:r>
          </w:p>
          <w:p w14:paraId="446E0C16" w14:textId="77777777" w:rsidR="00CF361A" w:rsidRDefault="00CF361A" w:rsidP="00CF361A">
            <w:pPr>
              <w:spacing w:before="16" w:line="258" w:lineRule="auto"/>
              <w:ind w:left="25" w:right="424"/>
              <w:rPr>
                <w:rFonts w:ascii="Arial" w:eastAsia="Arial" w:hAnsi="Arial" w:cs="Arial"/>
                <w:sz w:val="18"/>
                <w:szCs w:val="18"/>
              </w:rPr>
            </w:pPr>
            <w:r>
              <w:rPr>
                <w:rFonts w:ascii="Arial" w:eastAsia="Arial" w:hAnsi="Arial" w:cs="Arial"/>
                <w:sz w:val="18"/>
                <w:szCs w:val="18"/>
              </w:rPr>
              <w:t>spectrum antibiotics and appropriate use not clearly defined</w:t>
            </w:r>
          </w:p>
        </w:tc>
        <w:tc>
          <w:tcPr>
            <w:tcW w:w="2772" w:type="dxa"/>
            <w:tcBorders>
              <w:top w:val="single" w:sz="8" w:space="0" w:color="000000"/>
              <w:left w:val="single" w:sz="8" w:space="0" w:color="000000"/>
              <w:bottom w:val="single" w:sz="8" w:space="0" w:color="000000"/>
              <w:right w:val="single" w:sz="8" w:space="0" w:color="000000"/>
            </w:tcBorders>
          </w:tcPr>
          <w:p w14:paraId="4CD2749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unclear how 1998 data</w:t>
            </w:r>
          </w:p>
          <w:p w14:paraId="40CED0F1" w14:textId="77777777" w:rsidR="00CF361A" w:rsidRDefault="00CF361A" w:rsidP="00CF361A">
            <w:pPr>
              <w:spacing w:before="16" w:line="258" w:lineRule="auto"/>
              <w:ind w:left="25" w:right="123"/>
              <w:rPr>
                <w:rFonts w:ascii="Arial" w:eastAsia="Arial" w:hAnsi="Arial" w:cs="Arial"/>
                <w:sz w:val="18"/>
                <w:szCs w:val="18"/>
              </w:rPr>
            </w:pPr>
            <w:proofErr w:type="gramStart"/>
            <w:r>
              <w:rPr>
                <w:rFonts w:ascii="Arial" w:eastAsia="Arial" w:hAnsi="Arial" w:cs="Arial"/>
                <w:sz w:val="18"/>
                <w:szCs w:val="18"/>
              </w:rPr>
              <w:t>extract</w:t>
            </w:r>
            <w:proofErr w:type="gramEnd"/>
            <w:r>
              <w:rPr>
                <w:rFonts w:ascii="Arial" w:eastAsia="Arial" w:hAnsi="Arial" w:cs="Arial"/>
                <w:sz w:val="18"/>
                <w:szCs w:val="18"/>
              </w:rPr>
              <w:t xml:space="preserve"> on diagnoses and treatments related to 1994/1995 study period data collection, or how diagnoses were defined in and extracted from electronic records.</w:t>
            </w:r>
          </w:p>
        </w:tc>
      </w:tr>
      <w:tr w:rsidR="00CF361A" w14:paraId="57908183" w14:textId="77777777" w:rsidTr="00CF361A">
        <w:trPr>
          <w:trHeight w:hRule="exact" w:val="4385"/>
        </w:trPr>
        <w:tc>
          <w:tcPr>
            <w:tcW w:w="2465" w:type="dxa"/>
            <w:tcBorders>
              <w:top w:val="single" w:sz="8" w:space="0" w:color="000000"/>
              <w:left w:val="single" w:sz="8" w:space="0" w:color="000000"/>
              <w:bottom w:val="single" w:sz="8" w:space="0" w:color="000000"/>
              <w:right w:val="single" w:sz="8" w:space="0" w:color="000000"/>
            </w:tcBorders>
          </w:tcPr>
          <w:p w14:paraId="0283B8E0"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Trepka</w:t>
            </w:r>
            <w:proofErr w:type="spellEnd"/>
            <w:r>
              <w:rPr>
                <w:rFonts w:ascii="Arial" w:eastAsia="Arial" w:hAnsi="Arial" w:cs="Arial"/>
                <w:sz w:val="18"/>
                <w:szCs w:val="18"/>
              </w:rPr>
              <w:t>, 2001</w:t>
            </w:r>
          </w:p>
        </w:tc>
        <w:tc>
          <w:tcPr>
            <w:tcW w:w="2482" w:type="dxa"/>
            <w:tcBorders>
              <w:top w:val="single" w:sz="8" w:space="0" w:color="000000"/>
              <w:left w:val="single" w:sz="8" w:space="0" w:color="000000"/>
              <w:bottom w:val="single" w:sz="8" w:space="0" w:color="000000"/>
              <w:right w:val="single" w:sz="8" w:space="0" w:color="000000"/>
            </w:tcBorders>
          </w:tcPr>
          <w:p w14:paraId="1258184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intervention and</w:t>
            </w:r>
          </w:p>
          <w:p w14:paraId="58A850C2" w14:textId="77777777" w:rsidR="00CF361A" w:rsidRDefault="00CF361A" w:rsidP="00CF361A">
            <w:pPr>
              <w:spacing w:before="16" w:line="258" w:lineRule="auto"/>
              <w:ind w:left="25" w:right="63"/>
              <w:rPr>
                <w:rFonts w:ascii="Arial" w:eastAsia="Arial" w:hAnsi="Arial" w:cs="Arial"/>
                <w:sz w:val="18"/>
                <w:szCs w:val="18"/>
              </w:rPr>
            </w:pPr>
            <w:proofErr w:type="gramStart"/>
            <w:r>
              <w:rPr>
                <w:rFonts w:ascii="Arial" w:eastAsia="Arial" w:hAnsi="Arial" w:cs="Arial"/>
                <w:sz w:val="18"/>
                <w:szCs w:val="18"/>
              </w:rPr>
              <w:t>control</w:t>
            </w:r>
            <w:proofErr w:type="gramEnd"/>
            <w:r>
              <w:rPr>
                <w:rFonts w:ascii="Arial" w:eastAsia="Arial" w:hAnsi="Arial" w:cs="Arial"/>
                <w:sz w:val="18"/>
                <w:szCs w:val="18"/>
              </w:rPr>
              <w:t xml:space="preserve"> groups in different geographical regions of Wisconsin (north vs. central). Within these regions, households randomly</w:t>
            </w:r>
          </w:p>
          <w:p w14:paraId="4C2F01B6"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selected for outcome surveys;</w:t>
            </w:r>
          </w:p>
          <w:p w14:paraId="426177C9" w14:textId="77777777" w:rsidR="00CF361A" w:rsidRDefault="00CF361A" w:rsidP="00CF361A">
            <w:pPr>
              <w:spacing w:before="16" w:line="258" w:lineRule="auto"/>
              <w:ind w:left="25" w:right="213"/>
              <w:rPr>
                <w:rFonts w:ascii="Arial" w:eastAsia="Arial" w:hAnsi="Arial" w:cs="Arial"/>
                <w:sz w:val="18"/>
                <w:szCs w:val="18"/>
              </w:rPr>
            </w:pPr>
            <w:r>
              <w:rPr>
                <w:rFonts w:ascii="Arial" w:eastAsia="Arial" w:hAnsi="Arial" w:cs="Arial"/>
                <w:sz w:val="18"/>
                <w:szCs w:val="18"/>
              </w:rPr>
              <w:t>4.7% refused and 36% had no phone or could not be reached. No statistically significant difference in refusal rates between</w:t>
            </w:r>
          </w:p>
          <w:p w14:paraId="303D3D9A" w14:textId="77777777" w:rsidR="00CF361A" w:rsidRDefault="00CF361A" w:rsidP="00CF361A">
            <w:pPr>
              <w:spacing w:line="258" w:lineRule="auto"/>
              <w:ind w:left="25" w:right="3"/>
              <w:rPr>
                <w:rFonts w:ascii="Arial" w:eastAsia="Arial" w:hAnsi="Arial" w:cs="Arial"/>
                <w:sz w:val="18"/>
                <w:szCs w:val="18"/>
              </w:rPr>
            </w:pPr>
            <w:proofErr w:type="gramStart"/>
            <w:r>
              <w:rPr>
                <w:rFonts w:ascii="Arial" w:eastAsia="Arial" w:hAnsi="Arial" w:cs="Arial"/>
                <w:sz w:val="18"/>
                <w:szCs w:val="18"/>
              </w:rPr>
              <w:t>regions</w:t>
            </w:r>
            <w:proofErr w:type="gramEnd"/>
            <w:r>
              <w:rPr>
                <w:rFonts w:ascii="Arial" w:eastAsia="Arial" w:hAnsi="Arial" w:cs="Arial"/>
                <w:sz w:val="18"/>
                <w:szCs w:val="18"/>
              </w:rPr>
              <w:t>, but rates of those not reached NR by intervention group. However, baseline knowledge outcomes similar between regions.</w:t>
            </w:r>
          </w:p>
        </w:tc>
        <w:tc>
          <w:tcPr>
            <w:tcW w:w="2981" w:type="dxa"/>
            <w:tcBorders>
              <w:top w:val="single" w:sz="8" w:space="0" w:color="000000"/>
              <w:left w:val="single" w:sz="8" w:space="0" w:color="000000"/>
              <w:bottom w:val="single" w:sz="8" w:space="0" w:color="000000"/>
              <w:right w:val="single" w:sz="8" w:space="0" w:color="000000"/>
            </w:tcBorders>
          </w:tcPr>
          <w:p w14:paraId="3870FFC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65/430 (15%) of respondents</w:t>
            </w:r>
          </w:p>
          <w:p w14:paraId="62117665" w14:textId="77777777" w:rsidR="00CF361A" w:rsidRDefault="00CF361A" w:rsidP="00CF361A">
            <w:pPr>
              <w:spacing w:before="16" w:line="258" w:lineRule="auto"/>
              <w:ind w:left="25" w:right="172"/>
              <w:rPr>
                <w:rFonts w:ascii="Arial" w:eastAsia="Arial" w:hAnsi="Arial" w:cs="Arial"/>
                <w:sz w:val="18"/>
                <w:szCs w:val="18"/>
              </w:rPr>
            </w:pPr>
            <w:proofErr w:type="gramStart"/>
            <w:r>
              <w:rPr>
                <w:rFonts w:ascii="Arial" w:eastAsia="Arial" w:hAnsi="Arial" w:cs="Arial"/>
                <w:sz w:val="18"/>
                <w:szCs w:val="18"/>
              </w:rPr>
              <w:t>lost</w:t>
            </w:r>
            <w:proofErr w:type="gramEnd"/>
            <w:r>
              <w:rPr>
                <w:rFonts w:ascii="Arial" w:eastAsia="Arial" w:hAnsi="Arial" w:cs="Arial"/>
                <w:sz w:val="18"/>
                <w:szCs w:val="18"/>
              </w:rPr>
              <w:t xml:space="preserve"> to FU overall, 18% in intervention and 13% in control areas. Analyses were restricted to parents completing both surveys.</w:t>
            </w:r>
          </w:p>
        </w:tc>
        <w:tc>
          <w:tcPr>
            <w:tcW w:w="2642" w:type="dxa"/>
            <w:tcBorders>
              <w:top w:val="single" w:sz="8" w:space="0" w:color="000000"/>
              <w:left w:val="single" w:sz="8" w:space="0" w:color="000000"/>
              <w:bottom w:val="single" w:sz="8" w:space="0" w:color="000000"/>
              <w:right w:val="single" w:sz="8" w:space="0" w:color="000000"/>
            </w:tcBorders>
          </w:tcPr>
          <w:p w14:paraId="52F7D94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772" w:type="dxa"/>
            <w:tcBorders>
              <w:top w:val="single" w:sz="8" w:space="0" w:color="000000"/>
              <w:left w:val="single" w:sz="8" w:space="0" w:color="000000"/>
              <w:bottom w:val="single" w:sz="8" w:space="0" w:color="000000"/>
              <w:right w:val="single" w:sz="8" w:space="0" w:color="000000"/>
            </w:tcBorders>
          </w:tcPr>
          <w:p w14:paraId="0956874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r>
    </w:tbl>
    <w:p w14:paraId="5DC56CCF" w14:textId="77777777" w:rsidR="00CF361A" w:rsidRDefault="00CF361A" w:rsidP="00CF361A">
      <w:pPr>
        <w:sectPr w:rsidR="00CF361A" w:rsidSect="00CF361A">
          <w:footerReference w:type="default" r:id="rId22"/>
          <w:type w:val="nextColumn"/>
          <w:pgSz w:w="15840" w:h="12240" w:orient="landscape"/>
          <w:pgMar w:top="760" w:right="1360" w:bottom="280" w:left="900" w:header="492" w:footer="432" w:gutter="0"/>
          <w:paperSrc w:first="15" w:other="15"/>
          <w:cols w:space="720"/>
        </w:sectPr>
      </w:pPr>
    </w:p>
    <w:p w14:paraId="79EC2274"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676"/>
        <w:gridCol w:w="2578"/>
        <w:gridCol w:w="2143"/>
        <w:gridCol w:w="1272"/>
        <w:gridCol w:w="2611"/>
      </w:tblGrid>
      <w:tr w:rsidR="00CF361A" w14:paraId="1D52CD43"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72F2B380" w14:textId="77777777" w:rsidR="00CF361A" w:rsidRDefault="00CF361A" w:rsidP="00CF361A">
            <w:pPr>
              <w:spacing w:line="200" w:lineRule="exact"/>
              <w:rPr>
                <w:sz w:val="20"/>
              </w:rPr>
            </w:pPr>
          </w:p>
          <w:p w14:paraId="63DD1CF9" w14:textId="77777777" w:rsidR="00CF361A" w:rsidRDefault="00CF361A" w:rsidP="00CF361A">
            <w:pPr>
              <w:spacing w:line="200" w:lineRule="exact"/>
              <w:rPr>
                <w:sz w:val="20"/>
              </w:rPr>
            </w:pPr>
          </w:p>
          <w:p w14:paraId="34AD76D1" w14:textId="77777777" w:rsidR="00CF361A" w:rsidRDefault="00CF361A" w:rsidP="00CF361A">
            <w:pPr>
              <w:spacing w:before="7" w:line="280" w:lineRule="exact"/>
              <w:rPr>
                <w:sz w:val="28"/>
                <w:szCs w:val="28"/>
              </w:rPr>
            </w:pPr>
          </w:p>
          <w:p w14:paraId="7DB3FB2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676" w:type="dxa"/>
            <w:tcBorders>
              <w:top w:val="single" w:sz="8" w:space="0" w:color="000000"/>
              <w:left w:val="single" w:sz="8" w:space="0" w:color="000000"/>
              <w:bottom w:val="single" w:sz="8" w:space="0" w:color="000000"/>
              <w:right w:val="single" w:sz="8" w:space="0" w:color="000000"/>
            </w:tcBorders>
          </w:tcPr>
          <w:p w14:paraId="7CB6EF17" w14:textId="77777777" w:rsidR="00CF361A" w:rsidRDefault="00CF361A" w:rsidP="00CF361A">
            <w:pPr>
              <w:spacing w:before="17" w:line="200" w:lineRule="exact"/>
              <w:rPr>
                <w:sz w:val="20"/>
              </w:rPr>
            </w:pPr>
          </w:p>
          <w:p w14:paraId="10FF432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and</w:t>
            </w:r>
          </w:p>
          <w:p w14:paraId="2BC054D6" w14:textId="77777777" w:rsidR="00CF361A" w:rsidRDefault="00CF361A" w:rsidP="00CF361A">
            <w:pPr>
              <w:spacing w:before="28" w:line="272" w:lineRule="auto"/>
              <w:ind w:left="25" w:right="518"/>
              <w:rPr>
                <w:rFonts w:ascii="Arial" w:eastAsia="Arial" w:hAnsi="Arial" w:cs="Arial"/>
                <w:sz w:val="18"/>
                <w:szCs w:val="18"/>
              </w:rPr>
            </w:pPr>
            <w:proofErr w:type="gramStart"/>
            <w:r>
              <w:rPr>
                <w:rFonts w:ascii="Arial" w:eastAsia="Arial" w:hAnsi="Arial" w:cs="Arial"/>
                <w:b/>
                <w:bCs/>
                <w:sz w:val="18"/>
                <w:szCs w:val="18"/>
              </w:rPr>
              <w:t>adequate</w:t>
            </w:r>
            <w:proofErr w:type="gramEnd"/>
            <w:r>
              <w:rPr>
                <w:rFonts w:ascii="Arial" w:eastAsia="Arial" w:hAnsi="Arial" w:cs="Arial"/>
                <w:b/>
                <w:bCs/>
                <w:sz w:val="18"/>
                <w:szCs w:val="18"/>
              </w:rPr>
              <w:t xml:space="preserve"> ascertainment methods?</w:t>
            </w:r>
          </w:p>
        </w:tc>
        <w:tc>
          <w:tcPr>
            <w:tcW w:w="2578" w:type="dxa"/>
            <w:tcBorders>
              <w:top w:val="single" w:sz="8" w:space="0" w:color="000000"/>
              <w:left w:val="single" w:sz="8" w:space="0" w:color="000000"/>
              <w:bottom w:val="single" w:sz="8" w:space="0" w:color="000000"/>
              <w:right w:val="single" w:sz="8" w:space="0" w:color="000000"/>
            </w:tcBorders>
          </w:tcPr>
          <w:p w14:paraId="0C836086" w14:textId="77777777" w:rsidR="00CF361A" w:rsidRDefault="00CF361A" w:rsidP="00CF361A">
            <w:pPr>
              <w:spacing w:line="200" w:lineRule="exact"/>
              <w:rPr>
                <w:sz w:val="20"/>
              </w:rPr>
            </w:pPr>
          </w:p>
          <w:p w14:paraId="271AB2CC" w14:textId="77777777" w:rsidR="00CF361A" w:rsidRDefault="00CF361A" w:rsidP="00CF361A">
            <w:pPr>
              <w:spacing w:before="12" w:line="240" w:lineRule="exact"/>
              <w:rPr>
                <w:szCs w:val="24"/>
              </w:rPr>
            </w:pPr>
          </w:p>
          <w:p w14:paraId="464A05D7" w14:textId="77777777" w:rsidR="00CF361A" w:rsidRDefault="00CF361A" w:rsidP="00CF361A">
            <w:pPr>
              <w:spacing w:line="272" w:lineRule="auto"/>
              <w:ind w:left="25" w:right="480"/>
              <w:rPr>
                <w:rFonts w:ascii="Arial" w:eastAsia="Arial" w:hAnsi="Arial" w:cs="Arial"/>
                <w:sz w:val="18"/>
                <w:szCs w:val="18"/>
              </w:rPr>
            </w:pPr>
            <w:r>
              <w:rPr>
                <w:rFonts w:ascii="Arial" w:eastAsia="Arial" w:hAnsi="Arial" w:cs="Arial"/>
                <w:b/>
                <w:bCs/>
                <w:sz w:val="18"/>
                <w:szCs w:val="18"/>
              </w:rPr>
              <w:t>Statistical analysis of potential confounders?</w:t>
            </w:r>
          </w:p>
        </w:tc>
        <w:tc>
          <w:tcPr>
            <w:tcW w:w="2143" w:type="dxa"/>
            <w:tcBorders>
              <w:top w:val="single" w:sz="8" w:space="0" w:color="000000"/>
              <w:left w:val="single" w:sz="8" w:space="0" w:color="000000"/>
              <w:bottom w:val="single" w:sz="8" w:space="0" w:color="000000"/>
              <w:right w:val="single" w:sz="8" w:space="0" w:color="000000"/>
            </w:tcBorders>
          </w:tcPr>
          <w:p w14:paraId="20CED8C2" w14:textId="77777777" w:rsidR="00CF361A" w:rsidRDefault="00CF361A" w:rsidP="00CF361A">
            <w:pPr>
              <w:spacing w:line="200" w:lineRule="exact"/>
              <w:rPr>
                <w:sz w:val="20"/>
              </w:rPr>
            </w:pPr>
          </w:p>
          <w:p w14:paraId="3A5E412D" w14:textId="77777777" w:rsidR="00CF361A" w:rsidRDefault="00CF361A" w:rsidP="00CF361A">
            <w:pPr>
              <w:spacing w:before="12" w:line="240" w:lineRule="exact"/>
              <w:rPr>
                <w:szCs w:val="24"/>
              </w:rPr>
            </w:pPr>
          </w:p>
          <w:p w14:paraId="4CF725C0" w14:textId="77777777" w:rsidR="00CF361A" w:rsidRDefault="00CF361A" w:rsidP="00CF361A">
            <w:pPr>
              <w:spacing w:line="272" w:lineRule="auto"/>
              <w:ind w:left="25" w:right="235"/>
              <w:rPr>
                <w:rFonts w:ascii="Arial" w:eastAsia="Arial" w:hAnsi="Arial" w:cs="Arial"/>
                <w:sz w:val="18"/>
                <w:szCs w:val="18"/>
              </w:rPr>
            </w:pPr>
            <w:r>
              <w:rPr>
                <w:rFonts w:ascii="Arial" w:eastAsia="Arial" w:hAnsi="Arial" w:cs="Arial"/>
                <w:b/>
                <w:bCs/>
                <w:sz w:val="18"/>
                <w:szCs w:val="18"/>
              </w:rPr>
              <w:t xml:space="preserve">Adequate duration of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1272" w:type="dxa"/>
            <w:tcBorders>
              <w:top w:val="single" w:sz="8" w:space="0" w:color="000000"/>
              <w:left w:val="single" w:sz="8" w:space="0" w:color="000000"/>
              <w:bottom w:val="single" w:sz="8" w:space="0" w:color="000000"/>
              <w:right w:val="single" w:sz="8" w:space="0" w:color="000000"/>
            </w:tcBorders>
          </w:tcPr>
          <w:p w14:paraId="40701EC0" w14:textId="77777777" w:rsidR="00CF361A" w:rsidRDefault="00CF361A" w:rsidP="00CF361A">
            <w:pPr>
              <w:spacing w:line="200" w:lineRule="exact"/>
              <w:rPr>
                <w:sz w:val="20"/>
              </w:rPr>
            </w:pPr>
          </w:p>
          <w:p w14:paraId="28588A16" w14:textId="77777777" w:rsidR="00CF361A" w:rsidRDefault="00CF361A" w:rsidP="00CF361A">
            <w:pPr>
              <w:spacing w:before="12" w:line="240" w:lineRule="exact"/>
              <w:rPr>
                <w:szCs w:val="24"/>
              </w:rPr>
            </w:pPr>
          </w:p>
          <w:p w14:paraId="67B63BC4" w14:textId="77777777" w:rsidR="00CF361A" w:rsidRDefault="00CF361A" w:rsidP="00CF361A">
            <w:pPr>
              <w:spacing w:line="272" w:lineRule="auto"/>
              <w:ind w:left="25" w:right="44"/>
              <w:rPr>
                <w:rFonts w:ascii="Arial" w:eastAsia="Arial" w:hAnsi="Arial" w:cs="Arial"/>
                <w:sz w:val="18"/>
                <w:szCs w:val="18"/>
              </w:rPr>
            </w:pPr>
            <w:r>
              <w:rPr>
                <w:rFonts w:ascii="Arial" w:eastAsia="Arial" w:hAnsi="Arial" w:cs="Arial"/>
                <w:b/>
                <w:bCs/>
                <w:sz w:val="18"/>
                <w:szCs w:val="18"/>
              </w:rPr>
              <w:t>Overall quality rating</w:t>
            </w:r>
          </w:p>
        </w:tc>
        <w:tc>
          <w:tcPr>
            <w:tcW w:w="2611" w:type="dxa"/>
            <w:tcBorders>
              <w:top w:val="single" w:sz="8" w:space="0" w:color="000000"/>
              <w:left w:val="single" w:sz="8" w:space="0" w:color="000000"/>
              <w:bottom w:val="single" w:sz="8" w:space="0" w:color="000000"/>
              <w:right w:val="single" w:sz="8" w:space="0" w:color="000000"/>
            </w:tcBorders>
          </w:tcPr>
          <w:p w14:paraId="551FBCDF" w14:textId="77777777" w:rsidR="00CF361A" w:rsidRDefault="00CF361A" w:rsidP="00CF361A">
            <w:pPr>
              <w:spacing w:line="200" w:lineRule="exact"/>
              <w:rPr>
                <w:sz w:val="20"/>
              </w:rPr>
            </w:pPr>
          </w:p>
          <w:p w14:paraId="3D9D9BB7" w14:textId="77777777" w:rsidR="00CF361A" w:rsidRDefault="00CF361A" w:rsidP="00CF361A">
            <w:pPr>
              <w:spacing w:line="200" w:lineRule="exact"/>
              <w:rPr>
                <w:sz w:val="20"/>
              </w:rPr>
            </w:pPr>
          </w:p>
          <w:p w14:paraId="626B9A1D" w14:textId="77777777" w:rsidR="00CF361A" w:rsidRDefault="00CF361A" w:rsidP="00CF361A">
            <w:pPr>
              <w:spacing w:before="12" w:line="280" w:lineRule="exact"/>
              <w:rPr>
                <w:sz w:val="28"/>
                <w:szCs w:val="28"/>
              </w:rPr>
            </w:pPr>
          </w:p>
          <w:p w14:paraId="5504342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Comments</w:t>
            </w:r>
          </w:p>
        </w:tc>
      </w:tr>
      <w:tr w:rsidR="00CF361A" w14:paraId="61097BA0" w14:textId="77777777" w:rsidTr="00CF361A">
        <w:trPr>
          <w:trHeight w:hRule="exact" w:val="2990"/>
        </w:trPr>
        <w:tc>
          <w:tcPr>
            <w:tcW w:w="2465" w:type="dxa"/>
            <w:tcBorders>
              <w:top w:val="single" w:sz="8" w:space="0" w:color="000000"/>
              <w:left w:val="single" w:sz="8" w:space="0" w:color="000000"/>
              <w:bottom w:val="single" w:sz="8" w:space="0" w:color="000000"/>
              <w:right w:val="single" w:sz="8" w:space="0" w:color="000000"/>
            </w:tcBorders>
          </w:tcPr>
          <w:p w14:paraId="0C99432F"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Strandberg</w:t>
            </w:r>
            <w:proofErr w:type="spellEnd"/>
            <w:r>
              <w:rPr>
                <w:rFonts w:ascii="Arial" w:eastAsia="Arial" w:hAnsi="Arial" w:cs="Arial"/>
                <w:sz w:val="18"/>
                <w:szCs w:val="18"/>
              </w:rPr>
              <w:t>, 2005</w:t>
            </w:r>
          </w:p>
        </w:tc>
        <w:tc>
          <w:tcPr>
            <w:tcW w:w="2676" w:type="dxa"/>
            <w:tcBorders>
              <w:top w:val="single" w:sz="8" w:space="0" w:color="000000"/>
              <w:left w:val="single" w:sz="8" w:space="0" w:color="000000"/>
              <w:bottom w:val="single" w:sz="8" w:space="0" w:color="000000"/>
              <w:right w:val="single" w:sz="8" w:space="0" w:color="000000"/>
            </w:tcBorders>
          </w:tcPr>
          <w:p w14:paraId="6EB30C4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data extraction method</w:t>
            </w:r>
          </w:p>
          <w:p w14:paraId="65EA23EE" w14:textId="77777777" w:rsidR="00CF361A" w:rsidRDefault="00CF361A" w:rsidP="00CF361A">
            <w:pPr>
              <w:spacing w:before="16" w:line="258" w:lineRule="auto"/>
              <w:ind w:left="25" w:right="77"/>
              <w:rPr>
                <w:rFonts w:ascii="Arial" w:eastAsia="Arial" w:hAnsi="Arial" w:cs="Arial"/>
                <w:sz w:val="18"/>
                <w:szCs w:val="18"/>
              </w:rPr>
            </w:pPr>
            <w:r>
              <w:rPr>
                <w:rFonts w:ascii="Arial" w:eastAsia="Arial" w:hAnsi="Arial" w:cs="Arial"/>
                <w:sz w:val="18"/>
                <w:szCs w:val="18"/>
              </w:rPr>
              <w:t>NR (automated vs. manual), no blinding or database validation reported</w:t>
            </w:r>
          </w:p>
        </w:tc>
        <w:tc>
          <w:tcPr>
            <w:tcW w:w="2578" w:type="dxa"/>
            <w:tcBorders>
              <w:top w:val="single" w:sz="8" w:space="0" w:color="000000"/>
              <w:left w:val="single" w:sz="8" w:space="0" w:color="000000"/>
              <w:bottom w:val="single" w:sz="8" w:space="0" w:color="000000"/>
              <w:right w:val="single" w:sz="8" w:space="0" w:color="000000"/>
            </w:tcBorders>
          </w:tcPr>
          <w:p w14:paraId="6271474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stratified time series</w:t>
            </w:r>
          </w:p>
          <w:p w14:paraId="2EC8B5F4" w14:textId="77777777" w:rsidR="00CF361A" w:rsidRDefault="00CF361A" w:rsidP="00CF361A">
            <w:pPr>
              <w:spacing w:before="16" w:line="258" w:lineRule="auto"/>
              <w:ind w:left="25" w:right="99"/>
              <w:rPr>
                <w:rFonts w:ascii="Arial" w:eastAsia="Arial" w:hAnsi="Arial" w:cs="Arial"/>
                <w:sz w:val="18"/>
                <w:szCs w:val="18"/>
              </w:rPr>
            </w:pPr>
            <w:r>
              <w:rPr>
                <w:rFonts w:ascii="Arial" w:eastAsia="Arial" w:hAnsi="Arial" w:cs="Arial"/>
                <w:sz w:val="18"/>
                <w:szCs w:val="18"/>
              </w:rPr>
              <w:t>analysis only: results reported for each of five time periods, but no adjustment for other confounders, including baseline prescribing patterns which differed between participants and nonparticipants</w:t>
            </w:r>
          </w:p>
        </w:tc>
        <w:tc>
          <w:tcPr>
            <w:tcW w:w="2143" w:type="dxa"/>
            <w:tcBorders>
              <w:top w:val="single" w:sz="8" w:space="0" w:color="000000"/>
              <w:left w:val="single" w:sz="8" w:space="0" w:color="000000"/>
              <w:bottom w:val="single" w:sz="8" w:space="0" w:color="000000"/>
              <w:right w:val="single" w:sz="8" w:space="0" w:color="000000"/>
            </w:tcBorders>
          </w:tcPr>
          <w:p w14:paraId="64F923D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3 months after</w:t>
            </w:r>
          </w:p>
          <w:p w14:paraId="44E0AC8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registration intervention</w:t>
            </w:r>
          </w:p>
        </w:tc>
        <w:tc>
          <w:tcPr>
            <w:tcW w:w="1272" w:type="dxa"/>
            <w:tcBorders>
              <w:top w:val="single" w:sz="8" w:space="0" w:color="000000"/>
              <w:left w:val="single" w:sz="8" w:space="0" w:color="000000"/>
              <w:bottom w:val="single" w:sz="8" w:space="0" w:color="000000"/>
              <w:right w:val="single" w:sz="8" w:space="0" w:color="000000"/>
            </w:tcBorders>
          </w:tcPr>
          <w:p w14:paraId="7A484E9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Poor</w:t>
            </w:r>
          </w:p>
        </w:tc>
        <w:tc>
          <w:tcPr>
            <w:tcW w:w="2611" w:type="dxa"/>
            <w:tcBorders>
              <w:top w:val="single" w:sz="8" w:space="0" w:color="000000"/>
              <w:left w:val="single" w:sz="8" w:space="0" w:color="000000"/>
              <w:bottom w:val="single" w:sz="8" w:space="0" w:color="000000"/>
              <w:right w:val="single" w:sz="8" w:space="0" w:color="000000"/>
            </w:tcBorders>
          </w:tcPr>
          <w:p w14:paraId="42FC3852" w14:textId="77777777" w:rsidR="00CF361A" w:rsidRDefault="00CF361A" w:rsidP="00CF361A"/>
        </w:tc>
      </w:tr>
      <w:tr w:rsidR="00CF361A" w14:paraId="3E44545D" w14:textId="77777777" w:rsidTr="00CF361A">
        <w:trPr>
          <w:trHeight w:hRule="exact" w:val="4385"/>
        </w:trPr>
        <w:tc>
          <w:tcPr>
            <w:tcW w:w="2465" w:type="dxa"/>
            <w:tcBorders>
              <w:top w:val="single" w:sz="8" w:space="0" w:color="000000"/>
              <w:left w:val="single" w:sz="8" w:space="0" w:color="000000"/>
              <w:bottom w:val="single" w:sz="8" w:space="0" w:color="000000"/>
              <w:right w:val="single" w:sz="8" w:space="0" w:color="000000"/>
            </w:tcBorders>
          </w:tcPr>
          <w:p w14:paraId="43D8A129"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Trepka</w:t>
            </w:r>
            <w:proofErr w:type="spellEnd"/>
            <w:r>
              <w:rPr>
                <w:rFonts w:ascii="Arial" w:eastAsia="Arial" w:hAnsi="Arial" w:cs="Arial"/>
                <w:sz w:val="18"/>
                <w:szCs w:val="18"/>
              </w:rPr>
              <w:t>, 2001</w:t>
            </w:r>
          </w:p>
        </w:tc>
        <w:tc>
          <w:tcPr>
            <w:tcW w:w="2676" w:type="dxa"/>
            <w:tcBorders>
              <w:top w:val="single" w:sz="8" w:space="0" w:color="000000"/>
              <w:left w:val="single" w:sz="8" w:space="0" w:color="000000"/>
              <w:bottom w:val="single" w:sz="8" w:space="0" w:color="000000"/>
              <w:right w:val="single" w:sz="8" w:space="0" w:color="000000"/>
            </w:tcBorders>
          </w:tcPr>
          <w:p w14:paraId="68AB7B4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blinding and</w:t>
            </w:r>
          </w:p>
          <w:p w14:paraId="15A56DB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questionnaire validation NR</w:t>
            </w:r>
          </w:p>
        </w:tc>
        <w:tc>
          <w:tcPr>
            <w:tcW w:w="2578" w:type="dxa"/>
            <w:tcBorders>
              <w:top w:val="single" w:sz="8" w:space="0" w:color="000000"/>
              <w:left w:val="single" w:sz="8" w:space="0" w:color="000000"/>
              <w:bottom w:val="single" w:sz="8" w:space="0" w:color="000000"/>
              <w:right w:val="single" w:sz="8" w:space="0" w:color="000000"/>
            </w:tcBorders>
          </w:tcPr>
          <w:p w14:paraId="0670042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cofactors associated with</w:t>
            </w:r>
          </w:p>
          <w:p w14:paraId="125BA50F" w14:textId="77777777" w:rsidR="00CF361A" w:rsidRDefault="00CF361A" w:rsidP="00CF361A">
            <w:pPr>
              <w:spacing w:before="16" w:line="258" w:lineRule="auto"/>
              <w:ind w:left="25" w:right="119"/>
              <w:rPr>
                <w:rFonts w:ascii="Arial" w:eastAsia="Arial" w:hAnsi="Arial" w:cs="Arial"/>
                <w:sz w:val="18"/>
                <w:szCs w:val="18"/>
              </w:rPr>
            </w:pPr>
            <w:r>
              <w:rPr>
                <w:rFonts w:ascii="Arial" w:eastAsia="Arial" w:hAnsi="Arial" w:cs="Arial"/>
                <w:sz w:val="18"/>
                <w:szCs w:val="18"/>
              </w:rPr>
              <w:t>knowledge outcomes in univariate analysis (p&lt;0.1) were entered into multivariate models, though univariate results also reported</w:t>
            </w:r>
          </w:p>
        </w:tc>
        <w:tc>
          <w:tcPr>
            <w:tcW w:w="2143" w:type="dxa"/>
            <w:tcBorders>
              <w:top w:val="single" w:sz="8" w:space="0" w:color="000000"/>
              <w:left w:val="single" w:sz="8" w:space="0" w:color="000000"/>
              <w:bottom w:val="single" w:sz="8" w:space="0" w:color="000000"/>
              <w:right w:val="single" w:sz="8" w:space="0" w:color="000000"/>
            </w:tcBorders>
          </w:tcPr>
          <w:p w14:paraId="60D7EAF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knowledge outcome,</w:t>
            </w:r>
          </w:p>
          <w:p w14:paraId="565E009D" w14:textId="77777777" w:rsidR="00CF361A" w:rsidRDefault="00CF361A" w:rsidP="00CF361A">
            <w:pPr>
              <w:spacing w:before="16" w:line="258" w:lineRule="auto"/>
              <w:ind w:left="25" w:right="5"/>
              <w:rPr>
                <w:rFonts w:ascii="Arial" w:eastAsia="Arial" w:hAnsi="Arial" w:cs="Arial"/>
                <w:sz w:val="18"/>
                <w:szCs w:val="18"/>
              </w:rPr>
            </w:pPr>
            <w:r>
              <w:rPr>
                <w:rFonts w:ascii="Arial" w:eastAsia="Arial" w:hAnsi="Arial" w:cs="Arial"/>
                <w:sz w:val="18"/>
                <w:szCs w:val="18"/>
              </w:rPr>
              <w:t>follow up survey one year after baseline survey and</w:t>
            </w:r>
          </w:p>
          <w:p w14:paraId="6F4A5CAD" w14:textId="77777777" w:rsidR="00CF361A" w:rsidRDefault="00CF361A" w:rsidP="00CF361A">
            <w:pPr>
              <w:spacing w:line="258" w:lineRule="auto"/>
              <w:ind w:left="25" w:right="565"/>
              <w:rPr>
                <w:rFonts w:ascii="Arial" w:eastAsia="Arial" w:hAnsi="Arial" w:cs="Arial"/>
                <w:sz w:val="18"/>
                <w:szCs w:val="18"/>
              </w:rPr>
            </w:pPr>
            <w:r>
              <w:rPr>
                <w:rFonts w:ascii="Arial" w:eastAsia="Arial" w:hAnsi="Arial" w:cs="Arial"/>
                <w:sz w:val="18"/>
                <w:szCs w:val="18"/>
              </w:rPr>
              <w:t>9 months after intervention began</w:t>
            </w:r>
          </w:p>
        </w:tc>
        <w:tc>
          <w:tcPr>
            <w:tcW w:w="1272" w:type="dxa"/>
            <w:tcBorders>
              <w:top w:val="single" w:sz="8" w:space="0" w:color="000000"/>
              <w:left w:val="single" w:sz="8" w:space="0" w:color="000000"/>
              <w:bottom w:val="single" w:sz="8" w:space="0" w:color="000000"/>
              <w:right w:val="single" w:sz="8" w:space="0" w:color="000000"/>
            </w:tcBorders>
          </w:tcPr>
          <w:p w14:paraId="12D24A4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2878D306" w14:textId="77777777" w:rsidR="00CF361A" w:rsidRDefault="00CF361A" w:rsidP="00CF361A"/>
        </w:tc>
      </w:tr>
    </w:tbl>
    <w:p w14:paraId="5E653CB0" w14:textId="77777777" w:rsidR="00CF361A" w:rsidRDefault="00CF361A" w:rsidP="00CF361A">
      <w:pPr>
        <w:sectPr w:rsidR="00CF361A" w:rsidSect="00CF361A">
          <w:footerReference w:type="default" r:id="rId23"/>
          <w:type w:val="nextColumn"/>
          <w:pgSz w:w="15840" w:h="12240" w:orient="landscape"/>
          <w:pgMar w:top="760" w:right="960" w:bottom="280" w:left="900" w:header="492" w:footer="432" w:gutter="0"/>
          <w:paperSrc w:first="15" w:other="15"/>
          <w:cols w:space="720"/>
        </w:sectPr>
      </w:pPr>
    </w:p>
    <w:p w14:paraId="6CD62206"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482"/>
        <w:gridCol w:w="2981"/>
        <w:gridCol w:w="2642"/>
        <w:gridCol w:w="2772"/>
      </w:tblGrid>
      <w:tr w:rsidR="00CF361A" w14:paraId="704EA76B"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6DE42435" w14:textId="77777777" w:rsidR="00CF361A" w:rsidRDefault="00CF361A" w:rsidP="00CF361A">
            <w:pPr>
              <w:spacing w:line="200" w:lineRule="exact"/>
              <w:rPr>
                <w:sz w:val="20"/>
              </w:rPr>
            </w:pPr>
          </w:p>
          <w:p w14:paraId="644DF1F9" w14:textId="77777777" w:rsidR="00CF361A" w:rsidRDefault="00CF361A" w:rsidP="00CF361A">
            <w:pPr>
              <w:spacing w:line="200" w:lineRule="exact"/>
              <w:rPr>
                <w:sz w:val="20"/>
              </w:rPr>
            </w:pPr>
          </w:p>
          <w:p w14:paraId="1D48CCE1" w14:textId="77777777" w:rsidR="00CF361A" w:rsidRDefault="00CF361A" w:rsidP="00CF361A">
            <w:pPr>
              <w:spacing w:before="7" w:line="280" w:lineRule="exact"/>
              <w:rPr>
                <w:sz w:val="28"/>
                <w:szCs w:val="28"/>
              </w:rPr>
            </w:pPr>
          </w:p>
          <w:p w14:paraId="0CE88B0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482" w:type="dxa"/>
            <w:tcBorders>
              <w:top w:val="single" w:sz="8" w:space="0" w:color="000000"/>
              <w:left w:val="single" w:sz="8" w:space="0" w:color="000000"/>
              <w:bottom w:val="single" w:sz="8" w:space="0" w:color="000000"/>
              <w:right w:val="single" w:sz="8" w:space="0" w:color="000000"/>
            </w:tcBorders>
          </w:tcPr>
          <w:p w14:paraId="502AB40E" w14:textId="77777777" w:rsidR="00CF361A" w:rsidRDefault="00CF361A" w:rsidP="00CF361A">
            <w:pPr>
              <w:spacing w:line="200" w:lineRule="exact"/>
              <w:rPr>
                <w:sz w:val="20"/>
              </w:rPr>
            </w:pPr>
          </w:p>
          <w:p w14:paraId="114A6A7C" w14:textId="77777777" w:rsidR="00CF361A" w:rsidRDefault="00CF361A" w:rsidP="00CF361A">
            <w:pPr>
              <w:spacing w:line="200" w:lineRule="exact"/>
              <w:rPr>
                <w:sz w:val="20"/>
              </w:rPr>
            </w:pPr>
          </w:p>
          <w:p w14:paraId="6EE3D203" w14:textId="77777777" w:rsidR="00CF361A" w:rsidRDefault="00CF361A" w:rsidP="00CF361A">
            <w:pPr>
              <w:spacing w:before="7" w:line="280" w:lineRule="exact"/>
              <w:rPr>
                <w:sz w:val="28"/>
                <w:szCs w:val="28"/>
              </w:rPr>
            </w:pPr>
          </w:p>
          <w:p w14:paraId="34FCBB6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selection?</w:t>
            </w:r>
          </w:p>
        </w:tc>
        <w:tc>
          <w:tcPr>
            <w:tcW w:w="2981" w:type="dxa"/>
            <w:tcBorders>
              <w:top w:val="single" w:sz="8" w:space="0" w:color="000000"/>
              <w:left w:val="single" w:sz="8" w:space="0" w:color="000000"/>
              <w:bottom w:val="single" w:sz="8" w:space="0" w:color="000000"/>
              <w:right w:val="single" w:sz="8" w:space="0" w:color="000000"/>
            </w:tcBorders>
          </w:tcPr>
          <w:p w14:paraId="5EAEDB4D" w14:textId="77777777" w:rsidR="00CF361A" w:rsidRDefault="00CF361A" w:rsidP="00CF361A">
            <w:pPr>
              <w:spacing w:line="200" w:lineRule="exact"/>
              <w:rPr>
                <w:sz w:val="20"/>
              </w:rPr>
            </w:pPr>
          </w:p>
          <w:p w14:paraId="751FF43B" w14:textId="77777777" w:rsidR="00CF361A" w:rsidRDefault="00CF361A" w:rsidP="00CF361A">
            <w:pPr>
              <w:spacing w:before="12" w:line="240" w:lineRule="exact"/>
              <w:rPr>
                <w:szCs w:val="24"/>
              </w:rPr>
            </w:pPr>
          </w:p>
          <w:p w14:paraId="65E984C6" w14:textId="77777777" w:rsidR="00CF361A" w:rsidRDefault="00CF361A" w:rsidP="00CF361A">
            <w:pPr>
              <w:spacing w:line="272" w:lineRule="auto"/>
              <w:ind w:left="25" w:right="153"/>
              <w:rPr>
                <w:rFonts w:ascii="Arial" w:eastAsia="Arial" w:hAnsi="Arial" w:cs="Arial"/>
                <w:sz w:val="18"/>
                <w:szCs w:val="18"/>
              </w:rPr>
            </w:pPr>
            <w:r>
              <w:rPr>
                <w:rFonts w:ascii="Arial" w:eastAsia="Arial" w:hAnsi="Arial" w:cs="Arial"/>
                <w:b/>
                <w:bCs/>
                <w:sz w:val="18"/>
                <w:szCs w:val="18"/>
              </w:rPr>
              <w:t xml:space="preserve">High overall loss to </w:t>
            </w:r>
            <w:proofErr w:type="spellStart"/>
            <w:r>
              <w:rPr>
                <w:rFonts w:ascii="Arial" w:eastAsia="Arial" w:hAnsi="Arial" w:cs="Arial"/>
                <w:b/>
                <w:bCs/>
                <w:sz w:val="18"/>
                <w:szCs w:val="18"/>
              </w:rPr>
              <w:t>followup</w:t>
            </w:r>
            <w:proofErr w:type="spellEnd"/>
            <w:r>
              <w:rPr>
                <w:rFonts w:ascii="Arial" w:eastAsia="Arial" w:hAnsi="Arial" w:cs="Arial"/>
                <w:b/>
                <w:bCs/>
                <w:spacing w:val="50"/>
                <w:sz w:val="18"/>
                <w:szCs w:val="18"/>
              </w:rPr>
              <w:t xml:space="preserve"> </w:t>
            </w:r>
            <w:r>
              <w:rPr>
                <w:rFonts w:ascii="Arial" w:eastAsia="Arial" w:hAnsi="Arial" w:cs="Arial"/>
                <w:b/>
                <w:bCs/>
                <w:sz w:val="18"/>
                <w:szCs w:val="18"/>
              </w:rPr>
              <w:t xml:space="preserve">or differential loss to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2642" w:type="dxa"/>
            <w:tcBorders>
              <w:top w:val="single" w:sz="8" w:space="0" w:color="000000"/>
              <w:left w:val="single" w:sz="8" w:space="0" w:color="000000"/>
              <w:bottom w:val="single" w:sz="8" w:space="0" w:color="000000"/>
              <w:right w:val="single" w:sz="8" w:space="0" w:color="000000"/>
            </w:tcBorders>
          </w:tcPr>
          <w:p w14:paraId="4A979E2F" w14:textId="77777777" w:rsidR="00CF361A" w:rsidRDefault="00CF361A" w:rsidP="00CF361A">
            <w:pPr>
              <w:spacing w:line="200" w:lineRule="exact"/>
              <w:rPr>
                <w:sz w:val="20"/>
              </w:rPr>
            </w:pPr>
          </w:p>
          <w:p w14:paraId="359C4D63" w14:textId="77777777" w:rsidR="00CF361A" w:rsidRDefault="00CF361A" w:rsidP="00CF361A">
            <w:pPr>
              <w:spacing w:before="12" w:line="240" w:lineRule="exact"/>
              <w:rPr>
                <w:szCs w:val="24"/>
              </w:rPr>
            </w:pPr>
          </w:p>
          <w:p w14:paraId="4851A069" w14:textId="77777777" w:rsidR="00CF361A" w:rsidRDefault="00CF361A" w:rsidP="00CF361A">
            <w:pPr>
              <w:spacing w:line="272" w:lineRule="auto"/>
              <w:ind w:left="25" w:right="184"/>
              <w:rPr>
                <w:rFonts w:ascii="Arial" w:eastAsia="Arial" w:hAnsi="Arial" w:cs="Arial"/>
                <w:sz w:val="18"/>
                <w:szCs w:val="18"/>
              </w:rPr>
            </w:pPr>
            <w:r>
              <w:rPr>
                <w:rFonts w:ascii="Arial" w:eastAsia="Arial" w:hAnsi="Arial" w:cs="Arial"/>
                <w:b/>
                <w:bCs/>
                <w:sz w:val="18"/>
                <w:szCs w:val="18"/>
              </w:rPr>
              <w:t xml:space="preserve">Outcomes </w:t>
            </w:r>
            <w:proofErr w:type="spellStart"/>
            <w:r>
              <w:rPr>
                <w:rFonts w:ascii="Arial" w:eastAsia="Arial" w:hAnsi="Arial" w:cs="Arial"/>
                <w:b/>
                <w:bCs/>
                <w:sz w:val="18"/>
                <w:szCs w:val="18"/>
              </w:rPr>
              <w:t>prespecified</w:t>
            </w:r>
            <w:proofErr w:type="spellEnd"/>
            <w:r>
              <w:rPr>
                <w:rFonts w:ascii="Arial" w:eastAsia="Arial" w:hAnsi="Arial" w:cs="Arial"/>
                <w:b/>
                <w:bCs/>
                <w:sz w:val="18"/>
                <w:szCs w:val="18"/>
              </w:rPr>
              <w:t xml:space="preserve"> and defined?</w:t>
            </w:r>
          </w:p>
        </w:tc>
        <w:tc>
          <w:tcPr>
            <w:tcW w:w="2772" w:type="dxa"/>
            <w:tcBorders>
              <w:top w:val="single" w:sz="8" w:space="0" w:color="000000"/>
              <w:left w:val="single" w:sz="8" w:space="0" w:color="000000"/>
              <w:bottom w:val="single" w:sz="8" w:space="0" w:color="000000"/>
              <w:right w:val="single" w:sz="8" w:space="0" w:color="000000"/>
            </w:tcBorders>
          </w:tcPr>
          <w:p w14:paraId="7E83C6FD" w14:textId="77777777" w:rsidR="00CF361A" w:rsidRDefault="00CF361A" w:rsidP="00CF361A">
            <w:pPr>
              <w:spacing w:before="17" w:line="200" w:lineRule="exact"/>
              <w:rPr>
                <w:sz w:val="20"/>
              </w:rPr>
            </w:pPr>
          </w:p>
          <w:p w14:paraId="2075D8DD" w14:textId="77777777" w:rsidR="00CF361A" w:rsidRDefault="00CF361A" w:rsidP="00CF361A">
            <w:pPr>
              <w:spacing w:line="272" w:lineRule="auto"/>
              <w:ind w:left="25" w:right="424"/>
              <w:rPr>
                <w:rFonts w:ascii="Arial" w:eastAsia="Arial" w:hAnsi="Arial" w:cs="Arial"/>
                <w:sz w:val="18"/>
                <w:szCs w:val="18"/>
              </w:rPr>
            </w:pPr>
            <w:r>
              <w:rPr>
                <w:rFonts w:ascii="Arial" w:eastAsia="Arial" w:hAnsi="Arial" w:cs="Arial"/>
                <w:b/>
                <w:bCs/>
                <w:sz w:val="18"/>
                <w:szCs w:val="18"/>
              </w:rPr>
              <w:t>Ascertainment techniques adequately</w:t>
            </w:r>
          </w:p>
          <w:p w14:paraId="640D60FD" w14:textId="77777777" w:rsidR="00CF361A" w:rsidRDefault="00CF361A" w:rsidP="00CF361A">
            <w:pPr>
              <w:spacing w:before="1"/>
              <w:ind w:left="25" w:right="-20"/>
              <w:rPr>
                <w:rFonts w:ascii="Arial" w:eastAsia="Arial" w:hAnsi="Arial" w:cs="Arial"/>
                <w:sz w:val="18"/>
                <w:szCs w:val="18"/>
              </w:rPr>
            </w:pPr>
            <w:proofErr w:type="gramStart"/>
            <w:r>
              <w:rPr>
                <w:rFonts w:ascii="Arial" w:eastAsia="Arial" w:hAnsi="Arial" w:cs="Arial"/>
                <w:b/>
                <w:bCs/>
                <w:sz w:val="18"/>
                <w:szCs w:val="18"/>
              </w:rPr>
              <w:t>described</w:t>
            </w:r>
            <w:proofErr w:type="gramEnd"/>
            <w:r>
              <w:rPr>
                <w:rFonts w:ascii="Arial" w:eastAsia="Arial" w:hAnsi="Arial" w:cs="Arial"/>
                <w:b/>
                <w:bCs/>
                <w:sz w:val="18"/>
                <w:szCs w:val="18"/>
              </w:rPr>
              <w:t>?</w:t>
            </w:r>
          </w:p>
        </w:tc>
      </w:tr>
      <w:tr w:rsidR="00CF361A" w14:paraId="610C8985" w14:textId="77777777" w:rsidTr="00CF361A">
        <w:trPr>
          <w:trHeight w:hRule="exact" w:val="2976"/>
        </w:trPr>
        <w:tc>
          <w:tcPr>
            <w:tcW w:w="2465" w:type="dxa"/>
            <w:tcBorders>
              <w:top w:val="single" w:sz="8" w:space="0" w:color="000000"/>
              <w:left w:val="single" w:sz="8" w:space="0" w:color="000000"/>
              <w:bottom w:val="single" w:sz="8" w:space="0" w:color="000000"/>
              <w:right w:val="single" w:sz="8" w:space="0" w:color="000000"/>
            </w:tcBorders>
          </w:tcPr>
          <w:p w14:paraId="1479A816"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Vinnard</w:t>
            </w:r>
            <w:proofErr w:type="spellEnd"/>
            <w:r>
              <w:rPr>
                <w:rFonts w:ascii="Arial" w:eastAsia="Arial" w:hAnsi="Arial" w:cs="Arial"/>
                <w:sz w:val="18"/>
                <w:szCs w:val="18"/>
              </w:rPr>
              <w:t>, 2013</w:t>
            </w:r>
          </w:p>
        </w:tc>
        <w:tc>
          <w:tcPr>
            <w:tcW w:w="2482" w:type="dxa"/>
            <w:tcBorders>
              <w:top w:val="single" w:sz="8" w:space="0" w:color="000000"/>
              <w:left w:val="single" w:sz="8" w:space="0" w:color="000000"/>
              <w:bottom w:val="single" w:sz="8" w:space="0" w:color="000000"/>
              <w:right w:val="single" w:sz="8" w:space="0" w:color="000000"/>
            </w:tcBorders>
          </w:tcPr>
          <w:p w14:paraId="1A32235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for AD study, intervention</w:t>
            </w:r>
          </w:p>
          <w:p w14:paraId="1082A829" w14:textId="77777777" w:rsidR="00CF361A" w:rsidRDefault="00CF361A" w:rsidP="00CF361A">
            <w:pPr>
              <w:spacing w:before="16" w:line="258" w:lineRule="auto"/>
              <w:ind w:left="25" w:right="43"/>
              <w:rPr>
                <w:rFonts w:ascii="Arial" w:eastAsia="Arial" w:hAnsi="Arial" w:cs="Arial"/>
                <w:sz w:val="18"/>
                <w:szCs w:val="18"/>
              </w:rPr>
            </w:pPr>
            <w:proofErr w:type="gramStart"/>
            <w:r>
              <w:rPr>
                <w:rFonts w:ascii="Arial" w:eastAsia="Arial" w:hAnsi="Arial" w:cs="Arial"/>
                <w:sz w:val="18"/>
                <w:szCs w:val="18"/>
              </w:rPr>
              <w:t>groups</w:t>
            </w:r>
            <w:proofErr w:type="gramEnd"/>
            <w:r>
              <w:rPr>
                <w:rFonts w:ascii="Arial" w:eastAsia="Arial" w:hAnsi="Arial" w:cs="Arial"/>
                <w:sz w:val="18"/>
                <w:szCs w:val="18"/>
              </w:rPr>
              <w:t xml:space="preserve"> defined by high baseline antibiotic use. In PM study, there were large baseline differences in antibiotic use reported. In</w:t>
            </w:r>
          </w:p>
          <w:p w14:paraId="7F79E16A" w14:textId="77777777" w:rsidR="00CF361A" w:rsidRDefault="00CF361A" w:rsidP="00CF361A">
            <w:pPr>
              <w:spacing w:line="258" w:lineRule="auto"/>
              <w:ind w:left="25" w:right="-17"/>
              <w:rPr>
                <w:rFonts w:ascii="Arial" w:eastAsia="Arial" w:hAnsi="Arial" w:cs="Arial"/>
                <w:sz w:val="18"/>
                <w:szCs w:val="18"/>
              </w:rPr>
            </w:pPr>
            <w:proofErr w:type="gramStart"/>
            <w:r>
              <w:rPr>
                <w:rFonts w:ascii="Arial" w:eastAsia="Arial" w:hAnsi="Arial" w:cs="Arial"/>
                <w:sz w:val="18"/>
                <w:szCs w:val="18"/>
              </w:rPr>
              <w:t>both</w:t>
            </w:r>
            <w:proofErr w:type="gramEnd"/>
            <w:r>
              <w:rPr>
                <w:rFonts w:ascii="Arial" w:eastAsia="Arial" w:hAnsi="Arial" w:cs="Arial"/>
                <w:sz w:val="18"/>
                <w:szCs w:val="18"/>
              </w:rPr>
              <w:t xml:space="preserve"> groups, intervention providers were selected from university faculty (</w:t>
            </w:r>
            <w:proofErr w:type="spellStart"/>
            <w:r>
              <w:rPr>
                <w:rFonts w:ascii="Arial" w:eastAsia="Arial" w:hAnsi="Arial" w:cs="Arial"/>
                <w:sz w:val="18"/>
                <w:szCs w:val="18"/>
              </w:rPr>
              <w:t>CPUP</w:t>
            </w:r>
            <w:proofErr w:type="spellEnd"/>
            <w:r>
              <w:rPr>
                <w:rFonts w:ascii="Arial" w:eastAsia="Arial" w:hAnsi="Arial" w:cs="Arial"/>
                <w:sz w:val="18"/>
                <w:szCs w:val="18"/>
              </w:rPr>
              <w:t xml:space="preserve">), and control group were </w:t>
            </w:r>
            <w:proofErr w:type="spellStart"/>
            <w:r>
              <w:rPr>
                <w:rFonts w:ascii="Arial" w:eastAsia="Arial" w:hAnsi="Arial" w:cs="Arial"/>
                <w:sz w:val="18"/>
                <w:szCs w:val="18"/>
              </w:rPr>
              <w:t>nonfaculty</w:t>
            </w:r>
            <w:proofErr w:type="spellEnd"/>
            <w:r>
              <w:rPr>
                <w:rFonts w:ascii="Arial" w:eastAsia="Arial" w:hAnsi="Arial" w:cs="Arial"/>
                <w:sz w:val="18"/>
                <w:szCs w:val="18"/>
              </w:rPr>
              <w:t xml:space="preserve"> providers (</w:t>
            </w:r>
            <w:proofErr w:type="spellStart"/>
            <w:r>
              <w:rPr>
                <w:rFonts w:ascii="Arial" w:eastAsia="Arial" w:hAnsi="Arial" w:cs="Arial"/>
                <w:sz w:val="18"/>
                <w:szCs w:val="18"/>
              </w:rPr>
              <w:t>CCA</w:t>
            </w:r>
            <w:proofErr w:type="spellEnd"/>
            <w:r>
              <w:rPr>
                <w:rFonts w:ascii="Arial" w:eastAsia="Arial" w:hAnsi="Arial" w:cs="Arial"/>
                <w:sz w:val="18"/>
                <w:szCs w:val="18"/>
              </w:rPr>
              <w:t>).</w:t>
            </w:r>
          </w:p>
        </w:tc>
        <w:tc>
          <w:tcPr>
            <w:tcW w:w="2981" w:type="dxa"/>
            <w:tcBorders>
              <w:top w:val="single" w:sz="8" w:space="0" w:color="000000"/>
              <w:left w:val="single" w:sz="8" w:space="0" w:color="000000"/>
              <w:bottom w:val="single" w:sz="8" w:space="0" w:color="000000"/>
              <w:right w:val="single" w:sz="8" w:space="0" w:color="000000"/>
            </w:tcBorders>
          </w:tcPr>
          <w:p w14:paraId="01C9AC6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results reported for all 28</w:t>
            </w:r>
          </w:p>
          <w:p w14:paraId="30E6A4EF" w14:textId="77777777" w:rsidR="00CF361A" w:rsidRDefault="00CF361A" w:rsidP="00CF361A">
            <w:pPr>
              <w:spacing w:before="16" w:line="260" w:lineRule="auto"/>
              <w:ind w:left="25" w:right="12"/>
              <w:rPr>
                <w:rFonts w:ascii="Arial" w:eastAsia="Arial" w:hAnsi="Arial" w:cs="Arial"/>
                <w:sz w:val="18"/>
                <w:szCs w:val="18"/>
              </w:rPr>
            </w:pPr>
            <w:r>
              <w:rPr>
                <w:rFonts w:ascii="Arial" w:eastAsia="Arial" w:hAnsi="Arial" w:cs="Arial"/>
                <w:sz w:val="18"/>
                <w:szCs w:val="18"/>
              </w:rPr>
              <w:t>providers in AD study; for PM study, results reported for</w:t>
            </w:r>
            <w:r>
              <w:rPr>
                <w:rFonts w:ascii="Arial" w:eastAsia="Arial" w:hAnsi="Arial" w:cs="Arial"/>
                <w:spacing w:val="11"/>
                <w:sz w:val="18"/>
                <w:szCs w:val="18"/>
              </w:rPr>
              <w:t xml:space="preserve"> </w:t>
            </w:r>
            <w:r>
              <w:rPr>
                <w:rFonts w:ascii="Arial" w:eastAsia="Arial" w:hAnsi="Arial" w:cs="Arial"/>
                <w:i/>
                <w:sz w:val="18"/>
                <w:szCs w:val="18"/>
              </w:rPr>
              <w:t>more</w:t>
            </w:r>
            <w:r>
              <w:rPr>
                <w:rFonts w:ascii="Arial" w:eastAsia="Arial" w:hAnsi="Arial" w:cs="Arial"/>
                <w:i/>
                <w:spacing w:val="32"/>
                <w:sz w:val="18"/>
                <w:szCs w:val="18"/>
              </w:rPr>
              <w:t xml:space="preserve"> </w:t>
            </w:r>
            <w:r>
              <w:rPr>
                <w:rFonts w:ascii="Arial" w:eastAsia="Arial" w:hAnsi="Arial" w:cs="Arial"/>
                <w:sz w:val="18"/>
                <w:szCs w:val="18"/>
              </w:rPr>
              <w:t>providers than described in methods (70 vs.</w:t>
            </w:r>
          </w:p>
          <w:p w14:paraId="1B52384D" w14:textId="77777777" w:rsidR="00CF361A" w:rsidRDefault="00CF361A" w:rsidP="00CF361A">
            <w:pPr>
              <w:spacing w:line="206" w:lineRule="exact"/>
              <w:ind w:left="25" w:right="-20"/>
              <w:rPr>
                <w:rFonts w:ascii="Arial" w:eastAsia="Arial" w:hAnsi="Arial" w:cs="Arial"/>
                <w:sz w:val="18"/>
                <w:szCs w:val="18"/>
              </w:rPr>
            </w:pPr>
            <w:r>
              <w:rPr>
                <w:rFonts w:ascii="Arial" w:eastAsia="Arial" w:hAnsi="Arial" w:cs="Arial"/>
                <w:sz w:val="18"/>
                <w:szCs w:val="18"/>
              </w:rPr>
              <w:t>40)</w:t>
            </w:r>
          </w:p>
        </w:tc>
        <w:tc>
          <w:tcPr>
            <w:tcW w:w="2642" w:type="dxa"/>
            <w:tcBorders>
              <w:top w:val="single" w:sz="8" w:space="0" w:color="000000"/>
              <w:left w:val="single" w:sz="8" w:space="0" w:color="000000"/>
              <w:bottom w:val="single" w:sz="8" w:space="0" w:color="000000"/>
              <w:right w:val="single" w:sz="8" w:space="0" w:color="000000"/>
            </w:tcBorders>
          </w:tcPr>
          <w:p w14:paraId="3C46936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772" w:type="dxa"/>
            <w:tcBorders>
              <w:top w:val="single" w:sz="8" w:space="0" w:color="000000"/>
              <w:left w:val="single" w:sz="8" w:space="0" w:color="000000"/>
              <w:bottom w:val="single" w:sz="8" w:space="0" w:color="000000"/>
              <w:right w:val="single" w:sz="8" w:space="0" w:color="000000"/>
            </w:tcBorders>
          </w:tcPr>
          <w:p w14:paraId="7A9291F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research staff abstracted</w:t>
            </w:r>
          </w:p>
          <w:p w14:paraId="63F5A01E" w14:textId="77777777" w:rsidR="00CF361A" w:rsidRDefault="00CF361A" w:rsidP="00CF361A">
            <w:pPr>
              <w:spacing w:before="16" w:line="258" w:lineRule="auto"/>
              <w:ind w:left="25" w:right="484"/>
              <w:rPr>
                <w:rFonts w:ascii="Arial" w:eastAsia="Arial" w:hAnsi="Arial" w:cs="Arial"/>
                <w:sz w:val="18"/>
                <w:szCs w:val="18"/>
              </w:rPr>
            </w:pPr>
            <w:r>
              <w:rPr>
                <w:rFonts w:ascii="Arial" w:eastAsia="Arial" w:hAnsi="Arial" w:cs="Arial"/>
                <w:sz w:val="18"/>
                <w:szCs w:val="18"/>
              </w:rPr>
              <w:t>antibiotic data from medical records using structured abstraction form</w:t>
            </w:r>
          </w:p>
        </w:tc>
      </w:tr>
      <w:tr w:rsidR="00CF361A" w14:paraId="52355183" w14:textId="77777777" w:rsidTr="00CF361A">
        <w:trPr>
          <w:trHeight w:hRule="exact" w:val="667"/>
        </w:trPr>
        <w:tc>
          <w:tcPr>
            <w:tcW w:w="2465" w:type="dxa"/>
            <w:tcBorders>
              <w:top w:val="single" w:sz="8" w:space="0" w:color="000000"/>
              <w:left w:val="single" w:sz="8" w:space="0" w:color="000000"/>
              <w:bottom w:val="single" w:sz="8" w:space="0" w:color="000000"/>
              <w:right w:val="single" w:sz="8" w:space="0" w:color="000000"/>
            </w:tcBorders>
          </w:tcPr>
          <w:p w14:paraId="39049F5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Weiss, 2011</w:t>
            </w:r>
          </w:p>
        </w:tc>
        <w:tc>
          <w:tcPr>
            <w:tcW w:w="2482" w:type="dxa"/>
            <w:tcBorders>
              <w:top w:val="single" w:sz="8" w:space="0" w:color="000000"/>
              <w:left w:val="single" w:sz="8" w:space="0" w:color="000000"/>
              <w:bottom w:val="single" w:sz="8" w:space="0" w:color="000000"/>
              <w:right w:val="single" w:sz="8" w:space="0" w:color="000000"/>
            </w:tcBorders>
          </w:tcPr>
          <w:p w14:paraId="016289C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database</w:t>
            </w:r>
          </w:p>
        </w:tc>
        <w:tc>
          <w:tcPr>
            <w:tcW w:w="2981" w:type="dxa"/>
            <w:tcBorders>
              <w:top w:val="single" w:sz="8" w:space="0" w:color="000000"/>
              <w:left w:val="single" w:sz="8" w:space="0" w:color="000000"/>
              <w:bottom w:val="single" w:sz="8" w:space="0" w:color="000000"/>
              <w:right w:val="single" w:sz="8" w:space="0" w:color="000000"/>
            </w:tcBorders>
          </w:tcPr>
          <w:p w14:paraId="3C4C6CB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(NA): no patient-level data</w:t>
            </w:r>
          </w:p>
        </w:tc>
        <w:tc>
          <w:tcPr>
            <w:tcW w:w="2642" w:type="dxa"/>
            <w:tcBorders>
              <w:top w:val="single" w:sz="8" w:space="0" w:color="000000"/>
              <w:left w:val="single" w:sz="8" w:space="0" w:color="000000"/>
              <w:bottom w:val="single" w:sz="8" w:space="0" w:color="000000"/>
              <w:right w:val="single" w:sz="8" w:space="0" w:color="000000"/>
            </w:tcBorders>
          </w:tcPr>
          <w:p w14:paraId="5AF35EA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772" w:type="dxa"/>
            <w:tcBorders>
              <w:top w:val="single" w:sz="8" w:space="0" w:color="000000"/>
              <w:left w:val="single" w:sz="8" w:space="0" w:color="000000"/>
              <w:bottom w:val="single" w:sz="8" w:space="0" w:color="000000"/>
              <w:right w:val="single" w:sz="8" w:space="0" w:color="000000"/>
            </w:tcBorders>
          </w:tcPr>
          <w:p w14:paraId="45831E7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r>
      <w:tr w:rsidR="00CF361A" w14:paraId="58CB4A48" w14:textId="77777777" w:rsidTr="00CF361A">
        <w:trPr>
          <w:trHeight w:hRule="exact" w:val="696"/>
        </w:trPr>
        <w:tc>
          <w:tcPr>
            <w:tcW w:w="2465" w:type="dxa"/>
            <w:tcBorders>
              <w:top w:val="single" w:sz="8" w:space="0" w:color="000000"/>
              <w:left w:val="single" w:sz="8" w:space="0" w:color="000000"/>
              <w:bottom w:val="single" w:sz="8" w:space="0" w:color="000000"/>
              <w:right w:val="single" w:sz="8" w:space="0" w:color="000000"/>
            </w:tcBorders>
          </w:tcPr>
          <w:p w14:paraId="6284FFF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Wheeler, 2001</w:t>
            </w:r>
          </w:p>
          <w:p w14:paraId="235C2D0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(Please refer to Andrews,</w:t>
            </w:r>
          </w:p>
          <w:p w14:paraId="223822E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2012 systematic review)</w:t>
            </w:r>
          </w:p>
        </w:tc>
        <w:tc>
          <w:tcPr>
            <w:tcW w:w="2482" w:type="dxa"/>
            <w:tcBorders>
              <w:top w:val="single" w:sz="8" w:space="0" w:color="000000"/>
              <w:left w:val="single" w:sz="8" w:space="0" w:color="000000"/>
              <w:bottom w:val="single" w:sz="8" w:space="0" w:color="000000"/>
              <w:right w:val="single" w:sz="8" w:space="0" w:color="000000"/>
            </w:tcBorders>
          </w:tcPr>
          <w:p w14:paraId="5EA0156A" w14:textId="77777777" w:rsidR="00CF361A" w:rsidRDefault="00CF361A" w:rsidP="00CF361A"/>
        </w:tc>
        <w:tc>
          <w:tcPr>
            <w:tcW w:w="2981" w:type="dxa"/>
            <w:tcBorders>
              <w:top w:val="single" w:sz="8" w:space="0" w:color="000000"/>
              <w:left w:val="single" w:sz="8" w:space="0" w:color="000000"/>
              <w:bottom w:val="single" w:sz="8" w:space="0" w:color="000000"/>
              <w:right w:val="single" w:sz="8" w:space="0" w:color="000000"/>
            </w:tcBorders>
          </w:tcPr>
          <w:p w14:paraId="3E627C5E" w14:textId="77777777" w:rsidR="00CF361A" w:rsidRDefault="00CF361A" w:rsidP="00CF361A"/>
        </w:tc>
        <w:tc>
          <w:tcPr>
            <w:tcW w:w="2642" w:type="dxa"/>
            <w:tcBorders>
              <w:top w:val="single" w:sz="8" w:space="0" w:color="000000"/>
              <w:left w:val="single" w:sz="8" w:space="0" w:color="000000"/>
              <w:bottom w:val="single" w:sz="8" w:space="0" w:color="000000"/>
              <w:right w:val="single" w:sz="8" w:space="0" w:color="000000"/>
            </w:tcBorders>
          </w:tcPr>
          <w:p w14:paraId="6349FB76"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2840CB7D" w14:textId="77777777" w:rsidR="00CF361A" w:rsidRDefault="00CF361A" w:rsidP="00CF361A"/>
        </w:tc>
      </w:tr>
      <w:tr w:rsidR="00CF361A" w14:paraId="4DE0D7D8" w14:textId="77777777" w:rsidTr="00CF361A">
        <w:trPr>
          <w:trHeight w:hRule="exact" w:val="1582"/>
        </w:trPr>
        <w:tc>
          <w:tcPr>
            <w:tcW w:w="2465" w:type="dxa"/>
            <w:tcBorders>
              <w:top w:val="single" w:sz="8" w:space="0" w:color="000000"/>
              <w:left w:val="single" w:sz="8" w:space="0" w:color="000000"/>
              <w:bottom w:val="single" w:sz="8" w:space="0" w:color="000000"/>
              <w:right w:val="single" w:sz="8" w:space="0" w:color="000000"/>
            </w:tcBorders>
          </w:tcPr>
          <w:p w14:paraId="09ED9E20"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Wutzke</w:t>
            </w:r>
            <w:proofErr w:type="spellEnd"/>
            <w:r>
              <w:rPr>
                <w:rFonts w:ascii="Arial" w:eastAsia="Arial" w:hAnsi="Arial" w:cs="Arial"/>
                <w:sz w:val="18"/>
                <w:szCs w:val="18"/>
              </w:rPr>
              <w:t>, 2007</w:t>
            </w:r>
          </w:p>
        </w:tc>
        <w:tc>
          <w:tcPr>
            <w:tcW w:w="2482" w:type="dxa"/>
            <w:tcBorders>
              <w:top w:val="single" w:sz="8" w:space="0" w:color="000000"/>
              <w:left w:val="single" w:sz="8" w:space="0" w:color="000000"/>
              <w:bottom w:val="single" w:sz="8" w:space="0" w:color="000000"/>
              <w:right w:val="single" w:sz="8" w:space="0" w:color="000000"/>
            </w:tcBorders>
          </w:tcPr>
          <w:p w14:paraId="7BD7EFA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981" w:type="dxa"/>
            <w:tcBorders>
              <w:top w:val="single" w:sz="8" w:space="0" w:color="000000"/>
              <w:left w:val="single" w:sz="8" w:space="0" w:color="000000"/>
              <w:bottom w:val="single" w:sz="8" w:space="0" w:color="000000"/>
              <w:right w:val="single" w:sz="8" w:space="0" w:color="000000"/>
            </w:tcBorders>
          </w:tcPr>
          <w:p w14:paraId="261235E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2642" w:type="dxa"/>
            <w:tcBorders>
              <w:top w:val="single" w:sz="8" w:space="0" w:color="000000"/>
              <w:left w:val="single" w:sz="8" w:space="0" w:color="000000"/>
              <w:bottom w:val="single" w:sz="8" w:space="0" w:color="000000"/>
              <w:right w:val="single" w:sz="8" w:space="0" w:color="000000"/>
            </w:tcBorders>
          </w:tcPr>
          <w:p w14:paraId="23A9F2F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772" w:type="dxa"/>
            <w:tcBorders>
              <w:top w:val="single" w:sz="8" w:space="0" w:color="000000"/>
              <w:left w:val="single" w:sz="8" w:space="0" w:color="000000"/>
              <w:bottom w:val="single" w:sz="8" w:space="0" w:color="000000"/>
              <w:right w:val="single" w:sz="8" w:space="0" w:color="000000"/>
            </w:tcBorders>
          </w:tcPr>
          <w:p w14:paraId="49DA119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r>
    </w:tbl>
    <w:p w14:paraId="45C55016" w14:textId="77777777" w:rsidR="00CF361A" w:rsidRDefault="00CF361A" w:rsidP="00CF361A">
      <w:pPr>
        <w:sectPr w:rsidR="00CF361A" w:rsidSect="00CF361A">
          <w:footerReference w:type="default" r:id="rId24"/>
          <w:type w:val="nextColumn"/>
          <w:pgSz w:w="15840" w:h="12240" w:orient="landscape"/>
          <w:pgMar w:top="760" w:right="1360" w:bottom="280" w:left="900" w:header="492" w:footer="432" w:gutter="0"/>
          <w:paperSrc w:first="15" w:other="15"/>
          <w:cols w:space="720"/>
        </w:sectPr>
      </w:pPr>
    </w:p>
    <w:p w14:paraId="3D9E34EF"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465"/>
        <w:gridCol w:w="2676"/>
        <w:gridCol w:w="2578"/>
        <w:gridCol w:w="2143"/>
        <w:gridCol w:w="1272"/>
        <w:gridCol w:w="2611"/>
      </w:tblGrid>
      <w:tr w:rsidR="00CF361A" w14:paraId="5ADB3A1C" w14:textId="77777777" w:rsidTr="00CF361A">
        <w:trPr>
          <w:trHeight w:hRule="exact" w:val="929"/>
        </w:trPr>
        <w:tc>
          <w:tcPr>
            <w:tcW w:w="2465" w:type="dxa"/>
            <w:tcBorders>
              <w:top w:val="single" w:sz="8" w:space="0" w:color="000000"/>
              <w:left w:val="single" w:sz="8" w:space="0" w:color="000000"/>
              <w:bottom w:val="single" w:sz="8" w:space="0" w:color="000000"/>
              <w:right w:val="single" w:sz="8" w:space="0" w:color="000000"/>
            </w:tcBorders>
          </w:tcPr>
          <w:p w14:paraId="79617F99" w14:textId="77777777" w:rsidR="00CF361A" w:rsidRDefault="00CF361A" w:rsidP="00CF361A">
            <w:pPr>
              <w:spacing w:line="200" w:lineRule="exact"/>
              <w:rPr>
                <w:sz w:val="20"/>
              </w:rPr>
            </w:pPr>
          </w:p>
          <w:p w14:paraId="2C691B6D" w14:textId="77777777" w:rsidR="00CF361A" w:rsidRDefault="00CF361A" w:rsidP="00CF361A">
            <w:pPr>
              <w:spacing w:line="200" w:lineRule="exact"/>
              <w:rPr>
                <w:sz w:val="20"/>
              </w:rPr>
            </w:pPr>
          </w:p>
          <w:p w14:paraId="574DEE67" w14:textId="77777777" w:rsidR="00CF361A" w:rsidRDefault="00CF361A" w:rsidP="00CF361A">
            <w:pPr>
              <w:spacing w:before="7" w:line="280" w:lineRule="exact"/>
              <w:rPr>
                <w:sz w:val="28"/>
                <w:szCs w:val="28"/>
              </w:rPr>
            </w:pPr>
          </w:p>
          <w:p w14:paraId="63BFBC0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tc>
        <w:tc>
          <w:tcPr>
            <w:tcW w:w="2676" w:type="dxa"/>
            <w:tcBorders>
              <w:top w:val="single" w:sz="8" w:space="0" w:color="000000"/>
              <w:left w:val="single" w:sz="8" w:space="0" w:color="000000"/>
              <w:bottom w:val="single" w:sz="8" w:space="0" w:color="000000"/>
              <w:right w:val="single" w:sz="8" w:space="0" w:color="000000"/>
            </w:tcBorders>
          </w:tcPr>
          <w:p w14:paraId="4D9D7E35" w14:textId="77777777" w:rsidR="00CF361A" w:rsidRDefault="00CF361A" w:rsidP="00CF361A">
            <w:pPr>
              <w:spacing w:before="17" w:line="200" w:lineRule="exact"/>
              <w:rPr>
                <w:sz w:val="20"/>
              </w:rPr>
            </w:pPr>
          </w:p>
          <w:p w14:paraId="2DFFA86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Nonbiased and</w:t>
            </w:r>
          </w:p>
          <w:p w14:paraId="43EC0F2C" w14:textId="77777777" w:rsidR="00CF361A" w:rsidRDefault="00CF361A" w:rsidP="00CF361A">
            <w:pPr>
              <w:spacing w:before="28" w:line="272" w:lineRule="auto"/>
              <w:ind w:left="25" w:right="518"/>
              <w:rPr>
                <w:rFonts w:ascii="Arial" w:eastAsia="Arial" w:hAnsi="Arial" w:cs="Arial"/>
                <w:sz w:val="18"/>
                <w:szCs w:val="18"/>
              </w:rPr>
            </w:pPr>
            <w:proofErr w:type="gramStart"/>
            <w:r>
              <w:rPr>
                <w:rFonts w:ascii="Arial" w:eastAsia="Arial" w:hAnsi="Arial" w:cs="Arial"/>
                <w:b/>
                <w:bCs/>
                <w:sz w:val="18"/>
                <w:szCs w:val="18"/>
              </w:rPr>
              <w:t>adequate</w:t>
            </w:r>
            <w:proofErr w:type="gramEnd"/>
            <w:r>
              <w:rPr>
                <w:rFonts w:ascii="Arial" w:eastAsia="Arial" w:hAnsi="Arial" w:cs="Arial"/>
                <w:b/>
                <w:bCs/>
                <w:sz w:val="18"/>
                <w:szCs w:val="18"/>
              </w:rPr>
              <w:t xml:space="preserve"> ascertainment methods?</w:t>
            </w:r>
          </w:p>
        </w:tc>
        <w:tc>
          <w:tcPr>
            <w:tcW w:w="2578" w:type="dxa"/>
            <w:tcBorders>
              <w:top w:val="single" w:sz="8" w:space="0" w:color="000000"/>
              <w:left w:val="single" w:sz="8" w:space="0" w:color="000000"/>
              <w:bottom w:val="single" w:sz="8" w:space="0" w:color="000000"/>
              <w:right w:val="single" w:sz="8" w:space="0" w:color="000000"/>
            </w:tcBorders>
          </w:tcPr>
          <w:p w14:paraId="520ED4B7" w14:textId="77777777" w:rsidR="00CF361A" w:rsidRDefault="00CF361A" w:rsidP="00CF361A">
            <w:pPr>
              <w:spacing w:line="200" w:lineRule="exact"/>
              <w:rPr>
                <w:sz w:val="20"/>
              </w:rPr>
            </w:pPr>
          </w:p>
          <w:p w14:paraId="1E034022" w14:textId="77777777" w:rsidR="00CF361A" w:rsidRDefault="00CF361A" w:rsidP="00CF361A">
            <w:pPr>
              <w:spacing w:before="12" w:line="240" w:lineRule="exact"/>
              <w:rPr>
                <w:szCs w:val="24"/>
              </w:rPr>
            </w:pPr>
          </w:p>
          <w:p w14:paraId="7DC00F0C" w14:textId="77777777" w:rsidR="00CF361A" w:rsidRDefault="00CF361A" w:rsidP="00CF361A">
            <w:pPr>
              <w:spacing w:line="272" w:lineRule="auto"/>
              <w:ind w:left="25" w:right="480"/>
              <w:rPr>
                <w:rFonts w:ascii="Arial" w:eastAsia="Arial" w:hAnsi="Arial" w:cs="Arial"/>
                <w:sz w:val="18"/>
                <w:szCs w:val="18"/>
              </w:rPr>
            </w:pPr>
            <w:r>
              <w:rPr>
                <w:rFonts w:ascii="Arial" w:eastAsia="Arial" w:hAnsi="Arial" w:cs="Arial"/>
                <w:b/>
                <w:bCs/>
                <w:sz w:val="18"/>
                <w:szCs w:val="18"/>
              </w:rPr>
              <w:t>Statistical analysis of potential confounders?</w:t>
            </w:r>
          </w:p>
        </w:tc>
        <w:tc>
          <w:tcPr>
            <w:tcW w:w="2143" w:type="dxa"/>
            <w:tcBorders>
              <w:top w:val="single" w:sz="8" w:space="0" w:color="000000"/>
              <w:left w:val="single" w:sz="8" w:space="0" w:color="000000"/>
              <w:bottom w:val="single" w:sz="8" w:space="0" w:color="000000"/>
              <w:right w:val="single" w:sz="8" w:space="0" w:color="000000"/>
            </w:tcBorders>
          </w:tcPr>
          <w:p w14:paraId="4C0E3020" w14:textId="77777777" w:rsidR="00CF361A" w:rsidRDefault="00CF361A" w:rsidP="00CF361A">
            <w:pPr>
              <w:spacing w:line="200" w:lineRule="exact"/>
              <w:rPr>
                <w:sz w:val="20"/>
              </w:rPr>
            </w:pPr>
          </w:p>
          <w:p w14:paraId="575923B3" w14:textId="77777777" w:rsidR="00CF361A" w:rsidRDefault="00CF361A" w:rsidP="00CF361A">
            <w:pPr>
              <w:spacing w:before="12" w:line="240" w:lineRule="exact"/>
              <w:rPr>
                <w:szCs w:val="24"/>
              </w:rPr>
            </w:pPr>
          </w:p>
          <w:p w14:paraId="11BB6F55" w14:textId="77777777" w:rsidR="00CF361A" w:rsidRDefault="00CF361A" w:rsidP="00CF361A">
            <w:pPr>
              <w:spacing w:line="272" w:lineRule="auto"/>
              <w:ind w:left="25" w:right="235"/>
              <w:rPr>
                <w:rFonts w:ascii="Arial" w:eastAsia="Arial" w:hAnsi="Arial" w:cs="Arial"/>
                <w:sz w:val="18"/>
                <w:szCs w:val="18"/>
              </w:rPr>
            </w:pPr>
            <w:r>
              <w:rPr>
                <w:rFonts w:ascii="Arial" w:eastAsia="Arial" w:hAnsi="Arial" w:cs="Arial"/>
                <w:b/>
                <w:bCs/>
                <w:sz w:val="18"/>
                <w:szCs w:val="18"/>
              </w:rPr>
              <w:t xml:space="preserve">Adequate duration of </w:t>
            </w:r>
            <w:proofErr w:type="spellStart"/>
            <w:r>
              <w:rPr>
                <w:rFonts w:ascii="Arial" w:eastAsia="Arial" w:hAnsi="Arial" w:cs="Arial"/>
                <w:b/>
                <w:bCs/>
                <w:sz w:val="18"/>
                <w:szCs w:val="18"/>
              </w:rPr>
              <w:t>followup</w:t>
            </w:r>
            <w:proofErr w:type="spellEnd"/>
            <w:r>
              <w:rPr>
                <w:rFonts w:ascii="Arial" w:eastAsia="Arial" w:hAnsi="Arial" w:cs="Arial"/>
                <w:b/>
                <w:bCs/>
                <w:sz w:val="18"/>
                <w:szCs w:val="18"/>
              </w:rPr>
              <w:t>?</w:t>
            </w:r>
          </w:p>
        </w:tc>
        <w:tc>
          <w:tcPr>
            <w:tcW w:w="1272" w:type="dxa"/>
            <w:tcBorders>
              <w:top w:val="single" w:sz="8" w:space="0" w:color="000000"/>
              <w:left w:val="single" w:sz="8" w:space="0" w:color="000000"/>
              <w:bottom w:val="single" w:sz="8" w:space="0" w:color="000000"/>
              <w:right w:val="single" w:sz="8" w:space="0" w:color="000000"/>
            </w:tcBorders>
          </w:tcPr>
          <w:p w14:paraId="5EAAD988" w14:textId="77777777" w:rsidR="00CF361A" w:rsidRDefault="00CF361A" w:rsidP="00CF361A">
            <w:pPr>
              <w:spacing w:line="200" w:lineRule="exact"/>
              <w:rPr>
                <w:sz w:val="20"/>
              </w:rPr>
            </w:pPr>
          </w:p>
          <w:p w14:paraId="5B682573" w14:textId="77777777" w:rsidR="00CF361A" w:rsidRDefault="00CF361A" w:rsidP="00CF361A">
            <w:pPr>
              <w:spacing w:before="12" w:line="240" w:lineRule="exact"/>
              <w:rPr>
                <w:szCs w:val="24"/>
              </w:rPr>
            </w:pPr>
          </w:p>
          <w:p w14:paraId="45718DF6" w14:textId="77777777" w:rsidR="00CF361A" w:rsidRDefault="00CF361A" w:rsidP="00CF361A">
            <w:pPr>
              <w:spacing w:line="272" w:lineRule="auto"/>
              <w:ind w:left="25" w:right="44"/>
              <w:rPr>
                <w:rFonts w:ascii="Arial" w:eastAsia="Arial" w:hAnsi="Arial" w:cs="Arial"/>
                <w:sz w:val="18"/>
                <w:szCs w:val="18"/>
              </w:rPr>
            </w:pPr>
            <w:r>
              <w:rPr>
                <w:rFonts w:ascii="Arial" w:eastAsia="Arial" w:hAnsi="Arial" w:cs="Arial"/>
                <w:b/>
                <w:bCs/>
                <w:sz w:val="18"/>
                <w:szCs w:val="18"/>
              </w:rPr>
              <w:t>Overall quality rating</w:t>
            </w:r>
          </w:p>
        </w:tc>
        <w:tc>
          <w:tcPr>
            <w:tcW w:w="2611" w:type="dxa"/>
            <w:tcBorders>
              <w:top w:val="single" w:sz="8" w:space="0" w:color="000000"/>
              <w:left w:val="single" w:sz="8" w:space="0" w:color="000000"/>
              <w:bottom w:val="single" w:sz="8" w:space="0" w:color="000000"/>
              <w:right w:val="single" w:sz="8" w:space="0" w:color="000000"/>
            </w:tcBorders>
          </w:tcPr>
          <w:p w14:paraId="305FE066" w14:textId="77777777" w:rsidR="00CF361A" w:rsidRDefault="00CF361A" w:rsidP="00CF361A">
            <w:pPr>
              <w:spacing w:line="200" w:lineRule="exact"/>
              <w:rPr>
                <w:sz w:val="20"/>
              </w:rPr>
            </w:pPr>
          </w:p>
          <w:p w14:paraId="69306E36" w14:textId="77777777" w:rsidR="00CF361A" w:rsidRDefault="00CF361A" w:rsidP="00CF361A">
            <w:pPr>
              <w:spacing w:line="200" w:lineRule="exact"/>
              <w:rPr>
                <w:sz w:val="20"/>
              </w:rPr>
            </w:pPr>
          </w:p>
          <w:p w14:paraId="02010090" w14:textId="77777777" w:rsidR="00CF361A" w:rsidRDefault="00CF361A" w:rsidP="00CF361A">
            <w:pPr>
              <w:spacing w:before="12" w:line="280" w:lineRule="exact"/>
              <w:rPr>
                <w:sz w:val="28"/>
                <w:szCs w:val="28"/>
              </w:rPr>
            </w:pPr>
          </w:p>
          <w:p w14:paraId="7B7F39D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Comments</w:t>
            </w:r>
          </w:p>
        </w:tc>
      </w:tr>
      <w:tr w:rsidR="00CF361A" w14:paraId="037F6CA5" w14:textId="77777777" w:rsidTr="00CF361A">
        <w:trPr>
          <w:trHeight w:hRule="exact" w:val="2976"/>
        </w:trPr>
        <w:tc>
          <w:tcPr>
            <w:tcW w:w="2465" w:type="dxa"/>
            <w:tcBorders>
              <w:top w:val="single" w:sz="8" w:space="0" w:color="000000"/>
              <w:left w:val="single" w:sz="8" w:space="0" w:color="000000"/>
              <w:bottom w:val="single" w:sz="8" w:space="0" w:color="000000"/>
              <w:right w:val="single" w:sz="8" w:space="0" w:color="000000"/>
            </w:tcBorders>
          </w:tcPr>
          <w:p w14:paraId="275133E4"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Vinnard</w:t>
            </w:r>
            <w:proofErr w:type="spellEnd"/>
            <w:r>
              <w:rPr>
                <w:rFonts w:ascii="Arial" w:eastAsia="Arial" w:hAnsi="Arial" w:cs="Arial"/>
                <w:sz w:val="18"/>
                <w:szCs w:val="18"/>
              </w:rPr>
              <w:t>, 2013</w:t>
            </w:r>
          </w:p>
        </w:tc>
        <w:tc>
          <w:tcPr>
            <w:tcW w:w="2676" w:type="dxa"/>
            <w:tcBorders>
              <w:top w:val="single" w:sz="8" w:space="0" w:color="000000"/>
              <w:left w:val="single" w:sz="8" w:space="0" w:color="000000"/>
              <w:bottom w:val="single" w:sz="8" w:space="0" w:color="000000"/>
              <w:right w:val="single" w:sz="8" w:space="0" w:color="000000"/>
            </w:tcBorders>
          </w:tcPr>
          <w:p w14:paraId="714084F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no blinding reported for</w:t>
            </w:r>
          </w:p>
          <w:p w14:paraId="533B1C4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outcomes assessors</w:t>
            </w:r>
          </w:p>
        </w:tc>
        <w:tc>
          <w:tcPr>
            <w:tcW w:w="2578" w:type="dxa"/>
            <w:tcBorders>
              <w:top w:val="single" w:sz="8" w:space="0" w:color="000000"/>
              <w:left w:val="single" w:sz="8" w:space="0" w:color="000000"/>
              <w:bottom w:val="single" w:sz="8" w:space="0" w:color="000000"/>
              <w:right w:val="single" w:sz="8" w:space="0" w:color="000000"/>
            </w:tcBorders>
          </w:tcPr>
          <w:p w14:paraId="1DB9A4F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intervention and control</w:t>
            </w:r>
          </w:p>
          <w:p w14:paraId="75F98BC3" w14:textId="77777777" w:rsidR="00CF361A" w:rsidRDefault="00CF361A" w:rsidP="00CF361A">
            <w:pPr>
              <w:spacing w:before="16" w:line="258" w:lineRule="auto"/>
              <w:ind w:left="25" w:right="19"/>
              <w:rPr>
                <w:rFonts w:ascii="Arial" w:eastAsia="Arial" w:hAnsi="Arial" w:cs="Arial"/>
                <w:sz w:val="18"/>
                <w:szCs w:val="18"/>
              </w:rPr>
            </w:pPr>
            <w:proofErr w:type="gramStart"/>
            <w:r>
              <w:rPr>
                <w:rFonts w:ascii="Arial" w:eastAsia="Arial" w:hAnsi="Arial" w:cs="Arial"/>
                <w:sz w:val="18"/>
                <w:szCs w:val="18"/>
              </w:rPr>
              <w:t>providers</w:t>
            </w:r>
            <w:proofErr w:type="gramEnd"/>
            <w:r>
              <w:rPr>
                <w:rFonts w:ascii="Arial" w:eastAsia="Arial" w:hAnsi="Arial" w:cs="Arial"/>
                <w:sz w:val="18"/>
                <w:szCs w:val="18"/>
              </w:rPr>
              <w:t xml:space="preserve"> matched for baseline bronchitis visits. Models of effects of intervention on antibiotic prescribing included provider, time, and a time/intervention interaction term. AD model also adjusted for sex and smoking</w:t>
            </w:r>
          </w:p>
        </w:tc>
        <w:tc>
          <w:tcPr>
            <w:tcW w:w="2143" w:type="dxa"/>
            <w:tcBorders>
              <w:top w:val="single" w:sz="8" w:space="0" w:color="000000"/>
              <w:left w:val="single" w:sz="8" w:space="0" w:color="000000"/>
              <w:bottom w:val="single" w:sz="8" w:space="0" w:color="000000"/>
              <w:right w:val="single" w:sz="8" w:space="0" w:color="000000"/>
            </w:tcBorders>
          </w:tcPr>
          <w:p w14:paraId="0173AC5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 one year for AD</w:t>
            </w:r>
          </w:p>
          <w:p w14:paraId="4DA7E3E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study, two years for PM</w:t>
            </w:r>
          </w:p>
          <w:p w14:paraId="3CDF857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study</w:t>
            </w:r>
          </w:p>
        </w:tc>
        <w:tc>
          <w:tcPr>
            <w:tcW w:w="1272" w:type="dxa"/>
            <w:tcBorders>
              <w:top w:val="single" w:sz="8" w:space="0" w:color="000000"/>
              <w:left w:val="single" w:sz="8" w:space="0" w:color="000000"/>
              <w:bottom w:val="single" w:sz="8" w:space="0" w:color="000000"/>
              <w:right w:val="single" w:sz="8" w:space="0" w:color="000000"/>
            </w:tcBorders>
          </w:tcPr>
          <w:p w14:paraId="660F018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68BADB8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 xml:space="preserve">Two </w:t>
            </w:r>
            <w:proofErr w:type="spellStart"/>
            <w:r>
              <w:rPr>
                <w:rFonts w:ascii="Arial" w:eastAsia="Arial" w:hAnsi="Arial" w:cs="Arial"/>
                <w:sz w:val="18"/>
                <w:szCs w:val="18"/>
              </w:rPr>
              <w:t>substudies</w:t>
            </w:r>
            <w:proofErr w:type="spellEnd"/>
            <w:r>
              <w:rPr>
                <w:rFonts w:ascii="Arial" w:eastAsia="Arial" w:hAnsi="Arial" w:cs="Arial"/>
                <w:sz w:val="18"/>
                <w:szCs w:val="18"/>
              </w:rPr>
              <w:t xml:space="preserve"> included:</w:t>
            </w:r>
          </w:p>
          <w:p w14:paraId="6384C66C" w14:textId="77777777" w:rsidR="00CF361A" w:rsidRDefault="00CF361A" w:rsidP="00CF361A">
            <w:pPr>
              <w:spacing w:before="16" w:line="258" w:lineRule="auto"/>
              <w:ind w:left="25" w:right="253"/>
              <w:rPr>
                <w:rFonts w:ascii="Arial" w:eastAsia="Arial" w:hAnsi="Arial" w:cs="Arial"/>
                <w:sz w:val="18"/>
                <w:szCs w:val="18"/>
              </w:rPr>
            </w:pPr>
            <w:r>
              <w:rPr>
                <w:rFonts w:ascii="Arial" w:eastAsia="Arial" w:hAnsi="Arial" w:cs="Arial"/>
                <w:sz w:val="18"/>
                <w:szCs w:val="18"/>
              </w:rPr>
              <w:t>academic detailing (AD) and patient mailing (PM)</w:t>
            </w:r>
          </w:p>
          <w:p w14:paraId="77BD0B27" w14:textId="77777777" w:rsidR="00CF361A" w:rsidRDefault="00CF361A" w:rsidP="00CF361A">
            <w:pPr>
              <w:spacing w:before="4" w:line="220" w:lineRule="exact"/>
            </w:pPr>
          </w:p>
          <w:p w14:paraId="2A61C2EB" w14:textId="77777777" w:rsidR="00CF361A" w:rsidRDefault="00CF361A" w:rsidP="00CF361A">
            <w:pPr>
              <w:spacing w:line="258" w:lineRule="auto"/>
              <w:ind w:left="25" w:right="-7"/>
              <w:rPr>
                <w:rFonts w:ascii="Arial" w:eastAsia="Arial" w:hAnsi="Arial" w:cs="Arial"/>
                <w:sz w:val="18"/>
                <w:szCs w:val="18"/>
              </w:rPr>
            </w:pPr>
            <w:r>
              <w:rPr>
                <w:rFonts w:ascii="Arial" w:eastAsia="Arial" w:hAnsi="Arial" w:cs="Arial"/>
                <w:sz w:val="18"/>
                <w:szCs w:val="18"/>
              </w:rPr>
              <w:t>Clinical Practices of the University of Pennsylvania (</w:t>
            </w:r>
            <w:proofErr w:type="spellStart"/>
            <w:r>
              <w:rPr>
                <w:rFonts w:ascii="Arial" w:eastAsia="Arial" w:hAnsi="Arial" w:cs="Arial"/>
                <w:sz w:val="18"/>
                <w:szCs w:val="18"/>
              </w:rPr>
              <w:t>CPUP</w:t>
            </w:r>
            <w:proofErr w:type="spellEnd"/>
            <w:r>
              <w:rPr>
                <w:rFonts w:ascii="Arial" w:eastAsia="Arial" w:hAnsi="Arial" w:cs="Arial"/>
                <w:sz w:val="18"/>
                <w:szCs w:val="18"/>
              </w:rPr>
              <w:t>) practice providers are university faculty; Clinical Care Associates (</w:t>
            </w:r>
            <w:proofErr w:type="spellStart"/>
            <w:r>
              <w:rPr>
                <w:rFonts w:ascii="Arial" w:eastAsia="Arial" w:hAnsi="Arial" w:cs="Arial"/>
                <w:sz w:val="18"/>
                <w:szCs w:val="18"/>
              </w:rPr>
              <w:t>CCA</w:t>
            </w:r>
            <w:proofErr w:type="spellEnd"/>
            <w:r>
              <w:rPr>
                <w:rFonts w:ascii="Arial" w:eastAsia="Arial" w:hAnsi="Arial" w:cs="Arial"/>
                <w:sz w:val="18"/>
                <w:szCs w:val="18"/>
              </w:rPr>
              <w:t xml:space="preserve">) providers are </w:t>
            </w:r>
            <w:proofErr w:type="spellStart"/>
            <w:r>
              <w:rPr>
                <w:rFonts w:ascii="Arial" w:eastAsia="Arial" w:hAnsi="Arial" w:cs="Arial"/>
                <w:sz w:val="18"/>
                <w:szCs w:val="18"/>
              </w:rPr>
              <w:t>nonfaculty</w:t>
            </w:r>
            <w:proofErr w:type="spellEnd"/>
            <w:r>
              <w:rPr>
                <w:rFonts w:ascii="Arial" w:eastAsia="Arial" w:hAnsi="Arial" w:cs="Arial"/>
                <w:sz w:val="18"/>
                <w:szCs w:val="18"/>
              </w:rPr>
              <w:t xml:space="preserve"> but affiliated with the university</w:t>
            </w:r>
          </w:p>
        </w:tc>
      </w:tr>
      <w:tr w:rsidR="00CF361A" w14:paraId="5A6EA3DF" w14:textId="77777777" w:rsidTr="00CF361A">
        <w:trPr>
          <w:trHeight w:hRule="exact" w:val="667"/>
        </w:trPr>
        <w:tc>
          <w:tcPr>
            <w:tcW w:w="2465" w:type="dxa"/>
            <w:tcBorders>
              <w:top w:val="single" w:sz="8" w:space="0" w:color="000000"/>
              <w:left w:val="single" w:sz="8" w:space="0" w:color="000000"/>
              <w:bottom w:val="single" w:sz="8" w:space="0" w:color="000000"/>
              <w:right w:val="single" w:sz="8" w:space="0" w:color="000000"/>
            </w:tcBorders>
          </w:tcPr>
          <w:p w14:paraId="4A779D0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Weiss, 2011</w:t>
            </w:r>
          </w:p>
        </w:tc>
        <w:tc>
          <w:tcPr>
            <w:tcW w:w="2676" w:type="dxa"/>
            <w:tcBorders>
              <w:top w:val="single" w:sz="8" w:space="0" w:color="000000"/>
              <w:left w:val="single" w:sz="8" w:space="0" w:color="000000"/>
              <w:bottom w:val="single" w:sz="8" w:space="0" w:color="000000"/>
              <w:right w:val="single" w:sz="8" w:space="0" w:color="000000"/>
            </w:tcBorders>
          </w:tcPr>
          <w:p w14:paraId="69D0F4E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w:t>
            </w:r>
          </w:p>
        </w:tc>
        <w:tc>
          <w:tcPr>
            <w:tcW w:w="2578" w:type="dxa"/>
            <w:tcBorders>
              <w:top w:val="single" w:sz="8" w:space="0" w:color="000000"/>
              <w:left w:val="single" w:sz="8" w:space="0" w:color="000000"/>
              <w:bottom w:val="single" w:sz="8" w:space="0" w:color="000000"/>
              <w:right w:val="single" w:sz="8" w:space="0" w:color="000000"/>
            </w:tcBorders>
          </w:tcPr>
          <w:p w14:paraId="104F50E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model variables not</w:t>
            </w:r>
          </w:p>
          <w:p w14:paraId="4DE0713C" w14:textId="77777777" w:rsidR="00CF361A" w:rsidRDefault="00CF361A" w:rsidP="00CF361A">
            <w:pPr>
              <w:spacing w:before="16" w:line="258" w:lineRule="auto"/>
              <w:ind w:left="25" w:right="279"/>
              <w:rPr>
                <w:rFonts w:ascii="Arial" w:eastAsia="Arial" w:hAnsi="Arial" w:cs="Arial"/>
                <w:sz w:val="18"/>
                <w:szCs w:val="18"/>
              </w:rPr>
            </w:pPr>
            <w:r>
              <w:rPr>
                <w:rFonts w:ascii="Arial" w:eastAsia="Arial" w:hAnsi="Arial" w:cs="Arial"/>
                <w:sz w:val="18"/>
                <w:szCs w:val="18"/>
              </w:rPr>
              <w:t>provided; time trends for antibiotic prescriptions filled</w:t>
            </w:r>
          </w:p>
        </w:tc>
        <w:tc>
          <w:tcPr>
            <w:tcW w:w="2143" w:type="dxa"/>
            <w:tcBorders>
              <w:top w:val="single" w:sz="8" w:space="0" w:color="000000"/>
              <w:left w:val="single" w:sz="8" w:space="0" w:color="000000"/>
              <w:bottom w:val="single" w:sz="8" w:space="0" w:color="000000"/>
              <w:right w:val="single" w:sz="8" w:space="0" w:color="000000"/>
            </w:tcBorders>
          </w:tcPr>
          <w:p w14:paraId="3664DC2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1272" w:type="dxa"/>
            <w:tcBorders>
              <w:top w:val="single" w:sz="8" w:space="0" w:color="000000"/>
              <w:left w:val="single" w:sz="8" w:space="0" w:color="000000"/>
              <w:bottom w:val="single" w:sz="8" w:space="0" w:color="000000"/>
              <w:right w:val="single" w:sz="8" w:space="0" w:color="000000"/>
            </w:tcBorders>
          </w:tcPr>
          <w:p w14:paraId="565F418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1F60AA36" w14:textId="77777777" w:rsidR="00CF361A" w:rsidRDefault="00CF361A" w:rsidP="00CF361A"/>
        </w:tc>
      </w:tr>
      <w:tr w:rsidR="00CF361A" w14:paraId="48EA49EB" w14:textId="77777777" w:rsidTr="00CF361A">
        <w:trPr>
          <w:trHeight w:hRule="exact" w:val="696"/>
        </w:trPr>
        <w:tc>
          <w:tcPr>
            <w:tcW w:w="2465" w:type="dxa"/>
            <w:tcBorders>
              <w:top w:val="single" w:sz="8" w:space="0" w:color="000000"/>
              <w:left w:val="single" w:sz="8" w:space="0" w:color="000000"/>
              <w:bottom w:val="single" w:sz="8" w:space="0" w:color="000000"/>
              <w:right w:val="single" w:sz="8" w:space="0" w:color="000000"/>
            </w:tcBorders>
          </w:tcPr>
          <w:p w14:paraId="61917C1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Wheeler, 2001</w:t>
            </w:r>
          </w:p>
          <w:p w14:paraId="2551CB7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(Please refer to Andrews,</w:t>
            </w:r>
          </w:p>
          <w:p w14:paraId="4DF7FAB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2012 systematic review)</w:t>
            </w:r>
          </w:p>
        </w:tc>
        <w:tc>
          <w:tcPr>
            <w:tcW w:w="2676" w:type="dxa"/>
            <w:tcBorders>
              <w:top w:val="single" w:sz="8" w:space="0" w:color="000000"/>
              <w:left w:val="single" w:sz="8" w:space="0" w:color="000000"/>
              <w:bottom w:val="single" w:sz="8" w:space="0" w:color="000000"/>
              <w:right w:val="single" w:sz="8" w:space="0" w:color="000000"/>
            </w:tcBorders>
          </w:tcPr>
          <w:p w14:paraId="3D59E777" w14:textId="77777777" w:rsidR="00CF361A" w:rsidRDefault="00CF361A" w:rsidP="00CF361A"/>
        </w:tc>
        <w:tc>
          <w:tcPr>
            <w:tcW w:w="2578" w:type="dxa"/>
            <w:tcBorders>
              <w:top w:val="single" w:sz="8" w:space="0" w:color="000000"/>
              <w:left w:val="single" w:sz="8" w:space="0" w:color="000000"/>
              <w:bottom w:val="single" w:sz="8" w:space="0" w:color="000000"/>
              <w:right w:val="single" w:sz="8" w:space="0" w:color="000000"/>
            </w:tcBorders>
          </w:tcPr>
          <w:p w14:paraId="3D11A7C8" w14:textId="77777777" w:rsidR="00CF361A" w:rsidRDefault="00CF361A" w:rsidP="00CF361A"/>
        </w:tc>
        <w:tc>
          <w:tcPr>
            <w:tcW w:w="2143" w:type="dxa"/>
            <w:tcBorders>
              <w:top w:val="single" w:sz="8" w:space="0" w:color="000000"/>
              <w:left w:val="single" w:sz="8" w:space="0" w:color="000000"/>
              <w:bottom w:val="single" w:sz="8" w:space="0" w:color="000000"/>
              <w:right w:val="single" w:sz="8" w:space="0" w:color="000000"/>
            </w:tcBorders>
          </w:tcPr>
          <w:p w14:paraId="695E7E8B" w14:textId="77777777" w:rsidR="00CF361A" w:rsidRDefault="00CF361A" w:rsidP="00CF361A"/>
        </w:tc>
        <w:tc>
          <w:tcPr>
            <w:tcW w:w="1272" w:type="dxa"/>
            <w:tcBorders>
              <w:top w:val="single" w:sz="8" w:space="0" w:color="000000"/>
              <w:left w:val="single" w:sz="8" w:space="0" w:color="000000"/>
              <w:bottom w:val="single" w:sz="8" w:space="0" w:color="000000"/>
              <w:right w:val="single" w:sz="8" w:space="0" w:color="000000"/>
            </w:tcBorders>
          </w:tcPr>
          <w:p w14:paraId="692980FF" w14:textId="77777777" w:rsidR="00CF361A" w:rsidRDefault="00CF361A" w:rsidP="00CF361A"/>
        </w:tc>
        <w:tc>
          <w:tcPr>
            <w:tcW w:w="2611" w:type="dxa"/>
            <w:tcBorders>
              <w:top w:val="single" w:sz="8" w:space="0" w:color="000000"/>
              <w:left w:val="single" w:sz="8" w:space="0" w:color="000000"/>
              <w:bottom w:val="single" w:sz="8" w:space="0" w:color="000000"/>
              <w:right w:val="single" w:sz="8" w:space="0" w:color="000000"/>
            </w:tcBorders>
          </w:tcPr>
          <w:p w14:paraId="7846A30E" w14:textId="77777777" w:rsidR="00CF361A" w:rsidRDefault="00CF361A" w:rsidP="00CF361A"/>
        </w:tc>
      </w:tr>
      <w:tr w:rsidR="00CF361A" w14:paraId="5C26BFFE" w14:textId="77777777" w:rsidTr="00CF361A">
        <w:trPr>
          <w:trHeight w:hRule="exact" w:val="1582"/>
        </w:trPr>
        <w:tc>
          <w:tcPr>
            <w:tcW w:w="2465" w:type="dxa"/>
            <w:tcBorders>
              <w:top w:val="single" w:sz="8" w:space="0" w:color="000000"/>
              <w:left w:val="single" w:sz="8" w:space="0" w:color="000000"/>
              <w:bottom w:val="single" w:sz="8" w:space="0" w:color="000000"/>
              <w:right w:val="single" w:sz="8" w:space="0" w:color="000000"/>
            </w:tcBorders>
          </w:tcPr>
          <w:p w14:paraId="5F22A3B2" w14:textId="77777777" w:rsidR="00CF361A" w:rsidRDefault="00CF361A" w:rsidP="00CF361A">
            <w:pPr>
              <w:spacing w:line="203" w:lineRule="exact"/>
              <w:ind w:left="25" w:right="-20"/>
              <w:rPr>
                <w:rFonts w:ascii="Arial" w:eastAsia="Arial" w:hAnsi="Arial" w:cs="Arial"/>
                <w:sz w:val="18"/>
                <w:szCs w:val="18"/>
              </w:rPr>
            </w:pPr>
            <w:proofErr w:type="spellStart"/>
            <w:r>
              <w:rPr>
                <w:rFonts w:ascii="Arial" w:eastAsia="Arial" w:hAnsi="Arial" w:cs="Arial"/>
                <w:sz w:val="18"/>
                <w:szCs w:val="18"/>
              </w:rPr>
              <w:t>Wutzke</w:t>
            </w:r>
            <w:proofErr w:type="spellEnd"/>
            <w:r>
              <w:rPr>
                <w:rFonts w:ascii="Arial" w:eastAsia="Arial" w:hAnsi="Arial" w:cs="Arial"/>
                <w:sz w:val="18"/>
                <w:szCs w:val="18"/>
              </w:rPr>
              <w:t>, 2007</w:t>
            </w:r>
          </w:p>
        </w:tc>
        <w:tc>
          <w:tcPr>
            <w:tcW w:w="2676" w:type="dxa"/>
            <w:tcBorders>
              <w:top w:val="single" w:sz="8" w:space="0" w:color="000000"/>
              <w:left w:val="single" w:sz="8" w:space="0" w:color="000000"/>
              <w:bottom w:val="single" w:sz="8" w:space="0" w:color="000000"/>
              <w:right w:val="single" w:sz="8" w:space="0" w:color="000000"/>
            </w:tcBorders>
          </w:tcPr>
          <w:p w14:paraId="4EEED00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2578" w:type="dxa"/>
            <w:tcBorders>
              <w:top w:val="single" w:sz="8" w:space="0" w:color="000000"/>
              <w:left w:val="single" w:sz="8" w:space="0" w:color="000000"/>
              <w:bottom w:val="single" w:sz="8" w:space="0" w:color="000000"/>
              <w:right w:val="single" w:sz="8" w:space="0" w:color="000000"/>
            </w:tcBorders>
          </w:tcPr>
          <w:p w14:paraId="3AAECF9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Unclear: population surveys</w:t>
            </w:r>
          </w:p>
          <w:p w14:paraId="5F5EBF27" w14:textId="77777777" w:rsidR="00CF361A" w:rsidRDefault="00CF361A" w:rsidP="00CF361A">
            <w:pPr>
              <w:spacing w:before="16" w:line="258" w:lineRule="auto"/>
              <w:ind w:left="25" w:right="199"/>
              <w:rPr>
                <w:rFonts w:ascii="Arial" w:eastAsia="Arial" w:hAnsi="Arial" w:cs="Arial"/>
                <w:sz w:val="18"/>
                <w:szCs w:val="18"/>
              </w:rPr>
            </w:pPr>
            <w:r>
              <w:rPr>
                <w:rFonts w:ascii="Arial" w:eastAsia="Arial" w:hAnsi="Arial" w:cs="Arial"/>
                <w:sz w:val="18"/>
                <w:szCs w:val="18"/>
              </w:rPr>
              <w:t>were weighted by age and gender, provider surveys not adjusted or weighted, drug utilization data adjusted for seasonality and timing of the initial intervention</w:t>
            </w:r>
          </w:p>
        </w:tc>
        <w:tc>
          <w:tcPr>
            <w:tcW w:w="2143" w:type="dxa"/>
            <w:tcBorders>
              <w:top w:val="single" w:sz="8" w:space="0" w:color="000000"/>
              <w:left w:val="single" w:sz="8" w:space="0" w:color="000000"/>
              <w:bottom w:val="single" w:sz="8" w:space="0" w:color="000000"/>
              <w:right w:val="single" w:sz="8" w:space="0" w:color="000000"/>
            </w:tcBorders>
          </w:tcPr>
          <w:p w14:paraId="50D8193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p>
        </w:tc>
        <w:tc>
          <w:tcPr>
            <w:tcW w:w="1272" w:type="dxa"/>
            <w:tcBorders>
              <w:top w:val="single" w:sz="8" w:space="0" w:color="000000"/>
              <w:left w:val="single" w:sz="8" w:space="0" w:color="000000"/>
              <w:bottom w:val="single" w:sz="8" w:space="0" w:color="000000"/>
              <w:right w:val="single" w:sz="8" w:space="0" w:color="000000"/>
            </w:tcBorders>
          </w:tcPr>
          <w:p w14:paraId="0D4BB82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Fair</w:t>
            </w:r>
          </w:p>
        </w:tc>
        <w:tc>
          <w:tcPr>
            <w:tcW w:w="2611" w:type="dxa"/>
            <w:tcBorders>
              <w:top w:val="single" w:sz="8" w:space="0" w:color="000000"/>
              <w:left w:val="single" w:sz="8" w:space="0" w:color="000000"/>
              <w:bottom w:val="single" w:sz="8" w:space="0" w:color="000000"/>
              <w:right w:val="single" w:sz="8" w:space="0" w:color="000000"/>
            </w:tcBorders>
          </w:tcPr>
          <w:p w14:paraId="2CE4AF53" w14:textId="77777777" w:rsidR="00CF361A" w:rsidRDefault="00CF361A" w:rsidP="00CF361A"/>
        </w:tc>
      </w:tr>
    </w:tbl>
    <w:p w14:paraId="55A05FFE" w14:textId="19CC586C" w:rsidR="00CF361A" w:rsidRDefault="00CF361A" w:rsidP="00CF361A">
      <w:pPr>
        <w:spacing w:before="60"/>
      </w:pPr>
      <w:bookmarkStart w:id="0" w:name="_GoBack"/>
      <w:bookmarkEnd w:id="0"/>
    </w:p>
    <w:sectPr w:rsidR="00CF361A" w:rsidSect="009D57B5">
      <w:headerReference w:type="even" r:id="rId25"/>
      <w:headerReference w:type="default" r:id="rId26"/>
      <w:footerReference w:type="default" r:id="rId27"/>
      <w:headerReference w:type="first" r:id="rId28"/>
      <w:type w:val="nextColumn"/>
      <w:pgSz w:w="15840" w:h="12240" w:orient="landscape"/>
      <w:pgMar w:top="760" w:right="680" w:bottom="280" w:left="900" w:header="492" w:footer="43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5D894" w14:textId="77777777" w:rsidR="00BE313E" w:rsidRDefault="00BE313E">
      <w:r>
        <w:separator/>
      </w:r>
    </w:p>
  </w:endnote>
  <w:endnote w:type="continuationSeparator" w:id="0">
    <w:p w14:paraId="783D99C5" w14:textId="77777777" w:rsidR="00BE313E" w:rsidRDefault="00BE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594BD" w14:textId="77777777" w:rsidR="00C36B6E" w:rsidRDefault="00C36B6E">
    <w:pPr>
      <w:pStyle w:val="Footer"/>
      <w:jc w:val="center"/>
    </w:pPr>
    <w:r>
      <w:t>G-</w:t>
    </w:r>
    <w:sdt>
      <w:sdtPr>
        <w:id w:val="1648708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1</w:t>
        </w:r>
        <w:r>
          <w:rPr>
            <w:noProof/>
          </w:rPr>
          <w:fldChar w:fldCharType="end"/>
        </w:r>
      </w:sdtContent>
    </w:sdt>
  </w:p>
  <w:p w14:paraId="6B37D4C6" w14:textId="77777777" w:rsidR="00C36B6E" w:rsidRPr="00213377" w:rsidRDefault="00C36B6E" w:rsidP="00CF361A">
    <w:pPr>
      <w:pStyle w:val="Footer"/>
      <w:jc w:val="center"/>
      <w:rPr>
        <w:rFonts w:ascii="Times New Roman" w:hAnsi="Times New Roman"/>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30052" w14:textId="77777777" w:rsidR="005D52AA" w:rsidRDefault="005D52AA">
    <w:pPr>
      <w:pStyle w:val="Footer"/>
      <w:jc w:val="center"/>
    </w:pPr>
    <w:r>
      <w:t>G-</w:t>
    </w:r>
    <w:sdt>
      <w:sdtPr>
        <w:id w:val="1483122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11</w:t>
        </w:r>
        <w:r>
          <w:rPr>
            <w:noProof/>
          </w:rPr>
          <w:fldChar w:fldCharType="end"/>
        </w:r>
      </w:sdtContent>
    </w:sdt>
  </w:p>
  <w:p w14:paraId="22A01F0F" w14:textId="77777777" w:rsidR="005D52AA" w:rsidRPr="00213377" w:rsidRDefault="005D52AA" w:rsidP="00CF361A">
    <w:pPr>
      <w:pStyle w:val="Footer"/>
      <w:jc w:val="center"/>
      <w:rPr>
        <w:rFonts w:ascii="Times New Roman" w:hAnsi="Times New Roman"/>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C898C" w14:textId="77777777" w:rsidR="005D52AA" w:rsidRDefault="005D52AA">
    <w:pPr>
      <w:pStyle w:val="Footer"/>
      <w:jc w:val="center"/>
    </w:pPr>
    <w:r>
      <w:t>G-</w:t>
    </w:r>
    <w:sdt>
      <w:sdtPr>
        <w:id w:val="9295451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12</w:t>
        </w:r>
        <w:r>
          <w:rPr>
            <w:noProof/>
          </w:rPr>
          <w:fldChar w:fldCharType="end"/>
        </w:r>
      </w:sdtContent>
    </w:sdt>
  </w:p>
  <w:p w14:paraId="52D5944E" w14:textId="77777777" w:rsidR="005D52AA" w:rsidRPr="00213377" w:rsidRDefault="005D52AA" w:rsidP="00CF361A">
    <w:pPr>
      <w:pStyle w:val="Footer"/>
      <w:jc w:val="center"/>
      <w:rPr>
        <w:rFonts w:ascii="Times New Roman" w:hAnsi="Times New Roman"/>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C4F7A" w14:textId="77777777" w:rsidR="005D52AA" w:rsidRDefault="005D52AA">
    <w:pPr>
      <w:pStyle w:val="Footer"/>
      <w:jc w:val="center"/>
    </w:pPr>
    <w:r>
      <w:t>G-</w:t>
    </w:r>
    <w:sdt>
      <w:sdtPr>
        <w:id w:val="14828789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13</w:t>
        </w:r>
        <w:r>
          <w:rPr>
            <w:noProof/>
          </w:rPr>
          <w:fldChar w:fldCharType="end"/>
        </w:r>
      </w:sdtContent>
    </w:sdt>
  </w:p>
  <w:p w14:paraId="6641CD84" w14:textId="77777777" w:rsidR="005D52AA" w:rsidRPr="00213377" w:rsidRDefault="005D52AA" w:rsidP="00CF361A">
    <w:pPr>
      <w:pStyle w:val="Footer"/>
      <w:jc w:val="center"/>
      <w:rPr>
        <w:rFonts w:ascii="Times New Roman" w:hAnsi="Times New Roman"/>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A9980" w14:textId="77777777" w:rsidR="005D52AA" w:rsidRDefault="005D52AA">
    <w:pPr>
      <w:pStyle w:val="Footer"/>
      <w:jc w:val="center"/>
    </w:pPr>
    <w:r>
      <w:t>G-</w:t>
    </w:r>
    <w:sdt>
      <w:sdtPr>
        <w:id w:val="2140175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14</w:t>
        </w:r>
        <w:r>
          <w:rPr>
            <w:noProof/>
          </w:rPr>
          <w:fldChar w:fldCharType="end"/>
        </w:r>
      </w:sdtContent>
    </w:sdt>
  </w:p>
  <w:p w14:paraId="4B5F6A9D" w14:textId="77777777" w:rsidR="005D52AA" w:rsidRPr="00213377" w:rsidRDefault="005D52AA" w:rsidP="00CF361A">
    <w:pPr>
      <w:pStyle w:val="Footer"/>
      <w:jc w:val="center"/>
      <w:rPr>
        <w:rFonts w:ascii="Times New Roman" w:hAnsi="Times New Roman"/>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2ED2C" w14:textId="77777777" w:rsidR="005D52AA" w:rsidRDefault="005D52AA">
    <w:pPr>
      <w:pStyle w:val="Footer"/>
      <w:jc w:val="center"/>
    </w:pPr>
    <w:r>
      <w:t>G-</w:t>
    </w:r>
    <w:sdt>
      <w:sdtPr>
        <w:id w:val="8294799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15</w:t>
        </w:r>
        <w:r>
          <w:rPr>
            <w:noProof/>
          </w:rPr>
          <w:fldChar w:fldCharType="end"/>
        </w:r>
      </w:sdtContent>
    </w:sdt>
  </w:p>
  <w:p w14:paraId="2461A19B" w14:textId="77777777" w:rsidR="005D52AA" w:rsidRPr="00213377" w:rsidRDefault="005D52AA" w:rsidP="00CF361A">
    <w:pPr>
      <w:pStyle w:val="Footer"/>
      <w:jc w:val="center"/>
      <w:rPr>
        <w:rFonts w:ascii="Times New Roman" w:hAnsi="Times New Roman"/>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B15C0" w14:textId="77777777" w:rsidR="005D52AA" w:rsidRDefault="005D52AA">
    <w:pPr>
      <w:pStyle w:val="Footer"/>
      <w:jc w:val="center"/>
    </w:pPr>
    <w:r>
      <w:t>G-</w:t>
    </w:r>
    <w:sdt>
      <w:sdtPr>
        <w:id w:val="-775181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16</w:t>
        </w:r>
        <w:r>
          <w:rPr>
            <w:noProof/>
          </w:rPr>
          <w:fldChar w:fldCharType="end"/>
        </w:r>
      </w:sdtContent>
    </w:sdt>
  </w:p>
  <w:p w14:paraId="352E501A" w14:textId="77777777" w:rsidR="005D52AA" w:rsidRPr="00213377" w:rsidRDefault="005D52AA" w:rsidP="00CF361A">
    <w:pPr>
      <w:pStyle w:val="Footer"/>
      <w:jc w:val="center"/>
      <w:rPr>
        <w:rFonts w:ascii="Times New Roman" w:hAnsi="Times New Roman"/>
        <w:szCs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35CFC" w14:textId="77777777" w:rsidR="00E309F2" w:rsidRDefault="00E309F2" w:rsidP="00E309F2">
    <w:pPr>
      <w:pStyle w:val="Footer"/>
      <w:jc w:val="center"/>
    </w:pPr>
    <w:r>
      <w:t>G-</w:t>
    </w:r>
    <w:sdt>
      <w:sdtPr>
        <w:id w:val="-5207795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17</w:t>
        </w:r>
        <w:r>
          <w:rPr>
            <w:noProof/>
          </w:rPr>
          <w:fldChar w:fldCharType="end"/>
        </w:r>
      </w:sdtContent>
    </w:sdt>
  </w:p>
  <w:p w14:paraId="15C30AAA" w14:textId="77777777" w:rsidR="00E309F2" w:rsidRPr="00213377" w:rsidRDefault="00E309F2" w:rsidP="00E309F2">
    <w:pPr>
      <w:pStyle w:val="Footer"/>
      <w:jc w:val="center"/>
      <w:rPr>
        <w:rFonts w:ascii="Times New Roman" w:hAnsi="Times New Roman"/>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B8F64" w14:textId="77777777" w:rsidR="005D52AA" w:rsidRDefault="005D52AA">
    <w:pPr>
      <w:pStyle w:val="Footer"/>
      <w:jc w:val="center"/>
    </w:pPr>
    <w:r>
      <w:t>G-</w:t>
    </w:r>
    <w:sdt>
      <w:sdtPr>
        <w:id w:val="7509375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3</w:t>
        </w:r>
        <w:r>
          <w:rPr>
            <w:noProof/>
          </w:rPr>
          <w:fldChar w:fldCharType="end"/>
        </w:r>
      </w:sdtContent>
    </w:sdt>
  </w:p>
  <w:p w14:paraId="38B8DF1F" w14:textId="77777777" w:rsidR="005D52AA" w:rsidRPr="00213377" w:rsidRDefault="005D52AA" w:rsidP="00CF361A">
    <w:pPr>
      <w:pStyle w:val="Footer"/>
      <w:jc w:val="center"/>
      <w:rPr>
        <w:rFonts w:ascii="Times New Roman" w:hAnsi="Times New Roman"/>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EF497" w14:textId="77777777" w:rsidR="005D52AA" w:rsidRDefault="005D52AA">
    <w:pPr>
      <w:pStyle w:val="Footer"/>
      <w:jc w:val="center"/>
    </w:pPr>
    <w:r>
      <w:t>G-</w:t>
    </w:r>
    <w:sdt>
      <w:sdtPr>
        <w:id w:val="11103229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4</w:t>
        </w:r>
        <w:r>
          <w:rPr>
            <w:noProof/>
          </w:rPr>
          <w:fldChar w:fldCharType="end"/>
        </w:r>
      </w:sdtContent>
    </w:sdt>
  </w:p>
  <w:p w14:paraId="6BEA2D9A" w14:textId="77777777" w:rsidR="005D52AA" w:rsidRPr="00213377" w:rsidRDefault="005D52AA" w:rsidP="00CF361A">
    <w:pPr>
      <w:pStyle w:val="Footer"/>
      <w:jc w:val="center"/>
      <w:rPr>
        <w:rFonts w:ascii="Times New Roman" w:hAnsi="Times New Roman"/>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F5607" w14:textId="77777777" w:rsidR="005D52AA" w:rsidRDefault="005D52AA">
    <w:pPr>
      <w:pStyle w:val="Footer"/>
      <w:jc w:val="center"/>
    </w:pPr>
    <w:r>
      <w:t>G-</w:t>
    </w:r>
    <w:sdt>
      <w:sdtPr>
        <w:id w:val="-10278597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5</w:t>
        </w:r>
        <w:r>
          <w:rPr>
            <w:noProof/>
          </w:rPr>
          <w:fldChar w:fldCharType="end"/>
        </w:r>
      </w:sdtContent>
    </w:sdt>
  </w:p>
  <w:p w14:paraId="2EA44B0C" w14:textId="77777777" w:rsidR="005D52AA" w:rsidRPr="00213377" w:rsidRDefault="005D52AA" w:rsidP="00CF361A">
    <w:pPr>
      <w:pStyle w:val="Footer"/>
      <w:jc w:val="center"/>
      <w:rPr>
        <w:rFonts w:ascii="Times New Roman" w:hAnsi="Times New Roman"/>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43250" w14:textId="77777777" w:rsidR="005D52AA" w:rsidRDefault="005D52AA">
    <w:pPr>
      <w:pStyle w:val="Footer"/>
      <w:jc w:val="center"/>
    </w:pPr>
    <w:r>
      <w:t>G-</w:t>
    </w:r>
    <w:sdt>
      <w:sdtPr>
        <w:id w:val="3931706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6</w:t>
        </w:r>
        <w:r>
          <w:rPr>
            <w:noProof/>
          </w:rPr>
          <w:fldChar w:fldCharType="end"/>
        </w:r>
      </w:sdtContent>
    </w:sdt>
  </w:p>
  <w:p w14:paraId="019B0421" w14:textId="77777777" w:rsidR="005D52AA" w:rsidRPr="00213377" w:rsidRDefault="005D52AA" w:rsidP="00CF361A">
    <w:pPr>
      <w:pStyle w:val="Footer"/>
      <w:jc w:val="center"/>
      <w:rPr>
        <w:rFonts w:ascii="Times New Roman" w:hAnsi="Times New Roman"/>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66183" w14:textId="77777777" w:rsidR="005D52AA" w:rsidRDefault="005D52AA">
    <w:pPr>
      <w:pStyle w:val="Footer"/>
      <w:jc w:val="center"/>
    </w:pPr>
    <w:r>
      <w:t>G-</w:t>
    </w:r>
    <w:sdt>
      <w:sdtPr>
        <w:id w:val="12197862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7</w:t>
        </w:r>
        <w:r>
          <w:rPr>
            <w:noProof/>
          </w:rPr>
          <w:fldChar w:fldCharType="end"/>
        </w:r>
      </w:sdtContent>
    </w:sdt>
  </w:p>
  <w:p w14:paraId="1A27E04B" w14:textId="77777777" w:rsidR="005D52AA" w:rsidRPr="00213377" w:rsidRDefault="005D52AA" w:rsidP="00CF361A">
    <w:pPr>
      <w:pStyle w:val="Footer"/>
      <w:jc w:val="center"/>
      <w:rPr>
        <w:rFonts w:ascii="Times New Roman" w:hAnsi="Times New Roman"/>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90012" w14:textId="77777777" w:rsidR="005D52AA" w:rsidRDefault="005D52AA">
    <w:pPr>
      <w:pStyle w:val="Footer"/>
      <w:jc w:val="center"/>
    </w:pPr>
    <w:r>
      <w:t>G-</w:t>
    </w:r>
    <w:sdt>
      <w:sdtPr>
        <w:id w:val="-14678080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8</w:t>
        </w:r>
        <w:r>
          <w:rPr>
            <w:noProof/>
          </w:rPr>
          <w:fldChar w:fldCharType="end"/>
        </w:r>
      </w:sdtContent>
    </w:sdt>
  </w:p>
  <w:p w14:paraId="0DC45BAE" w14:textId="77777777" w:rsidR="005D52AA" w:rsidRPr="00213377" w:rsidRDefault="005D52AA" w:rsidP="00CF361A">
    <w:pPr>
      <w:pStyle w:val="Footer"/>
      <w:jc w:val="center"/>
      <w:rPr>
        <w:rFonts w:ascii="Times New Roman" w:hAnsi="Times New Roman"/>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8A952" w14:textId="77777777" w:rsidR="005D52AA" w:rsidRDefault="005D52AA">
    <w:pPr>
      <w:pStyle w:val="Footer"/>
      <w:jc w:val="center"/>
    </w:pPr>
    <w:r>
      <w:t>G-</w:t>
    </w:r>
    <w:sdt>
      <w:sdtPr>
        <w:id w:val="-4526352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9</w:t>
        </w:r>
        <w:r>
          <w:rPr>
            <w:noProof/>
          </w:rPr>
          <w:fldChar w:fldCharType="end"/>
        </w:r>
      </w:sdtContent>
    </w:sdt>
  </w:p>
  <w:p w14:paraId="46149058" w14:textId="77777777" w:rsidR="005D52AA" w:rsidRPr="00213377" w:rsidRDefault="005D52AA" w:rsidP="00CF361A">
    <w:pPr>
      <w:pStyle w:val="Footer"/>
      <w:jc w:val="center"/>
      <w:rPr>
        <w:rFonts w:ascii="Times New Roman" w:hAnsi="Times New Roman"/>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BE9C4" w14:textId="77777777" w:rsidR="005D52AA" w:rsidRDefault="005D52AA">
    <w:pPr>
      <w:pStyle w:val="Footer"/>
      <w:jc w:val="center"/>
    </w:pPr>
    <w:r>
      <w:t>G-</w:t>
    </w:r>
    <w:sdt>
      <w:sdtPr>
        <w:id w:val="-21004030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1A91">
          <w:rPr>
            <w:noProof/>
          </w:rPr>
          <w:t>10</w:t>
        </w:r>
        <w:r>
          <w:rPr>
            <w:noProof/>
          </w:rPr>
          <w:fldChar w:fldCharType="end"/>
        </w:r>
      </w:sdtContent>
    </w:sdt>
  </w:p>
  <w:p w14:paraId="3FE3F4E5" w14:textId="77777777" w:rsidR="005D52AA" w:rsidRPr="00213377" w:rsidRDefault="005D52AA" w:rsidP="00CF361A">
    <w:pPr>
      <w:pStyle w:val="Footer"/>
      <w:jc w:val="center"/>
      <w:rPr>
        <w:rFonts w:ascii="Times New Roman" w:hAnsi="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F57E8" w14:textId="77777777" w:rsidR="00BE313E" w:rsidRDefault="00BE313E">
      <w:r>
        <w:separator/>
      </w:r>
    </w:p>
  </w:footnote>
  <w:footnote w:type="continuationSeparator" w:id="0">
    <w:p w14:paraId="07DBFE6A" w14:textId="77777777" w:rsidR="00BE313E" w:rsidRDefault="00BE3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A528" w14:textId="77777777" w:rsidR="00C36B6E" w:rsidRDefault="00C36B6E">
    <w:pPr>
      <w:spacing w:line="200" w:lineRule="exac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60DFB" w14:textId="77777777" w:rsidR="00C36B6E" w:rsidRDefault="00C36B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BDF1C" w14:textId="77777777" w:rsidR="00C5556C" w:rsidRDefault="00C5556C" w:rsidP="00C5556C">
    <w:pPr>
      <w:spacing w:line="200" w:lineRule="exac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83FD2" w14:textId="77777777" w:rsidR="00C36B6E" w:rsidRDefault="00C36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9B0"/>
    <w:multiLevelType w:val="hybridMultilevel"/>
    <w:tmpl w:val="9CBA2B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1304A7"/>
    <w:multiLevelType w:val="hybridMultilevel"/>
    <w:tmpl w:val="2E10A162"/>
    <w:lvl w:ilvl="0" w:tplc="79A63D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45569"/>
    <w:multiLevelType w:val="hybridMultilevel"/>
    <w:tmpl w:val="AEB2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913A61"/>
    <w:multiLevelType w:val="hybridMultilevel"/>
    <w:tmpl w:val="026A13F0"/>
    <w:lvl w:ilvl="0" w:tplc="37C263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0BB6591"/>
    <w:multiLevelType w:val="hybridMultilevel"/>
    <w:tmpl w:val="DBFE3D3E"/>
    <w:lvl w:ilvl="0" w:tplc="04090019">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D6A8A"/>
    <w:multiLevelType w:val="hybridMultilevel"/>
    <w:tmpl w:val="D60AD7BA"/>
    <w:lvl w:ilvl="0" w:tplc="4C2A61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C1375"/>
    <w:multiLevelType w:val="hybridMultilevel"/>
    <w:tmpl w:val="F1E43A0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F5B76"/>
    <w:multiLevelType w:val="hybridMultilevel"/>
    <w:tmpl w:val="2710F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7A336D"/>
    <w:multiLevelType w:val="hybridMultilevel"/>
    <w:tmpl w:val="F2C28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7731F0"/>
    <w:multiLevelType w:val="hybridMultilevel"/>
    <w:tmpl w:val="7862D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81B63"/>
    <w:multiLevelType w:val="hybridMultilevel"/>
    <w:tmpl w:val="1E284148"/>
    <w:lvl w:ilvl="0" w:tplc="C2F6FACC">
      <w:start w:val="1"/>
      <w:numFmt w:val="decimal"/>
      <w:lvlText w:val="%1."/>
      <w:lvlJc w:val="left"/>
      <w:pPr>
        <w:tabs>
          <w:tab w:val="num" w:pos="288"/>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566F8"/>
    <w:multiLevelType w:val="hybridMultilevel"/>
    <w:tmpl w:val="08EA60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AC6B09"/>
    <w:multiLevelType w:val="hybridMultilevel"/>
    <w:tmpl w:val="E932B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41DE6"/>
    <w:multiLevelType w:val="hybridMultilevel"/>
    <w:tmpl w:val="329A92BE"/>
    <w:lvl w:ilvl="0" w:tplc="0409000F">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B1397"/>
    <w:multiLevelType w:val="hybridMultilevel"/>
    <w:tmpl w:val="652A7840"/>
    <w:lvl w:ilvl="0" w:tplc="495CD074">
      <w:start w:val="1"/>
      <w:numFmt w:val="lowerLetter"/>
      <w:lvlText w:val="%1."/>
      <w:lvlJc w:val="left"/>
      <w:pPr>
        <w:ind w:left="576" w:hanging="28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002841"/>
    <w:multiLevelType w:val="hybridMultilevel"/>
    <w:tmpl w:val="1E284148"/>
    <w:lvl w:ilvl="0" w:tplc="C2F6FACC">
      <w:start w:val="1"/>
      <w:numFmt w:val="decimal"/>
      <w:lvlText w:val="%1."/>
      <w:lvlJc w:val="left"/>
      <w:pPr>
        <w:tabs>
          <w:tab w:val="num" w:pos="288"/>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A74B40"/>
    <w:multiLevelType w:val="hybridMultilevel"/>
    <w:tmpl w:val="C7102F36"/>
    <w:lvl w:ilvl="0" w:tplc="A88CB67C">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A073254"/>
    <w:multiLevelType w:val="hybridMultilevel"/>
    <w:tmpl w:val="19AC5B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A6D00A9"/>
    <w:multiLevelType w:val="hybridMultilevel"/>
    <w:tmpl w:val="0BDAE4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595F2B"/>
    <w:multiLevelType w:val="hybridMultilevel"/>
    <w:tmpl w:val="63A8895C"/>
    <w:lvl w:ilvl="0" w:tplc="2BF250A4">
      <w:start w:val="1"/>
      <w:numFmt w:val="bullet"/>
      <w:lvlText w:val=""/>
      <w:lvlJc w:val="left"/>
      <w:pPr>
        <w:ind w:left="288" w:hanging="288"/>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A02A9D"/>
    <w:multiLevelType w:val="hybridMultilevel"/>
    <w:tmpl w:val="25E4E40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93961"/>
    <w:multiLevelType w:val="hybridMultilevel"/>
    <w:tmpl w:val="084A59E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024B73"/>
    <w:multiLevelType w:val="hybridMultilevel"/>
    <w:tmpl w:val="9AB234F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nsid w:val="680A0D01"/>
    <w:multiLevelType w:val="hybridMultilevel"/>
    <w:tmpl w:val="E62CE06C"/>
    <w:lvl w:ilvl="0" w:tplc="F8B015F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007FBB"/>
    <w:multiLevelType w:val="hybridMultilevel"/>
    <w:tmpl w:val="657C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6462E"/>
    <w:multiLevelType w:val="hybridMultilevel"/>
    <w:tmpl w:val="27DC6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7F0ED4"/>
    <w:multiLevelType w:val="hybridMultilevel"/>
    <w:tmpl w:val="6106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62263E"/>
    <w:multiLevelType w:val="hybridMultilevel"/>
    <w:tmpl w:val="8E84E81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1A06924"/>
    <w:multiLevelType w:val="hybridMultilevel"/>
    <w:tmpl w:val="D5B62F3C"/>
    <w:lvl w:ilvl="0" w:tplc="04090019">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275529E"/>
    <w:multiLevelType w:val="hybridMultilevel"/>
    <w:tmpl w:val="315C056E"/>
    <w:lvl w:ilvl="0" w:tplc="D14C0B8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F5547F"/>
    <w:multiLevelType w:val="hybridMultilevel"/>
    <w:tmpl w:val="85129F1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9172C66"/>
    <w:multiLevelType w:val="hybridMultilevel"/>
    <w:tmpl w:val="EF0067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9911482"/>
    <w:multiLevelType w:val="hybridMultilevel"/>
    <w:tmpl w:val="80C0A9EC"/>
    <w:lvl w:ilvl="0" w:tplc="A88CB67C">
      <w:start w:val="1"/>
      <w:numFmt w:val="lowerLetter"/>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ACF3C38"/>
    <w:multiLevelType w:val="hybridMultilevel"/>
    <w:tmpl w:val="AD44B064"/>
    <w:lvl w:ilvl="0" w:tplc="8E6E7536">
      <w:start w:val="1"/>
      <w:numFmt w:val="decimal"/>
      <w:suff w:val="nothing"/>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01F13"/>
    <w:multiLevelType w:val="hybridMultilevel"/>
    <w:tmpl w:val="3A041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0302F7"/>
    <w:multiLevelType w:val="hybridMultilevel"/>
    <w:tmpl w:val="1E284148"/>
    <w:lvl w:ilvl="0" w:tplc="C2F6FACC">
      <w:start w:val="1"/>
      <w:numFmt w:val="decimal"/>
      <w:lvlText w:val="%1."/>
      <w:lvlJc w:val="left"/>
      <w:pPr>
        <w:tabs>
          <w:tab w:val="num" w:pos="288"/>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943671"/>
    <w:multiLevelType w:val="hybridMultilevel"/>
    <w:tmpl w:val="8EE45A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ED7F51"/>
    <w:multiLevelType w:val="hybridMultilevel"/>
    <w:tmpl w:val="1B5E36E6"/>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
  </w:num>
  <w:num w:numId="4">
    <w:abstractNumId w:val="8"/>
  </w:num>
  <w:num w:numId="5">
    <w:abstractNumId w:val="5"/>
  </w:num>
  <w:num w:numId="6">
    <w:abstractNumId w:val="20"/>
  </w:num>
  <w:num w:numId="7">
    <w:abstractNumId w:val="30"/>
  </w:num>
  <w:num w:numId="8">
    <w:abstractNumId w:val="35"/>
  </w:num>
  <w:num w:numId="9">
    <w:abstractNumId w:val="28"/>
  </w:num>
  <w:num w:numId="10">
    <w:abstractNumId w:val="10"/>
  </w:num>
  <w:num w:numId="11">
    <w:abstractNumId w:val="19"/>
  </w:num>
  <w:num w:numId="12">
    <w:abstractNumId w:val="29"/>
  </w:num>
  <w:num w:numId="13">
    <w:abstractNumId w:val="7"/>
  </w:num>
  <w:num w:numId="14">
    <w:abstractNumId w:val="40"/>
  </w:num>
  <w:num w:numId="15">
    <w:abstractNumId w:val="9"/>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38"/>
  </w:num>
  <w:num w:numId="21">
    <w:abstractNumId w:val="15"/>
  </w:num>
  <w:num w:numId="22">
    <w:abstractNumId w:val="11"/>
  </w:num>
  <w:num w:numId="23">
    <w:abstractNumId w:val="21"/>
  </w:num>
  <w:num w:numId="24">
    <w:abstractNumId w:val="18"/>
  </w:num>
  <w:num w:numId="25">
    <w:abstractNumId w:val="2"/>
  </w:num>
  <w:num w:numId="26">
    <w:abstractNumId w:val="17"/>
  </w:num>
  <w:num w:numId="27">
    <w:abstractNumId w:val="37"/>
  </w:num>
  <w:num w:numId="28">
    <w:abstractNumId w:val="0"/>
  </w:num>
  <w:num w:numId="29">
    <w:abstractNumId w:val="1"/>
  </w:num>
  <w:num w:numId="30">
    <w:abstractNumId w:val="31"/>
  </w:num>
  <w:num w:numId="31">
    <w:abstractNumId w:val="25"/>
  </w:num>
  <w:num w:numId="32">
    <w:abstractNumId w:val="22"/>
  </w:num>
  <w:num w:numId="33">
    <w:abstractNumId w:val="22"/>
  </w:num>
  <w:num w:numId="34">
    <w:abstractNumId w:val="20"/>
  </w:num>
  <w:num w:numId="35">
    <w:abstractNumId w:val="5"/>
  </w:num>
  <w:num w:numId="36">
    <w:abstractNumId w:val="12"/>
  </w:num>
  <w:num w:numId="37">
    <w:abstractNumId w:val="39"/>
  </w:num>
  <w:num w:numId="38">
    <w:abstractNumId w:val="32"/>
  </w:num>
  <w:num w:numId="39">
    <w:abstractNumId w:val="36"/>
  </w:num>
  <w:num w:numId="40">
    <w:abstractNumId w:val="27"/>
  </w:num>
  <w:num w:numId="41">
    <w:abstractNumId w:val="26"/>
  </w:num>
  <w:num w:numId="42">
    <w:abstractNumId w:val="6"/>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4"/>
  </w:num>
  <w:num w:numId="47">
    <w:abstractNumId w:val="2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_EPC_EndNote_style_Alternate Journal&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0pv50ssx9vveefwervzdzyfvpet200vz0x&quot;&gt;Acute RTI_Medline 4.7.14 Master&lt;record-ids&gt;&lt;item&gt;786&lt;/item&gt;&lt;item&gt;793&lt;/item&gt;&lt;item&gt;829&lt;/item&gt;&lt;item&gt;830&lt;/item&gt;&lt;item&gt;852&lt;/item&gt;&lt;item&gt;968&lt;/item&gt;&lt;item&gt;997&lt;/item&gt;&lt;item&gt;1139&lt;/item&gt;&lt;item&gt;1257&lt;/item&gt;&lt;item&gt;1584&lt;/item&gt;&lt;item&gt;1673&lt;/item&gt;&lt;item&gt;2463&lt;/item&gt;&lt;item&gt;2557&lt;/item&gt;&lt;item&gt;2590&lt;/item&gt;&lt;item&gt;2598&lt;/item&gt;&lt;item&gt;7867&lt;/item&gt;&lt;item&gt;7868&lt;/item&gt;&lt;item&gt;7869&lt;/item&gt;&lt;item&gt;7870&lt;/item&gt;&lt;item&gt;7928&lt;/item&gt;&lt;item&gt;7931&lt;/item&gt;&lt;item&gt;7933&lt;/item&gt;&lt;item&gt;7934&lt;/item&gt;&lt;item&gt;7935&lt;/item&gt;&lt;item&gt;8053&lt;/item&gt;&lt;item&gt;10913&lt;/item&gt;&lt;item&gt;11961&lt;/item&gt;&lt;item&gt;11962&lt;/item&gt;&lt;item&gt;12139&lt;/item&gt;&lt;item&gt;12657&lt;/item&gt;&lt;item&gt;12658&lt;/item&gt;&lt;item&gt;12924&lt;/item&gt;&lt;item&gt;12961&lt;/item&gt;&lt;item&gt;13032&lt;/item&gt;&lt;item&gt;13038&lt;/item&gt;&lt;item&gt;13044&lt;/item&gt;&lt;item&gt;13046&lt;/item&gt;&lt;item&gt;13047&lt;/item&gt;&lt;item&gt;13048&lt;/item&gt;&lt;item&gt;13049&lt;/item&gt;&lt;/record-ids&gt;&lt;/item&gt;&lt;/Libraries&gt;"/>
  </w:docVars>
  <w:rsids>
    <w:rsidRoot w:val="00404A23"/>
    <w:rsid w:val="0000049D"/>
    <w:rsid w:val="00001758"/>
    <w:rsid w:val="00002E31"/>
    <w:rsid w:val="0000444F"/>
    <w:rsid w:val="00004743"/>
    <w:rsid w:val="000047A1"/>
    <w:rsid w:val="00004FD6"/>
    <w:rsid w:val="00005697"/>
    <w:rsid w:val="00005943"/>
    <w:rsid w:val="0000741F"/>
    <w:rsid w:val="00007501"/>
    <w:rsid w:val="00011D8D"/>
    <w:rsid w:val="0001301C"/>
    <w:rsid w:val="0001596D"/>
    <w:rsid w:val="00015C1F"/>
    <w:rsid w:val="00015C42"/>
    <w:rsid w:val="00017178"/>
    <w:rsid w:val="00021FF8"/>
    <w:rsid w:val="00022213"/>
    <w:rsid w:val="00025048"/>
    <w:rsid w:val="00025058"/>
    <w:rsid w:val="00026369"/>
    <w:rsid w:val="0002640B"/>
    <w:rsid w:val="00027D6F"/>
    <w:rsid w:val="00027EFA"/>
    <w:rsid w:val="00035484"/>
    <w:rsid w:val="00035ED9"/>
    <w:rsid w:val="00036541"/>
    <w:rsid w:val="00036C25"/>
    <w:rsid w:val="00036F1D"/>
    <w:rsid w:val="00037D20"/>
    <w:rsid w:val="000422B4"/>
    <w:rsid w:val="00043B10"/>
    <w:rsid w:val="00044133"/>
    <w:rsid w:val="00044FE6"/>
    <w:rsid w:val="00047023"/>
    <w:rsid w:val="00050453"/>
    <w:rsid w:val="00052DD0"/>
    <w:rsid w:val="0005614E"/>
    <w:rsid w:val="00056CD9"/>
    <w:rsid w:val="00061353"/>
    <w:rsid w:val="000617C1"/>
    <w:rsid w:val="0006277F"/>
    <w:rsid w:val="0006305F"/>
    <w:rsid w:val="000636C7"/>
    <w:rsid w:val="00064159"/>
    <w:rsid w:val="00064753"/>
    <w:rsid w:val="00064911"/>
    <w:rsid w:val="000659F4"/>
    <w:rsid w:val="00067A04"/>
    <w:rsid w:val="0007126B"/>
    <w:rsid w:val="00071472"/>
    <w:rsid w:val="00073FC9"/>
    <w:rsid w:val="00075809"/>
    <w:rsid w:val="00076276"/>
    <w:rsid w:val="000765A0"/>
    <w:rsid w:val="00076B63"/>
    <w:rsid w:val="0007734A"/>
    <w:rsid w:val="00077E69"/>
    <w:rsid w:val="00080D55"/>
    <w:rsid w:val="00080F0C"/>
    <w:rsid w:val="0008116E"/>
    <w:rsid w:val="000817DE"/>
    <w:rsid w:val="00081EA1"/>
    <w:rsid w:val="000832EB"/>
    <w:rsid w:val="0008361E"/>
    <w:rsid w:val="000846E0"/>
    <w:rsid w:val="00084753"/>
    <w:rsid w:val="00084E38"/>
    <w:rsid w:val="00085E61"/>
    <w:rsid w:val="00087D3B"/>
    <w:rsid w:val="000902B3"/>
    <w:rsid w:val="000912F9"/>
    <w:rsid w:val="000915A9"/>
    <w:rsid w:val="00091F41"/>
    <w:rsid w:val="0009232C"/>
    <w:rsid w:val="000933C4"/>
    <w:rsid w:val="00095864"/>
    <w:rsid w:val="00095DAF"/>
    <w:rsid w:val="000967BE"/>
    <w:rsid w:val="000A0698"/>
    <w:rsid w:val="000A0FD2"/>
    <w:rsid w:val="000A15A9"/>
    <w:rsid w:val="000A1BD6"/>
    <w:rsid w:val="000A2338"/>
    <w:rsid w:val="000A29B4"/>
    <w:rsid w:val="000A2CA4"/>
    <w:rsid w:val="000A61AF"/>
    <w:rsid w:val="000A6AC7"/>
    <w:rsid w:val="000A6EA3"/>
    <w:rsid w:val="000A71B9"/>
    <w:rsid w:val="000B1791"/>
    <w:rsid w:val="000B1F34"/>
    <w:rsid w:val="000B364D"/>
    <w:rsid w:val="000B3713"/>
    <w:rsid w:val="000B3F95"/>
    <w:rsid w:val="000B4472"/>
    <w:rsid w:val="000B46D7"/>
    <w:rsid w:val="000B5156"/>
    <w:rsid w:val="000B64EE"/>
    <w:rsid w:val="000C091E"/>
    <w:rsid w:val="000C1021"/>
    <w:rsid w:val="000C207D"/>
    <w:rsid w:val="000C5150"/>
    <w:rsid w:val="000C5761"/>
    <w:rsid w:val="000D04B1"/>
    <w:rsid w:val="000D0D39"/>
    <w:rsid w:val="000D0F70"/>
    <w:rsid w:val="000D2BDE"/>
    <w:rsid w:val="000D398F"/>
    <w:rsid w:val="000D3DE0"/>
    <w:rsid w:val="000D672C"/>
    <w:rsid w:val="000D7642"/>
    <w:rsid w:val="000E0D63"/>
    <w:rsid w:val="000E0FB8"/>
    <w:rsid w:val="000E1190"/>
    <w:rsid w:val="000E18A5"/>
    <w:rsid w:val="000E1F6F"/>
    <w:rsid w:val="000E2816"/>
    <w:rsid w:val="000E2AD8"/>
    <w:rsid w:val="000E2BC9"/>
    <w:rsid w:val="000E37A3"/>
    <w:rsid w:val="000E3DD3"/>
    <w:rsid w:val="000E6811"/>
    <w:rsid w:val="000F0294"/>
    <w:rsid w:val="000F11CB"/>
    <w:rsid w:val="000F277F"/>
    <w:rsid w:val="000F3040"/>
    <w:rsid w:val="000F38AB"/>
    <w:rsid w:val="000F481B"/>
    <w:rsid w:val="00103479"/>
    <w:rsid w:val="0010736A"/>
    <w:rsid w:val="001128C0"/>
    <w:rsid w:val="00112AA0"/>
    <w:rsid w:val="00114037"/>
    <w:rsid w:val="001161FE"/>
    <w:rsid w:val="00116462"/>
    <w:rsid w:val="00116AD7"/>
    <w:rsid w:val="00117276"/>
    <w:rsid w:val="001215E3"/>
    <w:rsid w:val="00122389"/>
    <w:rsid w:val="00122C46"/>
    <w:rsid w:val="00122F03"/>
    <w:rsid w:val="00123E01"/>
    <w:rsid w:val="001249B2"/>
    <w:rsid w:val="00131352"/>
    <w:rsid w:val="001315FE"/>
    <w:rsid w:val="00131CF5"/>
    <w:rsid w:val="00132885"/>
    <w:rsid w:val="00132FAD"/>
    <w:rsid w:val="00133B64"/>
    <w:rsid w:val="001407EF"/>
    <w:rsid w:val="00140AB7"/>
    <w:rsid w:val="00141E35"/>
    <w:rsid w:val="001427A5"/>
    <w:rsid w:val="00142D8D"/>
    <w:rsid w:val="0014463F"/>
    <w:rsid w:val="00145C68"/>
    <w:rsid w:val="00146123"/>
    <w:rsid w:val="0015073E"/>
    <w:rsid w:val="00150C84"/>
    <w:rsid w:val="00152240"/>
    <w:rsid w:val="00152D34"/>
    <w:rsid w:val="00152D73"/>
    <w:rsid w:val="001531FF"/>
    <w:rsid w:val="0015378C"/>
    <w:rsid w:val="00154746"/>
    <w:rsid w:val="00154AA5"/>
    <w:rsid w:val="00155189"/>
    <w:rsid w:val="0015611F"/>
    <w:rsid w:val="0015687F"/>
    <w:rsid w:val="00156F89"/>
    <w:rsid w:val="00157DCB"/>
    <w:rsid w:val="00162FB6"/>
    <w:rsid w:val="00162FC1"/>
    <w:rsid w:val="00162FDD"/>
    <w:rsid w:val="0016390A"/>
    <w:rsid w:val="001670C5"/>
    <w:rsid w:val="00167483"/>
    <w:rsid w:val="0016790A"/>
    <w:rsid w:val="00167ACB"/>
    <w:rsid w:val="00172482"/>
    <w:rsid w:val="0017411F"/>
    <w:rsid w:val="001750AF"/>
    <w:rsid w:val="001758EE"/>
    <w:rsid w:val="00180235"/>
    <w:rsid w:val="00180A87"/>
    <w:rsid w:val="0018121B"/>
    <w:rsid w:val="00183767"/>
    <w:rsid w:val="00184D21"/>
    <w:rsid w:val="00186263"/>
    <w:rsid w:val="00187007"/>
    <w:rsid w:val="00191403"/>
    <w:rsid w:val="00193783"/>
    <w:rsid w:val="001947E3"/>
    <w:rsid w:val="00196976"/>
    <w:rsid w:val="0019718D"/>
    <w:rsid w:val="001A0012"/>
    <w:rsid w:val="001A315B"/>
    <w:rsid w:val="001A317B"/>
    <w:rsid w:val="001A424C"/>
    <w:rsid w:val="001A4E38"/>
    <w:rsid w:val="001A5230"/>
    <w:rsid w:val="001A6C44"/>
    <w:rsid w:val="001A722B"/>
    <w:rsid w:val="001A7D1D"/>
    <w:rsid w:val="001B2278"/>
    <w:rsid w:val="001B57E4"/>
    <w:rsid w:val="001C15C1"/>
    <w:rsid w:val="001C2110"/>
    <w:rsid w:val="001C2BEC"/>
    <w:rsid w:val="001C3B1B"/>
    <w:rsid w:val="001C3C7A"/>
    <w:rsid w:val="001C449E"/>
    <w:rsid w:val="001C4ED6"/>
    <w:rsid w:val="001C5EB5"/>
    <w:rsid w:val="001C62CC"/>
    <w:rsid w:val="001C721C"/>
    <w:rsid w:val="001D0CC3"/>
    <w:rsid w:val="001D156A"/>
    <w:rsid w:val="001D20A3"/>
    <w:rsid w:val="001D2AD2"/>
    <w:rsid w:val="001D332B"/>
    <w:rsid w:val="001D5229"/>
    <w:rsid w:val="001D7D74"/>
    <w:rsid w:val="001E0F11"/>
    <w:rsid w:val="001E0F30"/>
    <w:rsid w:val="001E31F9"/>
    <w:rsid w:val="001E4663"/>
    <w:rsid w:val="001E5328"/>
    <w:rsid w:val="001E6164"/>
    <w:rsid w:val="001E6C48"/>
    <w:rsid w:val="001E6E74"/>
    <w:rsid w:val="001F0120"/>
    <w:rsid w:val="001F2ADC"/>
    <w:rsid w:val="001F4B22"/>
    <w:rsid w:val="001F59A4"/>
    <w:rsid w:val="001F6378"/>
    <w:rsid w:val="00200783"/>
    <w:rsid w:val="00200E89"/>
    <w:rsid w:val="002015EF"/>
    <w:rsid w:val="0020254F"/>
    <w:rsid w:val="00204D36"/>
    <w:rsid w:val="00205016"/>
    <w:rsid w:val="00205537"/>
    <w:rsid w:val="00205BCE"/>
    <w:rsid w:val="00206587"/>
    <w:rsid w:val="00210684"/>
    <w:rsid w:val="00212731"/>
    <w:rsid w:val="00213959"/>
    <w:rsid w:val="00214118"/>
    <w:rsid w:val="00214B35"/>
    <w:rsid w:val="0021538A"/>
    <w:rsid w:val="00215827"/>
    <w:rsid w:val="00215AA6"/>
    <w:rsid w:val="00215CA4"/>
    <w:rsid w:val="0021743D"/>
    <w:rsid w:val="00225BDE"/>
    <w:rsid w:val="00225F07"/>
    <w:rsid w:val="00227B9A"/>
    <w:rsid w:val="002311D9"/>
    <w:rsid w:val="00231422"/>
    <w:rsid w:val="002321A5"/>
    <w:rsid w:val="00232C59"/>
    <w:rsid w:val="0023744F"/>
    <w:rsid w:val="002376A6"/>
    <w:rsid w:val="00242713"/>
    <w:rsid w:val="00244CB8"/>
    <w:rsid w:val="002476C2"/>
    <w:rsid w:val="00247E6F"/>
    <w:rsid w:val="00250266"/>
    <w:rsid w:val="00250A3C"/>
    <w:rsid w:val="0025130A"/>
    <w:rsid w:val="002518AA"/>
    <w:rsid w:val="00252B32"/>
    <w:rsid w:val="00253350"/>
    <w:rsid w:val="002534A2"/>
    <w:rsid w:val="002536E2"/>
    <w:rsid w:val="0025426B"/>
    <w:rsid w:val="0025445B"/>
    <w:rsid w:val="0025589E"/>
    <w:rsid w:val="002572D3"/>
    <w:rsid w:val="00257E6F"/>
    <w:rsid w:val="00260B30"/>
    <w:rsid w:val="00260E91"/>
    <w:rsid w:val="00261CAF"/>
    <w:rsid w:val="002629EC"/>
    <w:rsid w:val="002631AF"/>
    <w:rsid w:val="00264B0E"/>
    <w:rsid w:val="002662A2"/>
    <w:rsid w:val="00266EC7"/>
    <w:rsid w:val="00266F7F"/>
    <w:rsid w:val="00267232"/>
    <w:rsid w:val="002702CC"/>
    <w:rsid w:val="0027066B"/>
    <w:rsid w:val="00270FCC"/>
    <w:rsid w:val="0027420B"/>
    <w:rsid w:val="00274BEF"/>
    <w:rsid w:val="00275DDC"/>
    <w:rsid w:val="002804BF"/>
    <w:rsid w:val="00281500"/>
    <w:rsid w:val="00282299"/>
    <w:rsid w:val="00283E56"/>
    <w:rsid w:val="0028459F"/>
    <w:rsid w:val="0028465E"/>
    <w:rsid w:val="00290C5A"/>
    <w:rsid w:val="0029110C"/>
    <w:rsid w:val="00291C67"/>
    <w:rsid w:val="002932D8"/>
    <w:rsid w:val="002A01D9"/>
    <w:rsid w:val="002A0F0A"/>
    <w:rsid w:val="002A2E45"/>
    <w:rsid w:val="002A406E"/>
    <w:rsid w:val="002A4129"/>
    <w:rsid w:val="002A422F"/>
    <w:rsid w:val="002A4649"/>
    <w:rsid w:val="002A4C4C"/>
    <w:rsid w:val="002A4E0C"/>
    <w:rsid w:val="002A60DE"/>
    <w:rsid w:val="002A6FCE"/>
    <w:rsid w:val="002B1471"/>
    <w:rsid w:val="002B15A2"/>
    <w:rsid w:val="002B1B99"/>
    <w:rsid w:val="002B4586"/>
    <w:rsid w:val="002B6236"/>
    <w:rsid w:val="002C1E26"/>
    <w:rsid w:val="002C2628"/>
    <w:rsid w:val="002C2682"/>
    <w:rsid w:val="002C2893"/>
    <w:rsid w:val="002C2B25"/>
    <w:rsid w:val="002C31D0"/>
    <w:rsid w:val="002C35AE"/>
    <w:rsid w:val="002C5866"/>
    <w:rsid w:val="002C6E82"/>
    <w:rsid w:val="002D137D"/>
    <w:rsid w:val="002D13B6"/>
    <w:rsid w:val="002D2774"/>
    <w:rsid w:val="002D49D6"/>
    <w:rsid w:val="002D4E90"/>
    <w:rsid w:val="002D5ADA"/>
    <w:rsid w:val="002D6C2D"/>
    <w:rsid w:val="002E1370"/>
    <w:rsid w:val="002E2EA3"/>
    <w:rsid w:val="002E43DD"/>
    <w:rsid w:val="002E4E50"/>
    <w:rsid w:val="002E4E6B"/>
    <w:rsid w:val="002E4FC2"/>
    <w:rsid w:val="002E50DF"/>
    <w:rsid w:val="002E6535"/>
    <w:rsid w:val="002E7676"/>
    <w:rsid w:val="002E79F8"/>
    <w:rsid w:val="002F232B"/>
    <w:rsid w:val="002F4304"/>
    <w:rsid w:val="002F51B2"/>
    <w:rsid w:val="002F546A"/>
    <w:rsid w:val="002F7331"/>
    <w:rsid w:val="00300EF3"/>
    <w:rsid w:val="00300EFB"/>
    <w:rsid w:val="003017EB"/>
    <w:rsid w:val="003037DB"/>
    <w:rsid w:val="00303826"/>
    <w:rsid w:val="00304C12"/>
    <w:rsid w:val="00310F49"/>
    <w:rsid w:val="0031140B"/>
    <w:rsid w:val="003128B9"/>
    <w:rsid w:val="003133A1"/>
    <w:rsid w:val="0031701D"/>
    <w:rsid w:val="003208FF"/>
    <w:rsid w:val="003210AE"/>
    <w:rsid w:val="003214CC"/>
    <w:rsid w:val="0032188C"/>
    <w:rsid w:val="00322BBE"/>
    <w:rsid w:val="00323DA9"/>
    <w:rsid w:val="0032424A"/>
    <w:rsid w:val="00326848"/>
    <w:rsid w:val="00332A7D"/>
    <w:rsid w:val="00333AC6"/>
    <w:rsid w:val="0033467C"/>
    <w:rsid w:val="00337D9B"/>
    <w:rsid w:val="00347F01"/>
    <w:rsid w:val="003526C1"/>
    <w:rsid w:val="00353298"/>
    <w:rsid w:val="00353380"/>
    <w:rsid w:val="00354D39"/>
    <w:rsid w:val="00361880"/>
    <w:rsid w:val="0036252E"/>
    <w:rsid w:val="00364585"/>
    <w:rsid w:val="00364D1D"/>
    <w:rsid w:val="00364F3C"/>
    <w:rsid w:val="00366440"/>
    <w:rsid w:val="0036676D"/>
    <w:rsid w:val="00366F25"/>
    <w:rsid w:val="00367707"/>
    <w:rsid w:val="00370346"/>
    <w:rsid w:val="00371F5A"/>
    <w:rsid w:val="00374C1E"/>
    <w:rsid w:val="00375627"/>
    <w:rsid w:val="003765F6"/>
    <w:rsid w:val="00376730"/>
    <w:rsid w:val="00376A4F"/>
    <w:rsid w:val="00376FDE"/>
    <w:rsid w:val="00377E2C"/>
    <w:rsid w:val="00380C8F"/>
    <w:rsid w:val="00381166"/>
    <w:rsid w:val="0038272D"/>
    <w:rsid w:val="003829C0"/>
    <w:rsid w:val="0038326A"/>
    <w:rsid w:val="003834B7"/>
    <w:rsid w:val="00385199"/>
    <w:rsid w:val="00385E43"/>
    <w:rsid w:val="003879F7"/>
    <w:rsid w:val="00387DFF"/>
    <w:rsid w:val="00391B2A"/>
    <w:rsid w:val="00393016"/>
    <w:rsid w:val="0039596B"/>
    <w:rsid w:val="00396B33"/>
    <w:rsid w:val="00396E4D"/>
    <w:rsid w:val="0039780C"/>
    <w:rsid w:val="00397F27"/>
    <w:rsid w:val="003A0296"/>
    <w:rsid w:val="003A038C"/>
    <w:rsid w:val="003A08F2"/>
    <w:rsid w:val="003A4B25"/>
    <w:rsid w:val="003A5150"/>
    <w:rsid w:val="003A5290"/>
    <w:rsid w:val="003B108C"/>
    <w:rsid w:val="003B1155"/>
    <w:rsid w:val="003B1FCC"/>
    <w:rsid w:val="003B2A32"/>
    <w:rsid w:val="003B3422"/>
    <w:rsid w:val="003B3741"/>
    <w:rsid w:val="003B3F2A"/>
    <w:rsid w:val="003B4ADB"/>
    <w:rsid w:val="003B75A1"/>
    <w:rsid w:val="003B7CF2"/>
    <w:rsid w:val="003C14E3"/>
    <w:rsid w:val="003C1D11"/>
    <w:rsid w:val="003C5434"/>
    <w:rsid w:val="003C5477"/>
    <w:rsid w:val="003C5D1B"/>
    <w:rsid w:val="003C68C7"/>
    <w:rsid w:val="003C779B"/>
    <w:rsid w:val="003D08A0"/>
    <w:rsid w:val="003D097D"/>
    <w:rsid w:val="003D1375"/>
    <w:rsid w:val="003D1B58"/>
    <w:rsid w:val="003D2600"/>
    <w:rsid w:val="003D389A"/>
    <w:rsid w:val="003D3965"/>
    <w:rsid w:val="003D454B"/>
    <w:rsid w:val="003D4C44"/>
    <w:rsid w:val="003D5FEA"/>
    <w:rsid w:val="003D6594"/>
    <w:rsid w:val="003D6651"/>
    <w:rsid w:val="003D6BD3"/>
    <w:rsid w:val="003D7B74"/>
    <w:rsid w:val="003E0BEF"/>
    <w:rsid w:val="003E2F7C"/>
    <w:rsid w:val="003E2F91"/>
    <w:rsid w:val="003E3DB8"/>
    <w:rsid w:val="003E4851"/>
    <w:rsid w:val="003E5337"/>
    <w:rsid w:val="003E6ACC"/>
    <w:rsid w:val="003E6C0D"/>
    <w:rsid w:val="003F1309"/>
    <w:rsid w:val="003F3CE0"/>
    <w:rsid w:val="003F47B3"/>
    <w:rsid w:val="003F482C"/>
    <w:rsid w:val="003F6165"/>
    <w:rsid w:val="003F7C02"/>
    <w:rsid w:val="00401FD1"/>
    <w:rsid w:val="004021BE"/>
    <w:rsid w:val="00402AB8"/>
    <w:rsid w:val="00403E6C"/>
    <w:rsid w:val="00404A23"/>
    <w:rsid w:val="004054FE"/>
    <w:rsid w:val="004071BF"/>
    <w:rsid w:val="00407554"/>
    <w:rsid w:val="004108A7"/>
    <w:rsid w:val="004117FC"/>
    <w:rsid w:val="00412507"/>
    <w:rsid w:val="004128DA"/>
    <w:rsid w:val="00412A67"/>
    <w:rsid w:val="004148FE"/>
    <w:rsid w:val="00417D43"/>
    <w:rsid w:val="00417D5B"/>
    <w:rsid w:val="00421F20"/>
    <w:rsid w:val="00422F1D"/>
    <w:rsid w:val="00426CC2"/>
    <w:rsid w:val="00426D09"/>
    <w:rsid w:val="00426DE7"/>
    <w:rsid w:val="00431E16"/>
    <w:rsid w:val="004330E1"/>
    <w:rsid w:val="00433FDD"/>
    <w:rsid w:val="004343C4"/>
    <w:rsid w:val="00434E29"/>
    <w:rsid w:val="00435F4F"/>
    <w:rsid w:val="004363C6"/>
    <w:rsid w:val="00436AA8"/>
    <w:rsid w:val="00436D7B"/>
    <w:rsid w:val="004406FA"/>
    <w:rsid w:val="00440899"/>
    <w:rsid w:val="00442AE2"/>
    <w:rsid w:val="00445111"/>
    <w:rsid w:val="004514DA"/>
    <w:rsid w:val="00452D5B"/>
    <w:rsid w:val="004535AC"/>
    <w:rsid w:val="00453FEB"/>
    <w:rsid w:val="00454951"/>
    <w:rsid w:val="00457769"/>
    <w:rsid w:val="0046077D"/>
    <w:rsid w:val="00460949"/>
    <w:rsid w:val="00462526"/>
    <w:rsid w:val="004627DA"/>
    <w:rsid w:val="0046284F"/>
    <w:rsid w:val="00462AFB"/>
    <w:rsid w:val="004633F9"/>
    <w:rsid w:val="0046359A"/>
    <w:rsid w:val="00463DF9"/>
    <w:rsid w:val="00465A15"/>
    <w:rsid w:val="00470097"/>
    <w:rsid w:val="00470CA7"/>
    <w:rsid w:val="004712E9"/>
    <w:rsid w:val="00471C13"/>
    <w:rsid w:val="00473637"/>
    <w:rsid w:val="00474633"/>
    <w:rsid w:val="00476132"/>
    <w:rsid w:val="00477653"/>
    <w:rsid w:val="00477D72"/>
    <w:rsid w:val="004807F1"/>
    <w:rsid w:val="00482C66"/>
    <w:rsid w:val="00482FD9"/>
    <w:rsid w:val="00483C12"/>
    <w:rsid w:val="00483DFA"/>
    <w:rsid w:val="00487BDA"/>
    <w:rsid w:val="004928BA"/>
    <w:rsid w:val="00493907"/>
    <w:rsid w:val="004940C2"/>
    <w:rsid w:val="00494C0E"/>
    <w:rsid w:val="00495225"/>
    <w:rsid w:val="004956F5"/>
    <w:rsid w:val="004964AD"/>
    <w:rsid w:val="00496CBF"/>
    <w:rsid w:val="004970B4"/>
    <w:rsid w:val="00497304"/>
    <w:rsid w:val="004A1324"/>
    <w:rsid w:val="004A340E"/>
    <w:rsid w:val="004A7F0E"/>
    <w:rsid w:val="004B02AF"/>
    <w:rsid w:val="004B2321"/>
    <w:rsid w:val="004B37B6"/>
    <w:rsid w:val="004B5904"/>
    <w:rsid w:val="004B663A"/>
    <w:rsid w:val="004B701C"/>
    <w:rsid w:val="004C2699"/>
    <w:rsid w:val="004C35C4"/>
    <w:rsid w:val="004C44B2"/>
    <w:rsid w:val="004C5455"/>
    <w:rsid w:val="004C6076"/>
    <w:rsid w:val="004C67C9"/>
    <w:rsid w:val="004D2242"/>
    <w:rsid w:val="004D50A6"/>
    <w:rsid w:val="004D7FD4"/>
    <w:rsid w:val="004E0D88"/>
    <w:rsid w:val="004E2089"/>
    <w:rsid w:val="004E35BE"/>
    <w:rsid w:val="004E651D"/>
    <w:rsid w:val="004E7358"/>
    <w:rsid w:val="004E763E"/>
    <w:rsid w:val="004E7B37"/>
    <w:rsid w:val="004F048E"/>
    <w:rsid w:val="004F065E"/>
    <w:rsid w:val="004F0C65"/>
    <w:rsid w:val="004F1EB5"/>
    <w:rsid w:val="004F1F0C"/>
    <w:rsid w:val="004F376C"/>
    <w:rsid w:val="004F3923"/>
    <w:rsid w:val="004F4867"/>
    <w:rsid w:val="004F49DF"/>
    <w:rsid w:val="004F4E84"/>
    <w:rsid w:val="00500161"/>
    <w:rsid w:val="005009BD"/>
    <w:rsid w:val="00500C9C"/>
    <w:rsid w:val="0050505B"/>
    <w:rsid w:val="00505AB2"/>
    <w:rsid w:val="00505E09"/>
    <w:rsid w:val="00506B20"/>
    <w:rsid w:val="00512473"/>
    <w:rsid w:val="0051620B"/>
    <w:rsid w:val="005176B6"/>
    <w:rsid w:val="00521104"/>
    <w:rsid w:val="005211B3"/>
    <w:rsid w:val="005215C7"/>
    <w:rsid w:val="00522C33"/>
    <w:rsid w:val="00525BAF"/>
    <w:rsid w:val="005261BA"/>
    <w:rsid w:val="005262F3"/>
    <w:rsid w:val="0052635E"/>
    <w:rsid w:val="00527D95"/>
    <w:rsid w:val="0053094F"/>
    <w:rsid w:val="005314C6"/>
    <w:rsid w:val="00531EE0"/>
    <w:rsid w:val="00532B5F"/>
    <w:rsid w:val="005343C8"/>
    <w:rsid w:val="005345CE"/>
    <w:rsid w:val="00534B34"/>
    <w:rsid w:val="00535190"/>
    <w:rsid w:val="005364C8"/>
    <w:rsid w:val="00541034"/>
    <w:rsid w:val="00543CBF"/>
    <w:rsid w:val="00543E7F"/>
    <w:rsid w:val="0054682C"/>
    <w:rsid w:val="00546B2C"/>
    <w:rsid w:val="00547C8A"/>
    <w:rsid w:val="0055101B"/>
    <w:rsid w:val="00551843"/>
    <w:rsid w:val="00551D3C"/>
    <w:rsid w:val="0055241D"/>
    <w:rsid w:val="00554228"/>
    <w:rsid w:val="00554A52"/>
    <w:rsid w:val="00555909"/>
    <w:rsid w:val="00556398"/>
    <w:rsid w:val="0055645C"/>
    <w:rsid w:val="00561611"/>
    <w:rsid w:val="00563031"/>
    <w:rsid w:val="005638B0"/>
    <w:rsid w:val="005646E7"/>
    <w:rsid w:val="0056585D"/>
    <w:rsid w:val="0056590C"/>
    <w:rsid w:val="0056615C"/>
    <w:rsid w:val="00566437"/>
    <w:rsid w:val="00566F53"/>
    <w:rsid w:val="00567A75"/>
    <w:rsid w:val="00570C79"/>
    <w:rsid w:val="00571079"/>
    <w:rsid w:val="00572C43"/>
    <w:rsid w:val="00572E7B"/>
    <w:rsid w:val="00573422"/>
    <w:rsid w:val="0057354F"/>
    <w:rsid w:val="00574942"/>
    <w:rsid w:val="0057597E"/>
    <w:rsid w:val="00582BB4"/>
    <w:rsid w:val="00583FA9"/>
    <w:rsid w:val="005855B5"/>
    <w:rsid w:val="00585F8D"/>
    <w:rsid w:val="0058690F"/>
    <w:rsid w:val="005877EA"/>
    <w:rsid w:val="005914C8"/>
    <w:rsid w:val="00592272"/>
    <w:rsid w:val="005925D3"/>
    <w:rsid w:val="00593E23"/>
    <w:rsid w:val="0059528A"/>
    <w:rsid w:val="005954D4"/>
    <w:rsid w:val="00595A14"/>
    <w:rsid w:val="005A11BD"/>
    <w:rsid w:val="005A31A9"/>
    <w:rsid w:val="005A6749"/>
    <w:rsid w:val="005A6785"/>
    <w:rsid w:val="005A7609"/>
    <w:rsid w:val="005A7636"/>
    <w:rsid w:val="005A7B8A"/>
    <w:rsid w:val="005A7FD6"/>
    <w:rsid w:val="005B1FB9"/>
    <w:rsid w:val="005B42E4"/>
    <w:rsid w:val="005B4513"/>
    <w:rsid w:val="005B474F"/>
    <w:rsid w:val="005B524F"/>
    <w:rsid w:val="005B68A7"/>
    <w:rsid w:val="005B6BF5"/>
    <w:rsid w:val="005B7B60"/>
    <w:rsid w:val="005B7BE3"/>
    <w:rsid w:val="005C0A60"/>
    <w:rsid w:val="005C266B"/>
    <w:rsid w:val="005C7061"/>
    <w:rsid w:val="005C7BA5"/>
    <w:rsid w:val="005D0EB1"/>
    <w:rsid w:val="005D1203"/>
    <w:rsid w:val="005D246D"/>
    <w:rsid w:val="005D291A"/>
    <w:rsid w:val="005D52AA"/>
    <w:rsid w:val="005D69F6"/>
    <w:rsid w:val="005E2968"/>
    <w:rsid w:val="005E2F59"/>
    <w:rsid w:val="005E35D0"/>
    <w:rsid w:val="005E4670"/>
    <w:rsid w:val="005E5D0A"/>
    <w:rsid w:val="005E78FB"/>
    <w:rsid w:val="005E7CDA"/>
    <w:rsid w:val="005F1312"/>
    <w:rsid w:val="005F181A"/>
    <w:rsid w:val="005F2048"/>
    <w:rsid w:val="005F21BF"/>
    <w:rsid w:val="005F2561"/>
    <w:rsid w:val="005F36AA"/>
    <w:rsid w:val="005F4DC9"/>
    <w:rsid w:val="005F6785"/>
    <w:rsid w:val="005F793F"/>
    <w:rsid w:val="00600701"/>
    <w:rsid w:val="00601999"/>
    <w:rsid w:val="00602399"/>
    <w:rsid w:val="006026E0"/>
    <w:rsid w:val="00602B80"/>
    <w:rsid w:val="006038FA"/>
    <w:rsid w:val="00605644"/>
    <w:rsid w:val="006103FA"/>
    <w:rsid w:val="00610AA2"/>
    <w:rsid w:val="006111B7"/>
    <w:rsid w:val="00613688"/>
    <w:rsid w:val="00617190"/>
    <w:rsid w:val="00621017"/>
    <w:rsid w:val="0062156C"/>
    <w:rsid w:val="00621711"/>
    <w:rsid w:val="006228CA"/>
    <w:rsid w:val="00623F08"/>
    <w:rsid w:val="00624CB5"/>
    <w:rsid w:val="00624E91"/>
    <w:rsid w:val="006306BC"/>
    <w:rsid w:val="006308E7"/>
    <w:rsid w:val="00631A20"/>
    <w:rsid w:val="00633597"/>
    <w:rsid w:val="00635531"/>
    <w:rsid w:val="006367ED"/>
    <w:rsid w:val="006376BE"/>
    <w:rsid w:val="00637926"/>
    <w:rsid w:val="006403D9"/>
    <w:rsid w:val="006419EA"/>
    <w:rsid w:val="00641CFB"/>
    <w:rsid w:val="00642BD2"/>
    <w:rsid w:val="00643039"/>
    <w:rsid w:val="00644CA2"/>
    <w:rsid w:val="00645071"/>
    <w:rsid w:val="006450A8"/>
    <w:rsid w:val="00645FA1"/>
    <w:rsid w:val="0064623A"/>
    <w:rsid w:val="0064662A"/>
    <w:rsid w:val="00650DA9"/>
    <w:rsid w:val="00653F83"/>
    <w:rsid w:val="00653FF6"/>
    <w:rsid w:val="006543A2"/>
    <w:rsid w:val="006552A1"/>
    <w:rsid w:val="00656DB5"/>
    <w:rsid w:val="0066131F"/>
    <w:rsid w:val="00664598"/>
    <w:rsid w:val="006647C5"/>
    <w:rsid w:val="006707BE"/>
    <w:rsid w:val="00670D2E"/>
    <w:rsid w:val="00670F92"/>
    <w:rsid w:val="00671914"/>
    <w:rsid w:val="00671E23"/>
    <w:rsid w:val="006770B5"/>
    <w:rsid w:val="006803B5"/>
    <w:rsid w:val="00680FDA"/>
    <w:rsid w:val="00681B40"/>
    <w:rsid w:val="00683806"/>
    <w:rsid w:val="0068411C"/>
    <w:rsid w:val="00684927"/>
    <w:rsid w:val="00684F8E"/>
    <w:rsid w:val="00690407"/>
    <w:rsid w:val="00693DD8"/>
    <w:rsid w:val="00693F83"/>
    <w:rsid w:val="00694351"/>
    <w:rsid w:val="00694F7D"/>
    <w:rsid w:val="006968BF"/>
    <w:rsid w:val="006A016C"/>
    <w:rsid w:val="006A109C"/>
    <w:rsid w:val="006A1A2B"/>
    <w:rsid w:val="006A1F14"/>
    <w:rsid w:val="006A2EC7"/>
    <w:rsid w:val="006A3247"/>
    <w:rsid w:val="006A386A"/>
    <w:rsid w:val="006A432B"/>
    <w:rsid w:val="006A5254"/>
    <w:rsid w:val="006A643D"/>
    <w:rsid w:val="006A64FB"/>
    <w:rsid w:val="006B0519"/>
    <w:rsid w:val="006B0C30"/>
    <w:rsid w:val="006B1EB2"/>
    <w:rsid w:val="006B6161"/>
    <w:rsid w:val="006C0C9F"/>
    <w:rsid w:val="006C2470"/>
    <w:rsid w:val="006C31D1"/>
    <w:rsid w:val="006C3966"/>
    <w:rsid w:val="006C68E6"/>
    <w:rsid w:val="006C6F24"/>
    <w:rsid w:val="006C6F42"/>
    <w:rsid w:val="006D0850"/>
    <w:rsid w:val="006D1544"/>
    <w:rsid w:val="006D21FC"/>
    <w:rsid w:val="006D24D1"/>
    <w:rsid w:val="006D4B0D"/>
    <w:rsid w:val="006D55C6"/>
    <w:rsid w:val="006D5AE8"/>
    <w:rsid w:val="006D6EB1"/>
    <w:rsid w:val="006D7BFA"/>
    <w:rsid w:val="006E1631"/>
    <w:rsid w:val="006E1D3C"/>
    <w:rsid w:val="006E2521"/>
    <w:rsid w:val="006E2DA1"/>
    <w:rsid w:val="006E327C"/>
    <w:rsid w:val="006E5526"/>
    <w:rsid w:val="006E578F"/>
    <w:rsid w:val="006E6038"/>
    <w:rsid w:val="006E7446"/>
    <w:rsid w:val="006E7857"/>
    <w:rsid w:val="006F027A"/>
    <w:rsid w:val="006F229F"/>
    <w:rsid w:val="006F44B5"/>
    <w:rsid w:val="006F44ED"/>
    <w:rsid w:val="006F4FAE"/>
    <w:rsid w:val="006F5272"/>
    <w:rsid w:val="00701385"/>
    <w:rsid w:val="0070146A"/>
    <w:rsid w:val="00703F76"/>
    <w:rsid w:val="0070643A"/>
    <w:rsid w:val="00706E4C"/>
    <w:rsid w:val="0070792D"/>
    <w:rsid w:val="00711086"/>
    <w:rsid w:val="00713902"/>
    <w:rsid w:val="0071394C"/>
    <w:rsid w:val="00713CF2"/>
    <w:rsid w:val="00714B25"/>
    <w:rsid w:val="00714E35"/>
    <w:rsid w:val="00715B36"/>
    <w:rsid w:val="00717EBE"/>
    <w:rsid w:val="007206A1"/>
    <w:rsid w:val="00721155"/>
    <w:rsid w:val="007224D6"/>
    <w:rsid w:val="00722F7D"/>
    <w:rsid w:val="00725274"/>
    <w:rsid w:val="00727947"/>
    <w:rsid w:val="00737F11"/>
    <w:rsid w:val="00737FB3"/>
    <w:rsid w:val="00741039"/>
    <w:rsid w:val="007456D4"/>
    <w:rsid w:val="00745B20"/>
    <w:rsid w:val="007463C9"/>
    <w:rsid w:val="0075115F"/>
    <w:rsid w:val="00752E65"/>
    <w:rsid w:val="00753345"/>
    <w:rsid w:val="00754B94"/>
    <w:rsid w:val="00755C9B"/>
    <w:rsid w:val="00757957"/>
    <w:rsid w:val="00760F30"/>
    <w:rsid w:val="007618A9"/>
    <w:rsid w:val="00762223"/>
    <w:rsid w:val="00762230"/>
    <w:rsid w:val="007629B9"/>
    <w:rsid w:val="00762E29"/>
    <w:rsid w:val="00763018"/>
    <w:rsid w:val="007632AC"/>
    <w:rsid w:val="00772513"/>
    <w:rsid w:val="00773391"/>
    <w:rsid w:val="00773505"/>
    <w:rsid w:val="0077366E"/>
    <w:rsid w:val="0077371F"/>
    <w:rsid w:val="007740C9"/>
    <w:rsid w:val="00775501"/>
    <w:rsid w:val="007757D9"/>
    <w:rsid w:val="00775FB1"/>
    <w:rsid w:val="00777990"/>
    <w:rsid w:val="007779D1"/>
    <w:rsid w:val="00777E30"/>
    <w:rsid w:val="00780B7C"/>
    <w:rsid w:val="00781718"/>
    <w:rsid w:val="007834DA"/>
    <w:rsid w:val="007851E6"/>
    <w:rsid w:val="007855FC"/>
    <w:rsid w:val="0078637B"/>
    <w:rsid w:val="0078689E"/>
    <w:rsid w:val="00786935"/>
    <w:rsid w:val="00786D23"/>
    <w:rsid w:val="00786FFD"/>
    <w:rsid w:val="007875B2"/>
    <w:rsid w:val="00787693"/>
    <w:rsid w:val="00787DCE"/>
    <w:rsid w:val="0079085E"/>
    <w:rsid w:val="007915E9"/>
    <w:rsid w:val="00793B15"/>
    <w:rsid w:val="007944A7"/>
    <w:rsid w:val="00797C9C"/>
    <w:rsid w:val="007A1779"/>
    <w:rsid w:val="007A17FC"/>
    <w:rsid w:val="007A2426"/>
    <w:rsid w:val="007A2897"/>
    <w:rsid w:val="007A29C1"/>
    <w:rsid w:val="007A341A"/>
    <w:rsid w:val="007A3EF3"/>
    <w:rsid w:val="007A3FF9"/>
    <w:rsid w:val="007A633F"/>
    <w:rsid w:val="007A74B3"/>
    <w:rsid w:val="007A75E3"/>
    <w:rsid w:val="007A7F5A"/>
    <w:rsid w:val="007B0848"/>
    <w:rsid w:val="007B0AE5"/>
    <w:rsid w:val="007B2CC8"/>
    <w:rsid w:val="007B3A4B"/>
    <w:rsid w:val="007B3F2D"/>
    <w:rsid w:val="007B4C12"/>
    <w:rsid w:val="007B5102"/>
    <w:rsid w:val="007B582B"/>
    <w:rsid w:val="007C034E"/>
    <w:rsid w:val="007C066F"/>
    <w:rsid w:val="007C1EA5"/>
    <w:rsid w:val="007C2CB3"/>
    <w:rsid w:val="007C2D16"/>
    <w:rsid w:val="007C3E33"/>
    <w:rsid w:val="007C5DA5"/>
    <w:rsid w:val="007C6B99"/>
    <w:rsid w:val="007D1708"/>
    <w:rsid w:val="007D1A91"/>
    <w:rsid w:val="007D21D4"/>
    <w:rsid w:val="007D47EB"/>
    <w:rsid w:val="007D6448"/>
    <w:rsid w:val="007D6468"/>
    <w:rsid w:val="007E0251"/>
    <w:rsid w:val="007E06FC"/>
    <w:rsid w:val="007E087C"/>
    <w:rsid w:val="007E1C10"/>
    <w:rsid w:val="007E2AF5"/>
    <w:rsid w:val="007E3111"/>
    <w:rsid w:val="007E6865"/>
    <w:rsid w:val="007E70CB"/>
    <w:rsid w:val="007E7363"/>
    <w:rsid w:val="007F02D8"/>
    <w:rsid w:val="007F0D25"/>
    <w:rsid w:val="007F1CE0"/>
    <w:rsid w:val="007F2357"/>
    <w:rsid w:val="007F2B82"/>
    <w:rsid w:val="007F37AD"/>
    <w:rsid w:val="007F53CC"/>
    <w:rsid w:val="007F5F22"/>
    <w:rsid w:val="007F68E7"/>
    <w:rsid w:val="007F77DA"/>
    <w:rsid w:val="00800441"/>
    <w:rsid w:val="008011D8"/>
    <w:rsid w:val="00801929"/>
    <w:rsid w:val="00802557"/>
    <w:rsid w:val="00804814"/>
    <w:rsid w:val="00804C0B"/>
    <w:rsid w:val="00804C2A"/>
    <w:rsid w:val="00806C4D"/>
    <w:rsid w:val="00807B31"/>
    <w:rsid w:val="00807E9F"/>
    <w:rsid w:val="0081094C"/>
    <w:rsid w:val="0081095C"/>
    <w:rsid w:val="00810E82"/>
    <w:rsid w:val="0081156C"/>
    <w:rsid w:val="00811B13"/>
    <w:rsid w:val="008121EF"/>
    <w:rsid w:val="008126B0"/>
    <w:rsid w:val="008140BE"/>
    <w:rsid w:val="00817652"/>
    <w:rsid w:val="00821561"/>
    <w:rsid w:val="0082180F"/>
    <w:rsid w:val="00822F7B"/>
    <w:rsid w:val="00824194"/>
    <w:rsid w:val="00825417"/>
    <w:rsid w:val="008333B9"/>
    <w:rsid w:val="00833CF4"/>
    <w:rsid w:val="00834114"/>
    <w:rsid w:val="008343C7"/>
    <w:rsid w:val="00834F8D"/>
    <w:rsid w:val="008353AB"/>
    <w:rsid w:val="008357B5"/>
    <w:rsid w:val="00837245"/>
    <w:rsid w:val="00837F30"/>
    <w:rsid w:val="00840935"/>
    <w:rsid w:val="00841AC3"/>
    <w:rsid w:val="00841D1C"/>
    <w:rsid w:val="00844D5F"/>
    <w:rsid w:val="00845336"/>
    <w:rsid w:val="008459BB"/>
    <w:rsid w:val="00845E23"/>
    <w:rsid w:val="00852D06"/>
    <w:rsid w:val="00853B25"/>
    <w:rsid w:val="008540DE"/>
    <w:rsid w:val="0085413E"/>
    <w:rsid w:val="0085499A"/>
    <w:rsid w:val="00855613"/>
    <w:rsid w:val="00855DFF"/>
    <w:rsid w:val="00857E60"/>
    <w:rsid w:val="00861CD7"/>
    <w:rsid w:val="0086232B"/>
    <w:rsid w:val="0086372C"/>
    <w:rsid w:val="008639E1"/>
    <w:rsid w:val="00864317"/>
    <w:rsid w:val="00864624"/>
    <w:rsid w:val="00867394"/>
    <w:rsid w:val="00871B20"/>
    <w:rsid w:val="008728B6"/>
    <w:rsid w:val="0087381D"/>
    <w:rsid w:val="00876080"/>
    <w:rsid w:val="00877445"/>
    <w:rsid w:val="00880181"/>
    <w:rsid w:val="008812B7"/>
    <w:rsid w:val="00881F8B"/>
    <w:rsid w:val="0088225E"/>
    <w:rsid w:val="0088286D"/>
    <w:rsid w:val="00883078"/>
    <w:rsid w:val="00883DCC"/>
    <w:rsid w:val="00885544"/>
    <w:rsid w:val="00885A84"/>
    <w:rsid w:val="00885BAA"/>
    <w:rsid w:val="0088638B"/>
    <w:rsid w:val="0088675B"/>
    <w:rsid w:val="0088713E"/>
    <w:rsid w:val="008904A0"/>
    <w:rsid w:val="008909B5"/>
    <w:rsid w:val="00891365"/>
    <w:rsid w:val="008923B3"/>
    <w:rsid w:val="0089260D"/>
    <w:rsid w:val="00893182"/>
    <w:rsid w:val="00894460"/>
    <w:rsid w:val="00895A89"/>
    <w:rsid w:val="008A0197"/>
    <w:rsid w:val="008A05C6"/>
    <w:rsid w:val="008A0A45"/>
    <w:rsid w:val="008A2A68"/>
    <w:rsid w:val="008A32E1"/>
    <w:rsid w:val="008A5BBF"/>
    <w:rsid w:val="008A78C0"/>
    <w:rsid w:val="008B00EA"/>
    <w:rsid w:val="008B0775"/>
    <w:rsid w:val="008B152C"/>
    <w:rsid w:val="008B2A61"/>
    <w:rsid w:val="008B2EAE"/>
    <w:rsid w:val="008B375F"/>
    <w:rsid w:val="008B4928"/>
    <w:rsid w:val="008B58D9"/>
    <w:rsid w:val="008B5A31"/>
    <w:rsid w:val="008B641B"/>
    <w:rsid w:val="008B7059"/>
    <w:rsid w:val="008B7A65"/>
    <w:rsid w:val="008B7F82"/>
    <w:rsid w:val="008C0344"/>
    <w:rsid w:val="008C07A4"/>
    <w:rsid w:val="008C17E0"/>
    <w:rsid w:val="008C4032"/>
    <w:rsid w:val="008C4731"/>
    <w:rsid w:val="008C6040"/>
    <w:rsid w:val="008C6962"/>
    <w:rsid w:val="008C6B7C"/>
    <w:rsid w:val="008C7E59"/>
    <w:rsid w:val="008C7F97"/>
    <w:rsid w:val="008D0C76"/>
    <w:rsid w:val="008D266F"/>
    <w:rsid w:val="008D2891"/>
    <w:rsid w:val="008D2C45"/>
    <w:rsid w:val="008D3834"/>
    <w:rsid w:val="008D4AB1"/>
    <w:rsid w:val="008D56D3"/>
    <w:rsid w:val="008D5D54"/>
    <w:rsid w:val="008D7BCE"/>
    <w:rsid w:val="008E0639"/>
    <w:rsid w:val="008E21E5"/>
    <w:rsid w:val="008E2E57"/>
    <w:rsid w:val="008E3C07"/>
    <w:rsid w:val="008E4720"/>
    <w:rsid w:val="008E49BB"/>
    <w:rsid w:val="008E4EEA"/>
    <w:rsid w:val="008E6C8B"/>
    <w:rsid w:val="008E7896"/>
    <w:rsid w:val="008F1E6C"/>
    <w:rsid w:val="008F2CB4"/>
    <w:rsid w:val="008F3E65"/>
    <w:rsid w:val="008F660B"/>
    <w:rsid w:val="008F66D9"/>
    <w:rsid w:val="008F6DDC"/>
    <w:rsid w:val="008F74A2"/>
    <w:rsid w:val="00902D28"/>
    <w:rsid w:val="00902E05"/>
    <w:rsid w:val="009043F7"/>
    <w:rsid w:val="00906105"/>
    <w:rsid w:val="0091176A"/>
    <w:rsid w:val="00911ED2"/>
    <w:rsid w:val="009156ED"/>
    <w:rsid w:val="00915988"/>
    <w:rsid w:val="00920326"/>
    <w:rsid w:val="00920914"/>
    <w:rsid w:val="0092128A"/>
    <w:rsid w:val="00922066"/>
    <w:rsid w:val="009220AE"/>
    <w:rsid w:val="00925039"/>
    <w:rsid w:val="009252C1"/>
    <w:rsid w:val="009259C5"/>
    <w:rsid w:val="00927CB5"/>
    <w:rsid w:val="009326DB"/>
    <w:rsid w:val="00933C19"/>
    <w:rsid w:val="00933C57"/>
    <w:rsid w:val="0093505C"/>
    <w:rsid w:val="00937E9E"/>
    <w:rsid w:val="00940BC3"/>
    <w:rsid w:val="00941818"/>
    <w:rsid w:val="00941BF5"/>
    <w:rsid w:val="009425E7"/>
    <w:rsid w:val="00942E42"/>
    <w:rsid w:val="00943DAD"/>
    <w:rsid w:val="00944561"/>
    <w:rsid w:val="00944801"/>
    <w:rsid w:val="0094644B"/>
    <w:rsid w:val="0094696A"/>
    <w:rsid w:val="00950054"/>
    <w:rsid w:val="00950562"/>
    <w:rsid w:val="00950571"/>
    <w:rsid w:val="00951FFC"/>
    <w:rsid w:val="00952CAB"/>
    <w:rsid w:val="00954ED7"/>
    <w:rsid w:val="00955D34"/>
    <w:rsid w:val="0096008D"/>
    <w:rsid w:val="009600A5"/>
    <w:rsid w:val="00961239"/>
    <w:rsid w:val="0096123F"/>
    <w:rsid w:val="00964174"/>
    <w:rsid w:val="00964C6A"/>
    <w:rsid w:val="00966499"/>
    <w:rsid w:val="0096656C"/>
    <w:rsid w:val="00967871"/>
    <w:rsid w:val="00971C14"/>
    <w:rsid w:val="0097298F"/>
    <w:rsid w:val="00972A00"/>
    <w:rsid w:val="00973556"/>
    <w:rsid w:val="00974020"/>
    <w:rsid w:val="00974749"/>
    <w:rsid w:val="00976886"/>
    <w:rsid w:val="00977703"/>
    <w:rsid w:val="009807DA"/>
    <w:rsid w:val="00980D1D"/>
    <w:rsid w:val="0098264C"/>
    <w:rsid w:val="00982674"/>
    <w:rsid w:val="00982999"/>
    <w:rsid w:val="00982A66"/>
    <w:rsid w:val="00986732"/>
    <w:rsid w:val="00986DBD"/>
    <w:rsid w:val="009874D8"/>
    <w:rsid w:val="00991FE0"/>
    <w:rsid w:val="009938E2"/>
    <w:rsid w:val="009940E0"/>
    <w:rsid w:val="009944ED"/>
    <w:rsid w:val="00995608"/>
    <w:rsid w:val="0099586D"/>
    <w:rsid w:val="009962DF"/>
    <w:rsid w:val="009975F2"/>
    <w:rsid w:val="00997CAB"/>
    <w:rsid w:val="009A0CB1"/>
    <w:rsid w:val="009A14B0"/>
    <w:rsid w:val="009A15B8"/>
    <w:rsid w:val="009A3F60"/>
    <w:rsid w:val="009A6065"/>
    <w:rsid w:val="009A6855"/>
    <w:rsid w:val="009A790D"/>
    <w:rsid w:val="009B1155"/>
    <w:rsid w:val="009B240A"/>
    <w:rsid w:val="009B271B"/>
    <w:rsid w:val="009B346A"/>
    <w:rsid w:val="009B350D"/>
    <w:rsid w:val="009B477D"/>
    <w:rsid w:val="009B4B03"/>
    <w:rsid w:val="009B5F32"/>
    <w:rsid w:val="009C0601"/>
    <w:rsid w:val="009C0FDB"/>
    <w:rsid w:val="009C14F4"/>
    <w:rsid w:val="009C20C7"/>
    <w:rsid w:val="009C2670"/>
    <w:rsid w:val="009C50CA"/>
    <w:rsid w:val="009C5579"/>
    <w:rsid w:val="009C6D40"/>
    <w:rsid w:val="009C7295"/>
    <w:rsid w:val="009C7478"/>
    <w:rsid w:val="009D2C18"/>
    <w:rsid w:val="009D34FB"/>
    <w:rsid w:val="009D435D"/>
    <w:rsid w:val="009D4864"/>
    <w:rsid w:val="009D4C02"/>
    <w:rsid w:val="009D4F5F"/>
    <w:rsid w:val="009D57B5"/>
    <w:rsid w:val="009D73DE"/>
    <w:rsid w:val="009D7E17"/>
    <w:rsid w:val="009E006C"/>
    <w:rsid w:val="009E146E"/>
    <w:rsid w:val="009E1870"/>
    <w:rsid w:val="009E30B0"/>
    <w:rsid w:val="009E4160"/>
    <w:rsid w:val="009E4BFA"/>
    <w:rsid w:val="009E67A8"/>
    <w:rsid w:val="009E6994"/>
    <w:rsid w:val="009E7A1C"/>
    <w:rsid w:val="009F032A"/>
    <w:rsid w:val="009F0551"/>
    <w:rsid w:val="009F27B0"/>
    <w:rsid w:val="009F3CC1"/>
    <w:rsid w:val="009F4233"/>
    <w:rsid w:val="009F42BC"/>
    <w:rsid w:val="009F5542"/>
    <w:rsid w:val="009F6782"/>
    <w:rsid w:val="009F7514"/>
    <w:rsid w:val="00A0273B"/>
    <w:rsid w:val="00A037C2"/>
    <w:rsid w:val="00A03A14"/>
    <w:rsid w:val="00A13143"/>
    <w:rsid w:val="00A135B6"/>
    <w:rsid w:val="00A15046"/>
    <w:rsid w:val="00A15B84"/>
    <w:rsid w:val="00A172BA"/>
    <w:rsid w:val="00A176AD"/>
    <w:rsid w:val="00A17DA9"/>
    <w:rsid w:val="00A207EC"/>
    <w:rsid w:val="00A22193"/>
    <w:rsid w:val="00A22424"/>
    <w:rsid w:val="00A23F75"/>
    <w:rsid w:val="00A240C5"/>
    <w:rsid w:val="00A256FA"/>
    <w:rsid w:val="00A3207D"/>
    <w:rsid w:val="00A321AA"/>
    <w:rsid w:val="00A32F7A"/>
    <w:rsid w:val="00A3361A"/>
    <w:rsid w:val="00A336F1"/>
    <w:rsid w:val="00A34A4F"/>
    <w:rsid w:val="00A35EC3"/>
    <w:rsid w:val="00A35F6E"/>
    <w:rsid w:val="00A3662C"/>
    <w:rsid w:val="00A37B31"/>
    <w:rsid w:val="00A414AF"/>
    <w:rsid w:val="00A414DA"/>
    <w:rsid w:val="00A41725"/>
    <w:rsid w:val="00A426BB"/>
    <w:rsid w:val="00A434A9"/>
    <w:rsid w:val="00A4354A"/>
    <w:rsid w:val="00A445D5"/>
    <w:rsid w:val="00A4643A"/>
    <w:rsid w:val="00A47579"/>
    <w:rsid w:val="00A478BB"/>
    <w:rsid w:val="00A4791E"/>
    <w:rsid w:val="00A5077C"/>
    <w:rsid w:val="00A566E5"/>
    <w:rsid w:val="00A56900"/>
    <w:rsid w:val="00A57568"/>
    <w:rsid w:val="00A57ACF"/>
    <w:rsid w:val="00A60BF5"/>
    <w:rsid w:val="00A610BF"/>
    <w:rsid w:val="00A665B8"/>
    <w:rsid w:val="00A675D5"/>
    <w:rsid w:val="00A67651"/>
    <w:rsid w:val="00A701F5"/>
    <w:rsid w:val="00A71ED6"/>
    <w:rsid w:val="00A73A69"/>
    <w:rsid w:val="00A748E7"/>
    <w:rsid w:val="00A74B81"/>
    <w:rsid w:val="00A75E7F"/>
    <w:rsid w:val="00A763BE"/>
    <w:rsid w:val="00A77EAF"/>
    <w:rsid w:val="00A824AC"/>
    <w:rsid w:val="00A82971"/>
    <w:rsid w:val="00A8391B"/>
    <w:rsid w:val="00A84229"/>
    <w:rsid w:val="00A8635F"/>
    <w:rsid w:val="00A86DEC"/>
    <w:rsid w:val="00A93C8D"/>
    <w:rsid w:val="00A947FF"/>
    <w:rsid w:val="00A96929"/>
    <w:rsid w:val="00A96C2F"/>
    <w:rsid w:val="00A9734F"/>
    <w:rsid w:val="00AA020B"/>
    <w:rsid w:val="00AA0E0B"/>
    <w:rsid w:val="00AA26D4"/>
    <w:rsid w:val="00AA7DD9"/>
    <w:rsid w:val="00AB021E"/>
    <w:rsid w:val="00AB23ED"/>
    <w:rsid w:val="00AB33A3"/>
    <w:rsid w:val="00AB4522"/>
    <w:rsid w:val="00AB6EB3"/>
    <w:rsid w:val="00AB70F6"/>
    <w:rsid w:val="00AB7922"/>
    <w:rsid w:val="00AB79AE"/>
    <w:rsid w:val="00AC0B1F"/>
    <w:rsid w:val="00AC1430"/>
    <w:rsid w:val="00AC16F9"/>
    <w:rsid w:val="00AC314F"/>
    <w:rsid w:val="00AC58E7"/>
    <w:rsid w:val="00AC6140"/>
    <w:rsid w:val="00AD235A"/>
    <w:rsid w:val="00AD322A"/>
    <w:rsid w:val="00AD3768"/>
    <w:rsid w:val="00AD4817"/>
    <w:rsid w:val="00AE0C79"/>
    <w:rsid w:val="00AE20BD"/>
    <w:rsid w:val="00AE2BF7"/>
    <w:rsid w:val="00AE6AFA"/>
    <w:rsid w:val="00AF06BF"/>
    <w:rsid w:val="00AF0C08"/>
    <w:rsid w:val="00AF14EC"/>
    <w:rsid w:val="00AF1BB0"/>
    <w:rsid w:val="00AF31D1"/>
    <w:rsid w:val="00AF3A52"/>
    <w:rsid w:val="00AF3C00"/>
    <w:rsid w:val="00AF7E18"/>
    <w:rsid w:val="00B01AC1"/>
    <w:rsid w:val="00B04A4F"/>
    <w:rsid w:val="00B10D5A"/>
    <w:rsid w:val="00B11D3C"/>
    <w:rsid w:val="00B11D94"/>
    <w:rsid w:val="00B125C2"/>
    <w:rsid w:val="00B1388F"/>
    <w:rsid w:val="00B14BDF"/>
    <w:rsid w:val="00B16A32"/>
    <w:rsid w:val="00B21FC1"/>
    <w:rsid w:val="00B25C43"/>
    <w:rsid w:val="00B30102"/>
    <w:rsid w:val="00B302D3"/>
    <w:rsid w:val="00B3064E"/>
    <w:rsid w:val="00B32CB2"/>
    <w:rsid w:val="00B343E6"/>
    <w:rsid w:val="00B35172"/>
    <w:rsid w:val="00B358BE"/>
    <w:rsid w:val="00B35FB5"/>
    <w:rsid w:val="00B361D5"/>
    <w:rsid w:val="00B367F2"/>
    <w:rsid w:val="00B37006"/>
    <w:rsid w:val="00B37253"/>
    <w:rsid w:val="00B375AF"/>
    <w:rsid w:val="00B400AA"/>
    <w:rsid w:val="00B40464"/>
    <w:rsid w:val="00B4129F"/>
    <w:rsid w:val="00B42EC0"/>
    <w:rsid w:val="00B43900"/>
    <w:rsid w:val="00B43980"/>
    <w:rsid w:val="00B43C74"/>
    <w:rsid w:val="00B44AD3"/>
    <w:rsid w:val="00B4771C"/>
    <w:rsid w:val="00B501CA"/>
    <w:rsid w:val="00B50E11"/>
    <w:rsid w:val="00B52079"/>
    <w:rsid w:val="00B5295A"/>
    <w:rsid w:val="00B577A2"/>
    <w:rsid w:val="00B61526"/>
    <w:rsid w:val="00B615A3"/>
    <w:rsid w:val="00B6232D"/>
    <w:rsid w:val="00B62746"/>
    <w:rsid w:val="00B636DD"/>
    <w:rsid w:val="00B64018"/>
    <w:rsid w:val="00B65422"/>
    <w:rsid w:val="00B65A5A"/>
    <w:rsid w:val="00B65B49"/>
    <w:rsid w:val="00B6704F"/>
    <w:rsid w:val="00B7001F"/>
    <w:rsid w:val="00B70D3B"/>
    <w:rsid w:val="00B724C0"/>
    <w:rsid w:val="00B72583"/>
    <w:rsid w:val="00B72C04"/>
    <w:rsid w:val="00B73404"/>
    <w:rsid w:val="00B764D0"/>
    <w:rsid w:val="00B77ADF"/>
    <w:rsid w:val="00B77AF4"/>
    <w:rsid w:val="00B816CD"/>
    <w:rsid w:val="00B82206"/>
    <w:rsid w:val="00B8307E"/>
    <w:rsid w:val="00B83C18"/>
    <w:rsid w:val="00B83FC4"/>
    <w:rsid w:val="00B8404A"/>
    <w:rsid w:val="00B852B7"/>
    <w:rsid w:val="00B87BC4"/>
    <w:rsid w:val="00B90C02"/>
    <w:rsid w:val="00B90E43"/>
    <w:rsid w:val="00B925B3"/>
    <w:rsid w:val="00B93DC6"/>
    <w:rsid w:val="00B967BE"/>
    <w:rsid w:val="00B97001"/>
    <w:rsid w:val="00B9733A"/>
    <w:rsid w:val="00BA5151"/>
    <w:rsid w:val="00BA66C7"/>
    <w:rsid w:val="00BA76A5"/>
    <w:rsid w:val="00BB021D"/>
    <w:rsid w:val="00BB1A2A"/>
    <w:rsid w:val="00BB252B"/>
    <w:rsid w:val="00BB289D"/>
    <w:rsid w:val="00BB405C"/>
    <w:rsid w:val="00BB4AA2"/>
    <w:rsid w:val="00BB527F"/>
    <w:rsid w:val="00BB60B9"/>
    <w:rsid w:val="00BB7D1D"/>
    <w:rsid w:val="00BC0001"/>
    <w:rsid w:val="00BC2275"/>
    <w:rsid w:val="00BC25D3"/>
    <w:rsid w:val="00BC3C87"/>
    <w:rsid w:val="00BC43C5"/>
    <w:rsid w:val="00BC6620"/>
    <w:rsid w:val="00BD0DCE"/>
    <w:rsid w:val="00BD2C99"/>
    <w:rsid w:val="00BD2E99"/>
    <w:rsid w:val="00BD79ED"/>
    <w:rsid w:val="00BE0CBA"/>
    <w:rsid w:val="00BE0D5C"/>
    <w:rsid w:val="00BE313E"/>
    <w:rsid w:val="00BE587B"/>
    <w:rsid w:val="00BE58E5"/>
    <w:rsid w:val="00BE6060"/>
    <w:rsid w:val="00BE6B19"/>
    <w:rsid w:val="00BF02CE"/>
    <w:rsid w:val="00BF0F88"/>
    <w:rsid w:val="00BF2310"/>
    <w:rsid w:val="00BF3D2D"/>
    <w:rsid w:val="00BF3E44"/>
    <w:rsid w:val="00BF5184"/>
    <w:rsid w:val="00BF53D3"/>
    <w:rsid w:val="00BF5EF5"/>
    <w:rsid w:val="00BF7684"/>
    <w:rsid w:val="00C0065B"/>
    <w:rsid w:val="00C00875"/>
    <w:rsid w:val="00C009EB"/>
    <w:rsid w:val="00C018B9"/>
    <w:rsid w:val="00C019B5"/>
    <w:rsid w:val="00C02C5D"/>
    <w:rsid w:val="00C03669"/>
    <w:rsid w:val="00C10E26"/>
    <w:rsid w:val="00C11A91"/>
    <w:rsid w:val="00C152CB"/>
    <w:rsid w:val="00C154D2"/>
    <w:rsid w:val="00C15762"/>
    <w:rsid w:val="00C157AB"/>
    <w:rsid w:val="00C15F59"/>
    <w:rsid w:val="00C21912"/>
    <w:rsid w:val="00C21E29"/>
    <w:rsid w:val="00C23088"/>
    <w:rsid w:val="00C2530E"/>
    <w:rsid w:val="00C25618"/>
    <w:rsid w:val="00C25893"/>
    <w:rsid w:val="00C26E41"/>
    <w:rsid w:val="00C27411"/>
    <w:rsid w:val="00C3031A"/>
    <w:rsid w:val="00C31099"/>
    <w:rsid w:val="00C3340B"/>
    <w:rsid w:val="00C3580D"/>
    <w:rsid w:val="00C36B6E"/>
    <w:rsid w:val="00C37E57"/>
    <w:rsid w:val="00C4095F"/>
    <w:rsid w:val="00C42E3B"/>
    <w:rsid w:val="00C43271"/>
    <w:rsid w:val="00C43D52"/>
    <w:rsid w:val="00C44536"/>
    <w:rsid w:val="00C451B8"/>
    <w:rsid w:val="00C45649"/>
    <w:rsid w:val="00C45C02"/>
    <w:rsid w:val="00C45C85"/>
    <w:rsid w:val="00C476DB"/>
    <w:rsid w:val="00C50294"/>
    <w:rsid w:val="00C50500"/>
    <w:rsid w:val="00C50CE6"/>
    <w:rsid w:val="00C518DF"/>
    <w:rsid w:val="00C51A91"/>
    <w:rsid w:val="00C52033"/>
    <w:rsid w:val="00C522B5"/>
    <w:rsid w:val="00C52D54"/>
    <w:rsid w:val="00C55149"/>
    <w:rsid w:val="00C5554C"/>
    <w:rsid w:val="00C5556C"/>
    <w:rsid w:val="00C57C79"/>
    <w:rsid w:val="00C605BB"/>
    <w:rsid w:val="00C60C67"/>
    <w:rsid w:val="00C622FB"/>
    <w:rsid w:val="00C625E0"/>
    <w:rsid w:val="00C640CF"/>
    <w:rsid w:val="00C64ECF"/>
    <w:rsid w:val="00C65363"/>
    <w:rsid w:val="00C66C83"/>
    <w:rsid w:val="00C714E4"/>
    <w:rsid w:val="00C73660"/>
    <w:rsid w:val="00C73AFE"/>
    <w:rsid w:val="00C73C95"/>
    <w:rsid w:val="00C7559A"/>
    <w:rsid w:val="00C768D0"/>
    <w:rsid w:val="00C777A2"/>
    <w:rsid w:val="00C80809"/>
    <w:rsid w:val="00C80966"/>
    <w:rsid w:val="00C81887"/>
    <w:rsid w:val="00C82CB0"/>
    <w:rsid w:val="00C83B7D"/>
    <w:rsid w:val="00C83F83"/>
    <w:rsid w:val="00C86E0E"/>
    <w:rsid w:val="00C86FB7"/>
    <w:rsid w:val="00C877CD"/>
    <w:rsid w:val="00C87915"/>
    <w:rsid w:val="00C87C94"/>
    <w:rsid w:val="00C90B59"/>
    <w:rsid w:val="00C90C5D"/>
    <w:rsid w:val="00C90DE0"/>
    <w:rsid w:val="00C91AA3"/>
    <w:rsid w:val="00C92329"/>
    <w:rsid w:val="00C92621"/>
    <w:rsid w:val="00C94DFE"/>
    <w:rsid w:val="00C957AE"/>
    <w:rsid w:val="00C95EB3"/>
    <w:rsid w:val="00C97F7C"/>
    <w:rsid w:val="00CA08DB"/>
    <w:rsid w:val="00CA1A1C"/>
    <w:rsid w:val="00CA2B8C"/>
    <w:rsid w:val="00CA2FF9"/>
    <w:rsid w:val="00CA31AC"/>
    <w:rsid w:val="00CA36D2"/>
    <w:rsid w:val="00CA3F81"/>
    <w:rsid w:val="00CA4CCA"/>
    <w:rsid w:val="00CA512C"/>
    <w:rsid w:val="00CB25E8"/>
    <w:rsid w:val="00CB730E"/>
    <w:rsid w:val="00CB73F4"/>
    <w:rsid w:val="00CB798D"/>
    <w:rsid w:val="00CB7CB9"/>
    <w:rsid w:val="00CC0A37"/>
    <w:rsid w:val="00CC1AC6"/>
    <w:rsid w:val="00CC3384"/>
    <w:rsid w:val="00CC34E8"/>
    <w:rsid w:val="00CC501B"/>
    <w:rsid w:val="00CC5FFD"/>
    <w:rsid w:val="00CC6968"/>
    <w:rsid w:val="00CC6D20"/>
    <w:rsid w:val="00CD06BE"/>
    <w:rsid w:val="00CD168E"/>
    <w:rsid w:val="00CD2069"/>
    <w:rsid w:val="00CD3F53"/>
    <w:rsid w:val="00CD4C88"/>
    <w:rsid w:val="00CD529A"/>
    <w:rsid w:val="00CD645E"/>
    <w:rsid w:val="00CD688E"/>
    <w:rsid w:val="00CD6AB9"/>
    <w:rsid w:val="00CD7C83"/>
    <w:rsid w:val="00CE063A"/>
    <w:rsid w:val="00CE55F7"/>
    <w:rsid w:val="00CE5CC7"/>
    <w:rsid w:val="00CE6C0C"/>
    <w:rsid w:val="00CE74AC"/>
    <w:rsid w:val="00CF100A"/>
    <w:rsid w:val="00CF12D5"/>
    <w:rsid w:val="00CF1412"/>
    <w:rsid w:val="00CF361A"/>
    <w:rsid w:val="00CF37E7"/>
    <w:rsid w:val="00CF561E"/>
    <w:rsid w:val="00CF7BA2"/>
    <w:rsid w:val="00D0298C"/>
    <w:rsid w:val="00D02AAB"/>
    <w:rsid w:val="00D02AE0"/>
    <w:rsid w:val="00D02BBA"/>
    <w:rsid w:val="00D04EA1"/>
    <w:rsid w:val="00D055C5"/>
    <w:rsid w:val="00D1034F"/>
    <w:rsid w:val="00D120F9"/>
    <w:rsid w:val="00D12200"/>
    <w:rsid w:val="00D125AB"/>
    <w:rsid w:val="00D1363A"/>
    <w:rsid w:val="00D13C52"/>
    <w:rsid w:val="00D14057"/>
    <w:rsid w:val="00D14DAE"/>
    <w:rsid w:val="00D15906"/>
    <w:rsid w:val="00D17248"/>
    <w:rsid w:val="00D17EC7"/>
    <w:rsid w:val="00D2286D"/>
    <w:rsid w:val="00D22A6E"/>
    <w:rsid w:val="00D2722F"/>
    <w:rsid w:val="00D27515"/>
    <w:rsid w:val="00D317BA"/>
    <w:rsid w:val="00D31A05"/>
    <w:rsid w:val="00D336FF"/>
    <w:rsid w:val="00D34D0C"/>
    <w:rsid w:val="00D354BD"/>
    <w:rsid w:val="00D35D47"/>
    <w:rsid w:val="00D3612E"/>
    <w:rsid w:val="00D36C6C"/>
    <w:rsid w:val="00D36E00"/>
    <w:rsid w:val="00D371C0"/>
    <w:rsid w:val="00D411BC"/>
    <w:rsid w:val="00D43B98"/>
    <w:rsid w:val="00D44274"/>
    <w:rsid w:val="00D4457C"/>
    <w:rsid w:val="00D44744"/>
    <w:rsid w:val="00D45884"/>
    <w:rsid w:val="00D46DC8"/>
    <w:rsid w:val="00D4771B"/>
    <w:rsid w:val="00D516C3"/>
    <w:rsid w:val="00D521E8"/>
    <w:rsid w:val="00D52EA1"/>
    <w:rsid w:val="00D5441A"/>
    <w:rsid w:val="00D55469"/>
    <w:rsid w:val="00D55B98"/>
    <w:rsid w:val="00D6109D"/>
    <w:rsid w:val="00D61195"/>
    <w:rsid w:val="00D61C78"/>
    <w:rsid w:val="00D62F78"/>
    <w:rsid w:val="00D6324D"/>
    <w:rsid w:val="00D63F36"/>
    <w:rsid w:val="00D64040"/>
    <w:rsid w:val="00D65840"/>
    <w:rsid w:val="00D66211"/>
    <w:rsid w:val="00D66F3B"/>
    <w:rsid w:val="00D70C33"/>
    <w:rsid w:val="00D71004"/>
    <w:rsid w:val="00D712D7"/>
    <w:rsid w:val="00D7144B"/>
    <w:rsid w:val="00D7412F"/>
    <w:rsid w:val="00D80258"/>
    <w:rsid w:val="00D81306"/>
    <w:rsid w:val="00D8205F"/>
    <w:rsid w:val="00D82164"/>
    <w:rsid w:val="00D8292D"/>
    <w:rsid w:val="00D85271"/>
    <w:rsid w:val="00D907D1"/>
    <w:rsid w:val="00D90C83"/>
    <w:rsid w:val="00D92BD7"/>
    <w:rsid w:val="00D92D20"/>
    <w:rsid w:val="00D94C2B"/>
    <w:rsid w:val="00D95207"/>
    <w:rsid w:val="00D963F0"/>
    <w:rsid w:val="00D97FA6"/>
    <w:rsid w:val="00DA1DD9"/>
    <w:rsid w:val="00DA29FB"/>
    <w:rsid w:val="00DA379F"/>
    <w:rsid w:val="00DA58EA"/>
    <w:rsid w:val="00DA6E59"/>
    <w:rsid w:val="00DA7051"/>
    <w:rsid w:val="00DA7558"/>
    <w:rsid w:val="00DA7E03"/>
    <w:rsid w:val="00DB0A76"/>
    <w:rsid w:val="00DB2A2C"/>
    <w:rsid w:val="00DB5868"/>
    <w:rsid w:val="00DB5A59"/>
    <w:rsid w:val="00DB749E"/>
    <w:rsid w:val="00DB7518"/>
    <w:rsid w:val="00DC2BA8"/>
    <w:rsid w:val="00DC2D95"/>
    <w:rsid w:val="00DC33DA"/>
    <w:rsid w:val="00DC422D"/>
    <w:rsid w:val="00DC42EB"/>
    <w:rsid w:val="00DC4350"/>
    <w:rsid w:val="00DC6CAE"/>
    <w:rsid w:val="00DC6F7E"/>
    <w:rsid w:val="00DC7062"/>
    <w:rsid w:val="00DD1DDC"/>
    <w:rsid w:val="00DD3C1D"/>
    <w:rsid w:val="00DD3C87"/>
    <w:rsid w:val="00DD460C"/>
    <w:rsid w:val="00DD52DA"/>
    <w:rsid w:val="00DD5F82"/>
    <w:rsid w:val="00DD673A"/>
    <w:rsid w:val="00DD6FE7"/>
    <w:rsid w:val="00DE06C7"/>
    <w:rsid w:val="00DE0865"/>
    <w:rsid w:val="00DE0D38"/>
    <w:rsid w:val="00DE0D6D"/>
    <w:rsid w:val="00DE0DCF"/>
    <w:rsid w:val="00DE192E"/>
    <w:rsid w:val="00DE237D"/>
    <w:rsid w:val="00DE2931"/>
    <w:rsid w:val="00DE2F63"/>
    <w:rsid w:val="00DE3737"/>
    <w:rsid w:val="00DE656C"/>
    <w:rsid w:val="00DE7E40"/>
    <w:rsid w:val="00DF0609"/>
    <w:rsid w:val="00DF2DDB"/>
    <w:rsid w:val="00DF4D3C"/>
    <w:rsid w:val="00DF52D7"/>
    <w:rsid w:val="00DF756A"/>
    <w:rsid w:val="00DF75E3"/>
    <w:rsid w:val="00DF7D77"/>
    <w:rsid w:val="00E01926"/>
    <w:rsid w:val="00E02CB4"/>
    <w:rsid w:val="00E04EF6"/>
    <w:rsid w:val="00E0624C"/>
    <w:rsid w:val="00E06B04"/>
    <w:rsid w:val="00E07A23"/>
    <w:rsid w:val="00E102D7"/>
    <w:rsid w:val="00E10C0B"/>
    <w:rsid w:val="00E10E5C"/>
    <w:rsid w:val="00E11891"/>
    <w:rsid w:val="00E11AF0"/>
    <w:rsid w:val="00E12EE4"/>
    <w:rsid w:val="00E133F5"/>
    <w:rsid w:val="00E14C7C"/>
    <w:rsid w:val="00E1679C"/>
    <w:rsid w:val="00E17289"/>
    <w:rsid w:val="00E21F3B"/>
    <w:rsid w:val="00E23C59"/>
    <w:rsid w:val="00E24AE0"/>
    <w:rsid w:val="00E25696"/>
    <w:rsid w:val="00E26AAF"/>
    <w:rsid w:val="00E277F6"/>
    <w:rsid w:val="00E27AB2"/>
    <w:rsid w:val="00E27B8D"/>
    <w:rsid w:val="00E308EA"/>
    <w:rsid w:val="00E309F2"/>
    <w:rsid w:val="00E32BB0"/>
    <w:rsid w:val="00E333DF"/>
    <w:rsid w:val="00E368D1"/>
    <w:rsid w:val="00E36904"/>
    <w:rsid w:val="00E37692"/>
    <w:rsid w:val="00E401D1"/>
    <w:rsid w:val="00E410AE"/>
    <w:rsid w:val="00E4186B"/>
    <w:rsid w:val="00E451CB"/>
    <w:rsid w:val="00E4548E"/>
    <w:rsid w:val="00E46EEA"/>
    <w:rsid w:val="00E50285"/>
    <w:rsid w:val="00E50ECA"/>
    <w:rsid w:val="00E510B2"/>
    <w:rsid w:val="00E51E7C"/>
    <w:rsid w:val="00E52DF4"/>
    <w:rsid w:val="00E53541"/>
    <w:rsid w:val="00E539DE"/>
    <w:rsid w:val="00E5447D"/>
    <w:rsid w:val="00E565E6"/>
    <w:rsid w:val="00E577E8"/>
    <w:rsid w:val="00E57938"/>
    <w:rsid w:val="00E57C67"/>
    <w:rsid w:val="00E57DE3"/>
    <w:rsid w:val="00E608A0"/>
    <w:rsid w:val="00E6096B"/>
    <w:rsid w:val="00E62C44"/>
    <w:rsid w:val="00E63205"/>
    <w:rsid w:val="00E64E6C"/>
    <w:rsid w:val="00E65F7C"/>
    <w:rsid w:val="00E665D0"/>
    <w:rsid w:val="00E66EF5"/>
    <w:rsid w:val="00E676F8"/>
    <w:rsid w:val="00E67F2A"/>
    <w:rsid w:val="00E70D7D"/>
    <w:rsid w:val="00E70D8B"/>
    <w:rsid w:val="00E72E5B"/>
    <w:rsid w:val="00E74D8C"/>
    <w:rsid w:val="00E80290"/>
    <w:rsid w:val="00E81D3F"/>
    <w:rsid w:val="00E81E01"/>
    <w:rsid w:val="00E834CB"/>
    <w:rsid w:val="00E84305"/>
    <w:rsid w:val="00E855B8"/>
    <w:rsid w:val="00E86577"/>
    <w:rsid w:val="00E86EE5"/>
    <w:rsid w:val="00E90537"/>
    <w:rsid w:val="00E91090"/>
    <w:rsid w:val="00E91ACE"/>
    <w:rsid w:val="00E94349"/>
    <w:rsid w:val="00E9471F"/>
    <w:rsid w:val="00E9631C"/>
    <w:rsid w:val="00E96735"/>
    <w:rsid w:val="00E9717A"/>
    <w:rsid w:val="00EA035A"/>
    <w:rsid w:val="00EA092C"/>
    <w:rsid w:val="00EA0E17"/>
    <w:rsid w:val="00EA1C01"/>
    <w:rsid w:val="00EA1DB7"/>
    <w:rsid w:val="00EA2940"/>
    <w:rsid w:val="00EA31E0"/>
    <w:rsid w:val="00EA363B"/>
    <w:rsid w:val="00EA42BD"/>
    <w:rsid w:val="00EA50CF"/>
    <w:rsid w:val="00EA5658"/>
    <w:rsid w:val="00EA5CC6"/>
    <w:rsid w:val="00EA6FC9"/>
    <w:rsid w:val="00EB1040"/>
    <w:rsid w:val="00EB12F2"/>
    <w:rsid w:val="00EB275A"/>
    <w:rsid w:val="00EB35F1"/>
    <w:rsid w:val="00EB38A3"/>
    <w:rsid w:val="00EB4EFE"/>
    <w:rsid w:val="00EB4FDF"/>
    <w:rsid w:val="00EC059E"/>
    <w:rsid w:val="00EC19D0"/>
    <w:rsid w:val="00EC27C0"/>
    <w:rsid w:val="00EC3C20"/>
    <w:rsid w:val="00EC5493"/>
    <w:rsid w:val="00EC5651"/>
    <w:rsid w:val="00EC63A2"/>
    <w:rsid w:val="00EC6812"/>
    <w:rsid w:val="00EC6C85"/>
    <w:rsid w:val="00ED1781"/>
    <w:rsid w:val="00ED191E"/>
    <w:rsid w:val="00ED3D6E"/>
    <w:rsid w:val="00ED4356"/>
    <w:rsid w:val="00ED48CB"/>
    <w:rsid w:val="00ED5413"/>
    <w:rsid w:val="00ED66A3"/>
    <w:rsid w:val="00ED6A43"/>
    <w:rsid w:val="00ED7DC0"/>
    <w:rsid w:val="00EE03D2"/>
    <w:rsid w:val="00EE0A32"/>
    <w:rsid w:val="00EE0F23"/>
    <w:rsid w:val="00EE30EF"/>
    <w:rsid w:val="00EE329B"/>
    <w:rsid w:val="00EE4821"/>
    <w:rsid w:val="00EE55D6"/>
    <w:rsid w:val="00EE595D"/>
    <w:rsid w:val="00EE5FE8"/>
    <w:rsid w:val="00EE659C"/>
    <w:rsid w:val="00EF09B6"/>
    <w:rsid w:val="00EF0F76"/>
    <w:rsid w:val="00EF18C6"/>
    <w:rsid w:val="00EF44D8"/>
    <w:rsid w:val="00EF53F6"/>
    <w:rsid w:val="00EF6E25"/>
    <w:rsid w:val="00EF7256"/>
    <w:rsid w:val="00EF7AD4"/>
    <w:rsid w:val="00F01614"/>
    <w:rsid w:val="00F016C2"/>
    <w:rsid w:val="00F021CE"/>
    <w:rsid w:val="00F031FA"/>
    <w:rsid w:val="00F051BD"/>
    <w:rsid w:val="00F073DA"/>
    <w:rsid w:val="00F103D9"/>
    <w:rsid w:val="00F112DA"/>
    <w:rsid w:val="00F1164E"/>
    <w:rsid w:val="00F1214C"/>
    <w:rsid w:val="00F12D0F"/>
    <w:rsid w:val="00F12DA9"/>
    <w:rsid w:val="00F131CB"/>
    <w:rsid w:val="00F138A2"/>
    <w:rsid w:val="00F139F6"/>
    <w:rsid w:val="00F14A70"/>
    <w:rsid w:val="00F14B11"/>
    <w:rsid w:val="00F17911"/>
    <w:rsid w:val="00F21178"/>
    <w:rsid w:val="00F21A9D"/>
    <w:rsid w:val="00F22A8E"/>
    <w:rsid w:val="00F23D6B"/>
    <w:rsid w:val="00F23E0A"/>
    <w:rsid w:val="00F23F39"/>
    <w:rsid w:val="00F24245"/>
    <w:rsid w:val="00F25A85"/>
    <w:rsid w:val="00F2664F"/>
    <w:rsid w:val="00F277BB"/>
    <w:rsid w:val="00F27CB9"/>
    <w:rsid w:val="00F317C8"/>
    <w:rsid w:val="00F350B9"/>
    <w:rsid w:val="00F36293"/>
    <w:rsid w:val="00F36B29"/>
    <w:rsid w:val="00F37C5B"/>
    <w:rsid w:val="00F40EDA"/>
    <w:rsid w:val="00F41504"/>
    <w:rsid w:val="00F42784"/>
    <w:rsid w:val="00F4413B"/>
    <w:rsid w:val="00F455FF"/>
    <w:rsid w:val="00F4575A"/>
    <w:rsid w:val="00F46822"/>
    <w:rsid w:val="00F4736E"/>
    <w:rsid w:val="00F523EC"/>
    <w:rsid w:val="00F565A1"/>
    <w:rsid w:val="00F56C93"/>
    <w:rsid w:val="00F60D0F"/>
    <w:rsid w:val="00F619DF"/>
    <w:rsid w:val="00F61E41"/>
    <w:rsid w:val="00F63D49"/>
    <w:rsid w:val="00F64125"/>
    <w:rsid w:val="00F64A37"/>
    <w:rsid w:val="00F6576E"/>
    <w:rsid w:val="00F71AE6"/>
    <w:rsid w:val="00F71FF2"/>
    <w:rsid w:val="00F72306"/>
    <w:rsid w:val="00F729FD"/>
    <w:rsid w:val="00F72E20"/>
    <w:rsid w:val="00F737AA"/>
    <w:rsid w:val="00F73B54"/>
    <w:rsid w:val="00F741CA"/>
    <w:rsid w:val="00F747D4"/>
    <w:rsid w:val="00F749A2"/>
    <w:rsid w:val="00F74FA1"/>
    <w:rsid w:val="00F75BBA"/>
    <w:rsid w:val="00F815DB"/>
    <w:rsid w:val="00F85232"/>
    <w:rsid w:val="00F85430"/>
    <w:rsid w:val="00F874FA"/>
    <w:rsid w:val="00F878B4"/>
    <w:rsid w:val="00F87C40"/>
    <w:rsid w:val="00F91688"/>
    <w:rsid w:val="00F9183F"/>
    <w:rsid w:val="00F9370B"/>
    <w:rsid w:val="00F94906"/>
    <w:rsid w:val="00F94EDE"/>
    <w:rsid w:val="00F96DA8"/>
    <w:rsid w:val="00F97596"/>
    <w:rsid w:val="00FA1C76"/>
    <w:rsid w:val="00FA25DE"/>
    <w:rsid w:val="00FA2D54"/>
    <w:rsid w:val="00FA2E1E"/>
    <w:rsid w:val="00FA3030"/>
    <w:rsid w:val="00FA39D8"/>
    <w:rsid w:val="00FA3A28"/>
    <w:rsid w:val="00FA4FE1"/>
    <w:rsid w:val="00FA6B82"/>
    <w:rsid w:val="00FA6EB6"/>
    <w:rsid w:val="00FA75CE"/>
    <w:rsid w:val="00FA7C78"/>
    <w:rsid w:val="00FB1230"/>
    <w:rsid w:val="00FB2B2E"/>
    <w:rsid w:val="00FB456C"/>
    <w:rsid w:val="00FB4E13"/>
    <w:rsid w:val="00FB6F47"/>
    <w:rsid w:val="00FB7E4F"/>
    <w:rsid w:val="00FC10CA"/>
    <w:rsid w:val="00FC23B2"/>
    <w:rsid w:val="00FC3A15"/>
    <w:rsid w:val="00FC3A3A"/>
    <w:rsid w:val="00FC3A7C"/>
    <w:rsid w:val="00FC56E8"/>
    <w:rsid w:val="00FC64DE"/>
    <w:rsid w:val="00FC67F7"/>
    <w:rsid w:val="00FC7019"/>
    <w:rsid w:val="00FC7FDA"/>
    <w:rsid w:val="00FD3A43"/>
    <w:rsid w:val="00FD43BC"/>
    <w:rsid w:val="00FD549F"/>
    <w:rsid w:val="00FD5F80"/>
    <w:rsid w:val="00FD7085"/>
    <w:rsid w:val="00FD710E"/>
    <w:rsid w:val="00FE124D"/>
    <w:rsid w:val="00FE2B4B"/>
    <w:rsid w:val="00FE3220"/>
    <w:rsid w:val="00FE35F5"/>
    <w:rsid w:val="00FE361E"/>
    <w:rsid w:val="00FE370F"/>
    <w:rsid w:val="00FE4420"/>
    <w:rsid w:val="00FE4B82"/>
    <w:rsid w:val="00FE531A"/>
    <w:rsid w:val="00FE740A"/>
    <w:rsid w:val="00FE7EF9"/>
    <w:rsid w:val="00FF01F8"/>
    <w:rsid w:val="00FF19C9"/>
    <w:rsid w:val="00FF3109"/>
    <w:rsid w:val="00FF5586"/>
    <w:rsid w:val="00FF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F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61"/>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5B68A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F47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47B3"/>
    <w:pPr>
      <w:keepNext/>
      <w:keepLines/>
      <w:spacing w:before="200"/>
      <w:outlineLvl w:val="2"/>
    </w:pPr>
    <w:rPr>
      <w:rFonts w:asciiTheme="majorHAnsi" w:eastAsiaTheme="majorEastAsia" w:hAnsiTheme="majorHAnsi" w:cstheme="majorBidi"/>
      <w:b/>
      <w:bCs/>
      <w:color w:val="4F81BD" w:themeColor="accent1"/>
      <w:szCs w:val="24"/>
    </w:rPr>
  </w:style>
  <w:style w:type="paragraph" w:styleId="Heading4">
    <w:name w:val="heading 4"/>
    <w:basedOn w:val="Normal"/>
    <w:next w:val="Normal"/>
    <w:link w:val="Heading4Char"/>
    <w:uiPriority w:val="9"/>
    <w:unhideWhenUsed/>
    <w:qFormat/>
    <w:rsid w:val="003F47B3"/>
    <w:pPr>
      <w:keepNext/>
      <w:keepLines/>
      <w:spacing w:before="200"/>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3F47B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Indent">
    <w:name w:val="ParagraphIndent"/>
    <w:link w:val="ParagraphIndentChar"/>
    <w:qFormat/>
    <w:rsid w:val="005B68A7"/>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5B68A7"/>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5B68A7"/>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5B68A7"/>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5B68A7"/>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5B68A7"/>
    <w:pPr>
      <w:keepNext/>
      <w:spacing w:before="240" w:after="60" w:line="240" w:lineRule="auto"/>
    </w:pPr>
    <w:rPr>
      <w:rFonts w:ascii="Arial" w:eastAsia="Calibri" w:hAnsi="Arial" w:cs="Arial"/>
      <w:b/>
      <w:sz w:val="32"/>
      <w:szCs w:val="32"/>
    </w:rPr>
  </w:style>
  <w:style w:type="paragraph" w:customStyle="1" w:styleId="PreparedForText">
    <w:name w:val="PreparedForText"/>
    <w:qFormat/>
    <w:rsid w:val="005B68A7"/>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5B68A7"/>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5B68A7"/>
    <w:pPr>
      <w:spacing w:after="0" w:line="240" w:lineRule="auto"/>
    </w:pPr>
    <w:rPr>
      <w:rFonts w:ascii="Times New Roman" w:eastAsia="Times New Roman" w:hAnsi="Times New Roman" w:cs="Times New Roman"/>
      <w:b/>
      <w:bCs/>
      <w:sz w:val="24"/>
      <w:szCs w:val="24"/>
    </w:rPr>
  </w:style>
  <w:style w:type="paragraph" w:customStyle="1" w:styleId="Investigators">
    <w:name w:val="Investigators"/>
    <w:qFormat/>
    <w:rsid w:val="005B68A7"/>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5B68A7"/>
    <w:pPr>
      <w:spacing w:after="0" w:line="240" w:lineRule="auto"/>
    </w:pPr>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5B68A7"/>
    <w:pPr>
      <w:tabs>
        <w:tab w:val="center" w:pos="4680"/>
        <w:tab w:val="right" w:pos="9360"/>
      </w:tabs>
    </w:pPr>
  </w:style>
  <w:style w:type="character" w:customStyle="1" w:styleId="FooterChar">
    <w:name w:val="Footer Char"/>
    <w:basedOn w:val="DefaultParagraphFont"/>
    <w:link w:val="Footer"/>
    <w:uiPriority w:val="99"/>
    <w:rsid w:val="005B68A7"/>
    <w:rPr>
      <w:rFonts w:ascii="Times" w:eastAsia="Times New Roman" w:hAnsi="Times" w:cs="Times New Roman"/>
      <w:sz w:val="24"/>
      <w:szCs w:val="20"/>
    </w:rPr>
  </w:style>
  <w:style w:type="paragraph" w:customStyle="1" w:styleId="Paragraph25indent">
    <w:name w:val="Paragraph .25 indent"/>
    <w:basedOn w:val="Normal"/>
    <w:link w:val="Paragraph25indentChar"/>
    <w:qFormat/>
    <w:rsid w:val="00505E09"/>
    <w:pPr>
      <w:ind w:firstLine="360"/>
    </w:pPr>
    <w:rPr>
      <w:rFonts w:ascii="Times New Roman" w:eastAsiaTheme="minorEastAsia" w:hAnsi="Times New Roman"/>
      <w:szCs w:val="24"/>
    </w:rPr>
  </w:style>
  <w:style w:type="character" w:customStyle="1" w:styleId="Paragraph25indentChar">
    <w:name w:val="Paragraph .25 indent Char"/>
    <w:basedOn w:val="DefaultParagraphFont"/>
    <w:link w:val="Paragraph25indent"/>
    <w:rsid w:val="00505E09"/>
    <w:rPr>
      <w:rFonts w:ascii="Times New Roman" w:eastAsiaTheme="minorEastAsia" w:hAnsi="Times New Roman" w:cs="Times New Roman"/>
      <w:sz w:val="24"/>
      <w:szCs w:val="24"/>
    </w:rPr>
  </w:style>
  <w:style w:type="paragraph" w:customStyle="1" w:styleId="BodyText">
    <w:name w:val="BodyText"/>
    <w:basedOn w:val="Normal"/>
    <w:link w:val="BodyTextChar"/>
    <w:rsid w:val="00505E09"/>
    <w:pPr>
      <w:spacing w:after="120"/>
    </w:pPr>
  </w:style>
  <w:style w:type="character" w:customStyle="1" w:styleId="BodyTextChar">
    <w:name w:val="BodyText Char"/>
    <w:basedOn w:val="DefaultParagraphFont"/>
    <w:link w:val="BodyText"/>
    <w:rsid w:val="00505E09"/>
    <w:rPr>
      <w:rFonts w:ascii="Times" w:eastAsia="Times New Roman" w:hAnsi="Times" w:cs="Times New Roman"/>
      <w:sz w:val="24"/>
      <w:szCs w:val="20"/>
    </w:rPr>
  </w:style>
  <w:style w:type="character" w:customStyle="1" w:styleId="ParagraphIndentChar">
    <w:name w:val="ParagraphIndent Char"/>
    <w:basedOn w:val="DefaultParagraphFont"/>
    <w:link w:val="ParagraphIndent"/>
    <w:locked/>
    <w:rsid w:val="00505E09"/>
    <w:rPr>
      <w:rFonts w:ascii="Times New Roman" w:eastAsia="Calibri" w:hAnsi="Times New Roman" w:cs="Times New Roman"/>
      <w:color w:val="000000"/>
      <w:sz w:val="24"/>
      <w:szCs w:val="24"/>
    </w:rPr>
  </w:style>
  <w:style w:type="table" w:styleId="TableGrid">
    <w:name w:val="Table Grid"/>
    <w:basedOn w:val="TableNormal"/>
    <w:uiPriority w:val="59"/>
    <w:rsid w:val="005B68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B68A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5B68A7"/>
    <w:rPr>
      <w:rFonts w:ascii="Calibri" w:eastAsia="Calibri" w:hAnsi="Calibri" w:cs="Times New Roman"/>
    </w:rPr>
  </w:style>
  <w:style w:type="paragraph" w:customStyle="1" w:styleId="ChapterHeading">
    <w:name w:val="ChapterHeading"/>
    <w:qFormat/>
    <w:rsid w:val="005B68A7"/>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5B68A7"/>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5B68A7"/>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5B68A7"/>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5B68A7"/>
    <w:pPr>
      <w:spacing w:after="240" w:line="240" w:lineRule="auto"/>
    </w:pPr>
    <w:rPr>
      <w:rFonts w:ascii="Times New Roman" w:eastAsia="Times New Roman" w:hAnsi="Times New Roman" w:cs="Times New Roman"/>
      <w:bCs/>
      <w:sz w:val="18"/>
      <w:szCs w:val="24"/>
    </w:rPr>
  </w:style>
  <w:style w:type="paragraph" w:customStyle="1" w:styleId="Level7Heading">
    <w:name w:val="Level7Heading"/>
    <w:qFormat/>
    <w:rsid w:val="005B68A7"/>
    <w:pPr>
      <w:keepNext/>
      <w:spacing w:after="0" w:line="240" w:lineRule="auto"/>
    </w:pPr>
    <w:rPr>
      <w:rFonts w:ascii="Times New Roman" w:eastAsia="Calibri" w:hAnsi="Times New Roman" w:cs="Times New Roman"/>
      <w:b/>
      <w:color w:val="000000"/>
      <w:sz w:val="24"/>
      <w:szCs w:val="24"/>
    </w:rPr>
  </w:style>
  <w:style w:type="character" w:customStyle="1" w:styleId="CaptionChar">
    <w:name w:val="Caption Char"/>
    <w:basedOn w:val="DefaultParagraphFont"/>
    <w:link w:val="Caption"/>
    <w:locked/>
    <w:rsid w:val="00C87C94"/>
    <w:rPr>
      <w:rFonts w:ascii="Arial" w:eastAsia="Times New Roman" w:hAnsi="Arial" w:cs="Arial"/>
      <w:b/>
      <w:bCs/>
      <w:sz w:val="20"/>
      <w:szCs w:val="18"/>
    </w:rPr>
  </w:style>
  <w:style w:type="paragraph" w:styleId="Caption">
    <w:name w:val="caption"/>
    <w:basedOn w:val="Normal"/>
    <w:next w:val="Normal"/>
    <w:link w:val="CaptionChar"/>
    <w:unhideWhenUsed/>
    <w:qFormat/>
    <w:rsid w:val="00C87C94"/>
    <w:pPr>
      <w:spacing w:before="240" w:after="60"/>
    </w:pPr>
    <w:rPr>
      <w:rFonts w:ascii="Arial" w:hAnsi="Arial" w:cs="Arial"/>
      <w:b/>
      <w:bCs/>
      <w:sz w:val="20"/>
      <w:szCs w:val="18"/>
    </w:rPr>
  </w:style>
  <w:style w:type="paragraph" w:customStyle="1" w:styleId="TableText">
    <w:name w:val="TableText"/>
    <w:qFormat/>
    <w:rsid w:val="005B68A7"/>
    <w:pPr>
      <w:spacing w:after="0" w:line="240" w:lineRule="auto"/>
    </w:pPr>
    <w:rPr>
      <w:rFonts w:ascii="Arial" w:eastAsia="Calibri" w:hAnsi="Arial" w:cs="Arial"/>
      <w:sz w:val="18"/>
      <w:szCs w:val="18"/>
    </w:rPr>
  </w:style>
  <w:style w:type="paragraph" w:customStyle="1" w:styleId="Bullet1">
    <w:name w:val="Bullet1"/>
    <w:uiPriority w:val="99"/>
    <w:qFormat/>
    <w:rsid w:val="005B68A7"/>
    <w:pPr>
      <w:numPr>
        <w:numId w:val="33"/>
      </w:numPr>
      <w:spacing w:after="0" w:line="240" w:lineRule="auto"/>
    </w:pPr>
    <w:rPr>
      <w:rFonts w:ascii="Times New Roman" w:eastAsia="Times New Roman" w:hAnsi="Times New Roman" w:cs="Times New Roman"/>
      <w:bCs/>
      <w:sz w:val="24"/>
      <w:szCs w:val="24"/>
    </w:rPr>
  </w:style>
  <w:style w:type="paragraph" w:customStyle="1" w:styleId="Bullet2">
    <w:name w:val="Bullet2"/>
    <w:uiPriority w:val="99"/>
    <w:qFormat/>
    <w:rsid w:val="005B68A7"/>
    <w:pPr>
      <w:numPr>
        <w:ilvl w:val="1"/>
        <w:numId w:val="33"/>
      </w:numPr>
      <w:spacing w:after="0" w:line="240" w:lineRule="auto"/>
    </w:pPr>
    <w:rPr>
      <w:rFonts w:ascii="Times New Roman" w:eastAsia="Times New Roman" w:hAnsi="Times New Roman" w:cs="Times New Roman"/>
      <w:bCs/>
      <w:sz w:val="24"/>
      <w:szCs w:val="24"/>
    </w:rPr>
  </w:style>
  <w:style w:type="paragraph" w:customStyle="1" w:styleId="TableBoldText">
    <w:name w:val="TableBoldText"/>
    <w:qFormat/>
    <w:rsid w:val="005B68A7"/>
    <w:pPr>
      <w:spacing w:after="0" w:line="240" w:lineRule="auto"/>
    </w:pPr>
    <w:rPr>
      <w:rFonts w:ascii="Arial" w:eastAsia="Calibri" w:hAnsi="Arial" w:cs="Arial"/>
      <w:b/>
      <w:sz w:val="18"/>
      <w:szCs w:val="18"/>
    </w:rPr>
  </w:style>
  <w:style w:type="paragraph" w:customStyle="1" w:styleId="Reference">
    <w:name w:val="Reference"/>
    <w:link w:val="ReferenceChar"/>
    <w:qFormat/>
    <w:rsid w:val="005B68A7"/>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TableSubhead">
    <w:name w:val="TableSubhead"/>
    <w:qFormat/>
    <w:rsid w:val="005B68A7"/>
    <w:pPr>
      <w:spacing w:after="0" w:line="240" w:lineRule="auto"/>
    </w:pPr>
    <w:rPr>
      <w:rFonts w:ascii="Arial" w:eastAsia="Calibri" w:hAnsi="Arial" w:cs="Arial"/>
      <w:b/>
      <w:i/>
      <w:sz w:val="18"/>
      <w:szCs w:val="18"/>
    </w:rPr>
  </w:style>
  <w:style w:type="paragraph" w:styleId="BalloonText">
    <w:name w:val="Balloon Text"/>
    <w:basedOn w:val="Normal"/>
    <w:link w:val="BalloonTextChar"/>
    <w:uiPriority w:val="99"/>
    <w:semiHidden/>
    <w:unhideWhenUsed/>
    <w:rsid w:val="005B68A7"/>
    <w:rPr>
      <w:rFonts w:ascii="Tahoma" w:hAnsi="Tahoma" w:cs="Tahoma"/>
      <w:sz w:val="16"/>
      <w:szCs w:val="16"/>
    </w:rPr>
  </w:style>
  <w:style w:type="character" w:customStyle="1" w:styleId="BalloonTextChar">
    <w:name w:val="Balloon Text Char"/>
    <w:basedOn w:val="DefaultParagraphFont"/>
    <w:link w:val="BalloonText"/>
    <w:uiPriority w:val="99"/>
    <w:semiHidden/>
    <w:rsid w:val="005B68A7"/>
    <w:rPr>
      <w:rFonts w:ascii="Tahoma" w:eastAsia="Times New Roman" w:hAnsi="Tahoma" w:cs="Tahoma"/>
      <w:sz w:val="16"/>
      <w:szCs w:val="16"/>
    </w:rPr>
  </w:style>
  <w:style w:type="paragraph" w:customStyle="1" w:styleId="EndNoteBibliographyTitle">
    <w:name w:val="EndNote Bibliography Title"/>
    <w:basedOn w:val="Normal"/>
    <w:link w:val="EndNoteBibliographyTitleChar"/>
    <w:rsid w:val="00FB7E4F"/>
    <w:pPr>
      <w:jc w:val="center"/>
    </w:pPr>
    <w:rPr>
      <w:rFonts w:cs="Times"/>
      <w:noProof/>
    </w:rPr>
  </w:style>
  <w:style w:type="character" w:customStyle="1" w:styleId="ReferenceChar">
    <w:name w:val="Reference Char"/>
    <w:basedOn w:val="DefaultParagraphFont"/>
    <w:link w:val="Reference"/>
    <w:rsid w:val="00FB7E4F"/>
    <w:rPr>
      <w:rFonts w:ascii="Times New Roman" w:eastAsia="Times New Roman" w:hAnsi="Times New Roman" w:cs="Times New Roman"/>
      <w:bCs/>
      <w:sz w:val="20"/>
      <w:szCs w:val="24"/>
    </w:rPr>
  </w:style>
  <w:style w:type="character" w:customStyle="1" w:styleId="EndNoteBibliographyTitleChar">
    <w:name w:val="EndNote Bibliography Title Char"/>
    <w:basedOn w:val="ReferenceChar"/>
    <w:link w:val="EndNoteBibliographyTitle"/>
    <w:rsid w:val="00FB7E4F"/>
    <w:rPr>
      <w:rFonts w:ascii="Times" w:eastAsia="Times New Roman" w:hAnsi="Times" w:cs="Times"/>
      <w:bCs w:val="0"/>
      <w:noProof/>
      <w:sz w:val="24"/>
      <w:szCs w:val="20"/>
    </w:rPr>
  </w:style>
  <w:style w:type="paragraph" w:customStyle="1" w:styleId="EndNoteBibliography">
    <w:name w:val="EndNote Bibliography"/>
    <w:basedOn w:val="Normal"/>
    <w:link w:val="EndNoteBibliographyChar"/>
    <w:rsid w:val="00FB7E4F"/>
    <w:rPr>
      <w:rFonts w:cs="Times"/>
      <w:noProof/>
    </w:rPr>
  </w:style>
  <w:style w:type="character" w:customStyle="1" w:styleId="EndNoteBibliographyChar">
    <w:name w:val="EndNote Bibliography Char"/>
    <w:basedOn w:val="ReferenceChar"/>
    <w:link w:val="EndNoteBibliography"/>
    <w:rsid w:val="00FB7E4F"/>
    <w:rPr>
      <w:rFonts w:ascii="Times" w:eastAsia="Times New Roman" w:hAnsi="Times" w:cs="Times"/>
      <w:bCs w:val="0"/>
      <w:noProof/>
      <w:sz w:val="24"/>
      <w:szCs w:val="20"/>
    </w:rPr>
  </w:style>
  <w:style w:type="character" w:styleId="Hyperlink">
    <w:name w:val="Hyperlink"/>
    <w:basedOn w:val="DefaultParagraphFont"/>
    <w:uiPriority w:val="99"/>
    <w:unhideWhenUsed/>
    <w:rsid w:val="005B68A7"/>
    <w:rPr>
      <w:color w:val="0000FF" w:themeColor="hyperlink"/>
      <w:u w:val="single"/>
    </w:rPr>
  </w:style>
  <w:style w:type="character" w:styleId="CommentReference">
    <w:name w:val="annotation reference"/>
    <w:basedOn w:val="DefaultParagraphFont"/>
    <w:uiPriority w:val="99"/>
    <w:rsid w:val="005B68A7"/>
    <w:rPr>
      <w:sz w:val="16"/>
      <w:szCs w:val="16"/>
    </w:rPr>
  </w:style>
  <w:style w:type="paragraph" w:styleId="CommentText">
    <w:name w:val="annotation text"/>
    <w:basedOn w:val="Normal"/>
    <w:link w:val="CommentTextChar"/>
    <w:uiPriority w:val="99"/>
    <w:rsid w:val="005B68A7"/>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5B68A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5B68A7"/>
    <w:rPr>
      <w:b/>
      <w:bCs/>
    </w:rPr>
  </w:style>
  <w:style w:type="character" w:customStyle="1" w:styleId="CommentSubjectChar">
    <w:name w:val="Comment Subject Char"/>
    <w:basedOn w:val="CommentTextChar"/>
    <w:link w:val="CommentSubject"/>
    <w:uiPriority w:val="99"/>
    <w:semiHidden/>
    <w:rsid w:val="005B68A7"/>
    <w:rPr>
      <w:rFonts w:ascii="Calibri" w:eastAsia="Calibri" w:hAnsi="Calibri" w:cs="Times New Roman"/>
      <w:b/>
      <w:bCs/>
      <w:sz w:val="20"/>
      <w:szCs w:val="20"/>
    </w:rPr>
  </w:style>
  <w:style w:type="paragraph" w:styleId="TOC1">
    <w:name w:val="toc 1"/>
    <w:basedOn w:val="Normal"/>
    <w:next w:val="Normal"/>
    <w:autoRedefine/>
    <w:uiPriority w:val="39"/>
    <w:qFormat/>
    <w:rsid w:val="005B68A7"/>
    <w:rPr>
      <w:rFonts w:ascii="Times New Roman" w:hAnsi="Times New Roman"/>
      <w:szCs w:val="24"/>
      <w:lang w:val="en-CA"/>
    </w:rPr>
  </w:style>
  <w:style w:type="paragraph" w:styleId="TOC2">
    <w:name w:val="toc 2"/>
    <w:basedOn w:val="Normal"/>
    <w:next w:val="Normal"/>
    <w:autoRedefine/>
    <w:uiPriority w:val="39"/>
    <w:qFormat/>
    <w:rsid w:val="00025058"/>
    <w:pPr>
      <w:tabs>
        <w:tab w:val="right" w:leader="dot" w:pos="9350"/>
      </w:tabs>
      <w:ind w:left="1080" w:hanging="720"/>
    </w:pPr>
    <w:rPr>
      <w:rFonts w:ascii="Times New Roman" w:hAnsi="Times New Roman"/>
      <w:szCs w:val="24"/>
      <w:lang w:val="en-CA"/>
    </w:rPr>
  </w:style>
  <w:style w:type="paragraph" w:styleId="TOC3">
    <w:name w:val="toc 3"/>
    <w:basedOn w:val="Normal"/>
    <w:next w:val="Normal"/>
    <w:autoRedefine/>
    <w:uiPriority w:val="39"/>
    <w:unhideWhenUsed/>
    <w:qFormat/>
    <w:rsid w:val="003F3CE0"/>
    <w:pPr>
      <w:tabs>
        <w:tab w:val="right" w:leader="dot" w:pos="9350"/>
      </w:tabs>
      <w:ind w:left="475"/>
    </w:pPr>
  </w:style>
  <w:style w:type="paragraph" w:styleId="TableofFigures">
    <w:name w:val="table of figures"/>
    <w:basedOn w:val="Normal"/>
    <w:next w:val="Normal"/>
    <w:uiPriority w:val="99"/>
    <w:unhideWhenUsed/>
    <w:rsid w:val="003F3CE0"/>
  </w:style>
  <w:style w:type="paragraph" w:styleId="DocumentMap">
    <w:name w:val="Document Map"/>
    <w:basedOn w:val="Normal"/>
    <w:link w:val="DocumentMapChar"/>
    <w:uiPriority w:val="99"/>
    <w:semiHidden/>
    <w:unhideWhenUsed/>
    <w:rsid w:val="00403E6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03E6C"/>
    <w:rPr>
      <w:rFonts w:ascii="Lucida Grande" w:eastAsia="Times New Roman" w:hAnsi="Lucida Grande" w:cs="Lucida Grande"/>
      <w:sz w:val="24"/>
      <w:szCs w:val="24"/>
    </w:rPr>
  </w:style>
  <w:style w:type="paragraph" w:customStyle="1" w:styleId="PreparedByText">
    <w:name w:val="PreparedByText"/>
    <w:qFormat/>
    <w:rsid w:val="005B68A7"/>
    <w:pPr>
      <w:spacing w:after="0" w:line="240" w:lineRule="auto"/>
    </w:pPr>
    <w:rPr>
      <w:rFonts w:ascii="Times New Roman" w:eastAsia="Times New Roman" w:hAnsi="Times New Roman" w:cs="Times New Roman"/>
      <w:bCs/>
      <w:sz w:val="24"/>
      <w:szCs w:val="24"/>
    </w:rPr>
  </w:style>
  <w:style w:type="paragraph" w:styleId="NoSpacing">
    <w:name w:val="No Spacing"/>
    <w:link w:val="NoSpacingChar"/>
    <w:uiPriority w:val="1"/>
    <w:qFormat/>
    <w:rsid w:val="00DF4D3C"/>
    <w:pPr>
      <w:spacing w:after="0" w:line="240" w:lineRule="auto"/>
    </w:pPr>
  </w:style>
  <w:style w:type="paragraph" w:customStyle="1" w:styleId="Level3Heading">
    <w:name w:val="Level3Heading"/>
    <w:qFormat/>
    <w:rsid w:val="005B68A7"/>
    <w:pPr>
      <w:keepNext/>
      <w:spacing w:before="240" w:after="0" w:line="240" w:lineRule="auto"/>
      <w:outlineLvl w:val="3"/>
    </w:pPr>
    <w:rPr>
      <w:rFonts w:ascii="Arial" w:eastAsia="Times New Roman" w:hAnsi="Arial" w:cs="Times New Roman"/>
      <w:b/>
      <w:bCs/>
      <w:sz w:val="28"/>
      <w:szCs w:val="24"/>
    </w:rPr>
  </w:style>
  <w:style w:type="paragraph" w:customStyle="1" w:styleId="Default">
    <w:name w:val="Default"/>
    <w:rsid w:val="00AB79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indent0">
    <w:name w:val="paragraphindent"/>
    <w:basedOn w:val="Normal"/>
    <w:rsid w:val="00AB7922"/>
    <w:pPr>
      <w:ind w:firstLine="360"/>
    </w:pPr>
    <w:rPr>
      <w:rFonts w:ascii="Times New Roman" w:hAnsi="Times New Roman"/>
      <w:color w:val="000000"/>
      <w:szCs w:val="24"/>
    </w:rPr>
  </w:style>
  <w:style w:type="paragraph" w:customStyle="1" w:styleId="TableLeftText">
    <w:name w:val="TableLeftText"/>
    <w:qFormat/>
    <w:rsid w:val="005B68A7"/>
    <w:pPr>
      <w:spacing w:after="0" w:line="240" w:lineRule="auto"/>
    </w:pPr>
    <w:rPr>
      <w:rFonts w:ascii="Arial" w:eastAsia="Calibri" w:hAnsi="Arial" w:cs="Arial"/>
      <w:sz w:val="18"/>
      <w:szCs w:val="18"/>
    </w:rPr>
  </w:style>
  <w:style w:type="paragraph" w:customStyle="1" w:styleId="Level6Heading">
    <w:name w:val="Level6Heading"/>
    <w:qFormat/>
    <w:rsid w:val="005B68A7"/>
    <w:pPr>
      <w:keepNext/>
      <w:spacing w:before="240" w:after="0" w:line="240" w:lineRule="auto"/>
      <w:outlineLvl w:val="6"/>
    </w:pPr>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5B68A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F47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47B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3F47B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F47B3"/>
    <w:rPr>
      <w:rFonts w:asciiTheme="majorHAnsi" w:eastAsiaTheme="majorEastAsia" w:hAnsiTheme="majorHAnsi" w:cstheme="majorBidi"/>
      <w:color w:val="243F60" w:themeColor="accent1" w:themeShade="7F"/>
      <w:sz w:val="24"/>
      <w:szCs w:val="20"/>
    </w:rPr>
  </w:style>
  <w:style w:type="paragraph" w:styleId="NormalWeb">
    <w:name w:val="Normal (Web)"/>
    <w:basedOn w:val="Normal"/>
    <w:uiPriority w:val="99"/>
    <w:rsid w:val="005B68A7"/>
    <w:pPr>
      <w:spacing w:before="100" w:beforeAutospacing="1" w:after="100" w:afterAutospacing="1"/>
    </w:pPr>
    <w:rPr>
      <w:rFonts w:ascii="Times New Roman" w:hAnsi="Times New Roman"/>
      <w:szCs w:val="24"/>
    </w:rPr>
  </w:style>
  <w:style w:type="paragraph" w:customStyle="1" w:styleId="PageNumber">
    <w:name w:val="PageNumber"/>
    <w:qFormat/>
    <w:rsid w:val="005B68A7"/>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5B68A7"/>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KeyQuestion">
    <w:name w:val="KeyQuestion"/>
    <w:rsid w:val="005B68A7"/>
    <w:pPr>
      <w:keepLines/>
      <w:spacing w:before="240" w:after="60" w:line="240" w:lineRule="auto"/>
    </w:pPr>
    <w:rPr>
      <w:rFonts w:ascii="Arial" w:eastAsia="Times New Roman" w:hAnsi="Arial" w:cs="Arial"/>
      <w:iCs/>
      <w:sz w:val="28"/>
      <w:szCs w:val="28"/>
    </w:rPr>
  </w:style>
  <w:style w:type="paragraph" w:customStyle="1" w:styleId="Level5Heading">
    <w:name w:val="Level5Heading"/>
    <w:qFormat/>
    <w:rsid w:val="005B68A7"/>
    <w:pPr>
      <w:keepNext/>
      <w:spacing w:before="240" w:after="0" w:line="240" w:lineRule="auto"/>
      <w:outlineLvl w:val="5"/>
    </w:pPr>
    <w:rPr>
      <w:rFonts w:ascii="Arial" w:eastAsia="Times New Roman" w:hAnsi="Arial" w:cs="Times New Roman"/>
      <w:b/>
      <w:bCs/>
      <w:sz w:val="24"/>
      <w:szCs w:val="24"/>
    </w:rPr>
  </w:style>
  <w:style w:type="paragraph" w:customStyle="1" w:styleId="SuggestedCitation">
    <w:name w:val="SuggestedCitation"/>
    <w:qFormat/>
    <w:rsid w:val="005B68A7"/>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5B68A7"/>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5B68A7"/>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5B68A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067A04"/>
    <w:pPr>
      <w:spacing w:after="0" w:line="240" w:lineRule="auto"/>
      <w:jc w:val="center"/>
    </w:pPr>
    <w:rPr>
      <w:rFonts w:ascii="Arial" w:eastAsia="Calibri" w:hAnsi="Arial" w:cs="Arial"/>
      <w:b/>
      <w:bCs/>
      <w:sz w:val="18"/>
      <w:szCs w:val="18"/>
    </w:rPr>
  </w:style>
  <w:style w:type="paragraph" w:customStyle="1" w:styleId="Level8Heading">
    <w:name w:val="Level8Heading"/>
    <w:qFormat/>
    <w:rsid w:val="005B68A7"/>
    <w:pPr>
      <w:keepNext/>
      <w:spacing w:after="0" w:line="240" w:lineRule="auto"/>
    </w:pPr>
    <w:rPr>
      <w:rFonts w:ascii="Times New Roman" w:eastAsia="Times New Roman" w:hAnsi="Times New Roman" w:cs="Times New Roman"/>
      <w:bCs/>
      <w:i/>
      <w:sz w:val="24"/>
      <w:szCs w:val="24"/>
    </w:rPr>
  </w:style>
  <w:style w:type="paragraph" w:customStyle="1" w:styleId="TableCenteredText">
    <w:name w:val="TableCenteredText"/>
    <w:qFormat/>
    <w:rsid w:val="005B68A7"/>
    <w:pPr>
      <w:spacing w:after="0" w:line="240" w:lineRule="auto"/>
      <w:jc w:val="center"/>
    </w:pPr>
    <w:rPr>
      <w:rFonts w:ascii="Arial" w:eastAsia="Calibri" w:hAnsi="Arial" w:cs="Arial"/>
      <w:sz w:val="18"/>
      <w:szCs w:val="18"/>
    </w:rPr>
  </w:style>
  <w:style w:type="paragraph" w:customStyle="1" w:styleId="Studies1">
    <w:name w:val="Studies1"/>
    <w:qFormat/>
    <w:rsid w:val="005B68A7"/>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5B68A7"/>
    <w:pPr>
      <w:keepLines/>
      <w:numPr>
        <w:numId w:val="35"/>
      </w:numPr>
      <w:spacing w:before="120" w:after="120" w:line="240" w:lineRule="auto"/>
    </w:pPr>
    <w:rPr>
      <w:rFonts w:ascii="Times New Roman" w:eastAsia="Times" w:hAnsi="Times New Roman" w:cs="Times New Roman"/>
      <w:color w:val="000000"/>
      <w:sz w:val="24"/>
      <w:szCs w:val="24"/>
    </w:rPr>
  </w:style>
  <w:style w:type="paragraph" w:customStyle="1" w:styleId="NumberedList">
    <w:name w:val="NumberedList"/>
    <w:basedOn w:val="Bullet1"/>
    <w:qFormat/>
    <w:rsid w:val="005B68A7"/>
    <w:pPr>
      <w:numPr>
        <w:numId w:val="34"/>
      </w:numPr>
    </w:pPr>
  </w:style>
  <w:style w:type="paragraph" w:customStyle="1" w:styleId="ReportSubtitle">
    <w:name w:val="ReportSubtitle"/>
    <w:qFormat/>
    <w:rsid w:val="005B68A7"/>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5B68A7"/>
    <w:pPr>
      <w:keepNext/>
      <w:spacing w:before="120" w:after="0" w:line="240" w:lineRule="auto"/>
    </w:pPr>
    <w:rPr>
      <w:rFonts w:ascii="Arial" w:eastAsia="Calibri" w:hAnsi="Arial" w:cs="Arial"/>
      <w:b/>
      <w:sz w:val="24"/>
      <w:szCs w:val="32"/>
    </w:rPr>
  </w:style>
  <w:style w:type="paragraph" w:styleId="ListParagraph">
    <w:name w:val="List Paragraph"/>
    <w:basedOn w:val="Normal"/>
    <w:uiPriority w:val="34"/>
    <w:qFormat/>
    <w:rsid w:val="003F47B3"/>
    <w:pPr>
      <w:ind w:left="720"/>
      <w:contextualSpacing/>
    </w:pPr>
  </w:style>
  <w:style w:type="paragraph" w:customStyle="1" w:styleId="DecimalAligned">
    <w:name w:val="Decimal Aligned"/>
    <w:basedOn w:val="Normal"/>
    <w:uiPriority w:val="40"/>
    <w:qFormat/>
    <w:rsid w:val="003F47B3"/>
    <w:pPr>
      <w:tabs>
        <w:tab w:val="decimal" w:pos="360"/>
      </w:tabs>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3F47B3"/>
    <w:rPr>
      <w:rFonts w:asciiTheme="minorHAnsi" w:eastAsiaTheme="minorEastAsia" w:hAnsiTheme="minorHAnsi" w:cstheme="minorBidi"/>
      <w:sz w:val="20"/>
      <w:lang w:eastAsia="ja-JP"/>
    </w:rPr>
  </w:style>
  <w:style w:type="character" w:customStyle="1" w:styleId="FootnoteTextChar">
    <w:name w:val="Footnote Text Char"/>
    <w:basedOn w:val="DefaultParagraphFont"/>
    <w:link w:val="FootnoteText"/>
    <w:uiPriority w:val="99"/>
    <w:rsid w:val="003F47B3"/>
    <w:rPr>
      <w:rFonts w:eastAsiaTheme="minorEastAsia"/>
      <w:sz w:val="20"/>
      <w:szCs w:val="20"/>
      <w:lang w:eastAsia="ja-JP"/>
    </w:rPr>
  </w:style>
  <w:style w:type="character" w:styleId="SubtleEmphasis">
    <w:name w:val="Subtle Emphasis"/>
    <w:basedOn w:val="DefaultParagraphFont"/>
    <w:uiPriority w:val="19"/>
    <w:qFormat/>
    <w:rsid w:val="003F47B3"/>
    <w:rPr>
      <w:i/>
      <w:iCs/>
      <w:color w:val="7F7F7F" w:themeColor="text1" w:themeTint="80"/>
    </w:rPr>
  </w:style>
  <w:style w:type="table" w:customStyle="1" w:styleId="LightShading-Accent11">
    <w:name w:val="Light Shading - Accent 11"/>
    <w:basedOn w:val="TableNormal"/>
    <w:uiPriority w:val="60"/>
    <w:rsid w:val="003F47B3"/>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3F47B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F47B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4">
    <w:name w:val="toc 4"/>
    <w:basedOn w:val="Normal"/>
    <w:next w:val="Normal"/>
    <w:autoRedefine/>
    <w:uiPriority w:val="39"/>
    <w:unhideWhenUsed/>
    <w:rsid w:val="003F47B3"/>
    <w:pPr>
      <w:spacing w:after="100"/>
      <w:ind w:left="720"/>
    </w:pPr>
  </w:style>
  <w:style w:type="paragraph" w:customStyle="1" w:styleId="NoSpacing1">
    <w:name w:val="No Spacing1"/>
    <w:uiPriority w:val="1"/>
    <w:qFormat/>
    <w:rsid w:val="003F47B3"/>
    <w:pPr>
      <w:spacing w:after="0" w:line="240" w:lineRule="auto"/>
    </w:pPr>
    <w:rPr>
      <w:rFonts w:ascii="Calibri" w:eastAsia="Calibri" w:hAnsi="Calibri" w:cs="Times New Roman"/>
    </w:rPr>
  </w:style>
  <w:style w:type="character" w:styleId="Emphasis">
    <w:name w:val="Emphasis"/>
    <w:basedOn w:val="DefaultParagraphFont"/>
    <w:uiPriority w:val="20"/>
    <w:qFormat/>
    <w:rsid w:val="003F47B3"/>
    <w:rPr>
      <w:b/>
      <w:bCs/>
      <w:i w:val="0"/>
      <w:iCs w:val="0"/>
    </w:rPr>
  </w:style>
  <w:style w:type="paragraph" w:customStyle="1" w:styleId="Footer1">
    <w:name w:val="Footer1"/>
    <w:rsid w:val="003F47B3"/>
    <w:pPr>
      <w:tabs>
        <w:tab w:val="center" w:pos="4680"/>
        <w:tab w:val="right" w:pos="9360"/>
      </w:tabs>
      <w:spacing w:after="0" w:line="240" w:lineRule="auto"/>
    </w:pPr>
    <w:rPr>
      <w:rFonts w:ascii="Arial" w:eastAsia="ヒラギノ角ゴ Pro W3" w:hAnsi="Arial" w:cs="Times New Roman"/>
      <w:color w:val="000000"/>
      <w:sz w:val="24"/>
      <w:szCs w:val="20"/>
    </w:rPr>
  </w:style>
  <w:style w:type="character" w:styleId="FollowedHyperlink">
    <w:name w:val="FollowedHyperlink"/>
    <w:basedOn w:val="DefaultParagraphFont"/>
    <w:uiPriority w:val="99"/>
    <w:semiHidden/>
    <w:unhideWhenUsed/>
    <w:rsid w:val="003F47B3"/>
    <w:rPr>
      <w:color w:val="800080" w:themeColor="followedHyperlink"/>
      <w:u w:val="single"/>
    </w:rPr>
  </w:style>
  <w:style w:type="character" w:customStyle="1" w:styleId="st1">
    <w:name w:val="st1"/>
    <w:basedOn w:val="DefaultParagraphFont"/>
    <w:rsid w:val="003F47B3"/>
  </w:style>
  <w:style w:type="paragraph" w:styleId="Revision">
    <w:name w:val="Revision"/>
    <w:hidden/>
    <w:uiPriority w:val="99"/>
    <w:semiHidden/>
    <w:rsid w:val="003F47B3"/>
    <w:pPr>
      <w:spacing w:after="0" w:line="240" w:lineRule="auto"/>
    </w:pPr>
    <w:rPr>
      <w:rFonts w:ascii="Times" w:eastAsia="Times New Roman" w:hAnsi="Times" w:cs="Times New Roman"/>
      <w:sz w:val="24"/>
      <w:szCs w:val="20"/>
    </w:rPr>
  </w:style>
  <w:style w:type="paragraph" w:styleId="Title">
    <w:name w:val="Title"/>
    <w:basedOn w:val="Normal"/>
    <w:link w:val="TitleChar"/>
    <w:qFormat/>
    <w:rsid w:val="003F47B3"/>
    <w:pPr>
      <w:jc w:val="center"/>
    </w:pPr>
    <w:rPr>
      <w:rFonts w:ascii="Times New Roman" w:hAnsi="Times New Roman"/>
      <w:b/>
      <w:bCs/>
      <w:szCs w:val="24"/>
    </w:rPr>
  </w:style>
  <w:style w:type="character" w:customStyle="1" w:styleId="TitleChar">
    <w:name w:val="Title Char"/>
    <w:basedOn w:val="DefaultParagraphFont"/>
    <w:link w:val="Title"/>
    <w:rsid w:val="003F47B3"/>
    <w:rPr>
      <w:rFonts w:ascii="Times New Roman" w:eastAsia="Times New Roman" w:hAnsi="Times New Roman" w:cs="Times New Roman"/>
      <w:b/>
      <w:bCs/>
      <w:sz w:val="24"/>
      <w:szCs w:val="24"/>
    </w:rPr>
  </w:style>
  <w:style w:type="table" w:customStyle="1" w:styleId="TableGrid2">
    <w:name w:val="Table Grid2"/>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F47B3"/>
  </w:style>
  <w:style w:type="paragraph" w:styleId="BodyText0">
    <w:name w:val="Body Text"/>
    <w:basedOn w:val="Normal"/>
    <w:link w:val="BodyTextChar0"/>
    <w:uiPriority w:val="1"/>
    <w:qFormat/>
    <w:rsid w:val="003F47B3"/>
    <w:pPr>
      <w:widowControl w:val="0"/>
      <w:ind w:left="500" w:hanging="360"/>
    </w:pPr>
    <w:rPr>
      <w:rFonts w:ascii="Arial" w:eastAsia="Arial" w:hAnsi="Arial" w:cstheme="minorBidi"/>
      <w:sz w:val="20"/>
    </w:rPr>
  </w:style>
  <w:style w:type="character" w:customStyle="1" w:styleId="BodyTextChar0">
    <w:name w:val="Body Text Char"/>
    <w:basedOn w:val="DefaultParagraphFont"/>
    <w:link w:val="BodyText0"/>
    <w:uiPriority w:val="1"/>
    <w:rsid w:val="003F47B3"/>
    <w:rPr>
      <w:rFonts w:ascii="Arial" w:eastAsia="Arial" w:hAnsi="Arial"/>
      <w:sz w:val="20"/>
      <w:szCs w:val="20"/>
    </w:rPr>
  </w:style>
  <w:style w:type="character" w:customStyle="1" w:styleId="NoSpacingChar">
    <w:name w:val="No Spacing Char"/>
    <w:basedOn w:val="DefaultParagraphFont"/>
    <w:link w:val="NoSpacing"/>
    <w:uiPriority w:val="1"/>
    <w:rsid w:val="003F47B3"/>
  </w:style>
  <w:style w:type="paragraph" w:customStyle="1" w:styleId="TitlePageReportNumber">
    <w:name w:val="Title Page Report Number"/>
    <w:basedOn w:val="Normal"/>
    <w:rsid w:val="006E578F"/>
    <w:rPr>
      <w:rFonts w:ascii="Arial" w:eastAsia="Times" w:hAnsi="Arial"/>
      <w:b/>
      <w:sz w:val="28"/>
    </w:rPr>
  </w:style>
  <w:style w:type="paragraph" w:styleId="EndnoteText">
    <w:name w:val="endnote text"/>
    <w:basedOn w:val="Normal"/>
    <w:link w:val="EndnoteTextChar"/>
    <w:uiPriority w:val="99"/>
    <w:unhideWhenUsed/>
    <w:rsid w:val="00CF361A"/>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rsid w:val="00CF361A"/>
    <w:rPr>
      <w:sz w:val="20"/>
      <w:szCs w:val="20"/>
    </w:rPr>
  </w:style>
  <w:style w:type="character" w:styleId="EndnoteReference">
    <w:name w:val="endnote reference"/>
    <w:basedOn w:val="DefaultParagraphFont"/>
    <w:uiPriority w:val="99"/>
    <w:semiHidden/>
    <w:unhideWhenUsed/>
    <w:rsid w:val="00CF36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61"/>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5B68A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F47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47B3"/>
    <w:pPr>
      <w:keepNext/>
      <w:keepLines/>
      <w:spacing w:before="200"/>
      <w:outlineLvl w:val="2"/>
    </w:pPr>
    <w:rPr>
      <w:rFonts w:asciiTheme="majorHAnsi" w:eastAsiaTheme="majorEastAsia" w:hAnsiTheme="majorHAnsi" w:cstheme="majorBidi"/>
      <w:b/>
      <w:bCs/>
      <w:color w:val="4F81BD" w:themeColor="accent1"/>
      <w:szCs w:val="24"/>
    </w:rPr>
  </w:style>
  <w:style w:type="paragraph" w:styleId="Heading4">
    <w:name w:val="heading 4"/>
    <w:basedOn w:val="Normal"/>
    <w:next w:val="Normal"/>
    <w:link w:val="Heading4Char"/>
    <w:uiPriority w:val="9"/>
    <w:unhideWhenUsed/>
    <w:qFormat/>
    <w:rsid w:val="003F47B3"/>
    <w:pPr>
      <w:keepNext/>
      <w:keepLines/>
      <w:spacing w:before="200"/>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3F47B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Indent">
    <w:name w:val="ParagraphIndent"/>
    <w:link w:val="ParagraphIndentChar"/>
    <w:qFormat/>
    <w:rsid w:val="005B68A7"/>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5B68A7"/>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5B68A7"/>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5B68A7"/>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5B68A7"/>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5B68A7"/>
    <w:pPr>
      <w:keepNext/>
      <w:spacing w:before="240" w:after="60" w:line="240" w:lineRule="auto"/>
    </w:pPr>
    <w:rPr>
      <w:rFonts w:ascii="Arial" w:eastAsia="Calibri" w:hAnsi="Arial" w:cs="Arial"/>
      <w:b/>
      <w:sz w:val="32"/>
      <w:szCs w:val="32"/>
    </w:rPr>
  </w:style>
  <w:style w:type="paragraph" w:customStyle="1" w:styleId="PreparedForText">
    <w:name w:val="PreparedForText"/>
    <w:qFormat/>
    <w:rsid w:val="005B68A7"/>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5B68A7"/>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5B68A7"/>
    <w:pPr>
      <w:spacing w:after="0" w:line="240" w:lineRule="auto"/>
    </w:pPr>
    <w:rPr>
      <w:rFonts w:ascii="Times New Roman" w:eastAsia="Times New Roman" w:hAnsi="Times New Roman" w:cs="Times New Roman"/>
      <w:b/>
      <w:bCs/>
      <w:sz w:val="24"/>
      <w:szCs w:val="24"/>
    </w:rPr>
  </w:style>
  <w:style w:type="paragraph" w:customStyle="1" w:styleId="Investigators">
    <w:name w:val="Investigators"/>
    <w:qFormat/>
    <w:rsid w:val="005B68A7"/>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5B68A7"/>
    <w:pPr>
      <w:spacing w:after="0" w:line="240" w:lineRule="auto"/>
    </w:pPr>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5B68A7"/>
    <w:pPr>
      <w:tabs>
        <w:tab w:val="center" w:pos="4680"/>
        <w:tab w:val="right" w:pos="9360"/>
      </w:tabs>
    </w:pPr>
  </w:style>
  <w:style w:type="character" w:customStyle="1" w:styleId="FooterChar">
    <w:name w:val="Footer Char"/>
    <w:basedOn w:val="DefaultParagraphFont"/>
    <w:link w:val="Footer"/>
    <w:uiPriority w:val="99"/>
    <w:rsid w:val="005B68A7"/>
    <w:rPr>
      <w:rFonts w:ascii="Times" w:eastAsia="Times New Roman" w:hAnsi="Times" w:cs="Times New Roman"/>
      <w:sz w:val="24"/>
      <w:szCs w:val="20"/>
    </w:rPr>
  </w:style>
  <w:style w:type="paragraph" w:customStyle="1" w:styleId="Paragraph25indent">
    <w:name w:val="Paragraph .25 indent"/>
    <w:basedOn w:val="Normal"/>
    <w:link w:val="Paragraph25indentChar"/>
    <w:qFormat/>
    <w:rsid w:val="00505E09"/>
    <w:pPr>
      <w:ind w:firstLine="360"/>
    </w:pPr>
    <w:rPr>
      <w:rFonts w:ascii="Times New Roman" w:eastAsiaTheme="minorEastAsia" w:hAnsi="Times New Roman"/>
      <w:szCs w:val="24"/>
    </w:rPr>
  </w:style>
  <w:style w:type="character" w:customStyle="1" w:styleId="Paragraph25indentChar">
    <w:name w:val="Paragraph .25 indent Char"/>
    <w:basedOn w:val="DefaultParagraphFont"/>
    <w:link w:val="Paragraph25indent"/>
    <w:rsid w:val="00505E09"/>
    <w:rPr>
      <w:rFonts w:ascii="Times New Roman" w:eastAsiaTheme="minorEastAsia" w:hAnsi="Times New Roman" w:cs="Times New Roman"/>
      <w:sz w:val="24"/>
      <w:szCs w:val="24"/>
    </w:rPr>
  </w:style>
  <w:style w:type="paragraph" w:customStyle="1" w:styleId="BodyText">
    <w:name w:val="BodyText"/>
    <w:basedOn w:val="Normal"/>
    <w:link w:val="BodyTextChar"/>
    <w:rsid w:val="00505E09"/>
    <w:pPr>
      <w:spacing w:after="120"/>
    </w:pPr>
  </w:style>
  <w:style w:type="character" w:customStyle="1" w:styleId="BodyTextChar">
    <w:name w:val="BodyText Char"/>
    <w:basedOn w:val="DefaultParagraphFont"/>
    <w:link w:val="BodyText"/>
    <w:rsid w:val="00505E09"/>
    <w:rPr>
      <w:rFonts w:ascii="Times" w:eastAsia="Times New Roman" w:hAnsi="Times" w:cs="Times New Roman"/>
      <w:sz w:val="24"/>
      <w:szCs w:val="20"/>
    </w:rPr>
  </w:style>
  <w:style w:type="character" w:customStyle="1" w:styleId="ParagraphIndentChar">
    <w:name w:val="ParagraphIndent Char"/>
    <w:basedOn w:val="DefaultParagraphFont"/>
    <w:link w:val="ParagraphIndent"/>
    <w:locked/>
    <w:rsid w:val="00505E09"/>
    <w:rPr>
      <w:rFonts w:ascii="Times New Roman" w:eastAsia="Calibri" w:hAnsi="Times New Roman" w:cs="Times New Roman"/>
      <w:color w:val="000000"/>
      <w:sz w:val="24"/>
      <w:szCs w:val="24"/>
    </w:rPr>
  </w:style>
  <w:style w:type="table" w:styleId="TableGrid">
    <w:name w:val="Table Grid"/>
    <w:basedOn w:val="TableNormal"/>
    <w:uiPriority w:val="59"/>
    <w:rsid w:val="005B68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B68A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5B68A7"/>
    <w:rPr>
      <w:rFonts w:ascii="Calibri" w:eastAsia="Calibri" w:hAnsi="Calibri" w:cs="Times New Roman"/>
    </w:rPr>
  </w:style>
  <w:style w:type="paragraph" w:customStyle="1" w:styleId="ChapterHeading">
    <w:name w:val="ChapterHeading"/>
    <w:qFormat/>
    <w:rsid w:val="005B68A7"/>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5B68A7"/>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5B68A7"/>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5B68A7"/>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5B68A7"/>
    <w:pPr>
      <w:spacing w:after="240" w:line="240" w:lineRule="auto"/>
    </w:pPr>
    <w:rPr>
      <w:rFonts w:ascii="Times New Roman" w:eastAsia="Times New Roman" w:hAnsi="Times New Roman" w:cs="Times New Roman"/>
      <w:bCs/>
      <w:sz w:val="18"/>
      <w:szCs w:val="24"/>
    </w:rPr>
  </w:style>
  <w:style w:type="paragraph" w:customStyle="1" w:styleId="Level7Heading">
    <w:name w:val="Level7Heading"/>
    <w:qFormat/>
    <w:rsid w:val="005B68A7"/>
    <w:pPr>
      <w:keepNext/>
      <w:spacing w:after="0" w:line="240" w:lineRule="auto"/>
    </w:pPr>
    <w:rPr>
      <w:rFonts w:ascii="Times New Roman" w:eastAsia="Calibri" w:hAnsi="Times New Roman" w:cs="Times New Roman"/>
      <w:b/>
      <w:color w:val="000000"/>
      <w:sz w:val="24"/>
      <w:szCs w:val="24"/>
    </w:rPr>
  </w:style>
  <w:style w:type="character" w:customStyle="1" w:styleId="CaptionChar">
    <w:name w:val="Caption Char"/>
    <w:basedOn w:val="DefaultParagraphFont"/>
    <w:link w:val="Caption"/>
    <w:locked/>
    <w:rsid w:val="00C87C94"/>
    <w:rPr>
      <w:rFonts w:ascii="Arial" w:eastAsia="Times New Roman" w:hAnsi="Arial" w:cs="Arial"/>
      <w:b/>
      <w:bCs/>
      <w:sz w:val="20"/>
      <w:szCs w:val="18"/>
    </w:rPr>
  </w:style>
  <w:style w:type="paragraph" w:styleId="Caption">
    <w:name w:val="caption"/>
    <w:basedOn w:val="Normal"/>
    <w:next w:val="Normal"/>
    <w:link w:val="CaptionChar"/>
    <w:unhideWhenUsed/>
    <w:qFormat/>
    <w:rsid w:val="00C87C94"/>
    <w:pPr>
      <w:spacing w:before="240" w:after="60"/>
    </w:pPr>
    <w:rPr>
      <w:rFonts w:ascii="Arial" w:hAnsi="Arial" w:cs="Arial"/>
      <w:b/>
      <w:bCs/>
      <w:sz w:val="20"/>
      <w:szCs w:val="18"/>
    </w:rPr>
  </w:style>
  <w:style w:type="paragraph" w:customStyle="1" w:styleId="TableText">
    <w:name w:val="TableText"/>
    <w:qFormat/>
    <w:rsid w:val="005B68A7"/>
    <w:pPr>
      <w:spacing w:after="0" w:line="240" w:lineRule="auto"/>
    </w:pPr>
    <w:rPr>
      <w:rFonts w:ascii="Arial" w:eastAsia="Calibri" w:hAnsi="Arial" w:cs="Arial"/>
      <w:sz w:val="18"/>
      <w:szCs w:val="18"/>
    </w:rPr>
  </w:style>
  <w:style w:type="paragraph" w:customStyle="1" w:styleId="Bullet1">
    <w:name w:val="Bullet1"/>
    <w:uiPriority w:val="99"/>
    <w:qFormat/>
    <w:rsid w:val="005B68A7"/>
    <w:pPr>
      <w:numPr>
        <w:numId w:val="33"/>
      </w:numPr>
      <w:spacing w:after="0" w:line="240" w:lineRule="auto"/>
    </w:pPr>
    <w:rPr>
      <w:rFonts w:ascii="Times New Roman" w:eastAsia="Times New Roman" w:hAnsi="Times New Roman" w:cs="Times New Roman"/>
      <w:bCs/>
      <w:sz w:val="24"/>
      <w:szCs w:val="24"/>
    </w:rPr>
  </w:style>
  <w:style w:type="paragraph" w:customStyle="1" w:styleId="Bullet2">
    <w:name w:val="Bullet2"/>
    <w:uiPriority w:val="99"/>
    <w:qFormat/>
    <w:rsid w:val="005B68A7"/>
    <w:pPr>
      <w:numPr>
        <w:ilvl w:val="1"/>
        <w:numId w:val="33"/>
      </w:numPr>
      <w:spacing w:after="0" w:line="240" w:lineRule="auto"/>
    </w:pPr>
    <w:rPr>
      <w:rFonts w:ascii="Times New Roman" w:eastAsia="Times New Roman" w:hAnsi="Times New Roman" w:cs="Times New Roman"/>
      <w:bCs/>
      <w:sz w:val="24"/>
      <w:szCs w:val="24"/>
    </w:rPr>
  </w:style>
  <w:style w:type="paragraph" w:customStyle="1" w:styleId="TableBoldText">
    <w:name w:val="TableBoldText"/>
    <w:qFormat/>
    <w:rsid w:val="005B68A7"/>
    <w:pPr>
      <w:spacing w:after="0" w:line="240" w:lineRule="auto"/>
    </w:pPr>
    <w:rPr>
      <w:rFonts w:ascii="Arial" w:eastAsia="Calibri" w:hAnsi="Arial" w:cs="Arial"/>
      <w:b/>
      <w:sz w:val="18"/>
      <w:szCs w:val="18"/>
    </w:rPr>
  </w:style>
  <w:style w:type="paragraph" w:customStyle="1" w:styleId="Reference">
    <w:name w:val="Reference"/>
    <w:link w:val="ReferenceChar"/>
    <w:qFormat/>
    <w:rsid w:val="005B68A7"/>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TableSubhead">
    <w:name w:val="TableSubhead"/>
    <w:qFormat/>
    <w:rsid w:val="005B68A7"/>
    <w:pPr>
      <w:spacing w:after="0" w:line="240" w:lineRule="auto"/>
    </w:pPr>
    <w:rPr>
      <w:rFonts w:ascii="Arial" w:eastAsia="Calibri" w:hAnsi="Arial" w:cs="Arial"/>
      <w:b/>
      <w:i/>
      <w:sz w:val="18"/>
      <w:szCs w:val="18"/>
    </w:rPr>
  </w:style>
  <w:style w:type="paragraph" w:styleId="BalloonText">
    <w:name w:val="Balloon Text"/>
    <w:basedOn w:val="Normal"/>
    <w:link w:val="BalloonTextChar"/>
    <w:uiPriority w:val="99"/>
    <w:semiHidden/>
    <w:unhideWhenUsed/>
    <w:rsid w:val="005B68A7"/>
    <w:rPr>
      <w:rFonts w:ascii="Tahoma" w:hAnsi="Tahoma" w:cs="Tahoma"/>
      <w:sz w:val="16"/>
      <w:szCs w:val="16"/>
    </w:rPr>
  </w:style>
  <w:style w:type="character" w:customStyle="1" w:styleId="BalloonTextChar">
    <w:name w:val="Balloon Text Char"/>
    <w:basedOn w:val="DefaultParagraphFont"/>
    <w:link w:val="BalloonText"/>
    <w:uiPriority w:val="99"/>
    <w:semiHidden/>
    <w:rsid w:val="005B68A7"/>
    <w:rPr>
      <w:rFonts w:ascii="Tahoma" w:eastAsia="Times New Roman" w:hAnsi="Tahoma" w:cs="Tahoma"/>
      <w:sz w:val="16"/>
      <w:szCs w:val="16"/>
    </w:rPr>
  </w:style>
  <w:style w:type="paragraph" w:customStyle="1" w:styleId="EndNoteBibliographyTitle">
    <w:name w:val="EndNote Bibliography Title"/>
    <w:basedOn w:val="Normal"/>
    <w:link w:val="EndNoteBibliographyTitleChar"/>
    <w:rsid w:val="00FB7E4F"/>
    <w:pPr>
      <w:jc w:val="center"/>
    </w:pPr>
    <w:rPr>
      <w:rFonts w:cs="Times"/>
      <w:noProof/>
    </w:rPr>
  </w:style>
  <w:style w:type="character" w:customStyle="1" w:styleId="ReferenceChar">
    <w:name w:val="Reference Char"/>
    <w:basedOn w:val="DefaultParagraphFont"/>
    <w:link w:val="Reference"/>
    <w:rsid w:val="00FB7E4F"/>
    <w:rPr>
      <w:rFonts w:ascii="Times New Roman" w:eastAsia="Times New Roman" w:hAnsi="Times New Roman" w:cs="Times New Roman"/>
      <w:bCs/>
      <w:sz w:val="20"/>
      <w:szCs w:val="24"/>
    </w:rPr>
  </w:style>
  <w:style w:type="character" w:customStyle="1" w:styleId="EndNoteBibliographyTitleChar">
    <w:name w:val="EndNote Bibliography Title Char"/>
    <w:basedOn w:val="ReferenceChar"/>
    <w:link w:val="EndNoteBibliographyTitle"/>
    <w:rsid w:val="00FB7E4F"/>
    <w:rPr>
      <w:rFonts w:ascii="Times" w:eastAsia="Times New Roman" w:hAnsi="Times" w:cs="Times"/>
      <w:bCs w:val="0"/>
      <w:noProof/>
      <w:sz w:val="24"/>
      <w:szCs w:val="20"/>
    </w:rPr>
  </w:style>
  <w:style w:type="paragraph" w:customStyle="1" w:styleId="EndNoteBibliography">
    <w:name w:val="EndNote Bibliography"/>
    <w:basedOn w:val="Normal"/>
    <w:link w:val="EndNoteBibliographyChar"/>
    <w:rsid w:val="00FB7E4F"/>
    <w:rPr>
      <w:rFonts w:cs="Times"/>
      <w:noProof/>
    </w:rPr>
  </w:style>
  <w:style w:type="character" w:customStyle="1" w:styleId="EndNoteBibliographyChar">
    <w:name w:val="EndNote Bibliography Char"/>
    <w:basedOn w:val="ReferenceChar"/>
    <w:link w:val="EndNoteBibliography"/>
    <w:rsid w:val="00FB7E4F"/>
    <w:rPr>
      <w:rFonts w:ascii="Times" w:eastAsia="Times New Roman" w:hAnsi="Times" w:cs="Times"/>
      <w:bCs w:val="0"/>
      <w:noProof/>
      <w:sz w:val="24"/>
      <w:szCs w:val="20"/>
    </w:rPr>
  </w:style>
  <w:style w:type="character" w:styleId="Hyperlink">
    <w:name w:val="Hyperlink"/>
    <w:basedOn w:val="DefaultParagraphFont"/>
    <w:uiPriority w:val="99"/>
    <w:unhideWhenUsed/>
    <w:rsid w:val="005B68A7"/>
    <w:rPr>
      <w:color w:val="0000FF" w:themeColor="hyperlink"/>
      <w:u w:val="single"/>
    </w:rPr>
  </w:style>
  <w:style w:type="character" w:styleId="CommentReference">
    <w:name w:val="annotation reference"/>
    <w:basedOn w:val="DefaultParagraphFont"/>
    <w:uiPriority w:val="99"/>
    <w:rsid w:val="005B68A7"/>
    <w:rPr>
      <w:sz w:val="16"/>
      <w:szCs w:val="16"/>
    </w:rPr>
  </w:style>
  <w:style w:type="paragraph" w:styleId="CommentText">
    <w:name w:val="annotation text"/>
    <w:basedOn w:val="Normal"/>
    <w:link w:val="CommentTextChar"/>
    <w:uiPriority w:val="99"/>
    <w:rsid w:val="005B68A7"/>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5B68A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5B68A7"/>
    <w:rPr>
      <w:b/>
      <w:bCs/>
    </w:rPr>
  </w:style>
  <w:style w:type="character" w:customStyle="1" w:styleId="CommentSubjectChar">
    <w:name w:val="Comment Subject Char"/>
    <w:basedOn w:val="CommentTextChar"/>
    <w:link w:val="CommentSubject"/>
    <w:uiPriority w:val="99"/>
    <w:semiHidden/>
    <w:rsid w:val="005B68A7"/>
    <w:rPr>
      <w:rFonts w:ascii="Calibri" w:eastAsia="Calibri" w:hAnsi="Calibri" w:cs="Times New Roman"/>
      <w:b/>
      <w:bCs/>
      <w:sz w:val="20"/>
      <w:szCs w:val="20"/>
    </w:rPr>
  </w:style>
  <w:style w:type="paragraph" w:styleId="TOC1">
    <w:name w:val="toc 1"/>
    <w:basedOn w:val="Normal"/>
    <w:next w:val="Normal"/>
    <w:autoRedefine/>
    <w:uiPriority w:val="39"/>
    <w:qFormat/>
    <w:rsid w:val="005B68A7"/>
    <w:rPr>
      <w:rFonts w:ascii="Times New Roman" w:hAnsi="Times New Roman"/>
      <w:szCs w:val="24"/>
      <w:lang w:val="en-CA"/>
    </w:rPr>
  </w:style>
  <w:style w:type="paragraph" w:styleId="TOC2">
    <w:name w:val="toc 2"/>
    <w:basedOn w:val="Normal"/>
    <w:next w:val="Normal"/>
    <w:autoRedefine/>
    <w:uiPriority w:val="39"/>
    <w:qFormat/>
    <w:rsid w:val="00025058"/>
    <w:pPr>
      <w:tabs>
        <w:tab w:val="right" w:leader="dot" w:pos="9350"/>
      </w:tabs>
      <w:ind w:left="1080" w:hanging="720"/>
    </w:pPr>
    <w:rPr>
      <w:rFonts w:ascii="Times New Roman" w:hAnsi="Times New Roman"/>
      <w:szCs w:val="24"/>
      <w:lang w:val="en-CA"/>
    </w:rPr>
  </w:style>
  <w:style w:type="paragraph" w:styleId="TOC3">
    <w:name w:val="toc 3"/>
    <w:basedOn w:val="Normal"/>
    <w:next w:val="Normal"/>
    <w:autoRedefine/>
    <w:uiPriority w:val="39"/>
    <w:unhideWhenUsed/>
    <w:qFormat/>
    <w:rsid w:val="003F3CE0"/>
    <w:pPr>
      <w:tabs>
        <w:tab w:val="right" w:leader="dot" w:pos="9350"/>
      </w:tabs>
      <w:ind w:left="475"/>
    </w:pPr>
  </w:style>
  <w:style w:type="paragraph" w:styleId="TableofFigures">
    <w:name w:val="table of figures"/>
    <w:basedOn w:val="Normal"/>
    <w:next w:val="Normal"/>
    <w:uiPriority w:val="99"/>
    <w:unhideWhenUsed/>
    <w:rsid w:val="003F3CE0"/>
  </w:style>
  <w:style w:type="paragraph" w:styleId="DocumentMap">
    <w:name w:val="Document Map"/>
    <w:basedOn w:val="Normal"/>
    <w:link w:val="DocumentMapChar"/>
    <w:uiPriority w:val="99"/>
    <w:semiHidden/>
    <w:unhideWhenUsed/>
    <w:rsid w:val="00403E6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03E6C"/>
    <w:rPr>
      <w:rFonts w:ascii="Lucida Grande" w:eastAsia="Times New Roman" w:hAnsi="Lucida Grande" w:cs="Lucida Grande"/>
      <w:sz w:val="24"/>
      <w:szCs w:val="24"/>
    </w:rPr>
  </w:style>
  <w:style w:type="paragraph" w:customStyle="1" w:styleId="PreparedByText">
    <w:name w:val="PreparedByText"/>
    <w:qFormat/>
    <w:rsid w:val="005B68A7"/>
    <w:pPr>
      <w:spacing w:after="0" w:line="240" w:lineRule="auto"/>
    </w:pPr>
    <w:rPr>
      <w:rFonts w:ascii="Times New Roman" w:eastAsia="Times New Roman" w:hAnsi="Times New Roman" w:cs="Times New Roman"/>
      <w:bCs/>
      <w:sz w:val="24"/>
      <w:szCs w:val="24"/>
    </w:rPr>
  </w:style>
  <w:style w:type="paragraph" w:styleId="NoSpacing">
    <w:name w:val="No Spacing"/>
    <w:link w:val="NoSpacingChar"/>
    <w:uiPriority w:val="1"/>
    <w:qFormat/>
    <w:rsid w:val="00DF4D3C"/>
    <w:pPr>
      <w:spacing w:after="0" w:line="240" w:lineRule="auto"/>
    </w:pPr>
  </w:style>
  <w:style w:type="paragraph" w:customStyle="1" w:styleId="Level3Heading">
    <w:name w:val="Level3Heading"/>
    <w:qFormat/>
    <w:rsid w:val="005B68A7"/>
    <w:pPr>
      <w:keepNext/>
      <w:spacing w:before="240" w:after="0" w:line="240" w:lineRule="auto"/>
      <w:outlineLvl w:val="3"/>
    </w:pPr>
    <w:rPr>
      <w:rFonts w:ascii="Arial" w:eastAsia="Times New Roman" w:hAnsi="Arial" w:cs="Times New Roman"/>
      <w:b/>
      <w:bCs/>
      <w:sz w:val="28"/>
      <w:szCs w:val="24"/>
    </w:rPr>
  </w:style>
  <w:style w:type="paragraph" w:customStyle="1" w:styleId="Default">
    <w:name w:val="Default"/>
    <w:rsid w:val="00AB79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indent0">
    <w:name w:val="paragraphindent"/>
    <w:basedOn w:val="Normal"/>
    <w:rsid w:val="00AB7922"/>
    <w:pPr>
      <w:ind w:firstLine="360"/>
    </w:pPr>
    <w:rPr>
      <w:rFonts w:ascii="Times New Roman" w:hAnsi="Times New Roman"/>
      <w:color w:val="000000"/>
      <w:szCs w:val="24"/>
    </w:rPr>
  </w:style>
  <w:style w:type="paragraph" w:customStyle="1" w:styleId="TableLeftText">
    <w:name w:val="TableLeftText"/>
    <w:qFormat/>
    <w:rsid w:val="005B68A7"/>
    <w:pPr>
      <w:spacing w:after="0" w:line="240" w:lineRule="auto"/>
    </w:pPr>
    <w:rPr>
      <w:rFonts w:ascii="Arial" w:eastAsia="Calibri" w:hAnsi="Arial" w:cs="Arial"/>
      <w:sz w:val="18"/>
      <w:szCs w:val="18"/>
    </w:rPr>
  </w:style>
  <w:style w:type="paragraph" w:customStyle="1" w:styleId="Level6Heading">
    <w:name w:val="Level6Heading"/>
    <w:qFormat/>
    <w:rsid w:val="005B68A7"/>
    <w:pPr>
      <w:keepNext/>
      <w:spacing w:before="240" w:after="0" w:line="240" w:lineRule="auto"/>
      <w:outlineLvl w:val="6"/>
    </w:pPr>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5B68A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F47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47B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3F47B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F47B3"/>
    <w:rPr>
      <w:rFonts w:asciiTheme="majorHAnsi" w:eastAsiaTheme="majorEastAsia" w:hAnsiTheme="majorHAnsi" w:cstheme="majorBidi"/>
      <w:color w:val="243F60" w:themeColor="accent1" w:themeShade="7F"/>
      <w:sz w:val="24"/>
      <w:szCs w:val="20"/>
    </w:rPr>
  </w:style>
  <w:style w:type="paragraph" w:styleId="NormalWeb">
    <w:name w:val="Normal (Web)"/>
    <w:basedOn w:val="Normal"/>
    <w:uiPriority w:val="99"/>
    <w:rsid w:val="005B68A7"/>
    <w:pPr>
      <w:spacing w:before="100" w:beforeAutospacing="1" w:after="100" w:afterAutospacing="1"/>
    </w:pPr>
    <w:rPr>
      <w:rFonts w:ascii="Times New Roman" w:hAnsi="Times New Roman"/>
      <w:szCs w:val="24"/>
    </w:rPr>
  </w:style>
  <w:style w:type="paragraph" w:customStyle="1" w:styleId="PageNumber">
    <w:name w:val="PageNumber"/>
    <w:qFormat/>
    <w:rsid w:val="005B68A7"/>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5B68A7"/>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KeyQuestion">
    <w:name w:val="KeyQuestion"/>
    <w:rsid w:val="005B68A7"/>
    <w:pPr>
      <w:keepLines/>
      <w:spacing w:before="240" w:after="60" w:line="240" w:lineRule="auto"/>
    </w:pPr>
    <w:rPr>
      <w:rFonts w:ascii="Arial" w:eastAsia="Times New Roman" w:hAnsi="Arial" w:cs="Arial"/>
      <w:iCs/>
      <w:sz w:val="28"/>
      <w:szCs w:val="28"/>
    </w:rPr>
  </w:style>
  <w:style w:type="paragraph" w:customStyle="1" w:styleId="Level5Heading">
    <w:name w:val="Level5Heading"/>
    <w:qFormat/>
    <w:rsid w:val="005B68A7"/>
    <w:pPr>
      <w:keepNext/>
      <w:spacing w:before="240" w:after="0" w:line="240" w:lineRule="auto"/>
      <w:outlineLvl w:val="5"/>
    </w:pPr>
    <w:rPr>
      <w:rFonts w:ascii="Arial" w:eastAsia="Times New Roman" w:hAnsi="Arial" w:cs="Times New Roman"/>
      <w:b/>
      <w:bCs/>
      <w:sz w:val="24"/>
      <w:szCs w:val="24"/>
    </w:rPr>
  </w:style>
  <w:style w:type="paragraph" w:customStyle="1" w:styleId="SuggestedCitation">
    <w:name w:val="SuggestedCitation"/>
    <w:qFormat/>
    <w:rsid w:val="005B68A7"/>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5B68A7"/>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5B68A7"/>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5B68A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067A04"/>
    <w:pPr>
      <w:spacing w:after="0" w:line="240" w:lineRule="auto"/>
      <w:jc w:val="center"/>
    </w:pPr>
    <w:rPr>
      <w:rFonts w:ascii="Arial" w:eastAsia="Calibri" w:hAnsi="Arial" w:cs="Arial"/>
      <w:b/>
      <w:bCs/>
      <w:sz w:val="18"/>
      <w:szCs w:val="18"/>
    </w:rPr>
  </w:style>
  <w:style w:type="paragraph" w:customStyle="1" w:styleId="Level8Heading">
    <w:name w:val="Level8Heading"/>
    <w:qFormat/>
    <w:rsid w:val="005B68A7"/>
    <w:pPr>
      <w:keepNext/>
      <w:spacing w:after="0" w:line="240" w:lineRule="auto"/>
    </w:pPr>
    <w:rPr>
      <w:rFonts w:ascii="Times New Roman" w:eastAsia="Times New Roman" w:hAnsi="Times New Roman" w:cs="Times New Roman"/>
      <w:bCs/>
      <w:i/>
      <w:sz w:val="24"/>
      <w:szCs w:val="24"/>
    </w:rPr>
  </w:style>
  <w:style w:type="paragraph" w:customStyle="1" w:styleId="TableCenteredText">
    <w:name w:val="TableCenteredText"/>
    <w:qFormat/>
    <w:rsid w:val="005B68A7"/>
    <w:pPr>
      <w:spacing w:after="0" w:line="240" w:lineRule="auto"/>
      <w:jc w:val="center"/>
    </w:pPr>
    <w:rPr>
      <w:rFonts w:ascii="Arial" w:eastAsia="Calibri" w:hAnsi="Arial" w:cs="Arial"/>
      <w:sz w:val="18"/>
      <w:szCs w:val="18"/>
    </w:rPr>
  </w:style>
  <w:style w:type="paragraph" w:customStyle="1" w:styleId="Studies1">
    <w:name w:val="Studies1"/>
    <w:qFormat/>
    <w:rsid w:val="005B68A7"/>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5B68A7"/>
    <w:pPr>
      <w:keepLines/>
      <w:numPr>
        <w:numId w:val="35"/>
      </w:numPr>
      <w:spacing w:before="120" w:after="120" w:line="240" w:lineRule="auto"/>
    </w:pPr>
    <w:rPr>
      <w:rFonts w:ascii="Times New Roman" w:eastAsia="Times" w:hAnsi="Times New Roman" w:cs="Times New Roman"/>
      <w:color w:val="000000"/>
      <w:sz w:val="24"/>
      <w:szCs w:val="24"/>
    </w:rPr>
  </w:style>
  <w:style w:type="paragraph" w:customStyle="1" w:styleId="NumberedList">
    <w:name w:val="NumberedList"/>
    <w:basedOn w:val="Bullet1"/>
    <w:qFormat/>
    <w:rsid w:val="005B68A7"/>
    <w:pPr>
      <w:numPr>
        <w:numId w:val="34"/>
      </w:numPr>
    </w:pPr>
  </w:style>
  <w:style w:type="paragraph" w:customStyle="1" w:styleId="ReportSubtitle">
    <w:name w:val="ReportSubtitle"/>
    <w:qFormat/>
    <w:rsid w:val="005B68A7"/>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5B68A7"/>
    <w:pPr>
      <w:keepNext/>
      <w:spacing w:before="120" w:after="0" w:line="240" w:lineRule="auto"/>
    </w:pPr>
    <w:rPr>
      <w:rFonts w:ascii="Arial" w:eastAsia="Calibri" w:hAnsi="Arial" w:cs="Arial"/>
      <w:b/>
      <w:sz w:val="24"/>
      <w:szCs w:val="32"/>
    </w:rPr>
  </w:style>
  <w:style w:type="paragraph" w:styleId="ListParagraph">
    <w:name w:val="List Paragraph"/>
    <w:basedOn w:val="Normal"/>
    <w:uiPriority w:val="34"/>
    <w:qFormat/>
    <w:rsid w:val="003F47B3"/>
    <w:pPr>
      <w:ind w:left="720"/>
      <w:contextualSpacing/>
    </w:pPr>
  </w:style>
  <w:style w:type="paragraph" w:customStyle="1" w:styleId="DecimalAligned">
    <w:name w:val="Decimal Aligned"/>
    <w:basedOn w:val="Normal"/>
    <w:uiPriority w:val="40"/>
    <w:qFormat/>
    <w:rsid w:val="003F47B3"/>
    <w:pPr>
      <w:tabs>
        <w:tab w:val="decimal" w:pos="360"/>
      </w:tabs>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3F47B3"/>
    <w:rPr>
      <w:rFonts w:asciiTheme="minorHAnsi" w:eastAsiaTheme="minorEastAsia" w:hAnsiTheme="minorHAnsi" w:cstheme="minorBidi"/>
      <w:sz w:val="20"/>
      <w:lang w:eastAsia="ja-JP"/>
    </w:rPr>
  </w:style>
  <w:style w:type="character" w:customStyle="1" w:styleId="FootnoteTextChar">
    <w:name w:val="Footnote Text Char"/>
    <w:basedOn w:val="DefaultParagraphFont"/>
    <w:link w:val="FootnoteText"/>
    <w:uiPriority w:val="99"/>
    <w:rsid w:val="003F47B3"/>
    <w:rPr>
      <w:rFonts w:eastAsiaTheme="minorEastAsia"/>
      <w:sz w:val="20"/>
      <w:szCs w:val="20"/>
      <w:lang w:eastAsia="ja-JP"/>
    </w:rPr>
  </w:style>
  <w:style w:type="character" w:styleId="SubtleEmphasis">
    <w:name w:val="Subtle Emphasis"/>
    <w:basedOn w:val="DefaultParagraphFont"/>
    <w:uiPriority w:val="19"/>
    <w:qFormat/>
    <w:rsid w:val="003F47B3"/>
    <w:rPr>
      <w:i/>
      <w:iCs/>
      <w:color w:val="7F7F7F" w:themeColor="text1" w:themeTint="80"/>
    </w:rPr>
  </w:style>
  <w:style w:type="table" w:customStyle="1" w:styleId="LightShading-Accent11">
    <w:name w:val="Light Shading - Accent 11"/>
    <w:basedOn w:val="TableNormal"/>
    <w:uiPriority w:val="60"/>
    <w:rsid w:val="003F47B3"/>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3F47B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F47B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4">
    <w:name w:val="toc 4"/>
    <w:basedOn w:val="Normal"/>
    <w:next w:val="Normal"/>
    <w:autoRedefine/>
    <w:uiPriority w:val="39"/>
    <w:unhideWhenUsed/>
    <w:rsid w:val="003F47B3"/>
    <w:pPr>
      <w:spacing w:after="100"/>
      <w:ind w:left="720"/>
    </w:pPr>
  </w:style>
  <w:style w:type="paragraph" w:customStyle="1" w:styleId="NoSpacing1">
    <w:name w:val="No Spacing1"/>
    <w:uiPriority w:val="1"/>
    <w:qFormat/>
    <w:rsid w:val="003F47B3"/>
    <w:pPr>
      <w:spacing w:after="0" w:line="240" w:lineRule="auto"/>
    </w:pPr>
    <w:rPr>
      <w:rFonts w:ascii="Calibri" w:eastAsia="Calibri" w:hAnsi="Calibri" w:cs="Times New Roman"/>
    </w:rPr>
  </w:style>
  <w:style w:type="character" w:styleId="Emphasis">
    <w:name w:val="Emphasis"/>
    <w:basedOn w:val="DefaultParagraphFont"/>
    <w:uiPriority w:val="20"/>
    <w:qFormat/>
    <w:rsid w:val="003F47B3"/>
    <w:rPr>
      <w:b/>
      <w:bCs/>
      <w:i w:val="0"/>
      <w:iCs w:val="0"/>
    </w:rPr>
  </w:style>
  <w:style w:type="paragraph" w:customStyle="1" w:styleId="Footer1">
    <w:name w:val="Footer1"/>
    <w:rsid w:val="003F47B3"/>
    <w:pPr>
      <w:tabs>
        <w:tab w:val="center" w:pos="4680"/>
        <w:tab w:val="right" w:pos="9360"/>
      </w:tabs>
      <w:spacing w:after="0" w:line="240" w:lineRule="auto"/>
    </w:pPr>
    <w:rPr>
      <w:rFonts w:ascii="Arial" w:eastAsia="ヒラギノ角ゴ Pro W3" w:hAnsi="Arial" w:cs="Times New Roman"/>
      <w:color w:val="000000"/>
      <w:sz w:val="24"/>
      <w:szCs w:val="20"/>
    </w:rPr>
  </w:style>
  <w:style w:type="character" w:styleId="FollowedHyperlink">
    <w:name w:val="FollowedHyperlink"/>
    <w:basedOn w:val="DefaultParagraphFont"/>
    <w:uiPriority w:val="99"/>
    <w:semiHidden/>
    <w:unhideWhenUsed/>
    <w:rsid w:val="003F47B3"/>
    <w:rPr>
      <w:color w:val="800080" w:themeColor="followedHyperlink"/>
      <w:u w:val="single"/>
    </w:rPr>
  </w:style>
  <w:style w:type="character" w:customStyle="1" w:styleId="st1">
    <w:name w:val="st1"/>
    <w:basedOn w:val="DefaultParagraphFont"/>
    <w:rsid w:val="003F47B3"/>
  </w:style>
  <w:style w:type="paragraph" w:styleId="Revision">
    <w:name w:val="Revision"/>
    <w:hidden/>
    <w:uiPriority w:val="99"/>
    <w:semiHidden/>
    <w:rsid w:val="003F47B3"/>
    <w:pPr>
      <w:spacing w:after="0" w:line="240" w:lineRule="auto"/>
    </w:pPr>
    <w:rPr>
      <w:rFonts w:ascii="Times" w:eastAsia="Times New Roman" w:hAnsi="Times" w:cs="Times New Roman"/>
      <w:sz w:val="24"/>
      <w:szCs w:val="20"/>
    </w:rPr>
  </w:style>
  <w:style w:type="paragraph" w:styleId="Title">
    <w:name w:val="Title"/>
    <w:basedOn w:val="Normal"/>
    <w:link w:val="TitleChar"/>
    <w:qFormat/>
    <w:rsid w:val="003F47B3"/>
    <w:pPr>
      <w:jc w:val="center"/>
    </w:pPr>
    <w:rPr>
      <w:rFonts w:ascii="Times New Roman" w:hAnsi="Times New Roman"/>
      <w:b/>
      <w:bCs/>
      <w:szCs w:val="24"/>
    </w:rPr>
  </w:style>
  <w:style w:type="character" w:customStyle="1" w:styleId="TitleChar">
    <w:name w:val="Title Char"/>
    <w:basedOn w:val="DefaultParagraphFont"/>
    <w:link w:val="Title"/>
    <w:rsid w:val="003F47B3"/>
    <w:rPr>
      <w:rFonts w:ascii="Times New Roman" w:eastAsia="Times New Roman" w:hAnsi="Times New Roman" w:cs="Times New Roman"/>
      <w:b/>
      <w:bCs/>
      <w:sz w:val="24"/>
      <w:szCs w:val="24"/>
    </w:rPr>
  </w:style>
  <w:style w:type="table" w:customStyle="1" w:styleId="TableGrid2">
    <w:name w:val="Table Grid2"/>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F47B3"/>
  </w:style>
  <w:style w:type="paragraph" w:styleId="BodyText0">
    <w:name w:val="Body Text"/>
    <w:basedOn w:val="Normal"/>
    <w:link w:val="BodyTextChar0"/>
    <w:uiPriority w:val="1"/>
    <w:qFormat/>
    <w:rsid w:val="003F47B3"/>
    <w:pPr>
      <w:widowControl w:val="0"/>
      <w:ind w:left="500" w:hanging="360"/>
    </w:pPr>
    <w:rPr>
      <w:rFonts w:ascii="Arial" w:eastAsia="Arial" w:hAnsi="Arial" w:cstheme="minorBidi"/>
      <w:sz w:val="20"/>
    </w:rPr>
  </w:style>
  <w:style w:type="character" w:customStyle="1" w:styleId="BodyTextChar0">
    <w:name w:val="Body Text Char"/>
    <w:basedOn w:val="DefaultParagraphFont"/>
    <w:link w:val="BodyText0"/>
    <w:uiPriority w:val="1"/>
    <w:rsid w:val="003F47B3"/>
    <w:rPr>
      <w:rFonts w:ascii="Arial" w:eastAsia="Arial" w:hAnsi="Arial"/>
      <w:sz w:val="20"/>
      <w:szCs w:val="20"/>
    </w:rPr>
  </w:style>
  <w:style w:type="character" w:customStyle="1" w:styleId="NoSpacingChar">
    <w:name w:val="No Spacing Char"/>
    <w:basedOn w:val="DefaultParagraphFont"/>
    <w:link w:val="NoSpacing"/>
    <w:uiPriority w:val="1"/>
    <w:rsid w:val="003F47B3"/>
  </w:style>
  <w:style w:type="paragraph" w:customStyle="1" w:styleId="TitlePageReportNumber">
    <w:name w:val="Title Page Report Number"/>
    <w:basedOn w:val="Normal"/>
    <w:rsid w:val="006E578F"/>
    <w:rPr>
      <w:rFonts w:ascii="Arial" w:eastAsia="Times" w:hAnsi="Arial"/>
      <w:b/>
      <w:sz w:val="28"/>
    </w:rPr>
  </w:style>
  <w:style w:type="paragraph" w:styleId="EndnoteText">
    <w:name w:val="endnote text"/>
    <w:basedOn w:val="Normal"/>
    <w:link w:val="EndnoteTextChar"/>
    <w:uiPriority w:val="99"/>
    <w:unhideWhenUsed/>
    <w:rsid w:val="00CF361A"/>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rsid w:val="00CF361A"/>
    <w:rPr>
      <w:sz w:val="20"/>
      <w:szCs w:val="20"/>
    </w:rPr>
  </w:style>
  <w:style w:type="character" w:styleId="EndnoteReference">
    <w:name w:val="endnote reference"/>
    <w:basedOn w:val="DefaultParagraphFont"/>
    <w:uiPriority w:val="99"/>
    <w:semiHidden/>
    <w:unhideWhenUsed/>
    <w:rsid w:val="00CF36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92746-E464-42BA-BF94-434FB37A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3595</Words>
  <Characters>20494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2016-01-23T00:13:00Z</dcterms:created>
  <dcterms:modified xsi:type="dcterms:W3CDTF">2016-02-11T14:06:00Z</dcterms:modified>
</cp:coreProperties>
</file>