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A1" w:rsidRPr="0010454F" w:rsidRDefault="00F83FA1" w:rsidP="00F83FA1">
      <w:pPr>
        <w:pStyle w:val="TableTitle"/>
        <w:rPr>
          <w:rFonts w:cs="Arial"/>
        </w:rPr>
      </w:pPr>
      <w:r w:rsidRPr="00225190">
        <w:t xml:space="preserve">Table </w:t>
      </w:r>
      <w:r>
        <w:t>E9. Benefits and risks of second-generation antidepressants</w:t>
      </w:r>
      <w:r w:rsidRPr="00815BA3">
        <w:rPr>
          <w:rFonts w:asciiTheme="minorBidi" w:hAnsiTheme="minorBidi" w:cstheme="minorBidi"/>
          <w:bCs/>
        </w:rPr>
        <w:t xml:space="preserve"> </w:t>
      </w:r>
      <w:r w:rsidRPr="0010454F">
        <w:rPr>
          <w:rFonts w:cs="Arial"/>
          <w:bCs/>
        </w:rPr>
        <w:t xml:space="preserve">compared with combinations of any second-generation antidepressants and psychological therapy </w:t>
      </w:r>
    </w:p>
    <w:tbl>
      <w:tblPr>
        <w:tblStyle w:val="AHRQ1"/>
        <w:tblW w:w="5108" w:type="pct"/>
        <w:tblLayout w:type="fixed"/>
        <w:tblLook w:val="04A0"/>
      </w:tblPr>
      <w:tblGrid>
        <w:gridCol w:w="1636"/>
        <w:gridCol w:w="1493"/>
        <w:gridCol w:w="1264"/>
        <w:gridCol w:w="1078"/>
        <w:gridCol w:w="1346"/>
        <w:gridCol w:w="1127"/>
        <w:gridCol w:w="1839"/>
      </w:tblGrid>
      <w:tr w:rsidR="00F83FA1" w:rsidRPr="00B64E1E" w:rsidTr="00F83FA1">
        <w:trPr>
          <w:cnfStyle w:val="100000000000"/>
          <w:trHeight w:val="651"/>
        </w:trPr>
        <w:tc>
          <w:tcPr>
            <w:tcW w:w="836" w:type="pct"/>
            <w:hideMark/>
          </w:tcPr>
          <w:p w:rsidR="00F83FA1" w:rsidRPr="00B64E1E" w:rsidRDefault="00F83FA1" w:rsidP="00F83FA1">
            <w:pPr>
              <w:pStyle w:val="TableText"/>
            </w:pPr>
            <w:r w:rsidRPr="00B64E1E">
              <w:t>Outcomes</w:t>
            </w:r>
          </w:p>
        </w:tc>
        <w:tc>
          <w:tcPr>
            <w:tcW w:w="763" w:type="pct"/>
          </w:tcPr>
          <w:p w:rsidR="00F83FA1" w:rsidRPr="00B64E1E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B64E1E">
              <w:rPr>
                <w:rFonts w:eastAsiaTheme="minorEastAsia"/>
                <w:color w:val="000000"/>
              </w:rPr>
              <w:t>Anticipated absolute effects</w:t>
            </w:r>
            <w:r w:rsidRPr="00B64E1E">
              <w:rPr>
                <w:rFonts w:eastAsiaTheme="minorEastAsia"/>
                <w:color w:val="000000"/>
                <w:vertAlign w:val="superscript"/>
              </w:rPr>
              <w:t>a</w:t>
            </w:r>
            <w:r w:rsidRPr="00B64E1E">
              <w:rPr>
                <w:rFonts w:eastAsiaTheme="minorEastAsia"/>
                <w:color w:val="000000"/>
              </w:rPr>
              <w:t>:</w:t>
            </w:r>
          </w:p>
          <w:p w:rsidR="00F83FA1" w:rsidRPr="00B64E1E" w:rsidRDefault="00F83FA1" w:rsidP="00F83FA1">
            <w:pPr>
              <w:pStyle w:val="TableText"/>
              <w:rPr>
                <w:i/>
                <w:iCs/>
              </w:rPr>
            </w:pPr>
            <w:r w:rsidRPr="00B64E1E">
              <w:rPr>
                <w:i/>
                <w:iCs/>
              </w:rPr>
              <w:t xml:space="preserve">Benefit and risk with </w:t>
            </w:r>
            <w:r>
              <w:rPr>
                <w:i/>
                <w:iCs/>
              </w:rPr>
              <w:t xml:space="preserve">combination of SGA and </w:t>
            </w:r>
            <w:r w:rsidRPr="00B64E1E">
              <w:rPr>
                <w:i/>
                <w:iCs/>
              </w:rPr>
              <w:t>any psychological therapy</w:t>
            </w:r>
          </w:p>
        </w:tc>
        <w:tc>
          <w:tcPr>
            <w:tcW w:w="646" w:type="pct"/>
          </w:tcPr>
          <w:p w:rsidR="00F83FA1" w:rsidRPr="00B64E1E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B64E1E">
              <w:rPr>
                <w:rFonts w:eastAsiaTheme="minorEastAsia"/>
                <w:color w:val="000000"/>
              </w:rPr>
              <w:t>Anticipated absolute effects</w:t>
            </w:r>
            <w:r w:rsidRPr="00B64E1E">
              <w:rPr>
                <w:rFonts w:eastAsiaTheme="minorEastAsia"/>
                <w:color w:val="000000"/>
                <w:vertAlign w:val="superscript"/>
              </w:rPr>
              <w:t>a</w:t>
            </w:r>
            <w:r w:rsidRPr="00B64E1E">
              <w:rPr>
                <w:rFonts w:eastAsiaTheme="minorEastAsia"/>
                <w:color w:val="000000"/>
              </w:rPr>
              <w:t xml:space="preserve"> (95% CI):</w:t>
            </w:r>
          </w:p>
          <w:p w:rsidR="00F83FA1" w:rsidRPr="00B64E1E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B64E1E">
              <w:rPr>
                <w:i/>
                <w:iCs/>
              </w:rPr>
              <w:t xml:space="preserve">Benefit and risk with SGAs </w:t>
            </w:r>
          </w:p>
        </w:tc>
        <w:tc>
          <w:tcPr>
            <w:tcW w:w="551" w:type="pct"/>
            <w:hideMark/>
          </w:tcPr>
          <w:p w:rsidR="00F83FA1" w:rsidRPr="00B64E1E" w:rsidRDefault="00F83FA1" w:rsidP="00F83FA1">
            <w:pPr>
              <w:pStyle w:val="TableText"/>
            </w:pPr>
            <w:r w:rsidRPr="00B64E1E">
              <w:t>Relative effect</w:t>
            </w:r>
            <w:r w:rsidRPr="00B64E1E">
              <w:br/>
              <w:t xml:space="preserve">(95% CI) </w:t>
            </w:r>
          </w:p>
        </w:tc>
        <w:tc>
          <w:tcPr>
            <w:tcW w:w="688" w:type="pct"/>
            <w:hideMark/>
          </w:tcPr>
          <w:p w:rsidR="00F83FA1" w:rsidRPr="00B64E1E" w:rsidRDefault="00F83FA1" w:rsidP="00F83FA1">
            <w:pPr>
              <w:pStyle w:val="TableText"/>
            </w:pPr>
            <w:r w:rsidRPr="00B64E1E">
              <w:t xml:space="preserve">Number of participants </w:t>
            </w:r>
            <w:r w:rsidRPr="00B64E1E">
              <w:br/>
              <w:t xml:space="preserve">(Trials) </w:t>
            </w:r>
          </w:p>
        </w:tc>
        <w:tc>
          <w:tcPr>
            <w:tcW w:w="576" w:type="pct"/>
            <w:hideMark/>
          </w:tcPr>
          <w:p w:rsidR="00F83FA1" w:rsidRPr="00B64E1E" w:rsidRDefault="00F83FA1" w:rsidP="00F83FA1">
            <w:pPr>
              <w:pStyle w:val="TableText"/>
            </w:pPr>
            <w:r w:rsidRPr="00B64E1E">
              <w:t xml:space="preserve">Strength of evidence </w:t>
            </w:r>
          </w:p>
        </w:tc>
        <w:tc>
          <w:tcPr>
            <w:tcW w:w="941" w:type="pct"/>
            <w:hideMark/>
          </w:tcPr>
          <w:p w:rsidR="00F83FA1" w:rsidRPr="00B64E1E" w:rsidRDefault="00F83FA1" w:rsidP="00F83FA1">
            <w:pPr>
              <w:pStyle w:val="TableText"/>
            </w:pPr>
            <w:r w:rsidRPr="00B64E1E">
              <w:t>Comments</w:t>
            </w:r>
          </w:p>
        </w:tc>
      </w:tr>
      <w:tr w:rsidR="00F83FA1" w:rsidRPr="00B64E1E" w:rsidTr="00F83FA1">
        <w:tc>
          <w:tcPr>
            <w:tcW w:w="836" w:type="pct"/>
          </w:tcPr>
          <w:p w:rsidR="00F83FA1" w:rsidRPr="00B64E1E" w:rsidDel="00AC1556" w:rsidRDefault="00F83FA1" w:rsidP="00F83FA1">
            <w:pPr>
              <w:pStyle w:val="TableText"/>
              <w:rPr>
                <w:b/>
              </w:rPr>
            </w:pPr>
            <w:r w:rsidRPr="00B64E1E">
              <w:rPr>
                <w:b/>
              </w:rPr>
              <w:t>Response</w:t>
            </w:r>
          </w:p>
        </w:tc>
        <w:tc>
          <w:tcPr>
            <w:tcW w:w="763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 xml:space="preserve">NA </w:t>
            </w:r>
          </w:p>
        </w:tc>
        <w:tc>
          <w:tcPr>
            <w:tcW w:w="646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 xml:space="preserve">NA </w:t>
            </w:r>
          </w:p>
        </w:tc>
        <w:tc>
          <w:tcPr>
            <w:tcW w:w="551" w:type="pct"/>
          </w:tcPr>
          <w:p w:rsidR="00F83FA1" w:rsidRPr="00B64E1E" w:rsidRDefault="00F83FA1" w:rsidP="00F83FA1">
            <w:pPr>
              <w:pStyle w:val="TableText"/>
              <w:rPr>
                <w:bCs/>
              </w:rPr>
            </w:pPr>
            <w:r w:rsidRPr="00B64E1E">
              <w:rPr>
                <w:color w:val="000000"/>
              </w:rPr>
              <w:t>NA</w:t>
            </w:r>
          </w:p>
        </w:tc>
        <w:tc>
          <w:tcPr>
            <w:tcW w:w="688" w:type="pct"/>
          </w:tcPr>
          <w:p w:rsidR="00F83FA1" w:rsidRPr="00B64E1E" w:rsidDel="007E7AE9" w:rsidRDefault="00F83FA1" w:rsidP="00F83FA1">
            <w:pPr>
              <w:pStyle w:val="TableText"/>
            </w:pPr>
            <w:r w:rsidRPr="00B64E1E">
              <w:t>0 (0 trials)</w:t>
            </w:r>
          </w:p>
        </w:tc>
        <w:tc>
          <w:tcPr>
            <w:tcW w:w="576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Insufficient</w:t>
            </w:r>
          </w:p>
        </w:tc>
        <w:tc>
          <w:tcPr>
            <w:tcW w:w="941" w:type="pct"/>
          </w:tcPr>
          <w:p w:rsidR="00F83FA1" w:rsidRPr="00B64E1E" w:rsidDel="00F904AB" w:rsidRDefault="00F83FA1" w:rsidP="00F83FA1">
            <w:pPr>
              <w:pStyle w:val="TableText"/>
            </w:pPr>
            <w:r w:rsidRPr="00B64E1E">
              <w:t xml:space="preserve">None </w:t>
            </w:r>
          </w:p>
        </w:tc>
      </w:tr>
      <w:tr w:rsidR="00F83FA1" w:rsidRPr="00B64E1E" w:rsidTr="00F83FA1">
        <w:tc>
          <w:tcPr>
            <w:tcW w:w="836" w:type="pct"/>
          </w:tcPr>
          <w:p w:rsidR="00F83FA1" w:rsidRPr="00B64E1E" w:rsidDel="00AC1556" w:rsidRDefault="00F83FA1" w:rsidP="00F83FA1">
            <w:pPr>
              <w:pStyle w:val="TableText"/>
              <w:rPr>
                <w:b/>
              </w:rPr>
            </w:pPr>
            <w:r w:rsidRPr="00B64E1E">
              <w:rPr>
                <w:b/>
              </w:rPr>
              <w:t>Remission</w:t>
            </w:r>
          </w:p>
        </w:tc>
        <w:tc>
          <w:tcPr>
            <w:tcW w:w="763" w:type="pct"/>
          </w:tcPr>
          <w:p w:rsidR="00F83FA1" w:rsidRPr="00B64E1E" w:rsidRDefault="00F83FA1" w:rsidP="00F83FA1">
            <w:pPr>
              <w:pStyle w:val="TableText"/>
            </w:pPr>
            <w:r w:rsidRPr="00B64E1E">
              <w:rPr>
                <w:color w:val="000000"/>
              </w:rPr>
              <w:t>NA</w:t>
            </w:r>
          </w:p>
        </w:tc>
        <w:tc>
          <w:tcPr>
            <w:tcW w:w="646" w:type="pct"/>
          </w:tcPr>
          <w:p w:rsidR="00F83FA1" w:rsidRPr="00B64E1E" w:rsidRDefault="00F83FA1" w:rsidP="00F83FA1">
            <w:pPr>
              <w:pStyle w:val="TableText"/>
            </w:pPr>
            <w:r w:rsidRPr="00B64E1E">
              <w:rPr>
                <w:bCs/>
                <w:color w:val="000000"/>
              </w:rPr>
              <w:t>NA</w:t>
            </w:r>
          </w:p>
        </w:tc>
        <w:tc>
          <w:tcPr>
            <w:tcW w:w="551" w:type="pct"/>
          </w:tcPr>
          <w:p w:rsidR="00F83FA1" w:rsidRPr="00B64E1E" w:rsidRDefault="00F83FA1" w:rsidP="00F83FA1">
            <w:pPr>
              <w:pStyle w:val="TableText"/>
              <w:rPr>
                <w:bCs/>
              </w:rPr>
            </w:pPr>
            <w:r w:rsidRPr="00B64E1E">
              <w:rPr>
                <w:color w:val="000000"/>
              </w:rPr>
              <w:t>NA</w:t>
            </w:r>
          </w:p>
        </w:tc>
        <w:tc>
          <w:tcPr>
            <w:tcW w:w="688" w:type="pct"/>
          </w:tcPr>
          <w:p w:rsidR="00F83FA1" w:rsidRPr="00B64E1E" w:rsidDel="007E7AE9" w:rsidRDefault="00F83FA1" w:rsidP="00F83FA1">
            <w:pPr>
              <w:pStyle w:val="TableText"/>
            </w:pPr>
            <w:r w:rsidRPr="00B64E1E">
              <w:rPr>
                <w:color w:val="000000"/>
              </w:rPr>
              <w:t>0 (0 trials)</w:t>
            </w:r>
          </w:p>
        </w:tc>
        <w:tc>
          <w:tcPr>
            <w:tcW w:w="576" w:type="pct"/>
          </w:tcPr>
          <w:p w:rsidR="00F83FA1" w:rsidRPr="00B64E1E" w:rsidRDefault="00F83FA1" w:rsidP="00F83FA1">
            <w:pPr>
              <w:pStyle w:val="TableText"/>
            </w:pPr>
            <w:r w:rsidRPr="00B64E1E">
              <w:rPr>
                <w:color w:val="000000"/>
              </w:rPr>
              <w:t>Insufficient</w:t>
            </w:r>
          </w:p>
        </w:tc>
        <w:tc>
          <w:tcPr>
            <w:tcW w:w="941" w:type="pct"/>
          </w:tcPr>
          <w:p w:rsidR="00F83FA1" w:rsidRPr="00B64E1E" w:rsidDel="00F904AB" w:rsidRDefault="00F83FA1" w:rsidP="00F83FA1">
            <w:pPr>
              <w:pStyle w:val="TableText"/>
            </w:pPr>
            <w:r w:rsidRPr="00B64E1E">
              <w:rPr>
                <w:color w:val="000000"/>
              </w:rPr>
              <w:t>None</w:t>
            </w:r>
          </w:p>
        </w:tc>
      </w:tr>
      <w:tr w:rsidR="00F83FA1" w:rsidRPr="00B64E1E" w:rsidTr="00F83FA1">
        <w:tc>
          <w:tcPr>
            <w:tcW w:w="836" w:type="pct"/>
          </w:tcPr>
          <w:p w:rsidR="00F83FA1" w:rsidRPr="00B64E1E" w:rsidDel="00AC1556" w:rsidRDefault="00F83FA1" w:rsidP="00F83FA1">
            <w:pPr>
              <w:pStyle w:val="TableText"/>
              <w:rPr>
                <w:b/>
              </w:rPr>
            </w:pPr>
            <w:r w:rsidRPr="00B64E1E">
              <w:rPr>
                <w:b/>
              </w:rPr>
              <w:t>Quality of life</w:t>
            </w:r>
            <w:r w:rsidRPr="00B64E1E">
              <w:t xml:space="preserve"> </w:t>
            </w:r>
          </w:p>
        </w:tc>
        <w:tc>
          <w:tcPr>
            <w:tcW w:w="763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 xml:space="preserve">NA </w:t>
            </w:r>
          </w:p>
        </w:tc>
        <w:tc>
          <w:tcPr>
            <w:tcW w:w="646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 xml:space="preserve">NA </w:t>
            </w:r>
          </w:p>
        </w:tc>
        <w:tc>
          <w:tcPr>
            <w:tcW w:w="551" w:type="pct"/>
          </w:tcPr>
          <w:p w:rsidR="00F83FA1" w:rsidRPr="00B64E1E" w:rsidRDefault="00F83FA1" w:rsidP="00F83FA1">
            <w:pPr>
              <w:pStyle w:val="TableText"/>
              <w:rPr>
                <w:bCs/>
              </w:rPr>
            </w:pPr>
            <w:r w:rsidRPr="00B64E1E">
              <w:t>NA</w:t>
            </w:r>
          </w:p>
        </w:tc>
        <w:tc>
          <w:tcPr>
            <w:tcW w:w="688" w:type="pct"/>
          </w:tcPr>
          <w:p w:rsidR="00F83FA1" w:rsidRPr="00B64E1E" w:rsidDel="007E7AE9" w:rsidRDefault="00F83FA1" w:rsidP="00F83FA1">
            <w:pPr>
              <w:pStyle w:val="TableText"/>
            </w:pPr>
            <w:r w:rsidRPr="00B64E1E">
              <w:t>0 (0 trials)</w:t>
            </w:r>
          </w:p>
        </w:tc>
        <w:tc>
          <w:tcPr>
            <w:tcW w:w="576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Insufficient</w:t>
            </w:r>
          </w:p>
        </w:tc>
        <w:tc>
          <w:tcPr>
            <w:tcW w:w="941" w:type="pct"/>
          </w:tcPr>
          <w:p w:rsidR="00F83FA1" w:rsidRPr="00B64E1E" w:rsidDel="00F904AB" w:rsidRDefault="00F83FA1" w:rsidP="00F83FA1">
            <w:pPr>
              <w:pStyle w:val="TableText"/>
            </w:pPr>
            <w:r w:rsidRPr="00B64E1E">
              <w:t>None</w:t>
            </w:r>
          </w:p>
        </w:tc>
      </w:tr>
      <w:tr w:rsidR="00F83FA1" w:rsidRPr="00B64E1E" w:rsidTr="00F83FA1">
        <w:tc>
          <w:tcPr>
            <w:tcW w:w="836" w:type="pct"/>
          </w:tcPr>
          <w:p w:rsidR="00F83FA1" w:rsidRPr="00B64E1E" w:rsidDel="00AC1556" w:rsidRDefault="00F83FA1" w:rsidP="00F83FA1">
            <w:pPr>
              <w:pStyle w:val="TableText"/>
              <w:rPr>
                <w:b/>
              </w:rPr>
            </w:pPr>
            <w:r w:rsidRPr="00B64E1E">
              <w:rPr>
                <w:b/>
              </w:rPr>
              <w:t>Functional capacity</w:t>
            </w:r>
          </w:p>
        </w:tc>
        <w:tc>
          <w:tcPr>
            <w:tcW w:w="763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 xml:space="preserve">NA </w:t>
            </w:r>
          </w:p>
        </w:tc>
        <w:tc>
          <w:tcPr>
            <w:tcW w:w="646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 xml:space="preserve">NA </w:t>
            </w:r>
          </w:p>
        </w:tc>
        <w:tc>
          <w:tcPr>
            <w:tcW w:w="551" w:type="pct"/>
          </w:tcPr>
          <w:p w:rsidR="00F83FA1" w:rsidRPr="00B64E1E" w:rsidRDefault="00F83FA1" w:rsidP="00F83FA1">
            <w:pPr>
              <w:pStyle w:val="TableText"/>
              <w:rPr>
                <w:bCs/>
              </w:rPr>
            </w:pPr>
            <w:r w:rsidRPr="00B64E1E">
              <w:t>NA</w:t>
            </w:r>
          </w:p>
        </w:tc>
        <w:tc>
          <w:tcPr>
            <w:tcW w:w="688" w:type="pct"/>
          </w:tcPr>
          <w:p w:rsidR="00F83FA1" w:rsidRPr="00B64E1E" w:rsidDel="007E7AE9" w:rsidRDefault="00F83FA1" w:rsidP="00F83FA1">
            <w:pPr>
              <w:pStyle w:val="TableText"/>
            </w:pPr>
            <w:r w:rsidRPr="00B64E1E">
              <w:t>0 (0 trials)</w:t>
            </w:r>
          </w:p>
        </w:tc>
        <w:tc>
          <w:tcPr>
            <w:tcW w:w="576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Insufficient</w:t>
            </w:r>
          </w:p>
        </w:tc>
        <w:tc>
          <w:tcPr>
            <w:tcW w:w="941" w:type="pct"/>
          </w:tcPr>
          <w:p w:rsidR="00F83FA1" w:rsidRPr="00B64E1E" w:rsidDel="00F904AB" w:rsidRDefault="00F83FA1" w:rsidP="00F83FA1">
            <w:pPr>
              <w:pStyle w:val="TableText"/>
            </w:pPr>
            <w:r w:rsidRPr="00B64E1E">
              <w:t>None</w:t>
            </w:r>
          </w:p>
        </w:tc>
      </w:tr>
      <w:tr w:rsidR="00F83FA1" w:rsidRPr="00B64E1E" w:rsidTr="00F83FA1">
        <w:tc>
          <w:tcPr>
            <w:tcW w:w="836" w:type="pct"/>
          </w:tcPr>
          <w:p w:rsidR="00F83FA1" w:rsidRPr="00B64E1E" w:rsidRDefault="00F83FA1" w:rsidP="00F83FA1">
            <w:pPr>
              <w:pStyle w:val="TableText"/>
              <w:rPr>
                <w:b/>
              </w:rPr>
            </w:pPr>
            <w:r w:rsidRPr="00B64E1E">
              <w:rPr>
                <w:b/>
              </w:rPr>
              <w:t>Suicidal ideas or behaviors</w:t>
            </w:r>
          </w:p>
        </w:tc>
        <w:tc>
          <w:tcPr>
            <w:tcW w:w="763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 xml:space="preserve">1 per 100 </w:t>
            </w:r>
          </w:p>
        </w:tc>
        <w:tc>
          <w:tcPr>
            <w:tcW w:w="646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 xml:space="preserve">4 per 100 (1 to 39) </w:t>
            </w:r>
          </w:p>
        </w:tc>
        <w:tc>
          <w:tcPr>
            <w:tcW w:w="551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RR, 3.96 (0.45 to 34.71)</w:t>
            </w:r>
          </w:p>
        </w:tc>
        <w:tc>
          <w:tcPr>
            <w:tcW w:w="688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181 (1 trial</w:t>
            </w:r>
            <w:r w:rsidRPr="00B64E1E">
              <w:rPr>
                <w:rFonts w:ascii="Times New Roman" w:hAnsi="Times New Roman" w:cs="Times New Roman"/>
                <w:noProof/>
                <w:vertAlign w:val="superscript"/>
              </w:rPr>
              <w:t>17</w:t>
            </w:r>
            <w:r w:rsidRPr="00B64E1E">
              <w:t>)</w:t>
            </w:r>
          </w:p>
        </w:tc>
        <w:tc>
          <w:tcPr>
            <w:tcW w:w="576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Low</w:t>
            </w:r>
            <w:r w:rsidRPr="00B64E1E">
              <w:rPr>
                <w:vertAlign w:val="superscript"/>
              </w:rPr>
              <w:t>b</w:t>
            </w:r>
          </w:p>
        </w:tc>
        <w:tc>
          <w:tcPr>
            <w:tcW w:w="941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Comparison limited to fluoxetine vs. long-term psychodynamic therapy</w:t>
            </w:r>
          </w:p>
        </w:tc>
      </w:tr>
      <w:tr w:rsidR="00F83FA1" w:rsidRPr="00B64E1E" w:rsidTr="00F83FA1">
        <w:tc>
          <w:tcPr>
            <w:tcW w:w="836" w:type="pct"/>
          </w:tcPr>
          <w:p w:rsidR="00F83FA1" w:rsidRPr="00B64E1E" w:rsidRDefault="00F83FA1" w:rsidP="00F83FA1">
            <w:pPr>
              <w:pStyle w:val="TableText"/>
              <w:rPr>
                <w:b/>
              </w:rPr>
            </w:pPr>
            <w:r w:rsidRPr="00B64E1E">
              <w:rPr>
                <w:b/>
              </w:rPr>
              <w:t>Serious adverse events</w:t>
            </w:r>
          </w:p>
        </w:tc>
        <w:tc>
          <w:tcPr>
            <w:tcW w:w="763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 xml:space="preserve">NA </w:t>
            </w:r>
          </w:p>
        </w:tc>
        <w:tc>
          <w:tcPr>
            <w:tcW w:w="646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 xml:space="preserve">NA </w:t>
            </w:r>
          </w:p>
        </w:tc>
        <w:tc>
          <w:tcPr>
            <w:tcW w:w="551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NA</w:t>
            </w:r>
          </w:p>
        </w:tc>
        <w:tc>
          <w:tcPr>
            <w:tcW w:w="688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0 (0 trials)</w:t>
            </w:r>
          </w:p>
        </w:tc>
        <w:tc>
          <w:tcPr>
            <w:tcW w:w="576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Insufficient</w:t>
            </w:r>
          </w:p>
        </w:tc>
        <w:tc>
          <w:tcPr>
            <w:tcW w:w="941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None</w:t>
            </w:r>
          </w:p>
        </w:tc>
      </w:tr>
      <w:tr w:rsidR="00F83FA1" w:rsidRPr="00B64E1E" w:rsidTr="00F83FA1">
        <w:tc>
          <w:tcPr>
            <w:tcW w:w="836" w:type="pct"/>
          </w:tcPr>
          <w:p w:rsidR="00F83FA1" w:rsidRPr="00B64E1E" w:rsidRDefault="00F83FA1" w:rsidP="00F83FA1">
            <w:pPr>
              <w:pStyle w:val="TableText"/>
              <w:rPr>
                <w:b/>
              </w:rPr>
            </w:pPr>
            <w:r w:rsidRPr="00B64E1E">
              <w:rPr>
                <w:b/>
              </w:rPr>
              <w:t xml:space="preserve">Overall risk for adverse events: </w:t>
            </w:r>
          </w:p>
        </w:tc>
        <w:tc>
          <w:tcPr>
            <w:tcW w:w="763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 xml:space="preserve">NA </w:t>
            </w:r>
          </w:p>
        </w:tc>
        <w:tc>
          <w:tcPr>
            <w:tcW w:w="646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 xml:space="preserve">NA </w:t>
            </w:r>
          </w:p>
        </w:tc>
        <w:tc>
          <w:tcPr>
            <w:tcW w:w="551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NA</w:t>
            </w:r>
          </w:p>
        </w:tc>
        <w:tc>
          <w:tcPr>
            <w:tcW w:w="688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0 (0 trials)</w:t>
            </w:r>
          </w:p>
        </w:tc>
        <w:tc>
          <w:tcPr>
            <w:tcW w:w="576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Insufficient</w:t>
            </w:r>
          </w:p>
        </w:tc>
        <w:tc>
          <w:tcPr>
            <w:tcW w:w="941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None</w:t>
            </w:r>
          </w:p>
        </w:tc>
      </w:tr>
      <w:tr w:rsidR="00F83FA1" w:rsidRPr="00B64E1E" w:rsidTr="00F83FA1">
        <w:tc>
          <w:tcPr>
            <w:tcW w:w="836" w:type="pct"/>
          </w:tcPr>
          <w:p w:rsidR="00F83FA1" w:rsidRPr="00B64E1E" w:rsidRDefault="00F83FA1" w:rsidP="00F83FA1">
            <w:pPr>
              <w:pStyle w:val="TableText"/>
              <w:rPr>
                <w:bCs/>
              </w:rPr>
            </w:pPr>
            <w:r w:rsidRPr="00B64E1E">
              <w:rPr>
                <w:b/>
              </w:rPr>
              <w:t>Overall discontinuation</w:t>
            </w:r>
            <w:r w:rsidRPr="00B64E1E">
              <w:t xml:space="preserve"> </w:t>
            </w:r>
            <w:r>
              <w:t>Followup</w:t>
            </w:r>
            <w:r w:rsidRPr="00B64E1E">
              <w:t>: mean 12 weeks</w:t>
            </w:r>
          </w:p>
        </w:tc>
        <w:tc>
          <w:tcPr>
            <w:tcW w:w="763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 xml:space="preserve">22 per 100 </w:t>
            </w:r>
          </w:p>
        </w:tc>
        <w:tc>
          <w:tcPr>
            <w:tcW w:w="646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 xml:space="preserve">21 per 100 (13 to 32) </w:t>
            </w:r>
          </w:p>
        </w:tc>
        <w:tc>
          <w:tcPr>
            <w:tcW w:w="551" w:type="pct"/>
          </w:tcPr>
          <w:p w:rsidR="00F83FA1" w:rsidRPr="00B64E1E" w:rsidRDefault="00F83FA1" w:rsidP="00F83FA1">
            <w:pPr>
              <w:pStyle w:val="TableText"/>
            </w:pPr>
            <w:r w:rsidRPr="00B64E1E">
              <w:rPr>
                <w:bCs/>
              </w:rPr>
              <w:t>RR, 0.93</w:t>
            </w:r>
            <w:r w:rsidRPr="00B64E1E">
              <w:br/>
              <w:t>(0.59 to 1.47)</w:t>
            </w:r>
          </w:p>
        </w:tc>
        <w:tc>
          <w:tcPr>
            <w:tcW w:w="688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272</w:t>
            </w:r>
            <w:r w:rsidRPr="00B64E1E">
              <w:br/>
              <w:t>(3 trials</w:t>
            </w:r>
            <w:r w:rsidRPr="00B64E1E">
              <w:rPr>
                <w:rFonts w:ascii="Times New Roman" w:hAnsi="Times New Roman" w:cs="Times New Roman"/>
                <w:noProof/>
                <w:vertAlign w:val="superscript"/>
              </w:rPr>
              <w:t>4,10,15</w:t>
            </w:r>
            <w:r w:rsidRPr="00B64E1E">
              <w:t>)</w:t>
            </w:r>
          </w:p>
        </w:tc>
        <w:tc>
          <w:tcPr>
            <w:tcW w:w="576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Low</w:t>
            </w:r>
            <w:r w:rsidRPr="00B64E1E">
              <w:rPr>
                <w:vertAlign w:val="superscript"/>
              </w:rPr>
              <w:t>b</w:t>
            </w:r>
          </w:p>
        </w:tc>
        <w:tc>
          <w:tcPr>
            <w:tcW w:w="941" w:type="pct"/>
          </w:tcPr>
          <w:p w:rsidR="00F83FA1" w:rsidRPr="00B64E1E" w:rsidRDefault="00F83FA1" w:rsidP="00F83FA1">
            <w:pPr>
              <w:pStyle w:val="TableText"/>
            </w:pPr>
            <w:r w:rsidRPr="00B64E1E">
              <w:rPr>
                <w:color w:val="000000"/>
              </w:rPr>
              <w:t>Comparisons limited to escitalopram, fluvoxamine, or paroxetine vs. escitalopram, fluvoxamine, or paroxetine + CBT, or nefazodone vs. nefazodone + integrative therapy.</w:t>
            </w:r>
          </w:p>
        </w:tc>
      </w:tr>
      <w:tr w:rsidR="00F83FA1" w:rsidRPr="00B64E1E" w:rsidTr="00F83FA1">
        <w:tc>
          <w:tcPr>
            <w:tcW w:w="836" w:type="pct"/>
          </w:tcPr>
          <w:p w:rsidR="00F83FA1" w:rsidRPr="00B64E1E" w:rsidRDefault="00F83FA1" w:rsidP="00F83FA1">
            <w:pPr>
              <w:pStyle w:val="TableText"/>
              <w:rPr>
                <w:b/>
              </w:rPr>
            </w:pPr>
            <w:r w:rsidRPr="00B64E1E">
              <w:rPr>
                <w:b/>
              </w:rPr>
              <w:t>Overall discontinuation</w:t>
            </w:r>
            <w:r w:rsidRPr="00B64E1E">
              <w:t xml:space="preserve"> </w:t>
            </w:r>
            <w:r>
              <w:t>Followup</w:t>
            </w:r>
            <w:r w:rsidRPr="00B64E1E">
              <w:t>: mean 96 weeks</w:t>
            </w:r>
          </w:p>
        </w:tc>
        <w:tc>
          <w:tcPr>
            <w:tcW w:w="763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 xml:space="preserve">32 per 100 </w:t>
            </w:r>
          </w:p>
        </w:tc>
        <w:tc>
          <w:tcPr>
            <w:tcW w:w="646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 xml:space="preserve">15 per 100 (9 to 27) </w:t>
            </w:r>
          </w:p>
        </w:tc>
        <w:tc>
          <w:tcPr>
            <w:tcW w:w="551" w:type="pct"/>
          </w:tcPr>
          <w:p w:rsidR="00F83FA1" w:rsidRPr="00B64E1E" w:rsidRDefault="00F83FA1" w:rsidP="00F83FA1">
            <w:pPr>
              <w:pStyle w:val="TableText"/>
              <w:rPr>
                <w:bCs/>
              </w:rPr>
            </w:pPr>
            <w:r w:rsidRPr="00B64E1E">
              <w:rPr>
                <w:bCs/>
              </w:rPr>
              <w:t>RR, 0.48</w:t>
            </w:r>
            <w:r w:rsidRPr="00B64E1E">
              <w:br/>
              <w:t>(0.27 to 0.85)</w:t>
            </w:r>
          </w:p>
        </w:tc>
        <w:tc>
          <w:tcPr>
            <w:tcW w:w="688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182</w:t>
            </w:r>
            <w:r w:rsidRPr="00B64E1E">
              <w:br/>
              <w:t>(1 trial</w:t>
            </w:r>
            <w:r w:rsidRPr="00B64E1E">
              <w:rPr>
                <w:rFonts w:ascii="Times New Roman" w:hAnsi="Times New Roman" w:cs="Times New Roman"/>
                <w:noProof/>
                <w:vertAlign w:val="superscript"/>
              </w:rPr>
              <w:t>17</w:t>
            </w:r>
            <w:r w:rsidRPr="00B64E1E">
              <w:t>)</w:t>
            </w:r>
          </w:p>
        </w:tc>
        <w:tc>
          <w:tcPr>
            <w:tcW w:w="576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Low</w:t>
            </w:r>
            <w:r w:rsidRPr="00B64E1E">
              <w:rPr>
                <w:vertAlign w:val="superscript"/>
              </w:rPr>
              <w:t>b</w:t>
            </w:r>
          </w:p>
        </w:tc>
        <w:tc>
          <w:tcPr>
            <w:tcW w:w="941" w:type="pct"/>
          </w:tcPr>
          <w:p w:rsidR="00F83FA1" w:rsidRPr="00B64E1E" w:rsidRDefault="00F83FA1" w:rsidP="00F83FA1">
            <w:pPr>
              <w:pStyle w:val="TableText"/>
              <w:rPr>
                <w:color w:val="000000"/>
              </w:rPr>
            </w:pPr>
            <w:r w:rsidRPr="00B64E1E">
              <w:rPr>
                <w:color w:val="000000"/>
              </w:rPr>
              <w:t>Comparison limited to fluoxetine vs. long-term psychodynamic therapy</w:t>
            </w:r>
          </w:p>
        </w:tc>
      </w:tr>
      <w:tr w:rsidR="00F83FA1" w:rsidRPr="003C65AE" w:rsidTr="00F83FA1">
        <w:tc>
          <w:tcPr>
            <w:tcW w:w="836" w:type="pct"/>
          </w:tcPr>
          <w:p w:rsidR="00F83FA1" w:rsidRPr="00B64E1E" w:rsidRDefault="00F83FA1" w:rsidP="00F83FA1">
            <w:pPr>
              <w:pStyle w:val="TableText"/>
            </w:pPr>
            <w:r w:rsidRPr="00B64E1E">
              <w:rPr>
                <w:b/>
              </w:rPr>
              <w:t>Discontinuation because of adverse events</w:t>
            </w:r>
            <w:r w:rsidRPr="00B64E1E">
              <w:t xml:space="preserve"> </w:t>
            </w:r>
          </w:p>
          <w:p w:rsidR="00F83FA1" w:rsidRPr="00B64E1E" w:rsidRDefault="00F83FA1" w:rsidP="00F83FA1">
            <w:pPr>
              <w:pStyle w:val="TableText"/>
              <w:rPr>
                <w:b/>
              </w:rPr>
            </w:pPr>
          </w:p>
        </w:tc>
        <w:tc>
          <w:tcPr>
            <w:tcW w:w="763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 xml:space="preserve">2 per 100 </w:t>
            </w:r>
          </w:p>
        </w:tc>
        <w:tc>
          <w:tcPr>
            <w:tcW w:w="646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8 per 100 (2 to 37)</w:t>
            </w:r>
          </w:p>
        </w:tc>
        <w:tc>
          <w:tcPr>
            <w:tcW w:w="551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RR, 3.42 (0.73 to 16.01)</w:t>
            </w:r>
          </w:p>
        </w:tc>
        <w:tc>
          <w:tcPr>
            <w:tcW w:w="688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176 (2 trials</w:t>
            </w:r>
            <w:r w:rsidRPr="00B64E1E">
              <w:rPr>
                <w:rFonts w:ascii="Times New Roman" w:hAnsi="Times New Roman" w:cs="Times New Roman"/>
                <w:noProof/>
                <w:vertAlign w:val="superscript"/>
              </w:rPr>
              <w:t>4,10</w:t>
            </w:r>
            <w:r w:rsidRPr="00B64E1E">
              <w:t>)</w:t>
            </w:r>
          </w:p>
        </w:tc>
        <w:tc>
          <w:tcPr>
            <w:tcW w:w="576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Low</w:t>
            </w:r>
            <w:r w:rsidRPr="00B64E1E">
              <w:rPr>
                <w:vertAlign w:val="superscript"/>
              </w:rPr>
              <w:t>b</w:t>
            </w:r>
          </w:p>
        </w:tc>
        <w:tc>
          <w:tcPr>
            <w:tcW w:w="941" w:type="pct"/>
          </w:tcPr>
          <w:p w:rsidR="00F83FA1" w:rsidRPr="00FD3585" w:rsidRDefault="00F83FA1" w:rsidP="00F83FA1">
            <w:pPr>
              <w:pStyle w:val="TableText"/>
            </w:pPr>
            <w:r w:rsidRPr="00B64E1E">
              <w:rPr>
                <w:color w:val="000000"/>
              </w:rPr>
              <w:t>Comparisons limited to escitalopram, fluvoxamine, or paroxetine vs. CBT.</w:t>
            </w:r>
          </w:p>
        </w:tc>
      </w:tr>
    </w:tbl>
    <w:p w:rsidR="00F83FA1" w:rsidRDefault="00F83FA1" w:rsidP="00F83FA1">
      <w:pPr>
        <w:pStyle w:val="TableNote"/>
      </w:pPr>
      <w:r w:rsidRPr="00EA125E">
        <w:rPr>
          <w:vertAlign w:val="superscript"/>
        </w:rPr>
        <w:t>a</w:t>
      </w:r>
      <w:r>
        <w:rPr>
          <w:vertAlign w:val="superscript"/>
        </w:rPr>
        <w:t xml:space="preserve"> </w:t>
      </w:r>
      <w:r w:rsidRPr="00EA125E">
        <w:t>T</w:t>
      </w:r>
      <w:r w:rsidRPr="003C65AE">
        <w:t>he</w:t>
      </w:r>
      <w:r>
        <w:t xml:space="preserve"> benefit or risk </w:t>
      </w:r>
      <w:r w:rsidRPr="003C65AE">
        <w:t xml:space="preserve">in </w:t>
      </w:r>
      <w:r w:rsidRPr="00CC40DF">
        <w:t>the</w:t>
      </w:r>
      <w:r w:rsidRPr="003C65AE">
        <w:t xml:space="preserve"> intervention group (and its 95% confidence interval) is based on the assumed </w:t>
      </w:r>
      <w:r>
        <w:t xml:space="preserve">benefit or </w:t>
      </w:r>
      <w:r w:rsidRPr="003C65AE">
        <w:t xml:space="preserve">risk in the comparison group and the relative effect of the intervention (and its 95% CI). </w:t>
      </w:r>
    </w:p>
    <w:p w:rsidR="00F83FA1" w:rsidRPr="00921802" w:rsidRDefault="00F83FA1" w:rsidP="00F83FA1">
      <w:pPr>
        <w:pStyle w:val="TableNote"/>
        <w:rPr>
          <w:color w:val="000000"/>
          <w:szCs w:val="16"/>
        </w:rPr>
      </w:pPr>
      <w:r w:rsidRPr="00FD3585">
        <w:rPr>
          <w:vertAlign w:val="superscript"/>
        </w:rPr>
        <w:t>b</w:t>
      </w:r>
      <w:r>
        <w:rPr>
          <w:vertAlign w:val="superscript"/>
        </w:rPr>
        <w:t xml:space="preserve"> </w:t>
      </w:r>
      <w:r w:rsidRPr="00921802">
        <w:rPr>
          <w:color w:val="000000"/>
          <w:szCs w:val="16"/>
        </w:rPr>
        <w:t xml:space="preserve">Downgraded </w:t>
      </w:r>
      <w:r>
        <w:rPr>
          <w:color w:val="000000"/>
          <w:szCs w:val="16"/>
        </w:rPr>
        <w:t xml:space="preserve">2 steps </w:t>
      </w:r>
      <w:r w:rsidRPr="00921802">
        <w:rPr>
          <w:color w:val="000000"/>
          <w:szCs w:val="16"/>
        </w:rPr>
        <w:t xml:space="preserve">for </w:t>
      </w:r>
      <w:r>
        <w:rPr>
          <w:color w:val="000000"/>
          <w:szCs w:val="16"/>
        </w:rPr>
        <w:t xml:space="preserve">serious </w:t>
      </w:r>
      <w:r w:rsidRPr="00921802">
        <w:rPr>
          <w:color w:val="000000"/>
          <w:szCs w:val="16"/>
        </w:rPr>
        <w:t>imprecision: very few events; 95% confidence interval extremely wide and crosses both thresholds of appreciable differences</w:t>
      </w:r>
      <w:r>
        <w:rPr>
          <w:color w:val="000000"/>
          <w:szCs w:val="16"/>
        </w:rPr>
        <w:t>.</w:t>
      </w:r>
    </w:p>
    <w:p w:rsidR="00F83FA1" w:rsidRDefault="00F83FA1" w:rsidP="00D52936">
      <w:pPr>
        <w:pStyle w:val="TableNote"/>
      </w:pPr>
      <w:r w:rsidRPr="008127DB">
        <w:t xml:space="preserve">CBT = cognitive behavioral therapy; CI = confidence interval; NA = not applicable; RR = risk ratio; SGA = second-generation antidepressant </w:t>
      </w:r>
    </w:p>
    <w:sectPr w:rsidR="00F83FA1" w:rsidSect="00306285">
      <w:footerReference w:type="default" r:id="rId8"/>
      <w:pgSz w:w="12240" w:h="15840"/>
      <w:pgMar w:top="1440" w:right="1440" w:bottom="1440" w:left="1440" w:header="720" w:footer="720" w:gutter="0"/>
      <w:pgNumType w:start="17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0ECD8F" w15:done="0"/>
  <w15:commentEx w15:paraId="7E5A4873" w15:done="0"/>
  <w15:commentEx w15:paraId="529C14F7" w15:done="0"/>
  <w15:commentEx w15:paraId="6781EA4D" w15:done="0"/>
  <w15:commentEx w15:paraId="7E068175" w15:done="0"/>
  <w15:commentEx w15:paraId="5AA15E83" w15:done="0"/>
  <w15:commentEx w15:paraId="6139CFA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C61" w:rsidRDefault="003A6C61">
      <w:r>
        <w:separator/>
      </w:r>
    </w:p>
  </w:endnote>
  <w:endnote w:type="continuationSeparator" w:id="1">
    <w:p w:rsidR="003A6C61" w:rsidRDefault="003A6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GRADE-qualit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A3" w:rsidRDefault="00BF106C" w:rsidP="00F83FA1">
    <w:pPr>
      <w:pStyle w:val="PageNumber"/>
    </w:pPr>
    <w:r>
      <w:t>E</w:t>
    </w:r>
    <w:r w:rsidR="004446A3">
      <w:t>-</w:t>
    </w:r>
    <w:r w:rsidR="006C0284">
      <w:fldChar w:fldCharType="begin"/>
    </w:r>
    <w:r w:rsidR="004446A3">
      <w:instrText xml:space="preserve"> PAGE   \* MERGEFORMAT </w:instrText>
    </w:r>
    <w:r w:rsidR="006C0284">
      <w:fldChar w:fldCharType="separate"/>
    </w:r>
    <w:r w:rsidR="00306285">
      <w:rPr>
        <w:noProof/>
      </w:rPr>
      <w:t>17</w:t>
    </w:r>
    <w:r w:rsidR="006C0284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C61" w:rsidRDefault="003A6C61">
      <w:r>
        <w:separator/>
      </w:r>
    </w:p>
  </w:footnote>
  <w:footnote w:type="continuationSeparator" w:id="1">
    <w:p w:rsidR="003A6C61" w:rsidRDefault="003A6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BFA"/>
    <w:multiLevelType w:val="hybridMultilevel"/>
    <w:tmpl w:val="07884B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33B9E"/>
    <w:multiLevelType w:val="hybridMultilevel"/>
    <w:tmpl w:val="92CE8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ABB"/>
    <w:multiLevelType w:val="hybridMultilevel"/>
    <w:tmpl w:val="40627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8585E"/>
    <w:multiLevelType w:val="hybridMultilevel"/>
    <w:tmpl w:val="A7086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F467BE"/>
    <w:multiLevelType w:val="multilevel"/>
    <w:tmpl w:val="4066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C5E73"/>
    <w:multiLevelType w:val="hybridMultilevel"/>
    <w:tmpl w:val="5D10C0E8"/>
    <w:lvl w:ilvl="0" w:tplc="0C07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BA6081F"/>
    <w:multiLevelType w:val="hybridMultilevel"/>
    <w:tmpl w:val="3C1685E6"/>
    <w:lvl w:ilvl="0" w:tplc="564E82EA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E1E8C"/>
    <w:multiLevelType w:val="hybridMultilevel"/>
    <w:tmpl w:val="E918C4FE"/>
    <w:lvl w:ilvl="0" w:tplc="3FC01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96D77"/>
    <w:multiLevelType w:val="hybridMultilevel"/>
    <w:tmpl w:val="1A00E47C"/>
    <w:lvl w:ilvl="0" w:tplc="BB425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D58AE"/>
    <w:multiLevelType w:val="hybridMultilevel"/>
    <w:tmpl w:val="9F30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27ACB"/>
    <w:multiLevelType w:val="hybridMultilevel"/>
    <w:tmpl w:val="C4AC85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91B18"/>
    <w:multiLevelType w:val="hybridMultilevel"/>
    <w:tmpl w:val="FA764A46"/>
    <w:lvl w:ilvl="0" w:tplc="092E7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03B86"/>
    <w:multiLevelType w:val="hybridMultilevel"/>
    <w:tmpl w:val="86200FA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5">
    <w:nsid w:val="19922584"/>
    <w:multiLevelType w:val="hybridMultilevel"/>
    <w:tmpl w:val="FB74578E"/>
    <w:lvl w:ilvl="0" w:tplc="3A147036">
      <w:start w:val="1"/>
      <w:numFmt w:val="bullet"/>
      <w:pStyle w:val="text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ABA140C"/>
    <w:multiLevelType w:val="hybridMultilevel"/>
    <w:tmpl w:val="C71C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91480"/>
    <w:multiLevelType w:val="hybridMultilevel"/>
    <w:tmpl w:val="454CE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9">
    <w:nsid w:val="1F5531F9"/>
    <w:multiLevelType w:val="hybridMultilevel"/>
    <w:tmpl w:val="A15CE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E73381"/>
    <w:multiLevelType w:val="hybridMultilevel"/>
    <w:tmpl w:val="F11442A4"/>
    <w:lvl w:ilvl="0" w:tplc="66646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9B3CCD"/>
    <w:multiLevelType w:val="hybridMultilevel"/>
    <w:tmpl w:val="71FE7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AF5A77"/>
    <w:multiLevelType w:val="hybridMultilevel"/>
    <w:tmpl w:val="BD58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5">
    <w:nsid w:val="280C1255"/>
    <w:multiLevelType w:val="hybridMultilevel"/>
    <w:tmpl w:val="63CE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014093"/>
    <w:multiLevelType w:val="hybridMultilevel"/>
    <w:tmpl w:val="231C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023643"/>
    <w:multiLevelType w:val="hybridMultilevel"/>
    <w:tmpl w:val="CEB22F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>
    <w:nsid w:val="30741D61"/>
    <w:multiLevelType w:val="hybridMultilevel"/>
    <w:tmpl w:val="60B2FDCC"/>
    <w:lvl w:ilvl="0" w:tplc="40D46BF2">
      <w:start w:val="1"/>
      <w:numFmt w:val="bullet"/>
      <w:pStyle w:val="textbullets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8F3C98"/>
    <w:multiLevelType w:val="hybridMultilevel"/>
    <w:tmpl w:val="3212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B565B8A">
      <w:start w:val="1"/>
      <w:numFmt w:val="bullet"/>
      <w:pStyle w:val="bullet-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BA7329"/>
    <w:multiLevelType w:val="hybridMultilevel"/>
    <w:tmpl w:val="602ABF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8A5A22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359852CC"/>
    <w:multiLevelType w:val="hybridMultilevel"/>
    <w:tmpl w:val="A7BC4FC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FE71B6">
      <w:start w:val="19"/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7FA3782"/>
    <w:multiLevelType w:val="multilevel"/>
    <w:tmpl w:val="5A88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B20534"/>
    <w:multiLevelType w:val="hybridMultilevel"/>
    <w:tmpl w:val="0958D8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B154AC1"/>
    <w:multiLevelType w:val="hybridMultilevel"/>
    <w:tmpl w:val="3418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B82AE0"/>
    <w:multiLevelType w:val="hybridMultilevel"/>
    <w:tmpl w:val="40D2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CC33D80"/>
    <w:multiLevelType w:val="multilevel"/>
    <w:tmpl w:val="3AC6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9F4A67"/>
    <w:multiLevelType w:val="hybridMultilevel"/>
    <w:tmpl w:val="2A4E72B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D67270C"/>
    <w:multiLevelType w:val="hybridMultilevel"/>
    <w:tmpl w:val="111E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8E13D0"/>
    <w:multiLevelType w:val="hybridMultilevel"/>
    <w:tmpl w:val="F7D8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CF1DCD"/>
    <w:multiLevelType w:val="hybridMultilevel"/>
    <w:tmpl w:val="0A06FE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654C71"/>
    <w:multiLevelType w:val="multilevel"/>
    <w:tmpl w:val="A454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68219C"/>
    <w:multiLevelType w:val="hybridMultilevel"/>
    <w:tmpl w:val="FEB6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327361"/>
    <w:multiLevelType w:val="hybridMultilevel"/>
    <w:tmpl w:val="62143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38728FA"/>
    <w:multiLevelType w:val="hybridMultilevel"/>
    <w:tmpl w:val="80F4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F615F5"/>
    <w:multiLevelType w:val="hybridMultilevel"/>
    <w:tmpl w:val="6F465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510119D"/>
    <w:multiLevelType w:val="hybridMultilevel"/>
    <w:tmpl w:val="D5F23E16"/>
    <w:lvl w:ilvl="0" w:tplc="A950F926">
      <w:start w:val="1"/>
      <w:numFmt w:val="bullet"/>
      <w:pStyle w:val="text-subbullet3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56716E5F"/>
    <w:multiLevelType w:val="multilevel"/>
    <w:tmpl w:val="EEA2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A681253"/>
    <w:multiLevelType w:val="hybridMultilevel"/>
    <w:tmpl w:val="1F16DA7A"/>
    <w:lvl w:ilvl="0" w:tplc="1FFED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C04866"/>
    <w:multiLevelType w:val="hybridMultilevel"/>
    <w:tmpl w:val="B5F06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EAE05A5"/>
    <w:multiLevelType w:val="hybridMultilevel"/>
    <w:tmpl w:val="591869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0455B6"/>
    <w:multiLevelType w:val="hybridMultilevel"/>
    <w:tmpl w:val="DC3EF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06A07C6"/>
    <w:multiLevelType w:val="hybridMultilevel"/>
    <w:tmpl w:val="BB925C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61195389"/>
    <w:multiLevelType w:val="hybridMultilevel"/>
    <w:tmpl w:val="C71C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B32C02"/>
    <w:multiLevelType w:val="hybridMultilevel"/>
    <w:tmpl w:val="0E60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AE0941"/>
    <w:multiLevelType w:val="hybridMultilevel"/>
    <w:tmpl w:val="1C14A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5D43988"/>
    <w:multiLevelType w:val="hybridMultilevel"/>
    <w:tmpl w:val="AB58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2361FD"/>
    <w:multiLevelType w:val="hybridMultilevel"/>
    <w:tmpl w:val="21785FC6"/>
    <w:lvl w:ilvl="0" w:tplc="91FC1B90">
      <w:start w:val="1"/>
      <w:numFmt w:val="bullet"/>
      <w:pStyle w:val="Tablebullet2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1">
    <w:nsid w:val="6AF45950"/>
    <w:multiLevelType w:val="hybridMultilevel"/>
    <w:tmpl w:val="293C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C042631"/>
    <w:multiLevelType w:val="hybridMultilevel"/>
    <w:tmpl w:val="D82479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CF1F70"/>
    <w:multiLevelType w:val="hybridMultilevel"/>
    <w:tmpl w:val="9D542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BA49CE"/>
    <w:multiLevelType w:val="hybridMultilevel"/>
    <w:tmpl w:val="5AB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5F46E91"/>
    <w:multiLevelType w:val="hybridMultilevel"/>
    <w:tmpl w:val="26F87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7251D73"/>
    <w:multiLevelType w:val="hybridMultilevel"/>
    <w:tmpl w:val="6A525C96"/>
    <w:lvl w:ilvl="0" w:tplc="833E487E">
      <w:start w:val="2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6177E2"/>
    <w:multiLevelType w:val="hybridMultilevel"/>
    <w:tmpl w:val="BEC4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D4D3B82"/>
    <w:multiLevelType w:val="hybridMultilevel"/>
    <w:tmpl w:val="77C8C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9"/>
  </w:num>
  <w:num w:numId="3">
    <w:abstractNumId w:val="44"/>
  </w:num>
  <w:num w:numId="4">
    <w:abstractNumId w:val="20"/>
  </w:num>
  <w:num w:numId="5">
    <w:abstractNumId w:val="38"/>
  </w:num>
  <w:num w:numId="6">
    <w:abstractNumId w:val="42"/>
  </w:num>
  <w:num w:numId="7">
    <w:abstractNumId w:val="65"/>
  </w:num>
  <w:num w:numId="8">
    <w:abstractNumId w:val="33"/>
  </w:num>
  <w:num w:numId="9">
    <w:abstractNumId w:val="61"/>
  </w:num>
  <w:num w:numId="10">
    <w:abstractNumId w:val="66"/>
  </w:num>
  <w:num w:numId="11">
    <w:abstractNumId w:val="22"/>
  </w:num>
  <w:num w:numId="12">
    <w:abstractNumId w:val="3"/>
  </w:num>
  <w:num w:numId="13">
    <w:abstractNumId w:val="48"/>
  </w:num>
  <w:num w:numId="14">
    <w:abstractNumId w:val="6"/>
  </w:num>
  <w:num w:numId="15">
    <w:abstractNumId w:val="18"/>
  </w:num>
  <w:num w:numId="16">
    <w:abstractNumId w:val="24"/>
  </w:num>
  <w:num w:numId="17">
    <w:abstractNumId w:val="30"/>
  </w:num>
  <w:num w:numId="18">
    <w:abstractNumId w:val="46"/>
  </w:num>
  <w:num w:numId="19">
    <w:abstractNumId w:val="19"/>
  </w:num>
  <w:num w:numId="20">
    <w:abstractNumId w:val="47"/>
  </w:num>
  <w:num w:numId="21">
    <w:abstractNumId w:val="25"/>
  </w:num>
  <w:num w:numId="22">
    <w:abstractNumId w:val="0"/>
  </w:num>
  <w:num w:numId="23">
    <w:abstractNumId w:val="17"/>
  </w:num>
  <w:num w:numId="24">
    <w:abstractNumId w:val="68"/>
  </w:num>
  <w:num w:numId="25">
    <w:abstractNumId w:val="14"/>
  </w:num>
  <w:num w:numId="26">
    <w:abstractNumId w:val="58"/>
  </w:num>
  <w:num w:numId="27">
    <w:abstractNumId w:val="69"/>
  </w:num>
  <w:num w:numId="28">
    <w:abstractNumId w:val="23"/>
  </w:num>
  <w:num w:numId="29">
    <w:abstractNumId w:val="54"/>
  </w:num>
  <w:num w:numId="30">
    <w:abstractNumId w:val="1"/>
  </w:num>
  <w:num w:numId="31">
    <w:abstractNumId w:val="62"/>
  </w:num>
  <w:num w:numId="32">
    <w:abstractNumId w:val="53"/>
  </w:num>
  <w:num w:numId="33">
    <w:abstractNumId w:val="2"/>
  </w:num>
  <w:num w:numId="34">
    <w:abstractNumId w:val="55"/>
  </w:num>
  <w:num w:numId="35">
    <w:abstractNumId w:val="7"/>
  </w:num>
  <w:num w:numId="36">
    <w:abstractNumId w:val="51"/>
  </w:num>
  <w:num w:numId="37">
    <w:abstractNumId w:val="49"/>
  </w:num>
  <w:num w:numId="38">
    <w:abstractNumId w:val="60"/>
  </w:num>
  <w:num w:numId="39">
    <w:abstractNumId w:val="10"/>
  </w:num>
  <w:num w:numId="40">
    <w:abstractNumId w:val="21"/>
  </w:num>
  <w:num w:numId="41">
    <w:abstractNumId w:val="13"/>
  </w:num>
  <w:num w:numId="42">
    <w:abstractNumId w:val="8"/>
  </w:num>
  <w:num w:numId="43">
    <w:abstractNumId w:val="40"/>
  </w:num>
  <w:num w:numId="44">
    <w:abstractNumId w:val="44"/>
  </w:num>
  <w:num w:numId="45">
    <w:abstractNumId w:val="44"/>
  </w:num>
  <w:num w:numId="46">
    <w:abstractNumId w:val="38"/>
  </w:num>
  <w:num w:numId="47">
    <w:abstractNumId w:val="20"/>
  </w:num>
  <w:num w:numId="48">
    <w:abstractNumId w:val="52"/>
  </w:num>
  <w:num w:numId="49">
    <w:abstractNumId w:val="57"/>
  </w:num>
  <w:num w:numId="50">
    <w:abstractNumId w:val="11"/>
  </w:num>
  <w:num w:numId="51">
    <w:abstractNumId w:val="35"/>
  </w:num>
  <w:num w:numId="52">
    <w:abstractNumId w:val="41"/>
  </w:num>
  <w:num w:numId="53">
    <w:abstractNumId w:val="15"/>
  </w:num>
  <w:num w:numId="54">
    <w:abstractNumId w:val="28"/>
  </w:num>
  <w:num w:numId="55">
    <w:abstractNumId w:val="37"/>
  </w:num>
  <w:num w:numId="56">
    <w:abstractNumId w:val="5"/>
  </w:num>
  <w:num w:numId="57">
    <w:abstractNumId w:val="31"/>
  </w:num>
  <w:num w:numId="58">
    <w:abstractNumId w:val="27"/>
  </w:num>
  <w:num w:numId="59">
    <w:abstractNumId w:val="12"/>
  </w:num>
  <w:num w:numId="60">
    <w:abstractNumId w:val="29"/>
  </w:num>
  <w:num w:numId="61">
    <w:abstractNumId w:val="67"/>
  </w:num>
  <w:num w:numId="62">
    <w:abstractNumId w:val="56"/>
  </w:num>
  <w:num w:numId="63">
    <w:abstractNumId w:val="16"/>
  </w:num>
  <w:num w:numId="64">
    <w:abstractNumId w:val="64"/>
  </w:num>
  <w:num w:numId="65">
    <w:abstractNumId w:val="45"/>
  </w:num>
  <w:num w:numId="66">
    <w:abstractNumId w:val="59"/>
  </w:num>
  <w:num w:numId="67">
    <w:abstractNumId w:val="34"/>
  </w:num>
  <w:num w:numId="68">
    <w:abstractNumId w:val="26"/>
  </w:num>
  <w:num w:numId="69">
    <w:abstractNumId w:val="39"/>
  </w:num>
  <w:num w:numId="70">
    <w:abstractNumId w:val="4"/>
  </w:num>
  <w:num w:numId="71">
    <w:abstractNumId w:val="36"/>
  </w:num>
  <w:num w:numId="72">
    <w:abstractNumId w:val="50"/>
  </w:num>
  <w:num w:numId="73">
    <w:abstractNumId w:val="43"/>
  </w:num>
  <w:num w:numId="74">
    <w:abstractNumId w:val="32"/>
  </w:num>
  <w:numIdMacAtCleanup w:val="6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1028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0fefv57222xie0tzkvefa5ev9p2f9szar2&quot;&gt;MDD SR Database Complete+Update-to UNC 6-19-15&lt;record-ids&gt;&lt;item&gt;114&lt;/item&gt;&lt;item&gt;485&lt;/item&gt;&lt;item&gt;6776&lt;/item&gt;&lt;item&gt;6781&lt;/item&gt;&lt;item&gt;6783&lt;/item&gt;&lt;item&gt;6784&lt;/item&gt;&lt;item&gt;6789&lt;/item&gt;&lt;item&gt;6790&lt;/item&gt;&lt;item&gt;6791&lt;/item&gt;&lt;item&gt;6792&lt;/item&gt;&lt;item&gt;6793&lt;/item&gt;&lt;item&gt;6796&lt;/item&gt;&lt;item&gt;6806&lt;/item&gt;&lt;item&gt;6808&lt;/item&gt;&lt;item&gt;6809&lt;/item&gt;&lt;item&gt;6854&lt;/item&gt;&lt;item&gt;6855&lt;/item&gt;&lt;item&gt;6859&lt;/item&gt;&lt;item&gt;6886&lt;/item&gt;&lt;item&gt;6887&lt;/item&gt;&lt;item&gt;6898&lt;/item&gt;&lt;item&gt;6899&lt;/item&gt;&lt;item&gt;6900&lt;/item&gt;&lt;item&gt;6901&lt;/item&gt;&lt;/record-ids&gt;&lt;/item&gt;&lt;/Libraries&gt;"/>
  </w:docVars>
  <w:rsids>
    <w:rsidRoot w:val="00E34475"/>
    <w:rsid w:val="00003CDD"/>
    <w:rsid w:val="00007CEB"/>
    <w:rsid w:val="00011CC8"/>
    <w:rsid w:val="000309EB"/>
    <w:rsid w:val="000327F8"/>
    <w:rsid w:val="0003361D"/>
    <w:rsid w:val="000416F1"/>
    <w:rsid w:val="00044DC0"/>
    <w:rsid w:val="00045996"/>
    <w:rsid w:val="000503C0"/>
    <w:rsid w:val="00056379"/>
    <w:rsid w:val="0006017D"/>
    <w:rsid w:val="000642EA"/>
    <w:rsid w:val="00065A6F"/>
    <w:rsid w:val="00074D09"/>
    <w:rsid w:val="00075F59"/>
    <w:rsid w:val="00080D51"/>
    <w:rsid w:val="00081848"/>
    <w:rsid w:val="00082D90"/>
    <w:rsid w:val="000844D9"/>
    <w:rsid w:val="000850F6"/>
    <w:rsid w:val="0009453F"/>
    <w:rsid w:val="00096941"/>
    <w:rsid w:val="000A6811"/>
    <w:rsid w:val="000B09CC"/>
    <w:rsid w:val="000C0505"/>
    <w:rsid w:val="000C2035"/>
    <w:rsid w:val="000C214C"/>
    <w:rsid w:val="000C6E00"/>
    <w:rsid w:val="000C6E15"/>
    <w:rsid w:val="000D54CA"/>
    <w:rsid w:val="000E43EA"/>
    <w:rsid w:val="000F4CED"/>
    <w:rsid w:val="00100F70"/>
    <w:rsid w:val="00105EEA"/>
    <w:rsid w:val="00110B3B"/>
    <w:rsid w:val="00120920"/>
    <w:rsid w:val="00125EC2"/>
    <w:rsid w:val="00132B29"/>
    <w:rsid w:val="00132D7F"/>
    <w:rsid w:val="00134135"/>
    <w:rsid w:val="00144C0B"/>
    <w:rsid w:val="00160147"/>
    <w:rsid w:val="0016619E"/>
    <w:rsid w:val="00167198"/>
    <w:rsid w:val="001720FF"/>
    <w:rsid w:val="001745C4"/>
    <w:rsid w:val="00175953"/>
    <w:rsid w:val="00175BD9"/>
    <w:rsid w:val="0017667A"/>
    <w:rsid w:val="001766BE"/>
    <w:rsid w:val="00181947"/>
    <w:rsid w:val="00181EC1"/>
    <w:rsid w:val="001842C8"/>
    <w:rsid w:val="001930C8"/>
    <w:rsid w:val="001A7C94"/>
    <w:rsid w:val="001C07DF"/>
    <w:rsid w:val="001C35D7"/>
    <w:rsid w:val="001C4886"/>
    <w:rsid w:val="001C4C82"/>
    <w:rsid w:val="001C5DE9"/>
    <w:rsid w:val="001D443A"/>
    <w:rsid w:val="001D4B9F"/>
    <w:rsid w:val="001D6FF1"/>
    <w:rsid w:val="001E608C"/>
    <w:rsid w:val="001E6341"/>
    <w:rsid w:val="001E6D3A"/>
    <w:rsid w:val="001E7073"/>
    <w:rsid w:val="001F00D7"/>
    <w:rsid w:val="001F2F28"/>
    <w:rsid w:val="001F5D30"/>
    <w:rsid w:val="00201F4B"/>
    <w:rsid w:val="00204FC6"/>
    <w:rsid w:val="002058EF"/>
    <w:rsid w:val="00205EF3"/>
    <w:rsid w:val="00206E01"/>
    <w:rsid w:val="002101FD"/>
    <w:rsid w:val="00211EE4"/>
    <w:rsid w:val="00213A30"/>
    <w:rsid w:val="00217342"/>
    <w:rsid w:val="00217B4E"/>
    <w:rsid w:val="002217BC"/>
    <w:rsid w:val="002231E2"/>
    <w:rsid w:val="00225E93"/>
    <w:rsid w:val="00230408"/>
    <w:rsid w:val="00234A0A"/>
    <w:rsid w:val="00234F65"/>
    <w:rsid w:val="002365C8"/>
    <w:rsid w:val="002371DC"/>
    <w:rsid w:val="00237EBB"/>
    <w:rsid w:val="0024184D"/>
    <w:rsid w:val="00241DCB"/>
    <w:rsid w:val="002437B1"/>
    <w:rsid w:val="002444E6"/>
    <w:rsid w:val="00260CA6"/>
    <w:rsid w:val="00261AE4"/>
    <w:rsid w:val="002620F6"/>
    <w:rsid w:val="0026238A"/>
    <w:rsid w:val="00263CC8"/>
    <w:rsid w:val="0026461F"/>
    <w:rsid w:val="00266F64"/>
    <w:rsid w:val="00271244"/>
    <w:rsid w:val="00275260"/>
    <w:rsid w:val="00281EF3"/>
    <w:rsid w:val="0028416C"/>
    <w:rsid w:val="002844D3"/>
    <w:rsid w:val="002930EC"/>
    <w:rsid w:val="00294359"/>
    <w:rsid w:val="002965E1"/>
    <w:rsid w:val="002A09F0"/>
    <w:rsid w:val="002A7892"/>
    <w:rsid w:val="002A7A3B"/>
    <w:rsid w:val="002A7B13"/>
    <w:rsid w:val="002B247C"/>
    <w:rsid w:val="002C21A2"/>
    <w:rsid w:val="002C4500"/>
    <w:rsid w:val="002C47BC"/>
    <w:rsid w:val="002C4C14"/>
    <w:rsid w:val="002D259F"/>
    <w:rsid w:val="002D3D04"/>
    <w:rsid w:val="002D3E0A"/>
    <w:rsid w:val="002E24D3"/>
    <w:rsid w:val="00302356"/>
    <w:rsid w:val="00306285"/>
    <w:rsid w:val="00312502"/>
    <w:rsid w:val="00313606"/>
    <w:rsid w:val="003140BC"/>
    <w:rsid w:val="00314727"/>
    <w:rsid w:val="003167EF"/>
    <w:rsid w:val="00323B08"/>
    <w:rsid w:val="00324F51"/>
    <w:rsid w:val="0032558F"/>
    <w:rsid w:val="003319F4"/>
    <w:rsid w:val="00334953"/>
    <w:rsid w:val="003373B5"/>
    <w:rsid w:val="00343CB7"/>
    <w:rsid w:val="00345954"/>
    <w:rsid w:val="00345E7F"/>
    <w:rsid w:val="00347696"/>
    <w:rsid w:val="00347A3B"/>
    <w:rsid w:val="00352FD9"/>
    <w:rsid w:val="00357D00"/>
    <w:rsid w:val="0036230F"/>
    <w:rsid w:val="00362D0A"/>
    <w:rsid w:val="00365B17"/>
    <w:rsid w:val="003662AB"/>
    <w:rsid w:val="00370668"/>
    <w:rsid w:val="00382471"/>
    <w:rsid w:val="003843A4"/>
    <w:rsid w:val="0038590E"/>
    <w:rsid w:val="00390DAD"/>
    <w:rsid w:val="00396601"/>
    <w:rsid w:val="00396B54"/>
    <w:rsid w:val="003A5B42"/>
    <w:rsid w:val="003A6C61"/>
    <w:rsid w:val="003B41C2"/>
    <w:rsid w:val="003E004E"/>
    <w:rsid w:val="003F21BA"/>
    <w:rsid w:val="003F7FB0"/>
    <w:rsid w:val="004005A0"/>
    <w:rsid w:val="0040239E"/>
    <w:rsid w:val="004023A6"/>
    <w:rsid w:val="004041A8"/>
    <w:rsid w:val="00407ECC"/>
    <w:rsid w:val="00412B41"/>
    <w:rsid w:val="00412F30"/>
    <w:rsid w:val="00413E99"/>
    <w:rsid w:val="004213FD"/>
    <w:rsid w:val="00421CF7"/>
    <w:rsid w:val="00423BD2"/>
    <w:rsid w:val="0042794A"/>
    <w:rsid w:val="00431122"/>
    <w:rsid w:val="00433195"/>
    <w:rsid w:val="00441215"/>
    <w:rsid w:val="00441C90"/>
    <w:rsid w:val="00443984"/>
    <w:rsid w:val="00443C7F"/>
    <w:rsid w:val="004446A3"/>
    <w:rsid w:val="0044482F"/>
    <w:rsid w:val="00450929"/>
    <w:rsid w:val="0045405A"/>
    <w:rsid w:val="004704E1"/>
    <w:rsid w:val="00480225"/>
    <w:rsid w:val="00481FF2"/>
    <w:rsid w:val="00483649"/>
    <w:rsid w:val="00497AFA"/>
    <w:rsid w:val="004A7D1F"/>
    <w:rsid w:val="004B5CBD"/>
    <w:rsid w:val="004B5DF0"/>
    <w:rsid w:val="004C111C"/>
    <w:rsid w:val="004C587E"/>
    <w:rsid w:val="004C58E2"/>
    <w:rsid w:val="004D50AB"/>
    <w:rsid w:val="004D5176"/>
    <w:rsid w:val="004E0CEA"/>
    <w:rsid w:val="004E3C7A"/>
    <w:rsid w:val="004E47FB"/>
    <w:rsid w:val="004E7219"/>
    <w:rsid w:val="004E773C"/>
    <w:rsid w:val="004F7B0B"/>
    <w:rsid w:val="00502FA7"/>
    <w:rsid w:val="00505150"/>
    <w:rsid w:val="00506905"/>
    <w:rsid w:val="005070D7"/>
    <w:rsid w:val="00512E9C"/>
    <w:rsid w:val="00524C81"/>
    <w:rsid w:val="00525267"/>
    <w:rsid w:val="00531903"/>
    <w:rsid w:val="00535C6F"/>
    <w:rsid w:val="0053602A"/>
    <w:rsid w:val="00536638"/>
    <w:rsid w:val="00544DAF"/>
    <w:rsid w:val="0054535E"/>
    <w:rsid w:val="0055289E"/>
    <w:rsid w:val="005709C8"/>
    <w:rsid w:val="00570A1D"/>
    <w:rsid w:val="00571D14"/>
    <w:rsid w:val="00592BE2"/>
    <w:rsid w:val="005957E5"/>
    <w:rsid w:val="005A4688"/>
    <w:rsid w:val="005A5A18"/>
    <w:rsid w:val="005B3F29"/>
    <w:rsid w:val="005B3F54"/>
    <w:rsid w:val="005C14DB"/>
    <w:rsid w:val="005C3BB6"/>
    <w:rsid w:val="005C56CC"/>
    <w:rsid w:val="005D3442"/>
    <w:rsid w:val="005E0C3C"/>
    <w:rsid w:val="005E3DB1"/>
    <w:rsid w:val="005E5183"/>
    <w:rsid w:val="005E6717"/>
    <w:rsid w:val="005F132B"/>
    <w:rsid w:val="005F26A2"/>
    <w:rsid w:val="005F5630"/>
    <w:rsid w:val="005F5FB4"/>
    <w:rsid w:val="005F6688"/>
    <w:rsid w:val="006201E4"/>
    <w:rsid w:val="00621A5F"/>
    <w:rsid w:val="00622558"/>
    <w:rsid w:val="00635794"/>
    <w:rsid w:val="006420EA"/>
    <w:rsid w:val="00644A62"/>
    <w:rsid w:val="00644D3D"/>
    <w:rsid w:val="0064645B"/>
    <w:rsid w:val="006500EF"/>
    <w:rsid w:val="00650E0A"/>
    <w:rsid w:val="00655881"/>
    <w:rsid w:val="00656E4A"/>
    <w:rsid w:val="00660C4D"/>
    <w:rsid w:val="00664C1C"/>
    <w:rsid w:val="0066777D"/>
    <w:rsid w:val="00671C00"/>
    <w:rsid w:val="00677BFA"/>
    <w:rsid w:val="00680358"/>
    <w:rsid w:val="00680D98"/>
    <w:rsid w:val="00682062"/>
    <w:rsid w:val="00693BD6"/>
    <w:rsid w:val="00693E74"/>
    <w:rsid w:val="006A1FAB"/>
    <w:rsid w:val="006A23A6"/>
    <w:rsid w:val="006A6AF3"/>
    <w:rsid w:val="006A719E"/>
    <w:rsid w:val="006A7AFC"/>
    <w:rsid w:val="006C0284"/>
    <w:rsid w:val="006C2A1D"/>
    <w:rsid w:val="006C6238"/>
    <w:rsid w:val="006D3E3F"/>
    <w:rsid w:val="006E1504"/>
    <w:rsid w:val="006E4D5E"/>
    <w:rsid w:val="006E5BAE"/>
    <w:rsid w:val="006E710A"/>
    <w:rsid w:val="006F02D3"/>
    <w:rsid w:val="006F29B9"/>
    <w:rsid w:val="006F30B2"/>
    <w:rsid w:val="006F5130"/>
    <w:rsid w:val="006F5EDB"/>
    <w:rsid w:val="006F61DE"/>
    <w:rsid w:val="006F7747"/>
    <w:rsid w:val="007062C4"/>
    <w:rsid w:val="00706F5F"/>
    <w:rsid w:val="00707D57"/>
    <w:rsid w:val="00710813"/>
    <w:rsid w:val="00712050"/>
    <w:rsid w:val="00712FD9"/>
    <w:rsid w:val="00723DFD"/>
    <w:rsid w:val="00725CCC"/>
    <w:rsid w:val="00726D52"/>
    <w:rsid w:val="00731B63"/>
    <w:rsid w:val="00736577"/>
    <w:rsid w:val="00736817"/>
    <w:rsid w:val="00736A5C"/>
    <w:rsid w:val="00741FF7"/>
    <w:rsid w:val="00744289"/>
    <w:rsid w:val="00745856"/>
    <w:rsid w:val="00746B2B"/>
    <w:rsid w:val="007507DD"/>
    <w:rsid w:val="00750C8F"/>
    <w:rsid w:val="007517D0"/>
    <w:rsid w:val="007611DB"/>
    <w:rsid w:val="0076255E"/>
    <w:rsid w:val="0078079D"/>
    <w:rsid w:val="00783238"/>
    <w:rsid w:val="00783E69"/>
    <w:rsid w:val="0078494C"/>
    <w:rsid w:val="00790F13"/>
    <w:rsid w:val="007A443D"/>
    <w:rsid w:val="007A547C"/>
    <w:rsid w:val="007A5631"/>
    <w:rsid w:val="007A616B"/>
    <w:rsid w:val="007B01FB"/>
    <w:rsid w:val="007C24F5"/>
    <w:rsid w:val="007C538F"/>
    <w:rsid w:val="007C5FC8"/>
    <w:rsid w:val="007D5D14"/>
    <w:rsid w:val="007D67A7"/>
    <w:rsid w:val="007D7CA1"/>
    <w:rsid w:val="007E31F3"/>
    <w:rsid w:val="007F1898"/>
    <w:rsid w:val="0080457C"/>
    <w:rsid w:val="00805B40"/>
    <w:rsid w:val="0081584C"/>
    <w:rsid w:val="00822E2D"/>
    <w:rsid w:val="0082352D"/>
    <w:rsid w:val="00826568"/>
    <w:rsid w:val="00827E15"/>
    <w:rsid w:val="00832E69"/>
    <w:rsid w:val="00870434"/>
    <w:rsid w:val="00872799"/>
    <w:rsid w:val="0087420D"/>
    <w:rsid w:val="00877C2B"/>
    <w:rsid w:val="00883380"/>
    <w:rsid w:val="00883A5A"/>
    <w:rsid w:val="0088496C"/>
    <w:rsid w:val="00884D1F"/>
    <w:rsid w:val="00892B36"/>
    <w:rsid w:val="00895F5A"/>
    <w:rsid w:val="00896102"/>
    <w:rsid w:val="008A07F1"/>
    <w:rsid w:val="008A3AD3"/>
    <w:rsid w:val="008A6CFA"/>
    <w:rsid w:val="008C0BD6"/>
    <w:rsid w:val="008C745B"/>
    <w:rsid w:val="008C7EB6"/>
    <w:rsid w:val="008D666C"/>
    <w:rsid w:val="008D6B54"/>
    <w:rsid w:val="008E7CB2"/>
    <w:rsid w:val="008F0C3C"/>
    <w:rsid w:val="008F0E65"/>
    <w:rsid w:val="008F2E49"/>
    <w:rsid w:val="008F4E96"/>
    <w:rsid w:val="008F5D0C"/>
    <w:rsid w:val="008F6B9F"/>
    <w:rsid w:val="009022BB"/>
    <w:rsid w:val="0090418F"/>
    <w:rsid w:val="00910991"/>
    <w:rsid w:val="00910F84"/>
    <w:rsid w:val="0091436B"/>
    <w:rsid w:val="00922827"/>
    <w:rsid w:val="0092486C"/>
    <w:rsid w:val="009262E9"/>
    <w:rsid w:val="0092648D"/>
    <w:rsid w:val="00932027"/>
    <w:rsid w:val="00933864"/>
    <w:rsid w:val="009355CF"/>
    <w:rsid w:val="0093598F"/>
    <w:rsid w:val="009377F1"/>
    <w:rsid w:val="00950CB1"/>
    <w:rsid w:val="009532AA"/>
    <w:rsid w:val="00967DA0"/>
    <w:rsid w:val="00971952"/>
    <w:rsid w:val="00974CAE"/>
    <w:rsid w:val="00975F0E"/>
    <w:rsid w:val="009836F6"/>
    <w:rsid w:val="00984B55"/>
    <w:rsid w:val="009875A4"/>
    <w:rsid w:val="0099482F"/>
    <w:rsid w:val="009A22F6"/>
    <w:rsid w:val="009A565D"/>
    <w:rsid w:val="009B5F1B"/>
    <w:rsid w:val="009C39D5"/>
    <w:rsid w:val="009D7A0E"/>
    <w:rsid w:val="009E5CD4"/>
    <w:rsid w:val="009F43C5"/>
    <w:rsid w:val="009F7EAC"/>
    <w:rsid w:val="00A0363D"/>
    <w:rsid w:val="00A03EF2"/>
    <w:rsid w:val="00A04E17"/>
    <w:rsid w:val="00A05EB9"/>
    <w:rsid w:val="00A06B2C"/>
    <w:rsid w:val="00A159DC"/>
    <w:rsid w:val="00A26E68"/>
    <w:rsid w:val="00A37D57"/>
    <w:rsid w:val="00A433AE"/>
    <w:rsid w:val="00A44748"/>
    <w:rsid w:val="00A44EB2"/>
    <w:rsid w:val="00A531C3"/>
    <w:rsid w:val="00A56096"/>
    <w:rsid w:val="00A56652"/>
    <w:rsid w:val="00A60CE1"/>
    <w:rsid w:val="00A646B0"/>
    <w:rsid w:val="00A74BEB"/>
    <w:rsid w:val="00A75791"/>
    <w:rsid w:val="00A766CB"/>
    <w:rsid w:val="00A76A8B"/>
    <w:rsid w:val="00A77361"/>
    <w:rsid w:val="00A77D78"/>
    <w:rsid w:val="00A81D5E"/>
    <w:rsid w:val="00A8689B"/>
    <w:rsid w:val="00A961D1"/>
    <w:rsid w:val="00AC5845"/>
    <w:rsid w:val="00AC70F4"/>
    <w:rsid w:val="00AE062C"/>
    <w:rsid w:val="00AE5A5B"/>
    <w:rsid w:val="00AE710A"/>
    <w:rsid w:val="00AE7429"/>
    <w:rsid w:val="00AF2D43"/>
    <w:rsid w:val="00AF467F"/>
    <w:rsid w:val="00AF6E0A"/>
    <w:rsid w:val="00AF7EB8"/>
    <w:rsid w:val="00B00729"/>
    <w:rsid w:val="00B00B1D"/>
    <w:rsid w:val="00B038D0"/>
    <w:rsid w:val="00B0687F"/>
    <w:rsid w:val="00B078F5"/>
    <w:rsid w:val="00B10D3D"/>
    <w:rsid w:val="00B1317C"/>
    <w:rsid w:val="00B1503A"/>
    <w:rsid w:val="00B17062"/>
    <w:rsid w:val="00B17797"/>
    <w:rsid w:val="00B2629F"/>
    <w:rsid w:val="00B27709"/>
    <w:rsid w:val="00B36209"/>
    <w:rsid w:val="00B43C41"/>
    <w:rsid w:val="00B45348"/>
    <w:rsid w:val="00B50EBA"/>
    <w:rsid w:val="00B5136E"/>
    <w:rsid w:val="00B54D0B"/>
    <w:rsid w:val="00B54EF9"/>
    <w:rsid w:val="00B5751D"/>
    <w:rsid w:val="00B74F12"/>
    <w:rsid w:val="00B76F12"/>
    <w:rsid w:val="00B809CD"/>
    <w:rsid w:val="00B829CA"/>
    <w:rsid w:val="00B92BE6"/>
    <w:rsid w:val="00BA2F14"/>
    <w:rsid w:val="00BA48E1"/>
    <w:rsid w:val="00BA55F2"/>
    <w:rsid w:val="00BA6EAD"/>
    <w:rsid w:val="00BB3FF5"/>
    <w:rsid w:val="00BB6E86"/>
    <w:rsid w:val="00BC64D2"/>
    <w:rsid w:val="00BD14E9"/>
    <w:rsid w:val="00BD35C7"/>
    <w:rsid w:val="00BD45A9"/>
    <w:rsid w:val="00BD5CDE"/>
    <w:rsid w:val="00BD65C3"/>
    <w:rsid w:val="00BD684E"/>
    <w:rsid w:val="00BD6CB1"/>
    <w:rsid w:val="00BE3B30"/>
    <w:rsid w:val="00BE6A8B"/>
    <w:rsid w:val="00BF106C"/>
    <w:rsid w:val="00BF5F0F"/>
    <w:rsid w:val="00BF644A"/>
    <w:rsid w:val="00C00881"/>
    <w:rsid w:val="00C01735"/>
    <w:rsid w:val="00C01F74"/>
    <w:rsid w:val="00C046C6"/>
    <w:rsid w:val="00C05E61"/>
    <w:rsid w:val="00C12534"/>
    <w:rsid w:val="00C13549"/>
    <w:rsid w:val="00C20033"/>
    <w:rsid w:val="00C237F0"/>
    <w:rsid w:val="00C23C8B"/>
    <w:rsid w:val="00C253BD"/>
    <w:rsid w:val="00C26CB2"/>
    <w:rsid w:val="00C36687"/>
    <w:rsid w:val="00C468C4"/>
    <w:rsid w:val="00C538A7"/>
    <w:rsid w:val="00C564F1"/>
    <w:rsid w:val="00C620E0"/>
    <w:rsid w:val="00C66765"/>
    <w:rsid w:val="00C67B72"/>
    <w:rsid w:val="00C715EE"/>
    <w:rsid w:val="00C75AD6"/>
    <w:rsid w:val="00C779DA"/>
    <w:rsid w:val="00C805FC"/>
    <w:rsid w:val="00C8288F"/>
    <w:rsid w:val="00C86AC8"/>
    <w:rsid w:val="00C95135"/>
    <w:rsid w:val="00C97F61"/>
    <w:rsid w:val="00CA0EDB"/>
    <w:rsid w:val="00CA742B"/>
    <w:rsid w:val="00CB48D5"/>
    <w:rsid w:val="00CB560A"/>
    <w:rsid w:val="00CC14C4"/>
    <w:rsid w:val="00CC486E"/>
    <w:rsid w:val="00CC4D88"/>
    <w:rsid w:val="00CC75A1"/>
    <w:rsid w:val="00CD4325"/>
    <w:rsid w:val="00CE0E26"/>
    <w:rsid w:val="00CE11E4"/>
    <w:rsid w:val="00CE23E3"/>
    <w:rsid w:val="00D02EBF"/>
    <w:rsid w:val="00D04801"/>
    <w:rsid w:val="00D10A6F"/>
    <w:rsid w:val="00D17999"/>
    <w:rsid w:val="00D20CAF"/>
    <w:rsid w:val="00D2706F"/>
    <w:rsid w:val="00D27952"/>
    <w:rsid w:val="00D27FA4"/>
    <w:rsid w:val="00D43B66"/>
    <w:rsid w:val="00D47126"/>
    <w:rsid w:val="00D47C4A"/>
    <w:rsid w:val="00D515D0"/>
    <w:rsid w:val="00D521C4"/>
    <w:rsid w:val="00D52936"/>
    <w:rsid w:val="00D541C1"/>
    <w:rsid w:val="00D55242"/>
    <w:rsid w:val="00D63D95"/>
    <w:rsid w:val="00D66B4C"/>
    <w:rsid w:val="00D710F4"/>
    <w:rsid w:val="00D7298C"/>
    <w:rsid w:val="00D75CF1"/>
    <w:rsid w:val="00D77314"/>
    <w:rsid w:val="00D805AA"/>
    <w:rsid w:val="00D81529"/>
    <w:rsid w:val="00D853F1"/>
    <w:rsid w:val="00D86770"/>
    <w:rsid w:val="00D86A99"/>
    <w:rsid w:val="00D90B24"/>
    <w:rsid w:val="00D93203"/>
    <w:rsid w:val="00D94088"/>
    <w:rsid w:val="00D96602"/>
    <w:rsid w:val="00D97328"/>
    <w:rsid w:val="00DA0B96"/>
    <w:rsid w:val="00DB08C3"/>
    <w:rsid w:val="00DB09B4"/>
    <w:rsid w:val="00DC086C"/>
    <w:rsid w:val="00DC2450"/>
    <w:rsid w:val="00DC274F"/>
    <w:rsid w:val="00DC325F"/>
    <w:rsid w:val="00DC645F"/>
    <w:rsid w:val="00DC65A5"/>
    <w:rsid w:val="00DC7BE7"/>
    <w:rsid w:val="00DD16EC"/>
    <w:rsid w:val="00DD3873"/>
    <w:rsid w:val="00DD5412"/>
    <w:rsid w:val="00DD61B9"/>
    <w:rsid w:val="00DD6629"/>
    <w:rsid w:val="00DE43B7"/>
    <w:rsid w:val="00DF2ECD"/>
    <w:rsid w:val="00DF4365"/>
    <w:rsid w:val="00DF71C8"/>
    <w:rsid w:val="00E06383"/>
    <w:rsid w:val="00E064A7"/>
    <w:rsid w:val="00E07F17"/>
    <w:rsid w:val="00E222F4"/>
    <w:rsid w:val="00E26C63"/>
    <w:rsid w:val="00E34475"/>
    <w:rsid w:val="00E37AF3"/>
    <w:rsid w:val="00E41880"/>
    <w:rsid w:val="00E41C83"/>
    <w:rsid w:val="00E442E3"/>
    <w:rsid w:val="00E525A6"/>
    <w:rsid w:val="00E54004"/>
    <w:rsid w:val="00E60E3F"/>
    <w:rsid w:val="00E64CCA"/>
    <w:rsid w:val="00E66BB7"/>
    <w:rsid w:val="00E66CD0"/>
    <w:rsid w:val="00E72AEA"/>
    <w:rsid w:val="00E73E70"/>
    <w:rsid w:val="00E75404"/>
    <w:rsid w:val="00E81973"/>
    <w:rsid w:val="00E8298A"/>
    <w:rsid w:val="00E841F5"/>
    <w:rsid w:val="00E90697"/>
    <w:rsid w:val="00E95F88"/>
    <w:rsid w:val="00EA367B"/>
    <w:rsid w:val="00EA488E"/>
    <w:rsid w:val="00EA4DDB"/>
    <w:rsid w:val="00EB5922"/>
    <w:rsid w:val="00EB6B52"/>
    <w:rsid w:val="00EB7310"/>
    <w:rsid w:val="00EC5B43"/>
    <w:rsid w:val="00EC603D"/>
    <w:rsid w:val="00EC7496"/>
    <w:rsid w:val="00ED4903"/>
    <w:rsid w:val="00ED4984"/>
    <w:rsid w:val="00EE1018"/>
    <w:rsid w:val="00EE4ACC"/>
    <w:rsid w:val="00EF754B"/>
    <w:rsid w:val="00EF7B27"/>
    <w:rsid w:val="00F069E1"/>
    <w:rsid w:val="00F07BC6"/>
    <w:rsid w:val="00F12692"/>
    <w:rsid w:val="00F13252"/>
    <w:rsid w:val="00F13A51"/>
    <w:rsid w:val="00F13DF0"/>
    <w:rsid w:val="00F17AB1"/>
    <w:rsid w:val="00F218F2"/>
    <w:rsid w:val="00F2234E"/>
    <w:rsid w:val="00F22542"/>
    <w:rsid w:val="00F30424"/>
    <w:rsid w:val="00F3264B"/>
    <w:rsid w:val="00F33BE4"/>
    <w:rsid w:val="00F36821"/>
    <w:rsid w:val="00F37CC3"/>
    <w:rsid w:val="00F4116F"/>
    <w:rsid w:val="00F4251C"/>
    <w:rsid w:val="00F45695"/>
    <w:rsid w:val="00F4644F"/>
    <w:rsid w:val="00F46B31"/>
    <w:rsid w:val="00F50C61"/>
    <w:rsid w:val="00F52DBD"/>
    <w:rsid w:val="00F536AC"/>
    <w:rsid w:val="00F56A6C"/>
    <w:rsid w:val="00F63291"/>
    <w:rsid w:val="00F671D3"/>
    <w:rsid w:val="00F67681"/>
    <w:rsid w:val="00F74167"/>
    <w:rsid w:val="00F83FA1"/>
    <w:rsid w:val="00F915F3"/>
    <w:rsid w:val="00F9258E"/>
    <w:rsid w:val="00F97097"/>
    <w:rsid w:val="00FA180C"/>
    <w:rsid w:val="00FA62F4"/>
    <w:rsid w:val="00FA64F0"/>
    <w:rsid w:val="00FA789D"/>
    <w:rsid w:val="00FB13F7"/>
    <w:rsid w:val="00FB18F1"/>
    <w:rsid w:val="00FD0BE5"/>
    <w:rsid w:val="00FD6F3A"/>
    <w:rsid w:val="00FD7AFF"/>
    <w:rsid w:val="00FE2339"/>
    <w:rsid w:val="00FE4C97"/>
    <w:rsid w:val="00FE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C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069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F069E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5F132B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069E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69E1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69E1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69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69E1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069E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069E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F069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rsid w:val="00F069E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843A4"/>
    <w:pPr>
      <w:tabs>
        <w:tab w:val="right" w:leader="dot" w:pos="9350"/>
      </w:tabs>
      <w:ind w:left="540" w:hanging="18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69E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069E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069E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069E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21734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069E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069E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069E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  <w:rPr>
      <w:sz w:val="22"/>
      <w:szCs w:val="22"/>
    </w:rPr>
  </w:style>
  <w:style w:type="paragraph" w:customStyle="1" w:styleId="Level5Heading">
    <w:name w:val="Level5Heading"/>
    <w:qFormat/>
    <w:rsid w:val="00F069E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069E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9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9E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F132B"/>
  </w:style>
  <w:style w:type="paragraph" w:styleId="CommentSubject">
    <w:name w:val="annotation subject"/>
    <w:basedOn w:val="CommentText"/>
    <w:next w:val="CommentText"/>
    <w:link w:val="CommentSubjectChar"/>
    <w:semiHidden/>
    <w:rsid w:val="00F0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32B"/>
    <w:rPr>
      <w:b/>
      <w:bCs/>
    </w:rPr>
  </w:style>
  <w:style w:type="paragraph" w:customStyle="1" w:styleId="PreparedForText">
    <w:name w:val="PreparedFor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069E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069E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F069E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69E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69E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F069E1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F069E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069E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69E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069E1"/>
    <w:pPr>
      <w:numPr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069E1"/>
    <w:pPr>
      <w:numPr>
        <w:ilvl w:val="1"/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F069E1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F069E1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F069E1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F069E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69E1"/>
    <w:pPr>
      <w:keepLines/>
      <w:numPr>
        <w:numId w:val="4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69E1"/>
    <w:pPr>
      <w:numPr>
        <w:numId w:val="46"/>
      </w:numPr>
    </w:pPr>
  </w:style>
  <w:style w:type="paragraph" w:customStyle="1" w:styleId="ReportSubtitle">
    <w:name w:val="ReportSubtitle"/>
    <w:qFormat/>
    <w:rsid w:val="00F069E1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069E1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6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F069E1"/>
    <w:rPr>
      <w:color w:val="0000FF" w:themeColor="hyperlink"/>
      <w:u w:val="single"/>
    </w:rPr>
  </w:style>
  <w:style w:type="paragraph" w:customStyle="1" w:styleId="ES-Level1Heading">
    <w:name w:val="ES-Level1Heading"/>
    <w:basedOn w:val="Level1Heading"/>
    <w:qFormat/>
    <w:rsid w:val="005F132B"/>
  </w:style>
  <w:style w:type="paragraph" w:customStyle="1" w:styleId="ES-Level2Heading">
    <w:name w:val="ES-Level2Heading"/>
    <w:basedOn w:val="Level2Heading"/>
    <w:qFormat/>
    <w:rsid w:val="00932027"/>
  </w:style>
  <w:style w:type="paragraph" w:customStyle="1" w:styleId="ES-Level3Heading">
    <w:name w:val="ES-Level3Heading"/>
    <w:basedOn w:val="Level3Heading"/>
    <w:qFormat/>
    <w:rsid w:val="006C6238"/>
    <w:rPr>
      <w:rFonts w:cs="Arial"/>
    </w:rPr>
  </w:style>
  <w:style w:type="paragraph" w:customStyle="1" w:styleId="FigureTitle">
    <w:name w:val="FigureTitle"/>
    <w:basedOn w:val="TableTitle"/>
    <w:qFormat/>
    <w:rsid w:val="00443984"/>
  </w:style>
  <w:style w:type="paragraph" w:customStyle="1" w:styleId="TitlePageReportNumber">
    <w:name w:val="Title Page Report Number"/>
    <w:basedOn w:val="Normal"/>
    <w:rsid w:val="00E34475"/>
    <w:rPr>
      <w:rFonts w:ascii="Arial" w:eastAsia="Times" w:hAnsi="Arial"/>
      <w:b/>
      <w:sz w:val="28"/>
    </w:rPr>
  </w:style>
  <w:style w:type="character" w:styleId="Emphasis">
    <w:name w:val="Emphasis"/>
    <w:basedOn w:val="DefaultParagraphFont"/>
    <w:uiPriority w:val="20"/>
    <w:qFormat/>
    <w:rsid w:val="00FD6F3A"/>
    <w:rPr>
      <w:i/>
      <w:iCs/>
    </w:rPr>
  </w:style>
  <w:style w:type="character" w:styleId="Strong">
    <w:name w:val="Strong"/>
    <w:basedOn w:val="DefaultParagraphFont"/>
    <w:uiPriority w:val="22"/>
    <w:qFormat/>
    <w:rsid w:val="005F132B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rsid w:val="005F132B"/>
    <w:pPr>
      <w:spacing w:after="120"/>
    </w:pPr>
    <w:rPr>
      <w:rFonts w:cs="Times"/>
      <w:szCs w:val="24"/>
      <w:lang w:val="de-AT" w:eastAsia="de-AT"/>
    </w:rPr>
  </w:style>
  <w:style w:type="paragraph" w:customStyle="1" w:styleId="Style1">
    <w:name w:val="Style1"/>
    <w:basedOn w:val="Normal"/>
    <w:autoRedefine/>
    <w:qFormat/>
    <w:rsid w:val="005F132B"/>
    <w:rPr>
      <w:rFonts w:ascii="Comic Sans MS" w:hAnsi="Comic Sans MS"/>
      <w:color w:val="1F497D"/>
      <w:sz w:val="20"/>
    </w:rPr>
  </w:style>
  <w:style w:type="paragraph" w:customStyle="1" w:styleId="Covers">
    <w:name w:val="Covers"/>
    <w:basedOn w:val="Normal"/>
    <w:uiPriority w:val="99"/>
    <w:semiHidden/>
    <w:rsid w:val="005F132B"/>
    <w:pPr>
      <w:jc w:val="right"/>
    </w:pPr>
    <w:rPr>
      <w:rFonts w:ascii="Times New Roman" w:hAnsi="Times New Roman"/>
      <w:b/>
      <w:bCs/>
      <w:iCs/>
      <w:sz w:val="36"/>
    </w:rPr>
  </w:style>
  <w:style w:type="paragraph" w:styleId="ListParagraph">
    <w:name w:val="List Paragraph"/>
    <w:basedOn w:val="Normal"/>
    <w:uiPriority w:val="34"/>
    <w:qFormat/>
    <w:rsid w:val="005F132B"/>
    <w:pPr>
      <w:ind w:left="720"/>
    </w:pPr>
  </w:style>
  <w:style w:type="paragraph" w:customStyle="1" w:styleId="Bullet-1">
    <w:name w:val="Bullet-1"/>
    <w:basedOn w:val="NoSpacing"/>
    <w:qFormat/>
    <w:rsid w:val="005F132B"/>
    <w:pPr>
      <w:numPr>
        <w:numId w:val="14"/>
      </w:numPr>
      <w:spacing w:before="60" w:after="60"/>
      <w:ind w:left="1080"/>
      <w:outlineLvl w:val="1"/>
    </w:pPr>
    <w:rPr>
      <w:rFonts w:eastAsia="Times New Roman" w:cs="Times New Roman"/>
      <w:bCs w:val="0"/>
      <w:iCs w:val="0"/>
    </w:rPr>
  </w:style>
  <w:style w:type="paragraph" w:styleId="NoSpacing">
    <w:name w:val="No Spacing"/>
    <w:uiPriority w:val="1"/>
    <w:qFormat/>
    <w:rsid w:val="005F132B"/>
    <w:rPr>
      <w:rFonts w:ascii="Arial" w:hAnsi="Arial" w:cs="Arial"/>
      <w:bCs/>
      <w:iCs/>
      <w:sz w:val="22"/>
      <w:szCs w:val="24"/>
    </w:rPr>
  </w:style>
  <w:style w:type="paragraph" w:customStyle="1" w:styleId="Bullet-2">
    <w:name w:val="Bullet-2"/>
    <w:basedOn w:val="NoSpacing"/>
    <w:qFormat/>
    <w:rsid w:val="005F132B"/>
    <w:pPr>
      <w:numPr>
        <w:ilvl w:val="2"/>
        <w:numId w:val="15"/>
      </w:numPr>
    </w:pPr>
    <w:rPr>
      <w:rFonts w:eastAsia="Times New Roman"/>
      <w:bCs w:val="0"/>
      <w:iCs w:val="0"/>
      <w:sz w:val="20"/>
      <w:szCs w:val="20"/>
    </w:rPr>
  </w:style>
  <w:style w:type="paragraph" w:customStyle="1" w:styleId="Bullet-3">
    <w:name w:val="Bullet-3"/>
    <w:basedOn w:val="Bullet-2"/>
    <w:qFormat/>
    <w:rsid w:val="005F132B"/>
    <w:pPr>
      <w:numPr>
        <w:ilvl w:val="3"/>
        <w:numId w:val="16"/>
      </w:numPr>
      <w:ind w:left="720" w:hanging="319"/>
    </w:pPr>
  </w:style>
  <w:style w:type="paragraph" w:customStyle="1" w:styleId="TableTextRef">
    <w:name w:val="Table Text Ref"/>
    <w:qFormat/>
    <w:rsid w:val="005F132B"/>
    <w:pPr>
      <w:spacing w:before="120"/>
    </w:pPr>
    <w:rPr>
      <w:rFonts w:ascii="Arial" w:eastAsia="Times New Roman" w:hAnsi="Arial" w:cs="Arial"/>
    </w:rPr>
  </w:style>
  <w:style w:type="paragraph" w:customStyle="1" w:styleId="Default">
    <w:name w:val="Default"/>
    <w:rsid w:val="005F1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tails1">
    <w:name w:val="details1"/>
    <w:basedOn w:val="Normal"/>
    <w:rsid w:val="005F132B"/>
    <w:pPr>
      <w:spacing w:before="100" w:beforeAutospacing="1" w:after="100" w:afterAutospacing="1"/>
    </w:pPr>
    <w:rPr>
      <w:rFonts w:ascii="Times New Roman" w:hAnsi="Times New Roman"/>
      <w:bCs/>
      <w:iCs/>
    </w:rPr>
  </w:style>
  <w:style w:type="character" w:customStyle="1" w:styleId="jrnl">
    <w:name w:val="jrnl"/>
    <w:basedOn w:val="DefaultParagraphFont"/>
    <w:rsid w:val="005F132B"/>
  </w:style>
  <w:style w:type="character" w:styleId="FollowedHyperlink">
    <w:name w:val="FollowedHyperlink"/>
    <w:basedOn w:val="DefaultParagraphFont"/>
    <w:uiPriority w:val="99"/>
    <w:semiHidden/>
    <w:unhideWhenUsed/>
    <w:rsid w:val="005F132B"/>
    <w:rPr>
      <w:color w:val="800080" w:themeColor="followedHyperlink"/>
      <w:u w:val="single"/>
    </w:rPr>
  </w:style>
  <w:style w:type="paragraph" w:customStyle="1" w:styleId="Text">
    <w:name w:val="Text"/>
    <w:basedOn w:val="Normal"/>
    <w:qFormat/>
    <w:rsid w:val="005F132B"/>
    <w:pPr>
      <w:spacing w:before="120" w:after="120"/>
    </w:pPr>
    <w:rPr>
      <w:rFonts w:ascii="Times New Roman" w:hAnsi="Times New Roman"/>
      <w:bCs/>
      <w:iCs/>
      <w:szCs w:val="22"/>
    </w:rPr>
  </w:style>
  <w:style w:type="paragraph" w:customStyle="1" w:styleId="bullet-blank">
    <w:name w:val="bullet-blank"/>
    <w:basedOn w:val="Text"/>
    <w:qFormat/>
    <w:rsid w:val="005F132B"/>
    <w:pPr>
      <w:ind w:left="720" w:hanging="360"/>
      <w:contextualSpacing/>
    </w:pPr>
  </w:style>
  <w:style w:type="paragraph" w:customStyle="1" w:styleId="Tabletext0">
    <w:name w:val="Table text"/>
    <w:basedOn w:val="Normal"/>
    <w:qFormat/>
    <w:rsid w:val="005F132B"/>
    <w:pPr>
      <w:spacing w:before="60"/>
    </w:pPr>
    <w:rPr>
      <w:rFonts w:ascii="Arial" w:hAnsi="Arial"/>
      <w:bCs/>
      <w:iCs/>
      <w:sz w:val="18"/>
      <w:szCs w:val="18"/>
    </w:rPr>
  </w:style>
  <w:style w:type="paragraph" w:customStyle="1" w:styleId="TableHeader">
    <w:name w:val="Table Header"/>
    <w:basedOn w:val="Normal"/>
    <w:qFormat/>
    <w:rsid w:val="005F132B"/>
    <w:rPr>
      <w:b/>
      <w:bCs/>
      <w:iCs/>
      <w:sz w:val="18"/>
      <w:szCs w:val="18"/>
    </w:rPr>
  </w:style>
  <w:style w:type="paragraph" w:customStyle="1" w:styleId="Tablebullet">
    <w:name w:val="Table bullet"/>
    <w:basedOn w:val="Normal"/>
    <w:qFormat/>
    <w:rsid w:val="005F132B"/>
    <w:pPr>
      <w:numPr>
        <w:numId w:val="35"/>
      </w:numPr>
      <w:spacing w:before="60" w:after="60"/>
      <w:ind w:left="259" w:hanging="187"/>
      <w:contextualSpacing/>
    </w:pPr>
    <w:rPr>
      <w:rFonts w:ascii="Arial" w:hAnsi="Arial"/>
      <w:bCs/>
      <w:iCs/>
      <w:sz w:val="18"/>
      <w:szCs w:val="18"/>
    </w:rPr>
  </w:style>
  <w:style w:type="paragraph" w:customStyle="1" w:styleId="text-subbullet3">
    <w:name w:val="text -sub bullet 3"/>
    <w:rsid w:val="005F132B"/>
    <w:pPr>
      <w:widowControl w:val="0"/>
      <w:numPr>
        <w:numId w:val="37"/>
      </w:numPr>
      <w:tabs>
        <w:tab w:val="left" w:pos="1080"/>
      </w:tabs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0">
    <w:name w:val="text"/>
    <w:rsid w:val="005F132B"/>
    <w:pPr>
      <w:spacing w:before="12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ablebullet2">
    <w:name w:val="Table bullet 2"/>
    <w:basedOn w:val="Tablebullet"/>
    <w:qFormat/>
    <w:rsid w:val="005F132B"/>
    <w:pPr>
      <w:numPr>
        <w:numId w:val="38"/>
      </w:numPr>
      <w:ind w:left="438" w:hanging="180"/>
    </w:pPr>
  </w:style>
  <w:style w:type="paragraph" w:customStyle="1" w:styleId="xmsoplaintext">
    <w:name w:val="x_msoplaintext"/>
    <w:basedOn w:val="Normal"/>
    <w:rsid w:val="005F13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Level4Heading">
    <w:name w:val="ES Level4Heading"/>
    <w:basedOn w:val="Level4Heading"/>
    <w:qFormat/>
    <w:rsid w:val="00DF4365"/>
  </w:style>
  <w:style w:type="paragraph" w:customStyle="1" w:styleId="EndNoteBibliographyTitle">
    <w:name w:val="EndNote Bibliography Title"/>
    <w:basedOn w:val="Normal"/>
    <w:link w:val="EndNoteBibliographyTitleChar"/>
    <w:rsid w:val="005F132B"/>
    <w:pPr>
      <w:jc w:val="center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5F132B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C6238"/>
    <w:pPr>
      <w:keepLines/>
      <w:spacing w:after="120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6C6238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S-Level5Heading">
    <w:name w:val="ES-Level5Heading"/>
    <w:basedOn w:val="Level5Heading"/>
    <w:qFormat/>
    <w:rsid w:val="005F132B"/>
  </w:style>
  <w:style w:type="character" w:customStyle="1" w:styleId="Heading2Char">
    <w:name w:val="Heading 2 Char"/>
    <w:basedOn w:val="DefaultParagraphFont"/>
    <w:link w:val="Heading2"/>
    <w:uiPriority w:val="9"/>
    <w:rsid w:val="00C23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C8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74F12"/>
    <w:pPr>
      <w:tabs>
        <w:tab w:val="right" w:leader="dot" w:pos="9350"/>
      </w:tabs>
    </w:pPr>
    <w:rPr>
      <w:noProof/>
    </w:rPr>
  </w:style>
  <w:style w:type="paragraph" w:customStyle="1" w:styleId="TableTitleCont">
    <w:name w:val="TableTitleCont"/>
    <w:basedOn w:val="TableTitle"/>
    <w:qFormat/>
    <w:rsid w:val="00C23C8B"/>
  </w:style>
  <w:style w:type="paragraph" w:styleId="TOC3">
    <w:name w:val="toc 3"/>
    <w:basedOn w:val="Normal"/>
    <w:next w:val="Normal"/>
    <w:autoRedefine/>
    <w:uiPriority w:val="39"/>
    <w:unhideWhenUsed/>
    <w:rsid w:val="00870434"/>
    <w:pPr>
      <w:tabs>
        <w:tab w:val="right" w:leader="dot" w:pos="9350"/>
      </w:tabs>
      <w:ind w:left="475"/>
    </w:pPr>
    <w:rPr>
      <w:rFonts w:eastAsiaTheme="minorEastAsia"/>
      <w:noProof/>
    </w:rPr>
  </w:style>
  <w:style w:type="paragraph" w:styleId="Revision">
    <w:name w:val="Revision"/>
    <w:hidden/>
    <w:uiPriority w:val="99"/>
    <w:semiHidden/>
    <w:rsid w:val="002C4500"/>
    <w:rPr>
      <w:rFonts w:ascii="Times" w:eastAsia="Times New Roman" w:hAnsi="Times"/>
      <w:sz w:val="24"/>
    </w:rPr>
  </w:style>
  <w:style w:type="paragraph" w:customStyle="1" w:styleId="BodyText">
    <w:name w:val="BodyText"/>
    <w:basedOn w:val="Normal"/>
    <w:link w:val="BodyTextChar"/>
    <w:rsid w:val="00910991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10991"/>
    <w:rPr>
      <w:rFonts w:ascii="Times" w:eastAsia="Times New Roman" w:hAnsi="Times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E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E9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413E99"/>
    <w:rPr>
      <w:vertAlign w:val="superscript"/>
    </w:rPr>
  </w:style>
  <w:style w:type="paragraph" w:customStyle="1" w:styleId="ChapterHead">
    <w:name w:val="ChapterHead"/>
    <w:basedOn w:val="Normal"/>
    <w:qFormat/>
    <w:rsid w:val="00B43C41"/>
    <w:pPr>
      <w:spacing w:after="240"/>
      <w:jc w:val="center"/>
    </w:pPr>
    <w:rPr>
      <w:rFonts w:cs="Arial"/>
      <w:b/>
      <w:sz w:val="36"/>
      <w:szCs w:val="36"/>
    </w:rPr>
  </w:style>
  <w:style w:type="paragraph" w:customStyle="1" w:styleId="Text-Bold">
    <w:name w:val="Text-Bold"/>
    <w:basedOn w:val="Normal"/>
    <w:qFormat/>
    <w:rsid w:val="00B43C41"/>
    <w:pPr>
      <w:keepNext/>
      <w:spacing w:before="103"/>
    </w:pPr>
    <w:rPr>
      <w:rFonts w:ascii="Times New Roman" w:eastAsia="Calibri" w:hAnsi="Times New Roman"/>
      <w:b/>
      <w:bCs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43C4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C41"/>
    <w:rPr>
      <w:rFonts w:eastAsiaTheme="minorHAnsi" w:cstheme="minorBidi"/>
      <w:sz w:val="22"/>
      <w:szCs w:val="21"/>
    </w:rPr>
  </w:style>
  <w:style w:type="character" w:customStyle="1" w:styleId="highlight2">
    <w:name w:val="highlight2"/>
    <w:basedOn w:val="DefaultParagraphFont"/>
    <w:rsid w:val="00B43C41"/>
  </w:style>
  <w:style w:type="paragraph" w:customStyle="1" w:styleId="TableText1">
    <w:name w:val="Table Text"/>
    <w:basedOn w:val="Normal"/>
    <w:link w:val="TableTextChar0"/>
    <w:uiPriority w:val="99"/>
    <w:qFormat/>
    <w:rsid w:val="00B43C41"/>
    <w:pPr>
      <w:spacing w:before="120"/>
      <w:ind w:firstLine="522"/>
    </w:pPr>
    <w:rPr>
      <w:rFonts w:cs="Arial"/>
      <w:sz w:val="20"/>
    </w:rPr>
  </w:style>
  <w:style w:type="paragraph" w:customStyle="1" w:styleId="textbullets2">
    <w:name w:val="text bullets 2"/>
    <w:rsid w:val="00B43C41"/>
    <w:pPr>
      <w:widowControl w:val="0"/>
      <w:numPr>
        <w:numId w:val="54"/>
      </w:numPr>
      <w:tabs>
        <w:tab w:val="left" w:pos="720"/>
      </w:tabs>
      <w:spacing w:before="120"/>
      <w:ind w:left="144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bullets">
    <w:name w:val="text bullets"/>
    <w:basedOn w:val="Normal"/>
    <w:qFormat/>
    <w:rsid w:val="00B43C41"/>
    <w:pPr>
      <w:numPr>
        <w:numId w:val="53"/>
      </w:numPr>
      <w:shd w:val="clear" w:color="auto" w:fill="FFFFFF"/>
    </w:pPr>
    <w:rPr>
      <w:rFonts w:ascii="Times New Roman" w:hAnsi="Times New Roman"/>
    </w:rPr>
  </w:style>
  <w:style w:type="paragraph" w:customStyle="1" w:styleId="TableTextIndent">
    <w:name w:val="TableTextIndent"/>
    <w:basedOn w:val="Normal"/>
    <w:qFormat/>
    <w:rsid w:val="00B43C41"/>
    <w:pPr>
      <w:ind w:left="360"/>
    </w:pPr>
    <w:rPr>
      <w:rFonts w:eastAsia="Calibri" w:cs="Arial"/>
      <w:sz w:val="18"/>
      <w:szCs w:val="18"/>
    </w:rPr>
  </w:style>
  <w:style w:type="paragraph" w:customStyle="1" w:styleId="Tabletitle0">
    <w:name w:val="Table title"/>
    <w:basedOn w:val="TableTitle"/>
    <w:qFormat/>
    <w:rsid w:val="00B43C41"/>
  </w:style>
  <w:style w:type="paragraph" w:customStyle="1" w:styleId="tabletitle1">
    <w:name w:val="tabletitle"/>
    <w:basedOn w:val="Normal"/>
    <w:uiPriority w:val="99"/>
    <w:rsid w:val="00B43C41"/>
    <w:pPr>
      <w:keepNext/>
      <w:spacing w:before="240"/>
    </w:pPr>
    <w:rPr>
      <w:rFonts w:eastAsia="Calibri" w:cs="Arial"/>
      <w:b/>
      <w:bCs/>
      <w:sz w:val="20"/>
    </w:rPr>
  </w:style>
  <w:style w:type="character" w:customStyle="1" w:styleId="TableTextChar0">
    <w:name w:val="Table Text Char"/>
    <w:basedOn w:val="DefaultParagraphFont"/>
    <w:link w:val="TableText1"/>
    <w:uiPriority w:val="99"/>
    <w:locked/>
    <w:rsid w:val="00B43C41"/>
    <w:rPr>
      <w:rFonts w:ascii="Times" w:eastAsia="Times New Roman" w:hAnsi="Times" w:cs="Arial"/>
    </w:rPr>
  </w:style>
  <w:style w:type="paragraph" w:customStyle="1" w:styleId="FigureTitle0">
    <w:name w:val="Figure Title"/>
    <w:basedOn w:val="TableTitle"/>
    <w:qFormat/>
    <w:rsid w:val="00B43C41"/>
  </w:style>
  <w:style w:type="paragraph" w:customStyle="1" w:styleId="NewTableTitle">
    <w:name w:val="New Table Title"/>
    <w:basedOn w:val="Normal"/>
    <w:uiPriority w:val="99"/>
    <w:rsid w:val="00B43C41"/>
    <w:pPr>
      <w:keepNext/>
      <w:spacing w:before="120" w:after="120"/>
    </w:pPr>
    <w:rPr>
      <w:rFonts w:ascii="Arial Bold" w:eastAsia="Calibri" w:hAnsi="Arial Bold" w:cs="Arial Bold"/>
      <w:b/>
      <w:bCs/>
      <w:sz w:val="22"/>
      <w:szCs w:val="22"/>
    </w:rPr>
  </w:style>
  <w:style w:type="paragraph" w:customStyle="1" w:styleId="exhibitsource">
    <w:name w:val="exhibit source"/>
    <w:basedOn w:val="Normal"/>
    <w:uiPriority w:val="99"/>
    <w:rsid w:val="00B43C41"/>
    <w:pPr>
      <w:spacing w:before="120" w:after="120"/>
    </w:pPr>
    <w:rPr>
      <w:rFonts w:ascii="Times New Roman" w:hAnsi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43C4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keyquestion0">
    <w:name w:val="keyquestion"/>
    <w:basedOn w:val="Normal"/>
    <w:rsid w:val="00B43C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3C41"/>
  </w:style>
  <w:style w:type="paragraph" w:styleId="Subtitle">
    <w:name w:val="Subtitle"/>
    <w:basedOn w:val="Normal"/>
    <w:next w:val="Normal"/>
    <w:link w:val="SubtitleChar"/>
    <w:uiPriority w:val="11"/>
    <w:qFormat/>
    <w:rsid w:val="00B43C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C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E">
    <w:name w:val="NOTE:"/>
    <w:basedOn w:val="Normal"/>
    <w:qFormat/>
    <w:rsid w:val="00B43C41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NOTEText">
    <w:name w:val="NOTE: Text"/>
    <w:basedOn w:val="NOTE"/>
    <w:qFormat/>
    <w:rsid w:val="00B43C41"/>
    <w:pPr>
      <w:ind w:firstLine="720"/>
      <w:jc w:val="left"/>
    </w:pPr>
    <w:rPr>
      <w:b w:val="0"/>
    </w:rPr>
  </w:style>
  <w:style w:type="paragraph" w:customStyle="1" w:styleId="first-letter">
    <w:name w:val="first-letter"/>
    <w:basedOn w:val="Normal"/>
    <w:rsid w:val="00B43C41"/>
    <w:rPr>
      <w:rFonts w:ascii="Times New Roman" w:eastAsiaTheme="minorEastAsia" w:hAnsi="Times New Roman"/>
      <w:szCs w:val="24"/>
    </w:rPr>
  </w:style>
  <w:style w:type="character" w:customStyle="1" w:styleId="label">
    <w:name w:val="label"/>
    <w:basedOn w:val="DefaultParagraphFont"/>
    <w:rsid w:val="00B43C41"/>
    <w:rPr>
      <w:b w:val="0"/>
      <w:bCs w:val="0"/>
    </w:rPr>
  </w:style>
  <w:style w:type="character" w:customStyle="1" w:styleId="cell">
    <w:name w:val="cell"/>
    <w:basedOn w:val="DefaultParagraphFont"/>
    <w:rsid w:val="00B43C41"/>
    <w:rPr>
      <w:b w:val="0"/>
      <w:bCs w:val="0"/>
    </w:rPr>
  </w:style>
  <w:style w:type="character" w:customStyle="1" w:styleId="cell-value">
    <w:name w:val="cell-value"/>
    <w:basedOn w:val="DefaultParagraphFont"/>
    <w:rsid w:val="00B43C41"/>
    <w:rPr>
      <w:sz w:val="18"/>
      <w:szCs w:val="18"/>
    </w:rPr>
  </w:style>
  <w:style w:type="character" w:customStyle="1" w:styleId="underline1">
    <w:name w:val="underline1"/>
    <w:basedOn w:val="DefaultParagraphFont"/>
    <w:rsid w:val="00B43C41"/>
    <w:rPr>
      <w:u w:val="single"/>
    </w:rPr>
  </w:style>
  <w:style w:type="character" w:customStyle="1" w:styleId="block">
    <w:name w:val="block"/>
    <w:basedOn w:val="DefaultParagraphFont"/>
    <w:rsid w:val="00B43C41"/>
  </w:style>
  <w:style w:type="paragraph" w:customStyle="1" w:styleId="sof-title">
    <w:name w:val="sof-title"/>
    <w:basedOn w:val="Normal"/>
    <w:rsid w:val="00B43C41"/>
    <w:rPr>
      <w:rFonts w:ascii="Times New Roman" w:eastAsiaTheme="minorEastAsia" w:hAnsi="Times New Roman"/>
    </w:rPr>
  </w:style>
  <w:style w:type="character" w:customStyle="1" w:styleId="short-name">
    <w:name w:val="short-name"/>
    <w:basedOn w:val="DefaultParagraphFont"/>
    <w:rsid w:val="00B43C41"/>
    <w:rPr>
      <w:b w:val="0"/>
      <w:bCs w:val="0"/>
    </w:rPr>
  </w:style>
  <w:style w:type="character" w:customStyle="1" w:styleId="quality-sign1">
    <w:name w:val="quality-sign1"/>
    <w:basedOn w:val="DefaultParagraphFont"/>
    <w:rsid w:val="00B43C41"/>
    <w:rPr>
      <w:rFonts w:ascii="GRADE-quality" w:hAnsi="GRADE-quality" w:hint="default"/>
      <w:sz w:val="21"/>
      <w:szCs w:val="21"/>
    </w:rPr>
  </w:style>
  <w:style w:type="paragraph" w:customStyle="1" w:styleId="TableTitleContinued">
    <w:name w:val="TableTitleContinued"/>
    <w:basedOn w:val="TableTitle"/>
    <w:qFormat/>
    <w:rsid w:val="00B43C41"/>
  </w:style>
  <w:style w:type="character" w:customStyle="1" w:styleId="st1">
    <w:name w:val="st1"/>
    <w:basedOn w:val="DefaultParagraphFont"/>
    <w:rsid w:val="00B43C41"/>
  </w:style>
  <w:style w:type="table" w:customStyle="1" w:styleId="AHRQ11">
    <w:name w:val="AHRQ11"/>
    <w:basedOn w:val="TableGrid"/>
    <w:rsid w:val="00B43C41"/>
    <w:rPr>
      <w:rFonts w:ascii="Arial" w:eastAsia="Times New Roman" w:hAnsi="Arial"/>
      <w:sz w:val="18"/>
      <w:lang w:val="de-AT" w:eastAsia="de-AT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st">
    <w:name w:val="st"/>
    <w:basedOn w:val="DefaultParagraphFont"/>
    <w:rsid w:val="00B43C41"/>
  </w:style>
  <w:style w:type="character" w:customStyle="1" w:styleId="CharCharChar1">
    <w:name w:val="Char Char Char1"/>
    <w:basedOn w:val="DefaultParagraphFont"/>
    <w:rsid w:val="00B43C41"/>
    <w:rPr>
      <w:rFonts w:ascii="Arial" w:hAnsi="Arial" w:cs="Times New Roman"/>
      <w:b/>
      <w:color w:val="000000"/>
      <w:sz w:val="28"/>
      <w:lang w:val="en-US" w:eastAsia="en-US" w:bidi="ar-SA"/>
    </w:rPr>
  </w:style>
  <w:style w:type="paragraph" w:customStyle="1" w:styleId="Level4">
    <w:name w:val="Level 4"/>
    <w:basedOn w:val="Normal"/>
    <w:link w:val="Level4Zchn"/>
    <w:qFormat/>
    <w:rsid w:val="00B43C41"/>
    <w:pPr>
      <w:spacing w:after="200" w:line="276" w:lineRule="auto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Level4Zchn">
    <w:name w:val="Level 4 Zchn"/>
    <w:basedOn w:val="DefaultParagraphFont"/>
    <w:link w:val="Level4"/>
    <w:rsid w:val="00B43C41"/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CharChar1">
    <w:name w:val="Char Char1"/>
    <w:basedOn w:val="DefaultParagraphFont"/>
    <w:rsid w:val="00B43C41"/>
    <w:rPr>
      <w:rFonts w:cs="Times New Roman"/>
      <w:sz w:val="24"/>
      <w:szCs w:val="24"/>
      <w:lang w:val="en-US" w:eastAsia="en-US" w:bidi="ar-SA"/>
    </w:rPr>
  </w:style>
  <w:style w:type="paragraph" w:customStyle="1" w:styleId="bullet-4">
    <w:name w:val="bullet-4"/>
    <w:basedOn w:val="Bullet-1"/>
    <w:qFormat/>
    <w:rsid w:val="00B43C41"/>
    <w:pPr>
      <w:keepNext/>
      <w:numPr>
        <w:ilvl w:val="1"/>
        <w:numId w:val="60"/>
      </w:numPr>
      <w:tabs>
        <w:tab w:val="num" w:pos="360"/>
      </w:tabs>
      <w:spacing w:before="0" w:after="0"/>
      <w:ind w:left="1062"/>
    </w:pPr>
    <w:rPr>
      <w:rFonts w:cs="Arial"/>
      <w:sz w:val="20"/>
      <w:szCs w:val="20"/>
    </w:rPr>
  </w:style>
  <w:style w:type="character" w:customStyle="1" w:styleId="highlight">
    <w:name w:val="highlight"/>
    <w:basedOn w:val="DefaultParagraphFont"/>
    <w:rsid w:val="00B43C41"/>
  </w:style>
  <w:style w:type="character" w:customStyle="1" w:styleId="doi2">
    <w:name w:val="doi2"/>
    <w:basedOn w:val="DefaultParagraphFont"/>
    <w:rsid w:val="00B43C41"/>
    <w:rPr>
      <w:color w:val="666666"/>
    </w:rPr>
  </w:style>
  <w:style w:type="paragraph" w:customStyle="1" w:styleId="authors4">
    <w:name w:val="authors4"/>
    <w:basedOn w:val="Normal"/>
    <w:rsid w:val="00B43C41"/>
    <w:pPr>
      <w:spacing w:line="360" w:lineRule="atLeast"/>
    </w:pPr>
    <w:rPr>
      <w:rFonts w:ascii="Times New Roman" w:hAnsi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43C41"/>
    <w:pPr>
      <w:spacing w:after="150" w:line="360" w:lineRule="atLeast"/>
    </w:pPr>
    <w:rPr>
      <w:rFonts w:ascii="Times New Roman" w:hAnsi="Times New Roman"/>
      <w:color w:val="666666"/>
      <w:sz w:val="17"/>
      <w:szCs w:val="17"/>
    </w:rPr>
  </w:style>
  <w:style w:type="character" w:customStyle="1" w:styleId="citation">
    <w:name w:val="citation"/>
    <w:basedOn w:val="DefaultParagraphFont"/>
    <w:rsid w:val="00B43C41"/>
  </w:style>
  <w:style w:type="paragraph" w:customStyle="1" w:styleId="Bullet-Blank0">
    <w:name w:val="Bullet-Blank"/>
    <w:basedOn w:val="Bullet1"/>
    <w:qFormat/>
    <w:rsid w:val="00B43C41"/>
    <w:pPr>
      <w:numPr>
        <w:numId w:val="0"/>
      </w:numPr>
      <w:spacing w:before="120" w:after="120"/>
      <w:ind w:left="720" w:hanging="360"/>
      <w:contextualSpacing/>
    </w:pPr>
  </w:style>
  <w:style w:type="paragraph" w:styleId="BodyText0">
    <w:name w:val="Body Text"/>
    <w:basedOn w:val="Normal"/>
    <w:link w:val="BodyTextChar0"/>
    <w:uiPriority w:val="99"/>
    <w:semiHidden/>
    <w:unhideWhenUsed/>
    <w:rsid w:val="00B43C41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B43C41"/>
    <w:rPr>
      <w:rFonts w:ascii="Times" w:eastAsia="Times New Roman" w:hAnsi="Times"/>
      <w:sz w:val="24"/>
    </w:rPr>
  </w:style>
  <w:style w:type="character" w:styleId="PageNumber0">
    <w:name w:val="page number"/>
    <w:rsid w:val="00B43C41"/>
    <w:rPr>
      <w:rFonts w:ascii="Verdana" w:hAnsi="Verdana"/>
      <w:b/>
      <w:sz w:val="20"/>
    </w:rPr>
  </w:style>
  <w:style w:type="paragraph" w:customStyle="1" w:styleId="Tabletitlecontinued0">
    <w:name w:val="Table title continued"/>
    <w:basedOn w:val="Tabletitle0"/>
    <w:qFormat/>
    <w:rsid w:val="00B43C41"/>
  </w:style>
  <w:style w:type="character" w:customStyle="1" w:styleId="TableTextChar">
    <w:name w:val="TableText Char"/>
    <w:basedOn w:val="DefaultParagraphFont"/>
    <w:link w:val="TableText"/>
    <w:rsid w:val="00F83FA1"/>
    <w:rPr>
      <w:rFonts w:ascii="Arial" w:hAnsi="Arial" w:cs="Arial"/>
      <w:sz w:val="18"/>
      <w:szCs w:val="18"/>
    </w:rPr>
  </w:style>
  <w:style w:type="paragraph" w:customStyle="1" w:styleId="AppTableTitle">
    <w:name w:val="AppTableTitle"/>
    <w:basedOn w:val="Normal"/>
    <w:qFormat/>
    <w:rsid w:val="00F83FA1"/>
    <w:pPr>
      <w:keepNext/>
    </w:pPr>
    <w:rPr>
      <w:rFonts w:ascii="Arial" w:eastAsia="Calibri" w:hAnsi="Arial"/>
      <w:b/>
      <w:color w:val="000000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F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83F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TOCHeading">
    <w:name w:val="TOC Heading"/>
    <w:basedOn w:val="Heading1"/>
    <w:next w:val="Normal"/>
    <w:uiPriority w:val="39"/>
    <w:unhideWhenUsed/>
    <w:qFormat/>
    <w:rsid w:val="00F83FA1"/>
    <w:pPr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de-AT"/>
    </w:rPr>
  </w:style>
  <w:style w:type="character" w:customStyle="1" w:styleId="medium-normal">
    <w:name w:val="medium-normal"/>
    <w:basedOn w:val="DefaultParagraphFont"/>
    <w:rsid w:val="00F83FA1"/>
  </w:style>
  <w:style w:type="character" w:customStyle="1" w:styleId="note-text">
    <w:name w:val="note-text"/>
    <w:basedOn w:val="DefaultParagraphFont"/>
    <w:rsid w:val="00F83FA1"/>
  </w:style>
  <w:style w:type="paragraph" w:customStyle="1" w:styleId="TableTitlecontinued1">
    <w:name w:val="Table Title (continued)"/>
    <w:basedOn w:val="TableTitle"/>
    <w:qFormat/>
    <w:rsid w:val="00F83FA1"/>
  </w:style>
  <w:style w:type="paragraph" w:customStyle="1" w:styleId="TableTitlecontinued2">
    <w:name w:val="TableTitle(continued)"/>
    <w:basedOn w:val="TableTitle"/>
    <w:qFormat/>
    <w:rsid w:val="00F83FA1"/>
  </w:style>
  <w:style w:type="character" w:customStyle="1" w:styleId="z-TopofFormChar1">
    <w:name w:val="z-Top of Form Char1"/>
    <w:basedOn w:val="DefaultParagraphFont"/>
    <w:uiPriority w:val="99"/>
    <w:semiHidden/>
    <w:rsid w:val="00F83FA1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C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069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F069E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5F132B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069E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69E1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69E1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69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69E1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069E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069E1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F06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rsid w:val="00F069E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843A4"/>
    <w:pPr>
      <w:tabs>
        <w:tab w:val="right" w:leader="dot" w:pos="9350"/>
      </w:tabs>
      <w:ind w:left="540" w:hanging="18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69E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069E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069E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069E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21734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069E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069E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069E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  <w:rPr>
      <w:sz w:val="22"/>
      <w:szCs w:val="22"/>
    </w:rPr>
  </w:style>
  <w:style w:type="paragraph" w:customStyle="1" w:styleId="Level5Heading">
    <w:name w:val="Level5Heading"/>
    <w:qFormat/>
    <w:rsid w:val="00F069E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069E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9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9E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F132B"/>
  </w:style>
  <w:style w:type="paragraph" w:styleId="CommentSubject">
    <w:name w:val="annotation subject"/>
    <w:basedOn w:val="CommentText"/>
    <w:next w:val="CommentText"/>
    <w:link w:val="CommentSubjectChar"/>
    <w:semiHidden/>
    <w:rsid w:val="00F0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32B"/>
    <w:rPr>
      <w:b/>
      <w:bCs/>
    </w:rPr>
  </w:style>
  <w:style w:type="paragraph" w:customStyle="1" w:styleId="PreparedForText">
    <w:name w:val="PreparedFor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069E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069E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F069E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69E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69E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F069E1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F069E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069E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69E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069E1"/>
    <w:pPr>
      <w:numPr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069E1"/>
    <w:pPr>
      <w:numPr>
        <w:ilvl w:val="1"/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F069E1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F069E1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F069E1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F069E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69E1"/>
    <w:pPr>
      <w:keepLines/>
      <w:numPr>
        <w:numId w:val="4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69E1"/>
    <w:pPr>
      <w:numPr>
        <w:numId w:val="46"/>
      </w:numPr>
    </w:pPr>
  </w:style>
  <w:style w:type="paragraph" w:customStyle="1" w:styleId="ReportSubtitle">
    <w:name w:val="ReportSubtitle"/>
    <w:qFormat/>
    <w:rsid w:val="00F069E1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069E1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6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F069E1"/>
    <w:rPr>
      <w:color w:val="0000FF" w:themeColor="hyperlink"/>
      <w:u w:val="single"/>
    </w:rPr>
  </w:style>
  <w:style w:type="paragraph" w:customStyle="1" w:styleId="ES-Level1Heading">
    <w:name w:val="ES-Level1Heading"/>
    <w:basedOn w:val="Level1Heading"/>
    <w:qFormat/>
    <w:rsid w:val="005F132B"/>
  </w:style>
  <w:style w:type="paragraph" w:customStyle="1" w:styleId="ES-Level2Heading">
    <w:name w:val="ES-Level2Heading"/>
    <w:basedOn w:val="Level2Heading"/>
    <w:qFormat/>
    <w:rsid w:val="00932027"/>
  </w:style>
  <w:style w:type="paragraph" w:customStyle="1" w:styleId="ES-Level3Heading">
    <w:name w:val="ES-Level3Heading"/>
    <w:basedOn w:val="Level3Heading"/>
    <w:qFormat/>
    <w:rsid w:val="006C6238"/>
    <w:rPr>
      <w:rFonts w:cs="Arial"/>
    </w:rPr>
  </w:style>
  <w:style w:type="paragraph" w:customStyle="1" w:styleId="FigureTitle">
    <w:name w:val="FigureTitle"/>
    <w:basedOn w:val="TableTitle"/>
    <w:qFormat/>
    <w:rsid w:val="00443984"/>
  </w:style>
  <w:style w:type="paragraph" w:customStyle="1" w:styleId="TitlePageReportNumber">
    <w:name w:val="Title Page Report Number"/>
    <w:basedOn w:val="Normal"/>
    <w:rsid w:val="00E34475"/>
    <w:rPr>
      <w:rFonts w:ascii="Arial" w:eastAsia="Times" w:hAnsi="Arial"/>
      <w:b/>
      <w:sz w:val="28"/>
    </w:rPr>
  </w:style>
  <w:style w:type="character" w:styleId="Emphasis">
    <w:name w:val="Emphasis"/>
    <w:basedOn w:val="DefaultParagraphFont"/>
    <w:uiPriority w:val="20"/>
    <w:qFormat/>
    <w:rsid w:val="00FD6F3A"/>
    <w:rPr>
      <w:i/>
      <w:iCs/>
    </w:rPr>
  </w:style>
  <w:style w:type="character" w:styleId="Strong">
    <w:name w:val="Strong"/>
    <w:basedOn w:val="DefaultParagraphFont"/>
    <w:uiPriority w:val="22"/>
    <w:qFormat/>
    <w:rsid w:val="005F132B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rsid w:val="005F132B"/>
    <w:pPr>
      <w:spacing w:after="120"/>
    </w:pPr>
    <w:rPr>
      <w:rFonts w:cs="Times"/>
      <w:szCs w:val="24"/>
      <w:lang w:val="de-AT" w:eastAsia="de-AT"/>
    </w:rPr>
  </w:style>
  <w:style w:type="paragraph" w:customStyle="1" w:styleId="Style1">
    <w:name w:val="Style1"/>
    <w:basedOn w:val="Normal"/>
    <w:autoRedefine/>
    <w:qFormat/>
    <w:rsid w:val="005F132B"/>
    <w:rPr>
      <w:rFonts w:ascii="Comic Sans MS" w:hAnsi="Comic Sans MS"/>
      <w:color w:val="1F497D"/>
      <w:sz w:val="20"/>
    </w:rPr>
  </w:style>
  <w:style w:type="paragraph" w:customStyle="1" w:styleId="Covers">
    <w:name w:val="Covers"/>
    <w:basedOn w:val="Normal"/>
    <w:uiPriority w:val="99"/>
    <w:semiHidden/>
    <w:rsid w:val="005F132B"/>
    <w:pPr>
      <w:jc w:val="right"/>
    </w:pPr>
    <w:rPr>
      <w:rFonts w:ascii="Times New Roman" w:hAnsi="Times New Roman"/>
      <w:b/>
      <w:bCs/>
      <w:iCs/>
      <w:sz w:val="36"/>
    </w:rPr>
  </w:style>
  <w:style w:type="paragraph" w:styleId="ListParagraph">
    <w:name w:val="List Paragraph"/>
    <w:basedOn w:val="Normal"/>
    <w:uiPriority w:val="34"/>
    <w:qFormat/>
    <w:rsid w:val="005F132B"/>
    <w:pPr>
      <w:ind w:left="720"/>
    </w:pPr>
  </w:style>
  <w:style w:type="paragraph" w:customStyle="1" w:styleId="Bullet-1">
    <w:name w:val="Bullet-1"/>
    <w:basedOn w:val="NoSpacing"/>
    <w:qFormat/>
    <w:rsid w:val="005F132B"/>
    <w:pPr>
      <w:numPr>
        <w:numId w:val="14"/>
      </w:numPr>
      <w:spacing w:before="60" w:after="60"/>
      <w:ind w:left="1080"/>
      <w:outlineLvl w:val="1"/>
    </w:pPr>
    <w:rPr>
      <w:rFonts w:eastAsia="Times New Roman" w:cs="Times New Roman"/>
      <w:bCs w:val="0"/>
      <w:iCs w:val="0"/>
    </w:rPr>
  </w:style>
  <w:style w:type="paragraph" w:styleId="NoSpacing">
    <w:name w:val="No Spacing"/>
    <w:uiPriority w:val="1"/>
    <w:qFormat/>
    <w:rsid w:val="005F132B"/>
    <w:rPr>
      <w:rFonts w:ascii="Arial" w:hAnsi="Arial" w:cs="Arial"/>
      <w:bCs/>
      <w:iCs/>
      <w:sz w:val="22"/>
      <w:szCs w:val="24"/>
    </w:rPr>
  </w:style>
  <w:style w:type="paragraph" w:customStyle="1" w:styleId="Bullet-2">
    <w:name w:val="Bullet-2"/>
    <w:basedOn w:val="NoSpacing"/>
    <w:qFormat/>
    <w:rsid w:val="005F132B"/>
    <w:pPr>
      <w:numPr>
        <w:ilvl w:val="2"/>
        <w:numId w:val="15"/>
      </w:numPr>
    </w:pPr>
    <w:rPr>
      <w:rFonts w:eastAsia="Times New Roman"/>
      <w:bCs w:val="0"/>
      <w:iCs w:val="0"/>
      <w:sz w:val="20"/>
      <w:szCs w:val="20"/>
    </w:rPr>
  </w:style>
  <w:style w:type="paragraph" w:customStyle="1" w:styleId="Bullet-3">
    <w:name w:val="Bullet-3"/>
    <w:basedOn w:val="Bullet-2"/>
    <w:qFormat/>
    <w:rsid w:val="005F132B"/>
    <w:pPr>
      <w:numPr>
        <w:ilvl w:val="3"/>
        <w:numId w:val="16"/>
      </w:numPr>
      <w:ind w:left="720" w:hanging="319"/>
    </w:pPr>
  </w:style>
  <w:style w:type="paragraph" w:customStyle="1" w:styleId="TableTextRef">
    <w:name w:val="Table Text Ref"/>
    <w:qFormat/>
    <w:rsid w:val="005F132B"/>
    <w:pPr>
      <w:spacing w:before="120"/>
    </w:pPr>
    <w:rPr>
      <w:rFonts w:ascii="Arial" w:eastAsia="Times New Roman" w:hAnsi="Arial" w:cs="Arial"/>
    </w:rPr>
  </w:style>
  <w:style w:type="paragraph" w:customStyle="1" w:styleId="Default">
    <w:name w:val="Default"/>
    <w:rsid w:val="005F1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tails1">
    <w:name w:val="details1"/>
    <w:basedOn w:val="Normal"/>
    <w:rsid w:val="005F132B"/>
    <w:pPr>
      <w:spacing w:before="100" w:beforeAutospacing="1" w:after="100" w:afterAutospacing="1"/>
    </w:pPr>
    <w:rPr>
      <w:rFonts w:ascii="Times New Roman" w:hAnsi="Times New Roman"/>
      <w:bCs/>
      <w:iCs/>
    </w:rPr>
  </w:style>
  <w:style w:type="character" w:customStyle="1" w:styleId="jrnl">
    <w:name w:val="jrnl"/>
    <w:basedOn w:val="DefaultParagraphFont"/>
    <w:rsid w:val="005F132B"/>
  </w:style>
  <w:style w:type="character" w:styleId="FollowedHyperlink">
    <w:name w:val="FollowedHyperlink"/>
    <w:basedOn w:val="DefaultParagraphFont"/>
    <w:uiPriority w:val="99"/>
    <w:semiHidden/>
    <w:unhideWhenUsed/>
    <w:rsid w:val="005F132B"/>
    <w:rPr>
      <w:color w:val="800080" w:themeColor="followedHyperlink"/>
      <w:u w:val="single"/>
    </w:rPr>
  </w:style>
  <w:style w:type="paragraph" w:customStyle="1" w:styleId="Text">
    <w:name w:val="Text"/>
    <w:basedOn w:val="Normal"/>
    <w:qFormat/>
    <w:rsid w:val="005F132B"/>
    <w:pPr>
      <w:spacing w:before="120" w:after="120"/>
    </w:pPr>
    <w:rPr>
      <w:rFonts w:ascii="Times New Roman" w:hAnsi="Times New Roman"/>
      <w:bCs/>
      <w:iCs/>
      <w:szCs w:val="22"/>
    </w:rPr>
  </w:style>
  <w:style w:type="paragraph" w:customStyle="1" w:styleId="bullet-blank">
    <w:name w:val="bullet-blank"/>
    <w:basedOn w:val="Text"/>
    <w:qFormat/>
    <w:rsid w:val="005F132B"/>
    <w:pPr>
      <w:ind w:left="720" w:hanging="360"/>
      <w:contextualSpacing/>
    </w:pPr>
  </w:style>
  <w:style w:type="paragraph" w:customStyle="1" w:styleId="Tabletext0">
    <w:name w:val="Table text"/>
    <w:basedOn w:val="Normal"/>
    <w:qFormat/>
    <w:rsid w:val="005F132B"/>
    <w:pPr>
      <w:spacing w:before="60"/>
    </w:pPr>
    <w:rPr>
      <w:rFonts w:ascii="Arial" w:hAnsi="Arial"/>
      <w:bCs/>
      <w:iCs/>
      <w:sz w:val="18"/>
      <w:szCs w:val="18"/>
    </w:rPr>
  </w:style>
  <w:style w:type="paragraph" w:customStyle="1" w:styleId="TableHeader">
    <w:name w:val="Table Header"/>
    <w:basedOn w:val="Normal"/>
    <w:qFormat/>
    <w:rsid w:val="005F132B"/>
    <w:rPr>
      <w:b/>
      <w:bCs/>
      <w:iCs/>
      <w:sz w:val="18"/>
      <w:szCs w:val="18"/>
    </w:rPr>
  </w:style>
  <w:style w:type="paragraph" w:customStyle="1" w:styleId="Tablebullet">
    <w:name w:val="Table bullet"/>
    <w:basedOn w:val="Normal"/>
    <w:qFormat/>
    <w:rsid w:val="005F132B"/>
    <w:pPr>
      <w:numPr>
        <w:numId w:val="35"/>
      </w:numPr>
      <w:spacing w:before="60" w:after="60"/>
      <w:ind w:left="259" w:hanging="187"/>
      <w:contextualSpacing/>
    </w:pPr>
    <w:rPr>
      <w:rFonts w:ascii="Arial" w:hAnsi="Arial"/>
      <w:bCs/>
      <w:iCs/>
      <w:sz w:val="18"/>
      <w:szCs w:val="18"/>
    </w:rPr>
  </w:style>
  <w:style w:type="paragraph" w:customStyle="1" w:styleId="text-subbullet3">
    <w:name w:val="text -sub bullet 3"/>
    <w:rsid w:val="005F132B"/>
    <w:pPr>
      <w:widowControl w:val="0"/>
      <w:numPr>
        <w:numId w:val="37"/>
      </w:numPr>
      <w:tabs>
        <w:tab w:val="left" w:pos="1080"/>
      </w:tabs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0">
    <w:name w:val="text"/>
    <w:rsid w:val="005F132B"/>
    <w:pPr>
      <w:spacing w:before="12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ablebullet2">
    <w:name w:val="Table bullet 2"/>
    <w:basedOn w:val="Tablebullet"/>
    <w:qFormat/>
    <w:rsid w:val="005F132B"/>
    <w:pPr>
      <w:numPr>
        <w:numId w:val="38"/>
      </w:numPr>
      <w:ind w:left="438" w:hanging="180"/>
    </w:pPr>
  </w:style>
  <w:style w:type="paragraph" w:customStyle="1" w:styleId="xmsoplaintext">
    <w:name w:val="x_msoplaintext"/>
    <w:basedOn w:val="Normal"/>
    <w:rsid w:val="005F13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Level4Heading">
    <w:name w:val="ES Level4Heading"/>
    <w:basedOn w:val="Level4Heading"/>
    <w:qFormat/>
    <w:rsid w:val="00DF4365"/>
  </w:style>
  <w:style w:type="paragraph" w:customStyle="1" w:styleId="EndNoteBibliographyTitle">
    <w:name w:val="EndNote Bibliography Title"/>
    <w:basedOn w:val="Normal"/>
    <w:link w:val="EndNoteBibliographyTitleChar"/>
    <w:rsid w:val="005F132B"/>
    <w:pPr>
      <w:jc w:val="center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5F132B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C6238"/>
    <w:pPr>
      <w:keepLines/>
      <w:spacing w:after="120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6C6238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S-Level5Heading">
    <w:name w:val="ES-Level5Heading"/>
    <w:basedOn w:val="Level5Heading"/>
    <w:qFormat/>
    <w:rsid w:val="005F132B"/>
  </w:style>
  <w:style w:type="character" w:customStyle="1" w:styleId="Heading2Char">
    <w:name w:val="Heading 2 Char"/>
    <w:basedOn w:val="DefaultParagraphFont"/>
    <w:link w:val="Heading2"/>
    <w:uiPriority w:val="9"/>
    <w:rsid w:val="00C23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C8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74F12"/>
    <w:pPr>
      <w:tabs>
        <w:tab w:val="right" w:leader="dot" w:pos="9350"/>
      </w:tabs>
    </w:pPr>
    <w:rPr>
      <w:noProof/>
    </w:rPr>
  </w:style>
  <w:style w:type="paragraph" w:customStyle="1" w:styleId="TableTitleCont">
    <w:name w:val="TableTitleCont"/>
    <w:basedOn w:val="TableTitle"/>
    <w:qFormat/>
    <w:rsid w:val="00C23C8B"/>
  </w:style>
  <w:style w:type="paragraph" w:styleId="TOC3">
    <w:name w:val="toc 3"/>
    <w:basedOn w:val="Normal"/>
    <w:next w:val="Normal"/>
    <w:autoRedefine/>
    <w:uiPriority w:val="39"/>
    <w:unhideWhenUsed/>
    <w:rsid w:val="00870434"/>
    <w:pPr>
      <w:tabs>
        <w:tab w:val="right" w:leader="dot" w:pos="9350"/>
      </w:tabs>
      <w:ind w:left="475"/>
    </w:pPr>
    <w:rPr>
      <w:rFonts w:eastAsiaTheme="minorEastAsia"/>
      <w:noProof/>
    </w:rPr>
  </w:style>
  <w:style w:type="paragraph" w:styleId="Revision">
    <w:name w:val="Revision"/>
    <w:hidden/>
    <w:uiPriority w:val="99"/>
    <w:semiHidden/>
    <w:rsid w:val="002C4500"/>
    <w:rPr>
      <w:rFonts w:ascii="Times" w:eastAsia="Times New Roman" w:hAnsi="Times"/>
      <w:sz w:val="24"/>
    </w:rPr>
  </w:style>
  <w:style w:type="paragraph" w:customStyle="1" w:styleId="BodyText">
    <w:name w:val="BodyText"/>
    <w:basedOn w:val="Normal"/>
    <w:link w:val="BodyTextChar"/>
    <w:rsid w:val="00910991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10991"/>
    <w:rPr>
      <w:rFonts w:ascii="Times" w:eastAsia="Times New Roman" w:hAnsi="Times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E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E9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413E99"/>
    <w:rPr>
      <w:vertAlign w:val="superscript"/>
    </w:rPr>
  </w:style>
  <w:style w:type="paragraph" w:customStyle="1" w:styleId="ChapterHead">
    <w:name w:val="ChapterHead"/>
    <w:basedOn w:val="Normal"/>
    <w:qFormat/>
    <w:rsid w:val="00B43C41"/>
    <w:pPr>
      <w:spacing w:after="240"/>
      <w:jc w:val="center"/>
    </w:pPr>
    <w:rPr>
      <w:rFonts w:cs="Arial"/>
      <w:b/>
      <w:sz w:val="36"/>
      <w:szCs w:val="36"/>
    </w:rPr>
  </w:style>
  <w:style w:type="paragraph" w:customStyle="1" w:styleId="Text-Bold">
    <w:name w:val="Text-Bold"/>
    <w:basedOn w:val="Normal"/>
    <w:qFormat/>
    <w:rsid w:val="00B43C41"/>
    <w:pPr>
      <w:keepNext/>
      <w:spacing w:before="103"/>
    </w:pPr>
    <w:rPr>
      <w:rFonts w:ascii="Times New Roman" w:eastAsia="Calibri" w:hAnsi="Times New Roman"/>
      <w:b/>
      <w:bCs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43C4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C41"/>
    <w:rPr>
      <w:rFonts w:eastAsiaTheme="minorHAnsi" w:cstheme="minorBidi"/>
      <w:sz w:val="22"/>
      <w:szCs w:val="21"/>
    </w:rPr>
  </w:style>
  <w:style w:type="character" w:customStyle="1" w:styleId="highlight2">
    <w:name w:val="highlight2"/>
    <w:basedOn w:val="DefaultParagraphFont"/>
    <w:rsid w:val="00B43C41"/>
  </w:style>
  <w:style w:type="paragraph" w:customStyle="1" w:styleId="TableText1">
    <w:name w:val="Table Text"/>
    <w:basedOn w:val="Normal"/>
    <w:link w:val="TableTextChar0"/>
    <w:uiPriority w:val="99"/>
    <w:qFormat/>
    <w:rsid w:val="00B43C41"/>
    <w:pPr>
      <w:spacing w:before="120"/>
      <w:ind w:firstLine="522"/>
    </w:pPr>
    <w:rPr>
      <w:rFonts w:cs="Arial"/>
      <w:sz w:val="20"/>
    </w:rPr>
  </w:style>
  <w:style w:type="paragraph" w:customStyle="1" w:styleId="textbullets2">
    <w:name w:val="text bullets 2"/>
    <w:rsid w:val="00B43C41"/>
    <w:pPr>
      <w:widowControl w:val="0"/>
      <w:numPr>
        <w:numId w:val="54"/>
      </w:numPr>
      <w:tabs>
        <w:tab w:val="left" w:pos="720"/>
      </w:tabs>
      <w:spacing w:before="120"/>
      <w:ind w:left="144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bullets">
    <w:name w:val="text bullets"/>
    <w:basedOn w:val="Normal"/>
    <w:qFormat/>
    <w:rsid w:val="00B43C41"/>
    <w:pPr>
      <w:numPr>
        <w:numId w:val="53"/>
      </w:numPr>
      <w:shd w:val="clear" w:color="auto" w:fill="FFFFFF"/>
    </w:pPr>
    <w:rPr>
      <w:rFonts w:ascii="Times New Roman" w:hAnsi="Times New Roman"/>
    </w:rPr>
  </w:style>
  <w:style w:type="paragraph" w:customStyle="1" w:styleId="TableTextIndent">
    <w:name w:val="TableTextIndent"/>
    <w:basedOn w:val="Normal"/>
    <w:qFormat/>
    <w:rsid w:val="00B43C41"/>
    <w:pPr>
      <w:ind w:left="360"/>
    </w:pPr>
    <w:rPr>
      <w:rFonts w:eastAsia="Calibri" w:cs="Arial"/>
      <w:sz w:val="18"/>
      <w:szCs w:val="18"/>
    </w:rPr>
  </w:style>
  <w:style w:type="paragraph" w:customStyle="1" w:styleId="Tabletitle0">
    <w:name w:val="Table title"/>
    <w:basedOn w:val="TableTitle"/>
    <w:qFormat/>
    <w:rsid w:val="00B43C41"/>
  </w:style>
  <w:style w:type="paragraph" w:customStyle="1" w:styleId="tabletitle1">
    <w:name w:val="tabletitle"/>
    <w:basedOn w:val="Normal"/>
    <w:uiPriority w:val="99"/>
    <w:rsid w:val="00B43C41"/>
    <w:pPr>
      <w:keepNext/>
      <w:spacing w:before="240"/>
    </w:pPr>
    <w:rPr>
      <w:rFonts w:eastAsia="Calibri" w:cs="Arial"/>
      <w:b/>
      <w:bCs/>
      <w:sz w:val="20"/>
    </w:rPr>
  </w:style>
  <w:style w:type="character" w:customStyle="1" w:styleId="TableTextChar0">
    <w:name w:val="Table Text Char"/>
    <w:basedOn w:val="DefaultParagraphFont"/>
    <w:link w:val="TableText1"/>
    <w:uiPriority w:val="99"/>
    <w:locked/>
    <w:rsid w:val="00B43C41"/>
    <w:rPr>
      <w:rFonts w:ascii="Times" w:eastAsia="Times New Roman" w:hAnsi="Times" w:cs="Arial"/>
    </w:rPr>
  </w:style>
  <w:style w:type="paragraph" w:customStyle="1" w:styleId="FigureTitle0">
    <w:name w:val="Figure Title"/>
    <w:basedOn w:val="TableTitle"/>
    <w:qFormat/>
    <w:rsid w:val="00B43C41"/>
  </w:style>
  <w:style w:type="paragraph" w:customStyle="1" w:styleId="NewTableTitle">
    <w:name w:val="New Table Title"/>
    <w:basedOn w:val="Normal"/>
    <w:uiPriority w:val="99"/>
    <w:rsid w:val="00B43C41"/>
    <w:pPr>
      <w:keepNext/>
      <w:spacing w:before="120" w:after="120"/>
    </w:pPr>
    <w:rPr>
      <w:rFonts w:ascii="Arial Bold" w:eastAsia="Calibri" w:hAnsi="Arial Bold" w:cs="Arial Bold"/>
      <w:b/>
      <w:bCs/>
      <w:sz w:val="22"/>
      <w:szCs w:val="22"/>
    </w:rPr>
  </w:style>
  <w:style w:type="paragraph" w:customStyle="1" w:styleId="exhibitsource">
    <w:name w:val="exhibit source"/>
    <w:basedOn w:val="Normal"/>
    <w:uiPriority w:val="99"/>
    <w:rsid w:val="00B43C41"/>
    <w:pPr>
      <w:spacing w:before="120" w:after="120"/>
    </w:pPr>
    <w:rPr>
      <w:rFonts w:ascii="Times New Roman" w:hAnsi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43C4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keyquestion0">
    <w:name w:val="keyquestion"/>
    <w:basedOn w:val="Normal"/>
    <w:rsid w:val="00B43C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3C41"/>
  </w:style>
  <w:style w:type="paragraph" w:styleId="Subtitle">
    <w:name w:val="Subtitle"/>
    <w:basedOn w:val="Normal"/>
    <w:next w:val="Normal"/>
    <w:link w:val="SubtitleChar"/>
    <w:uiPriority w:val="11"/>
    <w:qFormat/>
    <w:rsid w:val="00B43C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C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E">
    <w:name w:val="NOTE:"/>
    <w:basedOn w:val="Normal"/>
    <w:qFormat/>
    <w:rsid w:val="00B43C41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NOTEText">
    <w:name w:val="NOTE: Text"/>
    <w:basedOn w:val="NOTE"/>
    <w:qFormat/>
    <w:rsid w:val="00B43C41"/>
    <w:pPr>
      <w:ind w:firstLine="720"/>
      <w:jc w:val="left"/>
    </w:pPr>
    <w:rPr>
      <w:b w:val="0"/>
    </w:rPr>
  </w:style>
  <w:style w:type="paragraph" w:customStyle="1" w:styleId="first-letter">
    <w:name w:val="first-letter"/>
    <w:basedOn w:val="Normal"/>
    <w:rsid w:val="00B43C41"/>
    <w:rPr>
      <w:rFonts w:ascii="Times New Roman" w:eastAsiaTheme="minorEastAsia" w:hAnsi="Times New Roman"/>
      <w:szCs w:val="24"/>
    </w:rPr>
  </w:style>
  <w:style w:type="character" w:customStyle="1" w:styleId="label">
    <w:name w:val="label"/>
    <w:basedOn w:val="DefaultParagraphFont"/>
    <w:rsid w:val="00B43C41"/>
    <w:rPr>
      <w:b w:val="0"/>
      <w:bCs w:val="0"/>
    </w:rPr>
  </w:style>
  <w:style w:type="character" w:customStyle="1" w:styleId="cell">
    <w:name w:val="cell"/>
    <w:basedOn w:val="DefaultParagraphFont"/>
    <w:rsid w:val="00B43C41"/>
    <w:rPr>
      <w:b w:val="0"/>
      <w:bCs w:val="0"/>
    </w:rPr>
  </w:style>
  <w:style w:type="character" w:customStyle="1" w:styleId="cell-value">
    <w:name w:val="cell-value"/>
    <w:basedOn w:val="DefaultParagraphFont"/>
    <w:rsid w:val="00B43C41"/>
    <w:rPr>
      <w:sz w:val="18"/>
      <w:szCs w:val="18"/>
    </w:rPr>
  </w:style>
  <w:style w:type="character" w:customStyle="1" w:styleId="underline1">
    <w:name w:val="underline1"/>
    <w:basedOn w:val="DefaultParagraphFont"/>
    <w:rsid w:val="00B43C41"/>
    <w:rPr>
      <w:u w:val="single"/>
    </w:rPr>
  </w:style>
  <w:style w:type="character" w:customStyle="1" w:styleId="block">
    <w:name w:val="block"/>
    <w:basedOn w:val="DefaultParagraphFont"/>
    <w:rsid w:val="00B43C41"/>
  </w:style>
  <w:style w:type="paragraph" w:customStyle="1" w:styleId="sof-title">
    <w:name w:val="sof-title"/>
    <w:basedOn w:val="Normal"/>
    <w:rsid w:val="00B43C41"/>
    <w:rPr>
      <w:rFonts w:ascii="Times New Roman" w:eastAsiaTheme="minorEastAsia" w:hAnsi="Times New Roman"/>
    </w:rPr>
  </w:style>
  <w:style w:type="character" w:customStyle="1" w:styleId="short-name">
    <w:name w:val="short-name"/>
    <w:basedOn w:val="DefaultParagraphFont"/>
    <w:rsid w:val="00B43C41"/>
    <w:rPr>
      <w:b w:val="0"/>
      <w:bCs w:val="0"/>
    </w:rPr>
  </w:style>
  <w:style w:type="character" w:customStyle="1" w:styleId="quality-sign1">
    <w:name w:val="quality-sign1"/>
    <w:basedOn w:val="DefaultParagraphFont"/>
    <w:rsid w:val="00B43C41"/>
    <w:rPr>
      <w:rFonts w:ascii="GRADE-quality" w:hAnsi="GRADE-quality" w:hint="default"/>
      <w:sz w:val="21"/>
      <w:szCs w:val="21"/>
    </w:rPr>
  </w:style>
  <w:style w:type="paragraph" w:customStyle="1" w:styleId="TableTitleContinued">
    <w:name w:val="TableTitleContinued"/>
    <w:basedOn w:val="TableTitle"/>
    <w:qFormat/>
    <w:rsid w:val="00B43C41"/>
  </w:style>
  <w:style w:type="character" w:customStyle="1" w:styleId="st1">
    <w:name w:val="st1"/>
    <w:basedOn w:val="DefaultParagraphFont"/>
    <w:rsid w:val="00B43C41"/>
  </w:style>
  <w:style w:type="table" w:customStyle="1" w:styleId="AHRQ11">
    <w:name w:val="AHRQ11"/>
    <w:basedOn w:val="TableGrid"/>
    <w:rsid w:val="00B43C41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st">
    <w:name w:val="st"/>
    <w:basedOn w:val="DefaultParagraphFont"/>
    <w:rsid w:val="00B43C41"/>
  </w:style>
  <w:style w:type="character" w:customStyle="1" w:styleId="CharCharChar1">
    <w:name w:val="Char Char Char1"/>
    <w:basedOn w:val="DefaultParagraphFont"/>
    <w:rsid w:val="00B43C41"/>
    <w:rPr>
      <w:rFonts w:ascii="Arial" w:hAnsi="Arial" w:cs="Times New Roman"/>
      <w:b/>
      <w:color w:val="000000"/>
      <w:sz w:val="28"/>
      <w:lang w:val="en-US" w:eastAsia="en-US" w:bidi="ar-SA"/>
    </w:rPr>
  </w:style>
  <w:style w:type="paragraph" w:customStyle="1" w:styleId="Level4">
    <w:name w:val="Level 4"/>
    <w:basedOn w:val="Normal"/>
    <w:link w:val="Level4Zchn"/>
    <w:qFormat/>
    <w:rsid w:val="00B43C41"/>
    <w:pPr>
      <w:spacing w:after="200" w:line="276" w:lineRule="auto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Level4Zchn">
    <w:name w:val="Level 4 Zchn"/>
    <w:basedOn w:val="DefaultParagraphFont"/>
    <w:link w:val="Level4"/>
    <w:rsid w:val="00B43C41"/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CharChar1">
    <w:name w:val="Char Char1"/>
    <w:basedOn w:val="DefaultParagraphFont"/>
    <w:rsid w:val="00B43C41"/>
    <w:rPr>
      <w:rFonts w:cs="Times New Roman"/>
      <w:sz w:val="24"/>
      <w:szCs w:val="24"/>
      <w:lang w:val="en-US" w:eastAsia="en-US" w:bidi="ar-SA"/>
    </w:rPr>
  </w:style>
  <w:style w:type="paragraph" w:customStyle="1" w:styleId="bullet-4">
    <w:name w:val="bullet-4"/>
    <w:basedOn w:val="Bullet-1"/>
    <w:qFormat/>
    <w:rsid w:val="00B43C41"/>
    <w:pPr>
      <w:keepNext/>
      <w:numPr>
        <w:ilvl w:val="1"/>
        <w:numId w:val="60"/>
      </w:numPr>
      <w:tabs>
        <w:tab w:val="num" w:pos="360"/>
      </w:tabs>
      <w:spacing w:before="0" w:after="0"/>
      <w:ind w:left="1062"/>
    </w:pPr>
    <w:rPr>
      <w:rFonts w:cs="Arial"/>
      <w:sz w:val="20"/>
      <w:szCs w:val="20"/>
    </w:rPr>
  </w:style>
  <w:style w:type="character" w:customStyle="1" w:styleId="highlight">
    <w:name w:val="highlight"/>
    <w:basedOn w:val="DefaultParagraphFont"/>
    <w:rsid w:val="00B43C41"/>
  </w:style>
  <w:style w:type="character" w:customStyle="1" w:styleId="doi2">
    <w:name w:val="doi2"/>
    <w:basedOn w:val="DefaultParagraphFont"/>
    <w:rsid w:val="00B43C41"/>
    <w:rPr>
      <w:color w:val="666666"/>
    </w:rPr>
  </w:style>
  <w:style w:type="paragraph" w:customStyle="1" w:styleId="authors4">
    <w:name w:val="authors4"/>
    <w:basedOn w:val="Normal"/>
    <w:rsid w:val="00B43C41"/>
    <w:pPr>
      <w:spacing w:line="360" w:lineRule="atLeast"/>
    </w:pPr>
    <w:rPr>
      <w:rFonts w:ascii="Times New Roman" w:hAnsi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43C41"/>
    <w:pPr>
      <w:spacing w:after="150" w:line="360" w:lineRule="atLeast"/>
    </w:pPr>
    <w:rPr>
      <w:rFonts w:ascii="Times New Roman" w:hAnsi="Times New Roman"/>
      <w:color w:val="666666"/>
      <w:sz w:val="17"/>
      <w:szCs w:val="17"/>
    </w:rPr>
  </w:style>
  <w:style w:type="character" w:customStyle="1" w:styleId="citation">
    <w:name w:val="citation"/>
    <w:basedOn w:val="DefaultParagraphFont"/>
    <w:rsid w:val="00B43C41"/>
  </w:style>
  <w:style w:type="paragraph" w:customStyle="1" w:styleId="Bullet-Blank0">
    <w:name w:val="Bullet-Blank"/>
    <w:basedOn w:val="Bullet1"/>
    <w:qFormat/>
    <w:rsid w:val="00B43C41"/>
    <w:pPr>
      <w:numPr>
        <w:numId w:val="0"/>
      </w:numPr>
      <w:spacing w:before="120" w:after="120"/>
      <w:ind w:left="720" w:hanging="360"/>
      <w:contextualSpacing/>
    </w:pPr>
  </w:style>
  <w:style w:type="paragraph" w:styleId="BodyText0">
    <w:name w:val="Body Text"/>
    <w:basedOn w:val="Normal"/>
    <w:link w:val="BodyTextChar0"/>
    <w:uiPriority w:val="99"/>
    <w:semiHidden/>
    <w:unhideWhenUsed/>
    <w:rsid w:val="00B43C41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B43C41"/>
    <w:rPr>
      <w:rFonts w:ascii="Times" w:eastAsia="Times New Roman" w:hAnsi="Times"/>
      <w:sz w:val="24"/>
    </w:rPr>
  </w:style>
  <w:style w:type="character" w:styleId="PageNumber0">
    <w:name w:val="page number"/>
    <w:rsid w:val="00B43C41"/>
    <w:rPr>
      <w:rFonts w:ascii="Verdana" w:hAnsi="Verdana"/>
      <w:b/>
      <w:sz w:val="20"/>
    </w:rPr>
  </w:style>
  <w:style w:type="paragraph" w:customStyle="1" w:styleId="Tabletitlecontinued0">
    <w:name w:val="Table title continued"/>
    <w:basedOn w:val="Tabletitle0"/>
    <w:qFormat/>
    <w:rsid w:val="00B43C41"/>
  </w:style>
  <w:style w:type="character" w:customStyle="1" w:styleId="TableTextChar">
    <w:name w:val="TableText Char"/>
    <w:basedOn w:val="DefaultParagraphFont"/>
    <w:link w:val="TableText"/>
    <w:rsid w:val="00F83FA1"/>
    <w:rPr>
      <w:rFonts w:ascii="Arial" w:hAnsi="Arial" w:cs="Arial"/>
      <w:sz w:val="18"/>
      <w:szCs w:val="18"/>
    </w:rPr>
  </w:style>
  <w:style w:type="paragraph" w:customStyle="1" w:styleId="AppTableTitle">
    <w:name w:val="AppTableTitle"/>
    <w:basedOn w:val="Normal"/>
    <w:qFormat/>
    <w:rsid w:val="00F83FA1"/>
    <w:pPr>
      <w:keepNext/>
    </w:pPr>
    <w:rPr>
      <w:rFonts w:ascii="Arial" w:eastAsia="Calibri" w:hAnsi="Arial"/>
      <w:b/>
      <w:color w:val="000000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F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83F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TOCHeading">
    <w:name w:val="TOC Heading"/>
    <w:basedOn w:val="Heading1"/>
    <w:next w:val="Normal"/>
    <w:uiPriority w:val="39"/>
    <w:unhideWhenUsed/>
    <w:qFormat/>
    <w:rsid w:val="00F83FA1"/>
    <w:pPr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de-AT"/>
    </w:rPr>
  </w:style>
  <w:style w:type="character" w:customStyle="1" w:styleId="medium-normal">
    <w:name w:val="medium-normal"/>
    <w:basedOn w:val="DefaultParagraphFont"/>
    <w:rsid w:val="00F83FA1"/>
  </w:style>
  <w:style w:type="character" w:customStyle="1" w:styleId="note-text">
    <w:name w:val="note-text"/>
    <w:basedOn w:val="DefaultParagraphFont"/>
    <w:rsid w:val="00F83FA1"/>
  </w:style>
  <w:style w:type="paragraph" w:customStyle="1" w:styleId="TableTitlecontinued1">
    <w:name w:val="Table Title (continued)"/>
    <w:basedOn w:val="TableTitle"/>
    <w:qFormat/>
    <w:rsid w:val="00F83FA1"/>
  </w:style>
  <w:style w:type="paragraph" w:customStyle="1" w:styleId="TableTitlecontinued2">
    <w:name w:val="TableTitle(continued)"/>
    <w:basedOn w:val="TableTitle"/>
    <w:qFormat/>
    <w:rsid w:val="00F83FA1"/>
  </w:style>
  <w:style w:type="character" w:customStyle="1" w:styleId="z-TopofFormChar1">
    <w:name w:val="z-Top of Form Char1"/>
    <w:basedOn w:val="DefaultParagraphFont"/>
    <w:uiPriority w:val="99"/>
    <w:semiHidden/>
    <w:rsid w:val="00F83FA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7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71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3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BC99-44DE-4D71-844A-C1A058CE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2179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Monroe, Loraine G.</dc:creator>
  <cp:lastModifiedBy>Venture</cp:lastModifiedBy>
  <cp:revision>3</cp:revision>
  <cp:lastPrinted>2015-11-23T21:41:00Z</cp:lastPrinted>
  <dcterms:created xsi:type="dcterms:W3CDTF">2015-12-19T04:47:00Z</dcterms:created>
  <dcterms:modified xsi:type="dcterms:W3CDTF">2015-12-19T05:21:00Z</dcterms:modified>
</cp:coreProperties>
</file>