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E50. Binge eating disorder behavioral and drug treatment – part 14 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2C0638" w:rsidRDefault="00B84EDF" w:rsidP="00D26E16">
            <w:pPr>
              <w:pStyle w:val="TableText2"/>
            </w:pPr>
            <w:r w:rsidRPr="002C0638">
              <w:t>Describe Subpopulation</w:t>
            </w:r>
          </w:p>
        </w:tc>
        <w:tc>
          <w:tcPr>
            <w:tcW w:w="1890" w:type="dxa"/>
          </w:tcPr>
          <w:p w:rsidR="00B84EDF" w:rsidRPr="002C0638" w:rsidRDefault="00B84EDF" w:rsidP="00D26E16">
            <w:pPr>
              <w:pStyle w:val="TableText2"/>
            </w:pPr>
            <w:r w:rsidRPr="002C0638">
              <w:t>Subpopulation Definition of Eating Related Measure(s)</w:t>
            </w:r>
          </w:p>
        </w:tc>
        <w:tc>
          <w:tcPr>
            <w:tcW w:w="1890" w:type="dxa"/>
          </w:tcPr>
          <w:p w:rsidR="00B84EDF" w:rsidRPr="002C0638" w:rsidRDefault="00B84EDF" w:rsidP="00D26E16">
            <w:pPr>
              <w:pStyle w:val="TableText2"/>
            </w:pPr>
            <w:r w:rsidRPr="002C0638">
              <w:t>Subpopulation Outcomes</w:t>
            </w:r>
          </w:p>
        </w:tc>
        <w:tc>
          <w:tcPr>
            <w:tcW w:w="1890" w:type="dxa"/>
          </w:tcPr>
          <w:p w:rsidR="00B84EDF" w:rsidRPr="002C0638" w:rsidRDefault="00B84EDF" w:rsidP="00D26E16">
            <w:pPr>
              <w:pStyle w:val="TableText2"/>
            </w:pPr>
            <w:r w:rsidRPr="002C0638">
              <w:t>Subpopulation Outcomes for Eating-Related Measures Continued</w:t>
            </w:r>
          </w:p>
        </w:tc>
        <w:tc>
          <w:tcPr>
            <w:tcW w:w="1890" w:type="dxa"/>
          </w:tcPr>
          <w:p w:rsidR="00B84EDF" w:rsidRPr="002C0638" w:rsidRDefault="00B84EDF" w:rsidP="00D26E16">
            <w:pPr>
              <w:pStyle w:val="TableText2"/>
            </w:pPr>
            <w:r w:rsidRPr="002C0638">
              <w:t>Subpopulation Definition of Psychological/</w:t>
            </w:r>
            <w:r>
              <w:t xml:space="preserve"> </w:t>
            </w:r>
            <w:r w:rsidRPr="002C0638">
              <w:t>Psychiatric Measure(s)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2C0638">
              <w:t>Subpopulation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Brambilla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Claudino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Golay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Grilo, 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Laederach-Hofmann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61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Lanzarone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Molinari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282F9C">
      <w:pPr>
        <w:ind w:firstLine="720"/>
      </w:pPr>
    </w:p>
    <w:sectPr w:rsidR="00B84EDF" w:rsidSect="00D22E52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55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7D6" w:rsidRDefault="00CA27D6" w:rsidP="000F546A">
      <w:r>
        <w:separator/>
      </w:r>
    </w:p>
  </w:endnote>
  <w:endnote w:type="continuationSeparator" w:id="1">
    <w:p w:rsidR="00CA27D6" w:rsidRDefault="00CA27D6" w:rsidP="000F546A">
      <w:r>
        <w:continuationSeparator/>
      </w:r>
    </w:p>
  </w:endnote>
  <w:endnote w:type="continuationNotice" w:id="2">
    <w:p w:rsidR="00CA27D6" w:rsidRDefault="00CA27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D22E52">
        <w:rPr>
          <w:noProof/>
        </w:rPr>
        <w:t>551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7D6" w:rsidRDefault="00CA27D6" w:rsidP="000F546A">
      <w:r>
        <w:separator/>
      </w:r>
    </w:p>
  </w:footnote>
  <w:footnote w:type="continuationSeparator" w:id="1">
    <w:p w:rsidR="00CA27D6" w:rsidRDefault="00CA27D6" w:rsidP="000F546A">
      <w:r>
        <w:continuationSeparator/>
      </w:r>
    </w:p>
  </w:footnote>
  <w:footnote w:type="continuationNotice" w:id="2">
    <w:p w:rsidR="00CA27D6" w:rsidRDefault="00CA27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D712F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13A1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2F9C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47D8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27D6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2E52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2015-12-26T05:34:00Z</dcterms:created>
  <dcterms:modified xsi:type="dcterms:W3CDTF">2015-12-26T06:38:00Z</dcterms:modified>
</cp:coreProperties>
</file>