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33864" w14:textId="77777777" w:rsidR="00B042B0" w:rsidRPr="00F45742" w:rsidRDefault="00B042B0" w:rsidP="00B042B0">
      <w:pPr>
        <w:spacing w:after="120"/>
        <w:ind w:left="270" w:hanging="270"/>
        <w:rPr>
          <w:rFonts w:ascii="Arial" w:hAnsi="Arial" w:cs="Arial"/>
          <w:b/>
          <w:sz w:val="20"/>
        </w:rPr>
      </w:pPr>
      <w:r>
        <w:rPr>
          <w:rFonts w:ascii="Arial" w:hAnsi="Arial" w:cs="Arial"/>
          <w:b/>
          <w:sz w:val="20"/>
        </w:rPr>
        <w:t>Evidence Table E-15.</w:t>
      </w:r>
      <w:r w:rsidRPr="00F45742">
        <w:rPr>
          <w:rFonts w:ascii="Arial" w:hAnsi="Arial" w:cs="Arial"/>
          <w:b/>
          <w:sz w:val="20"/>
        </w:rPr>
        <w:t xml:space="preserve"> Summary of studies comparing N-acetylcysteine plus IV normal saline versus IV sodium bicarbonate for the prevention of contrast-induced nephropathy and other outcomes</w:t>
      </w:r>
    </w:p>
    <w:tbl>
      <w:tblPr>
        <w:tblStyle w:val="TableGrid"/>
        <w:tblW w:w="5000" w:type="pct"/>
        <w:tblLook w:val="04A0" w:firstRow="1" w:lastRow="0" w:firstColumn="1" w:lastColumn="0" w:noHBand="0" w:noVBand="1"/>
      </w:tblPr>
      <w:tblGrid>
        <w:gridCol w:w="1686"/>
        <w:gridCol w:w="2613"/>
        <w:gridCol w:w="1784"/>
        <w:gridCol w:w="1900"/>
        <w:gridCol w:w="1547"/>
        <w:gridCol w:w="1666"/>
        <w:gridCol w:w="1547"/>
        <w:gridCol w:w="1666"/>
        <w:gridCol w:w="1428"/>
        <w:gridCol w:w="1659"/>
      </w:tblGrid>
      <w:tr w:rsidR="00B042B0" w:rsidRPr="00F45742" w14:paraId="4F4C454C" w14:textId="77777777" w:rsidTr="009B7FC6">
        <w:tc>
          <w:tcPr>
            <w:tcW w:w="482" w:type="pct"/>
            <w:shd w:val="clear" w:color="auto" w:fill="auto"/>
            <w:vAlign w:val="bottom"/>
          </w:tcPr>
          <w:p w14:paraId="4B9713F1"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Author, year</w:t>
            </w:r>
          </w:p>
        </w:tc>
        <w:tc>
          <w:tcPr>
            <w:tcW w:w="747" w:type="pct"/>
            <w:shd w:val="clear" w:color="auto" w:fill="auto"/>
            <w:vAlign w:val="bottom"/>
          </w:tcPr>
          <w:p w14:paraId="7DE4E68E" w14:textId="77777777" w:rsidR="00B042B0" w:rsidRPr="00F45742" w:rsidRDefault="00B042B0" w:rsidP="009B7FC6">
            <w:pPr>
              <w:rPr>
                <w:rFonts w:ascii="Arial" w:hAnsi="Arial" w:cs="Arial"/>
                <w:b/>
                <w:sz w:val="18"/>
                <w:szCs w:val="18"/>
              </w:rPr>
            </w:pPr>
            <w:r w:rsidRPr="00F45742">
              <w:rPr>
                <w:rFonts w:ascii="Arial" w:hAnsi="Arial" w:cs="Arial"/>
                <w:b/>
                <w:sz w:val="18"/>
                <w:szCs w:val="18"/>
              </w:rPr>
              <w:t>Comparison</w:t>
            </w:r>
          </w:p>
        </w:tc>
        <w:tc>
          <w:tcPr>
            <w:tcW w:w="510" w:type="pct"/>
            <w:shd w:val="clear" w:color="auto" w:fill="auto"/>
            <w:vAlign w:val="bottom"/>
          </w:tcPr>
          <w:p w14:paraId="516DC5E7"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 randomized (N analyzed)</w:t>
            </w:r>
          </w:p>
        </w:tc>
        <w:tc>
          <w:tcPr>
            <w:tcW w:w="543" w:type="pct"/>
            <w:shd w:val="clear" w:color="auto" w:fill="auto"/>
            <w:vAlign w:val="bottom"/>
          </w:tcPr>
          <w:p w14:paraId="7B4E138B"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Population</w:t>
            </w:r>
          </w:p>
        </w:tc>
        <w:tc>
          <w:tcPr>
            <w:tcW w:w="442" w:type="pct"/>
            <w:shd w:val="clear" w:color="auto" w:fill="auto"/>
            <w:vAlign w:val="bottom"/>
          </w:tcPr>
          <w:p w14:paraId="7D50B986"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Age (years) or range of means </w:t>
            </w:r>
            <w:r w:rsidRPr="00F45742">
              <w:rPr>
                <w:rFonts w:ascii="Arial" w:hAnsi="Arial" w:cs="Arial"/>
                <w:sz w:val="18"/>
                <w:szCs w:val="18"/>
                <w:vertAlign w:val="superscript"/>
              </w:rPr>
              <w:t>§</w:t>
            </w:r>
          </w:p>
        </w:tc>
        <w:tc>
          <w:tcPr>
            <w:tcW w:w="476" w:type="pct"/>
            <w:shd w:val="clear" w:color="auto" w:fill="auto"/>
            <w:vAlign w:val="bottom"/>
          </w:tcPr>
          <w:p w14:paraId="1CEA379A"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Number. female (%)</w:t>
            </w:r>
            <w:r w:rsidRPr="00F45742">
              <w:rPr>
                <w:rFonts w:ascii="Times New Roman" w:hAnsi="Times New Roman"/>
                <w:sz w:val="18"/>
                <w:szCs w:val="18"/>
                <w:vertAlign w:val="superscript"/>
              </w:rPr>
              <w:t>‡</w:t>
            </w:r>
          </w:p>
        </w:tc>
        <w:tc>
          <w:tcPr>
            <w:tcW w:w="442" w:type="pct"/>
            <w:shd w:val="clear" w:color="auto" w:fill="auto"/>
            <w:vAlign w:val="bottom"/>
          </w:tcPr>
          <w:p w14:paraId="6063D467"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Total followup</w:t>
            </w:r>
          </w:p>
        </w:tc>
        <w:tc>
          <w:tcPr>
            <w:tcW w:w="476" w:type="pct"/>
            <w:shd w:val="clear" w:color="auto" w:fill="auto"/>
            <w:vAlign w:val="bottom"/>
          </w:tcPr>
          <w:p w14:paraId="70D85BDE"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CM route</w:t>
            </w:r>
          </w:p>
        </w:tc>
        <w:tc>
          <w:tcPr>
            <w:tcW w:w="408" w:type="pct"/>
            <w:shd w:val="clear" w:color="auto" w:fill="auto"/>
            <w:vAlign w:val="bottom"/>
          </w:tcPr>
          <w:p w14:paraId="3749356E"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Primary definition of CIN*</w:t>
            </w:r>
          </w:p>
        </w:tc>
        <w:tc>
          <w:tcPr>
            <w:tcW w:w="474" w:type="pct"/>
            <w:shd w:val="clear" w:color="auto" w:fill="auto"/>
            <w:vAlign w:val="bottom"/>
          </w:tcPr>
          <w:p w14:paraId="0E939874"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Study limitations†</w:t>
            </w:r>
          </w:p>
        </w:tc>
      </w:tr>
      <w:tr w:rsidR="00B042B0" w:rsidRPr="00F45742" w14:paraId="33138348" w14:textId="77777777" w:rsidTr="009B7FC6">
        <w:tc>
          <w:tcPr>
            <w:tcW w:w="482" w:type="pct"/>
            <w:shd w:val="clear" w:color="auto" w:fill="auto"/>
          </w:tcPr>
          <w:p w14:paraId="3C0B666D" w14:textId="77777777" w:rsidR="00B042B0" w:rsidRPr="00F45742" w:rsidRDefault="00B042B0" w:rsidP="009B7FC6">
            <w:pPr>
              <w:rPr>
                <w:rFonts w:ascii="Arial" w:hAnsi="Arial" w:cs="Arial"/>
                <w:sz w:val="18"/>
                <w:szCs w:val="18"/>
              </w:rPr>
            </w:pPr>
            <w:r w:rsidRPr="00F45742">
              <w:rPr>
                <w:rFonts w:ascii="Arial" w:hAnsi="Arial" w:cs="Arial"/>
                <w:sz w:val="18"/>
                <w:szCs w:val="18"/>
              </w:rPr>
              <w:t>Castini, 2010</w:t>
            </w:r>
            <w:hyperlink w:anchor="_ENREF_28" w:tooltip="Castini, 2010 #1038" w:history="1">
              <w:r>
                <w:rPr>
                  <w:rFonts w:ascii="Arial" w:hAnsi="Arial" w:cs="Arial"/>
                  <w:sz w:val="18"/>
                  <w:szCs w:val="18"/>
                </w:rPr>
                <w:fldChar w:fldCharType="begin">
                  <w:fldData xml:space="preserve">PEVuZE5vdGU+PENpdGU+PEF1dGhvcj5DYXN0aW5pPC9BdXRob3I+PFllYXI+MjAxMDwvWWVhcj48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PEVuZE5vdGU+PENpdGU+PEF1dGhvcj5DYXN0aW5pPC9BdXRob3I+PFllYXI+MjAxMDwvWWVhcj48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28</w:t>
              </w:r>
              <w:r>
                <w:rPr>
                  <w:rFonts w:ascii="Arial" w:hAnsi="Arial" w:cs="Arial"/>
                  <w:sz w:val="18"/>
                  <w:szCs w:val="18"/>
                </w:rPr>
                <w:fldChar w:fldCharType="end"/>
              </w:r>
            </w:hyperlink>
          </w:p>
        </w:tc>
        <w:tc>
          <w:tcPr>
            <w:tcW w:w="747" w:type="pct"/>
            <w:shd w:val="clear" w:color="auto" w:fill="auto"/>
          </w:tcPr>
          <w:p w14:paraId="1C653A11" w14:textId="77777777" w:rsidR="00B042B0" w:rsidRPr="00F45742" w:rsidRDefault="00B042B0" w:rsidP="009B7FC6">
            <w:pPr>
              <w:rPr>
                <w:rFonts w:ascii="Arial" w:hAnsi="Arial" w:cs="Arial"/>
                <w:sz w:val="18"/>
                <w:szCs w:val="18"/>
              </w:rPr>
            </w:pPr>
            <w:r w:rsidRPr="00F45742">
              <w:rPr>
                <w:rFonts w:ascii="Arial" w:hAnsi="Arial" w:cs="Arial"/>
                <w:sz w:val="18"/>
                <w:szCs w:val="18"/>
              </w:rPr>
              <w:t>IV normal saline</w:t>
            </w:r>
          </w:p>
          <w:p w14:paraId="7271692D"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Oral NAC +IV normal saline </w:t>
            </w:r>
          </w:p>
          <w:p w14:paraId="03DCDCBC" w14:textId="77777777" w:rsidR="00B042B0" w:rsidRPr="00F45742" w:rsidRDefault="00B042B0" w:rsidP="009B7FC6">
            <w:pPr>
              <w:rPr>
                <w:rFonts w:ascii="Arial" w:hAnsi="Arial" w:cs="Arial"/>
                <w:sz w:val="18"/>
                <w:szCs w:val="18"/>
              </w:rPr>
            </w:pPr>
            <w:r w:rsidRPr="00F45742">
              <w:rPr>
                <w:rFonts w:ascii="Arial" w:hAnsi="Arial" w:cs="Arial"/>
                <w:sz w:val="18"/>
                <w:szCs w:val="18"/>
              </w:rPr>
              <w:t>IV NaHCO3 in 5% dextrose in water without NAC</w:t>
            </w:r>
          </w:p>
        </w:tc>
        <w:tc>
          <w:tcPr>
            <w:tcW w:w="510" w:type="pct"/>
            <w:shd w:val="clear" w:color="auto" w:fill="auto"/>
          </w:tcPr>
          <w:p w14:paraId="4B0CD5AA" w14:textId="77777777" w:rsidR="00B042B0" w:rsidRPr="00F45742" w:rsidRDefault="00B042B0" w:rsidP="009B7FC6">
            <w:pPr>
              <w:rPr>
                <w:rFonts w:ascii="Arial" w:hAnsi="Arial" w:cs="Arial"/>
                <w:sz w:val="18"/>
                <w:szCs w:val="18"/>
              </w:rPr>
            </w:pPr>
            <w:r w:rsidRPr="00F45742">
              <w:rPr>
                <w:rFonts w:ascii="Arial" w:hAnsi="Arial" w:cs="Arial"/>
                <w:sz w:val="18"/>
                <w:szCs w:val="18"/>
              </w:rPr>
              <w:t>156 (156)</w:t>
            </w:r>
          </w:p>
        </w:tc>
        <w:tc>
          <w:tcPr>
            <w:tcW w:w="543" w:type="pct"/>
            <w:shd w:val="clear" w:color="auto" w:fill="auto"/>
          </w:tcPr>
          <w:p w14:paraId="466DAB88" w14:textId="77777777" w:rsidR="00B042B0" w:rsidRPr="00F45742" w:rsidRDefault="00B042B0" w:rsidP="009B7FC6">
            <w:pPr>
              <w:rPr>
                <w:rFonts w:ascii="Arial" w:hAnsi="Arial" w:cs="Arial"/>
                <w:sz w:val="18"/>
                <w:szCs w:val="18"/>
              </w:rPr>
            </w:pPr>
            <w:r w:rsidRPr="00F45742">
              <w:rPr>
                <w:rFonts w:ascii="Arial" w:hAnsi="Arial" w:cs="Arial"/>
                <w:sz w:val="18"/>
                <w:szCs w:val="18"/>
              </w:rPr>
              <w:t>Baseline SrCr  1.2 to 4 mg/dl.</w:t>
            </w:r>
          </w:p>
        </w:tc>
        <w:tc>
          <w:tcPr>
            <w:tcW w:w="442" w:type="pct"/>
            <w:shd w:val="clear" w:color="auto" w:fill="auto"/>
          </w:tcPr>
          <w:p w14:paraId="785A52E6" w14:textId="77777777" w:rsidR="00B042B0" w:rsidRPr="00F45742" w:rsidRDefault="00B042B0" w:rsidP="009B7FC6">
            <w:pPr>
              <w:rPr>
                <w:rFonts w:ascii="Arial" w:hAnsi="Arial" w:cs="Arial"/>
                <w:sz w:val="18"/>
                <w:szCs w:val="18"/>
              </w:rPr>
            </w:pPr>
            <w:r w:rsidRPr="00F45742">
              <w:rPr>
                <w:rFonts w:ascii="Arial" w:hAnsi="Arial" w:cs="Arial"/>
                <w:sz w:val="18"/>
                <w:szCs w:val="18"/>
              </w:rPr>
              <w:t>70-73</w:t>
            </w:r>
          </w:p>
          <w:p w14:paraId="3C2B413C" w14:textId="77777777" w:rsidR="00B042B0" w:rsidRPr="00F45742" w:rsidRDefault="00B042B0" w:rsidP="009B7FC6">
            <w:pPr>
              <w:rPr>
                <w:rFonts w:ascii="Arial" w:hAnsi="Arial" w:cs="Arial"/>
                <w:sz w:val="18"/>
                <w:szCs w:val="18"/>
              </w:rPr>
            </w:pPr>
          </w:p>
        </w:tc>
        <w:tc>
          <w:tcPr>
            <w:tcW w:w="476" w:type="pct"/>
            <w:shd w:val="clear" w:color="auto" w:fill="auto"/>
          </w:tcPr>
          <w:p w14:paraId="6272620D" w14:textId="77777777" w:rsidR="00B042B0" w:rsidRPr="00F45742" w:rsidRDefault="00B042B0" w:rsidP="009B7FC6">
            <w:pPr>
              <w:rPr>
                <w:rFonts w:ascii="Arial" w:hAnsi="Arial" w:cs="Arial"/>
                <w:sz w:val="18"/>
                <w:szCs w:val="18"/>
              </w:rPr>
            </w:pPr>
            <w:r w:rsidRPr="00F45742">
              <w:rPr>
                <w:rFonts w:ascii="Arial" w:hAnsi="Arial" w:cs="Arial"/>
                <w:sz w:val="18"/>
                <w:szCs w:val="18"/>
              </w:rPr>
              <w:t>19 (12)</w:t>
            </w:r>
          </w:p>
        </w:tc>
        <w:tc>
          <w:tcPr>
            <w:tcW w:w="442" w:type="pct"/>
            <w:shd w:val="clear" w:color="auto" w:fill="auto"/>
          </w:tcPr>
          <w:p w14:paraId="592882F5" w14:textId="77777777" w:rsidR="00B042B0" w:rsidRPr="00F45742" w:rsidRDefault="00B042B0" w:rsidP="009B7FC6">
            <w:pPr>
              <w:rPr>
                <w:rFonts w:ascii="Arial" w:hAnsi="Arial" w:cs="Arial"/>
                <w:sz w:val="18"/>
                <w:szCs w:val="18"/>
              </w:rPr>
            </w:pPr>
            <w:r w:rsidRPr="00F45742">
              <w:rPr>
                <w:rFonts w:ascii="Arial" w:hAnsi="Arial" w:cs="Arial"/>
                <w:sz w:val="18"/>
                <w:szCs w:val="18"/>
              </w:rPr>
              <w:t>5 days (labs were drawn at 24 hours, 48 hours, and at 5 days after the procedure)</w:t>
            </w:r>
          </w:p>
        </w:tc>
        <w:tc>
          <w:tcPr>
            <w:tcW w:w="476" w:type="pct"/>
            <w:shd w:val="clear" w:color="auto" w:fill="auto"/>
          </w:tcPr>
          <w:p w14:paraId="0234E2F9" w14:textId="77777777" w:rsidR="00B042B0" w:rsidRPr="00F45742" w:rsidRDefault="00B042B0" w:rsidP="009B7FC6">
            <w:pPr>
              <w:rPr>
                <w:rFonts w:ascii="Arial" w:hAnsi="Arial" w:cs="Arial"/>
                <w:sz w:val="18"/>
                <w:szCs w:val="18"/>
              </w:rPr>
            </w:pPr>
            <w:r w:rsidRPr="00F45742">
              <w:rPr>
                <w:rFonts w:ascii="Arial" w:hAnsi="Arial" w:cs="Arial"/>
                <w:sz w:val="18"/>
                <w:szCs w:val="18"/>
              </w:rPr>
              <w:t>IOCM (Iodixanol)</w:t>
            </w:r>
          </w:p>
          <w:p w14:paraId="41F4287F"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408" w:type="pct"/>
            <w:shd w:val="clear" w:color="auto" w:fill="auto"/>
          </w:tcPr>
          <w:p w14:paraId="4EC27943" w14:textId="77777777" w:rsidR="00B042B0" w:rsidRPr="00F45742" w:rsidRDefault="00B042B0" w:rsidP="009B7FC6">
            <w:pPr>
              <w:rPr>
                <w:rFonts w:ascii="Arial" w:hAnsi="Arial" w:cs="Arial"/>
                <w:sz w:val="18"/>
                <w:szCs w:val="18"/>
              </w:rPr>
            </w:pPr>
            <w:r w:rsidRPr="00F45742">
              <w:rPr>
                <w:rFonts w:ascii="Arial" w:hAnsi="Arial" w:cs="Arial"/>
                <w:sz w:val="18"/>
                <w:szCs w:val="18"/>
              </w:rPr>
              <w:t>A1</w:t>
            </w:r>
          </w:p>
          <w:p w14:paraId="15B2EA1E" w14:textId="77777777" w:rsidR="00B042B0" w:rsidRPr="00F45742" w:rsidRDefault="00B042B0" w:rsidP="009B7FC6">
            <w:pPr>
              <w:rPr>
                <w:rFonts w:ascii="Arial" w:hAnsi="Arial" w:cs="Arial"/>
                <w:sz w:val="18"/>
                <w:szCs w:val="18"/>
              </w:rPr>
            </w:pPr>
            <w:r w:rsidRPr="00F45742">
              <w:rPr>
                <w:rFonts w:ascii="Arial" w:hAnsi="Arial" w:cs="Arial"/>
                <w:sz w:val="18"/>
                <w:szCs w:val="18"/>
              </w:rPr>
              <w:t>(secondary endpoint: A2)</w:t>
            </w:r>
          </w:p>
        </w:tc>
        <w:tc>
          <w:tcPr>
            <w:tcW w:w="474" w:type="pct"/>
            <w:shd w:val="clear" w:color="auto" w:fill="auto"/>
          </w:tcPr>
          <w:p w14:paraId="0BCC2E29" w14:textId="77777777" w:rsidR="00B042B0" w:rsidRPr="00F45742" w:rsidRDefault="00B042B0" w:rsidP="009B7FC6">
            <w:pPr>
              <w:rPr>
                <w:rFonts w:ascii="Arial" w:hAnsi="Arial" w:cs="Arial"/>
                <w:sz w:val="18"/>
                <w:szCs w:val="18"/>
              </w:rPr>
            </w:pPr>
            <w:r w:rsidRPr="00F45742">
              <w:rPr>
                <w:rFonts w:ascii="Arial" w:hAnsi="Arial" w:cs="Arial"/>
                <w:sz w:val="18"/>
                <w:szCs w:val="18"/>
              </w:rPr>
              <w:t>M</w:t>
            </w:r>
          </w:p>
        </w:tc>
      </w:tr>
      <w:tr w:rsidR="00B042B0" w:rsidRPr="00F45742" w14:paraId="57035840" w14:textId="77777777" w:rsidTr="009B7FC6">
        <w:tc>
          <w:tcPr>
            <w:tcW w:w="482" w:type="pct"/>
            <w:shd w:val="clear" w:color="auto" w:fill="auto"/>
          </w:tcPr>
          <w:p w14:paraId="0EA03754" w14:textId="77777777" w:rsidR="00B042B0" w:rsidRPr="00F45742" w:rsidRDefault="00B042B0" w:rsidP="009B7FC6">
            <w:pPr>
              <w:rPr>
                <w:rFonts w:ascii="Arial" w:hAnsi="Arial" w:cs="Arial"/>
                <w:sz w:val="18"/>
                <w:szCs w:val="18"/>
              </w:rPr>
            </w:pPr>
            <w:r w:rsidRPr="00F45742">
              <w:rPr>
                <w:rFonts w:ascii="Arial" w:hAnsi="Arial" w:cs="Arial"/>
                <w:sz w:val="18"/>
                <w:szCs w:val="18"/>
              </w:rPr>
              <w:t>Heguilen, 2013</w:t>
            </w:r>
            <w:hyperlink w:anchor="_ENREF_45" w:tooltip="Heguilen, 2013 #200" w:history="1">
              <w:r>
                <w:rPr>
                  <w:rFonts w:ascii="Arial" w:hAnsi="Arial" w:cs="Arial"/>
                  <w:sz w:val="18"/>
                  <w:szCs w:val="18"/>
                </w:rPr>
                <w:fldChar w:fldCharType="begin"/>
              </w:r>
              <w:r>
                <w:rPr>
                  <w:rFonts w:ascii="Arial" w:hAnsi="Arial" w:cs="Arial"/>
                  <w:sz w:val="18"/>
                  <w:szCs w:val="18"/>
                </w:rPr>
                <w:instrText xml:space="preserve"> ADDIN EN.CITE &lt;EndNote&gt;&lt;Cite&gt;&lt;Author&gt;Heguilen&lt;/Author&gt;&lt;Year&gt;2013&lt;/Year&gt;&lt;RecNum&gt;200&lt;/RecNum&gt;&lt;DisplayText&gt;&lt;style face="superscript" font="Times New Roman"&gt;45&lt;/style&gt;&lt;/DisplayText&gt;&lt;record&gt;&lt;rec-number&gt;200&lt;/rec-number&gt;&lt;foreign-keys&gt;&lt;key app="EN" db-id="9tdarvsvhxp9pwewx2o5xsf9z55a9xdt5x9f"&gt;200&lt;/key&gt;&lt;/foreign-keys&gt;&lt;ref-type name="Journal Article"&gt;17&lt;/ref-type&gt;&lt;contributors&gt;&lt;authors&gt;&lt;author&gt;Heguilen, R. M.&lt;/author&gt;&lt;author&gt;Liste, A. A.&lt;/author&gt;&lt;author&gt;Payaslian, M.&lt;/author&gt;&lt;author&gt;Ortemberg, M. G.&lt;/author&gt;&lt;author&gt;Albarracin, L. M.&lt;/author&gt;&lt;author&gt;Bernasconi, A. R.&lt;/author&gt;&lt;/authors&gt;&lt;/contributors&gt;&lt;auth-address&gt;Division of Nephrology, Hospital Juan A Fernandez, Universidad de Buenos Aires, Paraguay 5259 Floor 3, Apt A, C1425BTG, Buenos Aires, Argentina. rheguilen@hotmail.com&lt;/auth-address&gt;&lt;titles&gt;&lt;title&gt;N-acethyl-cysteine reduces the occurrence of contrast-induced acute kidney injury in patients with renal dysfunction: a single-center randomized controlled trial&lt;/title&gt;&lt;secondary-title&gt;Clin Exp Nephrol&lt;/secondary-title&gt;&lt;/titles&gt;&lt;periodical&gt;&lt;full-title&gt;Clin Exp Nephrol&lt;/full-title&gt;&lt;/periodical&gt;&lt;pages&gt;396-404&lt;/pages&gt;&lt;volume&gt;17&lt;/volume&gt;&lt;number&gt;3&lt;/number&gt;&lt;edition&gt;2012/11/10&lt;/edition&gt;&lt;dates&gt;&lt;year&gt;2013&lt;/year&gt;&lt;pub-dates&gt;&lt;date&gt;Jun&lt;/date&gt;&lt;/pub-dates&gt;&lt;/dates&gt;&lt;isbn&gt;1437-7799 (Electronic)&amp;#xD;1342-1751 (Linking)&lt;/isbn&gt;&lt;accession-num&gt;23138396&lt;/accession-num&gt;&lt;urls&gt;&lt;/urls&gt;&lt;electronic-resource-num&gt;10.1007/s10157-012-0722-3&lt;/electronic-resource-num&gt;&lt;remote-database-provider&gt;NLM&lt;/remote-database-provider&gt;&lt;language&gt;eng&lt;/language&gt;&lt;/record&gt;&lt;/Cite&gt;&lt;/EndNote&gt;</w:instrText>
              </w:r>
              <w:r>
                <w:rPr>
                  <w:rFonts w:ascii="Arial" w:hAnsi="Arial" w:cs="Arial"/>
                  <w:sz w:val="18"/>
                  <w:szCs w:val="18"/>
                </w:rPr>
                <w:fldChar w:fldCharType="separate"/>
              </w:r>
              <w:r w:rsidRPr="00D6601A">
                <w:rPr>
                  <w:rFonts w:ascii="Times New Roman" w:hAnsi="Times New Roman"/>
                  <w:noProof/>
                  <w:sz w:val="18"/>
                  <w:szCs w:val="18"/>
                  <w:vertAlign w:val="superscript"/>
                </w:rPr>
                <w:t>45</w:t>
              </w:r>
              <w:r>
                <w:rPr>
                  <w:rFonts w:ascii="Arial" w:hAnsi="Arial" w:cs="Arial"/>
                  <w:sz w:val="18"/>
                  <w:szCs w:val="18"/>
                </w:rPr>
                <w:fldChar w:fldCharType="end"/>
              </w:r>
            </w:hyperlink>
          </w:p>
        </w:tc>
        <w:tc>
          <w:tcPr>
            <w:tcW w:w="747" w:type="pct"/>
            <w:shd w:val="clear" w:color="auto" w:fill="auto"/>
          </w:tcPr>
          <w:p w14:paraId="337740A6"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NaHCO3 in 5% dextrose in water </w:t>
            </w:r>
          </w:p>
          <w:p w14:paraId="00F7DD73" w14:textId="77777777" w:rsidR="00B042B0" w:rsidRPr="00F45742" w:rsidRDefault="00B042B0" w:rsidP="009B7FC6">
            <w:pPr>
              <w:rPr>
                <w:rFonts w:ascii="Arial" w:hAnsi="Arial" w:cs="Arial"/>
                <w:sz w:val="18"/>
                <w:szCs w:val="18"/>
              </w:rPr>
            </w:pPr>
            <w:r w:rsidRPr="00F45742">
              <w:rPr>
                <w:rFonts w:ascii="Arial" w:hAnsi="Arial" w:cs="Arial"/>
                <w:sz w:val="18"/>
                <w:szCs w:val="18"/>
              </w:rPr>
              <w:t>NAC + normal saline in 5% dextrose in water without NAC</w:t>
            </w:r>
          </w:p>
        </w:tc>
        <w:tc>
          <w:tcPr>
            <w:tcW w:w="510" w:type="pct"/>
            <w:shd w:val="clear" w:color="auto" w:fill="auto"/>
          </w:tcPr>
          <w:p w14:paraId="3FF740A5" w14:textId="77777777" w:rsidR="00B042B0" w:rsidRPr="00F45742" w:rsidRDefault="00B042B0" w:rsidP="009B7FC6">
            <w:pPr>
              <w:rPr>
                <w:rFonts w:ascii="Arial" w:hAnsi="Arial" w:cs="Arial"/>
                <w:sz w:val="18"/>
                <w:szCs w:val="18"/>
              </w:rPr>
            </w:pPr>
            <w:r w:rsidRPr="00F45742">
              <w:rPr>
                <w:rFonts w:ascii="Arial" w:hAnsi="Arial" w:cs="Arial"/>
                <w:sz w:val="18"/>
                <w:szCs w:val="18"/>
              </w:rPr>
              <w:t>133 (123)</w:t>
            </w:r>
          </w:p>
        </w:tc>
        <w:tc>
          <w:tcPr>
            <w:tcW w:w="543" w:type="pct"/>
            <w:shd w:val="clear" w:color="auto" w:fill="auto"/>
          </w:tcPr>
          <w:p w14:paraId="0B77D8CE" w14:textId="77777777" w:rsidR="00B042B0" w:rsidRPr="00F45742" w:rsidRDefault="00B042B0" w:rsidP="009B7FC6">
            <w:pPr>
              <w:rPr>
                <w:rFonts w:ascii="Arial" w:hAnsi="Arial" w:cs="Arial"/>
                <w:sz w:val="18"/>
                <w:szCs w:val="18"/>
              </w:rPr>
            </w:pPr>
            <w:r w:rsidRPr="00F45742">
              <w:rPr>
                <w:rFonts w:ascii="Arial" w:hAnsi="Arial" w:cs="Arial"/>
                <w:sz w:val="18"/>
                <w:szCs w:val="18"/>
              </w:rPr>
              <w:t>Stable SrCr 1.25 mg/dl (110 micromol/l) to 4.5 mg/dl (364.5 micromol/l), or Cockcroft-Gault-estimated creatinine clearance</w:t>
            </w:r>
            <w:r w:rsidRPr="00F45742">
              <w:t xml:space="preserve"> &lt; </w:t>
            </w:r>
            <w:r w:rsidRPr="00F45742">
              <w:rPr>
                <w:rFonts w:ascii="Arial" w:hAnsi="Arial" w:cs="Arial"/>
                <w:sz w:val="18"/>
                <w:szCs w:val="18"/>
              </w:rPr>
              <w:t>45 ml/min</w:t>
            </w:r>
          </w:p>
        </w:tc>
        <w:tc>
          <w:tcPr>
            <w:tcW w:w="442" w:type="pct"/>
            <w:shd w:val="clear" w:color="auto" w:fill="auto"/>
          </w:tcPr>
          <w:p w14:paraId="0FC51421" w14:textId="77777777" w:rsidR="00B042B0" w:rsidRPr="00F45742" w:rsidRDefault="00B042B0" w:rsidP="009B7FC6">
            <w:pPr>
              <w:rPr>
                <w:rFonts w:ascii="Arial" w:hAnsi="Arial" w:cs="Arial"/>
                <w:sz w:val="18"/>
                <w:szCs w:val="18"/>
              </w:rPr>
            </w:pPr>
            <w:r w:rsidRPr="00F45742">
              <w:rPr>
                <w:rFonts w:ascii="Arial" w:hAnsi="Arial" w:cs="Arial"/>
                <w:sz w:val="18"/>
                <w:szCs w:val="18"/>
              </w:rPr>
              <w:t>65-69</w:t>
            </w:r>
          </w:p>
          <w:p w14:paraId="16A1FFCC" w14:textId="77777777" w:rsidR="00B042B0" w:rsidRPr="00F45742" w:rsidRDefault="00B042B0" w:rsidP="009B7FC6">
            <w:pPr>
              <w:rPr>
                <w:rFonts w:ascii="Arial" w:hAnsi="Arial" w:cs="Arial"/>
                <w:sz w:val="18"/>
                <w:szCs w:val="18"/>
              </w:rPr>
            </w:pPr>
          </w:p>
        </w:tc>
        <w:tc>
          <w:tcPr>
            <w:tcW w:w="476" w:type="pct"/>
            <w:shd w:val="clear" w:color="auto" w:fill="auto"/>
          </w:tcPr>
          <w:p w14:paraId="5FDEE55D" w14:textId="77777777" w:rsidR="00B042B0" w:rsidRPr="00F45742" w:rsidRDefault="00B042B0" w:rsidP="009B7FC6">
            <w:pPr>
              <w:rPr>
                <w:rFonts w:ascii="Arial" w:hAnsi="Arial" w:cs="Arial"/>
                <w:sz w:val="18"/>
                <w:szCs w:val="18"/>
              </w:rPr>
            </w:pPr>
            <w:r w:rsidRPr="00F45742">
              <w:rPr>
                <w:rFonts w:ascii="Arial" w:hAnsi="Arial" w:cs="Arial"/>
                <w:sz w:val="18"/>
                <w:szCs w:val="18"/>
              </w:rPr>
              <w:t>34 (28)</w:t>
            </w:r>
          </w:p>
        </w:tc>
        <w:tc>
          <w:tcPr>
            <w:tcW w:w="442" w:type="pct"/>
            <w:shd w:val="clear" w:color="auto" w:fill="auto"/>
          </w:tcPr>
          <w:p w14:paraId="0511F9BB" w14:textId="77777777" w:rsidR="00B042B0" w:rsidRPr="00F45742" w:rsidRDefault="00B042B0" w:rsidP="009B7FC6">
            <w:pPr>
              <w:rPr>
                <w:rFonts w:ascii="Arial" w:hAnsi="Arial" w:cs="Arial"/>
                <w:sz w:val="18"/>
                <w:szCs w:val="18"/>
              </w:rPr>
            </w:pPr>
            <w:r w:rsidRPr="00F45742">
              <w:rPr>
                <w:rFonts w:ascii="Arial" w:hAnsi="Arial" w:cs="Arial"/>
                <w:sz w:val="18"/>
                <w:szCs w:val="18"/>
              </w:rPr>
              <w:t>2-3 days</w:t>
            </w:r>
          </w:p>
        </w:tc>
        <w:tc>
          <w:tcPr>
            <w:tcW w:w="476" w:type="pct"/>
            <w:shd w:val="clear" w:color="auto" w:fill="auto"/>
          </w:tcPr>
          <w:p w14:paraId="1DA61F5A" w14:textId="77777777" w:rsidR="00B042B0" w:rsidRPr="00F45742" w:rsidRDefault="00B042B0" w:rsidP="009B7FC6">
            <w:pPr>
              <w:rPr>
                <w:rFonts w:ascii="Arial" w:hAnsi="Arial" w:cs="Arial"/>
                <w:sz w:val="18"/>
                <w:szCs w:val="18"/>
              </w:rPr>
            </w:pPr>
            <w:r w:rsidRPr="00F45742">
              <w:rPr>
                <w:rFonts w:ascii="Arial" w:hAnsi="Arial" w:cs="Arial"/>
                <w:sz w:val="18"/>
                <w:szCs w:val="18"/>
              </w:rPr>
              <w:t>LOCM (Ioversol)</w:t>
            </w:r>
          </w:p>
          <w:p w14:paraId="090D7DD1"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408" w:type="pct"/>
            <w:shd w:val="clear" w:color="auto" w:fill="auto"/>
          </w:tcPr>
          <w:p w14:paraId="65A05E4A" w14:textId="77777777" w:rsidR="00B042B0" w:rsidRPr="00F45742" w:rsidRDefault="00B042B0" w:rsidP="009B7FC6">
            <w:pPr>
              <w:rPr>
                <w:rFonts w:ascii="Arial" w:hAnsi="Arial" w:cs="Arial"/>
                <w:sz w:val="18"/>
                <w:szCs w:val="18"/>
              </w:rPr>
            </w:pPr>
            <w:r w:rsidRPr="00F45742">
              <w:rPr>
                <w:rFonts w:ascii="Arial" w:hAnsi="Arial" w:cs="Arial"/>
                <w:sz w:val="18"/>
                <w:szCs w:val="18"/>
              </w:rPr>
              <w:t>A1</w:t>
            </w:r>
          </w:p>
        </w:tc>
        <w:tc>
          <w:tcPr>
            <w:tcW w:w="474" w:type="pct"/>
            <w:shd w:val="clear" w:color="auto" w:fill="auto"/>
          </w:tcPr>
          <w:p w14:paraId="544E32E5" w14:textId="77777777" w:rsidR="00B042B0" w:rsidRPr="00F45742" w:rsidRDefault="00B042B0" w:rsidP="009B7FC6">
            <w:pPr>
              <w:rPr>
                <w:rFonts w:ascii="Arial" w:hAnsi="Arial" w:cs="Arial"/>
                <w:sz w:val="18"/>
                <w:szCs w:val="18"/>
              </w:rPr>
            </w:pPr>
            <w:r w:rsidRPr="00F45742">
              <w:rPr>
                <w:rFonts w:ascii="Arial" w:hAnsi="Arial" w:cs="Arial"/>
                <w:sz w:val="18"/>
                <w:szCs w:val="18"/>
              </w:rPr>
              <w:t>M</w:t>
            </w:r>
          </w:p>
        </w:tc>
      </w:tr>
      <w:tr w:rsidR="00B042B0" w:rsidRPr="00F45742" w14:paraId="774C4DCF" w14:textId="77777777" w:rsidTr="009B7FC6">
        <w:tc>
          <w:tcPr>
            <w:tcW w:w="482" w:type="pct"/>
            <w:shd w:val="clear" w:color="auto" w:fill="auto"/>
          </w:tcPr>
          <w:p w14:paraId="365D8005" w14:textId="77777777" w:rsidR="00B042B0" w:rsidRPr="00F45742" w:rsidRDefault="00B042B0" w:rsidP="009B7FC6">
            <w:pPr>
              <w:rPr>
                <w:rFonts w:ascii="Arial" w:hAnsi="Arial" w:cs="Arial"/>
                <w:sz w:val="18"/>
                <w:szCs w:val="18"/>
              </w:rPr>
            </w:pPr>
            <w:r>
              <w:rPr>
                <w:rFonts w:ascii="Arial" w:hAnsi="Arial" w:cs="Arial"/>
                <w:sz w:val="18"/>
                <w:szCs w:val="18"/>
              </w:rPr>
              <w:t>Kama, 2014</w:t>
            </w:r>
            <w:hyperlink w:anchor="_ENREF_54" w:tooltip="Kama, 2014 #16342" w:history="1">
              <w:r>
                <w:rPr>
                  <w:rFonts w:ascii="Arial" w:hAnsi="Arial" w:cs="Arial"/>
                  <w:sz w:val="18"/>
                  <w:szCs w:val="18"/>
                </w:rPr>
                <w:fldChar w:fldCharType="begin">
                  <w:fldData xml:space="preserve">PEVuZE5vdGU+PENpdGU+PEF1dGhvcj5LYW1hPC9BdXRob3I+PFllYXI+MjAxNDwvWWVhcj48UmVj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PEVuZE5vdGU+PENpdGU+PEF1dGhvcj5LYW1hPC9BdXRob3I+PFllYXI+MjAxNDwvWWVhcj48UmVj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54</w:t>
              </w:r>
              <w:r>
                <w:rPr>
                  <w:rFonts w:ascii="Arial" w:hAnsi="Arial" w:cs="Arial"/>
                  <w:sz w:val="18"/>
                  <w:szCs w:val="18"/>
                </w:rPr>
                <w:fldChar w:fldCharType="end"/>
              </w:r>
            </w:hyperlink>
          </w:p>
        </w:tc>
        <w:tc>
          <w:tcPr>
            <w:tcW w:w="747" w:type="pct"/>
            <w:shd w:val="clear" w:color="auto" w:fill="auto"/>
          </w:tcPr>
          <w:p w14:paraId="3C050174" w14:textId="77777777" w:rsidR="00B042B0" w:rsidRPr="00F45742" w:rsidRDefault="00B042B0" w:rsidP="009B7FC6">
            <w:pPr>
              <w:rPr>
                <w:rFonts w:ascii="Arial" w:hAnsi="Arial" w:cs="Arial"/>
                <w:sz w:val="18"/>
                <w:szCs w:val="18"/>
              </w:rPr>
            </w:pPr>
            <w:r>
              <w:rPr>
                <w:rFonts w:ascii="Arial" w:hAnsi="Arial" w:cs="Arial"/>
                <w:sz w:val="18"/>
                <w:szCs w:val="18"/>
              </w:rPr>
              <w:t>IV Normal Saline vs IV NAC in Normal Saline vs IV NaHCO3 in Normal Saline</w:t>
            </w:r>
          </w:p>
        </w:tc>
        <w:tc>
          <w:tcPr>
            <w:tcW w:w="510" w:type="pct"/>
            <w:shd w:val="clear" w:color="auto" w:fill="auto"/>
          </w:tcPr>
          <w:p w14:paraId="27159D7A" w14:textId="77777777" w:rsidR="00B042B0" w:rsidRPr="00F45742" w:rsidRDefault="00B042B0" w:rsidP="009B7FC6">
            <w:pPr>
              <w:rPr>
                <w:rFonts w:ascii="Arial" w:hAnsi="Arial" w:cs="Arial"/>
                <w:sz w:val="18"/>
                <w:szCs w:val="18"/>
              </w:rPr>
            </w:pPr>
            <w:r>
              <w:rPr>
                <w:rFonts w:ascii="Arial" w:hAnsi="Arial" w:cs="Arial"/>
                <w:sz w:val="18"/>
                <w:szCs w:val="18"/>
              </w:rPr>
              <w:t>107 (107)</w:t>
            </w:r>
          </w:p>
        </w:tc>
        <w:tc>
          <w:tcPr>
            <w:tcW w:w="543" w:type="pct"/>
            <w:shd w:val="clear" w:color="auto" w:fill="auto"/>
          </w:tcPr>
          <w:p w14:paraId="03471F1A" w14:textId="77777777" w:rsidR="00B042B0" w:rsidRPr="00F45742" w:rsidRDefault="00B042B0" w:rsidP="009B7FC6">
            <w:pPr>
              <w:rPr>
                <w:rFonts w:ascii="Arial" w:hAnsi="Arial" w:cs="Arial"/>
                <w:sz w:val="18"/>
                <w:szCs w:val="18"/>
              </w:rPr>
            </w:pPr>
            <w:r>
              <w:rPr>
                <w:rFonts w:ascii="Arial" w:hAnsi="Arial" w:cs="Arial"/>
                <w:sz w:val="18"/>
                <w:szCs w:val="18"/>
              </w:rPr>
              <w:t>High risk of CIN, using Mehran score (&gt;5 points)</w:t>
            </w:r>
          </w:p>
        </w:tc>
        <w:tc>
          <w:tcPr>
            <w:tcW w:w="442" w:type="pct"/>
            <w:shd w:val="clear" w:color="auto" w:fill="auto"/>
          </w:tcPr>
          <w:p w14:paraId="5A80CA63" w14:textId="77777777" w:rsidR="00B042B0" w:rsidRPr="00F45742" w:rsidRDefault="00B042B0" w:rsidP="009B7FC6">
            <w:pPr>
              <w:rPr>
                <w:rFonts w:ascii="Arial" w:hAnsi="Arial" w:cs="Arial"/>
                <w:sz w:val="18"/>
                <w:szCs w:val="18"/>
              </w:rPr>
            </w:pPr>
            <w:r>
              <w:rPr>
                <w:rFonts w:ascii="Arial" w:hAnsi="Arial" w:cs="Arial"/>
                <w:sz w:val="18"/>
                <w:szCs w:val="18"/>
              </w:rPr>
              <w:t>71</w:t>
            </w:r>
          </w:p>
        </w:tc>
        <w:tc>
          <w:tcPr>
            <w:tcW w:w="476" w:type="pct"/>
            <w:shd w:val="clear" w:color="auto" w:fill="auto"/>
          </w:tcPr>
          <w:p w14:paraId="19E11CAC" w14:textId="77777777" w:rsidR="00B042B0" w:rsidRPr="00F45742" w:rsidRDefault="00B042B0" w:rsidP="009B7FC6">
            <w:pPr>
              <w:rPr>
                <w:rFonts w:ascii="Arial" w:hAnsi="Arial" w:cs="Arial"/>
                <w:sz w:val="18"/>
                <w:szCs w:val="18"/>
              </w:rPr>
            </w:pPr>
            <w:r>
              <w:rPr>
                <w:rFonts w:ascii="Arial" w:hAnsi="Arial" w:cs="Arial"/>
                <w:sz w:val="18"/>
                <w:szCs w:val="18"/>
              </w:rPr>
              <w:t>48 (45)</w:t>
            </w:r>
          </w:p>
        </w:tc>
        <w:tc>
          <w:tcPr>
            <w:tcW w:w="442" w:type="pct"/>
            <w:shd w:val="clear" w:color="auto" w:fill="auto"/>
          </w:tcPr>
          <w:p w14:paraId="6C15C1C2" w14:textId="77777777" w:rsidR="00B042B0" w:rsidRPr="00F45742" w:rsidRDefault="00B042B0" w:rsidP="009B7FC6">
            <w:pPr>
              <w:rPr>
                <w:rFonts w:ascii="Arial" w:hAnsi="Arial" w:cs="Arial"/>
                <w:sz w:val="18"/>
                <w:szCs w:val="18"/>
              </w:rPr>
            </w:pPr>
            <w:r>
              <w:rPr>
                <w:rFonts w:ascii="Arial" w:hAnsi="Arial" w:cs="Arial"/>
                <w:sz w:val="18"/>
                <w:szCs w:val="18"/>
              </w:rPr>
              <w:t>1 month</w:t>
            </w:r>
          </w:p>
        </w:tc>
        <w:tc>
          <w:tcPr>
            <w:tcW w:w="476" w:type="pct"/>
            <w:shd w:val="clear" w:color="auto" w:fill="auto"/>
          </w:tcPr>
          <w:p w14:paraId="19B71010" w14:textId="77777777" w:rsidR="00B042B0" w:rsidRDefault="00B042B0" w:rsidP="009B7FC6">
            <w:pPr>
              <w:rPr>
                <w:rFonts w:ascii="Arial" w:hAnsi="Arial" w:cs="Arial"/>
                <w:sz w:val="18"/>
                <w:szCs w:val="18"/>
              </w:rPr>
            </w:pPr>
            <w:r>
              <w:rPr>
                <w:rFonts w:ascii="Arial" w:hAnsi="Arial" w:cs="Arial"/>
                <w:sz w:val="18"/>
                <w:szCs w:val="18"/>
              </w:rPr>
              <w:t xml:space="preserve">LOCM </w:t>
            </w:r>
          </w:p>
          <w:p w14:paraId="1EEFEE89" w14:textId="77777777" w:rsidR="00B042B0" w:rsidRDefault="00B042B0" w:rsidP="009B7FC6">
            <w:pPr>
              <w:rPr>
                <w:rFonts w:ascii="Arial" w:hAnsi="Arial" w:cs="Arial"/>
                <w:sz w:val="18"/>
                <w:szCs w:val="18"/>
              </w:rPr>
            </w:pPr>
            <w:r>
              <w:rPr>
                <w:rFonts w:ascii="Arial" w:hAnsi="Arial" w:cs="Arial"/>
                <w:sz w:val="18"/>
                <w:szCs w:val="18"/>
              </w:rPr>
              <w:t>(Iohexol)</w:t>
            </w:r>
          </w:p>
          <w:p w14:paraId="759EC480" w14:textId="77777777" w:rsidR="00B042B0" w:rsidRPr="00F45742" w:rsidRDefault="00B042B0" w:rsidP="009B7FC6">
            <w:pPr>
              <w:rPr>
                <w:rFonts w:ascii="Arial" w:hAnsi="Arial" w:cs="Arial"/>
                <w:sz w:val="18"/>
                <w:szCs w:val="18"/>
              </w:rPr>
            </w:pPr>
            <w:r>
              <w:rPr>
                <w:rFonts w:ascii="Arial" w:hAnsi="Arial" w:cs="Arial"/>
                <w:sz w:val="18"/>
                <w:szCs w:val="18"/>
              </w:rPr>
              <w:t>Route NR</w:t>
            </w:r>
          </w:p>
        </w:tc>
        <w:tc>
          <w:tcPr>
            <w:tcW w:w="408" w:type="pct"/>
            <w:shd w:val="clear" w:color="auto" w:fill="auto"/>
          </w:tcPr>
          <w:p w14:paraId="66E54E52" w14:textId="77777777" w:rsidR="00B042B0" w:rsidRPr="00F45742" w:rsidRDefault="00B042B0" w:rsidP="009B7FC6">
            <w:pPr>
              <w:rPr>
                <w:rFonts w:ascii="Arial" w:hAnsi="Arial" w:cs="Arial"/>
                <w:sz w:val="18"/>
                <w:szCs w:val="18"/>
              </w:rPr>
            </w:pPr>
            <w:r>
              <w:rPr>
                <w:rFonts w:ascii="Arial" w:hAnsi="Arial" w:cs="Arial"/>
                <w:sz w:val="18"/>
                <w:szCs w:val="18"/>
              </w:rPr>
              <w:t>A3</w:t>
            </w:r>
          </w:p>
        </w:tc>
        <w:tc>
          <w:tcPr>
            <w:tcW w:w="474" w:type="pct"/>
            <w:shd w:val="clear" w:color="auto" w:fill="auto"/>
          </w:tcPr>
          <w:p w14:paraId="05FA8851" w14:textId="77777777" w:rsidR="00B042B0" w:rsidRPr="00F45742" w:rsidRDefault="00B042B0" w:rsidP="009B7FC6">
            <w:pPr>
              <w:rPr>
                <w:rFonts w:ascii="Arial" w:hAnsi="Arial" w:cs="Arial"/>
                <w:sz w:val="18"/>
                <w:szCs w:val="18"/>
              </w:rPr>
            </w:pPr>
            <w:r>
              <w:rPr>
                <w:rFonts w:ascii="Arial" w:hAnsi="Arial" w:cs="Arial"/>
                <w:sz w:val="18"/>
                <w:szCs w:val="18"/>
              </w:rPr>
              <w:t>M</w:t>
            </w:r>
          </w:p>
        </w:tc>
      </w:tr>
      <w:tr w:rsidR="00B042B0" w:rsidRPr="00F45742" w14:paraId="52309761" w14:textId="77777777" w:rsidTr="009B7FC6">
        <w:tc>
          <w:tcPr>
            <w:tcW w:w="482" w:type="pct"/>
            <w:shd w:val="clear" w:color="auto" w:fill="auto"/>
          </w:tcPr>
          <w:p w14:paraId="4551FBDB" w14:textId="77777777" w:rsidR="00B042B0" w:rsidRPr="00F45742" w:rsidRDefault="00B042B0" w:rsidP="009B7FC6">
            <w:pPr>
              <w:rPr>
                <w:rFonts w:ascii="Arial" w:hAnsi="Arial" w:cs="Arial"/>
                <w:sz w:val="18"/>
                <w:szCs w:val="18"/>
              </w:rPr>
            </w:pPr>
            <w:r w:rsidRPr="00F45742">
              <w:rPr>
                <w:rFonts w:ascii="Arial" w:hAnsi="Arial" w:cs="Arial"/>
                <w:sz w:val="18"/>
                <w:szCs w:val="18"/>
              </w:rPr>
              <w:t>Ozcan, 2007</w:t>
            </w:r>
            <w:hyperlink w:anchor="_ENREF_87" w:tooltip="Ozcan, 2007 #1882" w:history="1">
              <w:r>
                <w:rPr>
                  <w:rFonts w:ascii="Arial" w:hAnsi="Arial" w:cs="Arial"/>
                  <w:sz w:val="18"/>
                  <w:szCs w:val="18"/>
                </w:rPr>
                <w:fldChar w:fldCharType="begin">
                  <w:fldData xml:space="preserve">PEVuZE5vdGU+PENpdGU+PEF1dGhvcj5PemNhbjwvQXV0aG9yPjxZZWFyPjIwMDc8L1llYXI+PFJl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PEVuZE5vdGU+PENpdGU+PEF1dGhvcj5PemNhbjwvQXV0aG9yPjxZZWFyPjIwMDc8L1llYXI+PFJl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87</w:t>
              </w:r>
              <w:r>
                <w:rPr>
                  <w:rFonts w:ascii="Arial" w:hAnsi="Arial" w:cs="Arial"/>
                  <w:sz w:val="18"/>
                  <w:szCs w:val="18"/>
                </w:rPr>
                <w:fldChar w:fldCharType="end"/>
              </w:r>
            </w:hyperlink>
          </w:p>
        </w:tc>
        <w:tc>
          <w:tcPr>
            <w:tcW w:w="747" w:type="pct"/>
            <w:shd w:val="clear" w:color="auto" w:fill="auto"/>
          </w:tcPr>
          <w:p w14:paraId="7537CB8F"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Oral NAC + IV normal saline </w:t>
            </w:r>
          </w:p>
          <w:p w14:paraId="78892654" w14:textId="77777777" w:rsidR="00B042B0" w:rsidRPr="00F45742" w:rsidRDefault="00B042B0" w:rsidP="009B7FC6">
            <w:pPr>
              <w:rPr>
                <w:rFonts w:ascii="Arial" w:hAnsi="Arial" w:cs="Arial"/>
                <w:sz w:val="18"/>
                <w:szCs w:val="18"/>
              </w:rPr>
            </w:pPr>
            <w:r w:rsidRPr="00F45742">
              <w:rPr>
                <w:rFonts w:ascii="Arial" w:hAnsi="Arial" w:cs="Arial"/>
                <w:sz w:val="18"/>
                <w:szCs w:val="18"/>
              </w:rPr>
              <w:t>IV NaHCO3 in 5% dextrose in water without NAC</w:t>
            </w:r>
          </w:p>
        </w:tc>
        <w:tc>
          <w:tcPr>
            <w:tcW w:w="510" w:type="pct"/>
            <w:shd w:val="clear" w:color="auto" w:fill="auto"/>
          </w:tcPr>
          <w:p w14:paraId="40906E9C" w14:textId="77777777" w:rsidR="00B042B0" w:rsidRPr="00F45742" w:rsidRDefault="00B042B0" w:rsidP="009B7FC6">
            <w:pPr>
              <w:rPr>
                <w:rFonts w:ascii="Arial" w:hAnsi="Arial" w:cs="Arial"/>
                <w:sz w:val="18"/>
                <w:szCs w:val="18"/>
              </w:rPr>
            </w:pPr>
            <w:r w:rsidRPr="00F45742">
              <w:rPr>
                <w:rFonts w:ascii="Arial" w:hAnsi="Arial" w:cs="Arial"/>
                <w:sz w:val="18"/>
                <w:szCs w:val="18"/>
              </w:rPr>
              <w:t>264 (NR)</w:t>
            </w:r>
          </w:p>
        </w:tc>
        <w:tc>
          <w:tcPr>
            <w:tcW w:w="543" w:type="pct"/>
            <w:shd w:val="clear" w:color="auto" w:fill="auto"/>
          </w:tcPr>
          <w:p w14:paraId="7FF02784" w14:textId="77777777" w:rsidR="00B042B0" w:rsidRPr="00F45742" w:rsidRDefault="00B042B0" w:rsidP="009B7FC6">
            <w:pPr>
              <w:rPr>
                <w:rFonts w:ascii="Arial" w:hAnsi="Arial" w:cs="Arial"/>
                <w:sz w:val="18"/>
                <w:szCs w:val="18"/>
              </w:rPr>
            </w:pPr>
            <w:r w:rsidRPr="00F45742">
              <w:rPr>
                <w:rFonts w:ascii="Arial" w:hAnsi="Arial" w:cs="Arial"/>
                <w:sz w:val="18"/>
                <w:szCs w:val="18"/>
              </w:rPr>
              <w:t>Baseline SrCr  &gt;1.2 to 4 mg/dl</w:t>
            </w:r>
          </w:p>
        </w:tc>
        <w:tc>
          <w:tcPr>
            <w:tcW w:w="442" w:type="pct"/>
            <w:shd w:val="clear" w:color="auto" w:fill="auto"/>
          </w:tcPr>
          <w:p w14:paraId="3B28F2C8"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67-70 </w:t>
            </w:r>
          </w:p>
        </w:tc>
        <w:tc>
          <w:tcPr>
            <w:tcW w:w="476" w:type="pct"/>
            <w:shd w:val="clear" w:color="auto" w:fill="auto"/>
          </w:tcPr>
          <w:p w14:paraId="2CF6B800" w14:textId="77777777" w:rsidR="00B042B0" w:rsidRPr="00F45742" w:rsidRDefault="00B042B0" w:rsidP="009B7FC6">
            <w:pPr>
              <w:rPr>
                <w:rFonts w:ascii="Arial" w:hAnsi="Arial" w:cs="Arial"/>
                <w:sz w:val="18"/>
                <w:szCs w:val="18"/>
              </w:rPr>
            </w:pPr>
            <w:r w:rsidRPr="00F45742">
              <w:rPr>
                <w:rFonts w:ascii="Arial" w:hAnsi="Arial" w:cs="Arial"/>
                <w:sz w:val="18"/>
                <w:szCs w:val="18"/>
              </w:rPr>
              <w:t>67 (25)</w:t>
            </w:r>
          </w:p>
        </w:tc>
        <w:tc>
          <w:tcPr>
            <w:tcW w:w="442" w:type="pct"/>
            <w:shd w:val="clear" w:color="auto" w:fill="auto"/>
          </w:tcPr>
          <w:p w14:paraId="0FFDAD92"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 48 hours</w:t>
            </w:r>
          </w:p>
        </w:tc>
        <w:tc>
          <w:tcPr>
            <w:tcW w:w="476" w:type="pct"/>
            <w:shd w:val="clear" w:color="auto" w:fill="auto"/>
          </w:tcPr>
          <w:p w14:paraId="11F87E27" w14:textId="77777777" w:rsidR="00B042B0" w:rsidRPr="00F45742" w:rsidRDefault="00B042B0" w:rsidP="009B7FC6">
            <w:pPr>
              <w:rPr>
                <w:rFonts w:ascii="Arial" w:hAnsi="Arial" w:cs="Arial"/>
                <w:sz w:val="18"/>
                <w:szCs w:val="18"/>
              </w:rPr>
            </w:pPr>
            <w:r w:rsidRPr="00F45742">
              <w:rPr>
                <w:rFonts w:ascii="Arial" w:hAnsi="Arial" w:cs="Arial"/>
                <w:sz w:val="18"/>
                <w:szCs w:val="18"/>
              </w:rPr>
              <w:t>LOCM (Ioxaglate)</w:t>
            </w:r>
          </w:p>
          <w:p w14:paraId="050C55EB"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408" w:type="pct"/>
            <w:shd w:val="clear" w:color="auto" w:fill="auto"/>
          </w:tcPr>
          <w:p w14:paraId="4548D13E" w14:textId="77777777" w:rsidR="00B042B0" w:rsidRPr="00F45742" w:rsidRDefault="00B042B0" w:rsidP="009B7FC6">
            <w:pPr>
              <w:rPr>
                <w:rFonts w:ascii="Arial" w:hAnsi="Arial" w:cs="Arial"/>
                <w:sz w:val="18"/>
                <w:szCs w:val="18"/>
              </w:rPr>
            </w:pPr>
            <w:r w:rsidRPr="00F45742">
              <w:rPr>
                <w:rFonts w:ascii="Arial" w:hAnsi="Arial" w:cs="Arial"/>
                <w:sz w:val="18"/>
                <w:szCs w:val="18"/>
              </w:rPr>
              <w:t>A3</w:t>
            </w:r>
          </w:p>
        </w:tc>
        <w:tc>
          <w:tcPr>
            <w:tcW w:w="474" w:type="pct"/>
            <w:shd w:val="clear" w:color="auto" w:fill="auto"/>
          </w:tcPr>
          <w:p w14:paraId="15900C32" w14:textId="77777777" w:rsidR="00B042B0" w:rsidRPr="00F45742" w:rsidRDefault="00B042B0" w:rsidP="009B7FC6">
            <w:pPr>
              <w:rPr>
                <w:rFonts w:ascii="Arial" w:hAnsi="Arial" w:cs="Arial"/>
                <w:sz w:val="18"/>
                <w:szCs w:val="18"/>
              </w:rPr>
            </w:pPr>
            <w:r w:rsidRPr="00F45742">
              <w:rPr>
                <w:rFonts w:ascii="Arial" w:hAnsi="Arial" w:cs="Arial"/>
                <w:sz w:val="18"/>
                <w:szCs w:val="18"/>
              </w:rPr>
              <w:t>H</w:t>
            </w:r>
          </w:p>
        </w:tc>
      </w:tr>
      <w:tr w:rsidR="00B042B0" w:rsidRPr="00F45742" w14:paraId="024DA0A6" w14:textId="77777777" w:rsidTr="009B7FC6">
        <w:tc>
          <w:tcPr>
            <w:tcW w:w="482" w:type="pct"/>
            <w:shd w:val="clear" w:color="auto" w:fill="auto"/>
          </w:tcPr>
          <w:p w14:paraId="2D2C4D70"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Ratcliffe,  2009 </w:t>
            </w:r>
            <w:hyperlink w:anchor="_ENREF_93" w:tooltip="Ratcliffe, 2009 #7754" w:history="1">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cHQiIGZvbnQ9IlRpbWVzIE5ldyBSb21hbiI+OTM8L3N0eWxlPjwvRGlzcGxheVRleHQ+PHJlY29y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PEVuZE5vdGU+PENpdGU+PEF1dGhvcj5SYXRjbGlmZmU8L0F1dGhvcj48WWVhcj4yMDA5PC9ZZWFy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93</w:t>
              </w:r>
              <w:r>
                <w:rPr>
                  <w:rFonts w:ascii="Arial" w:hAnsi="Arial" w:cs="Arial"/>
                  <w:sz w:val="18"/>
                  <w:szCs w:val="18"/>
                </w:rPr>
                <w:fldChar w:fldCharType="end"/>
              </w:r>
            </w:hyperlink>
          </w:p>
        </w:tc>
        <w:tc>
          <w:tcPr>
            <w:tcW w:w="747" w:type="pct"/>
            <w:shd w:val="clear" w:color="auto" w:fill="auto"/>
          </w:tcPr>
          <w:p w14:paraId="17A39C6E" w14:textId="77777777" w:rsidR="00B042B0" w:rsidRPr="00F45742" w:rsidRDefault="00B042B0" w:rsidP="009B7FC6">
            <w:pPr>
              <w:rPr>
                <w:rFonts w:ascii="Arial" w:hAnsi="Arial" w:cs="Arial"/>
                <w:sz w:val="18"/>
                <w:szCs w:val="18"/>
              </w:rPr>
            </w:pPr>
            <w:r w:rsidRPr="00F45742">
              <w:rPr>
                <w:rFonts w:ascii="Arial" w:hAnsi="Arial" w:cs="Arial"/>
                <w:sz w:val="18"/>
                <w:szCs w:val="18"/>
              </w:rPr>
              <w:t>IV and oral NAC + IV normal saline in 5% dextrose</w:t>
            </w:r>
          </w:p>
          <w:p w14:paraId="7AB4DA29" w14:textId="77777777" w:rsidR="00B042B0" w:rsidRPr="00F45742" w:rsidRDefault="00B042B0" w:rsidP="009B7FC6">
            <w:pPr>
              <w:rPr>
                <w:rFonts w:ascii="Arial" w:hAnsi="Arial" w:cs="Arial"/>
                <w:sz w:val="18"/>
                <w:szCs w:val="18"/>
              </w:rPr>
            </w:pPr>
            <w:r w:rsidRPr="00F45742">
              <w:rPr>
                <w:rFonts w:ascii="Arial" w:hAnsi="Arial" w:cs="Arial"/>
                <w:sz w:val="18"/>
                <w:szCs w:val="18"/>
              </w:rPr>
              <w:t>IV NaHCO3  in 5% dextrose without NAC</w:t>
            </w:r>
          </w:p>
        </w:tc>
        <w:tc>
          <w:tcPr>
            <w:tcW w:w="510" w:type="pct"/>
            <w:shd w:val="clear" w:color="auto" w:fill="auto"/>
          </w:tcPr>
          <w:p w14:paraId="07224B90" w14:textId="77777777" w:rsidR="00B042B0" w:rsidRPr="00F45742" w:rsidRDefault="00B042B0" w:rsidP="009B7FC6">
            <w:pPr>
              <w:rPr>
                <w:rFonts w:ascii="Arial" w:hAnsi="Arial" w:cs="Arial"/>
                <w:sz w:val="18"/>
                <w:szCs w:val="18"/>
              </w:rPr>
            </w:pPr>
            <w:r w:rsidRPr="00F45742">
              <w:rPr>
                <w:rFonts w:ascii="Arial" w:hAnsi="Arial" w:cs="Arial"/>
                <w:sz w:val="18"/>
                <w:szCs w:val="18"/>
              </w:rPr>
              <w:t>118 (78)</w:t>
            </w:r>
          </w:p>
        </w:tc>
        <w:tc>
          <w:tcPr>
            <w:tcW w:w="543" w:type="pct"/>
            <w:shd w:val="clear" w:color="auto" w:fill="auto"/>
          </w:tcPr>
          <w:p w14:paraId="49B97FBF" w14:textId="77777777" w:rsidR="00B042B0" w:rsidRPr="00F45742" w:rsidRDefault="00B042B0" w:rsidP="009B7FC6">
            <w:pPr>
              <w:autoSpaceDE w:val="0"/>
              <w:autoSpaceDN w:val="0"/>
              <w:adjustRightInd w:val="0"/>
              <w:rPr>
                <w:rFonts w:ascii="Arial" w:hAnsi="Arial" w:cs="Arial"/>
                <w:sz w:val="18"/>
                <w:szCs w:val="18"/>
              </w:rPr>
            </w:pPr>
            <w:r w:rsidRPr="00F45742">
              <w:rPr>
                <w:rFonts w:ascii="Arial" w:hAnsi="Arial" w:cs="Arial"/>
                <w:sz w:val="18"/>
                <w:szCs w:val="18"/>
              </w:rPr>
              <w:t>Renal insufficiency and/or diabetes mellitus</w:t>
            </w:r>
          </w:p>
          <w:p w14:paraId="6C669135" w14:textId="77777777" w:rsidR="00B042B0" w:rsidRPr="00F45742" w:rsidRDefault="00B042B0" w:rsidP="009B7FC6">
            <w:pPr>
              <w:autoSpaceDE w:val="0"/>
              <w:autoSpaceDN w:val="0"/>
              <w:adjustRightInd w:val="0"/>
              <w:rPr>
                <w:rFonts w:ascii="Arial" w:hAnsi="Arial" w:cs="Arial"/>
                <w:sz w:val="18"/>
                <w:szCs w:val="18"/>
              </w:rPr>
            </w:pPr>
            <w:r w:rsidRPr="00F45742">
              <w:rPr>
                <w:rFonts w:ascii="Arial" w:hAnsi="Arial" w:cs="Arial"/>
                <w:sz w:val="18"/>
                <w:szCs w:val="18"/>
              </w:rPr>
              <w:t>(renal insufficiency defined asSrCr &gt; 132.6 µmol/L (1.5 mg/dl) in men, and &gt; 114.9 µmol/L(1.3 mg/dl) in women) or reduced calculated creatinine clearance (&lt; 1.002 mL/s) using Cockcroft-Gault formula)</w:t>
            </w:r>
          </w:p>
        </w:tc>
        <w:tc>
          <w:tcPr>
            <w:tcW w:w="442" w:type="pct"/>
            <w:shd w:val="clear" w:color="auto" w:fill="auto"/>
          </w:tcPr>
          <w:p w14:paraId="35DDA1C1" w14:textId="77777777" w:rsidR="00B042B0" w:rsidRPr="00F45742" w:rsidRDefault="00B042B0" w:rsidP="009B7FC6">
            <w:pPr>
              <w:rPr>
                <w:rFonts w:ascii="Arial" w:hAnsi="Arial" w:cs="Arial"/>
                <w:sz w:val="18"/>
                <w:szCs w:val="18"/>
              </w:rPr>
            </w:pPr>
            <w:r w:rsidRPr="00F45742">
              <w:rPr>
                <w:rFonts w:ascii="Arial" w:hAnsi="Arial" w:cs="Arial"/>
                <w:sz w:val="18"/>
                <w:szCs w:val="18"/>
              </w:rPr>
              <w:t>66</w:t>
            </w:r>
          </w:p>
        </w:tc>
        <w:tc>
          <w:tcPr>
            <w:tcW w:w="476" w:type="pct"/>
            <w:shd w:val="clear" w:color="auto" w:fill="auto"/>
          </w:tcPr>
          <w:p w14:paraId="12933A90" w14:textId="77777777" w:rsidR="00B042B0" w:rsidRPr="00F45742" w:rsidRDefault="00B042B0" w:rsidP="009B7FC6">
            <w:pPr>
              <w:rPr>
                <w:rFonts w:ascii="Arial" w:hAnsi="Arial" w:cs="Arial"/>
                <w:sz w:val="18"/>
                <w:szCs w:val="18"/>
              </w:rPr>
            </w:pPr>
            <w:r w:rsidRPr="00F45742">
              <w:rPr>
                <w:rFonts w:ascii="Arial" w:hAnsi="Arial" w:cs="Arial"/>
                <w:sz w:val="18"/>
                <w:szCs w:val="18"/>
              </w:rPr>
              <w:t>31 (40)</w:t>
            </w:r>
          </w:p>
        </w:tc>
        <w:tc>
          <w:tcPr>
            <w:tcW w:w="442" w:type="pct"/>
            <w:shd w:val="clear" w:color="auto" w:fill="auto"/>
          </w:tcPr>
          <w:p w14:paraId="353A6ACC" w14:textId="77777777" w:rsidR="00B042B0" w:rsidRPr="00F45742" w:rsidRDefault="00B042B0" w:rsidP="009B7FC6">
            <w:pPr>
              <w:rPr>
                <w:rFonts w:ascii="Arial" w:hAnsi="Arial" w:cs="Arial"/>
                <w:sz w:val="18"/>
                <w:szCs w:val="18"/>
              </w:rPr>
            </w:pPr>
            <w:r w:rsidRPr="00F45742">
              <w:rPr>
                <w:rFonts w:ascii="Arial" w:hAnsi="Arial" w:cs="Arial"/>
                <w:sz w:val="18"/>
                <w:szCs w:val="18"/>
              </w:rPr>
              <w:t>7 days (labs were drawn at 24, 72, and 168 hours after the procedure)</w:t>
            </w:r>
          </w:p>
        </w:tc>
        <w:tc>
          <w:tcPr>
            <w:tcW w:w="476" w:type="pct"/>
            <w:shd w:val="clear" w:color="auto" w:fill="auto"/>
          </w:tcPr>
          <w:p w14:paraId="1D1FEEB3" w14:textId="77777777" w:rsidR="00B042B0" w:rsidRPr="00F45742" w:rsidRDefault="00B042B0" w:rsidP="009B7FC6">
            <w:pPr>
              <w:rPr>
                <w:rFonts w:ascii="Arial" w:hAnsi="Arial" w:cs="Arial"/>
                <w:sz w:val="18"/>
                <w:szCs w:val="18"/>
              </w:rPr>
            </w:pPr>
            <w:r w:rsidRPr="00F45742">
              <w:rPr>
                <w:rFonts w:ascii="Arial" w:hAnsi="Arial" w:cs="Arial"/>
                <w:sz w:val="18"/>
                <w:szCs w:val="18"/>
              </w:rPr>
              <w:t>IOCM (Iodixanol)</w:t>
            </w:r>
          </w:p>
          <w:p w14:paraId="6D1513A7"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408" w:type="pct"/>
            <w:shd w:val="clear" w:color="auto" w:fill="auto"/>
          </w:tcPr>
          <w:p w14:paraId="5C9FEA92" w14:textId="77777777" w:rsidR="00B042B0" w:rsidRPr="00F45742" w:rsidRDefault="00B042B0" w:rsidP="009B7FC6">
            <w:pPr>
              <w:rPr>
                <w:rFonts w:ascii="Arial" w:hAnsi="Arial" w:cs="Arial"/>
                <w:sz w:val="18"/>
                <w:szCs w:val="18"/>
              </w:rPr>
            </w:pPr>
            <w:r w:rsidRPr="00F45742">
              <w:rPr>
                <w:rFonts w:ascii="Arial" w:hAnsi="Arial" w:cs="Arial"/>
                <w:sz w:val="18"/>
                <w:szCs w:val="18"/>
              </w:rPr>
              <w:t>A1*</w:t>
            </w:r>
          </w:p>
        </w:tc>
        <w:tc>
          <w:tcPr>
            <w:tcW w:w="474" w:type="pct"/>
            <w:shd w:val="clear" w:color="auto" w:fill="auto"/>
          </w:tcPr>
          <w:p w14:paraId="7DF6DB72" w14:textId="77777777" w:rsidR="00B042B0" w:rsidRPr="00F45742" w:rsidRDefault="00B042B0" w:rsidP="009B7FC6">
            <w:pPr>
              <w:rPr>
                <w:rFonts w:ascii="Arial" w:hAnsi="Arial" w:cs="Arial"/>
                <w:sz w:val="18"/>
                <w:szCs w:val="18"/>
              </w:rPr>
            </w:pPr>
            <w:r w:rsidRPr="00F45742">
              <w:rPr>
                <w:rFonts w:ascii="Arial" w:hAnsi="Arial" w:cs="Arial"/>
                <w:sz w:val="18"/>
                <w:szCs w:val="18"/>
              </w:rPr>
              <w:t>H</w:t>
            </w:r>
          </w:p>
        </w:tc>
      </w:tr>
    </w:tbl>
    <w:p w14:paraId="7718BA12" w14:textId="77777777" w:rsidR="00B042B0" w:rsidRDefault="00B042B0" w:rsidP="00B042B0">
      <w:r>
        <w:br w:type="page"/>
      </w:r>
    </w:p>
    <w:p w14:paraId="0AA74678" w14:textId="77777777" w:rsidR="00B042B0" w:rsidRPr="00F45742" w:rsidRDefault="00B042B0" w:rsidP="00B042B0">
      <w:pPr>
        <w:spacing w:after="120"/>
        <w:ind w:left="270" w:hanging="270"/>
        <w:rPr>
          <w:rFonts w:ascii="Arial" w:hAnsi="Arial" w:cs="Arial"/>
          <w:b/>
          <w:sz w:val="20"/>
        </w:rPr>
      </w:pPr>
      <w:r>
        <w:rPr>
          <w:rFonts w:ascii="Arial" w:hAnsi="Arial" w:cs="Arial"/>
          <w:b/>
          <w:sz w:val="20"/>
        </w:rPr>
        <w:lastRenderedPageBreak/>
        <w:t>Evidence Table E-15.</w:t>
      </w:r>
      <w:r w:rsidRPr="00F45742">
        <w:rPr>
          <w:rFonts w:ascii="Arial" w:hAnsi="Arial" w:cs="Arial"/>
          <w:b/>
          <w:sz w:val="20"/>
        </w:rPr>
        <w:t xml:space="preserve"> Summary of studies comparing N-acetylcysteine plus IV normal saline versus IV sodium bicarbonate for the prevention of contrast-induced nephropathy and other outcomes</w:t>
      </w:r>
      <w:r>
        <w:rPr>
          <w:rFonts w:ascii="Arial" w:hAnsi="Arial" w:cs="Arial"/>
          <w:b/>
          <w:sz w:val="20"/>
        </w:rPr>
        <w:t xml:space="preserve"> (continued)</w:t>
      </w:r>
    </w:p>
    <w:tbl>
      <w:tblPr>
        <w:tblStyle w:val="TableGrid"/>
        <w:tblW w:w="5000" w:type="pct"/>
        <w:tblLook w:val="04A0" w:firstRow="1" w:lastRow="0" w:firstColumn="1" w:lastColumn="0" w:noHBand="0" w:noVBand="1"/>
      </w:tblPr>
      <w:tblGrid>
        <w:gridCol w:w="1686"/>
        <w:gridCol w:w="2613"/>
        <w:gridCol w:w="1784"/>
        <w:gridCol w:w="1900"/>
        <w:gridCol w:w="1547"/>
        <w:gridCol w:w="1666"/>
        <w:gridCol w:w="1547"/>
        <w:gridCol w:w="1666"/>
        <w:gridCol w:w="1428"/>
        <w:gridCol w:w="1659"/>
      </w:tblGrid>
      <w:tr w:rsidR="00B042B0" w:rsidRPr="00F45742" w14:paraId="1AB865F1" w14:textId="77777777" w:rsidTr="009B7FC6">
        <w:tc>
          <w:tcPr>
            <w:tcW w:w="482" w:type="pct"/>
            <w:shd w:val="clear" w:color="auto" w:fill="auto"/>
            <w:vAlign w:val="bottom"/>
          </w:tcPr>
          <w:p w14:paraId="4E4732CC"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Author, year</w:t>
            </w:r>
          </w:p>
        </w:tc>
        <w:tc>
          <w:tcPr>
            <w:tcW w:w="747" w:type="pct"/>
            <w:shd w:val="clear" w:color="auto" w:fill="auto"/>
            <w:vAlign w:val="bottom"/>
          </w:tcPr>
          <w:p w14:paraId="1C74A7B5" w14:textId="77777777" w:rsidR="00B042B0" w:rsidRPr="00F45742" w:rsidRDefault="00B042B0" w:rsidP="009B7FC6">
            <w:pPr>
              <w:rPr>
                <w:rFonts w:ascii="Arial" w:hAnsi="Arial" w:cs="Arial"/>
                <w:b/>
                <w:sz w:val="18"/>
                <w:szCs w:val="18"/>
              </w:rPr>
            </w:pPr>
            <w:r w:rsidRPr="00F45742">
              <w:rPr>
                <w:rFonts w:ascii="Arial" w:hAnsi="Arial" w:cs="Arial"/>
                <w:b/>
                <w:sz w:val="18"/>
                <w:szCs w:val="18"/>
              </w:rPr>
              <w:t>Comparison</w:t>
            </w:r>
          </w:p>
        </w:tc>
        <w:tc>
          <w:tcPr>
            <w:tcW w:w="510" w:type="pct"/>
            <w:shd w:val="clear" w:color="auto" w:fill="auto"/>
            <w:vAlign w:val="bottom"/>
          </w:tcPr>
          <w:p w14:paraId="42529E4D"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 randomized (N analyzed)</w:t>
            </w:r>
          </w:p>
        </w:tc>
        <w:tc>
          <w:tcPr>
            <w:tcW w:w="543" w:type="pct"/>
            <w:shd w:val="clear" w:color="auto" w:fill="auto"/>
            <w:vAlign w:val="bottom"/>
          </w:tcPr>
          <w:p w14:paraId="768FB7C0"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Population</w:t>
            </w:r>
          </w:p>
        </w:tc>
        <w:tc>
          <w:tcPr>
            <w:tcW w:w="442" w:type="pct"/>
            <w:shd w:val="clear" w:color="auto" w:fill="auto"/>
            <w:vAlign w:val="bottom"/>
          </w:tcPr>
          <w:p w14:paraId="02894168"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 xml:space="preserve">Age (years) or range of means </w:t>
            </w:r>
            <w:r w:rsidRPr="00F45742">
              <w:rPr>
                <w:rFonts w:ascii="Arial" w:hAnsi="Arial" w:cs="Arial"/>
                <w:sz w:val="18"/>
                <w:szCs w:val="18"/>
                <w:vertAlign w:val="superscript"/>
              </w:rPr>
              <w:t>§</w:t>
            </w:r>
          </w:p>
        </w:tc>
        <w:tc>
          <w:tcPr>
            <w:tcW w:w="476" w:type="pct"/>
            <w:shd w:val="clear" w:color="auto" w:fill="auto"/>
            <w:vAlign w:val="bottom"/>
          </w:tcPr>
          <w:p w14:paraId="669EE19C"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Number. female (%)</w:t>
            </w:r>
            <w:r w:rsidRPr="00F45742">
              <w:rPr>
                <w:rFonts w:ascii="Times New Roman" w:hAnsi="Times New Roman"/>
                <w:sz w:val="18"/>
                <w:szCs w:val="18"/>
                <w:vertAlign w:val="superscript"/>
              </w:rPr>
              <w:t>‡</w:t>
            </w:r>
          </w:p>
        </w:tc>
        <w:tc>
          <w:tcPr>
            <w:tcW w:w="442" w:type="pct"/>
            <w:shd w:val="clear" w:color="auto" w:fill="auto"/>
            <w:vAlign w:val="bottom"/>
          </w:tcPr>
          <w:p w14:paraId="78420BAA"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Total followup</w:t>
            </w:r>
          </w:p>
        </w:tc>
        <w:tc>
          <w:tcPr>
            <w:tcW w:w="476" w:type="pct"/>
            <w:shd w:val="clear" w:color="auto" w:fill="auto"/>
            <w:vAlign w:val="bottom"/>
          </w:tcPr>
          <w:p w14:paraId="18C6827B"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CM route</w:t>
            </w:r>
          </w:p>
        </w:tc>
        <w:tc>
          <w:tcPr>
            <w:tcW w:w="408" w:type="pct"/>
            <w:shd w:val="clear" w:color="auto" w:fill="auto"/>
            <w:vAlign w:val="bottom"/>
          </w:tcPr>
          <w:p w14:paraId="128856C5"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Primary definition of CIN*</w:t>
            </w:r>
          </w:p>
        </w:tc>
        <w:tc>
          <w:tcPr>
            <w:tcW w:w="474" w:type="pct"/>
            <w:shd w:val="clear" w:color="auto" w:fill="auto"/>
            <w:vAlign w:val="bottom"/>
          </w:tcPr>
          <w:p w14:paraId="13756BE2" w14:textId="77777777" w:rsidR="00B042B0" w:rsidRPr="00F45742" w:rsidRDefault="00B042B0" w:rsidP="009B7FC6">
            <w:pPr>
              <w:rPr>
                <w:rFonts w:ascii="Arial" w:hAnsi="Arial" w:cs="Arial"/>
                <w:b/>
                <w:bCs/>
                <w:sz w:val="18"/>
                <w:szCs w:val="18"/>
              </w:rPr>
            </w:pPr>
            <w:r w:rsidRPr="00F45742">
              <w:rPr>
                <w:rFonts w:ascii="Arial" w:hAnsi="Arial" w:cs="Arial"/>
                <w:b/>
                <w:bCs/>
                <w:sz w:val="18"/>
                <w:szCs w:val="18"/>
              </w:rPr>
              <w:t>Study limitations†</w:t>
            </w:r>
          </w:p>
        </w:tc>
      </w:tr>
      <w:tr w:rsidR="00B042B0" w:rsidRPr="00F45742" w14:paraId="0ECDBC0C" w14:textId="77777777" w:rsidTr="009B7FC6">
        <w:tc>
          <w:tcPr>
            <w:tcW w:w="482" w:type="pct"/>
            <w:shd w:val="clear" w:color="auto" w:fill="auto"/>
          </w:tcPr>
          <w:p w14:paraId="2F2B81CE" w14:textId="77777777" w:rsidR="00B042B0" w:rsidRPr="00F45742" w:rsidRDefault="00B042B0" w:rsidP="009B7FC6">
            <w:r w:rsidRPr="00F45742">
              <w:rPr>
                <w:rFonts w:ascii="Arial" w:hAnsi="Arial" w:cs="Arial"/>
                <w:sz w:val="18"/>
                <w:szCs w:val="18"/>
              </w:rPr>
              <w:t>Shavit, 2009</w:t>
            </w:r>
            <w:hyperlink w:anchor="_ENREF_101" w:tooltip="Shavit, 2009 #1187" w:history="1">
              <w:r>
                <w:rPr>
                  <w:rFonts w:ascii="Arial" w:hAnsi="Arial" w:cs="Arial"/>
                  <w:sz w:val="18"/>
                  <w:szCs w:val="18"/>
                </w:rPr>
                <w:fldChar w:fldCharType="begin">
                  <w:fldData xml:space="preserve">PEVuZE5vdGU+PENpdGU+PEF1dGhvcj5TaGF2aXQ8L0F1dGhvcj48WWVhcj4yMDA5PC9ZZWFyPjxS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PEVuZE5vdGU+PENpdGU+PEF1dGhvcj5TaGF2aXQ8L0F1dGhvcj48WWVhcj4yMDA5PC9ZZWFyPjxS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101</w:t>
              </w:r>
              <w:r>
                <w:rPr>
                  <w:rFonts w:ascii="Arial" w:hAnsi="Arial" w:cs="Arial"/>
                  <w:sz w:val="18"/>
                  <w:szCs w:val="18"/>
                </w:rPr>
                <w:fldChar w:fldCharType="end"/>
              </w:r>
            </w:hyperlink>
          </w:p>
          <w:p w14:paraId="331F789B" w14:textId="77777777" w:rsidR="00B042B0" w:rsidRPr="00F45742" w:rsidRDefault="00B042B0" w:rsidP="009B7FC6">
            <w:pPr>
              <w:rPr>
                <w:rFonts w:ascii="Arial" w:hAnsi="Arial" w:cs="Arial"/>
                <w:sz w:val="18"/>
                <w:szCs w:val="18"/>
              </w:rPr>
            </w:pPr>
            <w:r w:rsidRPr="00F45742">
              <w:rPr>
                <w:rFonts w:ascii="Arial" w:hAnsi="Arial" w:cs="Arial"/>
                <w:sz w:val="18"/>
                <w:szCs w:val="18"/>
              </w:rPr>
              <w:t>(prospective, partially blinded trial)</w:t>
            </w:r>
          </w:p>
        </w:tc>
        <w:tc>
          <w:tcPr>
            <w:tcW w:w="747" w:type="pct"/>
            <w:shd w:val="clear" w:color="auto" w:fill="auto"/>
          </w:tcPr>
          <w:p w14:paraId="596291B2"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IV NaHCO3 in 5% dextrose in water </w:t>
            </w:r>
          </w:p>
          <w:p w14:paraId="357C4D21"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oral NAC + intravenous normal saline </w:t>
            </w:r>
          </w:p>
        </w:tc>
        <w:tc>
          <w:tcPr>
            <w:tcW w:w="510" w:type="pct"/>
            <w:shd w:val="clear" w:color="auto" w:fill="auto"/>
          </w:tcPr>
          <w:p w14:paraId="7CA7C14D" w14:textId="77777777" w:rsidR="00B042B0" w:rsidRPr="00F45742" w:rsidRDefault="00B042B0" w:rsidP="009B7FC6">
            <w:pPr>
              <w:rPr>
                <w:rFonts w:ascii="Arial" w:hAnsi="Arial" w:cs="Arial"/>
                <w:sz w:val="18"/>
                <w:szCs w:val="18"/>
              </w:rPr>
            </w:pPr>
            <w:r w:rsidRPr="00F45742">
              <w:rPr>
                <w:rFonts w:ascii="Arial" w:hAnsi="Arial" w:cs="Arial"/>
                <w:sz w:val="18"/>
                <w:szCs w:val="18"/>
              </w:rPr>
              <w:t>93 (87)</w:t>
            </w:r>
          </w:p>
        </w:tc>
        <w:tc>
          <w:tcPr>
            <w:tcW w:w="543" w:type="pct"/>
            <w:shd w:val="clear" w:color="auto" w:fill="auto"/>
          </w:tcPr>
          <w:p w14:paraId="4AAFB0C4"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CKD stage III–IV (estimated glomerular filtration rate 15-60 mL/min calculated by the MDRD formula) </w:t>
            </w:r>
          </w:p>
        </w:tc>
        <w:tc>
          <w:tcPr>
            <w:tcW w:w="442" w:type="pct"/>
            <w:shd w:val="clear" w:color="auto" w:fill="auto"/>
          </w:tcPr>
          <w:p w14:paraId="511D2A8A" w14:textId="77777777" w:rsidR="00B042B0" w:rsidRPr="00F45742" w:rsidRDefault="00B042B0" w:rsidP="009B7FC6">
            <w:pPr>
              <w:rPr>
                <w:rFonts w:ascii="Arial" w:hAnsi="Arial" w:cs="Arial"/>
                <w:sz w:val="18"/>
                <w:szCs w:val="18"/>
              </w:rPr>
            </w:pPr>
            <w:r w:rsidRPr="00F45742">
              <w:rPr>
                <w:rFonts w:ascii="Arial" w:hAnsi="Arial" w:cs="Arial"/>
                <w:sz w:val="18"/>
                <w:szCs w:val="18"/>
              </w:rPr>
              <w:t>71-72</w:t>
            </w:r>
          </w:p>
        </w:tc>
        <w:tc>
          <w:tcPr>
            <w:tcW w:w="476" w:type="pct"/>
            <w:shd w:val="clear" w:color="auto" w:fill="auto"/>
          </w:tcPr>
          <w:p w14:paraId="66F5DA14" w14:textId="77777777" w:rsidR="00B042B0" w:rsidRPr="00F45742" w:rsidRDefault="00B042B0" w:rsidP="009B7FC6">
            <w:pPr>
              <w:rPr>
                <w:rFonts w:ascii="Arial" w:hAnsi="Arial" w:cs="Arial"/>
                <w:sz w:val="18"/>
                <w:szCs w:val="18"/>
              </w:rPr>
            </w:pPr>
            <w:r w:rsidRPr="00F45742">
              <w:rPr>
                <w:rFonts w:ascii="Arial" w:hAnsi="Arial" w:cs="Arial"/>
                <w:sz w:val="18"/>
                <w:szCs w:val="18"/>
              </w:rPr>
              <w:t>19 (22)</w:t>
            </w:r>
          </w:p>
        </w:tc>
        <w:tc>
          <w:tcPr>
            <w:tcW w:w="442" w:type="pct"/>
            <w:shd w:val="clear" w:color="auto" w:fill="auto"/>
          </w:tcPr>
          <w:p w14:paraId="00BC2B54" w14:textId="77777777" w:rsidR="00B042B0" w:rsidRPr="00F45742" w:rsidRDefault="00B042B0" w:rsidP="009B7FC6">
            <w:pPr>
              <w:rPr>
                <w:rFonts w:ascii="Arial" w:hAnsi="Arial" w:cs="Arial"/>
                <w:sz w:val="18"/>
                <w:szCs w:val="18"/>
              </w:rPr>
            </w:pPr>
            <w:r w:rsidRPr="00F45742">
              <w:rPr>
                <w:rFonts w:ascii="Arial" w:hAnsi="Arial" w:cs="Arial"/>
                <w:sz w:val="18"/>
                <w:szCs w:val="18"/>
              </w:rPr>
              <w:t>48 hours</w:t>
            </w:r>
          </w:p>
        </w:tc>
        <w:tc>
          <w:tcPr>
            <w:tcW w:w="476" w:type="pct"/>
            <w:shd w:val="clear" w:color="auto" w:fill="auto"/>
          </w:tcPr>
          <w:p w14:paraId="4DD6E4DF" w14:textId="77777777" w:rsidR="00B042B0" w:rsidRPr="00F45742" w:rsidRDefault="00B042B0" w:rsidP="009B7FC6">
            <w:pPr>
              <w:rPr>
                <w:rFonts w:ascii="Arial" w:hAnsi="Arial" w:cs="Arial"/>
                <w:sz w:val="18"/>
                <w:szCs w:val="18"/>
              </w:rPr>
            </w:pPr>
            <w:r w:rsidRPr="00F45742">
              <w:rPr>
                <w:rFonts w:ascii="Arial" w:hAnsi="Arial" w:cs="Arial"/>
                <w:sz w:val="18"/>
                <w:szCs w:val="18"/>
              </w:rPr>
              <w:t>LOCM (Iopamidol)</w:t>
            </w:r>
          </w:p>
          <w:p w14:paraId="4817110F"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408" w:type="pct"/>
            <w:shd w:val="clear" w:color="auto" w:fill="auto"/>
          </w:tcPr>
          <w:p w14:paraId="37F64DC8" w14:textId="77777777" w:rsidR="00B042B0" w:rsidRPr="00F45742" w:rsidRDefault="00B042B0" w:rsidP="009B7FC6">
            <w:pPr>
              <w:rPr>
                <w:rFonts w:ascii="Arial" w:hAnsi="Arial" w:cs="Arial"/>
                <w:sz w:val="18"/>
                <w:szCs w:val="18"/>
                <w:u w:val="single"/>
              </w:rPr>
            </w:pPr>
            <w:r w:rsidRPr="00F45742">
              <w:rPr>
                <w:rFonts w:ascii="Arial" w:hAnsi="Arial" w:cs="Arial"/>
                <w:sz w:val="18"/>
                <w:szCs w:val="18"/>
              </w:rPr>
              <w:t xml:space="preserve">A1 (authors also used a definition of SrCr increase of </w:t>
            </w:r>
            <w:r w:rsidRPr="00F45742">
              <w:rPr>
                <w:rFonts w:ascii="Arial" w:hAnsi="Arial" w:cs="Arial"/>
                <w:sz w:val="18"/>
                <w:szCs w:val="18"/>
                <w:u w:val="single"/>
              </w:rPr>
              <w:t>&gt; 0.3 mg/dL)</w:t>
            </w:r>
          </w:p>
        </w:tc>
        <w:tc>
          <w:tcPr>
            <w:tcW w:w="474" w:type="pct"/>
            <w:shd w:val="clear" w:color="auto" w:fill="auto"/>
          </w:tcPr>
          <w:p w14:paraId="7F12C99E" w14:textId="77777777" w:rsidR="00B042B0" w:rsidRPr="00F45742" w:rsidRDefault="00B042B0" w:rsidP="009B7FC6">
            <w:pPr>
              <w:rPr>
                <w:rFonts w:ascii="Arial" w:hAnsi="Arial" w:cs="Arial"/>
                <w:sz w:val="18"/>
                <w:szCs w:val="18"/>
              </w:rPr>
            </w:pPr>
            <w:r w:rsidRPr="00F45742">
              <w:rPr>
                <w:rFonts w:ascii="Arial" w:hAnsi="Arial" w:cs="Arial"/>
                <w:sz w:val="18"/>
                <w:szCs w:val="18"/>
              </w:rPr>
              <w:t>H</w:t>
            </w:r>
          </w:p>
        </w:tc>
      </w:tr>
      <w:tr w:rsidR="00B042B0" w:rsidRPr="00F45742" w14:paraId="3ED94168" w14:textId="77777777" w:rsidTr="009B7FC6">
        <w:tc>
          <w:tcPr>
            <w:tcW w:w="482" w:type="pct"/>
            <w:shd w:val="clear" w:color="auto" w:fill="auto"/>
          </w:tcPr>
          <w:p w14:paraId="05B3BF67" w14:textId="77777777" w:rsidR="00B042B0" w:rsidRPr="00F45742" w:rsidRDefault="00B042B0" w:rsidP="009B7FC6">
            <w:pPr>
              <w:rPr>
                <w:rFonts w:ascii="Arial" w:hAnsi="Arial" w:cs="Arial"/>
                <w:sz w:val="18"/>
                <w:szCs w:val="18"/>
              </w:rPr>
            </w:pPr>
            <w:r>
              <w:rPr>
                <w:rFonts w:ascii="Arial" w:hAnsi="Arial" w:cs="Arial"/>
                <w:color w:val="000000"/>
                <w:sz w:val="18"/>
                <w:szCs w:val="18"/>
              </w:rPr>
              <w:t>Thayssen, 2014</w:t>
            </w:r>
            <w:hyperlink w:anchor="_ENREF_107" w:tooltip="Thayssen, 2014 #15780" w:history="1">
              <w:r>
                <w:rPr>
                  <w:rFonts w:ascii="Arial" w:hAnsi="Arial" w:cs="Arial"/>
                  <w:color w:val="000000"/>
                  <w:sz w:val="18"/>
                  <w:szCs w:val="18"/>
                </w:rPr>
                <w:fldChar w:fldCharType="begin">
                  <w:fldData xml:space="preserve">PEVuZE5vdGU+PENpdGU+PEF1dGhvcj5UaGF5c3NlbjwvQXV0aG9yPjxZZWFyPjIwMTQ8L1llYXI+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</w:fldData>
                </w:fldChar>
              </w:r>
              <w:r>
                <w:rPr>
                  <w:rFonts w:ascii="Arial" w:hAnsi="Arial" w:cs="Arial"/>
                  <w:color w:val="000000"/>
                  <w:sz w:val="18"/>
                  <w:szCs w:val="18"/>
                </w:rPr>
                <w:instrText xml:space="preserve"> ADDIN EN.CITE </w:instrText>
              </w:r>
              <w:r>
                <w:rPr>
                  <w:rFonts w:ascii="Arial" w:hAnsi="Arial" w:cs="Arial"/>
                  <w:color w:val="000000"/>
                  <w:sz w:val="18"/>
                  <w:szCs w:val="18"/>
                </w:rPr>
                <w:fldChar w:fldCharType="begin">
                  <w:fldData xml:space="preserve">PEVuZE5vdGU+PENpdGU+PEF1dGhvcj5UaGF5c3NlbjwvQXV0aG9yPjxZZWFyPjIwMTQ8L1llYXI+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</w:fldData>
                </w:fldChar>
              </w:r>
              <w:r>
                <w:rPr>
                  <w:rFonts w:ascii="Arial" w:hAnsi="Arial" w:cs="Arial"/>
                  <w:color w:val="000000"/>
                  <w:sz w:val="18"/>
                  <w:szCs w:val="18"/>
                </w:rPr>
                <w:instrText xml:space="preserve"> ADDIN EN.CITE.DATA </w:instrText>
              </w:r>
              <w:r>
                <w:rPr>
                  <w:rFonts w:ascii="Arial" w:hAnsi="Arial" w:cs="Arial"/>
                  <w:color w:val="000000"/>
                  <w:sz w:val="18"/>
                  <w:szCs w:val="18"/>
                </w:rPr>
              </w:r>
              <w:r>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Pr="00D6601A">
                <w:rPr>
                  <w:rFonts w:ascii="Times New Roman" w:hAnsi="Times New Roman"/>
                  <w:noProof/>
                  <w:color w:val="000000"/>
                  <w:sz w:val="18"/>
                  <w:szCs w:val="18"/>
                  <w:vertAlign w:val="superscript"/>
                </w:rPr>
                <w:t>107</w:t>
              </w:r>
              <w:r>
                <w:rPr>
                  <w:rFonts w:ascii="Arial" w:hAnsi="Arial" w:cs="Arial"/>
                  <w:color w:val="000000"/>
                  <w:sz w:val="18"/>
                  <w:szCs w:val="18"/>
                </w:rPr>
                <w:fldChar w:fldCharType="end"/>
              </w:r>
            </w:hyperlink>
          </w:p>
        </w:tc>
        <w:tc>
          <w:tcPr>
            <w:tcW w:w="747" w:type="pct"/>
            <w:shd w:val="clear" w:color="auto" w:fill="auto"/>
          </w:tcPr>
          <w:p w14:paraId="5BC277E1" w14:textId="77777777" w:rsidR="00B042B0" w:rsidRDefault="00B042B0" w:rsidP="009B7FC6">
            <w:pPr>
              <w:rPr>
                <w:rFonts w:ascii="Arial" w:hAnsi="Arial" w:cs="Arial"/>
                <w:sz w:val="18"/>
                <w:szCs w:val="18"/>
              </w:rPr>
            </w:pPr>
            <w:r>
              <w:rPr>
                <w:rFonts w:ascii="Arial" w:hAnsi="Arial" w:cs="Arial"/>
                <w:sz w:val="18"/>
                <w:szCs w:val="18"/>
              </w:rPr>
              <w:t>IV Normal Saline vs</w:t>
            </w:r>
          </w:p>
          <w:p w14:paraId="4E7DEC0C" w14:textId="77777777" w:rsidR="00B042B0" w:rsidRDefault="00B042B0" w:rsidP="009B7FC6">
            <w:pPr>
              <w:rPr>
                <w:rFonts w:ascii="Arial" w:hAnsi="Arial" w:cs="Arial"/>
                <w:sz w:val="18"/>
                <w:szCs w:val="18"/>
              </w:rPr>
            </w:pPr>
            <w:r>
              <w:rPr>
                <w:rFonts w:ascii="Arial" w:hAnsi="Arial" w:cs="Arial"/>
                <w:sz w:val="18"/>
                <w:szCs w:val="18"/>
              </w:rPr>
              <w:t>IV Normal Saline + oral NAC vs</w:t>
            </w:r>
          </w:p>
          <w:p w14:paraId="4FD5651F" w14:textId="77777777" w:rsidR="00B042B0" w:rsidRDefault="00B042B0" w:rsidP="009B7FC6">
            <w:pPr>
              <w:rPr>
                <w:rFonts w:ascii="Arial" w:hAnsi="Arial" w:cs="Arial"/>
                <w:sz w:val="18"/>
                <w:szCs w:val="18"/>
              </w:rPr>
            </w:pPr>
            <w:r>
              <w:rPr>
                <w:rFonts w:ascii="Arial" w:hAnsi="Arial" w:cs="Arial"/>
                <w:sz w:val="18"/>
                <w:szCs w:val="18"/>
              </w:rPr>
              <w:t>IV Normal Saline + IV NaHCO3 vs</w:t>
            </w:r>
          </w:p>
          <w:p w14:paraId="48952B28" w14:textId="77777777" w:rsidR="00B042B0" w:rsidRPr="00F45742" w:rsidRDefault="00B042B0" w:rsidP="009B7FC6">
            <w:pPr>
              <w:rPr>
                <w:rFonts w:ascii="Arial" w:hAnsi="Arial" w:cs="Arial"/>
                <w:sz w:val="18"/>
                <w:szCs w:val="18"/>
              </w:rPr>
            </w:pPr>
            <w:r>
              <w:rPr>
                <w:rFonts w:ascii="Arial" w:hAnsi="Arial" w:cs="Arial"/>
                <w:sz w:val="18"/>
                <w:szCs w:val="18"/>
              </w:rPr>
              <w:t>IV Normal Saline + oral NAC + IV NaHCO3</w:t>
            </w:r>
          </w:p>
        </w:tc>
        <w:tc>
          <w:tcPr>
            <w:tcW w:w="510" w:type="pct"/>
            <w:shd w:val="clear" w:color="auto" w:fill="auto"/>
          </w:tcPr>
          <w:p w14:paraId="1DA56FA8" w14:textId="77777777" w:rsidR="00B042B0" w:rsidRPr="00F45742" w:rsidRDefault="00B042B0" w:rsidP="009B7FC6">
            <w:pPr>
              <w:rPr>
                <w:rFonts w:ascii="Arial" w:hAnsi="Arial" w:cs="Arial"/>
                <w:sz w:val="18"/>
                <w:szCs w:val="18"/>
              </w:rPr>
            </w:pPr>
            <w:r>
              <w:rPr>
                <w:rFonts w:ascii="Arial" w:hAnsi="Arial" w:cs="Arial"/>
                <w:sz w:val="18"/>
                <w:szCs w:val="18"/>
              </w:rPr>
              <w:t>715</w:t>
            </w:r>
          </w:p>
        </w:tc>
        <w:tc>
          <w:tcPr>
            <w:tcW w:w="543" w:type="pct"/>
            <w:shd w:val="clear" w:color="auto" w:fill="auto"/>
          </w:tcPr>
          <w:p w14:paraId="6EB93680" w14:textId="77777777" w:rsidR="00B042B0" w:rsidRPr="00F45742" w:rsidRDefault="00B042B0" w:rsidP="009B7FC6">
            <w:pPr>
              <w:rPr>
                <w:rFonts w:ascii="Arial" w:hAnsi="Arial" w:cs="Arial"/>
                <w:sz w:val="18"/>
                <w:szCs w:val="18"/>
              </w:rPr>
            </w:pPr>
            <w:r>
              <w:rPr>
                <w:rFonts w:ascii="Arial" w:hAnsi="Arial" w:cs="Arial"/>
                <w:sz w:val="18"/>
                <w:szCs w:val="18"/>
              </w:rPr>
              <w:t>STEMI</w:t>
            </w:r>
          </w:p>
        </w:tc>
        <w:tc>
          <w:tcPr>
            <w:tcW w:w="442" w:type="pct"/>
            <w:shd w:val="clear" w:color="auto" w:fill="auto"/>
          </w:tcPr>
          <w:p w14:paraId="526CCEB9" w14:textId="77777777" w:rsidR="00B042B0" w:rsidRPr="00F45742" w:rsidRDefault="00B042B0" w:rsidP="009B7FC6">
            <w:pPr>
              <w:rPr>
                <w:rFonts w:ascii="Arial" w:hAnsi="Arial" w:cs="Arial"/>
                <w:sz w:val="18"/>
                <w:szCs w:val="18"/>
              </w:rPr>
            </w:pPr>
            <w:r>
              <w:rPr>
                <w:rFonts w:ascii="Arial" w:hAnsi="Arial" w:cs="Arial"/>
                <w:sz w:val="18"/>
                <w:szCs w:val="18"/>
              </w:rPr>
              <w:t>63</w:t>
            </w:r>
          </w:p>
        </w:tc>
        <w:tc>
          <w:tcPr>
            <w:tcW w:w="476" w:type="pct"/>
            <w:shd w:val="clear" w:color="auto" w:fill="auto"/>
          </w:tcPr>
          <w:p w14:paraId="334383B9" w14:textId="77777777" w:rsidR="00B042B0" w:rsidRPr="00F45742" w:rsidRDefault="00B042B0" w:rsidP="009B7FC6">
            <w:pPr>
              <w:rPr>
                <w:rFonts w:ascii="Arial" w:hAnsi="Arial" w:cs="Arial"/>
                <w:sz w:val="18"/>
                <w:szCs w:val="18"/>
              </w:rPr>
            </w:pPr>
            <w:r>
              <w:rPr>
                <w:rFonts w:ascii="Arial" w:hAnsi="Arial" w:cs="Arial"/>
                <w:sz w:val="18"/>
                <w:szCs w:val="18"/>
              </w:rPr>
              <w:t>165 (23.1)</w:t>
            </w:r>
          </w:p>
        </w:tc>
        <w:tc>
          <w:tcPr>
            <w:tcW w:w="442" w:type="pct"/>
            <w:shd w:val="clear" w:color="auto" w:fill="auto"/>
          </w:tcPr>
          <w:p w14:paraId="402114FE" w14:textId="77777777" w:rsidR="00B042B0" w:rsidRPr="00F45742" w:rsidRDefault="00B042B0" w:rsidP="009B7FC6">
            <w:pPr>
              <w:rPr>
                <w:rFonts w:ascii="Arial" w:hAnsi="Arial" w:cs="Arial"/>
                <w:sz w:val="18"/>
                <w:szCs w:val="18"/>
              </w:rPr>
            </w:pPr>
            <w:r>
              <w:rPr>
                <w:rFonts w:ascii="Arial" w:hAnsi="Arial" w:cs="Arial"/>
                <w:sz w:val="18"/>
                <w:szCs w:val="18"/>
              </w:rPr>
              <w:t>30 Days</w:t>
            </w:r>
          </w:p>
        </w:tc>
        <w:tc>
          <w:tcPr>
            <w:tcW w:w="476" w:type="pct"/>
            <w:shd w:val="clear" w:color="auto" w:fill="auto"/>
          </w:tcPr>
          <w:p w14:paraId="502F245F" w14:textId="77777777" w:rsidR="00B042B0" w:rsidRPr="00F45742" w:rsidRDefault="00B042B0" w:rsidP="009B7FC6">
            <w:pPr>
              <w:rPr>
                <w:rFonts w:ascii="Arial" w:hAnsi="Arial" w:cs="Arial"/>
                <w:sz w:val="18"/>
                <w:szCs w:val="18"/>
              </w:rPr>
            </w:pPr>
            <w:r w:rsidRPr="00F45742">
              <w:rPr>
                <w:rFonts w:ascii="Arial" w:hAnsi="Arial" w:cs="Arial"/>
                <w:sz w:val="18"/>
                <w:szCs w:val="18"/>
              </w:rPr>
              <w:t>IOCM (Iodixanol)</w:t>
            </w:r>
          </w:p>
          <w:p w14:paraId="3B933105" w14:textId="77777777" w:rsidR="00B042B0" w:rsidRPr="00F45742" w:rsidRDefault="00B042B0" w:rsidP="009B7FC6">
            <w:pPr>
              <w:rPr>
                <w:rFonts w:ascii="Arial" w:hAnsi="Arial" w:cs="Arial"/>
                <w:sz w:val="18"/>
                <w:szCs w:val="18"/>
              </w:rPr>
            </w:pPr>
            <w:r w:rsidRPr="00F45742">
              <w:rPr>
                <w:rFonts w:ascii="Arial" w:hAnsi="Arial" w:cs="Arial"/>
                <w:sz w:val="18"/>
                <w:szCs w:val="18"/>
              </w:rPr>
              <w:t>IA</w:t>
            </w:r>
          </w:p>
        </w:tc>
        <w:tc>
          <w:tcPr>
            <w:tcW w:w="408" w:type="pct"/>
            <w:shd w:val="clear" w:color="auto" w:fill="auto"/>
          </w:tcPr>
          <w:p w14:paraId="18CC64DC" w14:textId="77777777" w:rsidR="00B042B0" w:rsidRPr="00F45742" w:rsidRDefault="00B042B0" w:rsidP="009B7FC6">
            <w:pPr>
              <w:rPr>
                <w:rFonts w:ascii="Arial" w:hAnsi="Arial" w:cs="Arial"/>
                <w:sz w:val="18"/>
                <w:szCs w:val="18"/>
              </w:rPr>
            </w:pPr>
            <w:r>
              <w:rPr>
                <w:rFonts w:ascii="Arial" w:hAnsi="Arial" w:cs="Arial"/>
                <w:sz w:val="18"/>
                <w:szCs w:val="18"/>
              </w:rPr>
              <w:t>A3</w:t>
            </w:r>
          </w:p>
        </w:tc>
        <w:tc>
          <w:tcPr>
            <w:tcW w:w="474" w:type="pct"/>
            <w:shd w:val="clear" w:color="auto" w:fill="auto"/>
          </w:tcPr>
          <w:p w14:paraId="74460FCE" w14:textId="77777777" w:rsidR="00B042B0" w:rsidRPr="00F45742" w:rsidRDefault="00B042B0" w:rsidP="009B7FC6">
            <w:pPr>
              <w:rPr>
                <w:rFonts w:ascii="Arial" w:hAnsi="Arial" w:cs="Arial"/>
                <w:sz w:val="18"/>
                <w:szCs w:val="18"/>
              </w:rPr>
            </w:pPr>
            <w:r>
              <w:rPr>
                <w:rFonts w:ascii="Arial" w:hAnsi="Arial" w:cs="Arial"/>
                <w:sz w:val="18"/>
                <w:szCs w:val="18"/>
              </w:rPr>
              <w:t>M</w:t>
            </w:r>
          </w:p>
        </w:tc>
      </w:tr>
      <w:tr w:rsidR="00B042B0" w:rsidRPr="00F45742" w14:paraId="3BBCD208" w14:textId="77777777" w:rsidTr="009B7FC6">
        <w:tc>
          <w:tcPr>
            <w:tcW w:w="482" w:type="pct"/>
            <w:shd w:val="clear" w:color="auto" w:fill="auto"/>
          </w:tcPr>
          <w:p w14:paraId="2FAEF817" w14:textId="77777777" w:rsidR="00B042B0" w:rsidRPr="00F45742" w:rsidRDefault="00B042B0" w:rsidP="009B7FC6">
            <w:pPr>
              <w:rPr>
                <w:rFonts w:ascii="Arial" w:hAnsi="Arial" w:cs="Arial"/>
                <w:sz w:val="18"/>
                <w:szCs w:val="18"/>
              </w:rPr>
            </w:pPr>
            <w:r>
              <w:rPr>
                <w:rFonts w:ascii="Arial" w:hAnsi="Arial" w:cs="Arial"/>
                <w:sz w:val="18"/>
                <w:szCs w:val="18"/>
              </w:rPr>
              <w:t>Yeganehkhah, 2014</w:t>
            </w:r>
            <w:hyperlink w:anchor="_ENREF_117" w:tooltip="Yeganehkhah, 2014 #16435" w:history="1">
              <w:r>
                <w:rPr>
                  <w:rFonts w:ascii="Arial" w:hAnsi="Arial" w:cs="Arial"/>
                  <w:sz w:val="18"/>
                  <w:szCs w:val="18"/>
                </w:rPr>
                <w:fldChar w:fldCharType="begin">
                  <w:fldData xml:space="preserve">PEVuZE5vdGU+PENpdGU+PEF1dGhvcj5ZZWdhbmVoa2hhaDwvQXV0aG9yPjxZZWFyPjIwMTQ8L1ll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PEVuZE5vdGU+PENpdGU+PEF1dGhvcj5ZZWdhbmVoa2hhaDwvQXV0aG9yPjxZZWFyPjIwMTQ8L1ll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D6601A">
                <w:rPr>
                  <w:rFonts w:ascii="Times New Roman" w:hAnsi="Times New Roman"/>
                  <w:noProof/>
                  <w:sz w:val="18"/>
                  <w:szCs w:val="18"/>
                  <w:vertAlign w:val="superscript"/>
                </w:rPr>
                <w:t>117</w:t>
              </w:r>
              <w:r>
                <w:rPr>
                  <w:rFonts w:ascii="Arial" w:hAnsi="Arial" w:cs="Arial"/>
                  <w:sz w:val="18"/>
                  <w:szCs w:val="18"/>
                </w:rPr>
                <w:fldChar w:fldCharType="end"/>
              </w:r>
            </w:hyperlink>
          </w:p>
        </w:tc>
        <w:tc>
          <w:tcPr>
            <w:tcW w:w="747" w:type="pct"/>
            <w:shd w:val="clear" w:color="auto" w:fill="auto"/>
          </w:tcPr>
          <w:p w14:paraId="667064DE" w14:textId="77777777" w:rsidR="00B042B0" w:rsidRPr="00F45742" w:rsidRDefault="00B042B0" w:rsidP="009B7FC6">
            <w:pPr>
              <w:rPr>
                <w:rFonts w:ascii="Arial" w:hAnsi="Arial" w:cs="Arial"/>
                <w:sz w:val="18"/>
                <w:szCs w:val="18"/>
              </w:rPr>
            </w:pPr>
            <w:r>
              <w:rPr>
                <w:rFonts w:ascii="Arial" w:hAnsi="Arial" w:cs="Arial"/>
                <w:sz w:val="18"/>
                <w:szCs w:val="18"/>
              </w:rPr>
              <w:t xml:space="preserve"> IV Normal Saline + IV NaHCO3 vs Oral NAC + IV Normal Saline</w:t>
            </w:r>
          </w:p>
        </w:tc>
        <w:tc>
          <w:tcPr>
            <w:tcW w:w="510" w:type="pct"/>
            <w:shd w:val="clear" w:color="auto" w:fill="auto"/>
          </w:tcPr>
          <w:p w14:paraId="00DA82AD" w14:textId="77777777" w:rsidR="00B042B0" w:rsidRPr="00F45742" w:rsidRDefault="00B042B0" w:rsidP="009B7FC6">
            <w:pPr>
              <w:rPr>
                <w:rFonts w:ascii="Arial" w:hAnsi="Arial" w:cs="Arial"/>
                <w:sz w:val="18"/>
                <w:szCs w:val="18"/>
              </w:rPr>
            </w:pPr>
            <w:r>
              <w:rPr>
                <w:rFonts w:ascii="Arial" w:hAnsi="Arial" w:cs="Arial"/>
                <w:sz w:val="18"/>
                <w:szCs w:val="18"/>
              </w:rPr>
              <w:t>100</w:t>
            </w:r>
          </w:p>
        </w:tc>
        <w:tc>
          <w:tcPr>
            <w:tcW w:w="543" w:type="pct"/>
            <w:shd w:val="clear" w:color="auto" w:fill="auto"/>
          </w:tcPr>
          <w:p w14:paraId="59D3DB25" w14:textId="77777777" w:rsidR="00B042B0" w:rsidRPr="00F45742" w:rsidRDefault="00B042B0" w:rsidP="009B7FC6">
            <w:pPr>
              <w:rPr>
                <w:rFonts w:ascii="Arial" w:hAnsi="Arial" w:cs="Arial"/>
                <w:sz w:val="18"/>
                <w:szCs w:val="18"/>
              </w:rPr>
            </w:pPr>
            <w:r>
              <w:rPr>
                <w:rFonts w:ascii="Arial" w:hAnsi="Arial" w:cs="Arial"/>
                <w:sz w:val="18"/>
                <w:szCs w:val="18"/>
              </w:rPr>
              <w:t>High risk of CIN</w:t>
            </w:r>
          </w:p>
        </w:tc>
        <w:tc>
          <w:tcPr>
            <w:tcW w:w="442" w:type="pct"/>
            <w:shd w:val="clear" w:color="auto" w:fill="auto"/>
          </w:tcPr>
          <w:p w14:paraId="2F8B1267" w14:textId="77777777" w:rsidR="00B042B0" w:rsidRPr="00F45742" w:rsidRDefault="00B042B0" w:rsidP="009B7FC6">
            <w:pPr>
              <w:rPr>
                <w:rFonts w:ascii="Arial" w:hAnsi="Arial" w:cs="Arial"/>
                <w:sz w:val="18"/>
                <w:szCs w:val="18"/>
              </w:rPr>
            </w:pPr>
            <w:r>
              <w:rPr>
                <w:rFonts w:ascii="Arial" w:hAnsi="Arial" w:cs="Arial"/>
                <w:sz w:val="18"/>
                <w:szCs w:val="18"/>
              </w:rPr>
              <w:t>59.2</w:t>
            </w:r>
          </w:p>
        </w:tc>
        <w:tc>
          <w:tcPr>
            <w:tcW w:w="476" w:type="pct"/>
            <w:shd w:val="clear" w:color="auto" w:fill="auto"/>
          </w:tcPr>
          <w:p w14:paraId="054DD74F" w14:textId="77777777" w:rsidR="00B042B0" w:rsidRPr="00F45742" w:rsidRDefault="00B042B0" w:rsidP="009B7FC6">
            <w:pPr>
              <w:rPr>
                <w:rFonts w:ascii="Arial" w:hAnsi="Arial" w:cs="Arial"/>
                <w:sz w:val="18"/>
                <w:szCs w:val="18"/>
              </w:rPr>
            </w:pPr>
            <w:r>
              <w:rPr>
                <w:rFonts w:ascii="Arial" w:hAnsi="Arial" w:cs="Arial"/>
                <w:sz w:val="18"/>
                <w:szCs w:val="18"/>
              </w:rPr>
              <w:t>72 (48)</w:t>
            </w:r>
          </w:p>
        </w:tc>
        <w:tc>
          <w:tcPr>
            <w:tcW w:w="442" w:type="pct"/>
            <w:shd w:val="clear" w:color="auto" w:fill="auto"/>
          </w:tcPr>
          <w:p w14:paraId="164995AB" w14:textId="77777777" w:rsidR="00B042B0" w:rsidRPr="00F45742" w:rsidRDefault="00B042B0" w:rsidP="009B7FC6">
            <w:pPr>
              <w:rPr>
                <w:rFonts w:ascii="Arial" w:hAnsi="Arial" w:cs="Arial"/>
                <w:sz w:val="18"/>
                <w:szCs w:val="18"/>
              </w:rPr>
            </w:pPr>
            <w:r>
              <w:rPr>
                <w:rFonts w:ascii="Arial" w:hAnsi="Arial" w:cs="Arial"/>
                <w:sz w:val="18"/>
                <w:szCs w:val="18"/>
              </w:rPr>
              <w:t>48hrs</w:t>
            </w:r>
          </w:p>
        </w:tc>
        <w:tc>
          <w:tcPr>
            <w:tcW w:w="476" w:type="pct"/>
            <w:shd w:val="clear" w:color="auto" w:fill="auto"/>
          </w:tcPr>
          <w:p w14:paraId="1FFF7BCB" w14:textId="77777777" w:rsidR="00B042B0" w:rsidRPr="00F45742" w:rsidRDefault="00B042B0" w:rsidP="009B7FC6">
            <w:pPr>
              <w:rPr>
                <w:rFonts w:ascii="Arial" w:hAnsi="Arial" w:cs="Arial"/>
                <w:sz w:val="18"/>
                <w:szCs w:val="18"/>
              </w:rPr>
            </w:pPr>
            <w:r w:rsidRPr="00F45742">
              <w:rPr>
                <w:rFonts w:ascii="Arial" w:hAnsi="Arial" w:cs="Arial"/>
                <w:sz w:val="18"/>
                <w:szCs w:val="18"/>
              </w:rPr>
              <w:t xml:space="preserve">LOCM </w:t>
            </w:r>
            <w:r>
              <w:rPr>
                <w:rFonts w:ascii="Arial" w:hAnsi="Arial" w:cs="Arial"/>
                <w:sz w:val="18"/>
                <w:szCs w:val="18"/>
              </w:rPr>
              <w:t>(</w:t>
            </w:r>
            <w:r w:rsidRPr="00F45742">
              <w:rPr>
                <w:rFonts w:ascii="Arial" w:hAnsi="Arial" w:cs="Arial"/>
                <w:sz w:val="18"/>
                <w:szCs w:val="18"/>
              </w:rPr>
              <w:t>Iohexol</w:t>
            </w:r>
            <w:r>
              <w:rPr>
                <w:rFonts w:ascii="Arial" w:hAnsi="Arial" w:cs="Arial"/>
                <w:sz w:val="18"/>
                <w:szCs w:val="18"/>
              </w:rPr>
              <w:t>)</w:t>
            </w:r>
          </w:p>
          <w:p w14:paraId="273CD6D7" w14:textId="77777777" w:rsidR="00B042B0" w:rsidRPr="00F45742" w:rsidRDefault="00B042B0" w:rsidP="009B7FC6">
            <w:pPr>
              <w:rPr>
                <w:rFonts w:ascii="Arial" w:hAnsi="Arial" w:cs="Arial"/>
                <w:sz w:val="18"/>
                <w:szCs w:val="18"/>
              </w:rPr>
            </w:pPr>
            <w:r>
              <w:rPr>
                <w:rFonts w:ascii="Arial" w:hAnsi="Arial" w:cs="Arial"/>
                <w:sz w:val="18"/>
                <w:szCs w:val="18"/>
              </w:rPr>
              <w:t>IA</w:t>
            </w:r>
          </w:p>
        </w:tc>
        <w:tc>
          <w:tcPr>
            <w:tcW w:w="408" w:type="pct"/>
            <w:shd w:val="clear" w:color="auto" w:fill="auto"/>
          </w:tcPr>
          <w:p w14:paraId="640AC381" w14:textId="77777777" w:rsidR="00B042B0" w:rsidRPr="00F45742" w:rsidRDefault="00B042B0" w:rsidP="009B7FC6">
            <w:pPr>
              <w:rPr>
                <w:rFonts w:ascii="Arial" w:hAnsi="Arial" w:cs="Arial"/>
                <w:bCs/>
                <w:sz w:val="18"/>
                <w:szCs w:val="18"/>
              </w:rPr>
            </w:pPr>
            <w:r>
              <w:rPr>
                <w:rFonts w:ascii="Arial" w:hAnsi="Arial" w:cs="Arial"/>
                <w:bCs/>
                <w:sz w:val="18"/>
                <w:szCs w:val="18"/>
              </w:rPr>
              <w:t>A1</w:t>
            </w:r>
          </w:p>
        </w:tc>
        <w:tc>
          <w:tcPr>
            <w:tcW w:w="474" w:type="pct"/>
            <w:shd w:val="clear" w:color="auto" w:fill="auto"/>
          </w:tcPr>
          <w:p w14:paraId="0BFB1E0F" w14:textId="77777777" w:rsidR="00B042B0" w:rsidRPr="00F45742" w:rsidRDefault="00B042B0" w:rsidP="009B7FC6">
            <w:pPr>
              <w:rPr>
                <w:rFonts w:ascii="Arial" w:hAnsi="Arial" w:cs="Arial"/>
                <w:sz w:val="18"/>
                <w:szCs w:val="18"/>
              </w:rPr>
            </w:pPr>
            <w:r>
              <w:rPr>
                <w:rFonts w:ascii="Arial" w:hAnsi="Arial" w:cs="Arial"/>
                <w:sz w:val="18"/>
                <w:szCs w:val="18"/>
              </w:rPr>
              <w:t>H</w:t>
            </w:r>
          </w:p>
        </w:tc>
      </w:tr>
    </w:tbl>
    <w:p w14:paraId="55D259AB" w14:textId="77777777" w:rsidR="00B042B0" w:rsidRDefault="00B042B0" w:rsidP="00B042B0">
      <w:pPr>
        <w:pStyle w:val="NoSpacing"/>
        <w:rPr>
          <w:rFonts w:ascii="Times New Roman" w:hAnsi="Times New Roman" w:cs="Times New Roman"/>
          <w:sz w:val="18"/>
          <w:szCs w:val="18"/>
        </w:rPr>
      </w:pPr>
      <w:r>
        <w:rPr>
          <w:rFonts w:ascii="Times New Roman" w:hAnsi="Times New Roman" w:cs="Times New Roman"/>
          <w:sz w:val="18"/>
          <w:szCs w:val="18"/>
        </w:rPr>
        <w:t>%=percent; CIN=contrast induced nephropathy; CKD=chronic kidney disease; CM=contrast media; IA=intrarterial; IOCM=iso-osmolar contrast media; IV-intravenous; LOCM=low-osmolar contrast media; MDRD=</w:t>
      </w:r>
      <w:r w:rsidRPr="00E0197A">
        <w:rPr>
          <w:rFonts w:ascii="Times New Roman" w:hAnsi="Times New Roman" w:cs="Times New Roman"/>
          <w:sz w:val="18"/>
          <w:szCs w:val="20"/>
        </w:rPr>
        <w:t xml:space="preserve"> </w:t>
      </w:r>
      <w:r w:rsidRPr="00982608">
        <w:rPr>
          <w:rFonts w:ascii="Times New Roman" w:hAnsi="Times New Roman" w:cs="Times New Roman"/>
          <w:sz w:val="18"/>
          <w:szCs w:val="20"/>
        </w:rPr>
        <w:t>Modification of Diet in Renal Diseases</w:t>
      </w:r>
      <w:r>
        <w:rPr>
          <w:rFonts w:ascii="Times New Roman" w:hAnsi="Times New Roman" w:cs="Times New Roman"/>
          <w:sz w:val="18"/>
          <w:szCs w:val="20"/>
        </w:rPr>
        <w:t xml:space="preserve">; </w:t>
      </w:r>
      <w:r>
        <w:rPr>
          <w:rFonts w:ascii="Times New Roman" w:hAnsi="Times New Roman" w:cs="Times New Roman"/>
          <w:sz w:val="18"/>
          <w:szCs w:val="18"/>
        </w:rPr>
        <w:t xml:space="preserve">Mg/dl=milligram per deciliter; Micromole/l=micromole per liter; Ml/min=milliliter per minute; Ml/s=milliliter per second; N=sample size; NAC=N-acetylcysteine; NaHCO3=sodium bicarbonate; NR=not reported; SrCr=serum creatinine; </w:t>
      </w:r>
      <w:r>
        <w:rPr>
          <w:rFonts w:ascii="Times New Roman" w:hAnsi="Times New Roman" w:cs="Times New Roman"/>
          <w:sz w:val="18"/>
          <w:szCs w:val="20"/>
        </w:rPr>
        <w:t>STEMI=</w:t>
      </w:r>
      <w:r w:rsidRPr="00E0197A">
        <w:rPr>
          <w:rFonts w:ascii="Times New Roman" w:hAnsi="Times New Roman" w:cs="Times New Roman"/>
          <w:sz w:val="18"/>
          <w:szCs w:val="20"/>
        </w:rPr>
        <w:t xml:space="preserve"> </w:t>
      </w:r>
      <w:r w:rsidRPr="00982608">
        <w:rPr>
          <w:rFonts w:ascii="Times New Roman" w:hAnsi="Times New Roman" w:cs="Times New Roman"/>
          <w:sz w:val="18"/>
          <w:szCs w:val="20"/>
        </w:rPr>
        <w:t>ST Elevation Myocardial Infarction</w:t>
      </w:r>
      <w:r>
        <w:rPr>
          <w:rFonts w:ascii="Times New Roman" w:hAnsi="Times New Roman" w:cs="Times New Roman"/>
          <w:sz w:val="18"/>
          <w:szCs w:val="18"/>
        </w:rPr>
        <w:t>; Umol/l=micromole/liter</w:t>
      </w:r>
    </w:p>
    <w:p w14:paraId="01C6CA05" w14:textId="77777777" w:rsidR="00B042B0" w:rsidRPr="00F45742" w:rsidRDefault="00B042B0" w:rsidP="00B042B0"/>
    <w:p w14:paraId="4240CD93" w14:textId="77777777" w:rsidR="00B042B0" w:rsidRPr="00F45742" w:rsidRDefault="00B042B0" w:rsidP="00B042B0">
      <w:pPr>
        <w:widowControl w:val="0"/>
        <w:autoSpaceDE w:val="0"/>
        <w:autoSpaceDN w:val="0"/>
        <w:adjustRightInd w:val="0"/>
        <w:rPr>
          <w:rFonts w:ascii="Times New Roman" w:hAnsi="Times New Roman"/>
          <w:sz w:val="18"/>
          <w:szCs w:val="18"/>
        </w:rPr>
      </w:pPr>
      <w:r w:rsidRPr="00F45742">
        <w:rPr>
          <w:rFonts w:ascii="Times New Roman" w:hAnsi="Times New Roman"/>
          <w:sz w:val="18"/>
          <w:szCs w:val="18"/>
        </w:rPr>
        <w:t>* CIN definitions: rise in serum creatinine relative to baseline: ≥25% (A1);&gt; 25% (A1*);  ≥0.5 mg/dl (A2); -&gt;25% or  0.5 mg/dl (A3); ≥50% (A4), B: &gt;25% reduction in creatinine clearance</w:t>
      </w:r>
    </w:p>
    <w:p w14:paraId="4B1B5D3E" w14:textId="77777777" w:rsidR="00B042B0" w:rsidRPr="00F45742" w:rsidRDefault="00B042B0" w:rsidP="00B042B0">
      <w:pPr>
        <w:widowControl w:val="0"/>
        <w:autoSpaceDE w:val="0"/>
        <w:autoSpaceDN w:val="0"/>
        <w:adjustRightInd w:val="0"/>
        <w:rPr>
          <w:rFonts w:ascii="Times New Roman" w:hAnsi="Times New Roman"/>
          <w:sz w:val="18"/>
          <w:szCs w:val="18"/>
        </w:rPr>
      </w:pPr>
      <w:r w:rsidRPr="00F45742">
        <w:rPr>
          <w:rFonts w:ascii="Times New Roman" w:hAnsi="Times New Roman"/>
          <w:sz w:val="18"/>
          <w:szCs w:val="18"/>
        </w:rPr>
        <w:t>† Study limitations: L=low risk of bias; M=moderate risk of bias; H=high risk of bias</w:t>
      </w:r>
    </w:p>
    <w:p w14:paraId="73D4E006" w14:textId="77777777" w:rsidR="00B042B0" w:rsidRPr="00F45742" w:rsidRDefault="00B042B0" w:rsidP="00B042B0">
      <w:pPr>
        <w:rPr>
          <w:rFonts w:ascii="Times New Roman" w:hAnsi="Times New Roman"/>
          <w:sz w:val="18"/>
          <w:szCs w:val="18"/>
        </w:rPr>
      </w:pPr>
      <w:r w:rsidRPr="00F45742">
        <w:rPr>
          <w:rFonts w:ascii="Times New Roman" w:hAnsi="Times New Roman"/>
          <w:sz w:val="18"/>
          <w:szCs w:val="18"/>
        </w:rPr>
        <w:t>‡ Percent females in entire study population</w:t>
      </w:r>
    </w:p>
    <w:p w14:paraId="48A3317A" w14:textId="77777777" w:rsidR="00B042B0" w:rsidRPr="00F45742" w:rsidRDefault="00B042B0" w:rsidP="00B042B0">
      <w:pPr>
        <w:pStyle w:val="NoSpacing"/>
        <w:rPr>
          <w:rFonts w:ascii="Times New Roman" w:hAnsi="Times New Roman"/>
          <w:sz w:val="18"/>
          <w:szCs w:val="18"/>
        </w:rPr>
      </w:pPr>
      <w:r w:rsidRPr="00F45742">
        <w:rPr>
          <w:rFonts w:ascii="Arial" w:hAnsi="Arial" w:cs="Arial"/>
          <w:sz w:val="18"/>
          <w:szCs w:val="18"/>
        </w:rPr>
        <w:t>§</w:t>
      </w:r>
      <w:r w:rsidRPr="00F45742">
        <w:rPr>
          <w:rFonts w:ascii="Times New Roman" w:hAnsi="Times New Roman"/>
          <w:sz w:val="18"/>
          <w:szCs w:val="18"/>
        </w:rPr>
        <w:t xml:space="preserve"> Some studies only reported mean age per arm, not one mean for whole population. This column shows range of the means across all arms if the mean age for the whole population is not reported.</w:t>
      </w:r>
    </w:p>
    <w:p w14:paraId="37ADF35B" w14:textId="77777777" w:rsidR="00B042B0" w:rsidRPr="00F45742" w:rsidRDefault="00B042B0" w:rsidP="00B042B0">
      <w:pPr>
        <w:pStyle w:val="NoSpacing"/>
        <w:rPr>
          <w:rFonts w:ascii="Times New Roman" w:hAnsi="Times New Roman"/>
          <w:sz w:val="18"/>
          <w:szCs w:val="18"/>
        </w:rPr>
      </w:pPr>
    </w:p>
    <w:p w14:paraId="275DC253" w14:textId="77777777" w:rsidR="00B042B0" w:rsidRPr="00F45742" w:rsidRDefault="00B042B0" w:rsidP="00B042B0">
      <w:pPr>
        <w:pStyle w:val="NoSpacing"/>
        <w:rPr>
          <w:rFonts w:ascii="Times New Roman" w:hAnsi="Times New Roman"/>
          <w:sz w:val="18"/>
        </w:rPr>
      </w:pPr>
      <w:r w:rsidRPr="00F45742">
        <w:rPr>
          <w:rFonts w:ascii="Times New Roman" w:hAnsi="Times New Roman"/>
          <w:sz w:val="18"/>
        </w:rPr>
        <w:t>*n/N refers to number of events divided by number at risk.</w:t>
      </w:r>
    </w:p>
    <w:sectPr w:rsidR="00B042B0" w:rsidRPr="00F45742" w:rsidSect="004B5C27">
      <w:headerReference w:type="even" r:id="rId9"/>
      <w:headerReference w:type="default" r:id="rId10"/>
      <w:footerReference w:type="even" r:id="rId11"/>
      <w:footerReference w:type="default" r:id="rId12"/>
      <w:headerReference w:type="first" r:id="rId13"/>
      <w:footerReference w:type="first" r:id="rId14"/>
      <w:type w:val="continuous"/>
      <w:pgSz w:w="20160" w:h="12240" w:orient="landscape" w:code="5"/>
      <w:pgMar w:top="1440" w:right="1440" w:bottom="1440" w:left="1440" w:header="720" w:footer="720" w:gutter="0"/>
      <w:pgNumType w:start="1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596DC" w14:textId="77777777" w:rsidR="00BB3680" w:rsidRDefault="00BB3680" w:rsidP="004829E8">
      <w:r>
        <w:separator/>
      </w:r>
    </w:p>
  </w:endnote>
  <w:endnote w:type="continuationSeparator" w:id="0">
    <w:p w14:paraId="25BF1FF9" w14:textId="77777777" w:rsidR="00BB3680" w:rsidRDefault="00BB3680" w:rsidP="004829E8">
      <w:r>
        <w:continuationSeparator/>
      </w:r>
    </w:p>
  </w:endnote>
  <w:endnote w:type="continuationNotice" w:id="1">
    <w:p w14:paraId="46EB3A0F" w14:textId="77777777" w:rsidR="00BB3680" w:rsidRDefault="00BB3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FF84E" w14:textId="77777777" w:rsidR="004B5C27" w:rsidRDefault="004B5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142575"/>
      <w:docPartObj>
        <w:docPartGallery w:val="Page Numbers (Bottom of Page)"/>
        <w:docPartUnique/>
      </w:docPartObj>
    </w:sdtPr>
    <w:sdtEndPr>
      <w:rPr>
        <w:noProof/>
      </w:rPr>
    </w:sdtEndPr>
    <w:sdtContent>
      <w:p w14:paraId="01282FAE" w14:textId="7EF0910D" w:rsidR="004B5C27" w:rsidRDefault="004B5C27">
        <w:pPr>
          <w:pStyle w:val="Footer"/>
          <w:jc w:val="center"/>
        </w:pPr>
        <w:r>
          <w:t>E-</w:t>
        </w:r>
        <w:bookmarkStart w:id="0" w:name="_GoBack"/>
        <w:bookmarkEnd w:id="0"/>
        <w:r>
          <w:fldChar w:fldCharType="begin"/>
        </w:r>
        <w:r>
          <w:instrText xml:space="preserve"> PAGE   \* MERGEFORMAT </w:instrText>
        </w:r>
        <w:r>
          <w:fldChar w:fldCharType="separate"/>
        </w:r>
        <w:r>
          <w:rPr>
            <w:noProof/>
          </w:rPr>
          <w:t>133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01A96" w14:textId="77777777" w:rsidR="004B5C27" w:rsidRDefault="004B5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AE962" w14:textId="77777777" w:rsidR="00BB3680" w:rsidRDefault="00BB3680" w:rsidP="004829E8">
      <w:r>
        <w:separator/>
      </w:r>
    </w:p>
  </w:footnote>
  <w:footnote w:type="continuationSeparator" w:id="0">
    <w:p w14:paraId="1592DC2C" w14:textId="77777777" w:rsidR="00BB3680" w:rsidRDefault="00BB3680" w:rsidP="004829E8">
      <w:r>
        <w:continuationSeparator/>
      </w:r>
    </w:p>
  </w:footnote>
  <w:footnote w:type="continuationNotice" w:id="1">
    <w:p w14:paraId="52DD2EEC" w14:textId="77777777" w:rsidR="00BB3680" w:rsidRDefault="00BB36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09E00" w14:textId="77777777" w:rsidR="004B5C27" w:rsidRDefault="004B5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D06D5" w14:textId="77777777" w:rsidR="004B5C27" w:rsidRDefault="004B5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EA0E9" w14:textId="77777777" w:rsidR="004B5C27" w:rsidRDefault="004B5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87"/>
    <w:multiLevelType w:val="hybridMultilevel"/>
    <w:tmpl w:val="6A7C80C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053F10"/>
    <w:multiLevelType w:val="hybridMultilevel"/>
    <w:tmpl w:val="ED989A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C0ABB"/>
    <w:multiLevelType w:val="hybridMultilevel"/>
    <w:tmpl w:val="99ACE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B11BFE"/>
    <w:multiLevelType w:val="hybridMultilevel"/>
    <w:tmpl w:val="49328E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1B81B33"/>
    <w:multiLevelType w:val="hybridMultilevel"/>
    <w:tmpl w:val="6DA245C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61B774E"/>
    <w:multiLevelType w:val="hybridMultilevel"/>
    <w:tmpl w:val="7EA4D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959CE"/>
    <w:multiLevelType w:val="hybridMultilevel"/>
    <w:tmpl w:val="15D04E2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0B53176A"/>
    <w:multiLevelType w:val="hybridMultilevel"/>
    <w:tmpl w:val="03845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BD81C2E"/>
    <w:multiLevelType w:val="hybridMultilevel"/>
    <w:tmpl w:val="B038FDF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F65796"/>
    <w:multiLevelType w:val="hybridMultilevel"/>
    <w:tmpl w:val="79BED58E"/>
    <w:lvl w:ilvl="0" w:tplc="E1AC268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F3AD5"/>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466560"/>
    <w:multiLevelType w:val="hybridMultilevel"/>
    <w:tmpl w:val="66A40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E33BE"/>
    <w:multiLevelType w:val="hybridMultilevel"/>
    <w:tmpl w:val="7AE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A7950"/>
    <w:multiLevelType w:val="hybridMultilevel"/>
    <w:tmpl w:val="A26C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6534D5"/>
    <w:multiLevelType w:val="multilevel"/>
    <w:tmpl w:val="8EB8C14A"/>
    <w:lvl w:ilvl="0">
      <w:start w:val="1"/>
      <w:numFmt w:val="bullet"/>
      <w:lvlText w:val="o"/>
      <w:lvlJc w:val="left"/>
      <w:pPr>
        <w:ind w:left="432" w:hanging="360"/>
      </w:pPr>
      <w:rPr>
        <w:rFonts w:ascii="Courier New" w:hAnsi="Courier New" w:hint="default"/>
      </w:rPr>
    </w:lvl>
    <w:lvl w:ilvl="1">
      <w:start w:val="1"/>
      <w:numFmt w:val="bullet"/>
      <w:lvlText w:val="o"/>
      <w:lvlJc w:val="left"/>
      <w:pPr>
        <w:ind w:left="1152" w:hanging="360"/>
      </w:pPr>
      <w:rPr>
        <w:rFonts w:ascii="Courier New" w:hAnsi="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hint="default"/>
      </w:rPr>
    </w:lvl>
    <w:lvl w:ilvl="8">
      <w:start w:val="1"/>
      <w:numFmt w:val="bullet"/>
      <w:lvlText w:val=""/>
      <w:lvlJc w:val="left"/>
      <w:pPr>
        <w:ind w:left="6192" w:hanging="360"/>
      </w:pPr>
      <w:rPr>
        <w:rFonts w:ascii="Wingdings" w:hAnsi="Wingdings" w:hint="default"/>
      </w:rPr>
    </w:lvl>
  </w:abstractNum>
  <w:abstractNum w:abstractNumId="15">
    <w:nsid w:val="1F6054C9"/>
    <w:multiLevelType w:val="hybridMultilevel"/>
    <w:tmpl w:val="ED987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22872"/>
    <w:multiLevelType w:val="hybridMultilevel"/>
    <w:tmpl w:val="5582B7F2"/>
    <w:lvl w:ilvl="0" w:tplc="977042AC">
      <w:start w:val="1"/>
      <w:numFmt w:val="bullet"/>
      <w:lvlText w:val="–"/>
      <w:lvlJc w:val="left"/>
      <w:pPr>
        <w:ind w:left="1062" w:hanging="360"/>
      </w:pPr>
      <w:rPr>
        <w:rFonts w:ascii="Arial" w:eastAsia="Calibri" w:hAnsi="Arial" w:cs="Aria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2A0B21EF"/>
    <w:multiLevelType w:val="multilevel"/>
    <w:tmpl w:val="AB6E0FE4"/>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19">
    <w:nsid w:val="2B87195B"/>
    <w:multiLevelType w:val="hybridMultilevel"/>
    <w:tmpl w:val="01182E0C"/>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2E78679C"/>
    <w:multiLevelType w:val="hybridMultilevel"/>
    <w:tmpl w:val="1B723C14"/>
    <w:lvl w:ilvl="0" w:tplc="869C757E">
      <w:start w:val="1"/>
      <w:numFmt w:val="bullet"/>
      <w:lvlText w:val="●"/>
      <w:lvlJc w:val="left"/>
      <w:pPr>
        <w:ind w:left="1350" w:hanging="360"/>
      </w:pPr>
      <w:rPr>
        <w:rFonts w:ascii="Arial"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F701771"/>
    <w:multiLevelType w:val="hybridMultilevel"/>
    <w:tmpl w:val="59E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9075B0"/>
    <w:multiLevelType w:val="hybridMultilevel"/>
    <w:tmpl w:val="498C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F634C"/>
    <w:multiLevelType w:val="hybridMultilevel"/>
    <w:tmpl w:val="64D26960"/>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32D01B0C"/>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25">
    <w:nsid w:val="32F10F06"/>
    <w:multiLevelType w:val="hybridMultilevel"/>
    <w:tmpl w:val="844E4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C86AF3"/>
    <w:multiLevelType w:val="hybridMultilevel"/>
    <w:tmpl w:val="8EB8C14A"/>
    <w:lvl w:ilvl="0" w:tplc="04090003">
      <w:start w:val="1"/>
      <w:numFmt w:val="bullet"/>
      <w:lvlText w:val="o"/>
      <w:lvlJc w:val="left"/>
      <w:pPr>
        <w:ind w:left="432" w:hanging="360"/>
      </w:pPr>
      <w:rPr>
        <w:rFonts w:ascii="Courier New" w:hAnsi="Courier New"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nsid w:val="3A17411E"/>
    <w:multiLevelType w:val="hybridMultilevel"/>
    <w:tmpl w:val="6E5C46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3B213261"/>
    <w:multiLevelType w:val="hybridMultilevel"/>
    <w:tmpl w:val="CA86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26D08"/>
    <w:multiLevelType w:val="hybridMultilevel"/>
    <w:tmpl w:val="540A96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1545AB"/>
    <w:multiLevelType w:val="hybridMultilevel"/>
    <w:tmpl w:val="377E6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8223B4"/>
    <w:multiLevelType w:val="hybridMultilevel"/>
    <w:tmpl w:val="E076CE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43C1183E"/>
    <w:multiLevelType w:val="hybridMultilevel"/>
    <w:tmpl w:val="17CC5F08"/>
    <w:lvl w:ilvl="0" w:tplc="B41874A4">
      <w:start w:val="5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32E04"/>
    <w:multiLevelType w:val="hybridMultilevel"/>
    <w:tmpl w:val="DB9C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F1760"/>
    <w:multiLevelType w:val="hybridMultilevel"/>
    <w:tmpl w:val="0396E1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FE2401"/>
    <w:multiLevelType w:val="hybridMultilevel"/>
    <w:tmpl w:val="DA7AF852"/>
    <w:lvl w:ilvl="0" w:tplc="1D4650D8">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344435"/>
    <w:multiLevelType w:val="hybridMultilevel"/>
    <w:tmpl w:val="F260FACE"/>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730BAA"/>
    <w:multiLevelType w:val="hybridMultilevel"/>
    <w:tmpl w:val="793C4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7517EF"/>
    <w:multiLevelType w:val="hybridMultilevel"/>
    <w:tmpl w:val="BEB6FAB8"/>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07140D5"/>
    <w:multiLevelType w:val="multilevel"/>
    <w:tmpl w:val="6E5C465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4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804A74"/>
    <w:multiLevelType w:val="hybridMultilevel"/>
    <w:tmpl w:val="2B76CC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611119C"/>
    <w:multiLevelType w:val="hybridMultilevel"/>
    <w:tmpl w:val="7C4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9D0FA2"/>
    <w:multiLevelType w:val="hybridMultilevel"/>
    <w:tmpl w:val="C77E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A3450E"/>
    <w:multiLevelType w:val="hybridMultilevel"/>
    <w:tmpl w:val="14F42572"/>
    <w:lvl w:ilvl="0" w:tplc="0CF8D398">
      <w:start w:val="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BB6B28"/>
    <w:multiLevelType w:val="hybridMultilevel"/>
    <w:tmpl w:val="36AEFE16"/>
    <w:lvl w:ilvl="0" w:tplc="869C757E">
      <w:start w:val="1"/>
      <w:numFmt w:val="bullet"/>
      <w:lvlText w:val="●"/>
      <w:lvlJc w:val="left"/>
      <w:pPr>
        <w:ind w:left="1530" w:hanging="360"/>
      </w:pPr>
      <w:rPr>
        <w:rFonts w:ascii="Arial" w:hAnsi="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nsid w:val="5CE222DF"/>
    <w:multiLevelType w:val="hybridMultilevel"/>
    <w:tmpl w:val="F50C8596"/>
    <w:lvl w:ilvl="0" w:tplc="04090003">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nsid w:val="5FCF4B28"/>
    <w:multiLevelType w:val="hybridMultilevel"/>
    <w:tmpl w:val="A290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B00465"/>
    <w:multiLevelType w:val="hybridMultilevel"/>
    <w:tmpl w:val="AB6E0F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0">
    <w:nsid w:val="61E962FE"/>
    <w:multiLevelType w:val="hybridMultilevel"/>
    <w:tmpl w:val="C7D0E984"/>
    <w:lvl w:ilvl="0" w:tplc="692C19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663ACD"/>
    <w:multiLevelType w:val="hybridMultilevel"/>
    <w:tmpl w:val="3FC26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63061"/>
    <w:multiLevelType w:val="hybridMultilevel"/>
    <w:tmpl w:val="578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D808FE"/>
    <w:multiLevelType w:val="hybridMultilevel"/>
    <w:tmpl w:val="5D1669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C9D0AD3"/>
    <w:multiLevelType w:val="hybridMultilevel"/>
    <w:tmpl w:val="2CDAEB6A"/>
    <w:lvl w:ilvl="0" w:tplc="6B7CEAB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4A631B"/>
    <w:multiLevelType w:val="multilevel"/>
    <w:tmpl w:val="E076CE46"/>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56">
    <w:nsid w:val="74897F8E"/>
    <w:multiLevelType w:val="hybridMultilevel"/>
    <w:tmpl w:val="EA1E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8"/>
  </w:num>
  <w:num w:numId="4">
    <w:abstractNumId w:val="5"/>
  </w:num>
  <w:num w:numId="5">
    <w:abstractNumId w:val="1"/>
  </w:num>
  <w:num w:numId="6">
    <w:abstractNumId w:val="34"/>
  </w:num>
  <w:num w:numId="7">
    <w:abstractNumId w:val="29"/>
  </w:num>
  <w:num w:numId="8">
    <w:abstractNumId w:val="36"/>
  </w:num>
  <w:num w:numId="9">
    <w:abstractNumId w:val="47"/>
  </w:num>
  <w:num w:numId="10">
    <w:abstractNumId w:val="4"/>
  </w:num>
  <w:num w:numId="11">
    <w:abstractNumId w:val="39"/>
  </w:num>
  <w:num w:numId="12">
    <w:abstractNumId w:val="0"/>
  </w:num>
  <w:num w:numId="13">
    <w:abstractNumId w:val="23"/>
  </w:num>
  <w:num w:numId="14">
    <w:abstractNumId w:val="19"/>
  </w:num>
  <w:num w:numId="15">
    <w:abstractNumId w:val="10"/>
  </w:num>
  <w:num w:numId="16">
    <w:abstractNumId w:val="44"/>
  </w:num>
  <w:num w:numId="17">
    <w:abstractNumId w:val="25"/>
  </w:num>
  <w:num w:numId="18">
    <w:abstractNumId w:val="54"/>
  </w:num>
  <w:num w:numId="19">
    <w:abstractNumId w:val="32"/>
  </w:num>
  <w:num w:numId="20">
    <w:abstractNumId w:val="56"/>
  </w:num>
  <w:num w:numId="21">
    <w:abstractNumId w:val="42"/>
  </w:num>
  <w:num w:numId="22">
    <w:abstractNumId w:val="35"/>
  </w:num>
  <w:num w:numId="23">
    <w:abstractNumId w:val="22"/>
  </w:num>
  <w:num w:numId="24">
    <w:abstractNumId w:val="52"/>
  </w:num>
  <w:num w:numId="25">
    <w:abstractNumId w:val="28"/>
  </w:num>
  <w:num w:numId="26">
    <w:abstractNumId w:val="21"/>
  </w:num>
  <w:num w:numId="27">
    <w:abstractNumId w:val="53"/>
  </w:num>
  <w:num w:numId="28">
    <w:abstractNumId w:val="26"/>
  </w:num>
  <w:num w:numId="29">
    <w:abstractNumId w:val="14"/>
  </w:num>
  <w:num w:numId="30">
    <w:abstractNumId w:val="6"/>
  </w:num>
  <w:num w:numId="31">
    <w:abstractNumId w:val="15"/>
  </w:num>
  <w:num w:numId="32">
    <w:abstractNumId w:val="31"/>
  </w:num>
  <w:num w:numId="33">
    <w:abstractNumId w:val="27"/>
  </w:num>
  <w:num w:numId="34">
    <w:abstractNumId w:val="49"/>
  </w:num>
  <w:num w:numId="35">
    <w:abstractNumId w:val="24"/>
  </w:num>
  <w:num w:numId="36">
    <w:abstractNumId w:val="40"/>
  </w:num>
  <w:num w:numId="37">
    <w:abstractNumId w:val="18"/>
  </w:num>
  <w:num w:numId="38">
    <w:abstractNumId w:val="5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3"/>
  </w:num>
  <w:num w:numId="42">
    <w:abstractNumId w:val="46"/>
  </w:num>
  <w:num w:numId="43">
    <w:abstractNumId w:val="20"/>
  </w:num>
  <w:num w:numId="44">
    <w:abstractNumId w:val="48"/>
  </w:num>
  <w:num w:numId="45">
    <w:abstractNumId w:val="43"/>
  </w:num>
  <w:num w:numId="46">
    <w:abstractNumId w:val="30"/>
  </w:num>
  <w:num w:numId="47">
    <w:abstractNumId w:val="41"/>
  </w:num>
  <w:num w:numId="48">
    <w:abstractNumId w:val="41"/>
  </w:num>
  <w:num w:numId="49">
    <w:abstractNumId w:val="37"/>
  </w:num>
  <w:num w:numId="50">
    <w:abstractNumId w:val="16"/>
  </w:num>
  <w:num w:numId="51">
    <w:abstractNumId w:val="51"/>
  </w:num>
  <w:num w:numId="52">
    <w:abstractNumId w:val="12"/>
  </w:num>
  <w:num w:numId="53">
    <w:abstractNumId w:val="17"/>
  </w:num>
  <w:num w:numId="54">
    <w:abstractNumId w:val="11"/>
  </w:num>
  <w:num w:numId="55">
    <w:abstractNumId w:val="33"/>
  </w:num>
  <w:num w:numId="56">
    <w:abstractNumId w:val="50"/>
  </w:num>
  <w:num w:numId="57">
    <w:abstractNumId w:val="9"/>
  </w:num>
  <w:num w:numId="58">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darvsvhxp9pwewx2o5xsf9z55a9xdt5x9f&quot;&gt;CIN&lt;record-ids&gt;&lt;item&gt;36&lt;/item&gt;&lt;item&gt;51&lt;/item&gt;&lt;item&gt;57&lt;/item&gt;&lt;item&gt;109&lt;/item&gt;&lt;item&gt;113&lt;/item&gt;&lt;item&gt;115&lt;/item&gt;&lt;item&gt;129&lt;/item&gt;&lt;item&gt;146&lt;/item&gt;&lt;item&gt;159&lt;/item&gt;&lt;item&gt;178&lt;/item&gt;&lt;item&gt;186&lt;/item&gt;&lt;item&gt;197&lt;/item&gt;&lt;item&gt;200&lt;/item&gt;&lt;item&gt;237&lt;/item&gt;&lt;item&gt;246&lt;/item&gt;&lt;item&gt;254&lt;/item&gt;&lt;item&gt;272&lt;/item&gt;&lt;item&gt;300&lt;/item&gt;&lt;item&gt;310&lt;/item&gt;&lt;item&gt;343&lt;/item&gt;&lt;item&gt;358&lt;/item&gt;&lt;item&gt;363&lt;/item&gt;&lt;item&gt;384&lt;/item&gt;&lt;item&gt;397&lt;/item&gt;&lt;item&gt;411&lt;/item&gt;&lt;item&gt;414&lt;/item&gt;&lt;item&gt;426&lt;/item&gt;&lt;item&gt;427&lt;/item&gt;&lt;item&gt;431&lt;/item&gt;&lt;item&gt;468&lt;/item&gt;&lt;item&gt;518&lt;/item&gt;&lt;item&gt;527&lt;/item&gt;&lt;item&gt;535&lt;/item&gt;&lt;item&gt;537&lt;/item&gt;&lt;item&gt;544&lt;/item&gt;&lt;item&gt;560&lt;/item&gt;&lt;item&gt;567&lt;/item&gt;&lt;item&gt;621&lt;/item&gt;&lt;item&gt;655&lt;/item&gt;&lt;item&gt;656&lt;/item&gt;&lt;item&gt;660&lt;/item&gt;&lt;item&gt;662&lt;/item&gt;&lt;item&gt;664&lt;/item&gt;&lt;item&gt;676&lt;/item&gt;&lt;item&gt;679&lt;/item&gt;&lt;item&gt;690&lt;/item&gt;&lt;item&gt;694&lt;/item&gt;&lt;item&gt;696&lt;/item&gt;&lt;item&gt;697&lt;/item&gt;&lt;item&gt;708&lt;/item&gt;&lt;item&gt;729&lt;/item&gt;&lt;item&gt;772&lt;/item&gt;&lt;item&gt;800&lt;/item&gt;&lt;item&gt;807&lt;/item&gt;&lt;item&gt;825&lt;/item&gt;&lt;item&gt;827&lt;/item&gt;&lt;item&gt;862&lt;/item&gt;&lt;item&gt;886&lt;/item&gt;&lt;item&gt;959&lt;/item&gt;&lt;item&gt;979&lt;/item&gt;&lt;item&gt;1009&lt;/item&gt;&lt;item&gt;1021&lt;/item&gt;&lt;item&gt;1038&lt;/item&gt;&lt;item&gt;1048&lt;/item&gt;&lt;item&gt;1056&lt;/item&gt;&lt;item&gt;1175&lt;/item&gt;&lt;item&gt;1187&lt;/item&gt;&lt;item&gt;1203&lt;/item&gt;&lt;item&gt;1217&lt;/item&gt;&lt;item&gt;1226&lt;/item&gt;&lt;item&gt;1237&lt;/item&gt;&lt;item&gt;1242&lt;/item&gt;&lt;item&gt;1256&lt;/item&gt;&lt;item&gt;1278&lt;/item&gt;&lt;item&gt;1343&lt;/item&gt;&lt;item&gt;1356&lt;/item&gt;&lt;item&gt;1365&lt;/item&gt;&lt;item&gt;1392&lt;/item&gt;&lt;item&gt;1424&lt;/item&gt;&lt;item&gt;1451&lt;/item&gt;&lt;item&gt;1456&lt;/item&gt;&lt;item&gt;1485&lt;/item&gt;&lt;item&gt;1492&lt;/item&gt;&lt;item&gt;1510&lt;/item&gt;&lt;item&gt;1515&lt;/item&gt;&lt;item&gt;1554&lt;/item&gt;&lt;item&gt;1607&lt;/item&gt;&lt;item&gt;1686&lt;/item&gt;&lt;item&gt;1798&lt;/item&gt;&lt;item&gt;1803&lt;/item&gt;&lt;item&gt;1829&lt;/item&gt;&lt;item&gt;1868&lt;/item&gt;&lt;item&gt;1873&lt;/item&gt;&lt;item&gt;1881&lt;/item&gt;&lt;item&gt;1882&lt;/item&gt;&lt;item&gt;1885&lt;/item&gt;&lt;item&gt;1919&lt;/item&gt;&lt;item&gt;1967&lt;/item&gt;&lt;item&gt;1970&lt;/item&gt;&lt;item&gt;1996&lt;/item&gt;&lt;item&gt;2013&lt;/item&gt;&lt;item&gt;2041&lt;/item&gt;&lt;item&gt;2058&lt;/item&gt;&lt;item&gt;2059&lt;/item&gt;&lt;item&gt;2063&lt;/item&gt;&lt;item&gt;2077&lt;/item&gt;&lt;item&gt;2157&lt;/item&gt;&lt;item&gt;2177&lt;/item&gt;&lt;item&gt;2179&lt;/item&gt;&lt;item&gt;2181&lt;/item&gt;&lt;item&gt;2204&lt;/item&gt;&lt;item&gt;2223&lt;/item&gt;&lt;item&gt;2239&lt;/item&gt;&lt;item&gt;2267&lt;/item&gt;&lt;item&gt;2298&lt;/item&gt;&lt;item&gt;2327&lt;/item&gt;&lt;item&gt;2379&lt;/item&gt;&lt;item&gt;2398&lt;/item&gt;&lt;item&gt;2402&lt;/item&gt;&lt;item&gt;2419&lt;/item&gt;&lt;item&gt;2431&lt;/item&gt;&lt;item&gt;2437&lt;/item&gt;&lt;item&gt;2474&lt;/item&gt;&lt;item&gt;2484&lt;/item&gt;&lt;item&gt;2500&lt;/item&gt;&lt;item&gt;2504&lt;/item&gt;&lt;item&gt;2523&lt;/item&gt;&lt;item&gt;2549&lt;/item&gt;&lt;item&gt;2554&lt;/item&gt;&lt;item&gt;2573&lt;/item&gt;&lt;item&gt;2576&lt;/item&gt;&lt;item&gt;2592&lt;/item&gt;&lt;item&gt;2618&lt;/item&gt;&lt;item&gt;2624&lt;/item&gt;&lt;item&gt;2669&lt;/item&gt;&lt;item&gt;2693&lt;/item&gt;&lt;item&gt;2711&lt;/item&gt;&lt;item&gt;2713&lt;/item&gt;&lt;item&gt;2722&lt;/item&gt;&lt;item&gt;2724&lt;/item&gt;&lt;item&gt;2733&lt;/item&gt;&lt;item&gt;2734&lt;/item&gt;&lt;item&gt;2778&lt;/item&gt;&lt;item&gt;2788&lt;/item&gt;&lt;item&gt;2838&lt;/item&gt;&lt;item&gt;2845&lt;/item&gt;&lt;item&gt;2894&lt;/item&gt;&lt;item&gt;2896&lt;/item&gt;&lt;item&gt;2899&lt;/item&gt;&lt;item&gt;2903&lt;/item&gt;&lt;item&gt;2945&lt;/item&gt;&lt;item&gt;3001&lt;/item&gt;&lt;item&gt;3022&lt;/item&gt;&lt;item&gt;3038&lt;/item&gt;&lt;item&gt;3173&lt;/item&gt;&lt;item&gt;3323&lt;/item&gt;&lt;item&gt;3328&lt;/item&gt;&lt;item&gt;3379&lt;/item&gt;&lt;item&gt;3400&lt;/item&gt;&lt;item&gt;3428&lt;/item&gt;&lt;item&gt;3746&lt;/item&gt;&lt;item&gt;3870&lt;/item&gt;&lt;item&gt;5509&lt;/item&gt;&lt;item&gt;5630&lt;/item&gt;&lt;item&gt;5755&lt;/item&gt;&lt;item&gt;5917&lt;/item&gt;&lt;item&gt;6642&lt;/item&gt;&lt;item&gt;6994&lt;/item&gt;&lt;item&gt;7329&lt;/item&gt;&lt;item&gt;7754&lt;/item&gt;&lt;item&gt;8046&lt;/item&gt;&lt;item&gt;8297&lt;/item&gt;&lt;item&gt;8303&lt;/item&gt;&lt;item&gt;8575&lt;/item&gt;&lt;item&gt;8665&lt;/item&gt;&lt;item&gt;8855&lt;/item&gt;&lt;item&gt;8928&lt;/item&gt;&lt;item&gt;9432&lt;/item&gt;&lt;item&gt;10302&lt;/item&gt;&lt;item&gt;14508&lt;/item&gt;&lt;item&gt;14692&lt;/item&gt;&lt;item&gt;14696&lt;/item&gt;&lt;item&gt;14704&lt;/item&gt;&lt;item&gt;14705&lt;/item&gt;&lt;item&gt;14708&lt;/item&gt;&lt;item&gt;14709&lt;/item&gt;&lt;item&gt;14713&lt;/item&gt;&lt;item&gt;14714&lt;/item&gt;&lt;item&gt;14715&lt;/item&gt;&lt;item&gt;14716&lt;/item&gt;&lt;item&gt;14718&lt;/item&gt;&lt;item&gt;14721&lt;/item&gt;&lt;item&gt;14725&lt;/item&gt;&lt;item&gt;14733&lt;/item&gt;&lt;item&gt;14766&lt;/item&gt;&lt;item&gt;14767&lt;/item&gt;&lt;item&gt;14778&lt;/item&gt;&lt;item&gt;14780&lt;/item&gt;&lt;item&gt;14800&lt;/item&gt;&lt;item&gt;14805&lt;/item&gt;&lt;item&gt;14842&lt;/item&gt;&lt;item&gt;14843&lt;/item&gt;&lt;item&gt;14852&lt;/item&gt;&lt;item&gt;14864&lt;/item&gt;&lt;item&gt;15525&lt;/item&gt;&lt;item&gt;15596&lt;/item&gt;&lt;item&gt;15597&lt;/item&gt;&lt;item&gt;15645&lt;/item&gt;&lt;item&gt;15651&lt;/item&gt;&lt;item&gt;15780&lt;/item&gt;&lt;item&gt;15794&lt;/item&gt;&lt;item&gt;15962&lt;/item&gt;&lt;item&gt;16044&lt;/item&gt;&lt;item&gt;16045&lt;/item&gt;&lt;item&gt;16046&lt;/item&gt;&lt;item&gt;16047&lt;/item&gt;&lt;item&gt;16048&lt;/item&gt;&lt;item&gt;16049&lt;/item&gt;&lt;item&gt;16051&lt;/item&gt;&lt;item&gt;16052&lt;/item&gt;&lt;item&gt;16060&lt;/item&gt;&lt;item&gt;16088&lt;/item&gt;&lt;item&gt;16260&lt;/item&gt;&lt;item&gt;16338&lt;/item&gt;&lt;item&gt;16339&lt;/item&gt;&lt;item&gt;16340&lt;/item&gt;&lt;item&gt;16341&lt;/item&gt;&lt;item&gt;16342&lt;/item&gt;&lt;item&gt;16343&lt;/item&gt;&lt;item&gt;16346&lt;/item&gt;&lt;item&gt;16366&lt;/item&gt;&lt;item&gt;16392&lt;/item&gt;&lt;item&gt;16402&lt;/item&gt;&lt;item&gt;16404&lt;/item&gt;&lt;item&gt;16435&lt;/item&gt;&lt;item&gt;16440&lt;/item&gt;&lt;item&gt;16753&lt;/item&gt;&lt;item&gt;16923&lt;/item&gt;&lt;item&gt;16991&lt;/item&gt;&lt;item&gt;17115&lt;/item&gt;&lt;/record-ids&gt;&lt;/item&gt;&lt;/Libraries&gt;"/>
  </w:docVars>
  <w:rsids>
    <w:rsidRoot w:val="003E6991"/>
    <w:rsid w:val="00007056"/>
    <w:rsid w:val="00010ABA"/>
    <w:rsid w:val="0001135D"/>
    <w:rsid w:val="00017366"/>
    <w:rsid w:val="000204C3"/>
    <w:rsid w:val="00022C1D"/>
    <w:rsid w:val="000250A8"/>
    <w:rsid w:val="00025A33"/>
    <w:rsid w:val="000345C3"/>
    <w:rsid w:val="00034975"/>
    <w:rsid w:val="000352D1"/>
    <w:rsid w:val="00035642"/>
    <w:rsid w:val="00036CDD"/>
    <w:rsid w:val="00037231"/>
    <w:rsid w:val="00037469"/>
    <w:rsid w:val="00041A78"/>
    <w:rsid w:val="00043C5E"/>
    <w:rsid w:val="00045AB2"/>
    <w:rsid w:val="00046BC7"/>
    <w:rsid w:val="0004701C"/>
    <w:rsid w:val="000475E2"/>
    <w:rsid w:val="00053198"/>
    <w:rsid w:val="000533E3"/>
    <w:rsid w:val="00053598"/>
    <w:rsid w:val="000538B9"/>
    <w:rsid w:val="0005765D"/>
    <w:rsid w:val="00061F79"/>
    <w:rsid w:val="00062130"/>
    <w:rsid w:val="000624D7"/>
    <w:rsid w:val="000634BB"/>
    <w:rsid w:val="00067CD5"/>
    <w:rsid w:val="000752D6"/>
    <w:rsid w:val="000755EE"/>
    <w:rsid w:val="00086C29"/>
    <w:rsid w:val="00087CB0"/>
    <w:rsid w:val="000909C6"/>
    <w:rsid w:val="00091B48"/>
    <w:rsid w:val="00091CA1"/>
    <w:rsid w:val="00094099"/>
    <w:rsid w:val="00095265"/>
    <w:rsid w:val="00095F9A"/>
    <w:rsid w:val="00096BAB"/>
    <w:rsid w:val="000A1AAD"/>
    <w:rsid w:val="000A33DB"/>
    <w:rsid w:val="000A410E"/>
    <w:rsid w:val="000A4A0F"/>
    <w:rsid w:val="000A6234"/>
    <w:rsid w:val="000B1F66"/>
    <w:rsid w:val="000B2119"/>
    <w:rsid w:val="000B5145"/>
    <w:rsid w:val="000B7752"/>
    <w:rsid w:val="000C2C5C"/>
    <w:rsid w:val="000C3BA1"/>
    <w:rsid w:val="000D0F20"/>
    <w:rsid w:val="000D3C2A"/>
    <w:rsid w:val="000D4E30"/>
    <w:rsid w:val="000D64EF"/>
    <w:rsid w:val="000D6594"/>
    <w:rsid w:val="000E22C7"/>
    <w:rsid w:val="000E2D78"/>
    <w:rsid w:val="000F1C00"/>
    <w:rsid w:val="000F3214"/>
    <w:rsid w:val="000F4BB9"/>
    <w:rsid w:val="001006BE"/>
    <w:rsid w:val="00101A2F"/>
    <w:rsid w:val="00103A48"/>
    <w:rsid w:val="00103D2C"/>
    <w:rsid w:val="0010418D"/>
    <w:rsid w:val="00107B93"/>
    <w:rsid w:val="00107FD8"/>
    <w:rsid w:val="00110F8D"/>
    <w:rsid w:val="00111941"/>
    <w:rsid w:val="00114118"/>
    <w:rsid w:val="0011484F"/>
    <w:rsid w:val="00121AFB"/>
    <w:rsid w:val="00123106"/>
    <w:rsid w:val="00127D87"/>
    <w:rsid w:val="00130793"/>
    <w:rsid w:val="00130C92"/>
    <w:rsid w:val="00131A33"/>
    <w:rsid w:val="00131EDA"/>
    <w:rsid w:val="0013380E"/>
    <w:rsid w:val="0013528A"/>
    <w:rsid w:val="00141878"/>
    <w:rsid w:val="00141F67"/>
    <w:rsid w:val="00142950"/>
    <w:rsid w:val="0014320A"/>
    <w:rsid w:val="00144437"/>
    <w:rsid w:val="00146053"/>
    <w:rsid w:val="00150751"/>
    <w:rsid w:val="001539FA"/>
    <w:rsid w:val="00155693"/>
    <w:rsid w:val="00156E86"/>
    <w:rsid w:val="0016781C"/>
    <w:rsid w:val="00170DEB"/>
    <w:rsid w:val="00174FA4"/>
    <w:rsid w:val="00175E38"/>
    <w:rsid w:val="001800AE"/>
    <w:rsid w:val="001803F8"/>
    <w:rsid w:val="001812E1"/>
    <w:rsid w:val="001814C5"/>
    <w:rsid w:val="00181F9B"/>
    <w:rsid w:val="00182770"/>
    <w:rsid w:val="00195DD8"/>
    <w:rsid w:val="001A0350"/>
    <w:rsid w:val="001A0407"/>
    <w:rsid w:val="001A0C61"/>
    <w:rsid w:val="001A7BEF"/>
    <w:rsid w:val="001B2DFA"/>
    <w:rsid w:val="001B2F44"/>
    <w:rsid w:val="001B5AAE"/>
    <w:rsid w:val="001B76DE"/>
    <w:rsid w:val="001C0D29"/>
    <w:rsid w:val="001C2535"/>
    <w:rsid w:val="001C3F52"/>
    <w:rsid w:val="001C4B82"/>
    <w:rsid w:val="001C7828"/>
    <w:rsid w:val="001D1822"/>
    <w:rsid w:val="001D320B"/>
    <w:rsid w:val="001D4703"/>
    <w:rsid w:val="001D540C"/>
    <w:rsid w:val="001D6110"/>
    <w:rsid w:val="001E0254"/>
    <w:rsid w:val="001E0A0D"/>
    <w:rsid w:val="001F006D"/>
    <w:rsid w:val="001F1133"/>
    <w:rsid w:val="001F1F2F"/>
    <w:rsid w:val="001F2008"/>
    <w:rsid w:val="001F58A9"/>
    <w:rsid w:val="0020116C"/>
    <w:rsid w:val="00204882"/>
    <w:rsid w:val="002076B6"/>
    <w:rsid w:val="0021081E"/>
    <w:rsid w:val="00210E08"/>
    <w:rsid w:val="002144B4"/>
    <w:rsid w:val="0022399B"/>
    <w:rsid w:val="0022656A"/>
    <w:rsid w:val="00236256"/>
    <w:rsid w:val="00237BE9"/>
    <w:rsid w:val="00241E5C"/>
    <w:rsid w:val="002421A1"/>
    <w:rsid w:val="0024698F"/>
    <w:rsid w:val="00246D6F"/>
    <w:rsid w:val="0025129A"/>
    <w:rsid w:val="00251B17"/>
    <w:rsid w:val="002533EF"/>
    <w:rsid w:val="00255346"/>
    <w:rsid w:val="00255A1E"/>
    <w:rsid w:val="0025784A"/>
    <w:rsid w:val="00257BD8"/>
    <w:rsid w:val="00260837"/>
    <w:rsid w:val="00261975"/>
    <w:rsid w:val="0026243E"/>
    <w:rsid w:val="002669FB"/>
    <w:rsid w:val="00274699"/>
    <w:rsid w:val="00276283"/>
    <w:rsid w:val="00280ABF"/>
    <w:rsid w:val="00286CD9"/>
    <w:rsid w:val="00287823"/>
    <w:rsid w:val="00290927"/>
    <w:rsid w:val="00291BCF"/>
    <w:rsid w:val="0029222C"/>
    <w:rsid w:val="00292D89"/>
    <w:rsid w:val="00296BD0"/>
    <w:rsid w:val="002A069E"/>
    <w:rsid w:val="002A2263"/>
    <w:rsid w:val="002A33DF"/>
    <w:rsid w:val="002A39E7"/>
    <w:rsid w:val="002A591F"/>
    <w:rsid w:val="002A615E"/>
    <w:rsid w:val="002B2601"/>
    <w:rsid w:val="002B58F2"/>
    <w:rsid w:val="002B5D29"/>
    <w:rsid w:val="002B5FA0"/>
    <w:rsid w:val="002B69B0"/>
    <w:rsid w:val="002B78F3"/>
    <w:rsid w:val="002C1908"/>
    <w:rsid w:val="002C5857"/>
    <w:rsid w:val="002D44C0"/>
    <w:rsid w:val="002D5383"/>
    <w:rsid w:val="002E0650"/>
    <w:rsid w:val="002E0A25"/>
    <w:rsid w:val="002E1C48"/>
    <w:rsid w:val="002E59E1"/>
    <w:rsid w:val="002E5D4C"/>
    <w:rsid w:val="002F0D35"/>
    <w:rsid w:val="002F6832"/>
    <w:rsid w:val="003001AE"/>
    <w:rsid w:val="00300725"/>
    <w:rsid w:val="00301866"/>
    <w:rsid w:val="00301F31"/>
    <w:rsid w:val="00307CE2"/>
    <w:rsid w:val="00307F73"/>
    <w:rsid w:val="00310246"/>
    <w:rsid w:val="00312CAA"/>
    <w:rsid w:val="00321A64"/>
    <w:rsid w:val="0032273B"/>
    <w:rsid w:val="003248AF"/>
    <w:rsid w:val="00325AAD"/>
    <w:rsid w:val="003306F5"/>
    <w:rsid w:val="00330F06"/>
    <w:rsid w:val="00331F19"/>
    <w:rsid w:val="00336AB4"/>
    <w:rsid w:val="00336BB1"/>
    <w:rsid w:val="00337CC0"/>
    <w:rsid w:val="003403DE"/>
    <w:rsid w:val="00341B69"/>
    <w:rsid w:val="00343596"/>
    <w:rsid w:val="003442A5"/>
    <w:rsid w:val="00344552"/>
    <w:rsid w:val="00345F8F"/>
    <w:rsid w:val="003467B7"/>
    <w:rsid w:val="00350301"/>
    <w:rsid w:val="00351F3C"/>
    <w:rsid w:val="0035286A"/>
    <w:rsid w:val="00353504"/>
    <w:rsid w:val="00354C4D"/>
    <w:rsid w:val="00355415"/>
    <w:rsid w:val="003557C7"/>
    <w:rsid w:val="00355BB2"/>
    <w:rsid w:val="00357347"/>
    <w:rsid w:val="00357E5A"/>
    <w:rsid w:val="00357EB4"/>
    <w:rsid w:val="00360C6D"/>
    <w:rsid w:val="00363081"/>
    <w:rsid w:val="00363AE4"/>
    <w:rsid w:val="0036406D"/>
    <w:rsid w:val="00364A08"/>
    <w:rsid w:val="003736F8"/>
    <w:rsid w:val="003806E0"/>
    <w:rsid w:val="003835E2"/>
    <w:rsid w:val="00386884"/>
    <w:rsid w:val="0038769A"/>
    <w:rsid w:val="00396337"/>
    <w:rsid w:val="00397036"/>
    <w:rsid w:val="0039765E"/>
    <w:rsid w:val="003A0DED"/>
    <w:rsid w:val="003A7B99"/>
    <w:rsid w:val="003B33ED"/>
    <w:rsid w:val="003B39C1"/>
    <w:rsid w:val="003C07BE"/>
    <w:rsid w:val="003C5472"/>
    <w:rsid w:val="003D0960"/>
    <w:rsid w:val="003D4FAF"/>
    <w:rsid w:val="003D56D6"/>
    <w:rsid w:val="003D7217"/>
    <w:rsid w:val="003E043A"/>
    <w:rsid w:val="003E07EC"/>
    <w:rsid w:val="003E209B"/>
    <w:rsid w:val="003E6991"/>
    <w:rsid w:val="003F02D0"/>
    <w:rsid w:val="003F0313"/>
    <w:rsid w:val="003F178F"/>
    <w:rsid w:val="003F6094"/>
    <w:rsid w:val="0040136A"/>
    <w:rsid w:val="00401C49"/>
    <w:rsid w:val="00402E05"/>
    <w:rsid w:val="00406B7C"/>
    <w:rsid w:val="004070DF"/>
    <w:rsid w:val="0041032F"/>
    <w:rsid w:val="004106DB"/>
    <w:rsid w:val="004132BA"/>
    <w:rsid w:val="004135EA"/>
    <w:rsid w:val="00413F82"/>
    <w:rsid w:val="004224F6"/>
    <w:rsid w:val="00422738"/>
    <w:rsid w:val="004266E4"/>
    <w:rsid w:val="00426BAD"/>
    <w:rsid w:val="00430A08"/>
    <w:rsid w:val="00430A55"/>
    <w:rsid w:val="00432DED"/>
    <w:rsid w:val="00435296"/>
    <w:rsid w:val="0044036C"/>
    <w:rsid w:val="00441194"/>
    <w:rsid w:val="00445679"/>
    <w:rsid w:val="00450A8E"/>
    <w:rsid w:val="004514D1"/>
    <w:rsid w:val="00451DC1"/>
    <w:rsid w:val="004538D6"/>
    <w:rsid w:val="00455382"/>
    <w:rsid w:val="004572A1"/>
    <w:rsid w:val="0046035C"/>
    <w:rsid w:val="00463361"/>
    <w:rsid w:val="00463405"/>
    <w:rsid w:val="004652D1"/>
    <w:rsid w:val="0046568D"/>
    <w:rsid w:val="00472370"/>
    <w:rsid w:val="00472668"/>
    <w:rsid w:val="004743BC"/>
    <w:rsid w:val="00475BD9"/>
    <w:rsid w:val="0047613B"/>
    <w:rsid w:val="00477454"/>
    <w:rsid w:val="004775A6"/>
    <w:rsid w:val="004829E8"/>
    <w:rsid w:val="00492012"/>
    <w:rsid w:val="00492480"/>
    <w:rsid w:val="00492615"/>
    <w:rsid w:val="00492C94"/>
    <w:rsid w:val="00497FE0"/>
    <w:rsid w:val="004A1935"/>
    <w:rsid w:val="004A24A1"/>
    <w:rsid w:val="004A6A3B"/>
    <w:rsid w:val="004A6E82"/>
    <w:rsid w:val="004A7920"/>
    <w:rsid w:val="004B0FEB"/>
    <w:rsid w:val="004B113F"/>
    <w:rsid w:val="004B1D29"/>
    <w:rsid w:val="004B4431"/>
    <w:rsid w:val="004B5C27"/>
    <w:rsid w:val="004C10FF"/>
    <w:rsid w:val="004C14C1"/>
    <w:rsid w:val="004C7AF3"/>
    <w:rsid w:val="004C7FF5"/>
    <w:rsid w:val="004D0BA5"/>
    <w:rsid w:val="004D1D28"/>
    <w:rsid w:val="004D4A54"/>
    <w:rsid w:val="004D5397"/>
    <w:rsid w:val="004D577E"/>
    <w:rsid w:val="004D70AD"/>
    <w:rsid w:val="004E239E"/>
    <w:rsid w:val="004E4307"/>
    <w:rsid w:val="004F16B0"/>
    <w:rsid w:val="004F5D17"/>
    <w:rsid w:val="005027E9"/>
    <w:rsid w:val="00503DCA"/>
    <w:rsid w:val="005056AB"/>
    <w:rsid w:val="00505B5A"/>
    <w:rsid w:val="0050620A"/>
    <w:rsid w:val="00506BEA"/>
    <w:rsid w:val="005078D5"/>
    <w:rsid w:val="00512149"/>
    <w:rsid w:val="0051447E"/>
    <w:rsid w:val="00523262"/>
    <w:rsid w:val="00523A40"/>
    <w:rsid w:val="00525A20"/>
    <w:rsid w:val="0052699E"/>
    <w:rsid w:val="0052795C"/>
    <w:rsid w:val="005362F7"/>
    <w:rsid w:val="00540ABA"/>
    <w:rsid w:val="00544FC2"/>
    <w:rsid w:val="00550C77"/>
    <w:rsid w:val="005536FE"/>
    <w:rsid w:val="00553B6F"/>
    <w:rsid w:val="0055612D"/>
    <w:rsid w:val="00557CC4"/>
    <w:rsid w:val="00561AE2"/>
    <w:rsid w:val="00562201"/>
    <w:rsid w:val="00564F4C"/>
    <w:rsid w:val="00566E89"/>
    <w:rsid w:val="00581585"/>
    <w:rsid w:val="00581768"/>
    <w:rsid w:val="005864BA"/>
    <w:rsid w:val="00590ABA"/>
    <w:rsid w:val="0059661B"/>
    <w:rsid w:val="005978D5"/>
    <w:rsid w:val="005A4A20"/>
    <w:rsid w:val="005A4B31"/>
    <w:rsid w:val="005A6218"/>
    <w:rsid w:val="005B011D"/>
    <w:rsid w:val="005B0C23"/>
    <w:rsid w:val="005B1395"/>
    <w:rsid w:val="005B60BE"/>
    <w:rsid w:val="005B6B5B"/>
    <w:rsid w:val="005B7148"/>
    <w:rsid w:val="005C06F1"/>
    <w:rsid w:val="005C1250"/>
    <w:rsid w:val="005C4211"/>
    <w:rsid w:val="005C6BD0"/>
    <w:rsid w:val="005C71A7"/>
    <w:rsid w:val="005C7317"/>
    <w:rsid w:val="005D41DE"/>
    <w:rsid w:val="005D52B9"/>
    <w:rsid w:val="005D61FE"/>
    <w:rsid w:val="005D65B1"/>
    <w:rsid w:val="005D7A36"/>
    <w:rsid w:val="005E1D9F"/>
    <w:rsid w:val="005E2F61"/>
    <w:rsid w:val="005E7CCE"/>
    <w:rsid w:val="005F2FD9"/>
    <w:rsid w:val="005F555F"/>
    <w:rsid w:val="0060026F"/>
    <w:rsid w:val="00601983"/>
    <w:rsid w:val="006031C8"/>
    <w:rsid w:val="006034B2"/>
    <w:rsid w:val="00606982"/>
    <w:rsid w:val="00607979"/>
    <w:rsid w:val="006118A6"/>
    <w:rsid w:val="00612316"/>
    <w:rsid w:val="006164F1"/>
    <w:rsid w:val="006206CA"/>
    <w:rsid w:val="0062096E"/>
    <w:rsid w:val="006227D4"/>
    <w:rsid w:val="0062307A"/>
    <w:rsid w:val="006230CA"/>
    <w:rsid w:val="00623281"/>
    <w:rsid w:val="006329B7"/>
    <w:rsid w:val="00634EF1"/>
    <w:rsid w:val="00636635"/>
    <w:rsid w:val="0063769F"/>
    <w:rsid w:val="006425DC"/>
    <w:rsid w:val="00644374"/>
    <w:rsid w:val="00644461"/>
    <w:rsid w:val="00647107"/>
    <w:rsid w:val="006474BF"/>
    <w:rsid w:val="00652119"/>
    <w:rsid w:val="00653E2E"/>
    <w:rsid w:val="00654EDD"/>
    <w:rsid w:val="00664516"/>
    <w:rsid w:val="00666100"/>
    <w:rsid w:val="0067321E"/>
    <w:rsid w:val="0067478C"/>
    <w:rsid w:val="00676830"/>
    <w:rsid w:val="00676E4C"/>
    <w:rsid w:val="00680A07"/>
    <w:rsid w:val="00680EFA"/>
    <w:rsid w:val="00683A77"/>
    <w:rsid w:val="00686E39"/>
    <w:rsid w:val="00686F43"/>
    <w:rsid w:val="006871B0"/>
    <w:rsid w:val="0069419F"/>
    <w:rsid w:val="0069725B"/>
    <w:rsid w:val="006A158A"/>
    <w:rsid w:val="006A16E2"/>
    <w:rsid w:val="006B207F"/>
    <w:rsid w:val="006B3B75"/>
    <w:rsid w:val="006B4C0C"/>
    <w:rsid w:val="006B7499"/>
    <w:rsid w:val="006B77F3"/>
    <w:rsid w:val="006B7B26"/>
    <w:rsid w:val="006C2349"/>
    <w:rsid w:val="006C3905"/>
    <w:rsid w:val="006C5E4F"/>
    <w:rsid w:val="006C7BAE"/>
    <w:rsid w:val="006D2729"/>
    <w:rsid w:val="006D7ED5"/>
    <w:rsid w:val="006E104D"/>
    <w:rsid w:val="006E1076"/>
    <w:rsid w:val="006E2B0D"/>
    <w:rsid w:val="006E39D0"/>
    <w:rsid w:val="006F0844"/>
    <w:rsid w:val="006F179A"/>
    <w:rsid w:val="006F3DA5"/>
    <w:rsid w:val="006F55AF"/>
    <w:rsid w:val="006F67C8"/>
    <w:rsid w:val="006F7D37"/>
    <w:rsid w:val="006F7D4C"/>
    <w:rsid w:val="00702688"/>
    <w:rsid w:val="007036D7"/>
    <w:rsid w:val="00703810"/>
    <w:rsid w:val="007041AF"/>
    <w:rsid w:val="007109B2"/>
    <w:rsid w:val="007125E4"/>
    <w:rsid w:val="00712726"/>
    <w:rsid w:val="00713557"/>
    <w:rsid w:val="00717FDB"/>
    <w:rsid w:val="007218F2"/>
    <w:rsid w:val="0072352E"/>
    <w:rsid w:val="00726904"/>
    <w:rsid w:val="00726B79"/>
    <w:rsid w:val="00726BE7"/>
    <w:rsid w:val="00727DFF"/>
    <w:rsid w:val="00730E6E"/>
    <w:rsid w:val="00734099"/>
    <w:rsid w:val="007348DA"/>
    <w:rsid w:val="00734DA2"/>
    <w:rsid w:val="00743967"/>
    <w:rsid w:val="007440BD"/>
    <w:rsid w:val="00746858"/>
    <w:rsid w:val="00750C15"/>
    <w:rsid w:val="00754629"/>
    <w:rsid w:val="0075514F"/>
    <w:rsid w:val="007555DD"/>
    <w:rsid w:val="00763DF6"/>
    <w:rsid w:val="00766BAD"/>
    <w:rsid w:val="00771801"/>
    <w:rsid w:val="00773E89"/>
    <w:rsid w:val="007740A5"/>
    <w:rsid w:val="00774B86"/>
    <w:rsid w:val="007804A5"/>
    <w:rsid w:val="00780EA4"/>
    <w:rsid w:val="00781555"/>
    <w:rsid w:val="007875D6"/>
    <w:rsid w:val="00787CBB"/>
    <w:rsid w:val="0079089F"/>
    <w:rsid w:val="007931DD"/>
    <w:rsid w:val="00795B61"/>
    <w:rsid w:val="00797330"/>
    <w:rsid w:val="007974CB"/>
    <w:rsid w:val="007A0A70"/>
    <w:rsid w:val="007A0BA6"/>
    <w:rsid w:val="007A0CD5"/>
    <w:rsid w:val="007A34EF"/>
    <w:rsid w:val="007A4E45"/>
    <w:rsid w:val="007A507D"/>
    <w:rsid w:val="007A78F1"/>
    <w:rsid w:val="007B77E9"/>
    <w:rsid w:val="007C0CBA"/>
    <w:rsid w:val="007C38EB"/>
    <w:rsid w:val="007C3E95"/>
    <w:rsid w:val="007C5367"/>
    <w:rsid w:val="007D05F5"/>
    <w:rsid w:val="007D09AA"/>
    <w:rsid w:val="007D686D"/>
    <w:rsid w:val="007E2234"/>
    <w:rsid w:val="007E5870"/>
    <w:rsid w:val="007E5D1C"/>
    <w:rsid w:val="007E7E2E"/>
    <w:rsid w:val="007F14A5"/>
    <w:rsid w:val="007F1B1A"/>
    <w:rsid w:val="007F7A5E"/>
    <w:rsid w:val="007F7CD7"/>
    <w:rsid w:val="00801B7C"/>
    <w:rsid w:val="00806E76"/>
    <w:rsid w:val="008109FA"/>
    <w:rsid w:val="0081292C"/>
    <w:rsid w:val="00812F8C"/>
    <w:rsid w:val="00814F6E"/>
    <w:rsid w:val="00820D7F"/>
    <w:rsid w:val="00824E17"/>
    <w:rsid w:val="00825EE8"/>
    <w:rsid w:val="008270FC"/>
    <w:rsid w:val="008301FF"/>
    <w:rsid w:val="00834C0C"/>
    <w:rsid w:val="0083554E"/>
    <w:rsid w:val="00837ABC"/>
    <w:rsid w:val="00840A69"/>
    <w:rsid w:val="008439EE"/>
    <w:rsid w:val="00847D61"/>
    <w:rsid w:val="0085047A"/>
    <w:rsid w:val="0085107C"/>
    <w:rsid w:val="00856A5C"/>
    <w:rsid w:val="008571A5"/>
    <w:rsid w:val="008577B1"/>
    <w:rsid w:val="0086132D"/>
    <w:rsid w:val="00863F10"/>
    <w:rsid w:val="00865E5C"/>
    <w:rsid w:val="008738D0"/>
    <w:rsid w:val="008753FC"/>
    <w:rsid w:val="008768D9"/>
    <w:rsid w:val="0087788B"/>
    <w:rsid w:val="0088020E"/>
    <w:rsid w:val="00884019"/>
    <w:rsid w:val="008856EE"/>
    <w:rsid w:val="00891406"/>
    <w:rsid w:val="008940A3"/>
    <w:rsid w:val="008A24D8"/>
    <w:rsid w:val="008A3900"/>
    <w:rsid w:val="008A4278"/>
    <w:rsid w:val="008A6070"/>
    <w:rsid w:val="008A7786"/>
    <w:rsid w:val="008B06B6"/>
    <w:rsid w:val="008B2B1A"/>
    <w:rsid w:val="008C1B77"/>
    <w:rsid w:val="008C61B6"/>
    <w:rsid w:val="008D055E"/>
    <w:rsid w:val="008D0ABD"/>
    <w:rsid w:val="008D1638"/>
    <w:rsid w:val="008D408E"/>
    <w:rsid w:val="008D59B5"/>
    <w:rsid w:val="008D5AB8"/>
    <w:rsid w:val="008D6218"/>
    <w:rsid w:val="008E1223"/>
    <w:rsid w:val="008E1477"/>
    <w:rsid w:val="008E1F94"/>
    <w:rsid w:val="008E63DF"/>
    <w:rsid w:val="008E6A60"/>
    <w:rsid w:val="008E6D8D"/>
    <w:rsid w:val="008F1E0E"/>
    <w:rsid w:val="008F3240"/>
    <w:rsid w:val="008F3308"/>
    <w:rsid w:val="008F4D39"/>
    <w:rsid w:val="008F6066"/>
    <w:rsid w:val="008F78BB"/>
    <w:rsid w:val="00901B10"/>
    <w:rsid w:val="00904B87"/>
    <w:rsid w:val="009061EC"/>
    <w:rsid w:val="00910AE2"/>
    <w:rsid w:val="00913D97"/>
    <w:rsid w:val="00915792"/>
    <w:rsid w:val="009159F8"/>
    <w:rsid w:val="00920721"/>
    <w:rsid w:val="009232AC"/>
    <w:rsid w:val="00924BF2"/>
    <w:rsid w:val="00926B87"/>
    <w:rsid w:val="0093346E"/>
    <w:rsid w:val="0093778D"/>
    <w:rsid w:val="00943EA4"/>
    <w:rsid w:val="0094448F"/>
    <w:rsid w:val="00944BDF"/>
    <w:rsid w:val="00946F52"/>
    <w:rsid w:val="00950A48"/>
    <w:rsid w:val="009527F2"/>
    <w:rsid w:val="0095485B"/>
    <w:rsid w:val="009622F6"/>
    <w:rsid w:val="00973176"/>
    <w:rsid w:val="00975B78"/>
    <w:rsid w:val="009766AB"/>
    <w:rsid w:val="009769C5"/>
    <w:rsid w:val="00976BEF"/>
    <w:rsid w:val="009808B7"/>
    <w:rsid w:val="0098129F"/>
    <w:rsid w:val="009901FD"/>
    <w:rsid w:val="009902CD"/>
    <w:rsid w:val="0099510E"/>
    <w:rsid w:val="009967C7"/>
    <w:rsid w:val="009977F4"/>
    <w:rsid w:val="009A0986"/>
    <w:rsid w:val="009A1EDD"/>
    <w:rsid w:val="009A25E1"/>
    <w:rsid w:val="009A50B4"/>
    <w:rsid w:val="009A61FD"/>
    <w:rsid w:val="009A6480"/>
    <w:rsid w:val="009A7503"/>
    <w:rsid w:val="009B517E"/>
    <w:rsid w:val="009B653F"/>
    <w:rsid w:val="009B7EB6"/>
    <w:rsid w:val="009B7FC6"/>
    <w:rsid w:val="009C0359"/>
    <w:rsid w:val="009C04C4"/>
    <w:rsid w:val="009C3F8C"/>
    <w:rsid w:val="009C5678"/>
    <w:rsid w:val="009C7BBF"/>
    <w:rsid w:val="009D0415"/>
    <w:rsid w:val="009D0BE8"/>
    <w:rsid w:val="009D1CF5"/>
    <w:rsid w:val="009D31C1"/>
    <w:rsid w:val="009D3FD1"/>
    <w:rsid w:val="009D3FF6"/>
    <w:rsid w:val="009D6409"/>
    <w:rsid w:val="009D6928"/>
    <w:rsid w:val="009E119F"/>
    <w:rsid w:val="009E4F2C"/>
    <w:rsid w:val="009E738A"/>
    <w:rsid w:val="009F02A7"/>
    <w:rsid w:val="009F0C95"/>
    <w:rsid w:val="009F20BA"/>
    <w:rsid w:val="009F2CFA"/>
    <w:rsid w:val="009F6B75"/>
    <w:rsid w:val="00A05D99"/>
    <w:rsid w:val="00A10BD4"/>
    <w:rsid w:val="00A144BC"/>
    <w:rsid w:val="00A14787"/>
    <w:rsid w:val="00A1540A"/>
    <w:rsid w:val="00A17705"/>
    <w:rsid w:val="00A2280A"/>
    <w:rsid w:val="00A23003"/>
    <w:rsid w:val="00A27BBA"/>
    <w:rsid w:val="00A308E4"/>
    <w:rsid w:val="00A464CA"/>
    <w:rsid w:val="00A504A4"/>
    <w:rsid w:val="00A50971"/>
    <w:rsid w:val="00A51465"/>
    <w:rsid w:val="00A52460"/>
    <w:rsid w:val="00A52D42"/>
    <w:rsid w:val="00A61982"/>
    <w:rsid w:val="00A64924"/>
    <w:rsid w:val="00A65058"/>
    <w:rsid w:val="00A663C0"/>
    <w:rsid w:val="00A70042"/>
    <w:rsid w:val="00A71940"/>
    <w:rsid w:val="00A726E2"/>
    <w:rsid w:val="00A727F4"/>
    <w:rsid w:val="00A72F2A"/>
    <w:rsid w:val="00A77EAD"/>
    <w:rsid w:val="00A80BF7"/>
    <w:rsid w:val="00A84E4D"/>
    <w:rsid w:val="00A84EB9"/>
    <w:rsid w:val="00A86ED8"/>
    <w:rsid w:val="00A92660"/>
    <w:rsid w:val="00A97D77"/>
    <w:rsid w:val="00AA3655"/>
    <w:rsid w:val="00AA4724"/>
    <w:rsid w:val="00AA5916"/>
    <w:rsid w:val="00AA625E"/>
    <w:rsid w:val="00AA7201"/>
    <w:rsid w:val="00AA7426"/>
    <w:rsid w:val="00AA7634"/>
    <w:rsid w:val="00AB1DC8"/>
    <w:rsid w:val="00AB32FB"/>
    <w:rsid w:val="00AC119C"/>
    <w:rsid w:val="00AC4FEA"/>
    <w:rsid w:val="00AC6004"/>
    <w:rsid w:val="00AC7238"/>
    <w:rsid w:val="00AD0823"/>
    <w:rsid w:val="00AD21AF"/>
    <w:rsid w:val="00AD4ECA"/>
    <w:rsid w:val="00AE03A1"/>
    <w:rsid w:val="00AE115D"/>
    <w:rsid w:val="00AE23F8"/>
    <w:rsid w:val="00AE5528"/>
    <w:rsid w:val="00AE692A"/>
    <w:rsid w:val="00AE7AD3"/>
    <w:rsid w:val="00AF122E"/>
    <w:rsid w:val="00AF257F"/>
    <w:rsid w:val="00AF44A4"/>
    <w:rsid w:val="00AF523E"/>
    <w:rsid w:val="00AF5C74"/>
    <w:rsid w:val="00B0390F"/>
    <w:rsid w:val="00B042B0"/>
    <w:rsid w:val="00B04A4E"/>
    <w:rsid w:val="00B0501F"/>
    <w:rsid w:val="00B052E8"/>
    <w:rsid w:val="00B0621C"/>
    <w:rsid w:val="00B129B8"/>
    <w:rsid w:val="00B129F3"/>
    <w:rsid w:val="00B16A66"/>
    <w:rsid w:val="00B212B3"/>
    <w:rsid w:val="00B21527"/>
    <w:rsid w:val="00B22F2E"/>
    <w:rsid w:val="00B24814"/>
    <w:rsid w:val="00B26E0E"/>
    <w:rsid w:val="00B3192D"/>
    <w:rsid w:val="00B32C98"/>
    <w:rsid w:val="00B3529F"/>
    <w:rsid w:val="00B367C0"/>
    <w:rsid w:val="00B43AA8"/>
    <w:rsid w:val="00B44DA3"/>
    <w:rsid w:val="00B475F9"/>
    <w:rsid w:val="00B50358"/>
    <w:rsid w:val="00B50759"/>
    <w:rsid w:val="00B532FD"/>
    <w:rsid w:val="00B54491"/>
    <w:rsid w:val="00B56F68"/>
    <w:rsid w:val="00B573F9"/>
    <w:rsid w:val="00B57453"/>
    <w:rsid w:val="00B60457"/>
    <w:rsid w:val="00B61E29"/>
    <w:rsid w:val="00B631FE"/>
    <w:rsid w:val="00B674F6"/>
    <w:rsid w:val="00B717F6"/>
    <w:rsid w:val="00B71A1C"/>
    <w:rsid w:val="00B81FB6"/>
    <w:rsid w:val="00B84103"/>
    <w:rsid w:val="00B8412C"/>
    <w:rsid w:val="00B84D2C"/>
    <w:rsid w:val="00B86D09"/>
    <w:rsid w:val="00B87E91"/>
    <w:rsid w:val="00B90D71"/>
    <w:rsid w:val="00B91BB0"/>
    <w:rsid w:val="00B9241D"/>
    <w:rsid w:val="00B92763"/>
    <w:rsid w:val="00B932C3"/>
    <w:rsid w:val="00B9352C"/>
    <w:rsid w:val="00B95987"/>
    <w:rsid w:val="00BA0FC4"/>
    <w:rsid w:val="00BA464A"/>
    <w:rsid w:val="00BA4DAD"/>
    <w:rsid w:val="00BA6395"/>
    <w:rsid w:val="00BA6B2B"/>
    <w:rsid w:val="00BB06BB"/>
    <w:rsid w:val="00BB0B7F"/>
    <w:rsid w:val="00BB1D8B"/>
    <w:rsid w:val="00BB2848"/>
    <w:rsid w:val="00BB3680"/>
    <w:rsid w:val="00BB4CD7"/>
    <w:rsid w:val="00BC1A60"/>
    <w:rsid w:val="00BC2847"/>
    <w:rsid w:val="00BC3DAB"/>
    <w:rsid w:val="00BC71AF"/>
    <w:rsid w:val="00BD092A"/>
    <w:rsid w:val="00BD1C42"/>
    <w:rsid w:val="00BD25C7"/>
    <w:rsid w:val="00BD7807"/>
    <w:rsid w:val="00BD7FAC"/>
    <w:rsid w:val="00BE006C"/>
    <w:rsid w:val="00BE216C"/>
    <w:rsid w:val="00BE22D1"/>
    <w:rsid w:val="00BE3891"/>
    <w:rsid w:val="00BE4665"/>
    <w:rsid w:val="00BE48A6"/>
    <w:rsid w:val="00BE573E"/>
    <w:rsid w:val="00BE6ED4"/>
    <w:rsid w:val="00BF0798"/>
    <w:rsid w:val="00BF098D"/>
    <w:rsid w:val="00BF0E6E"/>
    <w:rsid w:val="00BF1649"/>
    <w:rsid w:val="00BF5D13"/>
    <w:rsid w:val="00BF6407"/>
    <w:rsid w:val="00BF6862"/>
    <w:rsid w:val="00C0213C"/>
    <w:rsid w:val="00C04214"/>
    <w:rsid w:val="00C05211"/>
    <w:rsid w:val="00C07A8C"/>
    <w:rsid w:val="00C10567"/>
    <w:rsid w:val="00C1199E"/>
    <w:rsid w:val="00C11EA3"/>
    <w:rsid w:val="00C129DB"/>
    <w:rsid w:val="00C15C8E"/>
    <w:rsid w:val="00C16CA0"/>
    <w:rsid w:val="00C215A1"/>
    <w:rsid w:val="00C21756"/>
    <w:rsid w:val="00C24F5A"/>
    <w:rsid w:val="00C272E6"/>
    <w:rsid w:val="00C27F54"/>
    <w:rsid w:val="00C30E07"/>
    <w:rsid w:val="00C34D12"/>
    <w:rsid w:val="00C354C3"/>
    <w:rsid w:val="00C36DC0"/>
    <w:rsid w:val="00C405D1"/>
    <w:rsid w:val="00C43B36"/>
    <w:rsid w:val="00C445DB"/>
    <w:rsid w:val="00C50346"/>
    <w:rsid w:val="00C52AFA"/>
    <w:rsid w:val="00C55916"/>
    <w:rsid w:val="00C63267"/>
    <w:rsid w:val="00C63953"/>
    <w:rsid w:val="00C64230"/>
    <w:rsid w:val="00C6794E"/>
    <w:rsid w:val="00C705F5"/>
    <w:rsid w:val="00C71A27"/>
    <w:rsid w:val="00C73418"/>
    <w:rsid w:val="00C73C04"/>
    <w:rsid w:val="00C816B4"/>
    <w:rsid w:val="00C825F9"/>
    <w:rsid w:val="00C84069"/>
    <w:rsid w:val="00C85138"/>
    <w:rsid w:val="00C85182"/>
    <w:rsid w:val="00C863F2"/>
    <w:rsid w:val="00C87693"/>
    <w:rsid w:val="00C92B2C"/>
    <w:rsid w:val="00C95C54"/>
    <w:rsid w:val="00CA3AFF"/>
    <w:rsid w:val="00CA551C"/>
    <w:rsid w:val="00CA556F"/>
    <w:rsid w:val="00CA6A72"/>
    <w:rsid w:val="00CA7213"/>
    <w:rsid w:val="00CA742A"/>
    <w:rsid w:val="00CB0277"/>
    <w:rsid w:val="00CB1F16"/>
    <w:rsid w:val="00CB5C1B"/>
    <w:rsid w:val="00CB64BF"/>
    <w:rsid w:val="00CC0B90"/>
    <w:rsid w:val="00CC1355"/>
    <w:rsid w:val="00CC2AC1"/>
    <w:rsid w:val="00CC4973"/>
    <w:rsid w:val="00CC6265"/>
    <w:rsid w:val="00CD2993"/>
    <w:rsid w:val="00CD5B0D"/>
    <w:rsid w:val="00CE0106"/>
    <w:rsid w:val="00CE1664"/>
    <w:rsid w:val="00CE2283"/>
    <w:rsid w:val="00CF5B69"/>
    <w:rsid w:val="00D004E4"/>
    <w:rsid w:val="00D04C6C"/>
    <w:rsid w:val="00D04E56"/>
    <w:rsid w:val="00D05EE6"/>
    <w:rsid w:val="00D06C9B"/>
    <w:rsid w:val="00D11E57"/>
    <w:rsid w:val="00D13A30"/>
    <w:rsid w:val="00D17D0E"/>
    <w:rsid w:val="00D20AAF"/>
    <w:rsid w:val="00D2419B"/>
    <w:rsid w:val="00D25814"/>
    <w:rsid w:val="00D31D58"/>
    <w:rsid w:val="00D325C8"/>
    <w:rsid w:val="00D32FDF"/>
    <w:rsid w:val="00D34751"/>
    <w:rsid w:val="00D35630"/>
    <w:rsid w:val="00D3623A"/>
    <w:rsid w:val="00D3765A"/>
    <w:rsid w:val="00D41EF9"/>
    <w:rsid w:val="00D43E5E"/>
    <w:rsid w:val="00D44F6F"/>
    <w:rsid w:val="00D451C2"/>
    <w:rsid w:val="00D51526"/>
    <w:rsid w:val="00D5250C"/>
    <w:rsid w:val="00D52DF8"/>
    <w:rsid w:val="00D54B39"/>
    <w:rsid w:val="00D54F12"/>
    <w:rsid w:val="00D601D0"/>
    <w:rsid w:val="00D638DC"/>
    <w:rsid w:val="00D65949"/>
    <w:rsid w:val="00D7489B"/>
    <w:rsid w:val="00D83489"/>
    <w:rsid w:val="00D85E99"/>
    <w:rsid w:val="00D86C00"/>
    <w:rsid w:val="00D9035C"/>
    <w:rsid w:val="00D910F2"/>
    <w:rsid w:val="00D914B6"/>
    <w:rsid w:val="00D926F3"/>
    <w:rsid w:val="00DA0674"/>
    <w:rsid w:val="00DA47D0"/>
    <w:rsid w:val="00DA4ADC"/>
    <w:rsid w:val="00DB1E48"/>
    <w:rsid w:val="00DB21B1"/>
    <w:rsid w:val="00DB3693"/>
    <w:rsid w:val="00DB3805"/>
    <w:rsid w:val="00DB7666"/>
    <w:rsid w:val="00DC47EE"/>
    <w:rsid w:val="00DC6D19"/>
    <w:rsid w:val="00DC7A1F"/>
    <w:rsid w:val="00DD005A"/>
    <w:rsid w:val="00DD1C05"/>
    <w:rsid w:val="00DD29EC"/>
    <w:rsid w:val="00DD3266"/>
    <w:rsid w:val="00DD388B"/>
    <w:rsid w:val="00DD5582"/>
    <w:rsid w:val="00DD789B"/>
    <w:rsid w:val="00DE0601"/>
    <w:rsid w:val="00DE3170"/>
    <w:rsid w:val="00DE77D9"/>
    <w:rsid w:val="00DF604E"/>
    <w:rsid w:val="00DF7B0D"/>
    <w:rsid w:val="00E01DEC"/>
    <w:rsid w:val="00E02A2D"/>
    <w:rsid w:val="00E05CDB"/>
    <w:rsid w:val="00E063D3"/>
    <w:rsid w:val="00E06578"/>
    <w:rsid w:val="00E11972"/>
    <w:rsid w:val="00E127DC"/>
    <w:rsid w:val="00E158FB"/>
    <w:rsid w:val="00E24925"/>
    <w:rsid w:val="00E31016"/>
    <w:rsid w:val="00E33B33"/>
    <w:rsid w:val="00E36166"/>
    <w:rsid w:val="00E36BD3"/>
    <w:rsid w:val="00E41C1C"/>
    <w:rsid w:val="00E44FF4"/>
    <w:rsid w:val="00E52F1B"/>
    <w:rsid w:val="00E53F9D"/>
    <w:rsid w:val="00E546B9"/>
    <w:rsid w:val="00E54A07"/>
    <w:rsid w:val="00E60866"/>
    <w:rsid w:val="00E60889"/>
    <w:rsid w:val="00E6533C"/>
    <w:rsid w:val="00E67D3E"/>
    <w:rsid w:val="00E71037"/>
    <w:rsid w:val="00E71C71"/>
    <w:rsid w:val="00E73172"/>
    <w:rsid w:val="00E73599"/>
    <w:rsid w:val="00E73CFF"/>
    <w:rsid w:val="00E7563D"/>
    <w:rsid w:val="00E829B0"/>
    <w:rsid w:val="00E852B4"/>
    <w:rsid w:val="00E85A16"/>
    <w:rsid w:val="00E930A0"/>
    <w:rsid w:val="00E93C31"/>
    <w:rsid w:val="00E94796"/>
    <w:rsid w:val="00E96B1F"/>
    <w:rsid w:val="00EA165F"/>
    <w:rsid w:val="00EA4C3C"/>
    <w:rsid w:val="00EA7B82"/>
    <w:rsid w:val="00EB05D9"/>
    <w:rsid w:val="00EB2080"/>
    <w:rsid w:val="00EB217A"/>
    <w:rsid w:val="00EB2806"/>
    <w:rsid w:val="00EB3222"/>
    <w:rsid w:val="00EC0A38"/>
    <w:rsid w:val="00EC1B4C"/>
    <w:rsid w:val="00EC2CFF"/>
    <w:rsid w:val="00ED130B"/>
    <w:rsid w:val="00ED4406"/>
    <w:rsid w:val="00ED637A"/>
    <w:rsid w:val="00ED662B"/>
    <w:rsid w:val="00EE1FB4"/>
    <w:rsid w:val="00EE2346"/>
    <w:rsid w:val="00EE3A4A"/>
    <w:rsid w:val="00EE620D"/>
    <w:rsid w:val="00EE6D0C"/>
    <w:rsid w:val="00EF32C7"/>
    <w:rsid w:val="00EF4F6B"/>
    <w:rsid w:val="00EF539E"/>
    <w:rsid w:val="00EF6A2D"/>
    <w:rsid w:val="00EF718B"/>
    <w:rsid w:val="00EF7489"/>
    <w:rsid w:val="00F0239B"/>
    <w:rsid w:val="00F034A3"/>
    <w:rsid w:val="00F04F6A"/>
    <w:rsid w:val="00F137A4"/>
    <w:rsid w:val="00F1620A"/>
    <w:rsid w:val="00F17CDF"/>
    <w:rsid w:val="00F2354E"/>
    <w:rsid w:val="00F23EB6"/>
    <w:rsid w:val="00F24AB5"/>
    <w:rsid w:val="00F30FE0"/>
    <w:rsid w:val="00F3538B"/>
    <w:rsid w:val="00F35656"/>
    <w:rsid w:val="00F40718"/>
    <w:rsid w:val="00F4098C"/>
    <w:rsid w:val="00F413DC"/>
    <w:rsid w:val="00F4322D"/>
    <w:rsid w:val="00F44336"/>
    <w:rsid w:val="00F4550E"/>
    <w:rsid w:val="00F46A45"/>
    <w:rsid w:val="00F51138"/>
    <w:rsid w:val="00F514E6"/>
    <w:rsid w:val="00F51B4B"/>
    <w:rsid w:val="00F51C56"/>
    <w:rsid w:val="00F54106"/>
    <w:rsid w:val="00F55616"/>
    <w:rsid w:val="00F55861"/>
    <w:rsid w:val="00F57BC6"/>
    <w:rsid w:val="00F60830"/>
    <w:rsid w:val="00F61BF7"/>
    <w:rsid w:val="00F66D26"/>
    <w:rsid w:val="00F67DF3"/>
    <w:rsid w:val="00F70946"/>
    <w:rsid w:val="00F70FA3"/>
    <w:rsid w:val="00F77040"/>
    <w:rsid w:val="00F82485"/>
    <w:rsid w:val="00F8295F"/>
    <w:rsid w:val="00F83D51"/>
    <w:rsid w:val="00F84427"/>
    <w:rsid w:val="00F878B2"/>
    <w:rsid w:val="00F9284B"/>
    <w:rsid w:val="00F966F4"/>
    <w:rsid w:val="00F9674C"/>
    <w:rsid w:val="00FA3823"/>
    <w:rsid w:val="00FA3AEE"/>
    <w:rsid w:val="00FA5B8B"/>
    <w:rsid w:val="00FA711A"/>
    <w:rsid w:val="00FA7ACB"/>
    <w:rsid w:val="00FB06BB"/>
    <w:rsid w:val="00FB0D55"/>
    <w:rsid w:val="00FB2E1D"/>
    <w:rsid w:val="00FB361C"/>
    <w:rsid w:val="00FB5303"/>
    <w:rsid w:val="00FB6042"/>
    <w:rsid w:val="00FC1784"/>
    <w:rsid w:val="00FC297E"/>
    <w:rsid w:val="00FC334E"/>
    <w:rsid w:val="00FC6B6A"/>
    <w:rsid w:val="00FD078E"/>
    <w:rsid w:val="00FD0DD7"/>
    <w:rsid w:val="00FD33BC"/>
    <w:rsid w:val="00FD54C4"/>
    <w:rsid w:val="00FD6025"/>
    <w:rsid w:val="00FE07F1"/>
    <w:rsid w:val="00FE0CD4"/>
    <w:rsid w:val="00FE41A4"/>
    <w:rsid w:val="00FE46C3"/>
    <w:rsid w:val="00FE6AAF"/>
    <w:rsid w:val="00FF21DF"/>
    <w:rsid w:val="00FF2B5D"/>
    <w:rsid w:val="00FF2CAD"/>
    <w:rsid w:val="00FF2E77"/>
    <w:rsid w:val="00FF5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D"/>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46568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68D"/>
    <w:rPr>
      <w:color w:val="0000FF" w:themeColor="hyperlink"/>
      <w:u w:val="single"/>
    </w:rPr>
  </w:style>
  <w:style w:type="paragraph" w:customStyle="1" w:styleId="PageNumber">
    <w:name w:val="PageNumber"/>
    <w:uiPriority w:val="99"/>
    <w:qFormat/>
    <w:rsid w:val="0046568D"/>
    <w:pPr>
      <w:jc w:val="center"/>
    </w:pPr>
    <w:rPr>
      <w:rFonts w:ascii="Times New Roman" w:eastAsia="Calibri" w:hAnsi="Times New Roman" w:cs="Times New Roman"/>
      <w:sz w:val="24"/>
      <w:szCs w:val="24"/>
    </w:rPr>
  </w:style>
  <w:style w:type="table" w:styleId="TableGrid">
    <w:name w:val="Table Grid"/>
    <w:basedOn w:val="TableNormal"/>
    <w:uiPriority w:val="59"/>
    <w:rsid w:val="0046568D"/>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Indent">
    <w:name w:val="ParagraphIndent"/>
    <w:uiPriority w:val="99"/>
    <w:qFormat/>
    <w:rsid w:val="0046568D"/>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46568D"/>
    <w:rPr>
      <w:rFonts w:ascii="Times New Roman" w:eastAsia="Times New Roman" w:hAnsi="Times New Roman" w:cs="Times New Roman"/>
      <w:bCs/>
      <w:sz w:val="24"/>
      <w:szCs w:val="24"/>
    </w:rPr>
  </w:style>
  <w:style w:type="paragraph" w:customStyle="1" w:styleId="ReportType">
    <w:name w:val="ReportType"/>
    <w:qFormat/>
    <w:rsid w:val="0046568D"/>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46568D"/>
    <w:rPr>
      <w:rFonts w:ascii="Arial" w:eastAsia="Times New Roman" w:hAnsi="Arial" w:cs="Times New Roman"/>
      <w:b/>
      <w:bCs/>
      <w:sz w:val="28"/>
      <w:szCs w:val="28"/>
    </w:rPr>
  </w:style>
  <w:style w:type="paragraph" w:customStyle="1" w:styleId="FrontMatterHead">
    <w:name w:val="FrontMatterHead"/>
    <w:qFormat/>
    <w:rsid w:val="0046568D"/>
    <w:pPr>
      <w:keepNext/>
      <w:spacing w:before="240" w:after="60"/>
    </w:pPr>
    <w:rPr>
      <w:rFonts w:ascii="Arial" w:eastAsia="Calibri" w:hAnsi="Arial" w:cs="Arial"/>
      <w:b/>
      <w:sz w:val="32"/>
      <w:szCs w:val="32"/>
    </w:rPr>
  </w:style>
  <w:style w:type="paragraph" w:customStyle="1" w:styleId="PreparedForText">
    <w:name w:val="PreparedForText"/>
    <w:qFormat/>
    <w:rsid w:val="0046568D"/>
    <w:rPr>
      <w:rFonts w:ascii="Times New Roman" w:eastAsia="Times New Roman" w:hAnsi="Times New Roman" w:cs="Times New Roman"/>
      <w:bCs/>
      <w:sz w:val="24"/>
      <w:szCs w:val="24"/>
    </w:rPr>
  </w:style>
  <w:style w:type="paragraph" w:customStyle="1" w:styleId="ParagraphNoIndentBold">
    <w:name w:val="ParagraphNoIndentBold"/>
    <w:qFormat/>
    <w:rsid w:val="0046568D"/>
    <w:rPr>
      <w:rFonts w:ascii="Times New Roman" w:eastAsia="Times New Roman" w:hAnsi="Times New Roman" w:cs="Times New Roman"/>
      <w:b/>
      <w:bCs/>
      <w:sz w:val="24"/>
      <w:szCs w:val="24"/>
    </w:rPr>
  </w:style>
  <w:style w:type="paragraph" w:customStyle="1" w:styleId="ContractNumber">
    <w:name w:val="ContractNumber"/>
    <w:next w:val="ParagraphNoIndent"/>
    <w:qFormat/>
    <w:rsid w:val="0046568D"/>
    <w:rPr>
      <w:rFonts w:ascii="Times New Roman" w:eastAsia="Times New Roman" w:hAnsi="Times New Roman" w:cs="Times New Roman"/>
      <w:b/>
      <w:bCs/>
      <w:sz w:val="24"/>
      <w:szCs w:val="24"/>
    </w:rPr>
  </w:style>
  <w:style w:type="paragraph" w:customStyle="1" w:styleId="PreparedByText">
    <w:name w:val="PreparedByText"/>
    <w:qFormat/>
    <w:rsid w:val="0046568D"/>
    <w:rPr>
      <w:rFonts w:ascii="Times New Roman" w:eastAsia="Times New Roman" w:hAnsi="Times New Roman" w:cs="Times New Roman"/>
      <w:bCs/>
      <w:sz w:val="24"/>
      <w:szCs w:val="24"/>
    </w:rPr>
  </w:style>
  <w:style w:type="paragraph" w:customStyle="1" w:styleId="Investigators">
    <w:name w:val="Investigators"/>
    <w:qFormat/>
    <w:rsid w:val="0046568D"/>
    <w:rPr>
      <w:rFonts w:ascii="Times New Roman" w:eastAsia="Times New Roman" w:hAnsi="Times New Roman" w:cs="Times New Roman"/>
      <w:bCs/>
      <w:sz w:val="24"/>
      <w:szCs w:val="24"/>
    </w:rPr>
  </w:style>
  <w:style w:type="paragraph" w:customStyle="1" w:styleId="PublicationNumberDate">
    <w:name w:val="PublicationNumberDate"/>
    <w:qFormat/>
    <w:rsid w:val="0046568D"/>
    <w:rPr>
      <w:rFonts w:ascii="Times New Roman" w:eastAsia="Times New Roman" w:hAnsi="Times New Roman" w:cs="Times New Roman"/>
      <w:b/>
      <w:bCs/>
      <w:sz w:val="24"/>
      <w:szCs w:val="24"/>
    </w:rPr>
  </w:style>
  <w:style w:type="paragraph" w:customStyle="1" w:styleId="SuggestedCitation">
    <w:name w:val="SuggestedCitation"/>
    <w:qFormat/>
    <w:rsid w:val="0046568D"/>
    <w:rPr>
      <w:rFonts w:ascii="Times New Roman" w:eastAsia="Times New Roman" w:hAnsi="Times New Roman" w:cs="Times New Roman"/>
      <w:bCs/>
      <w:sz w:val="24"/>
      <w:szCs w:val="24"/>
    </w:rPr>
  </w:style>
  <w:style w:type="paragraph" w:customStyle="1" w:styleId="ReportSubtitle">
    <w:name w:val="ReportSubtitle"/>
    <w:qFormat/>
    <w:rsid w:val="0046568D"/>
    <w:rPr>
      <w:rFonts w:ascii="Arial" w:eastAsia="Times New Roman" w:hAnsi="Arial" w:cs="Times New Roman"/>
      <w:b/>
      <w:bCs/>
      <w:sz w:val="24"/>
      <w:szCs w:val="24"/>
    </w:rPr>
  </w:style>
  <w:style w:type="paragraph" w:styleId="Footer">
    <w:name w:val="footer"/>
    <w:basedOn w:val="Normal"/>
    <w:link w:val="FooterChar"/>
    <w:uiPriority w:val="99"/>
    <w:unhideWhenUsed/>
    <w:rsid w:val="0046568D"/>
    <w:pPr>
      <w:tabs>
        <w:tab w:val="center" w:pos="4680"/>
        <w:tab w:val="right" w:pos="9360"/>
      </w:tabs>
    </w:pPr>
  </w:style>
  <w:style w:type="character" w:customStyle="1" w:styleId="FooterChar">
    <w:name w:val="Footer Char"/>
    <w:basedOn w:val="DefaultParagraphFont"/>
    <w:link w:val="Footer"/>
    <w:uiPriority w:val="99"/>
    <w:rsid w:val="0046568D"/>
    <w:rPr>
      <w:rFonts w:ascii="Times" w:eastAsia="Times New Roman" w:hAnsi="Times" w:cs="Times New Roman"/>
      <w:sz w:val="24"/>
      <w:szCs w:val="20"/>
    </w:rPr>
  </w:style>
  <w:style w:type="character" w:styleId="CommentReference">
    <w:name w:val="annotation reference"/>
    <w:basedOn w:val="DefaultParagraphFont"/>
    <w:uiPriority w:val="99"/>
    <w:rsid w:val="0046568D"/>
    <w:rPr>
      <w:sz w:val="16"/>
      <w:szCs w:val="16"/>
    </w:rPr>
  </w:style>
  <w:style w:type="paragraph" w:styleId="CommentText">
    <w:name w:val="annotation text"/>
    <w:basedOn w:val="Normal"/>
    <w:link w:val="CommentTextChar"/>
    <w:uiPriority w:val="99"/>
    <w:rsid w:val="0046568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4656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568D"/>
    <w:rPr>
      <w:rFonts w:ascii="Tahoma" w:hAnsi="Tahoma" w:cs="Tahoma"/>
      <w:sz w:val="16"/>
      <w:szCs w:val="16"/>
    </w:rPr>
  </w:style>
  <w:style w:type="character" w:customStyle="1" w:styleId="BalloonTextChar">
    <w:name w:val="Balloon Text Char"/>
    <w:basedOn w:val="DefaultParagraphFont"/>
    <w:link w:val="BalloonText"/>
    <w:uiPriority w:val="99"/>
    <w:semiHidden/>
    <w:rsid w:val="0046568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46568D"/>
    <w:rPr>
      <w:b/>
      <w:bCs/>
    </w:rPr>
  </w:style>
  <w:style w:type="character" w:customStyle="1" w:styleId="CommentSubjectChar">
    <w:name w:val="Comment Subject Char"/>
    <w:basedOn w:val="CommentTextChar"/>
    <w:link w:val="CommentSubject"/>
    <w:uiPriority w:val="99"/>
    <w:semiHidden/>
    <w:rsid w:val="0046568D"/>
    <w:rPr>
      <w:rFonts w:ascii="Calibri" w:eastAsia="Calibri" w:hAnsi="Calibri" w:cs="Times New Roman"/>
      <w:b/>
      <w:bCs/>
      <w:sz w:val="20"/>
      <w:szCs w:val="20"/>
    </w:rPr>
  </w:style>
  <w:style w:type="table" w:customStyle="1" w:styleId="TableGrid1">
    <w:name w:val="Table Grid1"/>
    <w:basedOn w:val="TableNormal"/>
    <w:next w:val="TableGrid"/>
    <w:uiPriority w:val="59"/>
    <w:rsid w:val="006F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68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6568D"/>
    <w:rPr>
      <w:rFonts w:ascii="Calibri" w:eastAsia="Calibri" w:hAnsi="Calibri" w:cs="Times New Roman"/>
    </w:rPr>
  </w:style>
  <w:style w:type="paragraph" w:customStyle="1" w:styleId="HeadingA">
    <w:name w:val="Heading A"/>
    <w:rsid w:val="004829E8"/>
    <w:pPr>
      <w:keepNext/>
      <w:tabs>
        <w:tab w:val="left" w:pos="1080"/>
      </w:tabs>
      <w:spacing w:before="240"/>
      <w:ind w:left="1080" w:hanging="360"/>
    </w:pPr>
    <w:rPr>
      <w:rFonts w:ascii="Arial Bold" w:eastAsia="ヒラギノ角ゴ Pro W3" w:hAnsi="Arial Bold" w:cs="Times New Roman"/>
      <w:color w:val="000000"/>
      <w:sz w:val="24"/>
      <w:szCs w:val="20"/>
    </w:rPr>
  </w:style>
  <w:style w:type="paragraph" w:styleId="NormalWeb">
    <w:name w:val="Normal (Web)"/>
    <w:basedOn w:val="Normal"/>
    <w:uiPriority w:val="99"/>
    <w:rsid w:val="0046568D"/>
    <w:pPr>
      <w:spacing w:before="100" w:beforeAutospacing="1" w:after="100" w:afterAutospacing="1"/>
    </w:pPr>
    <w:rPr>
      <w:rFonts w:ascii="Times New Roman" w:hAnsi="Times New Roman"/>
      <w:szCs w:val="24"/>
    </w:rPr>
  </w:style>
  <w:style w:type="paragraph" w:customStyle="1" w:styleId="LightGrid-Accent31">
    <w:name w:val="Light Grid - Accent 31"/>
    <w:basedOn w:val="Normal"/>
    <w:uiPriority w:val="34"/>
    <w:qFormat/>
    <w:rsid w:val="004829E8"/>
    <w:pPr>
      <w:spacing w:after="200" w:line="276" w:lineRule="auto"/>
      <w:ind w:left="720"/>
      <w:contextualSpacing/>
    </w:pPr>
    <w:rPr>
      <w:rFonts w:ascii="Calibri" w:eastAsia="Calibri" w:hAnsi="Calibri"/>
    </w:rPr>
  </w:style>
  <w:style w:type="paragraph" w:styleId="ListParagraph">
    <w:name w:val="List Paragraph"/>
    <w:basedOn w:val="Normal"/>
    <w:uiPriority w:val="34"/>
    <w:qFormat/>
    <w:rsid w:val="0011484F"/>
    <w:pPr>
      <w:ind w:left="720"/>
      <w:contextualSpacing/>
    </w:pPr>
  </w:style>
  <w:style w:type="character" w:styleId="Emphasis">
    <w:name w:val="Emphasis"/>
    <w:basedOn w:val="DefaultParagraphFont"/>
    <w:uiPriority w:val="20"/>
    <w:qFormat/>
    <w:rsid w:val="0011484F"/>
    <w:rPr>
      <w:i/>
      <w:iCs/>
    </w:rPr>
  </w:style>
  <w:style w:type="character" w:customStyle="1" w:styleId="Heading1Char">
    <w:name w:val="Heading 1 Char"/>
    <w:basedOn w:val="DefaultParagraphFont"/>
    <w:link w:val="Heading1"/>
    <w:uiPriority w:val="9"/>
    <w:rsid w:val="0046568D"/>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8412C"/>
  </w:style>
  <w:style w:type="paragraph" w:customStyle="1" w:styleId="ReportTitle">
    <w:name w:val="ReportTitle"/>
    <w:uiPriority w:val="99"/>
    <w:qFormat/>
    <w:rsid w:val="0046568D"/>
    <w:rPr>
      <w:rFonts w:ascii="Arial" w:eastAsia="Times New Roman" w:hAnsi="Arial" w:cs="Times New Roman"/>
      <w:b/>
      <w:bCs/>
      <w:sz w:val="36"/>
      <w:szCs w:val="36"/>
    </w:rPr>
  </w:style>
  <w:style w:type="paragraph" w:customStyle="1" w:styleId="HeadingI">
    <w:name w:val="Heading I"/>
    <w:rsid w:val="00B8412C"/>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styleId="NoSpacing">
    <w:name w:val="No Spacing"/>
    <w:uiPriority w:val="1"/>
    <w:qFormat/>
    <w:rsid w:val="00B8412C"/>
  </w:style>
  <w:style w:type="character" w:customStyle="1" w:styleId="hiddentext0">
    <w:name w:val="hiddentext_0"/>
    <w:basedOn w:val="DefaultParagraphFont"/>
    <w:rsid w:val="00B8412C"/>
  </w:style>
  <w:style w:type="character" w:customStyle="1" w:styleId="hiddentext1">
    <w:name w:val="hiddentext_1"/>
    <w:basedOn w:val="DefaultParagraphFont"/>
    <w:rsid w:val="00B8412C"/>
  </w:style>
  <w:style w:type="character" w:customStyle="1" w:styleId="hiddentext3">
    <w:name w:val="hiddentext_3"/>
    <w:basedOn w:val="DefaultParagraphFont"/>
    <w:rsid w:val="00B8412C"/>
  </w:style>
  <w:style w:type="character" w:customStyle="1" w:styleId="hiddentext9">
    <w:name w:val="hiddentext_9"/>
    <w:basedOn w:val="DefaultParagraphFont"/>
    <w:rsid w:val="00B8412C"/>
  </w:style>
  <w:style w:type="character" w:customStyle="1" w:styleId="hiddentext11">
    <w:name w:val="hiddentext_11"/>
    <w:basedOn w:val="DefaultParagraphFont"/>
    <w:rsid w:val="00B8412C"/>
  </w:style>
  <w:style w:type="character" w:customStyle="1" w:styleId="hiddentext7">
    <w:name w:val="hiddentext_7"/>
    <w:basedOn w:val="DefaultParagraphFont"/>
    <w:rsid w:val="00B8412C"/>
  </w:style>
  <w:style w:type="character" w:customStyle="1" w:styleId="hiddentext5">
    <w:name w:val="hiddentext_5"/>
    <w:basedOn w:val="DefaultParagraphFont"/>
    <w:rsid w:val="00B8412C"/>
  </w:style>
  <w:style w:type="character" w:customStyle="1" w:styleId="hiddentext2">
    <w:name w:val="hiddentext_2"/>
    <w:basedOn w:val="DefaultParagraphFont"/>
    <w:rsid w:val="00B8412C"/>
  </w:style>
  <w:style w:type="character" w:customStyle="1" w:styleId="hiddentext26">
    <w:name w:val="hiddentext_26"/>
    <w:basedOn w:val="DefaultParagraphFont"/>
    <w:rsid w:val="00B8412C"/>
  </w:style>
  <w:style w:type="character" w:customStyle="1" w:styleId="apple-converted-space">
    <w:name w:val="apple-converted-space"/>
    <w:basedOn w:val="DefaultParagraphFont"/>
    <w:rsid w:val="00B8412C"/>
  </w:style>
  <w:style w:type="character" w:customStyle="1" w:styleId="hiddentext147">
    <w:name w:val="hiddentext_147"/>
    <w:basedOn w:val="DefaultParagraphFont"/>
    <w:rsid w:val="00B8412C"/>
  </w:style>
  <w:style w:type="character" w:customStyle="1" w:styleId="hiddentext93">
    <w:name w:val="hiddentext_93"/>
    <w:basedOn w:val="DefaultParagraphFont"/>
    <w:rsid w:val="00B8412C"/>
  </w:style>
  <w:style w:type="character" w:customStyle="1" w:styleId="hiddentext4">
    <w:name w:val="hiddentext_4"/>
    <w:basedOn w:val="DefaultParagraphFont"/>
    <w:rsid w:val="00B8412C"/>
  </w:style>
  <w:style w:type="character" w:customStyle="1" w:styleId="hiddentext64">
    <w:name w:val="hiddentext_64"/>
    <w:basedOn w:val="DefaultParagraphFont"/>
    <w:rsid w:val="00B8412C"/>
  </w:style>
  <w:style w:type="character" w:customStyle="1" w:styleId="hiddentext72">
    <w:name w:val="hiddentext_72"/>
    <w:basedOn w:val="DefaultParagraphFont"/>
    <w:rsid w:val="00B8412C"/>
  </w:style>
  <w:style w:type="character" w:customStyle="1" w:styleId="hiddentext85">
    <w:name w:val="hiddentext_85"/>
    <w:basedOn w:val="DefaultParagraphFont"/>
    <w:rsid w:val="00B8412C"/>
  </w:style>
  <w:style w:type="character" w:customStyle="1" w:styleId="cit">
    <w:name w:val="cit"/>
    <w:basedOn w:val="DefaultParagraphFont"/>
    <w:rsid w:val="00B8412C"/>
  </w:style>
  <w:style w:type="character" w:styleId="Strong">
    <w:name w:val="Strong"/>
    <w:basedOn w:val="DefaultParagraphFont"/>
    <w:uiPriority w:val="22"/>
    <w:qFormat/>
    <w:rsid w:val="00B8412C"/>
    <w:rPr>
      <w:b/>
      <w:bCs/>
    </w:rPr>
  </w:style>
  <w:style w:type="character" w:customStyle="1" w:styleId="highlight">
    <w:name w:val="highlight"/>
    <w:basedOn w:val="DefaultParagraphFont"/>
    <w:rsid w:val="00B8412C"/>
  </w:style>
  <w:style w:type="paragraph" w:customStyle="1" w:styleId="Heading11">
    <w:name w:val="Heading 11"/>
    <w:next w:val="Normal"/>
    <w:rsid w:val="00B8412C"/>
    <w:pPr>
      <w:keepNext/>
      <w:spacing w:before="240" w:after="60"/>
      <w:jc w:val="center"/>
      <w:outlineLvl w:val="0"/>
    </w:pPr>
    <w:rPr>
      <w:rFonts w:ascii="Arial Bold" w:eastAsia="ヒラギノ角ゴ Pro W3" w:hAnsi="Arial Bold" w:cs="Times New Roman"/>
      <w:color w:val="000000"/>
      <w:kern w:val="32"/>
      <w:sz w:val="32"/>
      <w:szCs w:val="20"/>
    </w:rPr>
  </w:style>
  <w:style w:type="paragraph" w:customStyle="1" w:styleId="Title1">
    <w:name w:val="Title1"/>
    <w:basedOn w:val="Normal"/>
    <w:rsid w:val="00B8412C"/>
    <w:pPr>
      <w:spacing w:before="100" w:beforeAutospacing="1" w:after="100" w:afterAutospacing="1"/>
    </w:pPr>
    <w:rPr>
      <w:szCs w:val="24"/>
    </w:rPr>
  </w:style>
  <w:style w:type="paragraph" w:customStyle="1" w:styleId="desc">
    <w:name w:val="desc"/>
    <w:basedOn w:val="Normal"/>
    <w:rsid w:val="00B8412C"/>
    <w:pPr>
      <w:spacing w:before="100" w:beforeAutospacing="1" w:after="100" w:afterAutospacing="1"/>
    </w:pPr>
    <w:rPr>
      <w:szCs w:val="24"/>
    </w:rPr>
  </w:style>
  <w:style w:type="paragraph" w:customStyle="1" w:styleId="details">
    <w:name w:val="details"/>
    <w:basedOn w:val="Normal"/>
    <w:rsid w:val="00B8412C"/>
    <w:pPr>
      <w:spacing w:before="100" w:beforeAutospacing="1" w:after="100" w:afterAutospacing="1"/>
    </w:pPr>
    <w:rPr>
      <w:szCs w:val="24"/>
    </w:rPr>
  </w:style>
  <w:style w:type="character" w:customStyle="1" w:styleId="jrnl">
    <w:name w:val="jrnl"/>
    <w:basedOn w:val="DefaultParagraphFont"/>
    <w:rsid w:val="00B8412C"/>
  </w:style>
  <w:style w:type="table" w:customStyle="1" w:styleId="TableGrid2">
    <w:name w:val="Table Grid2"/>
    <w:basedOn w:val="TableNormal"/>
    <w:next w:val="TableGrid"/>
    <w:uiPriority w:val="59"/>
    <w:rsid w:val="00B84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90F"/>
    <w:rPr>
      <w:rFonts w:ascii="Times New Roman" w:hAnsi="Times New Roman"/>
      <w:sz w:val="24"/>
    </w:rPr>
  </w:style>
  <w:style w:type="character" w:styleId="FollowedHyperlink">
    <w:name w:val="FollowedHyperlink"/>
    <w:basedOn w:val="DefaultParagraphFont"/>
    <w:uiPriority w:val="99"/>
    <w:semiHidden/>
    <w:unhideWhenUsed/>
    <w:rsid w:val="002C5857"/>
    <w:rPr>
      <w:color w:val="800080" w:themeColor="followedHyperlink"/>
      <w:u w:val="single"/>
    </w:rPr>
  </w:style>
  <w:style w:type="table" w:customStyle="1" w:styleId="AHRQ1">
    <w:name w:val="AHRQ1"/>
    <w:basedOn w:val="TableGrid"/>
    <w:rsid w:val="0046568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Bullet1">
    <w:name w:val="Bullet1"/>
    <w:qFormat/>
    <w:rsid w:val="0046568D"/>
    <w:pPr>
      <w:numPr>
        <w:numId w:val="48"/>
      </w:numPr>
    </w:pPr>
    <w:rPr>
      <w:rFonts w:ascii="Times New Roman" w:eastAsia="Times New Roman" w:hAnsi="Times New Roman" w:cs="Times New Roman"/>
      <w:bCs/>
      <w:sz w:val="24"/>
      <w:szCs w:val="24"/>
    </w:rPr>
  </w:style>
  <w:style w:type="paragraph" w:customStyle="1" w:styleId="Bullet2">
    <w:name w:val="Bullet2"/>
    <w:qFormat/>
    <w:rsid w:val="0046568D"/>
    <w:pPr>
      <w:numPr>
        <w:ilvl w:val="1"/>
        <w:numId w:val="48"/>
      </w:numPr>
    </w:pPr>
    <w:rPr>
      <w:rFonts w:ascii="Times New Roman" w:eastAsia="Times New Roman" w:hAnsi="Times New Roman" w:cs="Times New Roman"/>
      <w:bCs/>
      <w:sz w:val="24"/>
      <w:szCs w:val="24"/>
    </w:rPr>
  </w:style>
  <w:style w:type="paragraph" w:customStyle="1" w:styleId="ChapterHeading">
    <w:name w:val="ChapterHeading"/>
    <w:qFormat/>
    <w:rsid w:val="0046568D"/>
    <w:pPr>
      <w:keepNext/>
      <w:spacing w:after="60"/>
      <w:jc w:val="center"/>
      <w:outlineLvl w:val="0"/>
    </w:pPr>
    <w:rPr>
      <w:rFonts w:ascii="Arial" w:eastAsia="Times New Roman" w:hAnsi="Arial" w:cs="Times New Roman"/>
      <w:b/>
      <w:bCs/>
      <w:sz w:val="36"/>
      <w:szCs w:val="24"/>
    </w:rPr>
  </w:style>
  <w:style w:type="paragraph" w:customStyle="1" w:styleId="Contents">
    <w:name w:val="Contents"/>
    <w:qFormat/>
    <w:rsid w:val="0046568D"/>
    <w:pPr>
      <w:keepNext/>
      <w:jc w:val="center"/>
    </w:pPr>
    <w:rPr>
      <w:rFonts w:ascii="Arial" w:eastAsia="Calibri" w:hAnsi="Arial" w:cs="Arial"/>
      <w:b/>
      <w:sz w:val="36"/>
      <w:szCs w:val="32"/>
    </w:rPr>
  </w:style>
  <w:style w:type="paragraph" w:customStyle="1" w:styleId="ContentsSubhead">
    <w:name w:val="ContentsSubhead"/>
    <w:qFormat/>
    <w:rsid w:val="0046568D"/>
    <w:pPr>
      <w:keepNext/>
      <w:spacing w:before="240"/>
    </w:pPr>
    <w:rPr>
      <w:rFonts w:ascii="Times New Roman" w:eastAsia="Times New Roman" w:hAnsi="Times New Roman" w:cs="Times New Roman"/>
      <w:b/>
      <w:bCs/>
      <w:sz w:val="24"/>
      <w:szCs w:val="28"/>
    </w:rPr>
  </w:style>
  <w:style w:type="paragraph" w:customStyle="1" w:styleId="FrontMatterSubhead">
    <w:name w:val="FrontMatterSubhead"/>
    <w:qFormat/>
    <w:rsid w:val="0046568D"/>
    <w:pPr>
      <w:keepNext/>
      <w:spacing w:before="120"/>
    </w:pPr>
    <w:rPr>
      <w:rFonts w:ascii="Arial" w:eastAsia="Calibri" w:hAnsi="Arial" w:cs="Arial"/>
      <w:b/>
      <w:sz w:val="24"/>
      <w:szCs w:val="32"/>
    </w:rPr>
  </w:style>
  <w:style w:type="paragraph" w:customStyle="1" w:styleId="KeyQuestion">
    <w:name w:val="KeyQuestion"/>
    <w:rsid w:val="0046568D"/>
    <w:pPr>
      <w:keepLines/>
      <w:spacing w:before="240" w:after="60"/>
    </w:pPr>
    <w:rPr>
      <w:rFonts w:ascii="Arial" w:eastAsia="Times New Roman" w:hAnsi="Arial" w:cs="Arial"/>
      <w:iCs/>
      <w:sz w:val="28"/>
      <w:szCs w:val="28"/>
    </w:rPr>
  </w:style>
  <w:style w:type="paragraph" w:customStyle="1" w:styleId="Level1Heading">
    <w:name w:val="Level1Heading"/>
    <w:qFormat/>
    <w:rsid w:val="0046568D"/>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46568D"/>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46568D"/>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46568D"/>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46568D"/>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46568D"/>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46568D"/>
    <w:pPr>
      <w:keepNext/>
    </w:pPr>
    <w:rPr>
      <w:rFonts w:ascii="Times New Roman" w:eastAsia="Calibri" w:hAnsi="Times New Roman" w:cs="Times New Roman"/>
      <w:b/>
      <w:color w:val="000000"/>
      <w:sz w:val="24"/>
      <w:szCs w:val="24"/>
    </w:rPr>
  </w:style>
  <w:style w:type="paragraph" w:customStyle="1" w:styleId="Level8Heading">
    <w:name w:val="Level8Heading"/>
    <w:qFormat/>
    <w:rsid w:val="0046568D"/>
    <w:pPr>
      <w:keepNext/>
    </w:pPr>
    <w:rPr>
      <w:rFonts w:ascii="Times New Roman" w:eastAsia="Times New Roman" w:hAnsi="Times New Roman" w:cs="Times New Roman"/>
      <w:bCs/>
      <w:i/>
      <w:sz w:val="24"/>
      <w:szCs w:val="24"/>
    </w:rPr>
  </w:style>
  <w:style w:type="paragraph" w:customStyle="1" w:styleId="NumberedList">
    <w:name w:val="NumberedList"/>
    <w:basedOn w:val="Bullet1"/>
    <w:qFormat/>
    <w:rsid w:val="0046568D"/>
    <w:pPr>
      <w:numPr>
        <w:numId w:val="49"/>
      </w:numPr>
    </w:pPr>
  </w:style>
  <w:style w:type="paragraph" w:customStyle="1" w:styleId="Reference">
    <w:name w:val="Reference"/>
    <w:qFormat/>
    <w:rsid w:val="0046568D"/>
    <w:pPr>
      <w:keepLines/>
      <w:spacing w:before="120" w:after="120"/>
      <w:ind w:left="720" w:hanging="720"/>
    </w:pPr>
    <w:rPr>
      <w:rFonts w:ascii="Times New Roman" w:eastAsia="Times New Roman" w:hAnsi="Times New Roman" w:cs="Times New Roman"/>
      <w:bCs/>
      <w:sz w:val="20"/>
      <w:szCs w:val="24"/>
    </w:rPr>
  </w:style>
  <w:style w:type="paragraph" w:customStyle="1" w:styleId="Studies1">
    <w:name w:val="Studies1"/>
    <w:qFormat/>
    <w:rsid w:val="0046568D"/>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46568D"/>
    <w:pPr>
      <w:keepLines/>
      <w:numPr>
        <w:numId w:val="50"/>
      </w:numPr>
      <w:spacing w:before="120" w:after="120"/>
    </w:pPr>
    <w:rPr>
      <w:rFonts w:ascii="Times New Roman" w:eastAsia="Times" w:hAnsi="Times New Roman" w:cs="Times New Roman"/>
      <w:color w:val="000000"/>
      <w:sz w:val="24"/>
      <w:szCs w:val="24"/>
    </w:rPr>
  </w:style>
  <w:style w:type="paragraph" w:customStyle="1" w:styleId="TableBoldText">
    <w:name w:val="TableBoldText"/>
    <w:qFormat/>
    <w:rsid w:val="0046568D"/>
    <w:rPr>
      <w:rFonts w:ascii="Arial" w:eastAsia="Calibri" w:hAnsi="Arial" w:cs="Arial"/>
      <w:b/>
      <w:sz w:val="18"/>
      <w:szCs w:val="18"/>
    </w:rPr>
  </w:style>
  <w:style w:type="paragraph" w:customStyle="1" w:styleId="TableCenteredText">
    <w:name w:val="TableCenteredText"/>
    <w:qFormat/>
    <w:rsid w:val="0046568D"/>
    <w:pPr>
      <w:jc w:val="center"/>
    </w:pPr>
    <w:rPr>
      <w:rFonts w:ascii="Arial" w:eastAsia="Calibri" w:hAnsi="Arial" w:cs="Arial"/>
      <w:sz w:val="18"/>
      <w:szCs w:val="18"/>
    </w:rPr>
  </w:style>
  <w:style w:type="paragraph" w:customStyle="1" w:styleId="TableColumnHead">
    <w:name w:val="TableColumnHead"/>
    <w:qFormat/>
    <w:rsid w:val="0046568D"/>
    <w:pPr>
      <w:jc w:val="center"/>
    </w:pPr>
    <w:rPr>
      <w:rFonts w:ascii="Arial" w:eastAsia="Calibri" w:hAnsi="Arial" w:cs="Arial"/>
      <w:b/>
      <w:bCs/>
      <w:sz w:val="18"/>
      <w:szCs w:val="18"/>
    </w:rPr>
  </w:style>
  <w:style w:type="paragraph" w:customStyle="1" w:styleId="TableLeftText">
    <w:name w:val="TableLeftText"/>
    <w:qFormat/>
    <w:rsid w:val="0046568D"/>
    <w:rPr>
      <w:rFonts w:ascii="Arial" w:eastAsia="Calibri" w:hAnsi="Arial" w:cs="Arial"/>
      <w:sz w:val="18"/>
      <w:szCs w:val="18"/>
    </w:rPr>
  </w:style>
  <w:style w:type="paragraph" w:customStyle="1" w:styleId="TableNote">
    <w:name w:val="TableNote"/>
    <w:qFormat/>
    <w:rsid w:val="0046568D"/>
    <w:pPr>
      <w:spacing w:after="240"/>
    </w:pPr>
    <w:rPr>
      <w:rFonts w:ascii="Times New Roman" w:eastAsia="Times New Roman" w:hAnsi="Times New Roman" w:cs="Times New Roman"/>
      <w:bCs/>
      <w:sz w:val="18"/>
      <w:szCs w:val="24"/>
    </w:rPr>
  </w:style>
  <w:style w:type="paragraph" w:customStyle="1" w:styleId="TableSubhead">
    <w:name w:val="TableSubhead"/>
    <w:qFormat/>
    <w:rsid w:val="0046568D"/>
    <w:rPr>
      <w:rFonts w:ascii="Arial" w:eastAsia="Calibri" w:hAnsi="Arial" w:cs="Arial"/>
      <w:b/>
      <w:i/>
      <w:sz w:val="18"/>
      <w:szCs w:val="18"/>
    </w:rPr>
  </w:style>
  <w:style w:type="paragraph" w:customStyle="1" w:styleId="TableText">
    <w:name w:val="TableText"/>
    <w:qFormat/>
    <w:rsid w:val="0046568D"/>
    <w:rPr>
      <w:rFonts w:ascii="Arial" w:eastAsia="Calibri" w:hAnsi="Arial" w:cs="Arial"/>
      <w:sz w:val="18"/>
      <w:szCs w:val="18"/>
    </w:rPr>
  </w:style>
  <w:style w:type="paragraph" w:customStyle="1" w:styleId="TableTitle">
    <w:name w:val="TableTitle"/>
    <w:qFormat/>
    <w:rsid w:val="0046568D"/>
    <w:pPr>
      <w:keepNext/>
      <w:spacing w:before="240"/>
    </w:pPr>
    <w:rPr>
      <w:rFonts w:ascii="Arial" w:eastAsia="Calibri" w:hAnsi="Arial" w:cs="Times New Roman"/>
      <w:b/>
      <w:color w:val="000000"/>
      <w:sz w:val="20"/>
      <w:szCs w:val="24"/>
    </w:rPr>
  </w:style>
  <w:style w:type="paragraph" w:styleId="TOC1">
    <w:name w:val="toc 1"/>
    <w:basedOn w:val="Normal"/>
    <w:next w:val="Normal"/>
    <w:autoRedefine/>
    <w:semiHidden/>
    <w:rsid w:val="0046568D"/>
    <w:rPr>
      <w:rFonts w:ascii="Times New Roman" w:hAnsi="Times New Roman"/>
      <w:szCs w:val="24"/>
      <w:lang w:val="en-CA"/>
    </w:rPr>
  </w:style>
  <w:style w:type="paragraph" w:styleId="TOC2">
    <w:name w:val="toc 2"/>
    <w:basedOn w:val="Normal"/>
    <w:next w:val="Normal"/>
    <w:autoRedefine/>
    <w:semiHidden/>
    <w:rsid w:val="0046568D"/>
    <w:pPr>
      <w:ind w:left="240"/>
    </w:pPr>
    <w:rPr>
      <w:rFonts w:ascii="Times New Roman" w:hAnsi="Times New Roman"/>
      <w:szCs w:val="24"/>
      <w:lang w:val="en-CA"/>
    </w:rPr>
  </w:style>
  <w:style w:type="character" w:customStyle="1" w:styleId="CommentTextChar1">
    <w:name w:val="Comment Text Char1"/>
    <w:basedOn w:val="DefaultParagraphFont"/>
    <w:uiPriority w:val="99"/>
    <w:semiHidden/>
    <w:rsid w:val="00B042B0"/>
    <w:rPr>
      <w:sz w:val="20"/>
      <w:szCs w:val="20"/>
    </w:rPr>
  </w:style>
  <w:style w:type="character" w:customStyle="1" w:styleId="CommentSubjectChar1">
    <w:name w:val="Comment Subject Char1"/>
    <w:basedOn w:val="CommentTextChar1"/>
    <w:uiPriority w:val="99"/>
    <w:semiHidden/>
    <w:rsid w:val="00B042B0"/>
    <w:rPr>
      <w:b/>
      <w:bCs/>
      <w:sz w:val="20"/>
      <w:szCs w:val="20"/>
    </w:rPr>
  </w:style>
  <w:style w:type="character" w:customStyle="1" w:styleId="BalloonTextChar1">
    <w:name w:val="Balloon Text Char1"/>
    <w:basedOn w:val="DefaultParagraphFont"/>
    <w:uiPriority w:val="99"/>
    <w:semiHidden/>
    <w:rsid w:val="00B042B0"/>
    <w:rPr>
      <w:rFonts w:ascii="Tahoma" w:hAnsi="Tahoma" w:cs="Tahoma"/>
      <w:sz w:val="16"/>
      <w:szCs w:val="16"/>
    </w:rPr>
  </w:style>
  <w:style w:type="paragraph" w:customStyle="1" w:styleId="xl65">
    <w:name w:val="xl65"/>
    <w:basedOn w:val="Normal"/>
    <w:rsid w:val="00B042B0"/>
    <w:pPr>
      <w:spacing w:before="100" w:beforeAutospacing="1" w:after="100" w:afterAutospacing="1"/>
    </w:pPr>
    <w:rPr>
      <w:rFonts w:ascii="Calibri" w:hAnsi="Calibri"/>
      <w:b/>
      <w:bCs/>
      <w:color w:val="FF0000"/>
      <w:szCs w:val="24"/>
    </w:rPr>
  </w:style>
  <w:style w:type="paragraph" w:customStyle="1" w:styleId="xl66">
    <w:name w:val="xl66"/>
    <w:basedOn w:val="Normal"/>
    <w:rsid w:val="00B042B0"/>
    <w:pPr>
      <w:shd w:val="clear" w:color="000000" w:fill="C5D9F1"/>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B042B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042B0"/>
    <w:rPr>
      <w:rFonts w:ascii="Calibri" w:hAnsi="Calibri" w:cs="Consolas"/>
      <w:szCs w:val="21"/>
    </w:rPr>
  </w:style>
  <w:style w:type="character" w:styleId="PlaceholderText">
    <w:name w:val="Placeholder Text"/>
    <w:basedOn w:val="DefaultParagraphFont"/>
    <w:uiPriority w:val="99"/>
    <w:semiHidden/>
    <w:rsid w:val="00B042B0"/>
    <w:rPr>
      <w:color w:val="808080"/>
    </w:rPr>
  </w:style>
  <w:style w:type="character" w:customStyle="1" w:styleId="CommentTextChar11">
    <w:name w:val="Comment Text Char11"/>
    <w:basedOn w:val="DefaultParagraphFont"/>
    <w:uiPriority w:val="99"/>
    <w:semiHidden/>
    <w:rsid w:val="00B042B0"/>
    <w:rPr>
      <w:rFonts w:ascii="Calibri" w:eastAsia="Times New Roman" w:hAnsi="Calibri" w:cs="Times New Roman"/>
      <w:sz w:val="20"/>
      <w:szCs w:val="20"/>
    </w:rPr>
  </w:style>
  <w:style w:type="character" w:customStyle="1" w:styleId="CommentSubjectChar11">
    <w:name w:val="Comment Subject Char11"/>
    <w:basedOn w:val="CommentTextChar11"/>
    <w:uiPriority w:val="99"/>
    <w:semiHidden/>
    <w:rsid w:val="00B042B0"/>
    <w:rPr>
      <w:rFonts w:ascii="Calibri" w:eastAsia="Times New Roman" w:hAnsi="Calibri" w:cs="Times New Roman"/>
      <w:b/>
      <w:bCs/>
      <w:sz w:val="20"/>
      <w:szCs w:val="20"/>
    </w:rPr>
  </w:style>
  <w:style w:type="character" w:customStyle="1" w:styleId="BalloonTextChar11">
    <w:name w:val="Balloon Text Char11"/>
    <w:basedOn w:val="DefaultParagraphFont"/>
    <w:uiPriority w:val="99"/>
    <w:semiHidden/>
    <w:rsid w:val="00B042B0"/>
    <w:rPr>
      <w:rFonts w:ascii="Tahoma" w:eastAsia="Times New Roman" w:hAnsi="Tahoma" w:cs="Tahoma"/>
      <w:sz w:val="16"/>
      <w:szCs w:val="16"/>
    </w:rPr>
  </w:style>
  <w:style w:type="numbering" w:customStyle="1" w:styleId="NoList11">
    <w:name w:val="No List11"/>
    <w:next w:val="NoList"/>
    <w:uiPriority w:val="99"/>
    <w:semiHidden/>
    <w:unhideWhenUsed/>
    <w:rsid w:val="00B042B0"/>
  </w:style>
  <w:style w:type="paragraph" w:styleId="EndnoteText">
    <w:name w:val="endnote text"/>
    <w:basedOn w:val="Normal"/>
    <w:link w:val="EndnoteTextChar"/>
    <w:uiPriority w:val="99"/>
    <w:semiHidden/>
    <w:unhideWhenUsed/>
    <w:rsid w:val="00B042B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B042B0"/>
    <w:rPr>
      <w:sz w:val="20"/>
      <w:szCs w:val="20"/>
    </w:rPr>
  </w:style>
  <w:style w:type="character" w:styleId="EndnoteReference">
    <w:name w:val="endnote reference"/>
    <w:basedOn w:val="DefaultParagraphFont"/>
    <w:uiPriority w:val="99"/>
    <w:semiHidden/>
    <w:unhideWhenUsed/>
    <w:rsid w:val="00B042B0"/>
    <w:rPr>
      <w:vertAlign w:val="superscript"/>
    </w:rPr>
  </w:style>
  <w:style w:type="paragraph" w:customStyle="1" w:styleId="Default">
    <w:name w:val="Default"/>
    <w:rsid w:val="00B042B0"/>
    <w:pPr>
      <w:autoSpaceDE w:val="0"/>
      <w:autoSpaceDN w:val="0"/>
      <w:adjustRightInd w:val="0"/>
    </w:pPr>
    <w:rPr>
      <w:rFonts w:ascii="Helvetica 55 Roman" w:hAnsi="Helvetica 55 Roman" w:cs="Helvetica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2006">
      <w:bodyDiv w:val="1"/>
      <w:marLeft w:val="0"/>
      <w:marRight w:val="0"/>
      <w:marTop w:val="0"/>
      <w:marBottom w:val="0"/>
      <w:divBdr>
        <w:top w:val="none" w:sz="0" w:space="0" w:color="auto"/>
        <w:left w:val="none" w:sz="0" w:space="0" w:color="auto"/>
        <w:bottom w:val="none" w:sz="0" w:space="0" w:color="auto"/>
        <w:right w:val="none" w:sz="0" w:space="0" w:color="auto"/>
      </w:divBdr>
    </w:div>
    <w:div w:id="1583953756">
      <w:bodyDiv w:val="1"/>
      <w:marLeft w:val="0"/>
      <w:marRight w:val="0"/>
      <w:marTop w:val="0"/>
      <w:marBottom w:val="0"/>
      <w:divBdr>
        <w:top w:val="none" w:sz="0" w:space="0" w:color="auto"/>
        <w:left w:val="none" w:sz="0" w:space="0" w:color="auto"/>
        <w:bottom w:val="none" w:sz="0" w:space="0" w:color="auto"/>
        <w:right w:val="none" w:sz="0" w:space="0" w:color="auto"/>
      </w:divBdr>
    </w:div>
    <w:div w:id="1826236901">
      <w:bodyDiv w:val="1"/>
      <w:marLeft w:val="0"/>
      <w:marRight w:val="0"/>
      <w:marTop w:val="0"/>
      <w:marBottom w:val="0"/>
      <w:divBdr>
        <w:top w:val="none" w:sz="0" w:space="0" w:color="auto"/>
        <w:left w:val="none" w:sz="0" w:space="0" w:color="auto"/>
        <w:bottom w:val="none" w:sz="0" w:space="0" w:color="auto"/>
        <w:right w:val="none" w:sz="0" w:space="0" w:color="auto"/>
      </w:divBdr>
    </w:div>
    <w:div w:id="1929651588">
      <w:bodyDiv w:val="1"/>
      <w:marLeft w:val="0"/>
      <w:marRight w:val="0"/>
      <w:marTop w:val="0"/>
      <w:marBottom w:val="0"/>
      <w:divBdr>
        <w:top w:val="none" w:sz="0" w:space="0" w:color="auto"/>
        <w:left w:val="none" w:sz="0" w:space="0" w:color="auto"/>
        <w:bottom w:val="none" w:sz="0" w:space="0" w:color="auto"/>
        <w:right w:val="none" w:sz="0" w:space="0" w:color="auto"/>
      </w:divBdr>
    </w:div>
    <w:div w:id="19355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A1F9-5F41-45BC-9E5E-F89AAE31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Kiran Phavade</cp:lastModifiedBy>
  <cp:revision>11</cp:revision>
  <cp:lastPrinted>2015-12-27T17:09:00Z</cp:lastPrinted>
  <dcterms:created xsi:type="dcterms:W3CDTF">2015-12-28T19:15:00Z</dcterms:created>
  <dcterms:modified xsi:type="dcterms:W3CDTF">2016-01-23T10:49:00Z</dcterms:modified>
</cp:coreProperties>
</file>