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17476" w14:textId="77777777" w:rsidR="009F3B45" w:rsidRPr="00E12973" w:rsidRDefault="009F3B45" w:rsidP="009F3B45">
      <w:pPr>
        <w:pStyle w:val="TableTitle0"/>
        <w:spacing w:after="0"/>
        <w:rPr>
          <w:rFonts w:ascii="Arial" w:hAnsi="Arial" w:cs="Arial"/>
          <w:b w:val="0"/>
          <w:szCs w:val="18"/>
        </w:rPr>
      </w:pPr>
      <w:bookmarkStart w:id="0" w:name="_GoBack"/>
      <w:bookmarkEnd w:id="0"/>
      <w:proofErr w:type="gramStart"/>
      <w:r w:rsidRPr="00E12973">
        <w:rPr>
          <w:rFonts w:ascii="Arial" w:hAnsi="Arial" w:cs="Arial"/>
          <w:szCs w:val="18"/>
        </w:rPr>
        <w:t>Table D-</w:t>
      </w:r>
      <w:r>
        <w:rPr>
          <w:rFonts w:ascii="Arial" w:hAnsi="Arial" w:cs="Arial"/>
          <w:szCs w:val="18"/>
        </w:rPr>
        <w:t>44</w:t>
      </w:r>
      <w:r w:rsidRPr="00E12973">
        <w:rPr>
          <w:rFonts w:ascii="Arial" w:hAnsi="Arial" w:cs="Arial"/>
          <w:szCs w:val="18"/>
        </w:rPr>
        <w:t>.</w:t>
      </w:r>
      <w:proofErr w:type="gramEnd"/>
      <w:r w:rsidRPr="00E12973">
        <w:rPr>
          <w:rFonts w:ascii="Arial" w:hAnsi="Arial" w:cs="Arial"/>
          <w:szCs w:val="18"/>
        </w:rPr>
        <w:t xml:space="preserve"> Evidence table for studies addressing management of PPH</w:t>
      </w:r>
      <w:r>
        <w:rPr>
          <w:rFonts w:ascii="Arial" w:hAnsi="Arial" w:cs="Arial"/>
          <w:szCs w:val="18"/>
        </w:rPr>
        <w:t xml:space="preserve"> (</w:t>
      </w:r>
      <w:proofErr w:type="spellStart"/>
      <w:r>
        <w:rPr>
          <w:rFonts w:ascii="Arial" w:hAnsi="Arial" w:cs="Arial"/>
          <w:szCs w:val="18"/>
        </w:rPr>
        <w:t>Deneux-Tharaux</w:t>
      </w:r>
      <w:proofErr w:type="spellEnd"/>
      <w:r>
        <w:rPr>
          <w:rFonts w:ascii="Arial" w:hAnsi="Arial" w:cs="Arial"/>
          <w:szCs w:val="18"/>
        </w:rPr>
        <w:t xml:space="preserve"> 2010)</w:t>
      </w:r>
    </w:p>
    <w:tbl>
      <w:tblPr>
        <w:tblW w:w="13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559"/>
        <w:gridCol w:w="3060"/>
        <w:gridCol w:w="4680"/>
        <w:gridCol w:w="3780"/>
      </w:tblGrid>
      <w:tr w:rsidR="009F3B45" w:rsidRPr="00E12973" w14:paraId="43BB56F4" w14:textId="77777777" w:rsidTr="009F3B45">
        <w:trPr>
          <w:tblHeader/>
        </w:trPr>
        <w:tc>
          <w:tcPr>
            <w:tcW w:w="1559" w:type="dxa"/>
            <w:shd w:val="clear" w:color="auto" w:fill="auto"/>
            <w:vAlign w:val="bottom"/>
          </w:tcPr>
          <w:p w14:paraId="420DC775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</w:p>
          <w:p w14:paraId="25A99F42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74F72F3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3DF9DB86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Inclusion/Exclusion </w:t>
            </w:r>
          </w:p>
          <w:p w14:paraId="35677846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Criteria &amp; Population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D7DF20A" w14:textId="77777777" w:rsidR="009F3B45" w:rsidRPr="00E12973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Outcomes</w:t>
            </w:r>
          </w:p>
        </w:tc>
      </w:tr>
      <w:tr w:rsidR="009F3B45" w:rsidRPr="00E12973" w14:paraId="20B534EC" w14:textId="77777777" w:rsidTr="009F3B45">
        <w:trPr>
          <w:trHeight w:val="2940"/>
        </w:trPr>
        <w:tc>
          <w:tcPr>
            <w:tcW w:w="1559" w:type="dxa"/>
            <w:shd w:val="clear" w:color="auto" w:fill="auto"/>
          </w:tcPr>
          <w:p w14:paraId="0503A902" w14:textId="77777777" w:rsidR="009F3B45" w:rsidRPr="009C35AB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  <w:lang w:val="fr-BE"/>
              </w:rPr>
            </w:pPr>
            <w:proofErr w:type="spellStart"/>
            <w:r w:rsidRPr="009C35AB">
              <w:rPr>
                <w:rFonts w:ascii="Arial" w:hAnsi="Arial" w:cs="Arial"/>
                <w:color w:val="000000"/>
                <w:lang w:val="fr-BE"/>
              </w:rPr>
              <w:t>Author</w:t>
            </w:r>
            <w:proofErr w:type="spellEnd"/>
            <w:r w:rsidRPr="009C35AB">
              <w:rPr>
                <w:rFonts w:ascii="Arial" w:hAnsi="Arial" w:cs="Arial"/>
                <w:color w:val="000000"/>
                <w:lang w:val="fr-BE"/>
              </w:rPr>
              <w:t>:</w:t>
            </w:r>
          </w:p>
          <w:p w14:paraId="78776772" w14:textId="77777777" w:rsidR="009F3B45" w:rsidRPr="009C35AB" w:rsidRDefault="009F3B45" w:rsidP="009F3B45">
            <w:pPr>
              <w:pStyle w:val="Tabletext0"/>
              <w:rPr>
                <w:rFonts w:cs="Arial"/>
                <w:color w:val="000000"/>
                <w:lang w:val="fr-BE"/>
              </w:rPr>
            </w:pPr>
            <w:proofErr w:type="spellStart"/>
            <w:r w:rsidRPr="009C35AB">
              <w:rPr>
                <w:rFonts w:cs="Arial"/>
                <w:color w:val="000000"/>
                <w:lang w:val="fr-BE"/>
              </w:rPr>
              <w:t>Deneux-Tharaux</w:t>
            </w:r>
            <w:proofErr w:type="spellEnd"/>
            <w:r w:rsidRPr="009C35AB">
              <w:rPr>
                <w:rFonts w:cs="Arial"/>
                <w:color w:val="000000"/>
                <w:lang w:val="fr-BE"/>
              </w:rPr>
              <w:t xml:space="preserve"> et al</w:t>
            </w:r>
            <w:proofErr w:type="gramStart"/>
            <w:r w:rsidRPr="009C35AB">
              <w:rPr>
                <w:rFonts w:cs="Arial"/>
                <w:color w:val="000000"/>
                <w:lang w:val="fr-BE"/>
              </w:rPr>
              <w:t>.,</w:t>
            </w:r>
            <w:proofErr w:type="gramEnd"/>
            <w:r w:rsidRPr="009C35AB">
              <w:rPr>
                <w:rFonts w:cs="Arial"/>
                <w:color w:val="000000"/>
                <w:lang w:val="fr-BE"/>
              </w:rPr>
              <w:t xml:space="preserve"> </w:t>
            </w:r>
          </w:p>
          <w:p w14:paraId="17C889AF" w14:textId="77777777" w:rsidR="009F3B45" w:rsidRPr="009C35AB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color w:val="000000"/>
              </w:rPr>
              <w:t>2010</w:t>
            </w:r>
            <w:r>
              <w:rPr>
                <w:rFonts w:cs="Arial"/>
                <w:color w:val="000000"/>
              </w:rPr>
              <w:fldChar w:fldCharType="begin">
                <w:fldData xml:space="preserve">PEVuZE5vdGU+PENpdGU+PFJlY051bT4xNzwvUmVjTnVtPjxEaXNwbGF5VGV4dD48c3R5bGUgZmFj
ZT0ic3VwZXJzY3JpcHQiIGZvbnQ9IlRpbWVzIE5ldyBSb21hbiI+MTk8L3N0eWxlPjwvRGlzcGxh
eVRleHQ+PHJlY29yZD48cmVjLW51bWJlcj4xNzwvcmVjLW51bWJlcj48Zm9yZWlnbi1rZXlzPjxr
ZXkgYXBwPSJFTiIgZGItaWQ9InR2OXI5dHhwb2EycnBkZWZmOTR4MHdkbzVwcGZ6ZHBlZHB3ciIg
dGltZXN0YW1wPSIxNDA3ODUwNDE3Ij4xNzwva2V5PjwvZm9yZWlnbi1rZXlzPjxyZWYtdHlwZSBu
YW1lPSJKb3VybmFsIEFydGljbGUiPjE3PC9yZWYtdHlwZT48Y29udHJpYnV0b3JzPjxhdXRob3Jz
PjxhdXRob3I+RGVuZXV4LVRoYXJhdXgsIEMuPC9hdXRob3I+PGF1dGhvcj5EdXBvbnQsIEMuPC9h
dXRob3I+PGF1dGhvcj5Db2xpbiwgQy48L2F1dGhvcj48YXV0aG9yPlJhYmlsbG91ZCwgTS48L2F1
dGhvcj48YXV0aG9yPlRvdXpldCwgUy48L2F1dGhvcj48YXV0aG9yPkxhbnNhYywgSi48L2F1dGhv
cj48YXV0aG9yPkhhcnZleSwgVC48L2F1dGhvcj48YXV0aG9yPlRlc3NpZXIsIFYuPC9hdXRob3I+
PGF1dGhvcj5DaGF1bGV1ciwgQy48L2F1dGhvcj48YXV0aG9yPlBlbm5laG91YXQsIEcuPC9hdXRo
b3I+PGF1dGhvcj5Nb3JpbiwgWC48L2F1dGhvcj48YXV0aG9yPkJvdXZpZXItQ29sbGUsIE0uIEgu
PC9hdXRob3I+PGF1dGhvcj5SdWRpZ296LCBSLjwvYXV0aG9yPjwvYXV0aG9ycz48L2NvbnRyaWJ1
dG9ycz48YXV0aC1hZGRyZXNzPklOU0VSTSwgVU1SIFM5NTMsIFVQTUMsIEVwaWRlbWlvbG9naWNh
bCBSZXNlYXJjaCBVbml0IG9uIFBlcmluYXRhbCBIZWFsdGggYW5kIFdvbWVuJmFwb3M7cyBhbmQg
Q2hpbGRyZW4mYXBvcztzIEhlYWx0aCwgUGFyaXMsIEZyYW5jZS4gY2F0aGVyaW5lLmRlbmV1eC10
aGFyYXV4QGluc2VybS5mcjwvYXV0aC1hZGRyZXNzPjx0aXRsZXM+PHRpdGxlPk11bHRpZmFjZXRl
ZCBpbnRlcnZlbnRpb24gdG8gZGVjcmVhc2UgdGhlIHJhdGUgb2Ygc2V2ZXJlIHBvc3RwYXJ0dW0g
aGFlbW9ycmhhZ2U6IHRoZSBQSVRIQUdPUkU2IGNsdXN0ZXItcmFuZG9taXNlZCBjb250cm9sbGVk
IHRyaWFsPC90aXRsZT48c2Vjb25kYXJ5LXRpdGxlPkJKT0c8L3NlY29uZGFyeS10aXRsZT48YWx0
LXRpdGxlPkJKT0cgOiBhbiBpbnRlcm5hdGlvbmFsIGpvdXJuYWwgb2Ygb2JzdGV0cmljcyBhbmQg
Z3luYWVjb2xvZ3k8L2FsdC10aXRsZT48c2hvcnQtdGl0bGU+TXVsdGlmYWNldGVkIGludGVydmVu
dGlvbiB0byBkZWNyZWFzZSB0aGUgcmF0ZSBvZiBzZXZlcmUgcG9zdHBhcnR1bSBoYWVtb3JyaGFn
ZTogdGhlIFBJVEhBR09SRTYgY2x1c3Rlci1yYW5kb21pc2VkIGNvbnRyb2xsZWQgdHJpYWw8L3No
b3J0LXRpdGxlPjwvdGl0bGVzPjxwZXJpb2RpY2FsPjxmdWxsLXRpdGxlPkJKT0c8L2Z1bGwtdGl0
bGU+PC9wZXJpb2RpY2FsPjxhbHQtcGVyaW9kaWNhbD48ZnVsbC10aXRsZT5CSk9HPC9mdWxsLXRp
dGxlPjxhYmJyLTE+QkpPRyA6IGFuIGludGVybmF0aW9uYWwgam91cm5hbCBvZiBvYnN0ZXRyaWNz
IGFuZCBneW5hZWNvbG9neTwvYWJici0xPjwvYWx0LXBlcmlvZGljYWw+PHBhZ2VzPjEyNzgtODc8
L3BhZ2VzPjx2b2x1bWU+MTE3PC92b2x1bWU+PGVkaXRpb24+MDYvMjU8L2VkaXRpb24+PGtleXdv
cmRzPjxrZXl3b3JkPkNsaW5pY2FsIFByb3RvY29sczwva2V5d29yZD48a2V5d29yZD5DbHVzdGVy
IEFuYWx5c2lzPC9rZXl3b3JkPjxrZXl3b3JkPkVkdWNhdGlvbiwgTWVkaWNhbCwgQ29udGludWlu
Zzwva2V5d29yZD48a2V5d29yZD5GZW1hbGU8L2tleXdvcmQ+PGtleXdvcmQ+RnJhbmNlPC9rZXl3
b3JkPjxrZXl3b3JkPkhvc3BpdGFscywgTWF0ZXJuaXR5PC9rZXl3b3JkPjxrZXl3b3JkPkh1bWFu
czwva2V5d29yZD48a2V5d29yZD5JbmNpZGVuY2U8L2tleXdvcmQ+PGtleXdvcmQ+TWlkd2lmZXJ5
L2VkdWNhdGlvbjwva2V5d29yZD48a2V5d29yZD5PYnN0ZXRyaWNzL2VkdWNhdGlvbjwva2V5d29y
ZD48a2V5d29yZD5QYXRpZW50IENhcmUgVGVhbTwva2V5d29yZD48a2V5d29yZD5Qb3N0cGFydHVt
IEhlbW9ycmhhZ2UvZXBpZGVtaW9sb2d5LyBwcmV2ZW50aW9uICZhbXA7IGNvbnRyb2w8L2tleXdv
cmQ+PGtleXdvcmQ+UHJlZ25hbmN5PC9rZXl3b3JkPjxrZXl3b3JkPlByb2Zlc3Npb25hbCBQcmFj
dGljZS8gc3RhbmRhcmRzPC9rZXl3b3JkPjxrZXl3b3JkPlNhbXBsZSBTaXplPC9rZXl3b3JkPjxr
ZXl3b3JkPlRyZWF0bWVudCBPdXRjb21lPC9rZXl3b3JkPjwva2V5d29yZHM+PGRhdGVzPjx5ZWFy
PjIwMTA8L3llYXI+PHB1Yi1kYXRlcz48ZGF0ZT5TZXA8L2RhdGU+PC9wdWItZGF0ZXM+PC9kYXRl
cz48aXNibj4xNDcxLTA1MjggKEVsZWN0cm9uaWMpIDE0NzAtMDMyOCAoTGlua2luZyk8L2lzYm4+
PGFjY2Vzc2lvbi1udW0+MjA1NzMxNTA8L2FjY2Vzc2lvbi1udW0+PHVybHM+PHJlbGF0ZWQtdXJs
cz48dXJsPmh0dHA6Ly9vbmxpbmVsaWJyYXJ5LndpbGV5LmNvbS9zdG9yZS8xMC4xMTExL2ouMTQ3
MS0wNTI4LjIwMTAuMDI2NDgueC9hc3NldC9qLjE0NzEtMDUyOC4yMDEwLjAyNjQ4LngucGRmP3Y9
MSZhbXA7dD1ocGU1dG85dCZhbXA7cz1lNWYxMDA0MjlhYjZlZjQzYWE4YWY2Njk4YmFlMzQ3NzU4
YmZkZjRlPC91cmw+PC9yZWxhdGVkLXVybHM+PC91cmxzPjxjdXN0b20yPklOQ0xVREU8L2N1c3Rv
bTI+PGN1c3RvbTM+SU5DTFVERTwvY3VzdG9tMz48Y3VzdG9tNj5IYWxtczQ5NjgwNTwvY3VzdG9t
Nj48ZWxlY3Ryb25pYy1yZXNvdXJjZS1udW0+MTAuMTExMS9qLjE0NzEtMDUyOC4yMDEwLjAyNjQ4
LngmI3hEOzEwLjExMTEvai4xNDcxLTA1MjguMjAxMC4wMjY0OC54LiBFcHViIDIwMTAgSnVuIDI0
LjwvZWxlY3Ryb25pYy1yZXNvdXJjZS1udW0+PHJlbW90ZS1kYXRhYmFzZS1wcm92aWRlcj5ObG08
L3JlbW90ZS1kYXRhYmFzZS1wcm92aWRlcj48bGFuZ3VhZ2U+ZW5nPC9sYW5ndWFnZT48L3JlY29y
ZD48L0NpdGU+PC9FbmROb3RlPgB=
</w:fldData>
              </w:fldChar>
            </w:r>
            <w:r>
              <w:rPr>
                <w:rFonts w:cs="Arial"/>
                <w:color w:val="000000"/>
              </w:rPr>
              <w:instrText xml:space="preserve"> ADDIN EN.CITE </w:instrText>
            </w:r>
            <w:r>
              <w:rPr>
                <w:rFonts w:cs="Arial"/>
                <w:color w:val="000000"/>
              </w:rPr>
              <w:fldChar w:fldCharType="begin">
                <w:fldData xml:space="preserve">PEVuZE5vdGU+PENpdGU+PFJlY051bT4xNzwvUmVjTnVtPjxEaXNwbGF5VGV4dD48c3R5bGUgZmFj
ZT0ic3VwZXJzY3JpcHQiIGZvbnQ9IlRpbWVzIE5ldyBSb21hbiI+MTk8L3N0eWxlPjwvRGlzcGxh
eVRleHQ+PHJlY29yZD48cmVjLW51bWJlcj4xNzwvcmVjLW51bWJlcj48Zm9yZWlnbi1rZXlzPjxr
ZXkgYXBwPSJFTiIgZGItaWQ9InR2OXI5dHhwb2EycnBkZWZmOTR4MHdkbzVwcGZ6ZHBlZHB3ciIg
dGltZXN0YW1wPSIxNDA3ODUwNDE3Ij4xNzwva2V5PjwvZm9yZWlnbi1rZXlzPjxyZWYtdHlwZSBu
YW1lPSJKb3VybmFsIEFydGljbGUiPjE3PC9yZWYtdHlwZT48Y29udHJpYnV0b3JzPjxhdXRob3Jz
PjxhdXRob3I+RGVuZXV4LVRoYXJhdXgsIEMuPC9hdXRob3I+PGF1dGhvcj5EdXBvbnQsIEMuPC9h
dXRob3I+PGF1dGhvcj5Db2xpbiwgQy48L2F1dGhvcj48YXV0aG9yPlJhYmlsbG91ZCwgTS48L2F1
dGhvcj48YXV0aG9yPlRvdXpldCwgUy48L2F1dGhvcj48YXV0aG9yPkxhbnNhYywgSi48L2F1dGhv
cj48YXV0aG9yPkhhcnZleSwgVC48L2F1dGhvcj48YXV0aG9yPlRlc3NpZXIsIFYuPC9hdXRob3I+
PGF1dGhvcj5DaGF1bGV1ciwgQy48L2F1dGhvcj48YXV0aG9yPlBlbm5laG91YXQsIEcuPC9hdXRo
b3I+PGF1dGhvcj5Nb3JpbiwgWC48L2F1dGhvcj48YXV0aG9yPkJvdXZpZXItQ29sbGUsIE0uIEgu
PC9hdXRob3I+PGF1dGhvcj5SdWRpZ296LCBSLjwvYXV0aG9yPjwvYXV0aG9ycz48L2NvbnRyaWJ1
dG9ycz48YXV0aC1hZGRyZXNzPklOU0VSTSwgVU1SIFM5NTMsIFVQTUMsIEVwaWRlbWlvbG9naWNh
bCBSZXNlYXJjaCBVbml0IG9uIFBlcmluYXRhbCBIZWFsdGggYW5kIFdvbWVuJmFwb3M7cyBhbmQg
Q2hpbGRyZW4mYXBvcztzIEhlYWx0aCwgUGFyaXMsIEZyYW5jZS4gY2F0aGVyaW5lLmRlbmV1eC10
aGFyYXV4QGluc2VybS5mcjwvYXV0aC1hZGRyZXNzPjx0aXRsZXM+PHRpdGxlPk11bHRpZmFjZXRl
ZCBpbnRlcnZlbnRpb24gdG8gZGVjcmVhc2UgdGhlIHJhdGUgb2Ygc2V2ZXJlIHBvc3RwYXJ0dW0g
aGFlbW9ycmhhZ2U6IHRoZSBQSVRIQUdPUkU2IGNsdXN0ZXItcmFuZG9taXNlZCBjb250cm9sbGVk
IHRyaWFsPC90aXRsZT48c2Vjb25kYXJ5LXRpdGxlPkJKT0c8L3NlY29uZGFyeS10aXRsZT48YWx0
LXRpdGxlPkJKT0cgOiBhbiBpbnRlcm5hdGlvbmFsIGpvdXJuYWwgb2Ygb2JzdGV0cmljcyBhbmQg
Z3luYWVjb2xvZ3k8L2FsdC10aXRsZT48c2hvcnQtdGl0bGU+TXVsdGlmYWNldGVkIGludGVydmVu
dGlvbiB0byBkZWNyZWFzZSB0aGUgcmF0ZSBvZiBzZXZlcmUgcG9zdHBhcnR1bSBoYWVtb3JyaGFn
ZTogdGhlIFBJVEhBR09SRTYgY2x1c3Rlci1yYW5kb21pc2VkIGNvbnRyb2xsZWQgdHJpYWw8L3No
b3J0LXRpdGxlPjwvdGl0bGVzPjxwZXJpb2RpY2FsPjxmdWxsLXRpdGxlPkJKT0c8L2Z1bGwtdGl0
bGU+PC9wZXJpb2RpY2FsPjxhbHQtcGVyaW9kaWNhbD48ZnVsbC10aXRsZT5CSk9HPC9mdWxsLXRp
dGxlPjxhYmJyLTE+QkpPRyA6IGFuIGludGVybmF0aW9uYWwgam91cm5hbCBvZiBvYnN0ZXRyaWNz
IGFuZCBneW5hZWNvbG9neTwvYWJici0xPjwvYWx0LXBlcmlvZGljYWw+PHBhZ2VzPjEyNzgtODc8
L3BhZ2VzPjx2b2x1bWU+MTE3PC92b2x1bWU+PGVkaXRpb24+MDYvMjU8L2VkaXRpb24+PGtleXdv
cmRzPjxrZXl3b3JkPkNsaW5pY2FsIFByb3RvY29sczwva2V5d29yZD48a2V5d29yZD5DbHVzdGVy
IEFuYWx5c2lzPC9rZXl3b3JkPjxrZXl3b3JkPkVkdWNhdGlvbiwgTWVkaWNhbCwgQ29udGludWlu
Zzwva2V5d29yZD48a2V5d29yZD5GZW1hbGU8L2tleXdvcmQ+PGtleXdvcmQ+RnJhbmNlPC9rZXl3
b3JkPjxrZXl3b3JkPkhvc3BpdGFscywgTWF0ZXJuaXR5PC9rZXl3b3JkPjxrZXl3b3JkPkh1bWFu
czwva2V5d29yZD48a2V5d29yZD5JbmNpZGVuY2U8L2tleXdvcmQ+PGtleXdvcmQ+TWlkd2lmZXJ5
L2VkdWNhdGlvbjwva2V5d29yZD48a2V5d29yZD5PYnN0ZXRyaWNzL2VkdWNhdGlvbjwva2V5d29y
ZD48a2V5d29yZD5QYXRpZW50IENhcmUgVGVhbTwva2V5d29yZD48a2V5d29yZD5Qb3N0cGFydHVt
IEhlbW9ycmhhZ2UvZXBpZGVtaW9sb2d5LyBwcmV2ZW50aW9uICZhbXA7IGNvbnRyb2w8L2tleXdv
cmQ+PGtleXdvcmQ+UHJlZ25hbmN5PC9rZXl3b3JkPjxrZXl3b3JkPlByb2Zlc3Npb25hbCBQcmFj
dGljZS8gc3RhbmRhcmRzPC9rZXl3b3JkPjxrZXl3b3JkPlNhbXBsZSBTaXplPC9rZXl3b3JkPjxr
ZXl3b3JkPlRyZWF0bWVudCBPdXRjb21lPC9rZXl3b3JkPjwva2V5d29yZHM+PGRhdGVzPjx5ZWFy
PjIwMTA8L3llYXI+PHB1Yi1kYXRlcz48ZGF0ZT5TZXA8L2RhdGU+PC9wdWItZGF0ZXM+PC9kYXRl
cz48aXNibj4xNDcxLTA1MjggKEVsZWN0cm9uaWMpIDE0NzAtMDMyOCAoTGlua2luZyk8L2lzYm4+
PGFjY2Vzc2lvbi1udW0+MjA1NzMxNTA8L2FjY2Vzc2lvbi1udW0+PHVybHM+PHJlbGF0ZWQtdXJs
cz48dXJsPmh0dHA6Ly9vbmxpbmVsaWJyYXJ5LndpbGV5LmNvbS9zdG9yZS8xMC4xMTExL2ouMTQ3
MS0wNTI4LjIwMTAuMDI2NDgueC9hc3NldC9qLjE0NzEtMDUyOC4yMDEwLjAyNjQ4LngucGRmP3Y9
MSZhbXA7dD1ocGU1dG85dCZhbXA7cz1lNWYxMDA0MjlhYjZlZjQzYWE4YWY2Njk4YmFlMzQ3NzU4
YmZkZjRlPC91cmw+PC9yZWxhdGVkLXVybHM+PC91cmxzPjxjdXN0b20yPklOQ0xVREU8L2N1c3Rv
bTI+PGN1c3RvbTM+SU5DTFVERTwvY3VzdG9tMz48Y3VzdG9tNj5IYWxtczQ5NjgwNTwvY3VzdG9t
Nj48ZWxlY3Ryb25pYy1yZXNvdXJjZS1udW0+MTAuMTExMS9qLjE0NzEtMDUyOC4yMDEwLjAyNjQ4
LngmI3hEOzEwLjExMTEvai4xNDcxLTA1MjguMjAxMC4wMjY0OC54LiBFcHViIDIwMTAgSnVuIDI0
LjwvZWxlY3Ryb25pYy1yZXNvdXJjZS1udW0+PHJlbW90ZS1kYXRhYmFzZS1wcm92aWRlcj5ObG08
L3JlbW90ZS1kYXRhYmFzZS1wcm92aWRlcj48bGFuZ3VhZ2U+ZW5nPC9sYW5ndWFnZT48L3JlY29y
ZD48L0NpdGU+PC9FbmROb3RlPgB=
</w:fldData>
              </w:fldChar>
            </w:r>
            <w:r>
              <w:rPr>
                <w:rFonts w:cs="Arial"/>
                <w:color w:val="000000"/>
              </w:rPr>
              <w:instrText xml:space="preserve"> ADDIN EN.CITE.DATA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569A9">
              <w:rPr>
                <w:rFonts w:ascii="Times New Roman" w:hAnsi="Times New Roman"/>
                <w:noProof/>
                <w:color w:val="000000"/>
                <w:vertAlign w:val="superscript"/>
              </w:rPr>
              <w:t>19</w:t>
            </w:r>
            <w:r>
              <w:rPr>
                <w:rFonts w:cs="Arial"/>
                <w:color w:val="000000"/>
              </w:rPr>
              <w:fldChar w:fldCharType="end"/>
            </w:r>
          </w:p>
          <w:p w14:paraId="0356CF6D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Country: </w:t>
            </w:r>
            <w:r w:rsidRPr="00E12973">
              <w:rPr>
                <w:rFonts w:ascii="Arial" w:hAnsi="Arial" w:cs="Arial"/>
                <w:b w:val="0"/>
                <w:color w:val="000000"/>
              </w:rPr>
              <w:t>France</w:t>
            </w:r>
          </w:p>
          <w:p w14:paraId="34603BB3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Enrollment period: </w:t>
            </w:r>
          </w:p>
          <w:p w14:paraId="6ADF1738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September 2004 – November 2006</w:t>
            </w:r>
          </w:p>
          <w:p w14:paraId="0B8AAD58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Birth setting: </w:t>
            </w:r>
          </w:p>
          <w:p w14:paraId="6228AEF5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4DCCCA5D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447C3810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Facility characteristics: 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106 maternity units  (university, public and private) within six perinatal networks  </w:t>
            </w:r>
          </w:p>
          <w:p w14:paraId="6C7F9554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Funding:</w:t>
            </w:r>
          </w:p>
          <w:p w14:paraId="7590975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French Ministry of Health’s Clinical Research Hospital Program (contract no. 27-35) </w:t>
            </w:r>
          </w:p>
          <w:p w14:paraId="470B1776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Design: </w:t>
            </w:r>
          </w:p>
          <w:p w14:paraId="0F8FD386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Cluster-randomized controlled  trial</w:t>
            </w:r>
          </w:p>
          <w:p w14:paraId="1BB2845D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2A8C9E9B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 xml:space="preserve">Note: See related studies </w:t>
            </w:r>
            <w:proofErr w:type="spellStart"/>
            <w:r w:rsidRPr="00E12973">
              <w:rPr>
                <w:rFonts w:ascii="Arial" w:hAnsi="Arial" w:cs="Arial"/>
                <w:b w:val="0"/>
                <w:color w:val="000000"/>
              </w:rPr>
              <w:t>Bonnett</w:t>
            </w:r>
            <w:proofErr w:type="spellEnd"/>
            <w:r w:rsidRPr="00E12973">
              <w:rPr>
                <w:rFonts w:ascii="Arial" w:hAnsi="Arial" w:cs="Arial"/>
                <w:b w:val="0"/>
                <w:color w:val="000000"/>
              </w:rPr>
              <w:t xml:space="preserve"> 2013</w:t>
            </w:r>
            <w:r>
              <w:rPr>
                <w:rFonts w:ascii="Arial" w:hAnsi="Arial" w:cs="Arial"/>
                <w:b w:val="0"/>
                <w:color w:val="000000"/>
              </w:rPr>
              <w:fldChar w:fldCharType="begin">
                <w:fldData xml:space="preserve">PEVuZE5vdGU+PENpdGU+PFJlY051bT4yODY8L1JlY051bT48RGlzcGxheVRleHQ+PHN0eWxlIGZh
Y2U9InN1cGVyc2NyaXB0IiBmb250PSJUaW1lcyBOZXcgUm9tYW4iPjE4PC9zdHlsZT48L0Rpc3Bs
YXlUZXh0PjxyZWNvcmQ+PHJlYy1udW1iZXI+Mjg2PC9yZWMtbnVtYmVyPjxmb3JlaWduLWtleXM+
PGtleSBhcHA9IkVOIiBkYi1pZD0idHY5cjl0eHBvYTJycGRlZmY5NHgwd2RvNXBwZnpkcGVkcHdy
IiB0aW1lc3RhbXA9IjE0MDc4NTA0MTciPjI4Njwva2V5PjwvZm9yZWlnbi1rZXlzPjxyZWYtdHlw
ZSBuYW1lPSJKb3VybmFsIEFydGljbGUiPjE3PC9yZWYtdHlwZT48Y29udHJpYnV0b3JzPjxhdXRo
b3JzPjxhdXRob3I+Qm9ubmV0LCBNLiBQLjwvYXV0aG9yPjxhdXRob3I+RGVuZXV4LVRoYXJhdXgs
IEMuPC9hdXRob3I+PGF1dGhvcj5EdXBvbnQsIEMuPC9hdXRob3I+PGF1dGhvcj5SdWRpZ296LCBS
LiBDLjwvYXV0aG9yPjxhdXRob3I+Qm91dmllci1Db2xsZSwgTS4gSC48L2F1dGhvcj48L2F1dGhv
cnM+PC9jb250cmlidXRvcnM+PGF1dGgtYWRkcmVzcz5JTlNFUk0sIFVNUiBTOTUzLCBFcGlkZW1p
b2xvZ2ljYWwgUmVzZWFyY2ggVW5pdCBvbiBQZXJpbmF0YWwgSGVhbHRoIGFuZCBXb21lbiZhcG9z
O3MgYW5kIENoaWxkcmVuJmFwb3M7cyBIZWFsdGgsIFBvcnQgUm95YWwgTWF0ZXJuaXR5IFVuaXQs
IENvY2hpbiBUZWFjaGluZyBIb3NwaXRhbCwgUGFyaXMsIEZyYW5jZS4gbWFyaWUtcGllcnJlLmJv
bm5ldEBpbnNlcm0uZnI8L2F1dGgtYWRkcmVzcz48dGl0bGVzPjx0aXRsZT5UcmFuc2Z1c2lvbiBw
cmFjdGljZXMgaW4gcG9zdHBhcnR1bSBoZW1vcnJoYWdlOiBhIHBvcHVsYXRpb24tYmFzZWQgc3R1
ZHk8L3RpdGxlPjxzZWNvbmRhcnktdGl0bGU+QWN0YSBPYnN0ZXQgR3luZWNvbCBTY2FuZDwvc2Vj
b25kYXJ5LXRpdGxlPjxzaG9ydC10aXRsZT5UcmFuc2Z1c2lvbiBwcmFjdGljZXMgaW4gcG9zdHBh
cnR1bSBoZW1vcnJoYWdlOiBhIHBvcHVsYXRpb24tYmFzZWQgc3R1ZHk8L3Nob3J0LXRpdGxlPjwv
dGl0bGVzPjxwZXJpb2RpY2FsPjxmdWxsLXRpdGxlPkFjdGEgT2JzdGV0IEd5bmVjb2wgU2NhbmQ8
L2Z1bGwtdGl0bGU+PC9wZXJpb2RpY2FsPjxwYWdlcz40MDQtMTM8L3BhZ2VzPjx2b2x1bWU+OTI8
L3ZvbHVtZT48ZWRpdGlvbj4xMi8xMjwvZWRpdGlvbj48a2V5d29yZHM+PGtleXdvcmQ+QWR1bHQ8
L2tleXdvcmQ+PGtleXdvcmQ+Qmxvb2QgQ29tcG9uZW50IFRyYW5zZnVzaW9uLyBzdGF0aXN0aWNz
ICZhbXA7IG51bWVyaWNhbCBkYXRhPC9rZXl3b3JkPjxrZXl3b3JkPkNvaG9ydCBTdHVkaWVzPC9r
ZXl3b3JkPjxrZXl3b3JkPkNvbmZpZGVuY2UgSW50ZXJ2YWxzPC9rZXl3b3JkPjxrZXl3b3JkPkNy
aXRpY2FsIENhcmUvbWV0aG9kczwva2V5d29yZD48a2V5d29yZD5GZW1hbGU8L2tleXdvcmQ+PGtl
eXdvcmQ+RnJhbmNlL2VwaWRlbWlvbG9neTwva2V5d29yZD48a2V5d29yZD5IZW1vZHluYW1pY3M8
L2tleXdvcmQ+PGtleXdvcmQ+SHVtYW5zPC9rZXl3b3JkPjxrZXl3b3JkPk1vbml0b3JpbmcsIFBo
eXNpb2xvZ2ljL21ldGhvZHM8L2tleXdvcmQ+PGtleXdvcmQ+T2RkcyBSYXRpbzwva2V5d29yZD48
a2V5d29yZD5QYXRpZW50IENhcmUgVGVhbS9vcmdhbml6YXRpb24gJmFtcDsgYWRtaW5pc3RyYXRp
b248L2tleXdvcmQ+PGtleXdvcmQ+UG9zdG5hdGFsIENhcmUvIG1ldGhvZHM8L2tleXdvcmQ+PGtl
eXdvcmQ+UG9zdHBhcnR1bSBIZW1vcnJoYWdlLyBlcGlkZW1pb2xvZ3kvIHRoZXJhcHk8L2tleXdv
cmQ+PGtleXdvcmQ+UHJlZ25hbmN5PC9rZXl3b3JkPjxrZXl3b3JkPlJpc2sgRmFjdG9yczwva2V5
d29yZD48a2V5d29yZD5Xb21lbiZhcG9zO3MgSGVhbHRoPC9rZXl3b3JkPjxrZXl3b3JkPllvdW5n
IEFkdWx0PC9rZXl3b3JkPjwva2V5d29yZHM+PGRhdGVzPjx5ZWFyPjIwMTI8L3llYXI+PHB1Yi1k
YXRlcz48ZGF0ZT5BcHI8L2RhdGU+PC9wdWItZGF0ZXM+PC9kYXRlcz48aXNibj4xNjAwLTA0MTIg
KEVsZWN0cm9uaWMpIDAwMDEtNjM0OSAoTGlua2luZyk8L2lzYm4+PGFjY2Vzc2lvbi1udW0+MjMy
MTU4OTI8L2FjY2Vzc2lvbi1udW0+PHVybHM+PHJlbGF0ZWQtdXJscz48dXJsPmh0dHA6Ly9vbmxp
bmVsaWJyYXJ5LndpbGV5LmNvbS9zdG9yZS8xMC4xMTExL2FvZ3MuMTIwNjMvYXNzZXQvYW9nczEy
MDYzLnBkZj92PTEmYW1wO3Q9aHBlZmJ1Z2ImYW1wO3M9ODQ0MjQ0Mjg5MTI2MDA4MmE4ZmNjMTUx
M2Y5MzFlMTQyMGNhYWQ0NzwvdXJsPjwvcmVsYXRlZC11cmxzPjwvdXJscz48Y3VzdG9tMj5JTkNM
VURFPC9jdXN0b20yPjxjdXN0b20zPklOQ0xVREU8L2N1c3RvbTM+PGVsZWN0cm9uaWMtcmVzb3Vy
Y2UtbnVtPjEwLjExMTEvYW9ncy4xMjA2MyBbZG9pXSYjeEQ7MTAuMTExMS9hb2dzLjEyMDYzLiBF
cHViIDIwMTMgSmFuIDE2LjwvZWxlY3Ryb25pYy1yZXNvdXJjZS1udW0+PHJlbW90ZS1kYXRhYmFz
ZS1wcm92aWRlcj5ObG08L3JlbW90ZS1kYXRhYmFzZS1wcm92aWRlcj48bGFuZ3VhZ2U+ZW5nPC9s
YW5ndWFnZT48L3JlY29yZD48L0NpdGU+PC9FbmROb3RlPn==
</w:fldData>
              </w:fldChar>
            </w:r>
            <w:r>
              <w:rPr>
                <w:rFonts w:ascii="Arial" w:hAnsi="Arial" w:cs="Arial"/>
                <w:b w:val="0"/>
                <w:color w:val="000000"/>
              </w:rPr>
              <w:instrText xml:space="preserve"> ADDIN EN.CITE </w:instrText>
            </w:r>
            <w:r>
              <w:rPr>
                <w:rFonts w:ascii="Arial" w:hAnsi="Arial" w:cs="Arial"/>
                <w:b w:val="0"/>
                <w:color w:val="000000"/>
              </w:rPr>
              <w:fldChar w:fldCharType="begin">
                <w:fldData xml:space="preserve">PEVuZE5vdGU+PENpdGU+PFJlY051bT4yODY8L1JlY051bT48RGlzcGxheVRleHQ+PHN0eWxlIGZh
Y2U9InN1cGVyc2NyaXB0IiBmb250PSJUaW1lcyBOZXcgUm9tYW4iPjE4PC9zdHlsZT48L0Rpc3Bs
YXlUZXh0PjxyZWNvcmQ+PHJlYy1udW1iZXI+Mjg2PC9yZWMtbnVtYmVyPjxmb3JlaWduLWtleXM+
PGtleSBhcHA9IkVOIiBkYi1pZD0idHY5cjl0eHBvYTJycGRlZmY5NHgwd2RvNXBwZnpkcGVkcHdy
IiB0aW1lc3RhbXA9IjE0MDc4NTA0MTciPjI4Njwva2V5PjwvZm9yZWlnbi1rZXlzPjxyZWYtdHlw
ZSBuYW1lPSJKb3VybmFsIEFydGljbGUiPjE3PC9yZWYtdHlwZT48Y29udHJpYnV0b3JzPjxhdXRo
b3JzPjxhdXRob3I+Qm9ubmV0LCBNLiBQLjwvYXV0aG9yPjxhdXRob3I+RGVuZXV4LVRoYXJhdXgs
IEMuPC9hdXRob3I+PGF1dGhvcj5EdXBvbnQsIEMuPC9hdXRob3I+PGF1dGhvcj5SdWRpZ296LCBS
LiBDLjwvYXV0aG9yPjxhdXRob3I+Qm91dmllci1Db2xsZSwgTS4gSC48L2F1dGhvcj48L2F1dGhv
cnM+PC9jb250cmlidXRvcnM+PGF1dGgtYWRkcmVzcz5JTlNFUk0sIFVNUiBTOTUzLCBFcGlkZW1p
b2xvZ2ljYWwgUmVzZWFyY2ggVW5pdCBvbiBQZXJpbmF0YWwgSGVhbHRoIGFuZCBXb21lbiZhcG9z
O3MgYW5kIENoaWxkcmVuJmFwb3M7cyBIZWFsdGgsIFBvcnQgUm95YWwgTWF0ZXJuaXR5IFVuaXQs
IENvY2hpbiBUZWFjaGluZyBIb3NwaXRhbCwgUGFyaXMsIEZyYW5jZS4gbWFyaWUtcGllcnJlLmJv
bm5ldEBpbnNlcm0uZnI8L2F1dGgtYWRkcmVzcz48dGl0bGVzPjx0aXRsZT5UcmFuc2Z1c2lvbiBw
cmFjdGljZXMgaW4gcG9zdHBhcnR1bSBoZW1vcnJoYWdlOiBhIHBvcHVsYXRpb24tYmFzZWQgc3R1
ZHk8L3RpdGxlPjxzZWNvbmRhcnktdGl0bGU+QWN0YSBPYnN0ZXQgR3luZWNvbCBTY2FuZDwvc2Vj
b25kYXJ5LXRpdGxlPjxzaG9ydC10aXRsZT5UcmFuc2Z1c2lvbiBwcmFjdGljZXMgaW4gcG9zdHBh
cnR1bSBoZW1vcnJoYWdlOiBhIHBvcHVsYXRpb24tYmFzZWQgc3R1ZHk8L3Nob3J0LXRpdGxlPjwv
dGl0bGVzPjxwZXJpb2RpY2FsPjxmdWxsLXRpdGxlPkFjdGEgT2JzdGV0IEd5bmVjb2wgU2NhbmQ8
L2Z1bGwtdGl0bGU+PC9wZXJpb2RpY2FsPjxwYWdlcz40MDQtMTM8L3BhZ2VzPjx2b2x1bWU+OTI8
L3ZvbHVtZT48ZWRpdGlvbj4xMi8xMjwvZWRpdGlvbj48a2V5d29yZHM+PGtleXdvcmQ+QWR1bHQ8
L2tleXdvcmQ+PGtleXdvcmQ+Qmxvb2QgQ29tcG9uZW50IFRyYW5zZnVzaW9uLyBzdGF0aXN0aWNz
ICZhbXA7IG51bWVyaWNhbCBkYXRhPC9rZXl3b3JkPjxrZXl3b3JkPkNvaG9ydCBTdHVkaWVzPC9r
ZXl3b3JkPjxrZXl3b3JkPkNvbmZpZGVuY2UgSW50ZXJ2YWxzPC9rZXl3b3JkPjxrZXl3b3JkPkNy
aXRpY2FsIENhcmUvbWV0aG9kczwva2V5d29yZD48a2V5d29yZD5GZW1hbGU8L2tleXdvcmQ+PGtl
eXdvcmQ+RnJhbmNlL2VwaWRlbWlvbG9neTwva2V5d29yZD48a2V5d29yZD5IZW1vZHluYW1pY3M8
L2tleXdvcmQ+PGtleXdvcmQ+SHVtYW5zPC9rZXl3b3JkPjxrZXl3b3JkPk1vbml0b3JpbmcsIFBo
eXNpb2xvZ2ljL21ldGhvZHM8L2tleXdvcmQ+PGtleXdvcmQ+T2RkcyBSYXRpbzwva2V5d29yZD48
a2V5d29yZD5QYXRpZW50IENhcmUgVGVhbS9vcmdhbml6YXRpb24gJmFtcDsgYWRtaW5pc3RyYXRp
b248L2tleXdvcmQ+PGtleXdvcmQ+UG9zdG5hdGFsIENhcmUvIG1ldGhvZHM8L2tleXdvcmQ+PGtl
eXdvcmQ+UG9zdHBhcnR1bSBIZW1vcnJoYWdlLyBlcGlkZW1pb2xvZ3kvIHRoZXJhcHk8L2tleXdv
cmQ+PGtleXdvcmQ+UHJlZ25hbmN5PC9rZXl3b3JkPjxrZXl3b3JkPlJpc2sgRmFjdG9yczwva2V5
d29yZD48a2V5d29yZD5Xb21lbiZhcG9zO3MgSGVhbHRoPC9rZXl3b3JkPjxrZXl3b3JkPllvdW5n
IEFkdWx0PC9rZXl3b3JkPjwva2V5d29yZHM+PGRhdGVzPjx5ZWFyPjIwMTI8L3llYXI+PHB1Yi1k
YXRlcz48ZGF0ZT5BcHI8L2RhdGU+PC9wdWItZGF0ZXM+PC9kYXRlcz48aXNibj4xNjAwLTA0MTIg
KEVsZWN0cm9uaWMpIDAwMDEtNjM0OSAoTGlua2luZyk8L2lzYm4+PGFjY2Vzc2lvbi1udW0+MjMy
MTU4OTI8L2FjY2Vzc2lvbi1udW0+PHVybHM+PHJlbGF0ZWQtdXJscz48dXJsPmh0dHA6Ly9vbmxp
bmVsaWJyYXJ5LndpbGV5LmNvbS9zdG9yZS8xMC4xMTExL2FvZ3MuMTIwNjMvYXNzZXQvYW9nczEy
MDYzLnBkZj92PTEmYW1wO3Q9aHBlZmJ1Z2ImYW1wO3M9ODQ0MjQ0Mjg5MTI2MDA4MmE4ZmNjMTUx
M2Y5MzFlMTQyMGNhYWQ0NzwvdXJsPjwvcmVsYXRlZC11cmxzPjwvdXJscz48Y3VzdG9tMj5JTkNM
VURFPC9jdXN0b20yPjxjdXN0b20zPklOQ0xVREU8L2N1c3RvbTM+PGVsZWN0cm9uaWMtcmVzb3Vy
Y2UtbnVtPjEwLjExMTEvYW9ncy4xMjA2MyBbZG9pXSYjeEQ7MTAuMTExMS9hb2dzLjEyMDYzLiBF
cHViIDIwMTMgSmFuIDE2LjwvZWxlY3Ryb25pYy1yZXNvdXJjZS1udW0+PHJlbW90ZS1kYXRhYmFz
ZS1wcm92aWRlcj5ObG08L3JlbW90ZS1kYXRhYmFzZS1wcm92aWRlcj48bGFuZ3VhZ2U+ZW5nPC9s
YW5ndWFnZT48L3JlY29yZD48L0NpdGU+PC9FbmROb3RlPn==
</w:fldData>
              </w:fldChar>
            </w:r>
            <w:r>
              <w:rPr>
                <w:rFonts w:ascii="Arial" w:hAnsi="Arial" w:cs="Arial"/>
                <w:b w:val="0"/>
                <w:color w:val="000000"/>
              </w:rPr>
              <w:instrText xml:space="preserve"> ADDIN EN.CITE.DATA </w:instrText>
            </w:r>
            <w:r>
              <w:rPr>
                <w:rFonts w:ascii="Arial" w:hAnsi="Arial" w:cs="Arial"/>
                <w:b w:val="0"/>
                <w:color w:val="000000"/>
              </w:rPr>
            </w:r>
            <w:r>
              <w:rPr>
                <w:rFonts w:ascii="Arial" w:hAnsi="Arial" w:cs="Arial"/>
                <w:b w:val="0"/>
                <w:color w:val="000000"/>
              </w:rPr>
              <w:fldChar w:fldCharType="end"/>
            </w:r>
            <w:r>
              <w:rPr>
                <w:rFonts w:ascii="Arial" w:hAnsi="Arial" w:cs="Arial"/>
                <w:b w:val="0"/>
                <w:color w:val="000000"/>
              </w:rPr>
            </w:r>
            <w:r>
              <w:rPr>
                <w:rFonts w:ascii="Arial" w:hAnsi="Arial" w:cs="Arial"/>
                <w:b w:val="0"/>
                <w:color w:val="000000"/>
              </w:rPr>
              <w:fldChar w:fldCharType="separate"/>
            </w:r>
            <w:r w:rsidRPr="005569A9">
              <w:rPr>
                <w:rFonts w:ascii="Times New Roman" w:hAnsi="Times New Roman"/>
                <w:b w:val="0"/>
                <w:noProof/>
                <w:color w:val="000000"/>
                <w:vertAlign w:val="superscript"/>
              </w:rPr>
              <w:t>18</w:t>
            </w:r>
            <w:r>
              <w:rPr>
                <w:rFonts w:ascii="Arial" w:hAnsi="Arial" w:cs="Arial"/>
                <w:b w:val="0"/>
                <w:color w:val="000000"/>
              </w:rPr>
              <w:fldChar w:fldCharType="end"/>
            </w:r>
            <w:r w:rsidRPr="00E12973">
              <w:rPr>
                <w:rFonts w:ascii="Arial" w:hAnsi="Arial" w:cs="Arial"/>
                <w:b w:val="0"/>
                <w:color w:val="000000"/>
              </w:rPr>
              <w:t>, Schmitz 2011</w:t>
            </w:r>
            <w:r>
              <w:rPr>
                <w:rFonts w:ascii="Arial" w:hAnsi="Arial" w:cs="Arial"/>
                <w:b w:val="0"/>
                <w:color w:val="000000"/>
              </w:rPr>
              <w:fldChar w:fldCharType="begin">
                <w:fldData xml:space="preserve">PEVuZE5vdGU+PENpdGU+PFJlY051bT4xMzU2PC9SZWNOdW0+PERpc3BsYXlUZXh0PjxzdHlsZSBm
YWNlPSJzdXBlcnNjcmlwdCIgZm9udD0iVGltZXMgTmV3IFJvbWFuIj4yMDwvc3R5bGU+PC9EaXNw
bGF5VGV4dD48cmVjb3JkPjxyZWMtbnVtYmVyPjEzNTY8L3JlYy1udW1iZXI+PGZvcmVpZ24ta2V5
cz48a2V5IGFwcD0iRU4iIGRiLWlkPSJ0djlyOXR4cG9hMnJwZGVmZjk0eDB3ZG81cHBmemRwZWRw
d3IiIHRpbWVzdGFtcD0iMTQwNzg1MDQxOCI+MTM1Njwva2V5PjwvZm9yZWlnbi1rZXlzPjxyZWYt
dHlwZSBuYW1lPSJKb3VybmFsIEFydGljbGUiPjE3PC9yZWYtdHlwZT48Y29udHJpYnV0b3JzPjxh
dXRob3JzPjxhdXRob3I+U2NobWl0eiwgVC48L2F1dGhvcj48YXV0aG9yPlRhcmFyYml0LCBLLjwv
YXV0aG9yPjxhdXRob3I+RHVwb250LCBDLjwvYXV0aG9yPjxhdXRob3I+UnVkaWdveiwgUi4gQy48
L2F1dGhvcj48YXV0aG9yPkJvdXZpZXItQ29sbGUsIE0uIEguPC9hdXRob3I+PGF1dGhvcj5EZW5l
dXgtVGhhcmF1eCwgQy48L2F1dGhvcj48L2F1dGhvcnM+PC9jb250cmlidXRvcnM+PGF1dGgtYWRk
cmVzcz5TZXJ2aWNlIGRlIEd5bmVjb2xvZ2llIE9ic3RldHJpcXVlLCBIb3BpdGFsIFJvYmVydCBE
ZWJyZSwgQVAtSFAsIHRoZSBVbml2ZXJzaXRlIFBhcmlzIERpZGVyb3QsIEluc2VybSBVOTUzIEVw
aWRlbWlvbG9naWNhbCBSZXNlYXJjaCBVbml0IG9uIFBlcmluYXRhbCBIZWFsdGggYW5kIFdvbWVu
JmFwb3M7cyBhbmQgQ2hpbGRyZW4mYXBvcztzIEhlYWx0aCwgYW5kIHRoZSBVbml2ZXJzaXRlIFBp
ZXJyZSBldCBNYXJpZSBDdXJpZSwgUGFyaXMsIEZyYW5jZS48L2F1dGgtYWRkcmVzcz48dGl0bGVz
Pjx0aXRsZT5Qcm9zdGFnbGFuZGluIEUyIGFuYWxvZ3VlIHN1bHByb3N0b25lIGZvciB0cmVhdG1l
bnQgb2YgYXRvbmljIHBvc3RwYXJ0dW0gaGVtb3JyaGFnZTwvdGl0bGU+PHNlY29uZGFyeS10aXRs
ZT5PYnN0ZXQgR3luZWNvbDwvc2Vjb25kYXJ5LXRpdGxlPjxzaG9ydC10aXRsZT5Qcm9zdGFnbGFu
ZGluIEUyIGFuYWxvZ3VlIHN1bHByb3N0b25lIGZvciB0cmVhdG1lbnQgb2YgYXRvbmljIHBvc3Rw
YXJ0dW0gaGVtb3JyaGFnZTwvc2hvcnQtdGl0bGU+PC90aXRsZXM+PHBlcmlvZGljYWw+PGZ1bGwt
dGl0bGU+T2JzdGV0IEd5bmVjb2w8L2Z1bGwtdGl0bGU+PC9wZXJpb2RpY2FsPjxwYWdlcz4yNTct
NjU8L3BhZ2VzPjx2b2x1bWU+MTE4PC92b2x1bWU+PGVkaXRpb24+MDcvMjI8L2VkaXRpb24+PGtl
eXdvcmRzPjxrZXl3b3JkPkRlbGl2ZXJ5LCBPYnN0ZXRyaWM8L2tleXdvcmQ+PGtleXdvcmQ+RGlu
b3Byb3N0b25lL2FkdmVyc2UgZWZmZWN0cy8gYW5hbG9ncyAmYW1wOyBkZXJpdmF0aXZlcy90aGVy
YXBldXRpYyB1c2U8L2tleXdvcmQ+PGtleXdvcmQ+RmVtYWxlPC9rZXl3b3JkPjxrZXl3b3JkPkh1
bWFuczwva2V5d29yZD48a2V5d29yZD5Qb3N0cGFydHVtIEhlbW9ycmhhZ2UvIGRydWcgdGhlcmFw
eTwva2V5d29yZD48a2V5d29yZD5QcmVnbmFuY3k8L2tleXdvcmQ+PGtleXdvcmQ+VXRlcmluZSBJ
bmVydGlhLyBkcnVnIHRoZXJhcHk8L2tleXdvcmQ+PC9rZXl3b3Jkcz48ZGF0ZXM+PHllYXI+MjAx
MTwveWVhcj48cHViLWRhdGVzPjxkYXRlPkF1ZzwvZGF0ZT48L3B1Yi1kYXRlcz48L2RhdGVzPjxp
c2JuPjE4NzMtMjMzWCAoRWxlY3Ryb25pYykgMDAyOS03ODQ0IChMaW5raW5nKTwvaXNibj48YWNj
ZXNzaW9uLW51bT4yMTc3NTg0MDwvYWNjZXNzaW9uLW51bT48dXJscz48cmVsYXRlZC11cmxzPjx1
cmw+aHR0cDovL2dyYXBoaWNzLnR4Lm92aWQuY29tL292ZnRwZGZzL0ZQREROQ0xCQkhETkpPMDAv
ZnMwNDcvb3ZmdC9saXZlL2d2MDI0LzAwMDA2MjUwLzAwMDA2MjUwLTIwMTEwODAwMC0wMDAwOS5w
ZGY8L3VybD48L3JlbGF0ZWQtdXJscz48L3VybHM+PGN1c3RvbTI+SU5DTFVERTwvY3VzdG9tMj48
Y3VzdG9tMz5JTkNMVURFPC9jdXN0b20zPjxlbGVjdHJvbmljLXJlc291cmNlLW51bT4xMC4xMDk3
L0FPRy4wYjAxM2UzMTgyMjU1MzM1IFtkb2ldJiN4RDsxMC4xMDk3L0FPRy4wYjAxM2UzMTgyMjU1
MzM1LjwvZWxlY3Ryb25pYy1yZXNvdXJjZS1udW0+PHJlbW90ZS1kYXRhYmFzZS1wcm92aWRlcj5O
bG08L3JlbW90ZS1kYXRhYmFzZS1wcm92aWRlcj48bGFuZ3VhZ2U+ZW5nPC9sYW5ndWFnZT48L3Jl
Y29yZD48L0NpdGU+PC9FbmROb3RlPn==
</w:fldData>
              </w:fldChar>
            </w:r>
            <w:r>
              <w:rPr>
                <w:rFonts w:ascii="Arial" w:hAnsi="Arial" w:cs="Arial"/>
                <w:b w:val="0"/>
                <w:color w:val="000000"/>
              </w:rPr>
              <w:instrText xml:space="preserve"> ADDIN EN.CITE </w:instrText>
            </w:r>
            <w:r>
              <w:rPr>
                <w:rFonts w:ascii="Arial" w:hAnsi="Arial" w:cs="Arial"/>
                <w:b w:val="0"/>
                <w:color w:val="000000"/>
              </w:rPr>
              <w:fldChar w:fldCharType="begin">
                <w:fldData xml:space="preserve">PEVuZE5vdGU+PENpdGU+PFJlY051bT4xMzU2PC9SZWNOdW0+PERpc3BsYXlUZXh0PjxzdHlsZSBm
YWNlPSJzdXBlcnNjcmlwdCIgZm9udD0iVGltZXMgTmV3IFJvbWFuIj4yMDwvc3R5bGU+PC9EaXNw
bGF5VGV4dD48cmVjb3JkPjxyZWMtbnVtYmVyPjEzNTY8L3JlYy1udW1iZXI+PGZvcmVpZ24ta2V5
cz48a2V5IGFwcD0iRU4iIGRiLWlkPSJ0djlyOXR4cG9hMnJwZGVmZjk0eDB3ZG81cHBmemRwZWRw
d3IiIHRpbWVzdGFtcD0iMTQwNzg1MDQxOCI+MTM1Njwva2V5PjwvZm9yZWlnbi1rZXlzPjxyZWYt
dHlwZSBuYW1lPSJKb3VybmFsIEFydGljbGUiPjE3PC9yZWYtdHlwZT48Y29udHJpYnV0b3JzPjxh
dXRob3JzPjxhdXRob3I+U2NobWl0eiwgVC48L2F1dGhvcj48YXV0aG9yPlRhcmFyYml0LCBLLjwv
YXV0aG9yPjxhdXRob3I+RHVwb250LCBDLjwvYXV0aG9yPjxhdXRob3I+UnVkaWdveiwgUi4gQy48
L2F1dGhvcj48YXV0aG9yPkJvdXZpZXItQ29sbGUsIE0uIEguPC9hdXRob3I+PGF1dGhvcj5EZW5l
dXgtVGhhcmF1eCwgQy48L2F1dGhvcj48L2F1dGhvcnM+PC9jb250cmlidXRvcnM+PGF1dGgtYWRk
cmVzcz5TZXJ2aWNlIGRlIEd5bmVjb2xvZ2llIE9ic3RldHJpcXVlLCBIb3BpdGFsIFJvYmVydCBE
ZWJyZSwgQVAtSFAsIHRoZSBVbml2ZXJzaXRlIFBhcmlzIERpZGVyb3QsIEluc2VybSBVOTUzIEVw
aWRlbWlvbG9naWNhbCBSZXNlYXJjaCBVbml0IG9uIFBlcmluYXRhbCBIZWFsdGggYW5kIFdvbWVu
JmFwb3M7cyBhbmQgQ2hpbGRyZW4mYXBvcztzIEhlYWx0aCwgYW5kIHRoZSBVbml2ZXJzaXRlIFBp
ZXJyZSBldCBNYXJpZSBDdXJpZSwgUGFyaXMsIEZyYW5jZS48L2F1dGgtYWRkcmVzcz48dGl0bGVz
Pjx0aXRsZT5Qcm9zdGFnbGFuZGluIEUyIGFuYWxvZ3VlIHN1bHByb3N0b25lIGZvciB0cmVhdG1l
bnQgb2YgYXRvbmljIHBvc3RwYXJ0dW0gaGVtb3JyaGFnZTwvdGl0bGU+PHNlY29uZGFyeS10aXRs
ZT5PYnN0ZXQgR3luZWNvbDwvc2Vjb25kYXJ5LXRpdGxlPjxzaG9ydC10aXRsZT5Qcm9zdGFnbGFu
ZGluIEUyIGFuYWxvZ3VlIHN1bHByb3N0b25lIGZvciB0cmVhdG1lbnQgb2YgYXRvbmljIHBvc3Rw
YXJ0dW0gaGVtb3JyaGFnZTwvc2hvcnQtdGl0bGU+PC90aXRsZXM+PHBlcmlvZGljYWw+PGZ1bGwt
dGl0bGU+T2JzdGV0IEd5bmVjb2w8L2Z1bGwtdGl0bGU+PC9wZXJpb2RpY2FsPjxwYWdlcz4yNTct
NjU8L3BhZ2VzPjx2b2x1bWU+MTE4PC92b2x1bWU+PGVkaXRpb24+MDcvMjI8L2VkaXRpb24+PGtl
eXdvcmRzPjxrZXl3b3JkPkRlbGl2ZXJ5LCBPYnN0ZXRyaWM8L2tleXdvcmQ+PGtleXdvcmQ+RGlu
b3Byb3N0b25lL2FkdmVyc2UgZWZmZWN0cy8gYW5hbG9ncyAmYW1wOyBkZXJpdmF0aXZlcy90aGVy
YXBldXRpYyB1c2U8L2tleXdvcmQ+PGtleXdvcmQ+RmVtYWxlPC9rZXl3b3JkPjxrZXl3b3JkPkh1
bWFuczwva2V5d29yZD48a2V5d29yZD5Qb3N0cGFydHVtIEhlbW9ycmhhZ2UvIGRydWcgdGhlcmFw
eTwva2V5d29yZD48a2V5d29yZD5QcmVnbmFuY3k8L2tleXdvcmQ+PGtleXdvcmQ+VXRlcmluZSBJ
bmVydGlhLyBkcnVnIHRoZXJhcHk8L2tleXdvcmQ+PC9rZXl3b3Jkcz48ZGF0ZXM+PHllYXI+MjAx
MTwveWVhcj48cHViLWRhdGVzPjxkYXRlPkF1ZzwvZGF0ZT48L3B1Yi1kYXRlcz48L2RhdGVzPjxp
c2JuPjE4NzMtMjMzWCAoRWxlY3Ryb25pYykgMDAyOS03ODQ0IChMaW5raW5nKTwvaXNibj48YWNj
ZXNzaW9uLW51bT4yMTc3NTg0MDwvYWNjZXNzaW9uLW51bT48dXJscz48cmVsYXRlZC11cmxzPjx1
cmw+aHR0cDovL2dyYXBoaWNzLnR4Lm92aWQuY29tL292ZnRwZGZzL0ZQREROQ0xCQkhETkpPMDAv
ZnMwNDcvb3ZmdC9saXZlL2d2MDI0LzAwMDA2MjUwLzAwMDA2MjUwLTIwMTEwODAwMC0wMDAwOS5w
ZGY8L3VybD48L3JlbGF0ZWQtdXJscz48L3VybHM+PGN1c3RvbTI+SU5DTFVERTwvY3VzdG9tMj48
Y3VzdG9tMz5JTkNMVURFPC9jdXN0b20zPjxlbGVjdHJvbmljLXJlc291cmNlLW51bT4xMC4xMDk3
L0FPRy4wYjAxM2UzMTgyMjU1MzM1IFtkb2ldJiN4RDsxMC4xMDk3L0FPRy4wYjAxM2UzMTgyMjU1
MzM1LjwvZWxlY3Ryb25pYy1yZXNvdXJjZS1udW0+PHJlbW90ZS1kYXRhYmFzZS1wcm92aWRlcj5O
bG08L3JlbW90ZS1kYXRhYmFzZS1wcm92aWRlcj48bGFuZ3VhZ2U+ZW5nPC9sYW5ndWFnZT48L3Jl
Y29yZD48L0NpdGU+PC9FbmROb3RlPn==
</w:fldData>
              </w:fldChar>
            </w:r>
            <w:r>
              <w:rPr>
                <w:rFonts w:ascii="Arial" w:hAnsi="Arial" w:cs="Arial"/>
                <w:b w:val="0"/>
                <w:color w:val="000000"/>
              </w:rPr>
              <w:instrText xml:space="preserve"> ADDIN EN.CITE.DATA </w:instrText>
            </w:r>
            <w:r>
              <w:rPr>
                <w:rFonts w:ascii="Arial" w:hAnsi="Arial" w:cs="Arial"/>
                <w:b w:val="0"/>
                <w:color w:val="000000"/>
              </w:rPr>
            </w:r>
            <w:r>
              <w:rPr>
                <w:rFonts w:ascii="Arial" w:hAnsi="Arial" w:cs="Arial"/>
                <w:b w:val="0"/>
                <w:color w:val="000000"/>
              </w:rPr>
              <w:fldChar w:fldCharType="end"/>
            </w:r>
            <w:r>
              <w:rPr>
                <w:rFonts w:ascii="Arial" w:hAnsi="Arial" w:cs="Arial"/>
                <w:b w:val="0"/>
                <w:color w:val="000000"/>
              </w:rPr>
            </w:r>
            <w:r>
              <w:rPr>
                <w:rFonts w:ascii="Arial" w:hAnsi="Arial" w:cs="Arial"/>
                <w:b w:val="0"/>
                <w:color w:val="000000"/>
              </w:rPr>
              <w:fldChar w:fldCharType="separate"/>
            </w:r>
            <w:r w:rsidRPr="005569A9">
              <w:rPr>
                <w:rFonts w:ascii="Times New Roman" w:hAnsi="Times New Roman"/>
                <w:b w:val="0"/>
                <w:noProof/>
                <w:color w:val="000000"/>
                <w:vertAlign w:val="superscript"/>
              </w:rPr>
              <w:t>20</w:t>
            </w:r>
            <w:r>
              <w:rPr>
                <w:rFonts w:ascii="Arial" w:hAnsi="Arial" w:cs="Arial"/>
                <w:b w:val="0"/>
                <w:color w:val="000000"/>
              </w:rPr>
              <w:fldChar w:fldCharType="end"/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  <w:p w14:paraId="6FAD6A56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6AD550C3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14883BDC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496D1381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lastRenderedPageBreak/>
              <w:t xml:space="preserve">Intervention: </w:t>
            </w:r>
          </w:p>
          <w:p w14:paraId="7892189F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 xml:space="preserve">Multifaceted intervention  for maternity unit including educational sessions, instruction on PPH protocol, local implementation of the protocol, posted placards of steps for addressing PPH,  and installation of a “PPH box” (emergency kit w/drugs, </w:t>
            </w:r>
            <w:proofErr w:type="spellStart"/>
            <w:r w:rsidRPr="00E12973">
              <w:rPr>
                <w:rFonts w:cs="Arial"/>
                <w:color w:val="000000"/>
              </w:rPr>
              <w:t>etc</w:t>
            </w:r>
            <w:proofErr w:type="spellEnd"/>
            <w:r w:rsidRPr="00E12973">
              <w:rPr>
                <w:rFonts w:cs="Arial"/>
                <w:color w:val="000000"/>
              </w:rPr>
              <w:t>), peer review of deliveries with severe PPH. (intervention: more than  3 mo. in duration)</w:t>
            </w:r>
          </w:p>
          <w:p w14:paraId="17C78706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Groups:</w:t>
            </w:r>
          </w:p>
          <w:p w14:paraId="5C939D0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educational intervention </w:t>
            </w:r>
          </w:p>
          <w:p w14:paraId="25FB5FE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passive dissemination of PPH protocol </w:t>
            </w:r>
          </w:p>
          <w:p w14:paraId="379AABEF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  <w:lang w:val="nb-NO"/>
              </w:rPr>
            </w:pPr>
            <w:r w:rsidRPr="00E12973">
              <w:rPr>
                <w:rFonts w:ascii="Arial" w:hAnsi="Arial" w:cs="Arial"/>
                <w:color w:val="000000"/>
                <w:lang w:val="nb-NO"/>
              </w:rPr>
              <w:t xml:space="preserve">N (maternity units) at enrollment: </w:t>
            </w:r>
          </w:p>
          <w:p w14:paraId="43C2BE33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54</w:t>
            </w:r>
          </w:p>
          <w:p w14:paraId="2107843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52</w:t>
            </w:r>
          </w:p>
          <w:p w14:paraId="38681C14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N (maternity units) at follow-up: </w:t>
            </w:r>
          </w:p>
          <w:p w14:paraId="0D0A0CE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54</w:t>
            </w:r>
          </w:p>
          <w:p w14:paraId="559DA10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52</w:t>
            </w:r>
          </w:p>
          <w:p w14:paraId="1B3782B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B9E0237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Duration of treatment: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  <w:p w14:paraId="37C7D51E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Phase 1 of intervention = ≥ 3 mo</w:t>
            </w:r>
          </w:p>
          <w:p w14:paraId="0847B146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 xml:space="preserve">Phase 2 of intervention (data collection) = 1 year. </w:t>
            </w:r>
          </w:p>
          <w:p w14:paraId="416887F2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</w:p>
          <w:p w14:paraId="62342D9F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Timing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06C71D62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  <w:p w14:paraId="1FBEEC4E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Order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NA</w:t>
            </w:r>
          </w:p>
          <w:p w14:paraId="7A7C2C8C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Length of follow-up: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08C5EA41" w14:textId="77777777" w:rsidR="009F3B45" w:rsidRPr="00E12973" w:rsidRDefault="009F3B45" w:rsidP="009F3B45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4680" w:type="dxa"/>
            <w:shd w:val="clear" w:color="auto" w:fill="auto"/>
          </w:tcPr>
          <w:p w14:paraId="2BB8689A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Operational definition of PPH: </w:t>
            </w:r>
          </w:p>
          <w:p w14:paraId="5C919D22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 xml:space="preserve">PPH was defined by a </w:t>
            </w:r>
            <w:proofErr w:type="spellStart"/>
            <w:r w:rsidRPr="00E12973">
              <w:rPr>
                <w:rFonts w:cs="Arial"/>
                <w:color w:val="000000"/>
              </w:rPr>
              <w:t>peripartum</w:t>
            </w:r>
            <w:proofErr w:type="spellEnd"/>
            <w:r w:rsidRPr="00E12973">
              <w:rPr>
                <w:rFonts w:cs="Arial"/>
                <w:color w:val="000000"/>
              </w:rPr>
              <w:t xml:space="preserve"> hemoglobin decrease of 2 g/dl or more (equivalent to loss of more than 500 ml of blood).  </w:t>
            </w:r>
          </w:p>
          <w:p w14:paraId="5945FC3D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6CEA96A9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 xml:space="preserve">Severe PPH - a PPH associated with one or more:  blood transfusion, arterial embolization, arterial ligation, other conservative uterine surgery, hysterectomy, transfer to intensive care unit, </w:t>
            </w:r>
            <w:proofErr w:type="spellStart"/>
            <w:r w:rsidRPr="00E12973">
              <w:rPr>
                <w:rFonts w:cs="Arial"/>
                <w:color w:val="000000"/>
              </w:rPr>
              <w:t>peripartum</w:t>
            </w:r>
            <w:proofErr w:type="spellEnd"/>
            <w:r w:rsidRPr="00E12973">
              <w:rPr>
                <w:rFonts w:cs="Arial"/>
                <w:color w:val="000000"/>
              </w:rPr>
              <w:t xml:space="preserve"> hemoglobin decrease of 4 g/dl or more (equivalent to loss of 1000 ml or more of blood), maternal death.  </w:t>
            </w:r>
          </w:p>
          <w:p w14:paraId="7EA2BDD0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4458CE79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>Definition of success of treatment</w:t>
            </w:r>
            <w:r w:rsidRPr="00E12973">
              <w:rPr>
                <w:rFonts w:cs="Arial"/>
                <w:color w:val="000000"/>
              </w:rPr>
              <w:t xml:space="preserve">: effect of the multifaceted intervention on mean rate of severe PPH.  (#deliveries with severe PPH  / total number of deliveries) </w:t>
            </w:r>
          </w:p>
          <w:p w14:paraId="1DF5BFD1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77CC6FD1" w14:textId="77777777" w:rsidR="009F3B45" w:rsidRPr="00E12973" w:rsidRDefault="009F3B45" w:rsidP="009F3B45">
            <w:pPr>
              <w:pStyle w:val="Tabletext0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Method of blood loss measurement: </w:t>
            </w:r>
          </w:p>
          <w:p w14:paraId="78EA9C49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proofErr w:type="spellStart"/>
            <w:r w:rsidRPr="00E12973">
              <w:rPr>
                <w:rFonts w:cs="Arial"/>
                <w:color w:val="000000"/>
              </w:rPr>
              <w:t>Prepartum</w:t>
            </w:r>
            <w:proofErr w:type="spellEnd"/>
            <w:r w:rsidRPr="00E12973">
              <w:rPr>
                <w:rFonts w:cs="Arial"/>
                <w:color w:val="000000"/>
              </w:rPr>
              <w:t xml:space="preserve"> hemoglobin measured as part of routine prenatal care during last weeks of pregnancy.  </w:t>
            </w:r>
          </w:p>
          <w:p w14:paraId="5B7A83FF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</w:p>
          <w:p w14:paraId="0626A1A3" w14:textId="77777777" w:rsidR="009F3B45" w:rsidRPr="00E12973" w:rsidRDefault="009F3B45" w:rsidP="009F3B45">
            <w:pPr>
              <w:pStyle w:val="Tabletext0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Severity: </w:t>
            </w:r>
            <w:r w:rsidRPr="00E12973">
              <w:rPr>
                <w:rFonts w:cs="Arial"/>
                <w:color w:val="000000"/>
              </w:rPr>
              <w:t>defined above</w:t>
            </w:r>
          </w:p>
          <w:p w14:paraId="13138F15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Inclusion criteria: </w:t>
            </w:r>
          </w:p>
          <w:p w14:paraId="7064DA30" w14:textId="77777777" w:rsidR="009F3B45" w:rsidRPr="00E12973" w:rsidRDefault="009F3B45" w:rsidP="009F3B45">
            <w:pPr>
              <w:pStyle w:val="Tablebullet"/>
              <w:rPr>
                <w:rFonts w:cs="Arial"/>
                <w:szCs w:val="18"/>
              </w:rPr>
            </w:pPr>
            <w:r w:rsidRPr="00E12973">
              <w:rPr>
                <w:rFonts w:cs="Arial"/>
                <w:szCs w:val="18"/>
              </w:rPr>
              <w:t>Maternity units belonging to one of six health networks</w:t>
            </w:r>
          </w:p>
          <w:p w14:paraId="6813612A" w14:textId="77777777" w:rsidR="009F3B45" w:rsidRPr="00E12973" w:rsidRDefault="009F3B45" w:rsidP="009F3B45">
            <w:pPr>
              <w:pStyle w:val="TableTextBold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Exclusion criteria: </w:t>
            </w:r>
          </w:p>
          <w:p w14:paraId="4A838084" w14:textId="77777777" w:rsidR="009F3B45" w:rsidRPr="00E12973" w:rsidRDefault="009F3B45" w:rsidP="009F3B45">
            <w:pPr>
              <w:pStyle w:val="Tablebullet"/>
              <w:rPr>
                <w:rFonts w:cs="Arial"/>
                <w:szCs w:val="18"/>
              </w:rPr>
            </w:pPr>
            <w:r w:rsidRPr="00E12973">
              <w:rPr>
                <w:rFonts w:cs="Arial"/>
                <w:szCs w:val="18"/>
              </w:rPr>
              <w:t>Maternity units involved in concomitant clinical study</w:t>
            </w:r>
          </w:p>
          <w:p w14:paraId="31E63640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Maternal age: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67BBF71C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Parity: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3103E06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CC503EB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Weeks</w:t>
            </w:r>
            <w:proofErr w:type="spell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gestation: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2D343E2A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841AB65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Single pregnancy: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1A592F3D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A760010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Multiple pregnancy, mean ± SD (min, max):</w:t>
            </w:r>
          </w:p>
          <w:p w14:paraId="4BED5BE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Rate of multiple pregnancy: </w:t>
            </w:r>
          </w:p>
          <w:p w14:paraId="6BEB6A95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1.1 </w:t>
            </w:r>
            <w:r w:rsidRPr="00E12973">
              <w:rPr>
                <w:rFonts w:ascii="Arial" w:hAnsi="Arial" w:cs="Arial"/>
                <w:sz w:val="18"/>
                <w:szCs w:val="18"/>
              </w:rPr>
              <w:t>±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0.7 (0.1; 2.9)</w:t>
            </w:r>
          </w:p>
          <w:p w14:paraId="4164C2C6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1.3 </w:t>
            </w:r>
            <w:r w:rsidRPr="00E12973">
              <w:rPr>
                <w:rFonts w:ascii="Arial" w:hAnsi="Arial" w:cs="Arial"/>
                <w:sz w:val="18"/>
                <w:szCs w:val="18"/>
              </w:rPr>
              <w:t>±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0.9 (0.0; 4.6) </w:t>
            </w:r>
          </w:p>
          <w:p w14:paraId="51910E4E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4DEA126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Race/ethnicity: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2BD90E57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107E9C9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BMI: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67A0971D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6D21E3C" w14:textId="77777777" w:rsidR="009F3B45" w:rsidRPr="009C35AB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</w:pPr>
            <w:r w:rsidRPr="009C35AB">
              <w:rPr>
                <w:rFonts w:ascii="Arial" w:hAnsi="Arial" w:cs="Arial"/>
                <w:b/>
                <w:color w:val="000000"/>
                <w:sz w:val="18"/>
                <w:szCs w:val="18"/>
                <w:lang w:val="fr-BE"/>
              </w:rPr>
              <w:t xml:space="preserve">Baseline </w:t>
            </w:r>
            <w:proofErr w:type="spellStart"/>
            <w:r w:rsidRPr="009C35AB">
              <w:rPr>
                <w:rFonts w:ascii="Arial" w:hAnsi="Arial" w:cs="Arial"/>
                <w:b/>
                <w:color w:val="000000"/>
                <w:sz w:val="18"/>
                <w:szCs w:val="18"/>
                <w:lang w:val="fr-BE"/>
              </w:rPr>
              <w:t>hemoglobin</w:t>
            </w:r>
            <w:proofErr w:type="spellEnd"/>
            <w:r w:rsidRPr="009C35AB">
              <w:rPr>
                <w:rFonts w:ascii="Arial" w:hAnsi="Arial" w:cs="Arial"/>
                <w:b/>
                <w:color w:val="000000"/>
                <w:sz w:val="18"/>
                <w:szCs w:val="18"/>
                <w:lang w:val="fr-BE"/>
              </w:rPr>
              <w:t xml:space="preserve">: </w:t>
            </w:r>
            <w:r w:rsidRPr="009C35AB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 xml:space="preserve">NR </w:t>
            </w:r>
            <w:r w:rsidRPr="009C35AB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br/>
            </w:r>
          </w:p>
          <w:p w14:paraId="15DEB074" w14:textId="77777777" w:rsidR="009F3B45" w:rsidRPr="009C35AB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fr-BE"/>
              </w:rPr>
            </w:pPr>
            <w:r w:rsidRPr="009C35AB">
              <w:rPr>
                <w:rFonts w:ascii="Arial" w:hAnsi="Arial" w:cs="Arial"/>
                <w:b/>
                <w:color w:val="000000"/>
                <w:sz w:val="18"/>
                <w:szCs w:val="18"/>
                <w:lang w:val="fr-BE"/>
              </w:rPr>
              <w:t xml:space="preserve">SES: </w:t>
            </w:r>
            <w:r w:rsidRPr="009C35AB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>NR</w:t>
            </w:r>
            <w:r w:rsidRPr="009C35AB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br/>
            </w:r>
          </w:p>
          <w:p w14:paraId="1B23FEA7" w14:textId="77777777" w:rsidR="009F3B45" w:rsidRPr="00E12973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Mode of birth mean ± SD (min, max):</w:t>
            </w:r>
          </w:p>
          <w:p w14:paraId="4EECFC1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Rate of caesarean delivery</w:t>
            </w:r>
          </w:p>
          <w:p w14:paraId="74902418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20.2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±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4.2 (11.1; 28.8) </w:t>
            </w:r>
          </w:p>
          <w:p w14:paraId="58C5A4D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20.0 </w:t>
            </w:r>
            <w:r w:rsidRPr="00E12973">
              <w:rPr>
                <w:rFonts w:ascii="Arial" w:hAnsi="Arial" w:cs="Arial"/>
                <w:sz w:val="18"/>
                <w:szCs w:val="18"/>
              </w:rPr>
              <w:t>±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4.7 (11.8; 34.0)</w:t>
            </w:r>
          </w:p>
          <w:p w14:paraId="31513973" w14:textId="77777777" w:rsidR="009F3B45" w:rsidRPr="00E12973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Risk factors: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NR</w:t>
            </w:r>
          </w:p>
          <w:p w14:paraId="1415C1DA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1BA9034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Primary etiology of PPH: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D3AE3B9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73EF8F7" w14:textId="77777777" w:rsidR="009F3B45" w:rsidRPr="00E12973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14:paraId="35E1DD85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Incidence of severe PPH 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mean ± SD (min, max):</w:t>
            </w:r>
          </w:p>
          <w:p w14:paraId="34FBFD3A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sz w:val="18"/>
                <w:szCs w:val="18"/>
              </w:rPr>
              <w:t>1.64 ± 0.80 (0.00, 3.84)</w:t>
            </w:r>
          </w:p>
          <w:p w14:paraId="422E5F9B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1.65 ± 0.96 (0.29, 4.29) </w:t>
            </w:r>
          </w:p>
          <w:p w14:paraId="0816865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OR=1.02 (95% CI: 0.83 to 1.24) </w:t>
            </w:r>
          </w:p>
          <w:p w14:paraId="632D7B72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62E5A033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Severe PPH blood transfusion (% of deliveries) mean rate (SD) (min, max)</w:t>
            </w:r>
          </w:p>
          <w:p w14:paraId="1E3FB1ED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sz w:val="18"/>
                <w:szCs w:val="18"/>
              </w:rPr>
              <w:t>0.44 ± 0.30 (0.00, 1.00)</w:t>
            </w:r>
          </w:p>
          <w:p w14:paraId="0C998C12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sz w:val="18"/>
                <w:szCs w:val="18"/>
              </w:rPr>
              <w:t>0.41 ±  031 (000, 1.47)</w:t>
            </w:r>
          </w:p>
          <w:p w14:paraId="799F402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OR=1.13 (95% CI: 0.88 to 1.44)</w:t>
            </w:r>
          </w:p>
          <w:p w14:paraId="6D6C885B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77B7FED2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Severe PPH postpartum </w:t>
            </w: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haemoglobin</w:t>
            </w:r>
            <w:proofErr w:type="spellEnd"/>
            <w:r w:rsidRPr="00E12973">
              <w:rPr>
                <w:rFonts w:ascii="Arial" w:hAnsi="Arial" w:cs="Arial"/>
                <w:sz w:val="18"/>
                <w:szCs w:val="18"/>
              </w:rPr>
              <w:t xml:space="preserve"> change ≥ 4 g/dl) (% of deliveries)  mean rate ± SD (min, max):</w:t>
            </w:r>
          </w:p>
          <w:p w14:paraId="68B7B08D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1.49 ± 0.75 (0.00, 3.83) </w:t>
            </w:r>
          </w:p>
          <w:p w14:paraId="69FD119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1.44 ± 0.88 (0.15, 3.95) </w:t>
            </w:r>
          </w:p>
          <w:p w14:paraId="2C98140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OR=1.05 (95% CI: 0.86 to 1.29) </w:t>
            </w:r>
          </w:p>
          <w:p w14:paraId="6144883C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1D2B5B23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All PPH (% of deliveries) mean ± SD (min, max): </w:t>
            </w:r>
          </w:p>
          <w:p w14:paraId="2354126D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6.37 ± 3.63 (1.95, 22.05)</w:t>
            </w:r>
          </w:p>
          <w:p w14:paraId="6B53A8BA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sz w:val="18"/>
                <w:szCs w:val="18"/>
              </w:rPr>
              <w:t>6.37</w:t>
            </w: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12973">
              <w:rPr>
                <w:rFonts w:ascii="Arial" w:hAnsi="Arial" w:cs="Arial"/>
                <w:sz w:val="18"/>
                <w:szCs w:val="18"/>
              </w:rPr>
              <w:t>± 4.16 (1.52, 17.63)</w:t>
            </w:r>
          </w:p>
          <w:p w14:paraId="037CCC34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OR=1.01 (95% CI: 0.8 to 1.3) </w:t>
            </w:r>
          </w:p>
          <w:p w14:paraId="65B29844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0F885D72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Embolization for PPH, mean rates ± SD:</w:t>
            </w:r>
          </w:p>
          <w:p w14:paraId="7D7591BD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0.09 ± 0.15</w:t>
            </w:r>
          </w:p>
          <w:p w14:paraId="2264E9C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0.10 ± 0.21</w:t>
            </w:r>
          </w:p>
          <w:p w14:paraId="1468991C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0BC694A7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Conservative uterine surgery, mean rates ± SD:</w:t>
            </w:r>
          </w:p>
          <w:p w14:paraId="5C41771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0.04 ± 0.05</w:t>
            </w:r>
          </w:p>
          <w:p w14:paraId="5682EF4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0.04 ± 0.07</w:t>
            </w:r>
          </w:p>
          <w:p w14:paraId="7822073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Hysterectomy, mean rates ± SD: </w:t>
            </w:r>
          </w:p>
          <w:p w14:paraId="4C7B274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0.05 ± 0.07</w:t>
            </w:r>
          </w:p>
          <w:p w14:paraId="2B9E193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0.04 ± 0.06</w:t>
            </w:r>
          </w:p>
          <w:p w14:paraId="6B3A580D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3850DB5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Transfer to ICU, mean rates ± SD:</w:t>
            </w:r>
          </w:p>
          <w:p w14:paraId="10FB72BF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lastRenderedPageBreak/>
              <w:t>G1</w:t>
            </w:r>
            <w:r w:rsidRPr="00E12973">
              <w:rPr>
                <w:rFonts w:ascii="Arial" w:hAnsi="Arial" w:cs="Arial"/>
                <w:sz w:val="18"/>
                <w:szCs w:val="18"/>
              </w:rPr>
              <w:t>:0.16 ± 0.15</w:t>
            </w:r>
          </w:p>
          <w:p w14:paraId="196DD092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0.16 ± 0.22</w:t>
            </w:r>
          </w:p>
          <w:p w14:paraId="24E739F2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55A6C8A3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Mean ± SD rate of severe PPH between 1</w:t>
            </w:r>
            <w:r w:rsidRPr="00E12973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three month period to 3</w:t>
            </w:r>
            <w:r w:rsidRPr="00E12973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three month period:</w:t>
            </w:r>
          </w:p>
          <w:p w14:paraId="7A6BF93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</w:t>
            </w:r>
            <w:r w:rsidRPr="00E12973">
              <w:rPr>
                <w:rFonts w:ascii="Arial" w:hAnsi="Arial" w:cs="Arial"/>
                <w:sz w:val="18"/>
                <w:szCs w:val="18"/>
              </w:rPr>
              <w:t>: 1.79 ± 1.21 to 1.52 ± 0.87 (</w:t>
            </w:r>
            <w:r w:rsidRPr="00E12973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E12973">
              <w:rPr>
                <w:rFonts w:ascii="Arial" w:hAnsi="Arial" w:cs="Arial"/>
                <w:sz w:val="18"/>
                <w:szCs w:val="18"/>
              </w:rPr>
              <w:t>=0.07)</w:t>
            </w:r>
          </w:p>
          <w:p w14:paraId="1B45AC2C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i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sz w:val="18"/>
                <w:szCs w:val="18"/>
              </w:rPr>
              <w:t>1.91 ± 1.44 to 1.60  ± 1.05 (</w:t>
            </w:r>
            <w:r w:rsidRPr="00E12973">
              <w:rPr>
                <w:rFonts w:ascii="Arial" w:hAnsi="Arial" w:cs="Arial"/>
                <w:i/>
                <w:sz w:val="18"/>
                <w:szCs w:val="18"/>
              </w:rPr>
              <w:t>p&lt;0.05)</w:t>
            </w:r>
          </w:p>
          <w:p w14:paraId="5AEAD5FF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E207272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Mean ± SD rate of ALL  PPH between 1</w:t>
            </w:r>
            <w:r w:rsidRPr="00E12973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three month period to 3</w:t>
            </w:r>
            <w:r w:rsidRPr="00E12973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three month period:</w:t>
            </w:r>
          </w:p>
          <w:p w14:paraId="3DD38550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 7.02 ± 4.48 to 6.2 ±3.82 (</w:t>
            </w:r>
            <w:r w:rsidRPr="00E12973">
              <w:rPr>
                <w:rFonts w:ascii="Arial" w:hAnsi="Arial" w:cs="Arial"/>
                <w:i/>
                <w:sz w:val="18"/>
                <w:szCs w:val="18"/>
              </w:rPr>
              <w:t>p&lt;0.05)</w:t>
            </w:r>
          </w:p>
          <w:p w14:paraId="76AE1850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7.33  ± 5.49 to 6.61 ± 4.75 (</w:t>
            </w:r>
            <w:r w:rsidRPr="00E12973">
              <w:rPr>
                <w:rFonts w:ascii="Arial" w:hAnsi="Arial" w:cs="Arial"/>
                <w:i/>
                <w:sz w:val="18"/>
                <w:szCs w:val="18"/>
              </w:rPr>
              <w:t>p&lt;0.05)</w:t>
            </w:r>
          </w:p>
          <w:p w14:paraId="0FE7B57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472A62FD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Procedures for PPH Management:</w:t>
            </w:r>
          </w:p>
          <w:p w14:paraId="402450F0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Examination of uterine cavity and/or manual removal of placenta  (</w:t>
            </w:r>
            <w:r w:rsidRPr="00E12973">
              <w:rPr>
                <w:rFonts w:ascii="Arial" w:hAnsi="Arial" w:cs="Arial"/>
                <w:i/>
                <w:sz w:val="18"/>
                <w:szCs w:val="18"/>
              </w:rPr>
              <w:t xml:space="preserve">PPH after vaginal delivery) </w:t>
            </w:r>
            <w:r w:rsidRPr="00E12973">
              <w:rPr>
                <w:rFonts w:ascii="Arial" w:hAnsi="Arial" w:cs="Arial"/>
                <w:sz w:val="18"/>
                <w:szCs w:val="18"/>
              </w:rPr>
              <w:t>mean rate ± SD (min, max):</w:t>
            </w:r>
          </w:p>
          <w:p w14:paraId="4C41D68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</w:t>
            </w:r>
            <w:r w:rsidRPr="00E12973">
              <w:rPr>
                <w:rFonts w:ascii="Arial" w:hAnsi="Arial" w:cs="Arial"/>
                <w:sz w:val="18"/>
                <w:szCs w:val="18"/>
              </w:rPr>
              <w:t>: 75.9 ±  15 (30.8, 97.6)</w:t>
            </w:r>
          </w:p>
          <w:p w14:paraId="14D02D5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: 76.3 ±  13.4 (42.9, 100) </w:t>
            </w:r>
          </w:p>
          <w:p w14:paraId="11677DA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OR=0.97 (95% CI: 0.71 to 1.32)</w:t>
            </w:r>
          </w:p>
          <w:p w14:paraId="4A4D3C5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10110EC2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Examination of uterine cavity and/or manual removal of placenta  within 15 min of PPH DX* </w:t>
            </w:r>
            <w:r w:rsidRPr="00E12973">
              <w:rPr>
                <w:rFonts w:ascii="Arial" w:hAnsi="Arial" w:cs="Arial"/>
                <w:i/>
                <w:sz w:val="18"/>
                <w:szCs w:val="18"/>
              </w:rPr>
              <w:t>after vaginal delivery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(incomplete data) mean rate ± SD (min, max):</w:t>
            </w:r>
          </w:p>
          <w:p w14:paraId="796FD59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G</w:t>
            </w: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1: </w:t>
            </w:r>
            <w:r w:rsidRPr="00E12973">
              <w:rPr>
                <w:rFonts w:ascii="Arial" w:hAnsi="Arial" w:cs="Arial"/>
                <w:sz w:val="18"/>
                <w:szCs w:val="18"/>
              </w:rPr>
              <w:t>53.2 ± 16.9 (15.4, 96)</w:t>
            </w:r>
          </w:p>
          <w:p w14:paraId="52619C4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</w:t>
            </w:r>
            <w:r w:rsidRPr="00E12973">
              <w:rPr>
                <w:rFonts w:ascii="Arial" w:hAnsi="Arial" w:cs="Arial"/>
                <w:sz w:val="18"/>
                <w:szCs w:val="18"/>
              </w:rPr>
              <w:t>: 49.5 ± 19.5 (0, 81.6)</w:t>
            </w:r>
          </w:p>
          <w:p w14:paraId="05B63AD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OR=1.05 (95% CI: 0.79 to 1.4)</w:t>
            </w:r>
          </w:p>
          <w:p w14:paraId="3AFB6600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5984F46D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Instrumental examination of vagina and cervix  </w:t>
            </w:r>
            <w:r w:rsidRPr="00E12973">
              <w:rPr>
                <w:rFonts w:ascii="Arial" w:hAnsi="Arial" w:cs="Arial"/>
                <w:i/>
                <w:sz w:val="18"/>
                <w:szCs w:val="18"/>
              </w:rPr>
              <w:t>(PPH after vaginal delivery)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mean rate ± SD (min, max):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sz w:val="18"/>
                <w:szCs w:val="18"/>
              </w:rPr>
              <w:t>28.8 ± 17.2 (0, 69.8)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sz w:val="18"/>
                <w:szCs w:val="18"/>
              </w:rPr>
              <w:t>24.0 ± 18.1 (0, 66.7)</w:t>
            </w:r>
          </w:p>
          <w:p w14:paraId="5CA1DF0D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OR= 1.26 (95% CI: 0.87 to 1.81)</w:t>
            </w:r>
          </w:p>
          <w:p w14:paraId="48F6CD50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Call for help from senior staff mean rate ± SD (min, max):</w:t>
            </w:r>
          </w:p>
          <w:p w14:paraId="3F2F5CDD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sz w:val="18"/>
                <w:szCs w:val="18"/>
              </w:rPr>
              <w:t>79.9 ± 14.7 (42.7, 100)</w:t>
            </w:r>
          </w:p>
          <w:p w14:paraId="170A6C38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71.2 ± 19.1 (27.8,100) </w:t>
            </w:r>
          </w:p>
          <w:p w14:paraId="05E6635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lastRenderedPageBreak/>
              <w:t>OR=1.65 (95% CI: 1.17 to 2.33)</w:t>
            </w:r>
          </w:p>
          <w:p w14:paraId="727D7630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Call for help from senior staff within 15 min of PPH </w:t>
            </w: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Dx</w:t>
            </w:r>
            <w:proofErr w:type="spellEnd"/>
            <w:r w:rsidRPr="00E12973">
              <w:rPr>
                <w:rFonts w:ascii="Arial" w:hAnsi="Arial" w:cs="Arial"/>
                <w:sz w:val="18"/>
                <w:szCs w:val="18"/>
              </w:rPr>
              <w:t>* (data incomplete) mean rate ± SD (min, max)</w:t>
            </w:r>
          </w:p>
          <w:p w14:paraId="522C0620" w14:textId="77777777" w:rsidR="009F3B45" w:rsidRPr="00E12973" w:rsidRDefault="009F3B45" w:rsidP="009F3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67.0</w:t>
            </w: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12973">
              <w:rPr>
                <w:rFonts w:ascii="Arial" w:hAnsi="Arial" w:cs="Arial"/>
                <w:sz w:val="18"/>
                <w:szCs w:val="18"/>
              </w:rPr>
              <w:t>± 17,3 (27.6, 100)</w:t>
            </w:r>
          </w:p>
          <w:p w14:paraId="7DF3C8AC" w14:textId="77777777" w:rsidR="009F3B45" w:rsidRPr="00E12973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58.4 ± 19.4 (17.6, 100)</w:t>
            </w:r>
          </w:p>
          <w:p w14:paraId="0C66608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OR=1.48 (95% CI: 1.05 to 2.09)</w:t>
            </w:r>
          </w:p>
          <w:p w14:paraId="4E91E00D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4D4D37BA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Administration of oxytocin, mean rate ± SD (min, max):</w:t>
            </w:r>
          </w:p>
          <w:p w14:paraId="265FAEB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</w:t>
            </w:r>
            <w:r w:rsidRPr="00E12973">
              <w:rPr>
                <w:rFonts w:ascii="Arial" w:hAnsi="Arial" w:cs="Arial"/>
                <w:sz w:val="18"/>
                <w:szCs w:val="18"/>
              </w:rPr>
              <w:t>: 92.2 ± 6.6 (76.5, 100)</w:t>
            </w:r>
          </w:p>
          <w:p w14:paraId="3FBE7BA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</w:t>
            </w:r>
            <w:r w:rsidRPr="00E12973">
              <w:rPr>
                <w:rFonts w:ascii="Arial" w:hAnsi="Arial" w:cs="Arial"/>
                <w:sz w:val="18"/>
                <w:szCs w:val="18"/>
              </w:rPr>
              <w:t>: 91.9 ± .6 (52.9, 100)</w:t>
            </w:r>
          </w:p>
          <w:p w14:paraId="099A48A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OR=0.92 (95% CI: 0.63 to 1.33)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7EE0FA3D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Procedures for </w:t>
            </w:r>
            <w:r w:rsidRPr="00E1297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Severe </w:t>
            </w:r>
            <w:r w:rsidRPr="00E12973">
              <w:rPr>
                <w:rFonts w:ascii="Arial" w:hAnsi="Arial" w:cs="Arial"/>
                <w:b/>
                <w:sz w:val="18"/>
                <w:szCs w:val="18"/>
              </w:rPr>
              <w:t>PPH Management:</w:t>
            </w:r>
          </w:p>
          <w:p w14:paraId="17ECE761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Administration of </w:t>
            </w: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sulprostone</w:t>
            </w:r>
            <w:proofErr w:type="spellEnd"/>
            <w:r w:rsidRPr="00E12973">
              <w:rPr>
                <w:rFonts w:ascii="Arial" w:hAnsi="Arial" w:cs="Arial"/>
                <w:sz w:val="18"/>
                <w:szCs w:val="18"/>
              </w:rPr>
              <w:t xml:space="preserve"> (uterine </w:t>
            </w: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atony</w:t>
            </w:r>
            <w:proofErr w:type="spellEnd"/>
            <w:r w:rsidRPr="00E12973">
              <w:rPr>
                <w:rFonts w:ascii="Arial" w:hAnsi="Arial" w:cs="Arial"/>
                <w:sz w:val="18"/>
                <w:szCs w:val="18"/>
              </w:rPr>
              <w:t xml:space="preserve"> or retained placenta) (severe PPH), mean ± SD (min, max):</w:t>
            </w:r>
          </w:p>
          <w:p w14:paraId="7675396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48.7 ± 25.3 (0, 100)</w:t>
            </w:r>
          </w:p>
          <w:p w14:paraId="0A27CAA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</w:t>
            </w:r>
            <w:r w:rsidRPr="00E12973">
              <w:rPr>
                <w:rFonts w:ascii="Arial" w:hAnsi="Arial" w:cs="Arial"/>
                <w:sz w:val="18"/>
                <w:szCs w:val="18"/>
              </w:rPr>
              <w:t>: 39.9  ±  26.0 (0, 100)</w:t>
            </w:r>
          </w:p>
          <w:p w14:paraId="339574C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OR=1.45 (95% CI: 0.99 to 2.13)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07ACEA08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Administration of </w:t>
            </w: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sulprostone</w:t>
            </w:r>
            <w:proofErr w:type="spellEnd"/>
            <w:r w:rsidRPr="00E12973">
              <w:rPr>
                <w:rFonts w:ascii="Arial" w:hAnsi="Arial" w:cs="Arial"/>
                <w:sz w:val="18"/>
                <w:szCs w:val="18"/>
              </w:rPr>
              <w:t xml:space="preserve"> within 30 min of PPH </w:t>
            </w: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Dx</w:t>
            </w:r>
            <w:proofErr w:type="spellEnd"/>
            <w:r w:rsidRPr="00E12973">
              <w:rPr>
                <w:rFonts w:ascii="Arial" w:hAnsi="Arial" w:cs="Arial"/>
                <w:sz w:val="18"/>
                <w:szCs w:val="18"/>
              </w:rPr>
              <w:t xml:space="preserve"> (uterine </w:t>
            </w: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atony</w:t>
            </w:r>
            <w:proofErr w:type="spellEnd"/>
            <w:r w:rsidRPr="00E12973">
              <w:rPr>
                <w:rFonts w:ascii="Arial" w:hAnsi="Arial" w:cs="Arial"/>
                <w:sz w:val="18"/>
                <w:szCs w:val="18"/>
              </w:rPr>
              <w:t xml:space="preserve"> or retained placenta) (severe PPH) mean ± SD (min, max):</w:t>
            </w:r>
          </w:p>
          <w:p w14:paraId="0F9AE730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24.2  ± 17.5 (0, 75.0)</w:t>
            </w:r>
          </w:p>
          <w:p w14:paraId="44A3CB58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 16.9 ±  15.9 (0, 51.9)</w:t>
            </w:r>
          </w:p>
          <w:p w14:paraId="5ABCBD9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OR=1.39 (95% CI: 0.96 to 2.00)</w:t>
            </w:r>
          </w:p>
          <w:p w14:paraId="15C15246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347DFECD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Blood test for hemoglobin and hemostasis within 60 min of PPH </w:t>
            </w: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Dx</w:t>
            </w:r>
            <w:proofErr w:type="spellEnd"/>
            <w:r w:rsidRPr="00E12973">
              <w:rPr>
                <w:rFonts w:ascii="Arial" w:hAnsi="Arial" w:cs="Arial"/>
                <w:sz w:val="18"/>
                <w:szCs w:val="18"/>
              </w:rPr>
              <w:t>* (incomplete data)</w:t>
            </w:r>
          </w:p>
          <w:p w14:paraId="60A4E13A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Mean ± SD (min, max): </w:t>
            </w:r>
          </w:p>
          <w:p w14:paraId="3061575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</w:t>
            </w:r>
            <w:r w:rsidRPr="00E12973">
              <w:rPr>
                <w:rFonts w:ascii="Arial" w:hAnsi="Arial" w:cs="Arial"/>
                <w:sz w:val="18"/>
                <w:szCs w:val="18"/>
              </w:rPr>
              <w:t>: 37.5 ± 20.5 (0, 87.5)</w:t>
            </w:r>
          </w:p>
          <w:p w14:paraId="2160ACAD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</w:t>
            </w:r>
            <w:r w:rsidRPr="00E12973">
              <w:rPr>
                <w:rFonts w:ascii="Arial" w:hAnsi="Arial" w:cs="Arial"/>
                <w:sz w:val="18"/>
                <w:szCs w:val="18"/>
              </w:rPr>
              <w:t>: 28.4 ± 22.1 (0, 80.0)</w:t>
            </w:r>
          </w:p>
          <w:p w14:paraId="14CD3D4B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OR=1.36 (95% CI: 0.95 to 1.94)</w:t>
            </w:r>
          </w:p>
        </w:tc>
      </w:tr>
    </w:tbl>
    <w:p w14:paraId="62BC10EF" w14:textId="77777777" w:rsidR="009F3B45" w:rsidRPr="00E12973" w:rsidRDefault="009F3B45" w:rsidP="009F3B45">
      <w:pPr>
        <w:rPr>
          <w:rFonts w:ascii="Arial" w:hAnsi="Arial" w:cs="Arial"/>
          <w:sz w:val="18"/>
          <w:szCs w:val="18"/>
        </w:rPr>
      </w:pPr>
      <w:r w:rsidRPr="00E12973">
        <w:rPr>
          <w:rFonts w:ascii="Arial" w:hAnsi="Arial" w:cs="Arial"/>
          <w:b/>
          <w:sz w:val="18"/>
          <w:szCs w:val="18"/>
        </w:rPr>
        <w:lastRenderedPageBreak/>
        <w:t xml:space="preserve">Comments: </w:t>
      </w:r>
      <w:r w:rsidRPr="00E12973">
        <w:rPr>
          <w:rFonts w:ascii="Arial" w:hAnsi="Arial" w:cs="Arial"/>
          <w:sz w:val="18"/>
          <w:szCs w:val="18"/>
        </w:rPr>
        <w:t xml:space="preserve">*data on time of procedure missing in 19.1% of cases for exam of uterine cavity; 2.4% for call for extra help; 2.6% for admin of </w:t>
      </w:r>
      <w:proofErr w:type="spellStart"/>
      <w:r w:rsidRPr="00E12973">
        <w:rPr>
          <w:rFonts w:ascii="Arial" w:hAnsi="Arial" w:cs="Arial"/>
          <w:sz w:val="18"/>
          <w:szCs w:val="18"/>
        </w:rPr>
        <w:t>sulprostone</w:t>
      </w:r>
      <w:proofErr w:type="spellEnd"/>
      <w:r w:rsidRPr="00E12973">
        <w:rPr>
          <w:rFonts w:ascii="Arial" w:hAnsi="Arial" w:cs="Arial"/>
          <w:sz w:val="18"/>
          <w:szCs w:val="18"/>
        </w:rPr>
        <w:t xml:space="preserve"> and 10% for blood test </w:t>
      </w:r>
    </w:p>
    <w:sectPr w:rsidR="009F3B45" w:rsidRPr="00E12973" w:rsidSect="00D3043B">
      <w:footerReference w:type="default" r:id="rId9"/>
      <w:pgSz w:w="15840" w:h="12240" w:orient="landscape"/>
      <w:pgMar w:top="1800" w:right="1440" w:bottom="1800" w:left="1440" w:header="720" w:footer="720" w:gutter="0"/>
      <w:pgNumType w:start="133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C787F" w15:done="0"/>
  <w15:commentEx w15:paraId="22D3DAF5" w15:done="0"/>
  <w15:commentEx w15:paraId="69D796CE" w15:done="0"/>
  <w15:commentEx w15:paraId="2521D494" w15:done="0"/>
  <w15:commentEx w15:paraId="7CD56C8A" w15:done="0"/>
  <w15:commentEx w15:paraId="1C6E6795" w15:done="0"/>
  <w15:commentEx w15:paraId="1A2BF078" w15:done="0"/>
  <w15:commentEx w15:paraId="77F8CEEE" w15:done="0"/>
  <w15:commentEx w15:paraId="4C8FDD53" w15:done="0"/>
  <w15:commentEx w15:paraId="6DF9E515" w15:paraIdParent="4C8FDD53" w15:done="0"/>
  <w15:commentEx w15:paraId="3FE4B2B7" w15:done="0"/>
  <w15:commentEx w15:paraId="0EBFE1B3" w15:paraIdParent="3FE4B2B7" w15:done="0"/>
  <w15:commentEx w15:paraId="467CF7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481D3" w14:textId="77777777" w:rsidR="003616DE" w:rsidRDefault="003616DE">
      <w:r>
        <w:separator/>
      </w:r>
    </w:p>
  </w:endnote>
  <w:endnote w:type="continuationSeparator" w:id="0">
    <w:p w14:paraId="07F7C60E" w14:textId="77777777" w:rsidR="003616DE" w:rsidRDefault="0036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05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7FBD5" w14:textId="6BAA61F9" w:rsidR="00F822E3" w:rsidRDefault="00D3043B">
        <w:pPr>
          <w:pStyle w:val="Footer"/>
          <w:jc w:val="center"/>
        </w:pPr>
        <w:r>
          <w:t>D</w:t>
        </w:r>
        <w:r w:rsidR="00F822E3">
          <w:t>-</w:t>
        </w:r>
        <w:r w:rsidR="00F822E3">
          <w:fldChar w:fldCharType="begin"/>
        </w:r>
        <w:r w:rsidR="00F822E3">
          <w:instrText xml:space="preserve"> PAGE   \* MERGEFORMAT </w:instrText>
        </w:r>
        <w:r w:rsidR="00F822E3">
          <w:fldChar w:fldCharType="separate"/>
        </w:r>
        <w:r>
          <w:rPr>
            <w:noProof/>
          </w:rPr>
          <w:t>133</w:t>
        </w:r>
        <w:r w:rsidR="00F822E3">
          <w:rPr>
            <w:noProof/>
          </w:rPr>
          <w:fldChar w:fldCharType="end"/>
        </w:r>
      </w:p>
    </w:sdtContent>
  </w:sdt>
  <w:p w14:paraId="6AB5278B" w14:textId="77777777" w:rsidR="00F822E3" w:rsidRPr="00C80823" w:rsidRDefault="00F822E3" w:rsidP="009F3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12387" w14:textId="77777777" w:rsidR="003616DE" w:rsidRDefault="003616DE">
      <w:r>
        <w:separator/>
      </w:r>
    </w:p>
  </w:footnote>
  <w:footnote w:type="continuationSeparator" w:id="0">
    <w:p w14:paraId="213DC303" w14:textId="77777777" w:rsidR="003616DE" w:rsidRDefault="0036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7F87338"/>
    <w:multiLevelType w:val="hybridMultilevel"/>
    <w:tmpl w:val="DCE625AC"/>
    <w:lvl w:ilvl="0" w:tplc="BFCC8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1FDC"/>
    <w:multiLevelType w:val="hybridMultilevel"/>
    <w:tmpl w:val="C9508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F610F"/>
    <w:multiLevelType w:val="hybridMultilevel"/>
    <w:tmpl w:val="7C16E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F61EE"/>
    <w:multiLevelType w:val="hybridMultilevel"/>
    <w:tmpl w:val="7DDA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D72"/>
    <w:multiLevelType w:val="hybridMultilevel"/>
    <w:tmpl w:val="C4E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97401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501A0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06A16"/>
    <w:multiLevelType w:val="hybridMultilevel"/>
    <w:tmpl w:val="5BC0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75A7E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424A62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AE329E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63A3E"/>
    <w:multiLevelType w:val="hybridMultilevel"/>
    <w:tmpl w:val="A56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D0288"/>
    <w:multiLevelType w:val="hybridMultilevel"/>
    <w:tmpl w:val="AEEE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640F8A"/>
    <w:multiLevelType w:val="hybridMultilevel"/>
    <w:tmpl w:val="B85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46841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746CC0"/>
    <w:multiLevelType w:val="hybridMultilevel"/>
    <w:tmpl w:val="93E2D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9D347D"/>
    <w:multiLevelType w:val="hybridMultilevel"/>
    <w:tmpl w:val="3F20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B1B90"/>
    <w:multiLevelType w:val="multilevel"/>
    <w:tmpl w:val="34E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7EA6BE0"/>
    <w:multiLevelType w:val="hybridMultilevel"/>
    <w:tmpl w:val="1EF2AB48"/>
    <w:lvl w:ilvl="0" w:tplc="6FBCFD66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>
    <w:nsid w:val="298E6C64"/>
    <w:multiLevelType w:val="hybridMultilevel"/>
    <w:tmpl w:val="267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7D06E2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A043EE"/>
    <w:multiLevelType w:val="hybridMultilevel"/>
    <w:tmpl w:val="93EE9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CA73965"/>
    <w:multiLevelType w:val="hybridMultilevel"/>
    <w:tmpl w:val="CA0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26383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DB16D7"/>
    <w:multiLevelType w:val="hybridMultilevel"/>
    <w:tmpl w:val="B38EB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0A233A"/>
    <w:multiLevelType w:val="hybridMultilevel"/>
    <w:tmpl w:val="23EA4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CA156C"/>
    <w:multiLevelType w:val="hybridMultilevel"/>
    <w:tmpl w:val="16181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80485B"/>
    <w:multiLevelType w:val="hybridMultilevel"/>
    <w:tmpl w:val="366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425CF5"/>
    <w:multiLevelType w:val="hybridMultilevel"/>
    <w:tmpl w:val="5E34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D84596"/>
    <w:multiLevelType w:val="hybridMultilevel"/>
    <w:tmpl w:val="895AD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2871AD"/>
    <w:multiLevelType w:val="hybridMultilevel"/>
    <w:tmpl w:val="AA40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07362A"/>
    <w:multiLevelType w:val="hybridMultilevel"/>
    <w:tmpl w:val="46300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636310"/>
    <w:multiLevelType w:val="hybridMultilevel"/>
    <w:tmpl w:val="66986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DBC1C5C"/>
    <w:multiLevelType w:val="hybridMultilevel"/>
    <w:tmpl w:val="78CE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66F05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D9354B"/>
    <w:multiLevelType w:val="hybridMultilevel"/>
    <w:tmpl w:val="C4B25230"/>
    <w:lvl w:ilvl="0" w:tplc="2B826406">
      <w:start w:val="57"/>
      <w:numFmt w:val="decimal"/>
      <w:lvlText w:val="Table %1."/>
      <w:lvlJc w:val="left"/>
      <w:pPr>
        <w:ind w:left="780" w:hanging="7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42EC162E"/>
    <w:multiLevelType w:val="hybridMultilevel"/>
    <w:tmpl w:val="489C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374608"/>
    <w:multiLevelType w:val="hybridMultilevel"/>
    <w:tmpl w:val="07B0637A"/>
    <w:lvl w:ilvl="0" w:tplc="A6D00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B3704D"/>
    <w:multiLevelType w:val="hybridMultilevel"/>
    <w:tmpl w:val="296A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165829"/>
    <w:multiLevelType w:val="hybridMultilevel"/>
    <w:tmpl w:val="CE48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E7D9B"/>
    <w:multiLevelType w:val="hybridMultilevel"/>
    <w:tmpl w:val="DD84B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FC6235"/>
    <w:multiLevelType w:val="hybridMultilevel"/>
    <w:tmpl w:val="C47C3E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4711C1"/>
    <w:multiLevelType w:val="hybridMultilevel"/>
    <w:tmpl w:val="7D16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6E308D"/>
    <w:multiLevelType w:val="hybridMultilevel"/>
    <w:tmpl w:val="EBC202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183B28"/>
    <w:multiLevelType w:val="hybridMultilevel"/>
    <w:tmpl w:val="5908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E417B3"/>
    <w:multiLevelType w:val="hybridMultilevel"/>
    <w:tmpl w:val="7FBE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836917"/>
    <w:multiLevelType w:val="hybridMultilevel"/>
    <w:tmpl w:val="EEACE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046860"/>
    <w:multiLevelType w:val="hybridMultilevel"/>
    <w:tmpl w:val="EDB262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BB1DDA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DA01B0"/>
    <w:multiLevelType w:val="hybridMultilevel"/>
    <w:tmpl w:val="A468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9474E10"/>
    <w:multiLevelType w:val="hybridMultilevel"/>
    <w:tmpl w:val="F7DE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AC1716C"/>
    <w:multiLevelType w:val="hybridMultilevel"/>
    <w:tmpl w:val="F4306C5E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0">
    <w:nsid w:val="5B4833EC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1D6564"/>
    <w:multiLevelType w:val="hybridMultilevel"/>
    <w:tmpl w:val="BC721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F2F6717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396460"/>
    <w:multiLevelType w:val="hybridMultilevel"/>
    <w:tmpl w:val="023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110C03"/>
    <w:multiLevelType w:val="hybridMultilevel"/>
    <w:tmpl w:val="E6EA2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21330F"/>
    <w:multiLevelType w:val="hybridMultilevel"/>
    <w:tmpl w:val="F6BC4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42A79A4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4014EB"/>
    <w:multiLevelType w:val="hybridMultilevel"/>
    <w:tmpl w:val="AD16CF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A16964"/>
    <w:multiLevelType w:val="hybridMultilevel"/>
    <w:tmpl w:val="34DE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6E6426F"/>
    <w:multiLevelType w:val="hybridMultilevel"/>
    <w:tmpl w:val="BCBAB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DED69FF"/>
    <w:multiLevelType w:val="hybridMultilevel"/>
    <w:tmpl w:val="F0DA7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F653CDB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6F53B2"/>
    <w:multiLevelType w:val="hybridMultilevel"/>
    <w:tmpl w:val="37202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074682C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1E33E4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4635215"/>
    <w:multiLevelType w:val="hybridMultilevel"/>
    <w:tmpl w:val="6FD23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F3470B"/>
    <w:multiLevelType w:val="hybridMultilevel"/>
    <w:tmpl w:val="434A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725369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783BA9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78D2DC0"/>
    <w:multiLevelType w:val="hybridMultilevel"/>
    <w:tmpl w:val="B092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804713A"/>
    <w:multiLevelType w:val="hybridMultilevel"/>
    <w:tmpl w:val="31F85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C80780"/>
    <w:multiLevelType w:val="hybridMultilevel"/>
    <w:tmpl w:val="DA7416EA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A611F7"/>
    <w:multiLevelType w:val="hybridMultilevel"/>
    <w:tmpl w:val="E072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BB4B15"/>
    <w:multiLevelType w:val="hybridMultilevel"/>
    <w:tmpl w:val="BB2C09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7">
    <w:nsid w:val="7E246FC9"/>
    <w:multiLevelType w:val="hybridMultilevel"/>
    <w:tmpl w:val="9B742F5C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9A2B6E"/>
    <w:multiLevelType w:val="hybridMultilevel"/>
    <w:tmpl w:val="BC06CD72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89">
    <w:nsid w:val="7EA26700"/>
    <w:multiLevelType w:val="hybridMultilevel"/>
    <w:tmpl w:val="6456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5"/>
  </w:num>
  <w:num w:numId="4">
    <w:abstractNumId w:val="83"/>
  </w:num>
  <w:num w:numId="5">
    <w:abstractNumId w:val="77"/>
  </w:num>
  <w:num w:numId="6">
    <w:abstractNumId w:val="28"/>
  </w:num>
  <w:num w:numId="7">
    <w:abstractNumId w:val="22"/>
  </w:num>
  <w:num w:numId="8">
    <w:abstractNumId w:val="50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9"/>
  </w:num>
  <w:num w:numId="13">
    <w:abstractNumId w:val="13"/>
  </w:num>
  <w:num w:numId="14">
    <w:abstractNumId w:val="61"/>
  </w:num>
  <w:num w:numId="15">
    <w:abstractNumId w:val="66"/>
  </w:num>
  <w:num w:numId="16">
    <w:abstractNumId w:val="70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81"/>
  </w:num>
  <w:num w:numId="22">
    <w:abstractNumId w:val="2"/>
  </w:num>
  <w:num w:numId="23">
    <w:abstractNumId w:val="29"/>
  </w:num>
  <w:num w:numId="24">
    <w:abstractNumId w:val="35"/>
  </w:num>
  <w:num w:numId="25">
    <w:abstractNumId w:val="34"/>
  </w:num>
  <w:num w:numId="26">
    <w:abstractNumId w:val="37"/>
  </w:num>
  <w:num w:numId="27">
    <w:abstractNumId w:val="82"/>
  </w:num>
  <w:num w:numId="28">
    <w:abstractNumId w:val="1"/>
  </w:num>
  <w:num w:numId="29">
    <w:abstractNumId w:val="43"/>
  </w:num>
  <w:num w:numId="30">
    <w:abstractNumId w:val="15"/>
  </w:num>
  <w:num w:numId="31">
    <w:abstractNumId w:val="54"/>
  </w:num>
  <w:num w:numId="32">
    <w:abstractNumId w:val="48"/>
  </w:num>
  <w:num w:numId="33">
    <w:abstractNumId w:val="86"/>
  </w:num>
  <w:num w:numId="34">
    <w:abstractNumId w:val="55"/>
  </w:num>
  <w:num w:numId="35">
    <w:abstractNumId w:val="45"/>
  </w:num>
  <w:num w:numId="36">
    <w:abstractNumId w:val="33"/>
  </w:num>
  <w:num w:numId="37">
    <w:abstractNumId w:val="71"/>
  </w:num>
  <w:num w:numId="38">
    <w:abstractNumId w:val="88"/>
  </w:num>
  <w:num w:numId="39">
    <w:abstractNumId w:val="57"/>
  </w:num>
  <w:num w:numId="40">
    <w:abstractNumId w:val="73"/>
  </w:num>
  <w:num w:numId="41">
    <w:abstractNumId w:val="31"/>
  </w:num>
  <w:num w:numId="42">
    <w:abstractNumId w:val="14"/>
  </w:num>
  <w:num w:numId="43">
    <w:abstractNumId w:val="69"/>
  </w:num>
  <w:num w:numId="44">
    <w:abstractNumId w:val="58"/>
  </w:num>
  <w:num w:numId="45">
    <w:abstractNumId w:val="5"/>
  </w:num>
  <w:num w:numId="46">
    <w:abstractNumId w:val="53"/>
  </w:num>
  <w:num w:numId="47">
    <w:abstractNumId w:val="64"/>
  </w:num>
  <w:num w:numId="48">
    <w:abstractNumId w:val="59"/>
  </w:num>
  <w:num w:numId="49">
    <w:abstractNumId w:val="76"/>
  </w:num>
  <w:num w:numId="50">
    <w:abstractNumId w:val="40"/>
  </w:num>
  <w:num w:numId="51">
    <w:abstractNumId w:val="78"/>
  </w:num>
  <w:num w:numId="52">
    <w:abstractNumId w:val="68"/>
  </w:num>
  <w:num w:numId="53">
    <w:abstractNumId w:val="84"/>
  </w:num>
  <w:num w:numId="54">
    <w:abstractNumId w:val="79"/>
  </w:num>
  <w:num w:numId="55">
    <w:abstractNumId w:val="27"/>
  </w:num>
  <w:num w:numId="56">
    <w:abstractNumId w:val="67"/>
  </w:num>
  <w:num w:numId="57">
    <w:abstractNumId w:val="60"/>
  </w:num>
  <w:num w:numId="58">
    <w:abstractNumId w:val="12"/>
  </w:num>
  <w:num w:numId="59">
    <w:abstractNumId w:val="75"/>
  </w:num>
  <w:num w:numId="60">
    <w:abstractNumId w:val="80"/>
  </w:num>
  <w:num w:numId="61">
    <w:abstractNumId w:val="74"/>
  </w:num>
  <w:num w:numId="62">
    <w:abstractNumId w:val="39"/>
  </w:num>
  <w:num w:numId="63">
    <w:abstractNumId w:val="10"/>
  </w:num>
  <w:num w:numId="64">
    <w:abstractNumId w:val="24"/>
  </w:num>
  <w:num w:numId="65">
    <w:abstractNumId w:val="63"/>
  </w:num>
  <w:num w:numId="66">
    <w:abstractNumId w:val="16"/>
  </w:num>
  <w:num w:numId="67">
    <w:abstractNumId w:val="56"/>
  </w:num>
  <w:num w:numId="68">
    <w:abstractNumId w:val="9"/>
  </w:num>
  <w:num w:numId="69">
    <w:abstractNumId w:val="6"/>
  </w:num>
  <w:num w:numId="70">
    <w:abstractNumId w:val="7"/>
  </w:num>
  <w:num w:numId="71">
    <w:abstractNumId w:val="72"/>
  </w:num>
  <w:num w:numId="72">
    <w:abstractNumId w:val="36"/>
  </w:num>
  <w:num w:numId="73">
    <w:abstractNumId w:val="46"/>
  </w:num>
  <w:num w:numId="74">
    <w:abstractNumId w:val="20"/>
  </w:num>
  <w:num w:numId="75">
    <w:abstractNumId w:val="47"/>
  </w:num>
  <w:num w:numId="76">
    <w:abstractNumId w:val="87"/>
  </w:num>
  <w:num w:numId="77">
    <w:abstractNumId w:val="38"/>
  </w:num>
  <w:num w:numId="78">
    <w:abstractNumId w:val="51"/>
  </w:num>
  <w:num w:numId="79">
    <w:abstractNumId w:val="30"/>
  </w:num>
  <w:num w:numId="80">
    <w:abstractNumId w:val="0"/>
  </w:num>
  <w:num w:numId="81">
    <w:abstractNumId w:val="8"/>
  </w:num>
  <w:num w:numId="82">
    <w:abstractNumId w:val="44"/>
  </w:num>
  <w:num w:numId="83">
    <w:abstractNumId w:val="52"/>
  </w:num>
  <w:num w:numId="84">
    <w:abstractNumId w:val="18"/>
  </w:num>
  <w:num w:numId="85">
    <w:abstractNumId w:val="85"/>
  </w:num>
  <w:num w:numId="86">
    <w:abstractNumId w:val="32"/>
  </w:num>
  <w:num w:numId="87">
    <w:abstractNumId w:val="41"/>
  </w:num>
  <w:num w:numId="88">
    <w:abstractNumId w:val="62"/>
  </w:num>
  <w:num w:numId="89">
    <w:abstractNumId w:val="25"/>
  </w:num>
  <w:num w:numId="90">
    <w:abstractNumId w:val="89"/>
  </w:num>
  <w:num w:numId="91">
    <w:abstractNumId w:val="42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e Likis">
    <w15:presenceInfo w15:providerId="Windows Live" w15:userId="124ef5da378d22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122011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9r9txpoa2rpdeff94x0wdo5ppfzdpedpwr&quot;&gt;PPH Database-REBUILT_082014&lt;record-ids&gt;&lt;item&gt;1&lt;/item&gt;&lt;item&gt;2&lt;/item&gt;&lt;item&gt;3&lt;/item&gt;&lt;item&gt;4&lt;/item&gt;&lt;item&gt;7&lt;/item&gt;&lt;item&gt;10&lt;/item&gt;&lt;item&gt;16&lt;/item&gt;&lt;item&gt;17&lt;/item&gt;&lt;item&gt;19&lt;/item&gt;&lt;item&gt;22&lt;/item&gt;&lt;item&gt;31&lt;/item&gt;&lt;item&gt;32&lt;/item&gt;&lt;item&gt;34&lt;/item&gt;&lt;item&gt;35&lt;/item&gt;&lt;item&gt;36&lt;/item&gt;&lt;item&gt;39&lt;/item&gt;&lt;item&gt;41&lt;/item&gt;&lt;item&gt;44&lt;/item&gt;&lt;item&gt;45&lt;/item&gt;&lt;item&gt;54&lt;/item&gt;&lt;item&gt;56&lt;/item&gt;&lt;item&gt;57&lt;/item&gt;&lt;item&gt;59&lt;/item&gt;&lt;item&gt;60&lt;/item&gt;&lt;item&gt;61&lt;/item&gt;&lt;item&gt;64&lt;/item&gt;&lt;item&gt;69&lt;/item&gt;&lt;item&gt;10714&lt;/item&gt;&lt;item&gt;10715&lt;/item&gt;&lt;item&gt;10716&lt;/item&gt;&lt;item&gt;10764&lt;/item&gt;&lt;item&gt;18826&lt;/item&gt;&lt;item&gt;18827&lt;/item&gt;&lt;item&gt;18828&lt;/item&gt;&lt;item&gt;20686&lt;/item&gt;&lt;/record-ids&gt;&lt;/item&gt;&lt;/Libraries&gt;"/>
  </w:docVars>
  <w:rsids>
    <w:rsidRoot w:val="00375ECB"/>
    <w:rsid w:val="00000F96"/>
    <w:rsid w:val="0000105E"/>
    <w:rsid w:val="00002F4C"/>
    <w:rsid w:val="00005948"/>
    <w:rsid w:val="000062B8"/>
    <w:rsid w:val="00015AD6"/>
    <w:rsid w:val="00016824"/>
    <w:rsid w:val="0002050E"/>
    <w:rsid w:val="00021036"/>
    <w:rsid w:val="00022473"/>
    <w:rsid w:val="00022C37"/>
    <w:rsid w:val="000300AA"/>
    <w:rsid w:val="00033EAD"/>
    <w:rsid w:val="0003462F"/>
    <w:rsid w:val="0003636A"/>
    <w:rsid w:val="0004059D"/>
    <w:rsid w:val="000427F1"/>
    <w:rsid w:val="00042C34"/>
    <w:rsid w:val="00047509"/>
    <w:rsid w:val="00050B8E"/>
    <w:rsid w:val="000538A4"/>
    <w:rsid w:val="00057DE4"/>
    <w:rsid w:val="0006107F"/>
    <w:rsid w:val="00064555"/>
    <w:rsid w:val="00064CDE"/>
    <w:rsid w:val="00070147"/>
    <w:rsid w:val="0007684A"/>
    <w:rsid w:val="00082AE7"/>
    <w:rsid w:val="00083B35"/>
    <w:rsid w:val="000876A9"/>
    <w:rsid w:val="000907FE"/>
    <w:rsid w:val="00093F8B"/>
    <w:rsid w:val="00094D93"/>
    <w:rsid w:val="00095EAA"/>
    <w:rsid w:val="000A02AD"/>
    <w:rsid w:val="000A51E1"/>
    <w:rsid w:val="000A62F6"/>
    <w:rsid w:val="000A78A8"/>
    <w:rsid w:val="000B0305"/>
    <w:rsid w:val="000B08A0"/>
    <w:rsid w:val="000B7E48"/>
    <w:rsid w:val="000C1F4E"/>
    <w:rsid w:val="000D0726"/>
    <w:rsid w:val="000D2C22"/>
    <w:rsid w:val="000E29C7"/>
    <w:rsid w:val="000E487E"/>
    <w:rsid w:val="000E5460"/>
    <w:rsid w:val="000E573F"/>
    <w:rsid w:val="000F0A21"/>
    <w:rsid w:val="000F174A"/>
    <w:rsid w:val="000F28D4"/>
    <w:rsid w:val="000F790F"/>
    <w:rsid w:val="001006C3"/>
    <w:rsid w:val="00100D0E"/>
    <w:rsid w:val="0010357D"/>
    <w:rsid w:val="0010418E"/>
    <w:rsid w:val="00105D33"/>
    <w:rsid w:val="00106A6E"/>
    <w:rsid w:val="00107CE7"/>
    <w:rsid w:val="00110A12"/>
    <w:rsid w:val="00111502"/>
    <w:rsid w:val="00111A77"/>
    <w:rsid w:val="00115730"/>
    <w:rsid w:val="001167FE"/>
    <w:rsid w:val="00116FC6"/>
    <w:rsid w:val="00121DDB"/>
    <w:rsid w:val="001239FC"/>
    <w:rsid w:val="001305F3"/>
    <w:rsid w:val="00130A0C"/>
    <w:rsid w:val="00130BAA"/>
    <w:rsid w:val="00135769"/>
    <w:rsid w:val="00137E01"/>
    <w:rsid w:val="00140174"/>
    <w:rsid w:val="00143407"/>
    <w:rsid w:val="001510E2"/>
    <w:rsid w:val="001606F5"/>
    <w:rsid w:val="00161E0F"/>
    <w:rsid w:val="001631E5"/>
    <w:rsid w:val="001740FE"/>
    <w:rsid w:val="00174637"/>
    <w:rsid w:val="00177962"/>
    <w:rsid w:val="00177B1B"/>
    <w:rsid w:val="00177F4D"/>
    <w:rsid w:val="00182D61"/>
    <w:rsid w:val="00182FB8"/>
    <w:rsid w:val="00191D95"/>
    <w:rsid w:val="00192F41"/>
    <w:rsid w:val="0019470B"/>
    <w:rsid w:val="00195481"/>
    <w:rsid w:val="0019597E"/>
    <w:rsid w:val="001A0669"/>
    <w:rsid w:val="001A4882"/>
    <w:rsid w:val="001A5156"/>
    <w:rsid w:val="001A5221"/>
    <w:rsid w:val="001B2E12"/>
    <w:rsid w:val="001B41F1"/>
    <w:rsid w:val="001C2326"/>
    <w:rsid w:val="001C27A0"/>
    <w:rsid w:val="001C3BC2"/>
    <w:rsid w:val="001C7503"/>
    <w:rsid w:val="001D0300"/>
    <w:rsid w:val="001D1DBB"/>
    <w:rsid w:val="001D1F67"/>
    <w:rsid w:val="001D2B3B"/>
    <w:rsid w:val="001D3386"/>
    <w:rsid w:val="001D6210"/>
    <w:rsid w:val="001D723C"/>
    <w:rsid w:val="001E07CC"/>
    <w:rsid w:val="001E34FD"/>
    <w:rsid w:val="001F3617"/>
    <w:rsid w:val="001F448E"/>
    <w:rsid w:val="002000E8"/>
    <w:rsid w:val="00200918"/>
    <w:rsid w:val="00201536"/>
    <w:rsid w:val="00213798"/>
    <w:rsid w:val="00213C55"/>
    <w:rsid w:val="00216D58"/>
    <w:rsid w:val="00217D08"/>
    <w:rsid w:val="00225C8C"/>
    <w:rsid w:val="00225DB8"/>
    <w:rsid w:val="00230E3A"/>
    <w:rsid w:val="00234B2E"/>
    <w:rsid w:val="002411E0"/>
    <w:rsid w:val="00241E55"/>
    <w:rsid w:val="00242BD7"/>
    <w:rsid w:val="002434E7"/>
    <w:rsid w:val="0024473F"/>
    <w:rsid w:val="00246119"/>
    <w:rsid w:val="002466BE"/>
    <w:rsid w:val="00256F96"/>
    <w:rsid w:val="00266957"/>
    <w:rsid w:val="002750E4"/>
    <w:rsid w:val="00275227"/>
    <w:rsid w:val="00280696"/>
    <w:rsid w:val="00280CC2"/>
    <w:rsid w:val="00286151"/>
    <w:rsid w:val="00286E8B"/>
    <w:rsid w:val="002871E5"/>
    <w:rsid w:val="00290660"/>
    <w:rsid w:val="002A4138"/>
    <w:rsid w:val="002A4A64"/>
    <w:rsid w:val="002A650C"/>
    <w:rsid w:val="002B3C9C"/>
    <w:rsid w:val="002B61A9"/>
    <w:rsid w:val="002B78CC"/>
    <w:rsid w:val="002C2513"/>
    <w:rsid w:val="002C2964"/>
    <w:rsid w:val="002C3756"/>
    <w:rsid w:val="002C6D36"/>
    <w:rsid w:val="002C7AD6"/>
    <w:rsid w:val="002D0CE9"/>
    <w:rsid w:val="002D119B"/>
    <w:rsid w:val="002D4A42"/>
    <w:rsid w:val="002D5466"/>
    <w:rsid w:val="002E07FD"/>
    <w:rsid w:val="002E11A0"/>
    <w:rsid w:val="002E24DA"/>
    <w:rsid w:val="002E4677"/>
    <w:rsid w:val="002E472C"/>
    <w:rsid w:val="002E6ACA"/>
    <w:rsid w:val="002E6FEC"/>
    <w:rsid w:val="002F228E"/>
    <w:rsid w:val="002F3205"/>
    <w:rsid w:val="002F5378"/>
    <w:rsid w:val="002F6767"/>
    <w:rsid w:val="00300222"/>
    <w:rsid w:val="003021B6"/>
    <w:rsid w:val="00303351"/>
    <w:rsid w:val="0031141C"/>
    <w:rsid w:val="003117FD"/>
    <w:rsid w:val="00314EDD"/>
    <w:rsid w:val="003167D6"/>
    <w:rsid w:val="00321766"/>
    <w:rsid w:val="003226A8"/>
    <w:rsid w:val="00326E92"/>
    <w:rsid w:val="00331189"/>
    <w:rsid w:val="00331F2C"/>
    <w:rsid w:val="00331F72"/>
    <w:rsid w:val="00334224"/>
    <w:rsid w:val="00334FF9"/>
    <w:rsid w:val="00335D31"/>
    <w:rsid w:val="00336D43"/>
    <w:rsid w:val="00340FC5"/>
    <w:rsid w:val="00344AB5"/>
    <w:rsid w:val="00344E68"/>
    <w:rsid w:val="00347D40"/>
    <w:rsid w:val="00351142"/>
    <w:rsid w:val="00356D6F"/>
    <w:rsid w:val="0035740F"/>
    <w:rsid w:val="003616DE"/>
    <w:rsid w:val="00361D8F"/>
    <w:rsid w:val="0036664B"/>
    <w:rsid w:val="00370C99"/>
    <w:rsid w:val="0037164B"/>
    <w:rsid w:val="0037301C"/>
    <w:rsid w:val="0037478D"/>
    <w:rsid w:val="0037547B"/>
    <w:rsid w:val="00375ECB"/>
    <w:rsid w:val="00376927"/>
    <w:rsid w:val="00377E95"/>
    <w:rsid w:val="00381858"/>
    <w:rsid w:val="00383CB2"/>
    <w:rsid w:val="003843A6"/>
    <w:rsid w:val="00385704"/>
    <w:rsid w:val="003859AC"/>
    <w:rsid w:val="00387942"/>
    <w:rsid w:val="00392551"/>
    <w:rsid w:val="00396460"/>
    <w:rsid w:val="003A1653"/>
    <w:rsid w:val="003B00D7"/>
    <w:rsid w:val="003B0103"/>
    <w:rsid w:val="003B180A"/>
    <w:rsid w:val="003B2CE0"/>
    <w:rsid w:val="003B7B9B"/>
    <w:rsid w:val="003C0D89"/>
    <w:rsid w:val="003C0E02"/>
    <w:rsid w:val="003C15AE"/>
    <w:rsid w:val="003C16AD"/>
    <w:rsid w:val="003C2060"/>
    <w:rsid w:val="003D31E6"/>
    <w:rsid w:val="003D3BD2"/>
    <w:rsid w:val="003D3D40"/>
    <w:rsid w:val="003D4B4A"/>
    <w:rsid w:val="003E02C0"/>
    <w:rsid w:val="003E40A8"/>
    <w:rsid w:val="003E531B"/>
    <w:rsid w:val="003E5940"/>
    <w:rsid w:val="003E5C9D"/>
    <w:rsid w:val="003E711E"/>
    <w:rsid w:val="003F5D0A"/>
    <w:rsid w:val="003F6902"/>
    <w:rsid w:val="00407167"/>
    <w:rsid w:val="00407F36"/>
    <w:rsid w:val="0041039C"/>
    <w:rsid w:val="00411C8D"/>
    <w:rsid w:val="00412781"/>
    <w:rsid w:val="004144C5"/>
    <w:rsid w:val="00416DDC"/>
    <w:rsid w:val="004173AD"/>
    <w:rsid w:val="0042614B"/>
    <w:rsid w:val="00435AD3"/>
    <w:rsid w:val="00442129"/>
    <w:rsid w:val="00443D14"/>
    <w:rsid w:val="00446679"/>
    <w:rsid w:val="0044716B"/>
    <w:rsid w:val="00451EB4"/>
    <w:rsid w:val="00452151"/>
    <w:rsid w:val="00452C11"/>
    <w:rsid w:val="00452F46"/>
    <w:rsid w:val="00455BC9"/>
    <w:rsid w:val="004602CE"/>
    <w:rsid w:val="004635D5"/>
    <w:rsid w:val="0046434C"/>
    <w:rsid w:val="00471F56"/>
    <w:rsid w:val="0047377F"/>
    <w:rsid w:val="00473816"/>
    <w:rsid w:val="00474446"/>
    <w:rsid w:val="00475778"/>
    <w:rsid w:val="00481F89"/>
    <w:rsid w:val="004831A3"/>
    <w:rsid w:val="00487435"/>
    <w:rsid w:val="00487EDE"/>
    <w:rsid w:val="00491AB8"/>
    <w:rsid w:val="00491F7F"/>
    <w:rsid w:val="00494754"/>
    <w:rsid w:val="004A437D"/>
    <w:rsid w:val="004A77F3"/>
    <w:rsid w:val="004B4236"/>
    <w:rsid w:val="004B4CC4"/>
    <w:rsid w:val="004B703B"/>
    <w:rsid w:val="004C003C"/>
    <w:rsid w:val="004C04B2"/>
    <w:rsid w:val="004C3BB8"/>
    <w:rsid w:val="004C457B"/>
    <w:rsid w:val="004D1FA8"/>
    <w:rsid w:val="004D4D15"/>
    <w:rsid w:val="004D62C7"/>
    <w:rsid w:val="004E123A"/>
    <w:rsid w:val="004E226A"/>
    <w:rsid w:val="004E3DC2"/>
    <w:rsid w:val="004F073F"/>
    <w:rsid w:val="00506F9D"/>
    <w:rsid w:val="00506FF7"/>
    <w:rsid w:val="005078CD"/>
    <w:rsid w:val="00511837"/>
    <w:rsid w:val="00512CAC"/>
    <w:rsid w:val="00514C26"/>
    <w:rsid w:val="00516319"/>
    <w:rsid w:val="0051643D"/>
    <w:rsid w:val="00517F8D"/>
    <w:rsid w:val="0052391D"/>
    <w:rsid w:val="00534EB9"/>
    <w:rsid w:val="005378DD"/>
    <w:rsid w:val="0054225A"/>
    <w:rsid w:val="005445EA"/>
    <w:rsid w:val="00547F63"/>
    <w:rsid w:val="00557860"/>
    <w:rsid w:val="005611C5"/>
    <w:rsid w:val="00562480"/>
    <w:rsid w:val="0056572C"/>
    <w:rsid w:val="00565D56"/>
    <w:rsid w:val="00567A45"/>
    <w:rsid w:val="00567C10"/>
    <w:rsid w:val="00570F6B"/>
    <w:rsid w:val="005719DC"/>
    <w:rsid w:val="00571B1F"/>
    <w:rsid w:val="005744FA"/>
    <w:rsid w:val="005745BC"/>
    <w:rsid w:val="005750FC"/>
    <w:rsid w:val="00584A0E"/>
    <w:rsid w:val="00585DEA"/>
    <w:rsid w:val="005875CA"/>
    <w:rsid w:val="005A08C8"/>
    <w:rsid w:val="005A0AAB"/>
    <w:rsid w:val="005A286C"/>
    <w:rsid w:val="005A3A86"/>
    <w:rsid w:val="005A4988"/>
    <w:rsid w:val="005A5D1C"/>
    <w:rsid w:val="005B34C3"/>
    <w:rsid w:val="005B3803"/>
    <w:rsid w:val="005B6EC3"/>
    <w:rsid w:val="005B7122"/>
    <w:rsid w:val="005B7974"/>
    <w:rsid w:val="005B7DD7"/>
    <w:rsid w:val="005C2666"/>
    <w:rsid w:val="005C77F4"/>
    <w:rsid w:val="005D25B9"/>
    <w:rsid w:val="005D780E"/>
    <w:rsid w:val="005E2847"/>
    <w:rsid w:val="005E7D61"/>
    <w:rsid w:val="005F1AF8"/>
    <w:rsid w:val="005F49E2"/>
    <w:rsid w:val="005F5A4E"/>
    <w:rsid w:val="00600487"/>
    <w:rsid w:val="00600C7C"/>
    <w:rsid w:val="0060119E"/>
    <w:rsid w:val="006031AE"/>
    <w:rsid w:val="00603AD7"/>
    <w:rsid w:val="00606385"/>
    <w:rsid w:val="006101C6"/>
    <w:rsid w:val="00611D9B"/>
    <w:rsid w:val="006135A3"/>
    <w:rsid w:val="00613FE8"/>
    <w:rsid w:val="00614773"/>
    <w:rsid w:val="0061498A"/>
    <w:rsid w:val="0061572E"/>
    <w:rsid w:val="006175CC"/>
    <w:rsid w:val="00620C7B"/>
    <w:rsid w:val="006263A9"/>
    <w:rsid w:val="006321E6"/>
    <w:rsid w:val="00632DA8"/>
    <w:rsid w:val="00633EF5"/>
    <w:rsid w:val="006361D3"/>
    <w:rsid w:val="00636658"/>
    <w:rsid w:val="00637175"/>
    <w:rsid w:val="006415A7"/>
    <w:rsid w:val="00657529"/>
    <w:rsid w:val="00666E1F"/>
    <w:rsid w:val="006724CE"/>
    <w:rsid w:val="006740B6"/>
    <w:rsid w:val="00675CC3"/>
    <w:rsid w:val="00682284"/>
    <w:rsid w:val="00685987"/>
    <w:rsid w:val="00692E1D"/>
    <w:rsid w:val="00694233"/>
    <w:rsid w:val="006A07B1"/>
    <w:rsid w:val="006A626E"/>
    <w:rsid w:val="006A6EDF"/>
    <w:rsid w:val="006B548D"/>
    <w:rsid w:val="006B7A8B"/>
    <w:rsid w:val="006C1E59"/>
    <w:rsid w:val="006C5893"/>
    <w:rsid w:val="006C5C52"/>
    <w:rsid w:val="006C5F6C"/>
    <w:rsid w:val="006C7929"/>
    <w:rsid w:val="006D0A8C"/>
    <w:rsid w:val="006D1E2E"/>
    <w:rsid w:val="006D262E"/>
    <w:rsid w:val="006D7B7F"/>
    <w:rsid w:val="006E79B4"/>
    <w:rsid w:val="006F41EE"/>
    <w:rsid w:val="007005E8"/>
    <w:rsid w:val="00700830"/>
    <w:rsid w:val="00703A96"/>
    <w:rsid w:val="00710853"/>
    <w:rsid w:val="0071149D"/>
    <w:rsid w:val="00716A04"/>
    <w:rsid w:val="00717FBA"/>
    <w:rsid w:val="00723350"/>
    <w:rsid w:val="00723783"/>
    <w:rsid w:val="00724D3E"/>
    <w:rsid w:val="0072707D"/>
    <w:rsid w:val="00733446"/>
    <w:rsid w:val="00734A5B"/>
    <w:rsid w:val="00735AE0"/>
    <w:rsid w:val="00736158"/>
    <w:rsid w:val="00741F17"/>
    <w:rsid w:val="00742846"/>
    <w:rsid w:val="007465A3"/>
    <w:rsid w:val="00746DCD"/>
    <w:rsid w:val="00751A68"/>
    <w:rsid w:val="00752018"/>
    <w:rsid w:val="0075362D"/>
    <w:rsid w:val="00754373"/>
    <w:rsid w:val="0075619A"/>
    <w:rsid w:val="00762BBD"/>
    <w:rsid w:val="0076471F"/>
    <w:rsid w:val="0077321B"/>
    <w:rsid w:val="00777D9D"/>
    <w:rsid w:val="00777F2F"/>
    <w:rsid w:val="0078055D"/>
    <w:rsid w:val="007825DF"/>
    <w:rsid w:val="00792794"/>
    <w:rsid w:val="00794D8E"/>
    <w:rsid w:val="00797C9D"/>
    <w:rsid w:val="007A6729"/>
    <w:rsid w:val="007A6D66"/>
    <w:rsid w:val="007A7D2B"/>
    <w:rsid w:val="007B2036"/>
    <w:rsid w:val="007B5B29"/>
    <w:rsid w:val="007B6934"/>
    <w:rsid w:val="007C5407"/>
    <w:rsid w:val="007C56E1"/>
    <w:rsid w:val="007D2309"/>
    <w:rsid w:val="007D54C5"/>
    <w:rsid w:val="007D5E7F"/>
    <w:rsid w:val="007D732B"/>
    <w:rsid w:val="007D7CC7"/>
    <w:rsid w:val="007E4E47"/>
    <w:rsid w:val="007E6B54"/>
    <w:rsid w:val="007F028F"/>
    <w:rsid w:val="007F2596"/>
    <w:rsid w:val="007F31D4"/>
    <w:rsid w:val="007F47AF"/>
    <w:rsid w:val="007F6501"/>
    <w:rsid w:val="00800825"/>
    <w:rsid w:val="00810FB3"/>
    <w:rsid w:val="00812B0D"/>
    <w:rsid w:val="00814ED7"/>
    <w:rsid w:val="0082028F"/>
    <w:rsid w:val="00822F24"/>
    <w:rsid w:val="008260D3"/>
    <w:rsid w:val="0083029D"/>
    <w:rsid w:val="00832758"/>
    <w:rsid w:val="00832EF4"/>
    <w:rsid w:val="00834CC9"/>
    <w:rsid w:val="008413F3"/>
    <w:rsid w:val="00842AEA"/>
    <w:rsid w:val="00843368"/>
    <w:rsid w:val="00845919"/>
    <w:rsid w:val="008476DC"/>
    <w:rsid w:val="008511F5"/>
    <w:rsid w:val="00853338"/>
    <w:rsid w:val="00854D4C"/>
    <w:rsid w:val="00867C5A"/>
    <w:rsid w:val="008707AC"/>
    <w:rsid w:val="008741B8"/>
    <w:rsid w:val="008832A2"/>
    <w:rsid w:val="008905A4"/>
    <w:rsid w:val="00892A42"/>
    <w:rsid w:val="008934E1"/>
    <w:rsid w:val="008964D8"/>
    <w:rsid w:val="0089735F"/>
    <w:rsid w:val="008A145A"/>
    <w:rsid w:val="008A1849"/>
    <w:rsid w:val="008A18A4"/>
    <w:rsid w:val="008A33C3"/>
    <w:rsid w:val="008A461B"/>
    <w:rsid w:val="008B1AD7"/>
    <w:rsid w:val="008B3CFF"/>
    <w:rsid w:val="008B4F3E"/>
    <w:rsid w:val="008C00B7"/>
    <w:rsid w:val="008C269B"/>
    <w:rsid w:val="008C297A"/>
    <w:rsid w:val="008D3025"/>
    <w:rsid w:val="008D5C64"/>
    <w:rsid w:val="008D71E0"/>
    <w:rsid w:val="008D76A5"/>
    <w:rsid w:val="008E400B"/>
    <w:rsid w:val="008E48ED"/>
    <w:rsid w:val="008E6E92"/>
    <w:rsid w:val="008F0BEF"/>
    <w:rsid w:val="008F0F14"/>
    <w:rsid w:val="008F24F2"/>
    <w:rsid w:val="008F2593"/>
    <w:rsid w:val="008F2CAE"/>
    <w:rsid w:val="00900237"/>
    <w:rsid w:val="0090235F"/>
    <w:rsid w:val="0091643A"/>
    <w:rsid w:val="00920362"/>
    <w:rsid w:val="0092068F"/>
    <w:rsid w:val="00922657"/>
    <w:rsid w:val="009230BA"/>
    <w:rsid w:val="0092430B"/>
    <w:rsid w:val="00925C74"/>
    <w:rsid w:val="009276A2"/>
    <w:rsid w:val="009277AC"/>
    <w:rsid w:val="009279F5"/>
    <w:rsid w:val="00927E22"/>
    <w:rsid w:val="009348B6"/>
    <w:rsid w:val="00935C48"/>
    <w:rsid w:val="00940047"/>
    <w:rsid w:val="0094107C"/>
    <w:rsid w:val="009469DC"/>
    <w:rsid w:val="00947932"/>
    <w:rsid w:val="00947A89"/>
    <w:rsid w:val="009546D9"/>
    <w:rsid w:val="00954C86"/>
    <w:rsid w:val="00954EE8"/>
    <w:rsid w:val="009643D8"/>
    <w:rsid w:val="00965774"/>
    <w:rsid w:val="00965F19"/>
    <w:rsid w:val="00972080"/>
    <w:rsid w:val="00977972"/>
    <w:rsid w:val="00981EA4"/>
    <w:rsid w:val="00992897"/>
    <w:rsid w:val="00994CA8"/>
    <w:rsid w:val="00995D61"/>
    <w:rsid w:val="009A187B"/>
    <w:rsid w:val="009A2660"/>
    <w:rsid w:val="009A3EF5"/>
    <w:rsid w:val="009A50CF"/>
    <w:rsid w:val="009A6EFB"/>
    <w:rsid w:val="009B4093"/>
    <w:rsid w:val="009C13F9"/>
    <w:rsid w:val="009C2DE7"/>
    <w:rsid w:val="009C35AB"/>
    <w:rsid w:val="009C7C9D"/>
    <w:rsid w:val="009D4E0F"/>
    <w:rsid w:val="009E0DEB"/>
    <w:rsid w:val="009E1105"/>
    <w:rsid w:val="009F11C0"/>
    <w:rsid w:val="009F3B45"/>
    <w:rsid w:val="009F45FF"/>
    <w:rsid w:val="009F5964"/>
    <w:rsid w:val="009F6A45"/>
    <w:rsid w:val="00A00E3C"/>
    <w:rsid w:val="00A02771"/>
    <w:rsid w:val="00A06597"/>
    <w:rsid w:val="00A10D29"/>
    <w:rsid w:val="00A14796"/>
    <w:rsid w:val="00A17CAD"/>
    <w:rsid w:val="00A245E1"/>
    <w:rsid w:val="00A32A7D"/>
    <w:rsid w:val="00A34604"/>
    <w:rsid w:val="00A34955"/>
    <w:rsid w:val="00A35D5C"/>
    <w:rsid w:val="00A4321E"/>
    <w:rsid w:val="00A46BB9"/>
    <w:rsid w:val="00A47C4A"/>
    <w:rsid w:val="00A54D8B"/>
    <w:rsid w:val="00A57D9F"/>
    <w:rsid w:val="00A60A48"/>
    <w:rsid w:val="00A61E34"/>
    <w:rsid w:val="00A6247F"/>
    <w:rsid w:val="00A649D4"/>
    <w:rsid w:val="00A66A66"/>
    <w:rsid w:val="00A7017C"/>
    <w:rsid w:val="00A71BBD"/>
    <w:rsid w:val="00A75F4F"/>
    <w:rsid w:val="00A8380A"/>
    <w:rsid w:val="00A94262"/>
    <w:rsid w:val="00A95BC2"/>
    <w:rsid w:val="00A97FBA"/>
    <w:rsid w:val="00AA04D8"/>
    <w:rsid w:val="00AA121A"/>
    <w:rsid w:val="00AA12E9"/>
    <w:rsid w:val="00AA30DF"/>
    <w:rsid w:val="00AA3678"/>
    <w:rsid w:val="00AA3B8B"/>
    <w:rsid w:val="00AA72F6"/>
    <w:rsid w:val="00AB012E"/>
    <w:rsid w:val="00AB3495"/>
    <w:rsid w:val="00AB37F7"/>
    <w:rsid w:val="00AB4A03"/>
    <w:rsid w:val="00AB6A78"/>
    <w:rsid w:val="00AB6D84"/>
    <w:rsid w:val="00AC4994"/>
    <w:rsid w:val="00AC65A5"/>
    <w:rsid w:val="00AD2317"/>
    <w:rsid w:val="00AD42B5"/>
    <w:rsid w:val="00AD6649"/>
    <w:rsid w:val="00AD70B4"/>
    <w:rsid w:val="00AE0011"/>
    <w:rsid w:val="00AF23FC"/>
    <w:rsid w:val="00AF2872"/>
    <w:rsid w:val="00AF61D4"/>
    <w:rsid w:val="00AF6AC3"/>
    <w:rsid w:val="00B11EBA"/>
    <w:rsid w:val="00B125A0"/>
    <w:rsid w:val="00B136D7"/>
    <w:rsid w:val="00B15C45"/>
    <w:rsid w:val="00B209FB"/>
    <w:rsid w:val="00B22FFA"/>
    <w:rsid w:val="00B267C7"/>
    <w:rsid w:val="00B27167"/>
    <w:rsid w:val="00B3477C"/>
    <w:rsid w:val="00B40795"/>
    <w:rsid w:val="00B43BB5"/>
    <w:rsid w:val="00B4477F"/>
    <w:rsid w:val="00B44803"/>
    <w:rsid w:val="00B45419"/>
    <w:rsid w:val="00B45AD5"/>
    <w:rsid w:val="00B45E20"/>
    <w:rsid w:val="00B462CE"/>
    <w:rsid w:val="00B464AA"/>
    <w:rsid w:val="00B50548"/>
    <w:rsid w:val="00B50A59"/>
    <w:rsid w:val="00B536CE"/>
    <w:rsid w:val="00B558D2"/>
    <w:rsid w:val="00B562CD"/>
    <w:rsid w:val="00B57BFB"/>
    <w:rsid w:val="00B654B8"/>
    <w:rsid w:val="00B660D7"/>
    <w:rsid w:val="00B678B4"/>
    <w:rsid w:val="00B67B72"/>
    <w:rsid w:val="00B702BF"/>
    <w:rsid w:val="00B73DFD"/>
    <w:rsid w:val="00B74D56"/>
    <w:rsid w:val="00B7525E"/>
    <w:rsid w:val="00B76CC4"/>
    <w:rsid w:val="00B82004"/>
    <w:rsid w:val="00B83BA2"/>
    <w:rsid w:val="00B8479F"/>
    <w:rsid w:val="00B92160"/>
    <w:rsid w:val="00B9300E"/>
    <w:rsid w:val="00B94CAF"/>
    <w:rsid w:val="00B95712"/>
    <w:rsid w:val="00BA0251"/>
    <w:rsid w:val="00BB5043"/>
    <w:rsid w:val="00BC6897"/>
    <w:rsid w:val="00BC73EB"/>
    <w:rsid w:val="00BC7A5E"/>
    <w:rsid w:val="00BD1F79"/>
    <w:rsid w:val="00BD27C7"/>
    <w:rsid w:val="00BD2CD0"/>
    <w:rsid w:val="00BD2D77"/>
    <w:rsid w:val="00BD7522"/>
    <w:rsid w:val="00BE15A4"/>
    <w:rsid w:val="00BE5AAB"/>
    <w:rsid w:val="00BE68C0"/>
    <w:rsid w:val="00BF1FC4"/>
    <w:rsid w:val="00BF3F17"/>
    <w:rsid w:val="00BF699D"/>
    <w:rsid w:val="00C00628"/>
    <w:rsid w:val="00C05EA2"/>
    <w:rsid w:val="00C12F49"/>
    <w:rsid w:val="00C1439C"/>
    <w:rsid w:val="00C20552"/>
    <w:rsid w:val="00C20FE4"/>
    <w:rsid w:val="00C24D1D"/>
    <w:rsid w:val="00C26BA0"/>
    <w:rsid w:val="00C379AB"/>
    <w:rsid w:val="00C40B96"/>
    <w:rsid w:val="00C42DF6"/>
    <w:rsid w:val="00C50C83"/>
    <w:rsid w:val="00C55D06"/>
    <w:rsid w:val="00C579BE"/>
    <w:rsid w:val="00C622AE"/>
    <w:rsid w:val="00C6443B"/>
    <w:rsid w:val="00C72343"/>
    <w:rsid w:val="00C74FDE"/>
    <w:rsid w:val="00C82149"/>
    <w:rsid w:val="00C8254D"/>
    <w:rsid w:val="00C8449F"/>
    <w:rsid w:val="00C87516"/>
    <w:rsid w:val="00C9185D"/>
    <w:rsid w:val="00C92126"/>
    <w:rsid w:val="00C93299"/>
    <w:rsid w:val="00CA2865"/>
    <w:rsid w:val="00CA44C5"/>
    <w:rsid w:val="00CA6D42"/>
    <w:rsid w:val="00CA761A"/>
    <w:rsid w:val="00CA7B1A"/>
    <w:rsid w:val="00CB0252"/>
    <w:rsid w:val="00CB1E0F"/>
    <w:rsid w:val="00CC2B90"/>
    <w:rsid w:val="00CC3975"/>
    <w:rsid w:val="00CC5AE9"/>
    <w:rsid w:val="00CC66D0"/>
    <w:rsid w:val="00CC746E"/>
    <w:rsid w:val="00CD11BF"/>
    <w:rsid w:val="00CD16C0"/>
    <w:rsid w:val="00CD2E33"/>
    <w:rsid w:val="00CD3835"/>
    <w:rsid w:val="00CD4B85"/>
    <w:rsid w:val="00CE1C74"/>
    <w:rsid w:val="00CE1E2A"/>
    <w:rsid w:val="00CE26CE"/>
    <w:rsid w:val="00CF6E75"/>
    <w:rsid w:val="00D00343"/>
    <w:rsid w:val="00D030D1"/>
    <w:rsid w:val="00D032B7"/>
    <w:rsid w:val="00D04002"/>
    <w:rsid w:val="00D06CA6"/>
    <w:rsid w:val="00D15033"/>
    <w:rsid w:val="00D1652F"/>
    <w:rsid w:val="00D172CD"/>
    <w:rsid w:val="00D1777D"/>
    <w:rsid w:val="00D221ED"/>
    <w:rsid w:val="00D24DCC"/>
    <w:rsid w:val="00D27098"/>
    <w:rsid w:val="00D3043B"/>
    <w:rsid w:val="00D3169E"/>
    <w:rsid w:val="00D44656"/>
    <w:rsid w:val="00D45DD8"/>
    <w:rsid w:val="00D50F08"/>
    <w:rsid w:val="00D53ADE"/>
    <w:rsid w:val="00D541F2"/>
    <w:rsid w:val="00D632B7"/>
    <w:rsid w:val="00D66DD5"/>
    <w:rsid w:val="00D72D63"/>
    <w:rsid w:val="00D731AD"/>
    <w:rsid w:val="00D7382D"/>
    <w:rsid w:val="00D73EB6"/>
    <w:rsid w:val="00D76EE9"/>
    <w:rsid w:val="00D7741A"/>
    <w:rsid w:val="00D77A76"/>
    <w:rsid w:val="00D8059A"/>
    <w:rsid w:val="00D90D75"/>
    <w:rsid w:val="00D926FA"/>
    <w:rsid w:val="00D93C12"/>
    <w:rsid w:val="00D947AB"/>
    <w:rsid w:val="00D974F1"/>
    <w:rsid w:val="00D97669"/>
    <w:rsid w:val="00DA5C19"/>
    <w:rsid w:val="00DA6868"/>
    <w:rsid w:val="00DB2F3C"/>
    <w:rsid w:val="00DB3CBD"/>
    <w:rsid w:val="00DB6EFC"/>
    <w:rsid w:val="00DB7179"/>
    <w:rsid w:val="00DC266D"/>
    <w:rsid w:val="00DC2A69"/>
    <w:rsid w:val="00DC2DC9"/>
    <w:rsid w:val="00DC5FDA"/>
    <w:rsid w:val="00DC7508"/>
    <w:rsid w:val="00DD0817"/>
    <w:rsid w:val="00DD1BD7"/>
    <w:rsid w:val="00DD34CC"/>
    <w:rsid w:val="00DD601C"/>
    <w:rsid w:val="00DE3605"/>
    <w:rsid w:val="00DE5DBF"/>
    <w:rsid w:val="00DF0ADB"/>
    <w:rsid w:val="00DF1089"/>
    <w:rsid w:val="00DF200D"/>
    <w:rsid w:val="00DF5AB8"/>
    <w:rsid w:val="00DF6ED2"/>
    <w:rsid w:val="00DF7F2C"/>
    <w:rsid w:val="00E03BA9"/>
    <w:rsid w:val="00E10E3A"/>
    <w:rsid w:val="00E1247B"/>
    <w:rsid w:val="00E1483F"/>
    <w:rsid w:val="00E14AA4"/>
    <w:rsid w:val="00E15D99"/>
    <w:rsid w:val="00E173F9"/>
    <w:rsid w:val="00E2030A"/>
    <w:rsid w:val="00E21D57"/>
    <w:rsid w:val="00E24C28"/>
    <w:rsid w:val="00E24DED"/>
    <w:rsid w:val="00E26BCF"/>
    <w:rsid w:val="00E3161B"/>
    <w:rsid w:val="00E50481"/>
    <w:rsid w:val="00E51180"/>
    <w:rsid w:val="00E51EDC"/>
    <w:rsid w:val="00E53B55"/>
    <w:rsid w:val="00E55313"/>
    <w:rsid w:val="00E62692"/>
    <w:rsid w:val="00E63336"/>
    <w:rsid w:val="00E63531"/>
    <w:rsid w:val="00E66232"/>
    <w:rsid w:val="00E71496"/>
    <w:rsid w:val="00E717EB"/>
    <w:rsid w:val="00E72E3F"/>
    <w:rsid w:val="00E805AF"/>
    <w:rsid w:val="00E8116A"/>
    <w:rsid w:val="00E84926"/>
    <w:rsid w:val="00E85138"/>
    <w:rsid w:val="00E8699E"/>
    <w:rsid w:val="00E8735B"/>
    <w:rsid w:val="00E91A48"/>
    <w:rsid w:val="00E92622"/>
    <w:rsid w:val="00EA31EB"/>
    <w:rsid w:val="00EB2FA8"/>
    <w:rsid w:val="00EB4DBF"/>
    <w:rsid w:val="00EB7D2B"/>
    <w:rsid w:val="00EC29E4"/>
    <w:rsid w:val="00ED34F4"/>
    <w:rsid w:val="00ED3D6F"/>
    <w:rsid w:val="00ED697F"/>
    <w:rsid w:val="00EE35DD"/>
    <w:rsid w:val="00EE4B39"/>
    <w:rsid w:val="00EE548E"/>
    <w:rsid w:val="00EF2E3D"/>
    <w:rsid w:val="00EF7DFE"/>
    <w:rsid w:val="00F01A92"/>
    <w:rsid w:val="00F025DE"/>
    <w:rsid w:val="00F04FD1"/>
    <w:rsid w:val="00F06F1E"/>
    <w:rsid w:val="00F151FB"/>
    <w:rsid w:val="00F1737C"/>
    <w:rsid w:val="00F2184D"/>
    <w:rsid w:val="00F25E0C"/>
    <w:rsid w:val="00F26B0D"/>
    <w:rsid w:val="00F31284"/>
    <w:rsid w:val="00F31850"/>
    <w:rsid w:val="00F32A1E"/>
    <w:rsid w:val="00F406F4"/>
    <w:rsid w:val="00F42201"/>
    <w:rsid w:val="00F4577B"/>
    <w:rsid w:val="00F50674"/>
    <w:rsid w:val="00F52BCA"/>
    <w:rsid w:val="00F60CA3"/>
    <w:rsid w:val="00F60D76"/>
    <w:rsid w:val="00F61C3C"/>
    <w:rsid w:val="00F624B4"/>
    <w:rsid w:val="00F64813"/>
    <w:rsid w:val="00F6542D"/>
    <w:rsid w:val="00F65ED4"/>
    <w:rsid w:val="00F755FD"/>
    <w:rsid w:val="00F75AFC"/>
    <w:rsid w:val="00F822E3"/>
    <w:rsid w:val="00F8257D"/>
    <w:rsid w:val="00F85675"/>
    <w:rsid w:val="00F9109A"/>
    <w:rsid w:val="00F93FEE"/>
    <w:rsid w:val="00FA0B03"/>
    <w:rsid w:val="00FA18F3"/>
    <w:rsid w:val="00FC6B2A"/>
    <w:rsid w:val="00FC6C3C"/>
    <w:rsid w:val="00FD32EE"/>
    <w:rsid w:val="00FD3DF7"/>
    <w:rsid w:val="00FD3FDF"/>
    <w:rsid w:val="00FD7387"/>
    <w:rsid w:val="00FD7E9E"/>
    <w:rsid w:val="00FE33F5"/>
    <w:rsid w:val="00FE7C60"/>
    <w:rsid w:val="00FF3EE5"/>
    <w:rsid w:val="00FF6214"/>
    <w:rsid w:val="00FF72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E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AFBAA-849D-43B7-AC0E-98F79509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Sathe, Nila A</dc:creator>
  <cp:lastModifiedBy>Swapnaja Chaynakhawa</cp:lastModifiedBy>
  <cp:revision>4</cp:revision>
  <cp:lastPrinted>2015-04-23T18:16:00Z</cp:lastPrinted>
  <dcterms:created xsi:type="dcterms:W3CDTF">2015-04-24T16:14:00Z</dcterms:created>
  <dcterms:modified xsi:type="dcterms:W3CDTF">2015-05-08T09:49:00Z</dcterms:modified>
</cp:coreProperties>
</file>