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F85B0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proofErr w:type="gramStart"/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31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(Markova 2012)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1BBC7825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7CA8652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33DC6E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403C90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04323B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1ABD58EE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09603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8157B70" w14:textId="77777777" w:rsidTr="009F3B45">
        <w:trPr>
          <w:trHeight w:val="1950"/>
        </w:trPr>
        <w:tc>
          <w:tcPr>
            <w:tcW w:w="1559" w:type="dxa"/>
            <w:shd w:val="clear" w:color="auto" w:fill="auto"/>
          </w:tcPr>
          <w:p w14:paraId="2859E16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1B2934F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Markova et al., </w:t>
            </w:r>
          </w:p>
          <w:p w14:paraId="16E0B315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2012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PEVuZE5vdGU+PENpdGU+PFJlY051bT4xMDEyPC9SZWNOdW0+PERpc3BsYXlUZXh0PjxzdHlsZSBm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PEVuZE5vdGU+PENpdGU+PFJlY051bT4xMDEyPC9SZWNOdW0+PERpc3BsYXlUZXh0PjxzdHlsZSBm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36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4542E29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1FB193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Denmark</w:t>
            </w:r>
          </w:p>
          <w:p w14:paraId="0903177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56A80AD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2003, 2005, and 2007</w:t>
            </w:r>
          </w:p>
          <w:p w14:paraId="07B3E4E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B61E1E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5249FF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391A2F1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University hospital</w:t>
            </w:r>
          </w:p>
          <w:p w14:paraId="3C8D1CB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None</w:t>
            </w:r>
          </w:p>
          <w:p w14:paraId="0C94258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2A71501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Pre-post</w:t>
            </w:r>
          </w:p>
          <w:p w14:paraId="581B43B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(retrospective database audit)</w:t>
            </w:r>
          </w:p>
          <w:p w14:paraId="2901EC3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9CFFC4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B0E2B2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99943B6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07C79C3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Obstetric skills training for all staff including midwives, nurses, auxiliary nurses and doctors. Training d a variety of emergency obstetric situations associated with vaginal birth including PPH.</w:t>
            </w:r>
          </w:p>
          <w:p w14:paraId="0FC0066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54C267E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 “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Before” (2003) hardly anyone had training</w:t>
            </w:r>
          </w:p>
          <w:p w14:paraId="4118AB2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 “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During” (2005) almost all had recent training</w:t>
            </w:r>
          </w:p>
          <w:p w14:paraId="6A6B1E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“After” (2007) the training was routine &amp; had been repeated</w:t>
            </w:r>
          </w:p>
          <w:p w14:paraId="2A6EE65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>N=</w:t>
            </w:r>
            <w:r w:rsidRPr="00E12973">
              <w:rPr>
                <w:rFonts w:ascii="Arial" w:hAnsi="Arial" w:cs="Arial"/>
                <w:b w:val="0"/>
                <w:color w:val="000000"/>
                <w:lang w:val="nb-NO"/>
              </w:rPr>
              <w:t>number of deliveries</w:t>
            </w:r>
          </w:p>
          <w:p w14:paraId="7B86C2E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G1T: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3284</w:t>
            </w:r>
          </w:p>
          <w:p w14:paraId="7BF1414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G2T: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3272</w:t>
            </w:r>
          </w:p>
          <w:p w14:paraId="71626E1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G3T: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3905</w:t>
            </w:r>
          </w:p>
          <w:p w14:paraId="6826BA8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>N=</w:t>
            </w:r>
            <w:r w:rsidRPr="00E12973">
              <w:rPr>
                <w:rFonts w:ascii="Arial" w:hAnsi="Arial" w:cs="Arial"/>
                <w:b w:val="0"/>
                <w:color w:val="000000"/>
                <w:lang w:val="nb-NO"/>
              </w:rPr>
              <w:t>number of patients who had RBC transfusion for PPH</w:t>
            </w:r>
          </w:p>
          <w:p w14:paraId="30CEBA3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05CA9C6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52</w:t>
            </w:r>
          </w:p>
          <w:p w14:paraId="48DF261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  <w:p w14:paraId="33C5E25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988886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 </w:t>
            </w:r>
            <w:r w:rsidRPr="00E12973">
              <w:rPr>
                <w:rFonts w:ascii="Arial" w:hAnsi="Arial" w:cs="Arial"/>
                <w:b w:val="0"/>
                <w:color w:val="000000"/>
              </w:rPr>
              <w:t>Any transfusion within 7 days of birth</w:t>
            </w:r>
          </w:p>
          <w:p w14:paraId="15E5DA1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DEC9C2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692FE21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6D02006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00D613B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FBDF71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NR</w:t>
            </w:r>
          </w:p>
          <w:p w14:paraId="25BE0BE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6DA446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E7F62E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801DF37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ADD385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13C74916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Received RBC transfusion w/in 7 days of birth</w:t>
            </w:r>
          </w:p>
          <w:p w14:paraId="5F4B7E9F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Able to obtain medical record</w:t>
            </w:r>
          </w:p>
          <w:p w14:paraId="6E458B5A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tabs>
                <w:tab w:val="num" w:pos="187"/>
              </w:tabs>
              <w:ind w:left="187"/>
              <w:rPr>
                <w:rFonts w:cs="Arial"/>
                <w:color w:val="000000"/>
                <w:szCs w:val="18"/>
              </w:rPr>
            </w:pPr>
          </w:p>
          <w:p w14:paraId="7CFFE39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7FCC2233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Unable to obtain medical record</w:t>
            </w:r>
          </w:p>
          <w:p w14:paraId="5548FDD4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Transfusion not associated with PPH</w:t>
            </w:r>
          </w:p>
          <w:p w14:paraId="6C3E9F3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Bleeding due to medical conditions or anticoagulant treatment</w:t>
            </w:r>
          </w:p>
          <w:p w14:paraId="396F85E2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mean ± SD: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66FF4B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Parity: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100BBA2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CF0D09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D80199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6616CD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98A76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55A0E1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DAE6F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ADA759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9DD9A4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574D57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2DDBC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054EE7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4DBD5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264EE6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1B73D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1937A0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Vaginal,</w:t>
            </w:r>
          </w:p>
          <w:p w14:paraId="06274E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G1+ G2+G3: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CEF908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7D8980D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G1+ G2+G3: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1F2159A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D7849E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B9247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 vaginal birth, n (%):  </w:t>
            </w:r>
          </w:p>
          <w:p w14:paraId="5BBA11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C45D9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(14)</w:t>
            </w:r>
          </w:p>
          <w:p w14:paraId="6EBB4BB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(17.3)</w:t>
            </w:r>
          </w:p>
          <w:p w14:paraId="2254448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12 (26.1)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5D4FC5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Trauma/laceration </w:t>
            </w:r>
          </w:p>
          <w:p w14:paraId="26E0F8D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(8)</w:t>
            </w:r>
          </w:p>
          <w:p w14:paraId="1FB6E6D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(17.3)</w:t>
            </w:r>
          </w:p>
          <w:p w14:paraId="46C16E7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12 (26.1)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5B787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Retained placenta </w:t>
            </w:r>
          </w:p>
          <w:p w14:paraId="6CE367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(23)</w:t>
            </w:r>
          </w:p>
          <w:p w14:paraId="6B0C20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 (28.8)</w:t>
            </w:r>
          </w:p>
          <w:p w14:paraId="4B4D55F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14 (30.4)</w:t>
            </w:r>
          </w:p>
          <w:p w14:paraId="70E7166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545AE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 cesarean birth, n (%):  </w:t>
            </w:r>
          </w:p>
          <w:p w14:paraId="7B30C4D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18FCFD8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(24)</w:t>
            </w:r>
          </w:p>
          <w:p w14:paraId="3C96A9D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(13.5)</w:t>
            </w:r>
          </w:p>
          <w:p w14:paraId="7AFD69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 (8.7)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D3A3F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Operative complication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incl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uterine rupture </w:t>
            </w:r>
          </w:p>
          <w:p w14:paraId="60473D9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(4)</w:t>
            </w:r>
          </w:p>
          <w:p w14:paraId="28127611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5 (9.6)</w:t>
            </w:r>
          </w:p>
          <w:p w14:paraId="6748241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G3: 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1 (2.2)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559D963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Placenta accreta </w:t>
            </w:r>
          </w:p>
          <w:p w14:paraId="1998B29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 (8)</w:t>
            </w:r>
          </w:p>
          <w:p w14:paraId="1208394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(3.8)</w:t>
            </w:r>
          </w:p>
          <w:p w14:paraId="608B0EC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G3: 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2 (4.3)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51C28690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Placenta previa </w:t>
            </w:r>
          </w:p>
          <w:p w14:paraId="2EB12AD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lastRenderedPageBreak/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 (4)</w:t>
            </w:r>
          </w:p>
          <w:p w14:paraId="5DC53C7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(5.8)</w:t>
            </w:r>
          </w:p>
          <w:p w14:paraId="72AE851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(2.2)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C33A8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Placental abruption </w:t>
            </w:r>
          </w:p>
          <w:p w14:paraId="54C4DFD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(6)</w:t>
            </w:r>
          </w:p>
          <w:p w14:paraId="1FCCE2C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(3.8)</w:t>
            </w:r>
          </w:p>
          <w:p w14:paraId="1224965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20A7EA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64DD515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985C8E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C79010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 rates:</w:t>
            </w:r>
          </w:p>
          <w:p w14:paraId="09299C2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1.5%</w:t>
            </w:r>
          </w:p>
          <w:p w14:paraId="1C591F0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1.6</w:t>
            </w:r>
          </w:p>
          <w:p w14:paraId="2207F74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1.2</w:t>
            </w:r>
          </w:p>
          <w:p w14:paraId="26A55CC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0E5ABF7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Number of units, n (%):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unit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(3.8)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 (10.9)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 units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 (64)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 (51.9)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26 (56.5)</w:t>
            </w:r>
          </w:p>
          <w:p w14:paraId="760302D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 units</w:t>
            </w:r>
          </w:p>
          <w:p w14:paraId="6C91B3D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(6)</w:t>
            </w:r>
          </w:p>
          <w:p w14:paraId="2CAD64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(13.5)</w:t>
            </w:r>
          </w:p>
          <w:p w14:paraId="12EE8B9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 (17.4)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46CCAC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 units</w:t>
            </w:r>
          </w:p>
          <w:p w14:paraId="3CAB5E3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(8)</w:t>
            </w:r>
          </w:p>
          <w:p w14:paraId="1549AFA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(17.3)</w:t>
            </w:r>
          </w:p>
          <w:p w14:paraId="46E5884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 (10.9)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EAA762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 + units</w:t>
            </w:r>
          </w:p>
          <w:p w14:paraId="1C84300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(16)</w:t>
            </w:r>
          </w:p>
          <w:p w14:paraId="16345A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(13.5)</w:t>
            </w:r>
          </w:p>
          <w:p w14:paraId="71767EC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 (4.3)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9EA36A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  <w:p w14:paraId="593EFAC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162</w:t>
            </w:r>
          </w:p>
          <w:p w14:paraId="6027B64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172</w:t>
            </w:r>
          </w:p>
          <w:p w14:paraId="6E87AF2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  <w:p w14:paraId="66577FA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5C9EA2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Immediate transfusions (within 24 hours), n:</w:t>
            </w:r>
          </w:p>
          <w:p w14:paraId="6E2815D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26</w:t>
            </w:r>
          </w:p>
          <w:p w14:paraId="12DA736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29</w:t>
            </w:r>
          </w:p>
          <w:p w14:paraId="618A2D5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21</w:t>
            </w:r>
          </w:p>
          <w:p w14:paraId="0CF9D37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732884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Delayed transfusions (24 hours to 7 days), n:</w:t>
            </w:r>
          </w:p>
          <w:p w14:paraId="18A2AB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22</w:t>
            </w:r>
          </w:p>
          <w:p w14:paraId="339C8DC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  <w:p w14:paraId="17F6E1C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  <w:p w14:paraId="75417A9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C09F6F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Immediate/delayed-ratio</w:t>
            </w:r>
          </w:p>
          <w:p w14:paraId="5554F77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1.2</w:t>
            </w:r>
          </w:p>
          <w:p w14:paraId="37A75D7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1.7</w:t>
            </w:r>
          </w:p>
          <w:p w14:paraId="2AB8622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1.1</w:t>
            </w:r>
          </w:p>
          <w:p w14:paraId="7E9A9BE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C5AF08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7CAA3E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3FE3FCA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  <w:t xml:space="preserve">Pre-transfusion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Hgb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/L  mean,(median; range)</w:t>
            </w:r>
          </w:p>
          <w:p w14:paraId="5BE1F9A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4.3 (4.4; 3.5-5.3)</w:t>
            </w:r>
          </w:p>
          <w:p w14:paraId="0734652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4.4 (4.5; 3.7-5.0)</w:t>
            </w:r>
          </w:p>
          <w:p w14:paraId="0018391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4.3 (4.3; 3.5-5.3)</w:t>
            </w:r>
          </w:p>
          <w:p w14:paraId="3C53179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ABD262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Post-transfusion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Hgb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mean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/L</w:t>
            </w:r>
          </w:p>
          <w:p w14:paraId="256E221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5.7</w:t>
            </w:r>
          </w:p>
          <w:p w14:paraId="0D1E26A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6.1</w:t>
            </w:r>
          </w:p>
          <w:p w14:paraId="58BE39F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5.6</w:t>
            </w:r>
          </w:p>
          <w:p w14:paraId="14C1F2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F765177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Median time from delivery to manual removal of the placenta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(excluding cases where placental tissue was retained for more than 8 hours): min (n, range):</w:t>
            </w:r>
          </w:p>
          <w:p w14:paraId="29203D7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64 (11, 33-131)</w:t>
            </w:r>
          </w:p>
          <w:p w14:paraId="54E3B69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70 (13, 23-497)</w:t>
            </w:r>
          </w:p>
          <w:p w14:paraId="3EE13C1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75 (13, 35-397)</w:t>
            </w:r>
          </w:p>
          <w:p w14:paraId="61CBFC4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999FE2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Need for anesthetic support, n</w:t>
            </w:r>
          </w:p>
          <w:p w14:paraId="53B8914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  <w:p w14:paraId="6AAB6DC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28</w:t>
            </w:r>
          </w:p>
          <w:p w14:paraId="4DA00CB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  <w:p w14:paraId="1015A28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907DB4C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Time from decision to perform surgery to commencement of the intervention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(for manual removal, exploration of the uterus, &amp; uterine massage or compression,  minutes (n, range):</w:t>
            </w:r>
          </w:p>
          <w:p w14:paraId="2D74C16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(15, 0-60)</w:t>
            </w:r>
          </w:p>
          <w:p w14:paraId="732D9C7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(17, 0-80)</w:t>
            </w:r>
          </w:p>
          <w:p w14:paraId="37D82C3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(14, 15-53.5)</w:t>
            </w:r>
          </w:p>
          <w:p w14:paraId="7B26040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C75D257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Delay for laceration or paravaginal hematomas</w:t>
            </w:r>
            <w:r w:rsidRPr="00E12973">
              <w:rPr>
                <w:rFonts w:ascii="Arial" w:hAnsi="Arial" w:cs="Arial"/>
                <w:sz w:val="18"/>
                <w:szCs w:val="18"/>
              </w:rPr>
              <w:t>, min (n, range):</w:t>
            </w:r>
          </w:p>
          <w:p w14:paraId="4F13443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53.5 (2, 42-65)</w:t>
            </w:r>
          </w:p>
          <w:p w14:paraId="312D18D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60 (6, 15-185)</w:t>
            </w:r>
          </w:p>
          <w:p w14:paraId="2A1F040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22.5 (6, 15-405)</w:t>
            </w:r>
          </w:p>
          <w:p w14:paraId="02E9D65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FD1572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D090A7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EE3A13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DADA6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9E8F4E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90783C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058396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739FB7E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15FFB2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A33E5C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402195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F9324F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AFD7245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2B2D3E46" w14:textId="77777777" w:rsidR="009F3B45" w:rsidRDefault="009F3B45" w:rsidP="009F3B4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9F3B45" w:rsidSect="0004105F">
      <w:footerReference w:type="default" r:id="rId9"/>
      <w:pgSz w:w="15840" w:h="12240" w:orient="landscape"/>
      <w:pgMar w:top="1800" w:right="1440" w:bottom="1800" w:left="1440" w:header="720" w:footer="720" w:gutter="0"/>
      <w:pgNumType w:start="8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2D63" w14:textId="77777777" w:rsidR="001D1612" w:rsidRDefault="001D1612">
      <w:r>
        <w:separator/>
      </w:r>
    </w:p>
  </w:endnote>
  <w:endnote w:type="continuationSeparator" w:id="0">
    <w:p w14:paraId="45A166D9" w14:textId="77777777" w:rsidR="001D1612" w:rsidRDefault="001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1E308B2C" w:rsidR="00F822E3" w:rsidRDefault="0004105F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86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701A7" w14:textId="77777777" w:rsidR="001D1612" w:rsidRDefault="001D1612">
      <w:r>
        <w:separator/>
      </w:r>
    </w:p>
  </w:footnote>
  <w:footnote w:type="continuationSeparator" w:id="0">
    <w:p w14:paraId="00F1EE33" w14:textId="77777777" w:rsidR="001D1612" w:rsidRDefault="001D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105F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612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028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B487-DE76-42F4-8C12-7C6B8651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2015-05-08T09:18:00Z</dcterms:modified>
</cp:coreProperties>
</file>