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A176C" w14:textId="77777777" w:rsidR="009F3B45" w:rsidRPr="00E12973" w:rsidRDefault="009F3B45" w:rsidP="009F3B45">
      <w:pPr>
        <w:pStyle w:val="TableTitle0"/>
        <w:spacing w:after="0"/>
        <w:rPr>
          <w:rFonts w:ascii="Arial" w:hAnsi="Arial" w:cs="Arial"/>
          <w:b w:val="0"/>
          <w:szCs w:val="18"/>
        </w:rPr>
      </w:pPr>
      <w:bookmarkStart w:id="0" w:name="_GoBack"/>
      <w:bookmarkEnd w:id="0"/>
      <w:proofErr w:type="gramStart"/>
      <w:r w:rsidRPr="00E12973">
        <w:rPr>
          <w:rFonts w:ascii="Arial" w:hAnsi="Arial" w:cs="Arial"/>
          <w:szCs w:val="18"/>
        </w:rPr>
        <w:t>Table D-</w:t>
      </w:r>
      <w:r>
        <w:rPr>
          <w:rFonts w:ascii="Arial" w:hAnsi="Arial" w:cs="Arial"/>
          <w:szCs w:val="18"/>
        </w:rPr>
        <w:t>18</w:t>
      </w:r>
      <w:r w:rsidRPr="00E12973">
        <w:rPr>
          <w:rFonts w:ascii="Arial" w:hAnsi="Arial" w:cs="Arial"/>
          <w:szCs w:val="18"/>
        </w:rPr>
        <w:t>.</w:t>
      </w:r>
      <w:proofErr w:type="gramEnd"/>
      <w:r w:rsidRPr="00E12973">
        <w:rPr>
          <w:rFonts w:ascii="Arial" w:hAnsi="Arial" w:cs="Arial"/>
          <w:szCs w:val="18"/>
        </w:rPr>
        <w:t xml:space="preserve"> Evidence table for studies addressing management of PPH</w:t>
      </w:r>
      <w:r>
        <w:rPr>
          <w:rFonts w:ascii="Arial" w:hAnsi="Arial" w:cs="Arial"/>
          <w:szCs w:val="18"/>
        </w:rPr>
        <w:t xml:space="preserve"> (Froessler 2013)</w:t>
      </w:r>
    </w:p>
    <w:tbl>
      <w:tblPr>
        <w:tblW w:w="13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559"/>
        <w:gridCol w:w="3060"/>
        <w:gridCol w:w="4590"/>
        <w:gridCol w:w="3870"/>
      </w:tblGrid>
      <w:tr w:rsidR="009F3B45" w:rsidRPr="00E12973" w14:paraId="1EC7C401" w14:textId="77777777" w:rsidTr="009F3B45">
        <w:trPr>
          <w:tblHeader/>
        </w:trPr>
        <w:tc>
          <w:tcPr>
            <w:tcW w:w="1559" w:type="dxa"/>
            <w:shd w:val="clear" w:color="auto" w:fill="auto"/>
            <w:vAlign w:val="bottom"/>
          </w:tcPr>
          <w:p w14:paraId="6941529D" w14:textId="77777777" w:rsidR="009F3B45" w:rsidRPr="00E12973" w:rsidRDefault="009F3B45" w:rsidP="009F3B45">
            <w:pPr>
              <w:rPr>
                <w:rFonts w:ascii="Arial" w:hAnsi="Arial" w:cs="Arial"/>
                <w:b/>
                <w:bCs/>
                <w:color w:val="000000"/>
                <w:sz w:val="18"/>
                <w:szCs w:val="18"/>
              </w:rPr>
            </w:pPr>
            <w:r w:rsidRPr="00E12973">
              <w:rPr>
                <w:rFonts w:ascii="Arial" w:hAnsi="Arial" w:cs="Arial"/>
                <w:b/>
                <w:bCs/>
                <w:color w:val="000000"/>
                <w:sz w:val="18"/>
                <w:szCs w:val="18"/>
              </w:rPr>
              <w:t xml:space="preserve">Study </w:t>
            </w:r>
          </w:p>
          <w:p w14:paraId="0A0B3CB6" w14:textId="77777777" w:rsidR="009F3B45" w:rsidRPr="00E12973" w:rsidRDefault="009F3B45" w:rsidP="009F3B45">
            <w:pPr>
              <w:rPr>
                <w:rFonts w:ascii="Arial" w:hAnsi="Arial" w:cs="Arial"/>
                <w:b/>
                <w:bCs/>
                <w:color w:val="000000"/>
                <w:sz w:val="18"/>
                <w:szCs w:val="18"/>
              </w:rPr>
            </w:pPr>
            <w:r w:rsidRPr="00E12973">
              <w:rPr>
                <w:rFonts w:ascii="Arial" w:hAnsi="Arial" w:cs="Arial"/>
                <w:b/>
                <w:bCs/>
                <w:color w:val="000000"/>
                <w:sz w:val="18"/>
                <w:szCs w:val="18"/>
              </w:rPr>
              <w:t>Description</w:t>
            </w:r>
          </w:p>
        </w:tc>
        <w:tc>
          <w:tcPr>
            <w:tcW w:w="3060" w:type="dxa"/>
            <w:shd w:val="clear" w:color="auto" w:fill="auto"/>
            <w:vAlign w:val="center"/>
          </w:tcPr>
          <w:p w14:paraId="6C24C644" w14:textId="77777777" w:rsidR="009F3B45" w:rsidRPr="00E12973" w:rsidRDefault="009F3B45" w:rsidP="009F3B45">
            <w:pPr>
              <w:rPr>
                <w:rFonts w:ascii="Arial" w:hAnsi="Arial" w:cs="Arial"/>
                <w:b/>
                <w:bCs/>
                <w:color w:val="000000"/>
                <w:sz w:val="18"/>
                <w:szCs w:val="18"/>
              </w:rPr>
            </w:pPr>
            <w:r w:rsidRPr="00E12973">
              <w:rPr>
                <w:rFonts w:ascii="Arial" w:hAnsi="Arial" w:cs="Arial"/>
                <w:b/>
                <w:bCs/>
                <w:color w:val="000000"/>
                <w:sz w:val="18"/>
                <w:szCs w:val="18"/>
              </w:rPr>
              <w:t>Intervention</w:t>
            </w:r>
          </w:p>
        </w:tc>
        <w:tc>
          <w:tcPr>
            <w:tcW w:w="4590" w:type="dxa"/>
            <w:shd w:val="clear" w:color="auto" w:fill="auto"/>
            <w:vAlign w:val="bottom"/>
          </w:tcPr>
          <w:p w14:paraId="59D708BA" w14:textId="77777777" w:rsidR="009F3B45" w:rsidRPr="00E12973" w:rsidRDefault="009F3B45" w:rsidP="009F3B45">
            <w:pPr>
              <w:rPr>
                <w:rFonts w:ascii="Arial" w:hAnsi="Arial" w:cs="Arial"/>
                <w:b/>
                <w:bCs/>
                <w:color w:val="000000"/>
                <w:sz w:val="18"/>
                <w:szCs w:val="18"/>
              </w:rPr>
            </w:pPr>
            <w:r w:rsidRPr="00E12973">
              <w:rPr>
                <w:rFonts w:ascii="Arial" w:hAnsi="Arial" w:cs="Arial"/>
                <w:b/>
                <w:bCs/>
                <w:color w:val="000000"/>
                <w:sz w:val="18"/>
                <w:szCs w:val="18"/>
              </w:rPr>
              <w:t xml:space="preserve">Inclusion/Exclusion </w:t>
            </w:r>
          </w:p>
          <w:p w14:paraId="2976A24F" w14:textId="77777777" w:rsidR="009F3B45" w:rsidRPr="00E12973" w:rsidRDefault="009F3B45" w:rsidP="009F3B45">
            <w:pPr>
              <w:rPr>
                <w:rFonts w:ascii="Arial" w:hAnsi="Arial" w:cs="Arial"/>
                <w:b/>
                <w:bCs/>
                <w:color w:val="000000"/>
                <w:sz w:val="18"/>
                <w:szCs w:val="18"/>
              </w:rPr>
            </w:pPr>
            <w:r w:rsidRPr="00E12973">
              <w:rPr>
                <w:rFonts w:ascii="Arial" w:hAnsi="Arial" w:cs="Arial"/>
                <w:b/>
                <w:bCs/>
                <w:color w:val="000000"/>
                <w:sz w:val="18"/>
                <w:szCs w:val="18"/>
              </w:rPr>
              <w:t>Criteria &amp; Population</w:t>
            </w:r>
          </w:p>
        </w:tc>
        <w:tc>
          <w:tcPr>
            <w:tcW w:w="3870" w:type="dxa"/>
            <w:shd w:val="clear" w:color="auto" w:fill="auto"/>
            <w:vAlign w:val="center"/>
          </w:tcPr>
          <w:p w14:paraId="473D8944" w14:textId="77777777" w:rsidR="009F3B45" w:rsidRPr="00E12973" w:rsidRDefault="009F3B45" w:rsidP="009F3B45">
            <w:pPr>
              <w:rPr>
                <w:rFonts w:ascii="Arial" w:hAnsi="Arial" w:cs="Arial"/>
                <w:b/>
                <w:bCs/>
                <w:color w:val="000000"/>
                <w:sz w:val="18"/>
                <w:szCs w:val="18"/>
              </w:rPr>
            </w:pPr>
            <w:r w:rsidRPr="00E12973">
              <w:rPr>
                <w:rFonts w:ascii="Arial" w:hAnsi="Arial" w:cs="Arial"/>
                <w:b/>
                <w:bCs/>
                <w:color w:val="000000"/>
                <w:sz w:val="18"/>
                <w:szCs w:val="18"/>
              </w:rPr>
              <w:t>Outcomes</w:t>
            </w:r>
          </w:p>
        </w:tc>
      </w:tr>
      <w:tr w:rsidR="009F3B45" w:rsidRPr="00E12973" w14:paraId="725D1C27" w14:textId="77777777" w:rsidTr="009F3B45">
        <w:trPr>
          <w:trHeight w:val="3129"/>
        </w:trPr>
        <w:tc>
          <w:tcPr>
            <w:tcW w:w="1559" w:type="dxa"/>
            <w:shd w:val="clear" w:color="auto" w:fill="auto"/>
          </w:tcPr>
          <w:p w14:paraId="70B72D15" w14:textId="77777777" w:rsidR="009F3B45" w:rsidRPr="00E12973" w:rsidRDefault="009F3B45" w:rsidP="009F3B45">
            <w:pPr>
              <w:pStyle w:val="TableTextBold"/>
              <w:spacing w:before="0"/>
              <w:rPr>
                <w:rFonts w:ascii="Arial" w:hAnsi="Arial" w:cs="Arial"/>
                <w:color w:val="000000"/>
              </w:rPr>
            </w:pPr>
            <w:r w:rsidRPr="00E12973">
              <w:rPr>
                <w:rFonts w:ascii="Arial" w:hAnsi="Arial" w:cs="Arial"/>
                <w:color w:val="000000"/>
              </w:rPr>
              <w:t>Author:</w:t>
            </w:r>
          </w:p>
          <w:p w14:paraId="3E496CD9" w14:textId="77777777" w:rsidR="009F3B45" w:rsidRPr="00E12973" w:rsidRDefault="009F3B45" w:rsidP="009F3B45">
            <w:pPr>
              <w:pStyle w:val="Tabletext0"/>
              <w:rPr>
                <w:rFonts w:cs="Arial"/>
                <w:color w:val="000000"/>
              </w:rPr>
            </w:pPr>
            <w:r w:rsidRPr="00E12973">
              <w:rPr>
                <w:rFonts w:cs="Arial"/>
                <w:color w:val="000000"/>
              </w:rPr>
              <w:t xml:space="preserve">Froessler et al., </w:t>
            </w:r>
          </w:p>
          <w:p w14:paraId="21E1A22B" w14:textId="77777777" w:rsidR="009F3B45" w:rsidRPr="004C6DDD" w:rsidRDefault="009F3B45" w:rsidP="009F3B45">
            <w:pPr>
              <w:pStyle w:val="Tabletext0"/>
              <w:rPr>
                <w:rFonts w:cs="Arial"/>
                <w:b/>
                <w:color w:val="000000"/>
              </w:rPr>
            </w:pPr>
            <w:r w:rsidRPr="00E12973">
              <w:rPr>
                <w:rFonts w:cs="Arial"/>
                <w:color w:val="000000"/>
              </w:rPr>
              <w:t>2013</w:t>
            </w:r>
            <w:r>
              <w:rPr>
                <w:rFonts w:cs="Arial"/>
                <w:color w:val="000000"/>
              </w:rPr>
              <w:fldChar w:fldCharType="begin">
                <w:fldData xml:space="preserve">PEVuZE5vdGU+PENpdGU+PFJlY051bT4zMDU5PC9SZWNOdW0+PERpc3BsYXlUZXh0PjxzdHlsZSBm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==
</w:fldData>
              </w:fldChar>
            </w:r>
            <w:r>
              <w:rPr>
                <w:rFonts w:cs="Arial"/>
                <w:color w:val="000000"/>
              </w:rPr>
              <w:instrText xml:space="preserve"> ADDIN EN.CITE </w:instrText>
            </w:r>
            <w:r>
              <w:rPr>
                <w:rFonts w:cs="Arial"/>
                <w:color w:val="000000"/>
              </w:rPr>
              <w:fldChar w:fldCharType="begin">
                <w:fldData xml:space="preserve">PEVuZE5vdGU+PENpdGU+PFJlY051bT4zMDU5PC9SZWNOdW0+PERpc3BsYXlUZXh0PjxzdHlsZSBm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==
</w:fldData>
              </w:fldChar>
            </w:r>
            <w:r>
              <w:rPr>
                <w:rFonts w:cs="Arial"/>
                <w:color w:val="000000"/>
              </w:rPr>
              <w:instrText xml:space="preserve"> ADDIN EN.CITE.DATA </w:instrText>
            </w:r>
            <w:r>
              <w:rPr>
                <w:rFonts w:cs="Arial"/>
                <w:color w:val="000000"/>
              </w:rPr>
            </w:r>
            <w:r>
              <w:rPr>
                <w:rFonts w:cs="Arial"/>
                <w:color w:val="000000"/>
              </w:rPr>
              <w:fldChar w:fldCharType="end"/>
            </w:r>
            <w:r>
              <w:rPr>
                <w:rFonts w:cs="Arial"/>
                <w:color w:val="000000"/>
              </w:rPr>
            </w:r>
            <w:r>
              <w:rPr>
                <w:rFonts w:cs="Arial"/>
                <w:color w:val="000000"/>
              </w:rPr>
              <w:fldChar w:fldCharType="separate"/>
            </w:r>
            <w:r w:rsidRPr="005569A9">
              <w:rPr>
                <w:rFonts w:ascii="Times New Roman" w:hAnsi="Times New Roman"/>
                <w:noProof/>
                <w:color w:val="000000"/>
                <w:vertAlign w:val="superscript"/>
              </w:rPr>
              <w:t>23</w:t>
            </w:r>
            <w:r>
              <w:rPr>
                <w:rFonts w:cs="Arial"/>
                <w:color w:val="000000"/>
              </w:rPr>
              <w:fldChar w:fldCharType="end"/>
            </w:r>
          </w:p>
          <w:p w14:paraId="6816FD39" w14:textId="77777777" w:rsidR="009F3B45" w:rsidRPr="00E12973" w:rsidRDefault="009F3B45" w:rsidP="009F3B45">
            <w:pPr>
              <w:pStyle w:val="TableTextBold"/>
              <w:rPr>
                <w:rFonts w:ascii="Arial" w:hAnsi="Arial" w:cs="Arial"/>
                <w:b w:val="0"/>
                <w:color w:val="000000"/>
              </w:rPr>
            </w:pPr>
            <w:r w:rsidRPr="00E12973">
              <w:rPr>
                <w:rFonts w:ascii="Arial" w:hAnsi="Arial" w:cs="Arial"/>
                <w:color w:val="000000"/>
              </w:rPr>
              <w:t>Country:</w:t>
            </w:r>
          </w:p>
          <w:p w14:paraId="54FD56FC" w14:textId="77777777" w:rsidR="009F3B45" w:rsidRPr="00E12973" w:rsidRDefault="009F3B45" w:rsidP="009F3B45">
            <w:pPr>
              <w:pStyle w:val="Tabletext0"/>
              <w:rPr>
                <w:rFonts w:cs="Arial"/>
                <w:color w:val="000000"/>
              </w:rPr>
            </w:pPr>
            <w:r w:rsidRPr="00E12973">
              <w:rPr>
                <w:rFonts w:cs="Arial"/>
                <w:color w:val="000000"/>
              </w:rPr>
              <w:t>Australia</w:t>
            </w:r>
          </w:p>
          <w:p w14:paraId="15FEF53D" w14:textId="77777777" w:rsidR="009F3B45" w:rsidRPr="00E12973" w:rsidRDefault="009F3B45" w:rsidP="009F3B45">
            <w:pPr>
              <w:pStyle w:val="TableTextBold"/>
              <w:rPr>
                <w:rFonts w:ascii="Arial" w:hAnsi="Arial" w:cs="Arial"/>
                <w:color w:val="000000"/>
              </w:rPr>
            </w:pPr>
            <w:r w:rsidRPr="00E12973">
              <w:rPr>
                <w:rFonts w:ascii="Arial" w:hAnsi="Arial" w:cs="Arial"/>
                <w:color w:val="000000"/>
              </w:rPr>
              <w:t xml:space="preserve">Enrollment period: </w:t>
            </w:r>
          </w:p>
          <w:p w14:paraId="7112EA04" w14:textId="77777777" w:rsidR="009F3B45" w:rsidRPr="00E12973" w:rsidRDefault="009F3B45" w:rsidP="009F3B45">
            <w:pPr>
              <w:pStyle w:val="Tabletext0"/>
              <w:rPr>
                <w:rFonts w:cs="Arial"/>
                <w:color w:val="000000"/>
              </w:rPr>
            </w:pPr>
            <w:r w:rsidRPr="00E12973">
              <w:rPr>
                <w:rFonts w:cs="Arial"/>
                <w:color w:val="000000"/>
              </w:rPr>
              <w:t>2009-2010</w:t>
            </w:r>
          </w:p>
          <w:p w14:paraId="7DA898E1" w14:textId="77777777" w:rsidR="009F3B45" w:rsidRPr="00E12973" w:rsidRDefault="009F3B45" w:rsidP="009F3B45">
            <w:pPr>
              <w:pStyle w:val="TableTextBold"/>
              <w:rPr>
                <w:rFonts w:ascii="Arial" w:hAnsi="Arial" w:cs="Arial"/>
                <w:b w:val="0"/>
                <w:color w:val="000000"/>
              </w:rPr>
            </w:pPr>
            <w:r w:rsidRPr="00E12973">
              <w:rPr>
                <w:rFonts w:ascii="Arial" w:hAnsi="Arial" w:cs="Arial"/>
                <w:color w:val="000000"/>
              </w:rPr>
              <w:t xml:space="preserve">Birth setting: </w:t>
            </w:r>
            <w:r w:rsidRPr="00E12973">
              <w:rPr>
                <w:rFonts w:ascii="Arial" w:hAnsi="Arial" w:cs="Arial"/>
                <w:b w:val="0"/>
                <w:color w:val="000000"/>
              </w:rPr>
              <w:t>NR</w:t>
            </w:r>
          </w:p>
          <w:p w14:paraId="47FDF27D" w14:textId="77777777" w:rsidR="009F3B45" w:rsidRPr="00E12973" w:rsidRDefault="009F3B45" w:rsidP="009F3B45">
            <w:pPr>
              <w:pStyle w:val="TableTextBold"/>
              <w:spacing w:before="0"/>
              <w:rPr>
                <w:rFonts w:ascii="Arial" w:hAnsi="Arial" w:cs="Arial"/>
                <w:b w:val="0"/>
                <w:color w:val="000000"/>
              </w:rPr>
            </w:pPr>
          </w:p>
          <w:p w14:paraId="744C7DE6" w14:textId="77777777" w:rsidR="009F3B45" w:rsidRPr="00E12973" w:rsidRDefault="009F3B45" w:rsidP="009F3B45">
            <w:pPr>
              <w:pStyle w:val="TableTextBold"/>
              <w:spacing w:before="0"/>
              <w:rPr>
                <w:rFonts w:ascii="Arial" w:hAnsi="Arial" w:cs="Arial"/>
                <w:color w:val="000000"/>
              </w:rPr>
            </w:pPr>
            <w:r w:rsidRPr="00E12973">
              <w:rPr>
                <w:rFonts w:ascii="Arial" w:hAnsi="Arial" w:cs="Arial"/>
                <w:color w:val="000000"/>
              </w:rPr>
              <w:t xml:space="preserve">Facility characteristics: </w:t>
            </w:r>
          </w:p>
          <w:p w14:paraId="3586CE40" w14:textId="77777777" w:rsidR="009F3B45" w:rsidRPr="00E12973" w:rsidRDefault="009F3B45" w:rsidP="009F3B45">
            <w:pPr>
              <w:pStyle w:val="TableTextBold"/>
              <w:spacing w:before="0"/>
              <w:rPr>
                <w:rFonts w:ascii="Arial" w:hAnsi="Arial" w:cs="Arial"/>
                <w:b w:val="0"/>
                <w:color w:val="000000"/>
              </w:rPr>
            </w:pPr>
            <w:r w:rsidRPr="00E12973">
              <w:rPr>
                <w:rFonts w:ascii="Arial" w:hAnsi="Arial" w:cs="Arial"/>
                <w:b w:val="0"/>
                <w:color w:val="000000"/>
              </w:rPr>
              <w:t>NR</w:t>
            </w:r>
          </w:p>
          <w:p w14:paraId="0FA34418" w14:textId="77777777" w:rsidR="009F3B45" w:rsidRPr="00E12973" w:rsidRDefault="009F3B45" w:rsidP="009F3B45">
            <w:pPr>
              <w:pStyle w:val="TableTextBold"/>
              <w:rPr>
                <w:rFonts w:ascii="Arial" w:hAnsi="Arial" w:cs="Arial"/>
                <w:color w:val="000000"/>
              </w:rPr>
            </w:pPr>
            <w:r w:rsidRPr="00E12973">
              <w:rPr>
                <w:rFonts w:ascii="Arial" w:hAnsi="Arial" w:cs="Arial"/>
                <w:color w:val="000000"/>
              </w:rPr>
              <w:t>Funding:</w:t>
            </w:r>
            <w:r w:rsidRPr="00E12973">
              <w:rPr>
                <w:rFonts w:ascii="Arial" w:hAnsi="Arial" w:cs="Arial"/>
                <w:b w:val="0"/>
                <w:color w:val="000000"/>
              </w:rPr>
              <w:t xml:space="preserve"> NR</w:t>
            </w:r>
            <w:r w:rsidRPr="00E12973">
              <w:rPr>
                <w:rFonts w:ascii="Arial" w:hAnsi="Arial" w:cs="Arial"/>
                <w:color w:val="000000"/>
              </w:rPr>
              <w:t xml:space="preserve"> </w:t>
            </w:r>
          </w:p>
          <w:p w14:paraId="05781434" w14:textId="77777777" w:rsidR="009F3B45" w:rsidRPr="00E12973" w:rsidRDefault="009F3B45" w:rsidP="009F3B45">
            <w:pPr>
              <w:pStyle w:val="TableTextBold"/>
              <w:rPr>
                <w:rFonts w:ascii="Arial" w:hAnsi="Arial" w:cs="Arial"/>
                <w:b w:val="0"/>
                <w:color w:val="000000"/>
              </w:rPr>
            </w:pPr>
            <w:r w:rsidRPr="00E12973">
              <w:rPr>
                <w:rFonts w:ascii="Arial" w:hAnsi="Arial" w:cs="Arial"/>
                <w:color w:val="000000"/>
              </w:rPr>
              <w:t xml:space="preserve">Design: </w:t>
            </w:r>
            <w:r w:rsidRPr="00E12973">
              <w:rPr>
                <w:rFonts w:ascii="Arial" w:hAnsi="Arial" w:cs="Arial"/>
                <w:b w:val="0"/>
                <w:color w:val="000000"/>
              </w:rPr>
              <w:t>RCT</w:t>
            </w:r>
          </w:p>
          <w:p w14:paraId="6AABCD4E" w14:textId="77777777" w:rsidR="009F3B45" w:rsidRPr="00E12973" w:rsidRDefault="009F3B45" w:rsidP="009F3B45">
            <w:pPr>
              <w:pStyle w:val="TableTextBold"/>
              <w:spacing w:before="0"/>
              <w:rPr>
                <w:rFonts w:ascii="Arial" w:hAnsi="Arial" w:cs="Arial"/>
                <w:b w:val="0"/>
                <w:color w:val="000000"/>
              </w:rPr>
            </w:pPr>
          </w:p>
          <w:p w14:paraId="5BF00EF0" w14:textId="77777777" w:rsidR="009F3B45" w:rsidRPr="00E12973" w:rsidRDefault="009F3B45" w:rsidP="009F3B45">
            <w:pPr>
              <w:pStyle w:val="TableTextBold"/>
              <w:spacing w:before="0"/>
              <w:rPr>
                <w:rFonts w:ascii="Arial" w:hAnsi="Arial" w:cs="Arial"/>
                <w:b w:val="0"/>
                <w:color w:val="000000"/>
              </w:rPr>
            </w:pPr>
          </w:p>
          <w:p w14:paraId="2379F2B8" w14:textId="77777777" w:rsidR="009F3B45" w:rsidRPr="00E12973" w:rsidRDefault="009F3B45" w:rsidP="009F3B45">
            <w:pPr>
              <w:rPr>
                <w:rFonts w:ascii="Arial" w:hAnsi="Arial" w:cs="Arial"/>
                <w:b/>
                <w:sz w:val="18"/>
                <w:szCs w:val="18"/>
              </w:rPr>
            </w:pPr>
          </w:p>
        </w:tc>
        <w:tc>
          <w:tcPr>
            <w:tcW w:w="3060" w:type="dxa"/>
            <w:shd w:val="clear" w:color="auto" w:fill="auto"/>
          </w:tcPr>
          <w:p w14:paraId="1861350B" w14:textId="77777777" w:rsidR="009F3B45" w:rsidRPr="00E12973" w:rsidRDefault="009F3B45" w:rsidP="009F3B45">
            <w:pPr>
              <w:pStyle w:val="Tabletext0"/>
              <w:rPr>
                <w:rFonts w:cs="Arial"/>
                <w:b/>
                <w:color w:val="000000"/>
              </w:rPr>
            </w:pPr>
            <w:r w:rsidRPr="00E12973">
              <w:rPr>
                <w:rFonts w:cs="Arial"/>
                <w:b/>
                <w:color w:val="000000"/>
              </w:rPr>
              <w:t xml:space="preserve">Intervention: </w:t>
            </w:r>
          </w:p>
          <w:p w14:paraId="643CA350" w14:textId="77777777" w:rsidR="009F3B45" w:rsidRPr="00E12973" w:rsidRDefault="009F3B45" w:rsidP="009F3B45">
            <w:pPr>
              <w:pStyle w:val="Tabletext0"/>
              <w:rPr>
                <w:rFonts w:cs="Arial"/>
                <w:color w:val="000000"/>
              </w:rPr>
            </w:pPr>
            <w:r w:rsidRPr="00E12973">
              <w:rPr>
                <w:rFonts w:cs="Arial"/>
                <w:b/>
                <w:color w:val="000000"/>
              </w:rPr>
              <w:t xml:space="preserve">Intravenous Iron sucrose: </w:t>
            </w:r>
            <w:r w:rsidRPr="00E12973">
              <w:rPr>
                <w:rFonts w:cs="Arial"/>
                <w:color w:val="000000"/>
              </w:rPr>
              <w:t xml:space="preserve">400 mg of </w:t>
            </w:r>
            <w:proofErr w:type="gramStart"/>
            <w:r w:rsidRPr="00E12973">
              <w:rPr>
                <w:rFonts w:cs="Arial"/>
                <w:color w:val="000000"/>
              </w:rPr>
              <w:t>Intravenous  iron</w:t>
            </w:r>
            <w:proofErr w:type="gramEnd"/>
            <w:r w:rsidRPr="00E12973">
              <w:rPr>
                <w:rFonts w:cs="Arial"/>
                <w:color w:val="000000"/>
              </w:rPr>
              <w:t xml:space="preserve">  sucrose  divided into two 200 mg infusions of 30 minutes duration, given a minimum of 24 hours  apart, plus  folate  tablets  (folic  acid 600 µg) until delivery.</w:t>
            </w:r>
            <w:r w:rsidRPr="00E12973">
              <w:rPr>
                <w:rFonts w:cs="Arial"/>
                <w:color w:val="000000"/>
              </w:rPr>
              <w:br/>
            </w:r>
          </w:p>
          <w:p w14:paraId="0552165F" w14:textId="77777777" w:rsidR="009F3B45" w:rsidRPr="00E12973" w:rsidRDefault="009F3B45" w:rsidP="009F3B45">
            <w:pPr>
              <w:pStyle w:val="Tabletext0"/>
              <w:rPr>
                <w:rFonts w:cs="Arial"/>
                <w:color w:val="000000"/>
              </w:rPr>
            </w:pPr>
            <w:r w:rsidRPr="00E12973">
              <w:rPr>
                <w:rFonts w:cs="Arial"/>
                <w:b/>
                <w:color w:val="000000"/>
              </w:rPr>
              <w:t xml:space="preserve">FGF tablets: </w:t>
            </w:r>
            <w:r w:rsidRPr="00E12973">
              <w:rPr>
                <w:rFonts w:cs="Arial"/>
                <w:color w:val="000000"/>
              </w:rPr>
              <w:t>Two FGF tablets (containing ferrous iron sulfate 250 mg, equiv. elemental iron 80 mg, folic acid 600 µg) totaling 160 mg of elemental iron daily until delivery or for six weeks following delivery, depending on the timing of recruitment (either antenatal or postnatal).</w:t>
            </w:r>
          </w:p>
          <w:p w14:paraId="3930F9FA" w14:textId="77777777" w:rsidR="009F3B45" w:rsidRPr="00E12973" w:rsidRDefault="009F3B45" w:rsidP="009F3B45">
            <w:pPr>
              <w:pStyle w:val="Tabletext0"/>
              <w:rPr>
                <w:rFonts w:cs="Arial"/>
                <w:color w:val="000000"/>
              </w:rPr>
            </w:pPr>
          </w:p>
          <w:p w14:paraId="26F2BFE4" w14:textId="77777777" w:rsidR="009F3B45" w:rsidRPr="00E12973" w:rsidRDefault="009F3B45" w:rsidP="009F3B45">
            <w:pPr>
              <w:pStyle w:val="Tabletext0"/>
              <w:rPr>
                <w:rFonts w:cs="Arial"/>
                <w:b/>
                <w:color w:val="000000"/>
              </w:rPr>
            </w:pPr>
            <w:r w:rsidRPr="00E12973">
              <w:rPr>
                <w:rFonts w:cs="Arial"/>
                <w:b/>
                <w:color w:val="000000"/>
              </w:rPr>
              <w:t>Groups:</w:t>
            </w:r>
          </w:p>
          <w:p w14:paraId="49B86006"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 </w:t>
            </w:r>
            <w:r w:rsidRPr="00E12973">
              <w:rPr>
                <w:rFonts w:ascii="Arial" w:hAnsi="Arial" w:cs="Arial"/>
                <w:color w:val="000000"/>
                <w:sz w:val="18"/>
                <w:szCs w:val="18"/>
              </w:rPr>
              <w:t>Iron sucrose</w:t>
            </w:r>
          </w:p>
          <w:p w14:paraId="4148A9FC"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G1a:</w:t>
            </w:r>
            <w:r w:rsidRPr="00E12973">
              <w:rPr>
                <w:rFonts w:ascii="Arial" w:hAnsi="Arial" w:cs="Arial"/>
                <w:color w:val="000000"/>
                <w:sz w:val="18"/>
                <w:szCs w:val="18"/>
              </w:rPr>
              <w:t xml:space="preserve"> Antenatal cohort</w:t>
            </w:r>
          </w:p>
          <w:p w14:paraId="1BAE004A"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G1b:</w:t>
            </w:r>
            <w:r w:rsidRPr="00E12973">
              <w:rPr>
                <w:rFonts w:ascii="Arial" w:hAnsi="Arial" w:cs="Arial"/>
                <w:color w:val="000000"/>
                <w:sz w:val="18"/>
                <w:szCs w:val="18"/>
              </w:rPr>
              <w:t xml:space="preserve"> Postnatal cohort</w:t>
            </w:r>
          </w:p>
          <w:p w14:paraId="7D4DE541"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G2: </w:t>
            </w:r>
            <w:r w:rsidRPr="00E12973">
              <w:rPr>
                <w:rFonts w:ascii="Arial" w:hAnsi="Arial" w:cs="Arial"/>
                <w:color w:val="000000"/>
                <w:sz w:val="18"/>
                <w:szCs w:val="18"/>
              </w:rPr>
              <w:t>FGF tablets</w:t>
            </w:r>
          </w:p>
          <w:p w14:paraId="3060EEAB"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G2a:</w:t>
            </w:r>
            <w:r w:rsidRPr="00E12973">
              <w:rPr>
                <w:rFonts w:ascii="Arial" w:hAnsi="Arial" w:cs="Arial"/>
                <w:color w:val="000000"/>
                <w:sz w:val="18"/>
                <w:szCs w:val="18"/>
              </w:rPr>
              <w:t xml:space="preserve"> Antenatal cohort</w:t>
            </w:r>
          </w:p>
          <w:p w14:paraId="11B0D9EF"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G2b:</w:t>
            </w:r>
            <w:r w:rsidRPr="00E12973">
              <w:rPr>
                <w:rFonts w:ascii="Arial" w:hAnsi="Arial" w:cs="Arial"/>
                <w:color w:val="000000"/>
                <w:sz w:val="18"/>
                <w:szCs w:val="18"/>
              </w:rPr>
              <w:t xml:space="preserve"> Postnatal cohort</w:t>
            </w:r>
          </w:p>
          <w:p w14:paraId="48A56810" w14:textId="77777777" w:rsidR="009F3B45" w:rsidRPr="00E12973" w:rsidRDefault="009F3B45" w:rsidP="009F3B45">
            <w:pPr>
              <w:pStyle w:val="TableTextBold"/>
              <w:rPr>
                <w:rFonts w:ascii="Arial" w:hAnsi="Arial" w:cs="Arial"/>
                <w:color w:val="000000"/>
                <w:lang w:val="nb-NO"/>
              </w:rPr>
            </w:pPr>
            <w:r w:rsidRPr="00E12973">
              <w:rPr>
                <w:rFonts w:ascii="Arial" w:hAnsi="Arial" w:cs="Arial"/>
                <w:color w:val="000000"/>
                <w:lang w:val="nb-NO"/>
              </w:rPr>
              <w:t xml:space="preserve">N at enrollment: </w:t>
            </w:r>
          </w:p>
          <w:p w14:paraId="0C95F72C"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137</w:t>
            </w:r>
          </w:p>
          <w:p w14:paraId="7037FFCA"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w:t>
            </w:r>
            <w:r w:rsidRPr="00E12973">
              <w:rPr>
                <w:rFonts w:ascii="Arial" w:hAnsi="Arial" w:cs="Arial"/>
                <w:color w:val="000000"/>
                <w:sz w:val="18"/>
                <w:szCs w:val="18"/>
              </w:rPr>
              <w:t xml:space="preserve"> 134</w:t>
            </w:r>
          </w:p>
          <w:p w14:paraId="2F5CDA0D" w14:textId="77777777" w:rsidR="009F3B45" w:rsidRPr="00E12973" w:rsidRDefault="009F3B45" w:rsidP="009F3B45">
            <w:pPr>
              <w:pStyle w:val="TableTextBold"/>
              <w:rPr>
                <w:rFonts w:ascii="Arial" w:hAnsi="Arial" w:cs="Arial"/>
                <w:color w:val="000000"/>
              </w:rPr>
            </w:pPr>
            <w:r w:rsidRPr="00E12973">
              <w:rPr>
                <w:rFonts w:ascii="Arial" w:hAnsi="Arial" w:cs="Arial"/>
                <w:color w:val="000000"/>
              </w:rPr>
              <w:t xml:space="preserve">N at follow-up: </w:t>
            </w:r>
          </w:p>
          <w:p w14:paraId="1825ED55"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100</w:t>
            </w:r>
          </w:p>
          <w:p w14:paraId="020E89BC"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G1a:</w:t>
            </w:r>
            <w:r w:rsidRPr="00E12973">
              <w:rPr>
                <w:rFonts w:ascii="Arial" w:hAnsi="Arial" w:cs="Arial"/>
                <w:color w:val="000000"/>
                <w:sz w:val="18"/>
                <w:szCs w:val="18"/>
              </w:rPr>
              <w:t xml:space="preserve"> 69</w:t>
            </w:r>
          </w:p>
          <w:p w14:paraId="02C69916"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G1b:</w:t>
            </w:r>
            <w:r w:rsidRPr="00E12973">
              <w:rPr>
                <w:rFonts w:ascii="Arial" w:hAnsi="Arial" w:cs="Arial"/>
                <w:color w:val="000000"/>
                <w:sz w:val="18"/>
                <w:szCs w:val="18"/>
              </w:rPr>
              <w:t xml:space="preserve"> 31</w:t>
            </w:r>
          </w:p>
          <w:p w14:paraId="17EBA5C8"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w:t>
            </w:r>
            <w:r w:rsidRPr="00E12973">
              <w:rPr>
                <w:rFonts w:ascii="Arial" w:hAnsi="Arial" w:cs="Arial"/>
                <w:color w:val="000000"/>
                <w:sz w:val="18"/>
                <w:szCs w:val="18"/>
              </w:rPr>
              <w:t xml:space="preserve"> 94</w:t>
            </w:r>
          </w:p>
          <w:p w14:paraId="4643AA64"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G2a:</w:t>
            </w:r>
            <w:r w:rsidRPr="00E12973">
              <w:rPr>
                <w:rFonts w:ascii="Arial" w:hAnsi="Arial" w:cs="Arial"/>
                <w:color w:val="000000"/>
                <w:sz w:val="18"/>
                <w:szCs w:val="18"/>
              </w:rPr>
              <w:t xml:space="preserve"> 51</w:t>
            </w:r>
          </w:p>
          <w:p w14:paraId="2CEC8E26"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G2b:</w:t>
            </w:r>
            <w:r w:rsidRPr="00E12973">
              <w:rPr>
                <w:rFonts w:ascii="Arial" w:hAnsi="Arial" w:cs="Arial"/>
                <w:color w:val="000000"/>
                <w:sz w:val="18"/>
                <w:szCs w:val="18"/>
              </w:rPr>
              <w:t xml:space="preserve"> 43</w:t>
            </w:r>
          </w:p>
          <w:p w14:paraId="0A160493" w14:textId="77777777" w:rsidR="009F3B45" w:rsidRPr="00E12973" w:rsidRDefault="009F3B45" w:rsidP="009F3B45">
            <w:pPr>
              <w:pStyle w:val="TableTextBold"/>
              <w:spacing w:before="0"/>
              <w:rPr>
                <w:rFonts w:ascii="Arial" w:hAnsi="Arial" w:cs="Arial"/>
                <w:color w:val="000000"/>
              </w:rPr>
            </w:pPr>
            <w:r w:rsidRPr="00E12973">
              <w:rPr>
                <w:rFonts w:ascii="Arial" w:hAnsi="Arial" w:cs="Arial"/>
                <w:color w:val="000000"/>
              </w:rPr>
              <w:t xml:space="preserve">Duration of treatment: </w:t>
            </w:r>
            <w:r w:rsidRPr="00E12973">
              <w:rPr>
                <w:rFonts w:ascii="Arial" w:hAnsi="Arial" w:cs="Arial"/>
                <w:b w:val="0"/>
                <w:color w:val="000000"/>
              </w:rPr>
              <w:t>NR</w:t>
            </w:r>
          </w:p>
          <w:p w14:paraId="09BA3ACC" w14:textId="77777777" w:rsidR="009F3B45" w:rsidRPr="00E12973" w:rsidRDefault="009F3B45" w:rsidP="009F3B45">
            <w:pPr>
              <w:pStyle w:val="TableTextBold"/>
              <w:rPr>
                <w:rFonts w:ascii="Arial" w:hAnsi="Arial" w:cs="Arial"/>
                <w:color w:val="000000"/>
              </w:rPr>
            </w:pPr>
            <w:r w:rsidRPr="00E12973">
              <w:rPr>
                <w:rFonts w:ascii="Arial" w:hAnsi="Arial" w:cs="Arial"/>
                <w:color w:val="000000"/>
              </w:rPr>
              <w:lastRenderedPageBreak/>
              <w:t xml:space="preserve">Timing of treatment: </w:t>
            </w:r>
            <w:r w:rsidRPr="00E12973">
              <w:rPr>
                <w:rFonts w:ascii="Arial" w:hAnsi="Arial" w:cs="Arial"/>
                <w:b w:val="0"/>
                <w:color w:val="000000"/>
              </w:rPr>
              <w:t>NR</w:t>
            </w:r>
            <w:r w:rsidRPr="00E12973">
              <w:rPr>
                <w:rFonts w:ascii="Arial" w:hAnsi="Arial" w:cs="Arial"/>
                <w:color w:val="000000"/>
              </w:rPr>
              <w:t xml:space="preserve"> </w:t>
            </w:r>
          </w:p>
          <w:p w14:paraId="486E4AD9" w14:textId="77777777" w:rsidR="009F3B45" w:rsidRPr="00E12973" w:rsidRDefault="009F3B45" w:rsidP="009F3B45">
            <w:pPr>
              <w:pStyle w:val="TableTextBold"/>
              <w:rPr>
                <w:rFonts w:ascii="Arial" w:hAnsi="Arial" w:cs="Arial"/>
                <w:b w:val="0"/>
                <w:color w:val="000000"/>
              </w:rPr>
            </w:pPr>
            <w:r w:rsidRPr="00E12973">
              <w:rPr>
                <w:rFonts w:ascii="Arial" w:hAnsi="Arial" w:cs="Arial"/>
                <w:color w:val="000000"/>
              </w:rPr>
              <w:t xml:space="preserve">Order of treatment: </w:t>
            </w:r>
            <w:r w:rsidRPr="00E12973">
              <w:rPr>
                <w:rFonts w:ascii="Arial" w:hAnsi="Arial" w:cs="Arial"/>
                <w:b w:val="0"/>
                <w:color w:val="000000"/>
              </w:rPr>
              <w:t>NR</w:t>
            </w:r>
          </w:p>
          <w:p w14:paraId="4A3A3D26" w14:textId="77777777" w:rsidR="009F3B45" w:rsidRPr="00E12973" w:rsidRDefault="009F3B45" w:rsidP="009F3B45">
            <w:pPr>
              <w:pStyle w:val="TableTextBold"/>
              <w:rPr>
                <w:rFonts w:ascii="Arial" w:hAnsi="Arial" w:cs="Arial"/>
                <w:color w:val="000000"/>
              </w:rPr>
            </w:pPr>
            <w:r w:rsidRPr="00E12973">
              <w:rPr>
                <w:rFonts w:ascii="Arial" w:hAnsi="Arial" w:cs="Arial"/>
                <w:color w:val="000000"/>
              </w:rPr>
              <w:t xml:space="preserve">Length of follow-up: </w:t>
            </w:r>
            <w:r w:rsidRPr="00E12973">
              <w:rPr>
                <w:rFonts w:ascii="Arial" w:hAnsi="Arial" w:cs="Arial"/>
                <w:b w:val="0"/>
                <w:color w:val="000000"/>
              </w:rPr>
              <w:t>NR</w:t>
            </w:r>
          </w:p>
          <w:p w14:paraId="3748BE3C" w14:textId="77777777" w:rsidR="009F3B45" w:rsidRPr="00E12973" w:rsidRDefault="009F3B45" w:rsidP="009F3B45">
            <w:pPr>
              <w:pStyle w:val="TableTextBold"/>
              <w:spacing w:before="0"/>
              <w:rPr>
                <w:rFonts w:ascii="Arial" w:hAnsi="Arial" w:cs="Arial"/>
                <w:b w:val="0"/>
                <w:color w:val="000000"/>
              </w:rPr>
            </w:pPr>
          </w:p>
        </w:tc>
        <w:tc>
          <w:tcPr>
            <w:tcW w:w="4590" w:type="dxa"/>
            <w:shd w:val="clear" w:color="auto" w:fill="auto"/>
          </w:tcPr>
          <w:p w14:paraId="7CB6DF0E" w14:textId="77777777" w:rsidR="009F3B45" w:rsidRPr="00E12973" w:rsidRDefault="009F3B45" w:rsidP="009F3B45">
            <w:pPr>
              <w:pStyle w:val="Tabletext0"/>
              <w:rPr>
                <w:rFonts w:cs="Arial"/>
                <w:b/>
                <w:color w:val="000000"/>
              </w:rPr>
            </w:pPr>
            <w:r w:rsidRPr="00E12973">
              <w:rPr>
                <w:rFonts w:cs="Arial"/>
                <w:b/>
                <w:color w:val="000000"/>
              </w:rPr>
              <w:lastRenderedPageBreak/>
              <w:t xml:space="preserve">Operational definition of PPH: </w:t>
            </w:r>
            <w:r w:rsidRPr="00E12973">
              <w:rPr>
                <w:rFonts w:cs="Arial"/>
                <w:color w:val="000000"/>
              </w:rPr>
              <w:t>NR</w:t>
            </w:r>
          </w:p>
          <w:p w14:paraId="0E98256F" w14:textId="77777777" w:rsidR="009F3B45" w:rsidRPr="00E12973" w:rsidRDefault="009F3B45" w:rsidP="009F3B45">
            <w:pPr>
              <w:pStyle w:val="Tabletext0"/>
              <w:rPr>
                <w:rFonts w:cs="Arial"/>
                <w:color w:val="000000"/>
              </w:rPr>
            </w:pPr>
          </w:p>
          <w:p w14:paraId="7DE0C4D9" w14:textId="77777777" w:rsidR="009F3B45" w:rsidRPr="00E12973" w:rsidRDefault="009F3B45" w:rsidP="009F3B45">
            <w:pPr>
              <w:pStyle w:val="Tabletext0"/>
              <w:rPr>
                <w:rFonts w:cs="Arial"/>
                <w:color w:val="000000"/>
              </w:rPr>
            </w:pPr>
            <w:r w:rsidRPr="00E12973">
              <w:rPr>
                <w:rFonts w:cs="Arial"/>
                <w:b/>
                <w:color w:val="000000"/>
              </w:rPr>
              <w:t>Definition of success of treatment</w:t>
            </w:r>
            <w:r w:rsidRPr="00E12973">
              <w:rPr>
                <w:rFonts w:cs="Arial"/>
                <w:color w:val="000000"/>
              </w:rPr>
              <w:t>: NR</w:t>
            </w:r>
          </w:p>
          <w:p w14:paraId="32ECBB82" w14:textId="77777777" w:rsidR="009F3B45" w:rsidRPr="00E12973" w:rsidRDefault="009F3B45" w:rsidP="009F3B45">
            <w:pPr>
              <w:pStyle w:val="Tabletext0"/>
              <w:rPr>
                <w:rFonts w:cs="Arial"/>
                <w:color w:val="000000"/>
              </w:rPr>
            </w:pPr>
          </w:p>
          <w:p w14:paraId="3EE23BAD" w14:textId="77777777" w:rsidR="009F3B45" w:rsidRPr="00E12973" w:rsidRDefault="009F3B45" w:rsidP="009F3B45">
            <w:pPr>
              <w:pStyle w:val="Tabletext0"/>
              <w:rPr>
                <w:rFonts w:cs="Arial"/>
                <w:color w:val="000000"/>
              </w:rPr>
            </w:pPr>
            <w:r w:rsidRPr="00E12973">
              <w:rPr>
                <w:rFonts w:cs="Arial"/>
                <w:b/>
                <w:color w:val="000000"/>
              </w:rPr>
              <w:t xml:space="preserve">Method of blood loss measurement: </w:t>
            </w:r>
            <w:r w:rsidRPr="00E12973">
              <w:rPr>
                <w:rFonts w:cs="Arial"/>
                <w:color w:val="000000"/>
              </w:rPr>
              <w:t>NR</w:t>
            </w:r>
            <w:r w:rsidRPr="00E12973">
              <w:rPr>
                <w:rFonts w:cs="Arial"/>
                <w:color w:val="000000"/>
              </w:rPr>
              <w:br/>
            </w:r>
          </w:p>
          <w:p w14:paraId="08182056" w14:textId="77777777" w:rsidR="009F3B45" w:rsidRPr="00E12973" w:rsidRDefault="009F3B45" w:rsidP="009F3B45">
            <w:pPr>
              <w:pStyle w:val="Tabletext0"/>
              <w:rPr>
                <w:rFonts w:cs="Arial"/>
                <w:color w:val="000000"/>
              </w:rPr>
            </w:pPr>
            <w:r w:rsidRPr="00E12973">
              <w:rPr>
                <w:rFonts w:cs="Arial"/>
                <w:b/>
                <w:color w:val="000000"/>
              </w:rPr>
              <w:t xml:space="preserve">Severity: </w:t>
            </w:r>
            <w:r w:rsidRPr="00E12973">
              <w:rPr>
                <w:rFonts w:cs="Arial"/>
                <w:color w:val="000000"/>
              </w:rPr>
              <w:t>NR</w:t>
            </w:r>
          </w:p>
          <w:p w14:paraId="209D3778" w14:textId="77777777" w:rsidR="009F3B45" w:rsidRPr="00E12973" w:rsidRDefault="009F3B45" w:rsidP="009F3B45">
            <w:pPr>
              <w:pStyle w:val="TableTextBold"/>
              <w:rPr>
                <w:rFonts w:ascii="Arial" w:hAnsi="Arial" w:cs="Arial"/>
                <w:color w:val="000000"/>
              </w:rPr>
            </w:pPr>
            <w:r w:rsidRPr="00E12973">
              <w:rPr>
                <w:rFonts w:ascii="Arial" w:hAnsi="Arial" w:cs="Arial"/>
                <w:color w:val="000000"/>
              </w:rPr>
              <w:t xml:space="preserve">Inclusion criteria: </w:t>
            </w:r>
          </w:p>
          <w:p w14:paraId="4A65C139" w14:textId="77777777" w:rsidR="009F3B45" w:rsidRPr="00E12973" w:rsidRDefault="009F3B45" w:rsidP="009F3B45">
            <w:pPr>
              <w:pStyle w:val="Tablebullet"/>
              <w:rPr>
                <w:rFonts w:cs="Arial"/>
                <w:color w:val="000000"/>
                <w:szCs w:val="18"/>
              </w:rPr>
            </w:pPr>
            <w:r w:rsidRPr="00E12973">
              <w:rPr>
                <w:rFonts w:cs="Arial"/>
                <w:color w:val="000000"/>
                <w:szCs w:val="18"/>
              </w:rPr>
              <w:t xml:space="preserve">Women who met the criteria for iron deficiency anemia (Hb &lt;110 g/L and ferritin &lt;12 µg/L) and were hemodynamically stable </w:t>
            </w:r>
          </w:p>
          <w:p w14:paraId="3CB27E40" w14:textId="77777777" w:rsidR="009F3B45" w:rsidRPr="00E12973" w:rsidRDefault="009F3B45" w:rsidP="009F3B45">
            <w:pPr>
              <w:pStyle w:val="Tablebullet"/>
              <w:tabs>
                <w:tab w:val="num" w:pos="-1584"/>
              </w:tabs>
              <w:rPr>
                <w:rFonts w:cs="Arial"/>
                <w:color w:val="000000"/>
                <w:szCs w:val="18"/>
              </w:rPr>
            </w:pPr>
            <w:r w:rsidRPr="00E12973">
              <w:rPr>
                <w:rFonts w:cs="Arial"/>
                <w:color w:val="000000"/>
                <w:szCs w:val="18"/>
              </w:rPr>
              <w:t>Women identified during either the antenatal  period (at routine clinic appointments between 28 and 36 weeks gestation) or within 72 hours of birth following  either a caesarean   section  or  vaginal   delivery   with  blood   loss &gt; 500 ml</w:t>
            </w:r>
          </w:p>
          <w:p w14:paraId="26A22F39" w14:textId="77777777" w:rsidR="009F3B45" w:rsidRPr="00E12973" w:rsidRDefault="009F3B45" w:rsidP="009F3B45">
            <w:pPr>
              <w:pStyle w:val="TableTextBold"/>
              <w:rPr>
                <w:rFonts w:ascii="Arial" w:hAnsi="Arial" w:cs="Arial"/>
                <w:color w:val="000000"/>
              </w:rPr>
            </w:pPr>
            <w:r w:rsidRPr="00E12973">
              <w:rPr>
                <w:rFonts w:ascii="Arial" w:hAnsi="Arial" w:cs="Arial"/>
                <w:color w:val="000000"/>
              </w:rPr>
              <w:t xml:space="preserve">Exclusion criteria: </w:t>
            </w:r>
          </w:p>
          <w:p w14:paraId="36FA6C9B" w14:textId="77777777" w:rsidR="009F3B45" w:rsidRPr="00E12973" w:rsidRDefault="009F3B45" w:rsidP="009F3B45">
            <w:pPr>
              <w:pStyle w:val="Tablebullet"/>
              <w:rPr>
                <w:rFonts w:cs="Arial"/>
                <w:color w:val="000000"/>
                <w:szCs w:val="18"/>
              </w:rPr>
            </w:pPr>
            <w:r w:rsidRPr="00E12973">
              <w:rPr>
                <w:rFonts w:cs="Arial"/>
                <w:color w:val="000000"/>
                <w:szCs w:val="18"/>
              </w:rPr>
              <w:t xml:space="preserve">Women who did not consent to the study </w:t>
            </w:r>
          </w:p>
          <w:p w14:paraId="40255A6A" w14:textId="77777777" w:rsidR="009F3B45" w:rsidRPr="00E12973" w:rsidRDefault="009F3B45" w:rsidP="009F3B45">
            <w:pPr>
              <w:pStyle w:val="Tablebullet"/>
              <w:rPr>
                <w:rFonts w:cs="Arial"/>
                <w:color w:val="000000"/>
                <w:szCs w:val="18"/>
              </w:rPr>
            </w:pPr>
            <w:r w:rsidRPr="00E12973">
              <w:rPr>
                <w:rFonts w:cs="Arial"/>
                <w:color w:val="000000"/>
                <w:szCs w:val="18"/>
              </w:rPr>
              <w:t>Women who presented with other causes of anemia, acute systemic infection, vitamin B12 or folate deficiency, hepatitis, HIV, severe asthma</w:t>
            </w:r>
          </w:p>
          <w:p w14:paraId="740A61C2" w14:textId="77777777" w:rsidR="009F3B45" w:rsidRPr="00E12973" w:rsidRDefault="009F3B45" w:rsidP="009F3B45">
            <w:pPr>
              <w:pStyle w:val="Tablebullet"/>
              <w:rPr>
                <w:rFonts w:cs="Arial"/>
                <w:color w:val="000000"/>
                <w:szCs w:val="18"/>
              </w:rPr>
            </w:pPr>
            <w:r w:rsidRPr="00E12973">
              <w:rPr>
                <w:rFonts w:cs="Arial"/>
                <w:color w:val="000000"/>
                <w:szCs w:val="18"/>
              </w:rPr>
              <w:t>Allergy to iron</w:t>
            </w:r>
          </w:p>
          <w:p w14:paraId="4D5533BB" w14:textId="77777777" w:rsidR="009F3B45" w:rsidRPr="00E12973" w:rsidRDefault="009F3B45" w:rsidP="009F3B45">
            <w:pPr>
              <w:pStyle w:val="Tablebullet"/>
              <w:rPr>
                <w:rFonts w:cs="Arial"/>
                <w:color w:val="000000"/>
                <w:szCs w:val="18"/>
              </w:rPr>
            </w:pPr>
            <w:r w:rsidRPr="00E12973">
              <w:rPr>
                <w:rFonts w:cs="Arial"/>
                <w:color w:val="000000"/>
                <w:szCs w:val="18"/>
              </w:rPr>
              <w:t>Pre-treatment ferritin levels &gt;300 ng/mL</w:t>
            </w:r>
          </w:p>
          <w:p w14:paraId="58AE681F" w14:textId="77777777" w:rsidR="009F3B45" w:rsidRPr="00E12973" w:rsidRDefault="009F3B45" w:rsidP="009F3B45">
            <w:pPr>
              <w:pStyle w:val="Tablebullet"/>
              <w:tabs>
                <w:tab w:val="num" w:pos="-1584"/>
              </w:tabs>
              <w:rPr>
                <w:rFonts w:cs="Arial"/>
                <w:color w:val="000000"/>
                <w:szCs w:val="18"/>
              </w:rPr>
            </w:pPr>
            <w:r w:rsidRPr="00E12973">
              <w:rPr>
                <w:rFonts w:cs="Arial"/>
                <w:color w:val="000000"/>
                <w:szCs w:val="18"/>
              </w:rPr>
              <w:t>Multiple pregnancy or high risk of premature birth.</w:t>
            </w:r>
          </w:p>
          <w:p w14:paraId="35DD4946" w14:textId="77777777" w:rsidR="009F3B45" w:rsidRPr="00E12973" w:rsidRDefault="009F3B45" w:rsidP="009F3B45">
            <w:pPr>
              <w:spacing w:before="120"/>
              <w:rPr>
                <w:rFonts w:ascii="Arial" w:hAnsi="Arial" w:cs="Arial"/>
                <w:b/>
                <w:color w:val="000000"/>
                <w:sz w:val="18"/>
                <w:szCs w:val="18"/>
              </w:rPr>
            </w:pPr>
            <w:r w:rsidRPr="00E12973">
              <w:rPr>
                <w:rFonts w:ascii="Arial" w:hAnsi="Arial" w:cs="Arial"/>
                <w:b/>
                <w:color w:val="000000"/>
                <w:sz w:val="18"/>
                <w:szCs w:val="18"/>
              </w:rPr>
              <w:t>Maternal age, yrs, median (IQR):</w:t>
            </w:r>
          </w:p>
          <w:p w14:paraId="0550DE5F"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27 (23-32)</w:t>
            </w:r>
          </w:p>
          <w:p w14:paraId="0A6F911F"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G1b: </w:t>
            </w:r>
            <w:r w:rsidRPr="00E12973">
              <w:rPr>
                <w:rFonts w:ascii="Arial" w:hAnsi="Arial" w:cs="Arial"/>
                <w:color w:val="000000"/>
                <w:sz w:val="18"/>
                <w:szCs w:val="18"/>
              </w:rPr>
              <w:t>28 (26-32)</w:t>
            </w:r>
          </w:p>
          <w:p w14:paraId="751F04FC"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w:t>
            </w:r>
            <w:r w:rsidRPr="00E12973">
              <w:rPr>
                <w:rFonts w:ascii="Arial" w:hAnsi="Arial" w:cs="Arial"/>
                <w:color w:val="000000"/>
                <w:sz w:val="18"/>
                <w:szCs w:val="18"/>
              </w:rPr>
              <w:t xml:space="preserve"> 29 (25-33)</w:t>
            </w:r>
          </w:p>
          <w:p w14:paraId="420F36A0"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 xml:space="preserve">G2b: </w:t>
            </w:r>
            <w:r w:rsidRPr="00E12973">
              <w:rPr>
                <w:rFonts w:ascii="Arial" w:hAnsi="Arial" w:cs="Arial"/>
                <w:color w:val="000000"/>
                <w:sz w:val="18"/>
                <w:szCs w:val="18"/>
              </w:rPr>
              <w:t>30 (26-34)</w:t>
            </w:r>
          </w:p>
          <w:p w14:paraId="5CAF745C" w14:textId="77777777" w:rsidR="009F3B45" w:rsidRPr="00E12973" w:rsidRDefault="009F3B45" w:rsidP="009F3B45">
            <w:pPr>
              <w:spacing w:before="120"/>
              <w:rPr>
                <w:rFonts w:ascii="Arial" w:hAnsi="Arial" w:cs="Arial"/>
                <w:color w:val="000000"/>
                <w:sz w:val="18"/>
                <w:szCs w:val="18"/>
              </w:rPr>
            </w:pPr>
            <w:r w:rsidRPr="00E12973">
              <w:rPr>
                <w:rFonts w:ascii="Arial" w:hAnsi="Arial" w:cs="Arial"/>
                <w:b/>
                <w:color w:val="000000"/>
                <w:sz w:val="18"/>
                <w:szCs w:val="18"/>
              </w:rPr>
              <w:t xml:space="preserve">Parity, n: </w:t>
            </w:r>
            <w:r w:rsidRPr="00E12973">
              <w:rPr>
                <w:rFonts w:ascii="Arial" w:hAnsi="Arial" w:cs="Arial"/>
                <w:color w:val="000000"/>
                <w:sz w:val="18"/>
                <w:szCs w:val="18"/>
              </w:rPr>
              <w:t>NR</w:t>
            </w:r>
          </w:p>
          <w:p w14:paraId="520FDE43" w14:textId="77777777" w:rsidR="009F3B45" w:rsidRPr="00E12973" w:rsidRDefault="009F3B45" w:rsidP="009F3B45">
            <w:pPr>
              <w:rPr>
                <w:rFonts w:ascii="Arial" w:hAnsi="Arial" w:cs="Arial"/>
                <w:color w:val="000000"/>
                <w:sz w:val="18"/>
                <w:szCs w:val="18"/>
              </w:rPr>
            </w:pPr>
          </w:p>
          <w:p w14:paraId="45CE9F4F"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 xml:space="preserve">Weeks gestation, median (IQR): </w:t>
            </w:r>
            <w:r w:rsidRPr="00E12973">
              <w:rPr>
                <w:rFonts w:ascii="Arial" w:hAnsi="Arial" w:cs="Arial"/>
                <w:color w:val="000000"/>
                <w:sz w:val="18"/>
                <w:szCs w:val="18"/>
              </w:rPr>
              <w:t>NR</w:t>
            </w:r>
          </w:p>
          <w:p w14:paraId="22C273EA" w14:textId="77777777" w:rsidR="009F3B45" w:rsidRPr="00E12973" w:rsidRDefault="009F3B45" w:rsidP="009F3B45">
            <w:pPr>
              <w:rPr>
                <w:rFonts w:ascii="Arial" w:hAnsi="Arial" w:cs="Arial"/>
                <w:b/>
                <w:color w:val="000000"/>
                <w:sz w:val="18"/>
                <w:szCs w:val="18"/>
              </w:rPr>
            </w:pPr>
          </w:p>
          <w:p w14:paraId="18E5A629"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Single pregnancy: </w:t>
            </w:r>
            <w:r w:rsidRPr="00E12973">
              <w:rPr>
                <w:rFonts w:ascii="Arial" w:hAnsi="Arial" w:cs="Arial"/>
                <w:color w:val="000000"/>
                <w:sz w:val="18"/>
                <w:szCs w:val="18"/>
              </w:rPr>
              <w:t>NR</w:t>
            </w:r>
          </w:p>
          <w:p w14:paraId="3D2437AE" w14:textId="77777777" w:rsidR="009F3B45" w:rsidRPr="00E12973" w:rsidRDefault="009F3B45" w:rsidP="009F3B45">
            <w:pPr>
              <w:rPr>
                <w:rFonts w:ascii="Arial" w:hAnsi="Arial" w:cs="Arial"/>
                <w:b/>
                <w:color w:val="000000"/>
                <w:sz w:val="18"/>
                <w:szCs w:val="18"/>
              </w:rPr>
            </w:pPr>
          </w:p>
          <w:p w14:paraId="3178DE4F"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lastRenderedPageBreak/>
              <w:t xml:space="preserve">Multiple pregnancy: </w:t>
            </w:r>
            <w:r w:rsidRPr="00E12973">
              <w:rPr>
                <w:rFonts w:ascii="Arial" w:hAnsi="Arial" w:cs="Arial"/>
                <w:color w:val="000000"/>
                <w:sz w:val="18"/>
                <w:szCs w:val="18"/>
              </w:rPr>
              <w:t>NR</w:t>
            </w:r>
          </w:p>
          <w:p w14:paraId="04F55D36" w14:textId="77777777" w:rsidR="009F3B45" w:rsidRPr="00E12973" w:rsidRDefault="009F3B45" w:rsidP="009F3B45">
            <w:pPr>
              <w:rPr>
                <w:rFonts w:ascii="Arial" w:hAnsi="Arial" w:cs="Arial"/>
                <w:b/>
                <w:color w:val="000000"/>
                <w:sz w:val="18"/>
                <w:szCs w:val="18"/>
              </w:rPr>
            </w:pPr>
          </w:p>
          <w:p w14:paraId="5405924B"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Race/ethnicity: </w:t>
            </w:r>
            <w:r w:rsidRPr="00E12973">
              <w:rPr>
                <w:rFonts w:ascii="Arial" w:hAnsi="Arial" w:cs="Arial"/>
                <w:color w:val="000000"/>
                <w:sz w:val="18"/>
                <w:szCs w:val="18"/>
              </w:rPr>
              <w:t>NR</w:t>
            </w:r>
          </w:p>
          <w:p w14:paraId="74CA317E" w14:textId="77777777" w:rsidR="009F3B45" w:rsidRPr="00E12973" w:rsidRDefault="009F3B45" w:rsidP="009F3B45">
            <w:pPr>
              <w:rPr>
                <w:rFonts w:ascii="Arial" w:hAnsi="Arial" w:cs="Arial"/>
                <w:b/>
                <w:color w:val="000000"/>
                <w:sz w:val="18"/>
                <w:szCs w:val="18"/>
              </w:rPr>
            </w:pPr>
          </w:p>
          <w:p w14:paraId="0BD99E58"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BMI, (kg/m</w:t>
            </w:r>
            <w:r w:rsidRPr="00E12973">
              <w:rPr>
                <w:rFonts w:ascii="Arial" w:hAnsi="Arial" w:cs="Arial"/>
                <w:b/>
                <w:color w:val="000000"/>
                <w:sz w:val="18"/>
                <w:szCs w:val="18"/>
                <w:vertAlign w:val="superscript"/>
              </w:rPr>
              <w:t>2</w:t>
            </w:r>
            <w:r w:rsidRPr="00E12973">
              <w:rPr>
                <w:rFonts w:ascii="Arial" w:hAnsi="Arial" w:cs="Arial"/>
                <w:b/>
                <w:color w:val="000000"/>
                <w:sz w:val="18"/>
                <w:szCs w:val="18"/>
              </w:rPr>
              <w:t>), mean ± SD:</w:t>
            </w:r>
          </w:p>
          <w:p w14:paraId="369C5B47"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G1b:</w:t>
            </w:r>
            <w:r w:rsidRPr="00E12973">
              <w:rPr>
                <w:rFonts w:ascii="Arial" w:hAnsi="Arial" w:cs="Arial"/>
                <w:color w:val="000000"/>
                <w:sz w:val="18"/>
                <w:szCs w:val="18"/>
              </w:rPr>
              <w:t xml:space="preserve"> 29 ± 6</w:t>
            </w:r>
          </w:p>
          <w:p w14:paraId="27668D4F"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G2b: </w:t>
            </w:r>
            <w:r w:rsidRPr="00E12973">
              <w:rPr>
                <w:rFonts w:ascii="Arial" w:hAnsi="Arial" w:cs="Arial"/>
                <w:color w:val="000000"/>
                <w:sz w:val="18"/>
                <w:szCs w:val="18"/>
              </w:rPr>
              <w:t>30 ± 7</w:t>
            </w:r>
            <w:r>
              <w:rPr>
                <w:rFonts w:ascii="Arial" w:hAnsi="Arial" w:cs="Arial"/>
                <w:color w:val="000000"/>
                <w:sz w:val="18"/>
                <w:szCs w:val="18"/>
              </w:rPr>
              <w:br/>
            </w:r>
          </w:p>
          <w:p w14:paraId="2447D35D"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Baseline hemoglobin (g/L), median (IQR):</w:t>
            </w:r>
          </w:p>
          <w:p w14:paraId="72844B15"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G1b: </w:t>
            </w:r>
            <w:r w:rsidRPr="00E12973">
              <w:rPr>
                <w:rFonts w:ascii="Arial" w:hAnsi="Arial" w:cs="Arial"/>
                <w:color w:val="000000"/>
                <w:sz w:val="18"/>
                <w:szCs w:val="18"/>
              </w:rPr>
              <w:t>96 (87-102)</w:t>
            </w:r>
          </w:p>
          <w:p w14:paraId="58415C97"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G2b: </w:t>
            </w:r>
            <w:r w:rsidRPr="00E12973">
              <w:rPr>
                <w:rFonts w:ascii="Arial" w:hAnsi="Arial" w:cs="Arial"/>
                <w:color w:val="000000"/>
                <w:sz w:val="18"/>
                <w:szCs w:val="18"/>
              </w:rPr>
              <w:t>95 (89 -106)</w:t>
            </w:r>
          </w:p>
          <w:p w14:paraId="5E89DF5A" w14:textId="77777777" w:rsidR="009F3B45" w:rsidRPr="00E12973" w:rsidRDefault="009F3B45" w:rsidP="009F3B45">
            <w:pPr>
              <w:rPr>
                <w:rFonts w:ascii="Arial" w:hAnsi="Arial" w:cs="Arial"/>
                <w:color w:val="000000"/>
                <w:sz w:val="18"/>
                <w:szCs w:val="18"/>
              </w:rPr>
            </w:pPr>
          </w:p>
          <w:p w14:paraId="6A4A5902" w14:textId="77777777" w:rsidR="009F3B45" w:rsidRPr="00E12973" w:rsidRDefault="009F3B45" w:rsidP="009F3B45">
            <w:pPr>
              <w:pStyle w:val="ListParagraph"/>
              <w:ind w:left="184" w:hanging="184"/>
              <w:rPr>
                <w:rFonts w:ascii="Arial" w:hAnsi="Arial" w:cs="Arial"/>
                <w:b/>
                <w:sz w:val="18"/>
                <w:szCs w:val="18"/>
              </w:rPr>
            </w:pPr>
            <w:r w:rsidRPr="00E12973">
              <w:rPr>
                <w:rFonts w:ascii="Arial" w:hAnsi="Arial" w:cs="Arial"/>
                <w:b/>
                <w:sz w:val="18"/>
                <w:szCs w:val="18"/>
              </w:rPr>
              <w:t>Ferritin (µg/L)</w:t>
            </w:r>
          </w:p>
          <w:p w14:paraId="41458F59"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G1b:</w:t>
            </w:r>
            <w:r w:rsidRPr="00E12973">
              <w:rPr>
                <w:rFonts w:ascii="Arial" w:hAnsi="Arial" w:cs="Arial"/>
                <w:sz w:val="18"/>
                <w:szCs w:val="18"/>
              </w:rPr>
              <w:t xml:space="preserve"> 18 (11-32)</w:t>
            </w:r>
          </w:p>
          <w:p w14:paraId="24991935" w14:textId="77777777" w:rsidR="009F3B45" w:rsidRPr="00E12973" w:rsidRDefault="009F3B45" w:rsidP="009F3B45">
            <w:pPr>
              <w:spacing w:before="8"/>
              <w:rPr>
                <w:rFonts w:ascii="Arial" w:hAnsi="Arial" w:cs="Arial"/>
                <w:sz w:val="18"/>
                <w:szCs w:val="18"/>
              </w:rPr>
            </w:pPr>
            <w:r w:rsidRPr="00E12973">
              <w:rPr>
                <w:rFonts w:ascii="Arial" w:hAnsi="Arial" w:cs="Arial"/>
                <w:b/>
                <w:sz w:val="18"/>
                <w:szCs w:val="18"/>
              </w:rPr>
              <w:t>G2b:</w:t>
            </w:r>
            <w:r w:rsidRPr="00E12973">
              <w:rPr>
                <w:rFonts w:ascii="Arial" w:hAnsi="Arial" w:cs="Arial"/>
                <w:sz w:val="18"/>
                <w:szCs w:val="18"/>
              </w:rPr>
              <w:t xml:space="preserve"> 21 (12-36)</w:t>
            </w:r>
          </w:p>
          <w:p w14:paraId="2068D1DC" w14:textId="77777777" w:rsidR="009F3B45" w:rsidRPr="00E12973" w:rsidRDefault="009F3B45" w:rsidP="009F3B45">
            <w:pPr>
              <w:rPr>
                <w:rFonts w:ascii="Arial" w:hAnsi="Arial" w:cs="Arial"/>
                <w:color w:val="000000"/>
                <w:sz w:val="18"/>
                <w:szCs w:val="18"/>
              </w:rPr>
            </w:pPr>
          </w:p>
          <w:p w14:paraId="7047A2F6"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 xml:space="preserve">SES: </w:t>
            </w:r>
            <w:r w:rsidRPr="00E12973">
              <w:rPr>
                <w:rFonts w:ascii="Arial" w:hAnsi="Arial" w:cs="Arial"/>
                <w:color w:val="000000"/>
                <w:sz w:val="18"/>
                <w:szCs w:val="18"/>
              </w:rPr>
              <w:t>NR</w:t>
            </w:r>
          </w:p>
          <w:p w14:paraId="0743A07F" w14:textId="77777777" w:rsidR="009F3B45" w:rsidRPr="00E12973" w:rsidRDefault="009F3B45" w:rsidP="009F3B45">
            <w:pPr>
              <w:rPr>
                <w:rFonts w:ascii="Arial" w:hAnsi="Arial" w:cs="Arial"/>
                <w:b/>
                <w:color w:val="000000"/>
                <w:sz w:val="18"/>
                <w:szCs w:val="18"/>
              </w:rPr>
            </w:pPr>
          </w:p>
          <w:p w14:paraId="4870D59E"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Mode of birth, n: </w:t>
            </w:r>
            <w:r w:rsidRPr="00E12973">
              <w:rPr>
                <w:rFonts w:ascii="Arial" w:hAnsi="Arial" w:cs="Arial"/>
                <w:color w:val="000000"/>
                <w:sz w:val="18"/>
                <w:szCs w:val="18"/>
              </w:rPr>
              <w:t>NR</w:t>
            </w:r>
          </w:p>
          <w:p w14:paraId="2BBFF20E" w14:textId="77777777" w:rsidR="009F3B45" w:rsidRPr="00E12973" w:rsidRDefault="009F3B45" w:rsidP="009F3B45">
            <w:pPr>
              <w:spacing w:before="120"/>
              <w:rPr>
                <w:rFonts w:ascii="Arial" w:hAnsi="Arial" w:cs="Arial"/>
                <w:color w:val="000000"/>
                <w:sz w:val="18"/>
                <w:szCs w:val="18"/>
              </w:rPr>
            </w:pPr>
            <w:r w:rsidRPr="00E12973">
              <w:rPr>
                <w:rFonts w:ascii="Arial" w:hAnsi="Arial" w:cs="Arial"/>
                <w:b/>
                <w:color w:val="000000"/>
                <w:sz w:val="18"/>
                <w:szCs w:val="18"/>
              </w:rPr>
              <w:t xml:space="preserve">Risk factors: </w:t>
            </w:r>
            <w:r w:rsidRPr="00E12973">
              <w:rPr>
                <w:rFonts w:ascii="Arial" w:hAnsi="Arial" w:cs="Arial"/>
                <w:color w:val="000000"/>
                <w:sz w:val="18"/>
                <w:szCs w:val="18"/>
              </w:rPr>
              <w:t>NR</w:t>
            </w:r>
          </w:p>
          <w:p w14:paraId="7DB5CCE3" w14:textId="77777777" w:rsidR="009F3B45" w:rsidRPr="00E12973" w:rsidRDefault="009F3B45" w:rsidP="009F3B45">
            <w:pPr>
              <w:rPr>
                <w:rFonts w:ascii="Arial" w:hAnsi="Arial" w:cs="Arial"/>
                <w:color w:val="000000"/>
                <w:sz w:val="18"/>
                <w:szCs w:val="18"/>
              </w:rPr>
            </w:pPr>
          </w:p>
          <w:p w14:paraId="42821D72"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Primary etiology of PPH: </w:t>
            </w:r>
            <w:r w:rsidRPr="00E12973">
              <w:rPr>
                <w:rFonts w:ascii="Arial" w:hAnsi="Arial" w:cs="Arial"/>
                <w:color w:val="000000"/>
                <w:sz w:val="18"/>
                <w:szCs w:val="18"/>
              </w:rPr>
              <w:t xml:space="preserve">NR </w:t>
            </w:r>
          </w:p>
          <w:p w14:paraId="14B0775B" w14:textId="77777777" w:rsidR="009F3B45" w:rsidRPr="00E12973" w:rsidRDefault="009F3B45" w:rsidP="009F3B45">
            <w:pPr>
              <w:rPr>
                <w:rFonts w:ascii="Arial" w:hAnsi="Arial" w:cs="Arial"/>
                <w:sz w:val="18"/>
                <w:szCs w:val="18"/>
              </w:rPr>
            </w:pPr>
          </w:p>
        </w:tc>
        <w:tc>
          <w:tcPr>
            <w:tcW w:w="3870" w:type="dxa"/>
            <w:shd w:val="clear" w:color="auto" w:fill="auto"/>
          </w:tcPr>
          <w:p w14:paraId="50DFA8D6" w14:textId="77777777" w:rsidR="009F3B45" w:rsidRPr="00E12973" w:rsidRDefault="009F3B45" w:rsidP="009F3B45">
            <w:pPr>
              <w:pStyle w:val="ListParagraph"/>
              <w:ind w:left="184" w:hanging="184"/>
              <w:rPr>
                <w:rFonts w:ascii="Arial" w:hAnsi="Arial" w:cs="Arial"/>
                <w:b/>
                <w:sz w:val="18"/>
                <w:szCs w:val="18"/>
              </w:rPr>
            </w:pPr>
            <w:r w:rsidRPr="00E12973">
              <w:rPr>
                <w:rFonts w:ascii="Arial" w:hAnsi="Arial" w:cs="Arial"/>
                <w:b/>
                <w:sz w:val="18"/>
                <w:szCs w:val="18"/>
              </w:rPr>
              <w:lastRenderedPageBreak/>
              <w:t>Blood loss at delivery (mL), median (IQR):</w:t>
            </w:r>
          </w:p>
          <w:p w14:paraId="2F5CFE39"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G1b:</w:t>
            </w:r>
            <w:r w:rsidRPr="00E12973">
              <w:rPr>
                <w:rFonts w:ascii="Arial" w:hAnsi="Arial" w:cs="Arial"/>
                <w:sz w:val="18"/>
                <w:szCs w:val="18"/>
              </w:rPr>
              <w:t xml:space="preserve"> 775 (500-1175)</w:t>
            </w:r>
          </w:p>
          <w:p w14:paraId="1D919A70"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G2b:</w:t>
            </w:r>
            <w:r w:rsidRPr="00E12973">
              <w:rPr>
                <w:rFonts w:ascii="Arial" w:hAnsi="Arial" w:cs="Arial"/>
                <w:sz w:val="18"/>
                <w:szCs w:val="18"/>
              </w:rPr>
              <w:t xml:space="preserve"> 800 (637-1100)</w:t>
            </w:r>
          </w:p>
          <w:p w14:paraId="75DE8A55" w14:textId="77777777" w:rsidR="009F3B45" w:rsidRPr="00E12973" w:rsidRDefault="009F3B45" w:rsidP="009F3B45">
            <w:pPr>
              <w:rPr>
                <w:rFonts w:ascii="Arial" w:hAnsi="Arial" w:cs="Arial"/>
                <w:sz w:val="18"/>
                <w:szCs w:val="18"/>
              </w:rPr>
            </w:pPr>
            <w:r w:rsidRPr="00E12973">
              <w:rPr>
                <w:rFonts w:ascii="Arial" w:hAnsi="Arial" w:cs="Arial"/>
                <w:b/>
                <w:sz w:val="18"/>
                <w:szCs w:val="18"/>
              </w:rPr>
              <w:t xml:space="preserve">G1b Vs G2b: </w:t>
            </w:r>
            <w:r w:rsidRPr="00E12973">
              <w:rPr>
                <w:rFonts w:ascii="Arial" w:hAnsi="Arial" w:cs="Arial"/>
                <w:sz w:val="18"/>
                <w:szCs w:val="18"/>
              </w:rPr>
              <w:t>p = 0.6</w:t>
            </w:r>
            <w:r w:rsidRPr="00E12973">
              <w:rPr>
                <w:rFonts w:ascii="Arial" w:hAnsi="Arial" w:cs="Arial"/>
                <w:sz w:val="18"/>
                <w:szCs w:val="18"/>
              </w:rPr>
              <w:br/>
            </w:r>
          </w:p>
          <w:p w14:paraId="756DE24D" w14:textId="77777777" w:rsidR="009F3B45" w:rsidRPr="00E12973" w:rsidRDefault="009F3B45" w:rsidP="009F3B45">
            <w:pPr>
              <w:pStyle w:val="ListParagraph"/>
              <w:ind w:left="184" w:hanging="184"/>
              <w:rPr>
                <w:rFonts w:ascii="Arial" w:hAnsi="Arial" w:cs="Arial"/>
                <w:b/>
                <w:sz w:val="18"/>
                <w:szCs w:val="18"/>
              </w:rPr>
            </w:pPr>
            <w:r w:rsidRPr="00E12973">
              <w:rPr>
                <w:rFonts w:ascii="Arial" w:hAnsi="Arial" w:cs="Arial"/>
                <w:b/>
                <w:sz w:val="18"/>
                <w:szCs w:val="18"/>
              </w:rPr>
              <w:t>Received transfusion, n (%):</w:t>
            </w:r>
          </w:p>
          <w:p w14:paraId="138F94BE"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sz w:val="18"/>
                <w:szCs w:val="18"/>
              </w:rPr>
              <w:t xml:space="preserve">RBC </w:t>
            </w:r>
          </w:p>
          <w:p w14:paraId="0649FEBD"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G1b:</w:t>
            </w:r>
            <w:r w:rsidRPr="00E12973">
              <w:rPr>
                <w:rFonts w:ascii="Arial" w:hAnsi="Arial" w:cs="Arial"/>
                <w:sz w:val="18"/>
                <w:szCs w:val="18"/>
              </w:rPr>
              <w:t xml:space="preserve"> 0</w:t>
            </w:r>
          </w:p>
          <w:p w14:paraId="5FBE5799"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G2b:</w:t>
            </w:r>
            <w:r w:rsidRPr="00E12973">
              <w:rPr>
                <w:rFonts w:ascii="Arial" w:hAnsi="Arial" w:cs="Arial"/>
                <w:sz w:val="18"/>
                <w:szCs w:val="18"/>
              </w:rPr>
              <w:t xml:space="preserve"> 1 (2.2)</w:t>
            </w:r>
          </w:p>
          <w:p w14:paraId="2433789A" w14:textId="77777777" w:rsidR="009F3B45" w:rsidRPr="00E12973" w:rsidRDefault="009F3B45" w:rsidP="009F3B45">
            <w:pPr>
              <w:pStyle w:val="ListParagraph"/>
              <w:ind w:left="184" w:hanging="184"/>
              <w:rPr>
                <w:rFonts w:ascii="Arial" w:hAnsi="Arial" w:cs="Arial"/>
                <w:sz w:val="18"/>
                <w:szCs w:val="18"/>
              </w:rPr>
            </w:pPr>
          </w:p>
          <w:p w14:paraId="65A674A0" w14:textId="77777777" w:rsidR="009F3B45" w:rsidRPr="00E12973" w:rsidRDefault="009F3B45" w:rsidP="009F3B45">
            <w:pPr>
              <w:pStyle w:val="ListParagraph"/>
              <w:ind w:left="184" w:hanging="184"/>
              <w:rPr>
                <w:rFonts w:ascii="Arial" w:hAnsi="Arial" w:cs="Arial"/>
                <w:b/>
                <w:sz w:val="18"/>
                <w:szCs w:val="18"/>
              </w:rPr>
            </w:pPr>
            <w:r w:rsidRPr="00E12973">
              <w:rPr>
                <w:rFonts w:ascii="Arial" w:hAnsi="Arial" w:cs="Arial"/>
                <w:b/>
                <w:sz w:val="18"/>
                <w:szCs w:val="18"/>
              </w:rPr>
              <w:t>Hemoglobin (g/L),median (IQR):</w:t>
            </w:r>
          </w:p>
          <w:p w14:paraId="3DD4FF4F"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sz w:val="18"/>
                <w:szCs w:val="18"/>
              </w:rPr>
              <w:t>Post delivery</w:t>
            </w:r>
          </w:p>
          <w:p w14:paraId="2F5343BB"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sz w:val="18"/>
                <w:szCs w:val="18"/>
              </w:rPr>
              <w:t>Day 14:</w:t>
            </w:r>
          </w:p>
          <w:p w14:paraId="285A2218"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G1b:</w:t>
            </w:r>
            <w:r w:rsidRPr="00E12973">
              <w:rPr>
                <w:rFonts w:ascii="Arial" w:hAnsi="Arial" w:cs="Arial"/>
                <w:sz w:val="18"/>
                <w:szCs w:val="18"/>
              </w:rPr>
              <w:t xml:space="preserve"> 115 (107-123)</w:t>
            </w:r>
          </w:p>
          <w:p w14:paraId="24DABF4C"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G2b:</w:t>
            </w:r>
            <w:r w:rsidRPr="00E12973">
              <w:rPr>
                <w:rFonts w:ascii="Arial" w:hAnsi="Arial" w:cs="Arial"/>
                <w:sz w:val="18"/>
                <w:szCs w:val="18"/>
              </w:rPr>
              <w:t xml:space="preserve"> 118 (110-127)</w:t>
            </w:r>
          </w:p>
          <w:p w14:paraId="76E99282"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 xml:space="preserve">G1b Vs G2b: </w:t>
            </w:r>
            <w:r w:rsidRPr="00E12973">
              <w:rPr>
                <w:rFonts w:ascii="Arial" w:hAnsi="Arial" w:cs="Arial"/>
                <w:sz w:val="18"/>
                <w:szCs w:val="18"/>
              </w:rPr>
              <w:t>p =0.2</w:t>
            </w:r>
            <w:r w:rsidRPr="00E12973">
              <w:rPr>
                <w:rFonts w:ascii="Arial" w:hAnsi="Arial" w:cs="Arial"/>
                <w:sz w:val="18"/>
                <w:szCs w:val="18"/>
              </w:rPr>
              <w:br/>
            </w:r>
          </w:p>
          <w:p w14:paraId="79A68580"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sz w:val="18"/>
                <w:szCs w:val="18"/>
              </w:rPr>
              <w:t>Day 42:</w:t>
            </w:r>
          </w:p>
          <w:p w14:paraId="045C7E82"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G1b:</w:t>
            </w:r>
            <w:r w:rsidRPr="00E12973">
              <w:rPr>
                <w:rFonts w:ascii="Arial" w:hAnsi="Arial" w:cs="Arial"/>
                <w:sz w:val="18"/>
                <w:szCs w:val="18"/>
              </w:rPr>
              <w:t xml:space="preserve"> 124 (118-132)</w:t>
            </w:r>
          </w:p>
          <w:p w14:paraId="6B6DF034"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G2b:</w:t>
            </w:r>
            <w:r w:rsidRPr="00E12973">
              <w:rPr>
                <w:rFonts w:ascii="Arial" w:hAnsi="Arial" w:cs="Arial"/>
                <w:sz w:val="18"/>
                <w:szCs w:val="18"/>
              </w:rPr>
              <w:t xml:space="preserve"> 127 (120-132)</w:t>
            </w:r>
          </w:p>
          <w:p w14:paraId="73A4F6D2" w14:textId="77777777" w:rsidR="009F3B45" w:rsidRPr="00E12973" w:rsidRDefault="009F3B45" w:rsidP="009F3B45">
            <w:pPr>
              <w:pStyle w:val="ListParagraph"/>
              <w:ind w:left="184" w:hanging="184"/>
              <w:rPr>
                <w:rFonts w:ascii="Arial" w:hAnsi="Arial" w:cs="Arial"/>
                <w:b/>
                <w:sz w:val="18"/>
                <w:szCs w:val="18"/>
              </w:rPr>
            </w:pPr>
            <w:r w:rsidRPr="00E12973">
              <w:rPr>
                <w:rFonts w:ascii="Arial" w:hAnsi="Arial" w:cs="Arial"/>
                <w:b/>
                <w:sz w:val="18"/>
                <w:szCs w:val="18"/>
              </w:rPr>
              <w:t xml:space="preserve">G1b Vs G2b: </w:t>
            </w:r>
            <w:r w:rsidRPr="00E12973">
              <w:rPr>
                <w:rFonts w:ascii="Arial" w:hAnsi="Arial" w:cs="Arial"/>
                <w:sz w:val="18"/>
                <w:szCs w:val="18"/>
              </w:rPr>
              <w:t>p =0.7</w:t>
            </w:r>
          </w:p>
          <w:p w14:paraId="1A9DC0C4"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sz w:val="18"/>
                <w:szCs w:val="18"/>
              </w:rPr>
              <w:t>p Value (across time within group) for all groups &lt;0.001</w:t>
            </w:r>
            <w:r w:rsidRPr="00E12973">
              <w:rPr>
                <w:rFonts w:ascii="Arial" w:hAnsi="Arial" w:cs="Arial"/>
                <w:sz w:val="18"/>
                <w:szCs w:val="18"/>
              </w:rPr>
              <w:br/>
            </w:r>
          </w:p>
          <w:p w14:paraId="30F8D707" w14:textId="77777777" w:rsidR="009F3B45" w:rsidRPr="00E12973" w:rsidRDefault="009F3B45" w:rsidP="009F3B45">
            <w:pPr>
              <w:pStyle w:val="ListParagraph"/>
              <w:ind w:left="184" w:hanging="184"/>
              <w:rPr>
                <w:rFonts w:ascii="Arial" w:hAnsi="Arial" w:cs="Arial"/>
                <w:b/>
                <w:sz w:val="18"/>
                <w:szCs w:val="18"/>
              </w:rPr>
            </w:pPr>
            <w:r w:rsidRPr="00E12973">
              <w:rPr>
                <w:rFonts w:ascii="Arial" w:hAnsi="Arial" w:cs="Arial"/>
                <w:b/>
                <w:sz w:val="18"/>
                <w:szCs w:val="18"/>
              </w:rPr>
              <w:t>Ferritin (µg/L) median (IQR):</w:t>
            </w:r>
          </w:p>
          <w:p w14:paraId="555DE762"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sz w:val="18"/>
                <w:szCs w:val="18"/>
              </w:rPr>
              <w:t>Day 14:</w:t>
            </w:r>
          </w:p>
          <w:p w14:paraId="0E826B27"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G1b:</w:t>
            </w:r>
            <w:r w:rsidRPr="00E12973">
              <w:rPr>
                <w:rFonts w:ascii="Arial" w:hAnsi="Arial" w:cs="Arial"/>
                <w:sz w:val="18"/>
                <w:szCs w:val="18"/>
              </w:rPr>
              <w:t xml:space="preserve"> 101 (82-141)</w:t>
            </w:r>
          </w:p>
          <w:p w14:paraId="3C5574C2"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G2b:</w:t>
            </w:r>
            <w:r w:rsidRPr="00E12973">
              <w:rPr>
                <w:rFonts w:ascii="Arial" w:hAnsi="Arial" w:cs="Arial"/>
                <w:sz w:val="18"/>
                <w:szCs w:val="18"/>
              </w:rPr>
              <w:t xml:space="preserve"> 37 (24-52)</w:t>
            </w:r>
          </w:p>
          <w:p w14:paraId="356D1C28" w14:textId="77777777" w:rsidR="009F3B45" w:rsidRPr="00E12973" w:rsidRDefault="009F3B45" w:rsidP="009F3B45">
            <w:pPr>
              <w:pStyle w:val="ListParagraph"/>
              <w:ind w:left="184" w:hanging="184"/>
              <w:rPr>
                <w:rFonts w:ascii="Arial" w:hAnsi="Arial" w:cs="Arial"/>
                <w:b/>
                <w:sz w:val="18"/>
                <w:szCs w:val="18"/>
              </w:rPr>
            </w:pPr>
            <w:r w:rsidRPr="00E12973">
              <w:rPr>
                <w:rFonts w:ascii="Arial" w:hAnsi="Arial" w:cs="Arial"/>
                <w:b/>
                <w:sz w:val="18"/>
                <w:szCs w:val="18"/>
              </w:rPr>
              <w:t xml:space="preserve">G1b Vs G2b: </w:t>
            </w:r>
            <w:r w:rsidRPr="00E12973">
              <w:rPr>
                <w:rFonts w:ascii="Arial" w:hAnsi="Arial" w:cs="Arial"/>
                <w:sz w:val="18"/>
                <w:szCs w:val="18"/>
              </w:rPr>
              <w:t>p &lt; 0.001</w:t>
            </w:r>
            <w:r w:rsidRPr="00E12973">
              <w:rPr>
                <w:rFonts w:ascii="Arial" w:hAnsi="Arial" w:cs="Arial"/>
                <w:sz w:val="18"/>
                <w:szCs w:val="18"/>
              </w:rPr>
              <w:br/>
            </w:r>
          </w:p>
          <w:p w14:paraId="35DDF0AA"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sz w:val="18"/>
                <w:szCs w:val="18"/>
              </w:rPr>
              <w:t>Day 42:</w:t>
            </w:r>
          </w:p>
          <w:p w14:paraId="1E668433"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G1b:</w:t>
            </w:r>
            <w:r w:rsidRPr="00E12973">
              <w:rPr>
                <w:rFonts w:ascii="Arial" w:hAnsi="Arial" w:cs="Arial"/>
                <w:sz w:val="18"/>
                <w:szCs w:val="18"/>
              </w:rPr>
              <w:t xml:space="preserve"> 46 (24-64)</w:t>
            </w:r>
          </w:p>
          <w:p w14:paraId="5DEA5538" w14:textId="77777777" w:rsidR="009F3B45" w:rsidRPr="00E12973" w:rsidRDefault="009F3B45" w:rsidP="009F3B45">
            <w:pPr>
              <w:spacing w:before="8"/>
              <w:rPr>
                <w:rFonts w:ascii="Arial" w:hAnsi="Arial" w:cs="Arial"/>
                <w:sz w:val="18"/>
                <w:szCs w:val="18"/>
              </w:rPr>
            </w:pPr>
            <w:r w:rsidRPr="00E12973">
              <w:rPr>
                <w:rFonts w:ascii="Arial" w:hAnsi="Arial" w:cs="Arial"/>
                <w:b/>
                <w:sz w:val="18"/>
                <w:szCs w:val="18"/>
              </w:rPr>
              <w:t>G2b:</w:t>
            </w:r>
            <w:r w:rsidRPr="00E12973">
              <w:rPr>
                <w:rFonts w:ascii="Arial" w:hAnsi="Arial" w:cs="Arial"/>
                <w:sz w:val="18"/>
                <w:szCs w:val="18"/>
              </w:rPr>
              <w:t xml:space="preserve"> 19 (13-33)</w:t>
            </w:r>
          </w:p>
          <w:p w14:paraId="01D42422" w14:textId="77777777" w:rsidR="009F3B45" w:rsidRPr="00E12973" w:rsidRDefault="009F3B45" w:rsidP="009F3B45">
            <w:pPr>
              <w:pStyle w:val="ListParagraph"/>
              <w:ind w:left="184" w:hanging="184"/>
              <w:rPr>
                <w:rFonts w:ascii="Arial" w:hAnsi="Arial" w:cs="Arial"/>
                <w:b/>
                <w:sz w:val="18"/>
                <w:szCs w:val="18"/>
              </w:rPr>
            </w:pPr>
            <w:r w:rsidRPr="00E12973">
              <w:rPr>
                <w:rFonts w:ascii="Arial" w:hAnsi="Arial" w:cs="Arial"/>
                <w:b/>
                <w:sz w:val="18"/>
                <w:szCs w:val="18"/>
              </w:rPr>
              <w:t xml:space="preserve">G1b Vs G2b: </w:t>
            </w:r>
            <w:r w:rsidRPr="00E12973">
              <w:rPr>
                <w:rFonts w:ascii="Arial" w:hAnsi="Arial" w:cs="Arial"/>
                <w:sz w:val="18"/>
                <w:szCs w:val="18"/>
              </w:rPr>
              <w:t>p 0.01</w:t>
            </w:r>
          </w:p>
          <w:p w14:paraId="427AD736" w14:textId="77777777" w:rsidR="009F3B45" w:rsidRPr="00E12973" w:rsidRDefault="009F3B45" w:rsidP="009F3B45">
            <w:pPr>
              <w:pStyle w:val="ListParagraph"/>
              <w:ind w:left="0"/>
              <w:rPr>
                <w:rFonts w:ascii="Arial" w:hAnsi="Arial" w:cs="Arial"/>
                <w:sz w:val="18"/>
                <w:szCs w:val="18"/>
              </w:rPr>
            </w:pPr>
            <w:r w:rsidRPr="00E12973">
              <w:rPr>
                <w:rFonts w:ascii="Arial" w:hAnsi="Arial" w:cs="Arial"/>
                <w:sz w:val="18"/>
                <w:szCs w:val="18"/>
              </w:rPr>
              <w:t>p Value (across time within group) for all groups &lt;0.005</w:t>
            </w:r>
            <w:r>
              <w:rPr>
                <w:rFonts w:ascii="Arial" w:hAnsi="Arial" w:cs="Arial"/>
                <w:sz w:val="18"/>
                <w:szCs w:val="18"/>
              </w:rPr>
              <w:br/>
            </w:r>
          </w:p>
          <w:p w14:paraId="7D9F088F"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ICU admission:</w:t>
            </w:r>
            <w:r w:rsidRPr="00E12973">
              <w:rPr>
                <w:rFonts w:ascii="Arial" w:hAnsi="Arial" w:cs="Arial"/>
                <w:sz w:val="18"/>
                <w:szCs w:val="18"/>
              </w:rPr>
              <w:t xml:space="preserve"> NR</w:t>
            </w:r>
            <w:r>
              <w:rPr>
                <w:rFonts w:ascii="Arial" w:hAnsi="Arial" w:cs="Arial"/>
                <w:sz w:val="18"/>
                <w:szCs w:val="18"/>
              </w:rPr>
              <w:br/>
            </w:r>
          </w:p>
          <w:p w14:paraId="591853E7"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Length of stay:</w:t>
            </w:r>
            <w:r w:rsidRPr="00E12973">
              <w:rPr>
                <w:rFonts w:ascii="Arial" w:hAnsi="Arial" w:cs="Arial"/>
                <w:sz w:val="18"/>
                <w:szCs w:val="18"/>
              </w:rPr>
              <w:t xml:space="preserve"> NR</w:t>
            </w:r>
          </w:p>
          <w:p w14:paraId="1557ABCC" w14:textId="77777777" w:rsidR="009F3B45" w:rsidRPr="00E12973" w:rsidRDefault="009F3B45" w:rsidP="009F3B45">
            <w:pPr>
              <w:pStyle w:val="ListParagraph"/>
              <w:ind w:left="184" w:hanging="184"/>
              <w:rPr>
                <w:rFonts w:ascii="Arial" w:hAnsi="Arial" w:cs="Arial"/>
                <w:sz w:val="18"/>
                <w:szCs w:val="18"/>
              </w:rPr>
            </w:pPr>
          </w:p>
          <w:p w14:paraId="5F6673A5"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Mortality:</w:t>
            </w:r>
            <w:r w:rsidRPr="00E12973">
              <w:rPr>
                <w:rFonts w:ascii="Arial" w:hAnsi="Arial" w:cs="Arial"/>
                <w:sz w:val="18"/>
                <w:szCs w:val="18"/>
              </w:rPr>
              <w:t xml:space="preserve"> NR</w:t>
            </w:r>
          </w:p>
          <w:p w14:paraId="786F662B" w14:textId="77777777" w:rsidR="009F3B45" w:rsidRPr="00E12973" w:rsidRDefault="009F3B45" w:rsidP="009F3B45">
            <w:pPr>
              <w:pStyle w:val="ListParagraph"/>
              <w:ind w:left="184" w:hanging="184"/>
              <w:rPr>
                <w:rFonts w:ascii="Arial" w:hAnsi="Arial" w:cs="Arial"/>
                <w:sz w:val="18"/>
                <w:szCs w:val="18"/>
              </w:rPr>
            </w:pPr>
          </w:p>
          <w:p w14:paraId="64AF68AB"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Uterine preservation:</w:t>
            </w:r>
            <w:r w:rsidRPr="00E12973">
              <w:rPr>
                <w:rFonts w:ascii="Arial" w:hAnsi="Arial" w:cs="Arial"/>
                <w:sz w:val="18"/>
                <w:szCs w:val="18"/>
              </w:rPr>
              <w:t xml:space="preserve"> NR</w:t>
            </w:r>
          </w:p>
          <w:p w14:paraId="384F5B49" w14:textId="77777777" w:rsidR="009F3B45" w:rsidRPr="00E12973" w:rsidRDefault="009F3B45" w:rsidP="009F3B45">
            <w:pPr>
              <w:pStyle w:val="ListParagraph"/>
              <w:ind w:left="184" w:hanging="184"/>
              <w:rPr>
                <w:rFonts w:ascii="Arial" w:hAnsi="Arial" w:cs="Arial"/>
                <w:sz w:val="18"/>
                <w:szCs w:val="18"/>
              </w:rPr>
            </w:pPr>
          </w:p>
          <w:p w14:paraId="576DE053"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Future fertility:</w:t>
            </w:r>
            <w:r w:rsidRPr="00E12973">
              <w:rPr>
                <w:rFonts w:ascii="Arial" w:hAnsi="Arial" w:cs="Arial"/>
                <w:sz w:val="18"/>
                <w:szCs w:val="18"/>
              </w:rPr>
              <w:t xml:space="preserve"> NR </w:t>
            </w:r>
          </w:p>
          <w:p w14:paraId="2D43C411" w14:textId="77777777" w:rsidR="009F3B45" w:rsidRPr="00E12973" w:rsidRDefault="009F3B45" w:rsidP="009F3B45">
            <w:pPr>
              <w:pStyle w:val="ListParagraph"/>
              <w:ind w:left="184" w:hanging="184"/>
              <w:rPr>
                <w:rFonts w:ascii="Arial" w:hAnsi="Arial" w:cs="Arial"/>
                <w:sz w:val="18"/>
                <w:szCs w:val="18"/>
              </w:rPr>
            </w:pPr>
          </w:p>
          <w:p w14:paraId="1BC599F1"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Breastfeeding:</w:t>
            </w:r>
            <w:r w:rsidRPr="00E12973">
              <w:rPr>
                <w:rFonts w:ascii="Arial" w:hAnsi="Arial" w:cs="Arial"/>
                <w:sz w:val="18"/>
                <w:szCs w:val="18"/>
              </w:rPr>
              <w:t xml:space="preserve"> NR</w:t>
            </w:r>
          </w:p>
          <w:p w14:paraId="06AF7D42" w14:textId="77777777" w:rsidR="009F3B45" w:rsidRPr="00E12973" w:rsidRDefault="009F3B45" w:rsidP="009F3B45">
            <w:pPr>
              <w:pStyle w:val="ListParagraph"/>
              <w:ind w:left="184" w:hanging="184"/>
              <w:rPr>
                <w:rFonts w:ascii="Arial" w:hAnsi="Arial" w:cs="Arial"/>
                <w:sz w:val="18"/>
                <w:szCs w:val="18"/>
              </w:rPr>
            </w:pPr>
          </w:p>
          <w:p w14:paraId="15650420"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Psychological impact:</w:t>
            </w:r>
            <w:r w:rsidRPr="00E12973">
              <w:rPr>
                <w:rFonts w:ascii="Arial" w:hAnsi="Arial" w:cs="Arial"/>
                <w:sz w:val="18"/>
                <w:szCs w:val="18"/>
              </w:rPr>
              <w:t xml:space="preserve"> NR</w:t>
            </w:r>
          </w:p>
          <w:p w14:paraId="5F5C0D79" w14:textId="77777777" w:rsidR="009F3B45" w:rsidRPr="00E12973" w:rsidRDefault="009F3B45" w:rsidP="009F3B45">
            <w:pPr>
              <w:pStyle w:val="ListParagraph"/>
              <w:ind w:left="184" w:hanging="184"/>
              <w:rPr>
                <w:rFonts w:ascii="Arial" w:hAnsi="Arial" w:cs="Arial"/>
                <w:sz w:val="18"/>
                <w:szCs w:val="18"/>
              </w:rPr>
            </w:pPr>
          </w:p>
          <w:p w14:paraId="697DD098" w14:textId="77777777" w:rsidR="009F3B45" w:rsidRPr="00E12973" w:rsidRDefault="009F3B45" w:rsidP="009F3B45">
            <w:pPr>
              <w:pStyle w:val="ListParagraph"/>
              <w:ind w:left="184" w:hanging="184"/>
              <w:rPr>
                <w:rFonts w:ascii="Arial" w:hAnsi="Arial" w:cs="Arial"/>
                <w:b/>
                <w:sz w:val="18"/>
                <w:szCs w:val="18"/>
              </w:rPr>
            </w:pPr>
            <w:r w:rsidRPr="00E12973">
              <w:rPr>
                <w:rFonts w:ascii="Arial" w:hAnsi="Arial" w:cs="Arial"/>
                <w:b/>
                <w:sz w:val="18"/>
                <w:szCs w:val="18"/>
              </w:rPr>
              <w:t xml:space="preserve">Harms of intervention: </w:t>
            </w:r>
          </w:p>
          <w:p w14:paraId="1AB837CE"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G1b:</w:t>
            </w:r>
            <w:r w:rsidRPr="00E12973">
              <w:rPr>
                <w:rFonts w:ascii="Arial" w:hAnsi="Arial" w:cs="Arial"/>
                <w:sz w:val="18"/>
                <w:szCs w:val="18"/>
              </w:rPr>
              <w:t xml:space="preserve"> n=1 excluded due to arrhythmia during first transfusion (authors stated it appeared unrelated as it had occurred previously)</w:t>
            </w:r>
          </w:p>
          <w:p w14:paraId="2841927C"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sz w:val="18"/>
                <w:szCs w:val="18"/>
              </w:rPr>
              <w:t>No other serious adverse effects observed</w:t>
            </w:r>
            <w:r w:rsidRPr="00E12973">
              <w:rPr>
                <w:rFonts w:ascii="Arial" w:hAnsi="Arial" w:cs="Arial"/>
                <w:b/>
                <w:sz w:val="18"/>
                <w:szCs w:val="18"/>
              </w:rPr>
              <w:t>.</w:t>
            </w:r>
          </w:p>
          <w:p w14:paraId="769D5ECF" w14:textId="77777777" w:rsidR="009F3B45" w:rsidRPr="00E12973" w:rsidRDefault="009F3B45" w:rsidP="009F3B45">
            <w:pPr>
              <w:spacing w:before="120"/>
              <w:rPr>
                <w:rFonts w:ascii="Arial" w:hAnsi="Arial" w:cs="Arial"/>
                <w:sz w:val="18"/>
                <w:szCs w:val="18"/>
              </w:rPr>
            </w:pPr>
            <w:r w:rsidRPr="00E12973">
              <w:rPr>
                <w:rFonts w:ascii="Arial" w:hAnsi="Arial" w:cs="Arial"/>
                <w:b/>
                <w:sz w:val="18"/>
                <w:szCs w:val="18"/>
              </w:rPr>
              <w:t xml:space="preserve">Confounders: </w:t>
            </w:r>
            <w:r w:rsidRPr="00E12973">
              <w:rPr>
                <w:rFonts w:ascii="Arial" w:hAnsi="Arial" w:cs="Arial"/>
                <w:sz w:val="18"/>
                <w:szCs w:val="18"/>
              </w:rPr>
              <w:t>NR</w:t>
            </w:r>
          </w:p>
          <w:p w14:paraId="0E4B1B25" w14:textId="77777777" w:rsidR="009F3B45" w:rsidRPr="00E12973" w:rsidRDefault="009F3B45" w:rsidP="009F3B45">
            <w:pPr>
              <w:spacing w:before="120"/>
              <w:rPr>
                <w:rFonts w:ascii="Arial" w:hAnsi="Arial" w:cs="Arial"/>
                <w:color w:val="000000"/>
                <w:sz w:val="18"/>
                <w:szCs w:val="18"/>
              </w:rPr>
            </w:pPr>
            <w:r w:rsidRPr="00E12973">
              <w:rPr>
                <w:rFonts w:ascii="Arial" w:hAnsi="Arial" w:cs="Arial"/>
                <w:b/>
                <w:sz w:val="18"/>
                <w:szCs w:val="18"/>
              </w:rPr>
              <w:t xml:space="preserve">Effect modifiers: </w:t>
            </w:r>
            <w:r w:rsidRPr="00E12973">
              <w:rPr>
                <w:rFonts w:ascii="Arial" w:hAnsi="Arial" w:cs="Arial"/>
                <w:sz w:val="18"/>
                <w:szCs w:val="18"/>
              </w:rPr>
              <w:t>NR</w:t>
            </w:r>
          </w:p>
        </w:tc>
      </w:tr>
    </w:tbl>
    <w:p w14:paraId="681080BF" w14:textId="77777777" w:rsidR="00D45DD8" w:rsidRDefault="00D45DD8" w:rsidP="00CE594F">
      <w:pPr>
        <w:spacing w:after="200" w:line="276" w:lineRule="auto"/>
      </w:pPr>
    </w:p>
    <w:sectPr w:rsidR="00D45DD8" w:rsidSect="001F7A1F">
      <w:footerReference w:type="default" r:id="rId9"/>
      <w:pgSz w:w="15840" w:h="12240" w:orient="landscape"/>
      <w:pgMar w:top="1800" w:right="1440" w:bottom="1800" w:left="1440" w:header="720" w:footer="720" w:gutter="0"/>
      <w:pgNumType w:start="5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AC787F" w15:done="0"/>
  <w15:commentEx w15:paraId="22D3DAF5" w15:done="0"/>
  <w15:commentEx w15:paraId="69D796CE" w15:done="0"/>
  <w15:commentEx w15:paraId="2521D494" w15:done="0"/>
  <w15:commentEx w15:paraId="7CD56C8A" w15:done="0"/>
  <w15:commentEx w15:paraId="1C6E6795" w15:done="0"/>
  <w15:commentEx w15:paraId="1A2BF078" w15:done="0"/>
  <w15:commentEx w15:paraId="77F8CEEE" w15:done="0"/>
  <w15:commentEx w15:paraId="4C8FDD53" w15:done="0"/>
  <w15:commentEx w15:paraId="6DF9E515" w15:paraIdParent="4C8FDD53" w15:done="0"/>
  <w15:commentEx w15:paraId="3FE4B2B7" w15:done="0"/>
  <w15:commentEx w15:paraId="0EBFE1B3" w15:paraIdParent="3FE4B2B7" w15:done="0"/>
  <w15:commentEx w15:paraId="467CF7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D6CD7" w14:textId="77777777" w:rsidR="009939DE" w:rsidRDefault="009939DE">
      <w:r>
        <w:separator/>
      </w:r>
    </w:p>
  </w:endnote>
  <w:endnote w:type="continuationSeparator" w:id="0">
    <w:p w14:paraId="5B9FEB9D" w14:textId="77777777" w:rsidR="009939DE" w:rsidRDefault="0099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4E"/>
    <w:family w:val="auto"/>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05627"/>
      <w:docPartObj>
        <w:docPartGallery w:val="Page Numbers (Bottom of Page)"/>
        <w:docPartUnique/>
      </w:docPartObj>
    </w:sdtPr>
    <w:sdtEndPr>
      <w:rPr>
        <w:noProof/>
      </w:rPr>
    </w:sdtEndPr>
    <w:sdtContent>
      <w:p w14:paraId="7CE7FBD5" w14:textId="1AA25CA6" w:rsidR="00F822E3" w:rsidRDefault="001F7A1F">
        <w:pPr>
          <w:pStyle w:val="Footer"/>
          <w:jc w:val="center"/>
        </w:pPr>
        <w:r>
          <w:t>D</w:t>
        </w:r>
        <w:r w:rsidR="00F822E3">
          <w:t>-</w:t>
        </w:r>
        <w:r w:rsidR="00F822E3">
          <w:fldChar w:fldCharType="begin"/>
        </w:r>
        <w:r w:rsidR="00F822E3">
          <w:instrText xml:space="preserve"> PAGE   \* MERGEFORMAT </w:instrText>
        </w:r>
        <w:r w:rsidR="00F822E3">
          <w:fldChar w:fldCharType="separate"/>
        </w:r>
        <w:r>
          <w:rPr>
            <w:noProof/>
          </w:rPr>
          <w:t>51</w:t>
        </w:r>
        <w:r w:rsidR="00F822E3">
          <w:rPr>
            <w:noProof/>
          </w:rPr>
          <w:fldChar w:fldCharType="end"/>
        </w:r>
      </w:p>
    </w:sdtContent>
  </w:sdt>
  <w:p w14:paraId="6AB5278B" w14:textId="77777777" w:rsidR="00F822E3" w:rsidRPr="00C80823" w:rsidRDefault="00F822E3" w:rsidP="009F3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8B887" w14:textId="77777777" w:rsidR="009939DE" w:rsidRDefault="009939DE">
      <w:r>
        <w:separator/>
      </w:r>
    </w:p>
  </w:footnote>
  <w:footnote w:type="continuationSeparator" w:id="0">
    <w:p w14:paraId="11FA010B" w14:textId="77777777" w:rsidR="009939DE" w:rsidRDefault="00993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upperLetter"/>
      <w:lvlText w:val="%1."/>
      <w:lvlJc w:val="left"/>
      <w:pPr>
        <w:tabs>
          <w:tab w:val="num" w:pos="360"/>
        </w:tabs>
        <w:ind w:left="360" w:firstLine="720"/>
      </w:pPr>
      <w:rPr>
        <w:rFonts w:ascii="Times New Roman" w:eastAsia="ヒラギノ角ゴ Pro W3" w:hAnsi="Times New Roman" w:hint="default"/>
        <w:color w:val="000000"/>
        <w:position w:val="0"/>
        <w:sz w:val="24"/>
      </w:rPr>
    </w:lvl>
    <w:lvl w:ilvl="1">
      <w:start w:val="1"/>
      <w:numFmt w:val="decimal"/>
      <w:isLgl/>
      <w:lvlText w:val="%2."/>
      <w:lvlJc w:val="left"/>
      <w:pPr>
        <w:tabs>
          <w:tab w:val="num" w:pos="360"/>
        </w:tabs>
        <w:ind w:left="360" w:firstLine="1080"/>
      </w:pPr>
      <w:rPr>
        <w:rFonts w:hint="default"/>
        <w:color w:val="000000"/>
        <w:position w:val="0"/>
        <w:sz w:val="24"/>
      </w:rPr>
    </w:lvl>
    <w:lvl w:ilvl="2">
      <w:start w:val="1"/>
      <w:numFmt w:val="decimal"/>
      <w:isLgl/>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decimal"/>
      <w:isLgl/>
      <w:lvlText w:val="%5."/>
      <w:lvlJc w:val="left"/>
      <w:pPr>
        <w:tabs>
          <w:tab w:val="num" w:pos="360"/>
        </w:tabs>
        <w:ind w:left="360" w:firstLine="3240"/>
      </w:pPr>
      <w:rPr>
        <w:rFonts w:hint="default"/>
        <w:color w:val="000000"/>
        <w:position w:val="0"/>
        <w:sz w:val="24"/>
      </w:rPr>
    </w:lvl>
    <w:lvl w:ilvl="5">
      <w:start w:val="1"/>
      <w:numFmt w:val="decimal"/>
      <w:isLgl/>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decimal"/>
      <w:isLgl/>
      <w:lvlText w:val="%8."/>
      <w:lvlJc w:val="left"/>
      <w:pPr>
        <w:tabs>
          <w:tab w:val="num" w:pos="360"/>
        </w:tabs>
        <w:ind w:left="360" w:firstLine="5400"/>
      </w:pPr>
      <w:rPr>
        <w:rFonts w:hint="default"/>
        <w:color w:val="000000"/>
        <w:position w:val="0"/>
        <w:sz w:val="24"/>
      </w:rPr>
    </w:lvl>
    <w:lvl w:ilvl="8">
      <w:start w:val="1"/>
      <w:numFmt w:val="decimal"/>
      <w:isLgl/>
      <w:lvlText w:val="%9."/>
      <w:lvlJc w:val="left"/>
      <w:pPr>
        <w:tabs>
          <w:tab w:val="num" w:pos="360"/>
        </w:tabs>
        <w:ind w:left="360" w:firstLine="6120"/>
      </w:pPr>
      <w:rPr>
        <w:rFonts w:hint="default"/>
        <w:color w:val="000000"/>
        <w:position w:val="0"/>
        <w:sz w:val="24"/>
      </w:rPr>
    </w:lvl>
  </w:abstractNum>
  <w:abstractNum w:abstractNumId="1">
    <w:nsid w:val="07F87338"/>
    <w:multiLevelType w:val="hybridMultilevel"/>
    <w:tmpl w:val="DCE625AC"/>
    <w:lvl w:ilvl="0" w:tplc="BFCC89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F1FDC"/>
    <w:multiLevelType w:val="hybridMultilevel"/>
    <w:tmpl w:val="C9508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3F610F"/>
    <w:multiLevelType w:val="hybridMultilevel"/>
    <w:tmpl w:val="7C16E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5F61EE"/>
    <w:multiLevelType w:val="hybridMultilevel"/>
    <w:tmpl w:val="7DDA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44D72"/>
    <w:multiLevelType w:val="hybridMultilevel"/>
    <w:tmpl w:val="C4EA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197401"/>
    <w:multiLevelType w:val="hybridMultilevel"/>
    <w:tmpl w:val="4FEECD84"/>
    <w:lvl w:ilvl="0" w:tplc="DC960D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FD501A0"/>
    <w:multiLevelType w:val="hybridMultilevel"/>
    <w:tmpl w:val="EA28A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06A16"/>
    <w:multiLevelType w:val="hybridMultilevel"/>
    <w:tmpl w:val="5BC0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075A7E"/>
    <w:multiLevelType w:val="hybridMultilevel"/>
    <w:tmpl w:val="37BED10C"/>
    <w:lvl w:ilvl="0" w:tplc="C08C76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5424A62"/>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315754"/>
    <w:multiLevelType w:val="hybridMultilevel"/>
    <w:tmpl w:val="8634E1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7AE329E"/>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E63A3E"/>
    <w:multiLevelType w:val="hybridMultilevel"/>
    <w:tmpl w:val="A56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BD0288"/>
    <w:multiLevelType w:val="hybridMultilevel"/>
    <w:tmpl w:val="AEEE8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B640F8A"/>
    <w:multiLevelType w:val="hybridMultilevel"/>
    <w:tmpl w:val="B85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C46841"/>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746CC0"/>
    <w:multiLevelType w:val="hybridMultilevel"/>
    <w:tmpl w:val="93E2D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E9D347D"/>
    <w:multiLevelType w:val="hybridMultilevel"/>
    <w:tmpl w:val="3F20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CB1B90"/>
    <w:multiLevelType w:val="multilevel"/>
    <w:tmpl w:val="34EE11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7E65FF9"/>
    <w:multiLevelType w:val="hybridMultilevel"/>
    <w:tmpl w:val="7F2E90D4"/>
    <w:lvl w:ilvl="0" w:tplc="B318206E">
      <w:start w:val="1"/>
      <w:numFmt w:val="bullet"/>
      <w:pStyle w:val="instructionsbullets"/>
      <w:lvlText w:val=""/>
      <w:lvlJc w:val="left"/>
      <w:pPr>
        <w:tabs>
          <w:tab w:val="num" w:pos="72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nsid w:val="27EA6BE0"/>
    <w:multiLevelType w:val="hybridMultilevel"/>
    <w:tmpl w:val="1EF2AB48"/>
    <w:lvl w:ilvl="0" w:tplc="6FBCFD66">
      <w:start w:val="1"/>
      <w:numFmt w:val="bullet"/>
      <w:lvlText w:val=""/>
      <w:lvlJc w:val="left"/>
      <w:pPr>
        <w:ind w:left="690" w:hanging="360"/>
      </w:pPr>
      <w:rPr>
        <w:rFonts w:ascii="Wingdings" w:hAnsi="Wingdings" w:hint="default"/>
        <w:sz w:val="18"/>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3">
    <w:nsid w:val="298E6C64"/>
    <w:multiLevelType w:val="hybridMultilevel"/>
    <w:tmpl w:val="26723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B7D06E2"/>
    <w:multiLevelType w:val="hybridMultilevel"/>
    <w:tmpl w:val="4E1E62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CA043EE"/>
    <w:multiLevelType w:val="hybridMultilevel"/>
    <w:tmpl w:val="93EE9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CA73965"/>
    <w:multiLevelType w:val="hybridMultilevel"/>
    <w:tmpl w:val="CA0E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CB26383"/>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CDB16D7"/>
    <w:multiLevelType w:val="hybridMultilevel"/>
    <w:tmpl w:val="B38EBE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D0A233A"/>
    <w:multiLevelType w:val="hybridMultilevel"/>
    <w:tmpl w:val="23EA4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D7E6427"/>
    <w:multiLevelType w:val="hybridMultilevel"/>
    <w:tmpl w:val="D51C4B78"/>
    <w:lvl w:ilvl="0" w:tplc="DF649E60">
      <w:start w:val="1"/>
      <w:numFmt w:val="bullet"/>
      <w:pStyle w:val="Tablebullet"/>
      <w:lvlText w:val=""/>
      <w:lvlJc w:val="left"/>
      <w:pPr>
        <w:tabs>
          <w:tab w:val="num" w:pos="-1584"/>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FCA156C"/>
    <w:multiLevelType w:val="hybridMultilevel"/>
    <w:tmpl w:val="16181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180485B"/>
    <w:multiLevelType w:val="hybridMultilevel"/>
    <w:tmpl w:val="3660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2425CF5"/>
    <w:multiLevelType w:val="hybridMultilevel"/>
    <w:tmpl w:val="5E34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2D84596"/>
    <w:multiLevelType w:val="hybridMultilevel"/>
    <w:tmpl w:val="895AD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52871AD"/>
    <w:multiLevelType w:val="hybridMultilevel"/>
    <w:tmpl w:val="AA40F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707362A"/>
    <w:multiLevelType w:val="hybridMultilevel"/>
    <w:tmpl w:val="46300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8636310"/>
    <w:multiLevelType w:val="hybridMultilevel"/>
    <w:tmpl w:val="66986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DBC1C5C"/>
    <w:multiLevelType w:val="hybridMultilevel"/>
    <w:tmpl w:val="78CED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EC66F05"/>
    <w:multiLevelType w:val="hybridMultilevel"/>
    <w:tmpl w:val="DCFA0D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D9354B"/>
    <w:multiLevelType w:val="hybridMultilevel"/>
    <w:tmpl w:val="C4B25230"/>
    <w:lvl w:ilvl="0" w:tplc="2B826406">
      <w:start w:val="57"/>
      <w:numFmt w:val="decimal"/>
      <w:lvlText w:val="Table %1."/>
      <w:lvlJc w:val="left"/>
      <w:pPr>
        <w:ind w:left="780" w:hanging="720"/>
      </w:pPr>
      <w:rPr>
        <w:rFonts w:ascii="Wingdings" w:hAnsi="Wingdings"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1">
    <w:nsid w:val="42EC162E"/>
    <w:multiLevelType w:val="hybridMultilevel"/>
    <w:tmpl w:val="489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3374608"/>
    <w:multiLevelType w:val="hybridMultilevel"/>
    <w:tmpl w:val="07B0637A"/>
    <w:lvl w:ilvl="0" w:tplc="A6D002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3B3704D"/>
    <w:multiLevelType w:val="hybridMultilevel"/>
    <w:tmpl w:val="296A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7165829"/>
    <w:multiLevelType w:val="hybridMultilevel"/>
    <w:tmpl w:val="CE48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E83A74"/>
    <w:multiLevelType w:val="hybridMultilevel"/>
    <w:tmpl w:val="44CCC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9DE7D9B"/>
    <w:multiLevelType w:val="hybridMultilevel"/>
    <w:tmpl w:val="DD84B94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AFC6235"/>
    <w:multiLevelType w:val="hybridMultilevel"/>
    <w:tmpl w:val="C47C3EA0"/>
    <w:lvl w:ilvl="0" w:tplc="F214833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C4711C1"/>
    <w:multiLevelType w:val="hybridMultilevel"/>
    <w:tmpl w:val="7D162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6E308D"/>
    <w:multiLevelType w:val="hybridMultilevel"/>
    <w:tmpl w:val="EBC2020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E183B28"/>
    <w:multiLevelType w:val="hybridMultilevel"/>
    <w:tmpl w:val="59081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FE417B3"/>
    <w:multiLevelType w:val="hybridMultilevel"/>
    <w:tmpl w:val="7FBE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0836917"/>
    <w:multiLevelType w:val="hybridMultilevel"/>
    <w:tmpl w:val="EEACE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4046860"/>
    <w:multiLevelType w:val="hybridMultilevel"/>
    <w:tmpl w:val="EDB2628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5BB1DDA"/>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7DA01B0"/>
    <w:multiLevelType w:val="hybridMultilevel"/>
    <w:tmpl w:val="A468B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9474E10"/>
    <w:multiLevelType w:val="hybridMultilevel"/>
    <w:tmpl w:val="F7DEC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AC1716C"/>
    <w:multiLevelType w:val="hybridMultilevel"/>
    <w:tmpl w:val="F4306C5E"/>
    <w:lvl w:ilvl="0" w:tplc="04090001">
      <w:start w:val="1"/>
      <w:numFmt w:val="bullet"/>
      <w:lvlText w:val=""/>
      <w:lvlJc w:val="left"/>
      <w:pPr>
        <w:ind w:left="490" w:hanging="360"/>
      </w:pPr>
      <w:rPr>
        <w:rFonts w:ascii="Symbol" w:hAnsi="Symbol"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60">
    <w:nsid w:val="5B4833EC"/>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BE35C03"/>
    <w:multiLevelType w:val="hybridMultilevel"/>
    <w:tmpl w:val="511A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D1D6564"/>
    <w:multiLevelType w:val="hybridMultilevel"/>
    <w:tmpl w:val="BC721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5F2F6717"/>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F396460"/>
    <w:multiLevelType w:val="hybridMultilevel"/>
    <w:tmpl w:val="0238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1110C03"/>
    <w:multiLevelType w:val="hybridMultilevel"/>
    <w:tmpl w:val="E6EA2F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321330F"/>
    <w:multiLevelType w:val="hybridMultilevel"/>
    <w:tmpl w:val="F6BC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642A79A4"/>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54014EB"/>
    <w:multiLevelType w:val="hybridMultilevel"/>
    <w:tmpl w:val="AD16CFA0"/>
    <w:lvl w:ilvl="0" w:tplc="F214833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6A16964"/>
    <w:multiLevelType w:val="hybridMultilevel"/>
    <w:tmpl w:val="34DEB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66E6426F"/>
    <w:multiLevelType w:val="hybridMultilevel"/>
    <w:tmpl w:val="BCBAB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DED69FF"/>
    <w:multiLevelType w:val="hybridMultilevel"/>
    <w:tmpl w:val="F0DA774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nsid w:val="6F653CDB"/>
    <w:multiLevelType w:val="hybridMultilevel"/>
    <w:tmpl w:val="DCFA0D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F6F53B2"/>
    <w:multiLevelType w:val="hybridMultilevel"/>
    <w:tmpl w:val="37202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7074682C"/>
    <w:multiLevelType w:val="hybridMultilevel"/>
    <w:tmpl w:val="EA28A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21E33E4"/>
    <w:multiLevelType w:val="hybridMultilevel"/>
    <w:tmpl w:val="37BED10C"/>
    <w:lvl w:ilvl="0" w:tplc="C08C76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74635215"/>
    <w:multiLevelType w:val="hybridMultilevel"/>
    <w:tmpl w:val="6FD23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5896C7E"/>
    <w:multiLevelType w:val="hybridMultilevel"/>
    <w:tmpl w:val="D3A88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5F3470B"/>
    <w:multiLevelType w:val="hybridMultilevel"/>
    <w:tmpl w:val="434A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6725369"/>
    <w:multiLevelType w:val="hybridMultilevel"/>
    <w:tmpl w:val="4E1E62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6783BA9"/>
    <w:multiLevelType w:val="hybridMultilevel"/>
    <w:tmpl w:val="4FEECD84"/>
    <w:lvl w:ilvl="0" w:tplc="DC960D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778D2DC0"/>
    <w:multiLevelType w:val="hybridMultilevel"/>
    <w:tmpl w:val="B0924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7804713A"/>
    <w:multiLevelType w:val="hybridMultilevel"/>
    <w:tmpl w:val="31F85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784840A7"/>
    <w:multiLevelType w:val="hybridMultilevel"/>
    <w:tmpl w:val="24343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BC80780"/>
    <w:multiLevelType w:val="hybridMultilevel"/>
    <w:tmpl w:val="DA7416EA"/>
    <w:lvl w:ilvl="0" w:tplc="F214833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DA611F7"/>
    <w:multiLevelType w:val="hybridMultilevel"/>
    <w:tmpl w:val="E072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DBB4B15"/>
    <w:multiLevelType w:val="hybridMultilevel"/>
    <w:tmpl w:val="BB2C0964"/>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Arial"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cs="Arial" w:hint="default"/>
      </w:rPr>
    </w:lvl>
    <w:lvl w:ilvl="5" w:tplc="04090005">
      <w:start w:val="1"/>
      <w:numFmt w:val="bullet"/>
      <w:lvlText w:val=""/>
      <w:lvlJc w:val="left"/>
      <w:pPr>
        <w:ind w:left="378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start w:val="1"/>
      <w:numFmt w:val="bullet"/>
      <w:lvlText w:val="o"/>
      <w:lvlJc w:val="left"/>
      <w:pPr>
        <w:ind w:left="5220" w:hanging="360"/>
      </w:pPr>
      <w:rPr>
        <w:rFonts w:ascii="Courier New" w:hAnsi="Courier New" w:cs="Arial" w:hint="default"/>
      </w:rPr>
    </w:lvl>
    <w:lvl w:ilvl="8" w:tplc="04090005">
      <w:start w:val="1"/>
      <w:numFmt w:val="bullet"/>
      <w:lvlText w:val=""/>
      <w:lvlJc w:val="left"/>
      <w:pPr>
        <w:ind w:left="5940" w:hanging="360"/>
      </w:pPr>
      <w:rPr>
        <w:rFonts w:ascii="Wingdings" w:hAnsi="Wingdings" w:hint="default"/>
      </w:rPr>
    </w:lvl>
  </w:abstractNum>
  <w:abstractNum w:abstractNumId="87">
    <w:nsid w:val="7E246FC9"/>
    <w:multiLevelType w:val="hybridMultilevel"/>
    <w:tmpl w:val="9B742F5C"/>
    <w:lvl w:ilvl="0" w:tplc="F214833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E9A2B6E"/>
    <w:multiLevelType w:val="hybridMultilevel"/>
    <w:tmpl w:val="BC06CD72"/>
    <w:lvl w:ilvl="0" w:tplc="04090001">
      <w:start w:val="1"/>
      <w:numFmt w:val="bullet"/>
      <w:lvlText w:val=""/>
      <w:lvlJc w:val="left"/>
      <w:pPr>
        <w:ind w:left="544" w:hanging="360"/>
      </w:pPr>
      <w:rPr>
        <w:rFonts w:ascii="Symbol" w:hAnsi="Symbol" w:hint="default"/>
      </w:rPr>
    </w:lvl>
    <w:lvl w:ilvl="1" w:tplc="04090003" w:tentative="1">
      <w:start w:val="1"/>
      <w:numFmt w:val="bullet"/>
      <w:lvlText w:val="o"/>
      <w:lvlJc w:val="left"/>
      <w:pPr>
        <w:ind w:left="1264" w:hanging="360"/>
      </w:pPr>
      <w:rPr>
        <w:rFonts w:ascii="Courier New" w:hAnsi="Courier New" w:cs="Courier New" w:hint="default"/>
      </w:rPr>
    </w:lvl>
    <w:lvl w:ilvl="2" w:tplc="04090005" w:tentative="1">
      <w:start w:val="1"/>
      <w:numFmt w:val="bullet"/>
      <w:lvlText w:val=""/>
      <w:lvlJc w:val="left"/>
      <w:pPr>
        <w:ind w:left="1984" w:hanging="360"/>
      </w:pPr>
      <w:rPr>
        <w:rFonts w:ascii="Wingdings" w:hAnsi="Wingdings" w:hint="default"/>
      </w:rPr>
    </w:lvl>
    <w:lvl w:ilvl="3" w:tplc="04090001" w:tentative="1">
      <w:start w:val="1"/>
      <w:numFmt w:val="bullet"/>
      <w:lvlText w:val=""/>
      <w:lvlJc w:val="left"/>
      <w:pPr>
        <w:ind w:left="2704" w:hanging="360"/>
      </w:pPr>
      <w:rPr>
        <w:rFonts w:ascii="Symbol" w:hAnsi="Symbol" w:hint="default"/>
      </w:rPr>
    </w:lvl>
    <w:lvl w:ilvl="4" w:tplc="04090003" w:tentative="1">
      <w:start w:val="1"/>
      <w:numFmt w:val="bullet"/>
      <w:lvlText w:val="o"/>
      <w:lvlJc w:val="left"/>
      <w:pPr>
        <w:ind w:left="3424" w:hanging="360"/>
      </w:pPr>
      <w:rPr>
        <w:rFonts w:ascii="Courier New" w:hAnsi="Courier New" w:cs="Courier New" w:hint="default"/>
      </w:rPr>
    </w:lvl>
    <w:lvl w:ilvl="5" w:tplc="04090005" w:tentative="1">
      <w:start w:val="1"/>
      <w:numFmt w:val="bullet"/>
      <w:lvlText w:val=""/>
      <w:lvlJc w:val="left"/>
      <w:pPr>
        <w:ind w:left="4144" w:hanging="360"/>
      </w:pPr>
      <w:rPr>
        <w:rFonts w:ascii="Wingdings" w:hAnsi="Wingdings" w:hint="default"/>
      </w:rPr>
    </w:lvl>
    <w:lvl w:ilvl="6" w:tplc="04090001" w:tentative="1">
      <w:start w:val="1"/>
      <w:numFmt w:val="bullet"/>
      <w:lvlText w:val=""/>
      <w:lvlJc w:val="left"/>
      <w:pPr>
        <w:ind w:left="4864" w:hanging="360"/>
      </w:pPr>
      <w:rPr>
        <w:rFonts w:ascii="Symbol" w:hAnsi="Symbol" w:hint="default"/>
      </w:rPr>
    </w:lvl>
    <w:lvl w:ilvl="7" w:tplc="04090003" w:tentative="1">
      <w:start w:val="1"/>
      <w:numFmt w:val="bullet"/>
      <w:lvlText w:val="o"/>
      <w:lvlJc w:val="left"/>
      <w:pPr>
        <w:ind w:left="5584" w:hanging="360"/>
      </w:pPr>
      <w:rPr>
        <w:rFonts w:ascii="Courier New" w:hAnsi="Courier New" w:cs="Courier New" w:hint="default"/>
      </w:rPr>
    </w:lvl>
    <w:lvl w:ilvl="8" w:tplc="04090005" w:tentative="1">
      <w:start w:val="1"/>
      <w:numFmt w:val="bullet"/>
      <w:lvlText w:val=""/>
      <w:lvlJc w:val="left"/>
      <w:pPr>
        <w:ind w:left="6304" w:hanging="360"/>
      </w:pPr>
      <w:rPr>
        <w:rFonts w:ascii="Wingdings" w:hAnsi="Wingdings" w:hint="default"/>
      </w:rPr>
    </w:lvl>
  </w:abstractNum>
  <w:abstractNum w:abstractNumId="89">
    <w:nsid w:val="7EA26700"/>
    <w:multiLevelType w:val="hybridMultilevel"/>
    <w:tmpl w:val="64569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21"/>
  </w:num>
  <w:num w:numId="3">
    <w:abstractNumId w:val="65"/>
  </w:num>
  <w:num w:numId="4">
    <w:abstractNumId w:val="83"/>
  </w:num>
  <w:num w:numId="5">
    <w:abstractNumId w:val="77"/>
  </w:num>
  <w:num w:numId="6">
    <w:abstractNumId w:val="28"/>
  </w:num>
  <w:num w:numId="7">
    <w:abstractNumId w:val="22"/>
  </w:num>
  <w:num w:numId="8">
    <w:abstractNumId w:val="50"/>
  </w:num>
  <w:num w:numId="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9"/>
  </w:num>
  <w:num w:numId="13">
    <w:abstractNumId w:val="13"/>
  </w:num>
  <w:num w:numId="14">
    <w:abstractNumId w:val="61"/>
  </w:num>
  <w:num w:numId="15">
    <w:abstractNumId w:val="66"/>
  </w:num>
  <w:num w:numId="16">
    <w:abstractNumId w:val="70"/>
  </w:num>
  <w:num w:numId="17">
    <w:abstractNumId w:val="4"/>
  </w:num>
  <w:num w:numId="18">
    <w:abstractNumId w:val="3"/>
  </w:num>
  <w:num w:numId="19">
    <w:abstractNumId w:val="17"/>
  </w:num>
  <w:num w:numId="20">
    <w:abstractNumId w:val="23"/>
  </w:num>
  <w:num w:numId="21">
    <w:abstractNumId w:val="81"/>
  </w:num>
  <w:num w:numId="22">
    <w:abstractNumId w:val="2"/>
  </w:num>
  <w:num w:numId="23">
    <w:abstractNumId w:val="29"/>
  </w:num>
  <w:num w:numId="24">
    <w:abstractNumId w:val="35"/>
  </w:num>
  <w:num w:numId="25">
    <w:abstractNumId w:val="34"/>
  </w:num>
  <w:num w:numId="26">
    <w:abstractNumId w:val="37"/>
  </w:num>
  <w:num w:numId="27">
    <w:abstractNumId w:val="82"/>
  </w:num>
  <w:num w:numId="28">
    <w:abstractNumId w:val="1"/>
  </w:num>
  <w:num w:numId="29">
    <w:abstractNumId w:val="43"/>
  </w:num>
  <w:num w:numId="30">
    <w:abstractNumId w:val="15"/>
  </w:num>
  <w:num w:numId="31">
    <w:abstractNumId w:val="54"/>
  </w:num>
  <w:num w:numId="32">
    <w:abstractNumId w:val="48"/>
  </w:num>
  <w:num w:numId="33">
    <w:abstractNumId w:val="86"/>
  </w:num>
  <w:num w:numId="34">
    <w:abstractNumId w:val="55"/>
  </w:num>
  <w:num w:numId="35">
    <w:abstractNumId w:val="45"/>
  </w:num>
  <w:num w:numId="36">
    <w:abstractNumId w:val="33"/>
  </w:num>
  <w:num w:numId="37">
    <w:abstractNumId w:val="71"/>
  </w:num>
  <w:num w:numId="38">
    <w:abstractNumId w:val="88"/>
  </w:num>
  <w:num w:numId="39">
    <w:abstractNumId w:val="57"/>
  </w:num>
  <w:num w:numId="40">
    <w:abstractNumId w:val="73"/>
  </w:num>
  <w:num w:numId="41">
    <w:abstractNumId w:val="31"/>
  </w:num>
  <w:num w:numId="42">
    <w:abstractNumId w:val="14"/>
  </w:num>
  <w:num w:numId="43">
    <w:abstractNumId w:val="69"/>
  </w:num>
  <w:num w:numId="44">
    <w:abstractNumId w:val="58"/>
  </w:num>
  <w:num w:numId="45">
    <w:abstractNumId w:val="5"/>
  </w:num>
  <w:num w:numId="46">
    <w:abstractNumId w:val="53"/>
  </w:num>
  <w:num w:numId="47">
    <w:abstractNumId w:val="64"/>
  </w:num>
  <w:num w:numId="48">
    <w:abstractNumId w:val="59"/>
  </w:num>
  <w:num w:numId="49">
    <w:abstractNumId w:val="76"/>
  </w:num>
  <w:num w:numId="50">
    <w:abstractNumId w:val="40"/>
  </w:num>
  <w:num w:numId="51">
    <w:abstractNumId w:val="78"/>
  </w:num>
  <w:num w:numId="52">
    <w:abstractNumId w:val="68"/>
  </w:num>
  <w:num w:numId="53">
    <w:abstractNumId w:val="84"/>
  </w:num>
  <w:num w:numId="54">
    <w:abstractNumId w:val="79"/>
  </w:num>
  <w:num w:numId="55">
    <w:abstractNumId w:val="27"/>
  </w:num>
  <w:num w:numId="56">
    <w:abstractNumId w:val="67"/>
  </w:num>
  <w:num w:numId="57">
    <w:abstractNumId w:val="60"/>
  </w:num>
  <w:num w:numId="58">
    <w:abstractNumId w:val="12"/>
  </w:num>
  <w:num w:numId="59">
    <w:abstractNumId w:val="75"/>
  </w:num>
  <w:num w:numId="60">
    <w:abstractNumId w:val="80"/>
  </w:num>
  <w:num w:numId="61">
    <w:abstractNumId w:val="74"/>
  </w:num>
  <w:num w:numId="62">
    <w:abstractNumId w:val="39"/>
  </w:num>
  <w:num w:numId="63">
    <w:abstractNumId w:val="10"/>
  </w:num>
  <w:num w:numId="64">
    <w:abstractNumId w:val="24"/>
  </w:num>
  <w:num w:numId="65">
    <w:abstractNumId w:val="63"/>
  </w:num>
  <w:num w:numId="66">
    <w:abstractNumId w:val="16"/>
  </w:num>
  <w:num w:numId="67">
    <w:abstractNumId w:val="56"/>
  </w:num>
  <w:num w:numId="68">
    <w:abstractNumId w:val="9"/>
  </w:num>
  <w:num w:numId="69">
    <w:abstractNumId w:val="6"/>
  </w:num>
  <w:num w:numId="70">
    <w:abstractNumId w:val="7"/>
  </w:num>
  <w:num w:numId="71">
    <w:abstractNumId w:val="72"/>
  </w:num>
  <w:num w:numId="72">
    <w:abstractNumId w:val="36"/>
  </w:num>
  <w:num w:numId="73">
    <w:abstractNumId w:val="46"/>
  </w:num>
  <w:num w:numId="74">
    <w:abstractNumId w:val="20"/>
  </w:num>
  <w:num w:numId="75">
    <w:abstractNumId w:val="47"/>
  </w:num>
  <w:num w:numId="76">
    <w:abstractNumId w:val="87"/>
  </w:num>
  <w:num w:numId="77">
    <w:abstractNumId w:val="38"/>
  </w:num>
  <w:num w:numId="78">
    <w:abstractNumId w:val="51"/>
  </w:num>
  <w:num w:numId="79">
    <w:abstractNumId w:val="30"/>
  </w:num>
  <w:num w:numId="80">
    <w:abstractNumId w:val="0"/>
  </w:num>
  <w:num w:numId="81">
    <w:abstractNumId w:val="8"/>
  </w:num>
  <w:num w:numId="82">
    <w:abstractNumId w:val="44"/>
  </w:num>
  <w:num w:numId="83">
    <w:abstractNumId w:val="52"/>
  </w:num>
  <w:num w:numId="84">
    <w:abstractNumId w:val="18"/>
  </w:num>
  <w:num w:numId="85">
    <w:abstractNumId w:val="85"/>
  </w:num>
  <w:num w:numId="86">
    <w:abstractNumId w:val="32"/>
  </w:num>
  <w:num w:numId="87">
    <w:abstractNumId w:val="41"/>
  </w:num>
  <w:num w:numId="88">
    <w:abstractNumId w:val="62"/>
  </w:num>
  <w:num w:numId="89">
    <w:abstractNumId w:val="25"/>
  </w:num>
  <w:num w:numId="90">
    <w:abstractNumId w:val="89"/>
  </w:num>
  <w:num w:numId="91">
    <w:abstractNumId w:val="42"/>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cie Likis">
    <w15:presenceInfo w15:providerId="Windows Live" w15:userId="124ef5da378d22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 EPC EndNote style 122011&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9r9txpoa2rpdeff94x0wdo5ppfzdpedpwr&quot;&gt;PPH Database-REBUILT_082014&lt;record-ids&gt;&lt;item&gt;1&lt;/item&gt;&lt;item&gt;2&lt;/item&gt;&lt;item&gt;3&lt;/item&gt;&lt;item&gt;4&lt;/item&gt;&lt;item&gt;7&lt;/item&gt;&lt;item&gt;10&lt;/item&gt;&lt;item&gt;16&lt;/item&gt;&lt;item&gt;17&lt;/item&gt;&lt;item&gt;19&lt;/item&gt;&lt;item&gt;22&lt;/item&gt;&lt;item&gt;31&lt;/item&gt;&lt;item&gt;32&lt;/item&gt;&lt;item&gt;34&lt;/item&gt;&lt;item&gt;35&lt;/item&gt;&lt;item&gt;36&lt;/item&gt;&lt;item&gt;39&lt;/item&gt;&lt;item&gt;41&lt;/item&gt;&lt;item&gt;44&lt;/item&gt;&lt;item&gt;45&lt;/item&gt;&lt;item&gt;54&lt;/item&gt;&lt;item&gt;56&lt;/item&gt;&lt;item&gt;57&lt;/item&gt;&lt;item&gt;59&lt;/item&gt;&lt;item&gt;60&lt;/item&gt;&lt;item&gt;61&lt;/item&gt;&lt;item&gt;64&lt;/item&gt;&lt;item&gt;69&lt;/item&gt;&lt;item&gt;10714&lt;/item&gt;&lt;item&gt;10715&lt;/item&gt;&lt;item&gt;10716&lt;/item&gt;&lt;item&gt;10764&lt;/item&gt;&lt;item&gt;18826&lt;/item&gt;&lt;item&gt;18827&lt;/item&gt;&lt;item&gt;18828&lt;/item&gt;&lt;item&gt;20686&lt;/item&gt;&lt;/record-ids&gt;&lt;/item&gt;&lt;/Libraries&gt;"/>
  </w:docVars>
  <w:rsids>
    <w:rsidRoot w:val="00375ECB"/>
    <w:rsid w:val="00000F96"/>
    <w:rsid w:val="0000105E"/>
    <w:rsid w:val="00002F4C"/>
    <w:rsid w:val="00005948"/>
    <w:rsid w:val="000062B8"/>
    <w:rsid w:val="00015AD6"/>
    <w:rsid w:val="00016824"/>
    <w:rsid w:val="0002050E"/>
    <w:rsid w:val="00021036"/>
    <w:rsid w:val="00022473"/>
    <w:rsid w:val="00022C37"/>
    <w:rsid w:val="000300AA"/>
    <w:rsid w:val="00033EAD"/>
    <w:rsid w:val="0003462F"/>
    <w:rsid w:val="0003636A"/>
    <w:rsid w:val="0004059D"/>
    <w:rsid w:val="000427F1"/>
    <w:rsid w:val="00042C34"/>
    <w:rsid w:val="00047509"/>
    <w:rsid w:val="00050B8E"/>
    <w:rsid w:val="000538A4"/>
    <w:rsid w:val="00057DE4"/>
    <w:rsid w:val="0006107F"/>
    <w:rsid w:val="00064555"/>
    <w:rsid w:val="00064CDE"/>
    <w:rsid w:val="00070147"/>
    <w:rsid w:val="0007684A"/>
    <w:rsid w:val="00082AE7"/>
    <w:rsid w:val="00083B35"/>
    <w:rsid w:val="000876A9"/>
    <w:rsid w:val="000907FE"/>
    <w:rsid w:val="00093F8B"/>
    <w:rsid w:val="00094D93"/>
    <w:rsid w:val="00095EAA"/>
    <w:rsid w:val="000A02AD"/>
    <w:rsid w:val="000A51E1"/>
    <w:rsid w:val="000A62F6"/>
    <w:rsid w:val="000A78A8"/>
    <w:rsid w:val="000B0305"/>
    <w:rsid w:val="000B08A0"/>
    <w:rsid w:val="000B7E48"/>
    <w:rsid w:val="000C1F4E"/>
    <w:rsid w:val="000D0726"/>
    <w:rsid w:val="000D2C22"/>
    <w:rsid w:val="000E29C7"/>
    <w:rsid w:val="000E487E"/>
    <w:rsid w:val="000E5460"/>
    <w:rsid w:val="000E573F"/>
    <w:rsid w:val="000F0A21"/>
    <w:rsid w:val="000F174A"/>
    <w:rsid w:val="000F28D4"/>
    <w:rsid w:val="000F790F"/>
    <w:rsid w:val="001006C3"/>
    <w:rsid w:val="00100D0E"/>
    <w:rsid w:val="0010357D"/>
    <w:rsid w:val="0010418E"/>
    <w:rsid w:val="00105D33"/>
    <w:rsid w:val="00106A6E"/>
    <w:rsid w:val="00107CE7"/>
    <w:rsid w:val="00110A12"/>
    <w:rsid w:val="00111502"/>
    <w:rsid w:val="00111A77"/>
    <w:rsid w:val="00115730"/>
    <w:rsid w:val="001167FE"/>
    <w:rsid w:val="00116FC6"/>
    <w:rsid w:val="00121DDB"/>
    <w:rsid w:val="001239FC"/>
    <w:rsid w:val="001305F3"/>
    <w:rsid w:val="00130A0C"/>
    <w:rsid w:val="00130BAA"/>
    <w:rsid w:val="00135769"/>
    <w:rsid w:val="00137E01"/>
    <w:rsid w:val="00140174"/>
    <w:rsid w:val="00143407"/>
    <w:rsid w:val="001510E2"/>
    <w:rsid w:val="001606F5"/>
    <w:rsid w:val="00161E0F"/>
    <w:rsid w:val="001631E5"/>
    <w:rsid w:val="001740FE"/>
    <w:rsid w:val="00174637"/>
    <w:rsid w:val="00177962"/>
    <w:rsid w:val="00177B1B"/>
    <w:rsid w:val="00177F4D"/>
    <w:rsid w:val="00182D61"/>
    <w:rsid w:val="00182FB8"/>
    <w:rsid w:val="00191D95"/>
    <w:rsid w:val="00192F41"/>
    <w:rsid w:val="0019470B"/>
    <w:rsid w:val="00195481"/>
    <w:rsid w:val="0019597E"/>
    <w:rsid w:val="001A0669"/>
    <w:rsid w:val="001A4882"/>
    <w:rsid w:val="001A5156"/>
    <w:rsid w:val="001A5221"/>
    <w:rsid w:val="001B2E12"/>
    <w:rsid w:val="001B41F1"/>
    <w:rsid w:val="001C2326"/>
    <w:rsid w:val="001C27A0"/>
    <w:rsid w:val="001C3BC2"/>
    <w:rsid w:val="001C7503"/>
    <w:rsid w:val="001D0300"/>
    <w:rsid w:val="001D1DBB"/>
    <w:rsid w:val="001D1F67"/>
    <w:rsid w:val="001D2B3B"/>
    <w:rsid w:val="001D3386"/>
    <w:rsid w:val="001D6210"/>
    <w:rsid w:val="001D723C"/>
    <w:rsid w:val="001E07CC"/>
    <w:rsid w:val="001E34FD"/>
    <w:rsid w:val="001F3617"/>
    <w:rsid w:val="001F448E"/>
    <w:rsid w:val="001F7A1F"/>
    <w:rsid w:val="002000E8"/>
    <w:rsid w:val="00200918"/>
    <w:rsid w:val="00201536"/>
    <w:rsid w:val="00213798"/>
    <w:rsid w:val="00213C55"/>
    <w:rsid w:val="00216D58"/>
    <w:rsid w:val="00217D08"/>
    <w:rsid w:val="00225C8C"/>
    <w:rsid w:val="00225DB8"/>
    <w:rsid w:val="00230E3A"/>
    <w:rsid w:val="00234B2E"/>
    <w:rsid w:val="002411E0"/>
    <w:rsid w:val="00241E55"/>
    <w:rsid w:val="00242BD7"/>
    <w:rsid w:val="002434E7"/>
    <w:rsid w:val="0024473F"/>
    <w:rsid w:val="00246119"/>
    <w:rsid w:val="002466BE"/>
    <w:rsid w:val="00256F96"/>
    <w:rsid w:val="00266957"/>
    <w:rsid w:val="002750E4"/>
    <w:rsid w:val="00275227"/>
    <w:rsid w:val="00280696"/>
    <w:rsid w:val="00280CC2"/>
    <w:rsid w:val="00286151"/>
    <w:rsid w:val="00286E8B"/>
    <w:rsid w:val="002871E5"/>
    <w:rsid w:val="00290660"/>
    <w:rsid w:val="002A4138"/>
    <w:rsid w:val="002A4A64"/>
    <w:rsid w:val="002A650C"/>
    <w:rsid w:val="002B3C9C"/>
    <w:rsid w:val="002B61A9"/>
    <w:rsid w:val="002B78CC"/>
    <w:rsid w:val="002C2513"/>
    <w:rsid w:val="002C2964"/>
    <w:rsid w:val="002C3756"/>
    <w:rsid w:val="002C6D36"/>
    <w:rsid w:val="002C7AD6"/>
    <w:rsid w:val="002D0CE9"/>
    <w:rsid w:val="002D119B"/>
    <w:rsid w:val="002D4A42"/>
    <w:rsid w:val="002D5466"/>
    <w:rsid w:val="002E07FD"/>
    <w:rsid w:val="002E11A0"/>
    <w:rsid w:val="002E24DA"/>
    <w:rsid w:val="002E4677"/>
    <w:rsid w:val="002E472C"/>
    <w:rsid w:val="002E6ACA"/>
    <w:rsid w:val="002E6FEC"/>
    <w:rsid w:val="002F228E"/>
    <w:rsid w:val="002F3205"/>
    <w:rsid w:val="002F5378"/>
    <w:rsid w:val="002F6767"/>
    <w:rsid w:val="00300222"/>
    <w:rsid w:val="003021B6"/>
    <w:rsid w:val="00303351"/>
    <w:rsid w:val="0031141C"/>
    <w:rsid w:val="003117FD"/>
    <w:rsid w:val="00314EDD"/>
    <w:rsid w:val="003167D6"/>
    <w:rsid w:val="00321766"/>
    <w:rsid w:val="003226A8"/>
    <w:rsid w:val="00326E92"/>
    <w:rsid w:val="00331189"/>
    <w:rsid w:val="00331F2C"/>
    <w:rsid w:val="00331F72"/>
    <w:rsid w:val="00333A18"/>
    <w:rsid w:val="00334224"/>
    <w:rsid w:val="00334FF9"/>
    <w:rsid w:val="00335D31"/>
    <w:rsid w:val="00336D43"/>
    <w:rsid w:val="00340FC5"/>
    <w:rsid w:val="00344AB5"/>
    <w:rsid w:val="00344E68"/>
    <w:rsid w:val="00347D40"/>
    <w:rsid w:val="00351142"/>
    <w:rsid w:val="00356D6F"/>
    <w:rsid w:val="0035740F"/>
    <w:rsid w:val="00361D8F"/>
    <w:rsid w:val="0036664B"/>
    <w:rsid w:val="00370C99"/>
    <w:rsid w:val="0037164B"/>
    <w:rsid w:val="0037301C"/>
    <w:rsid w:val="0037478D"/>
    <w:rsid w:val="0037547B"/>
    <w:rsid w:val="00375ECB"/>
    <w:rsid w:val="00376927"/>
    <w:rsid w:val="00377E95"/>
    <w:rsid w:val="00381858"/>
    <w:rsid w:val="00383CB2"/>
    <w:rsid w:val="003843A6"/>
    <w:rsid w:val="00385704"/>
    <w:rsid w:val="003859AC"/>
    <w:rsid w:val="00387942"/>
    <w:rsid w:val="00392551"/>
    <w:rsid w:val="00396460"/>
    <w:rsid w:val="003A1653"/>
    <w:rsid w:val="003B00D7"/>
    <w:rsid w:val="003B0103"/>
    <w:rsid w:val="003B180A"/>
    <w:rsid w:val="003B2CE0"/>
    <w:rsid w:val="003B7B9B"/>
    <w:rsid w:val="003C0D89"/>
    <w:rsid w:val="003C0E02"/>
    <w:rsid w:val="003C15AE"/>
    <w:rsid w:val="003C16AD"/>
    <w:rsid w:val="003C2060"/>
    <w:rsid w:val="003D31E6"/>
    <w:rsid w:val="003D3BD2"/>
    <w:rsid w:val="003D3D40"/>
    <w:rsid w:val="003D4B4A"/>
    <w:rsid w:val="003E02C0"/>
    <w:rsid w:val="003E40A8"/>
    <w:rsid w:val="003E531B"/>
    <w:rsid w:val="003E5940"/>
    <w:rsid w:val="003E5C9D"/>
    <w:rsid w:val="003E711E"/>
    <w:rsid w:val="003F5D0A"/>
    <w:rsid w:val="003F6902"/>
    <w:rsid w:val="00407167"/>
    <w:rsid w:val="00407F36"/>
    <w:rsid w:val="0041039C"/>
    <w:rsid w:val="00411C8D"/>
    <w:rsid w:val="00412781"/>
    <w:rsid w:val="004144C5"/>
    <w:rsid w:val="00416DDC"/>
    <w:rsid w:val="004173AD"/>
    <w:rsid w:val="0042614B"/>
    <w:rsid w:val="00435AD3"/>
    <w:rsid w:val="00442129"/>
    <w:rsid w:val="00443D14"/>
    <w:rsid w:val="00446679"/>
    <w:rsid w:val="0044716B"/>
    <w:rsid w:val="00451EB4"/>
    <w:rsid w:val="00452151"/>
    <w:rsid w:val="00452C11"/>
    <w:rsid w:val="00452F46"/>
    <w:rsid w:val="00455BC9"/>
    <w:rsid w:val="004602CE"/>
    <w:rsid w:val="004635D5"/>
    <w:rsid w:val="0046434C"/>
    <w:rsid w:val="00471F56"/>
    <w:rsid w:val="0047377F"/>
    <w:rsid w:val="00473816"/>
    <w:rsid w:val="00474446"/>
    <w:rsid w:val="00475778"/>
    <w:rsid w:val="00481F89"/>
    <w:rsid w:val="004831A3"/>
    <w:rsid w:val="00487435"/>
    <w:rsid w:val="00487EDE"/>
    <w:rsid w:val="00491AB8"/>
    <w:rsid w:val="00491F7F"/>
    <w:rsid w:val="00494754"/>
    <w:rsid w:val="004A437D"/>
    <w:rsid w:val="004A77F3"/>
    <w:rsid w:val="004B4236"/>
    <w:rsid w:val="004B4CC4"/>
    <w:rsid w:val="004B703B"/>
    <w:rsid w:val="004C003C"/>
    <w:rsid w:val="004C04B2"/>
    <w:rsid w:val="004C3BB8"/>
    <w:rsid w:val="004C457B"/>
    <w:rsid w:val="004C6DDD"/>
    <w:rsid w:val="004D1FA8"/>
    <w:rsid w:val="004D4D15"/>
    <w:rsid w:val="004D62C7"/>
    <w:rsid w:val="004E123A"/>
    <w:rsid w:val="004E226A"/>
    <w:rsid w:val="004E3DC2"/>
    <w:rsid w:val="004F073F"/>
    <w:rsid w:val="00506F9D"/>
    <w:rsid w:val="00506FF7"/>
    <w:rsid w:val="005078CD"/>
    <w:rsid w:val="00511837"/>
    <w:rsid w:val="00512CAC"/>
    <w:rsid w:val="00514C26"/>
    <w:rsid w:val="00516319"/>
    <w:rsid w:val="0051643D"/>
    <w:rsid w:val="00517F8D"/>
    <w:rsid w:val="0052391D"/>
    <w:rsid w:val="00534EB9"/>
    <w:rsid w:val="005378DD"/>
    <w:rsid w:val="0054225A"/>
    <w:rsid w:val="005445EA"/>
    <w:rsid w:val="00547F63"/>
    <w:rsid w:val="00557860"/>
    <w:rsid w:val="005611C5"/>
    <w:rsid w:val="00562480"/>
    <w:rsid w:val="0056572C"/>
    <w:rsid w:val="00565D56"/>
    <w:rsid w:val="00567A45"/>
    <w:rsid w:val="00567C10"/>
    <w:rsid w:val="00570F6B"/>
    <w:rsid w:val="005719DC"/>
    <w:rsid w:val="00571B1F"/>
    <w:rsid w:val="005744FA"/>
    <w:rsid w:val="005745BC"/>
    <w:rsid w:val="005750FC"/>
    <w:rsid w:val="00584A0E"/>
    <w:rsid w:val="00585DEA"/>
    <w:rsid w:val="005875CA"/>
    <w:rsid w:val="005A08C8"/>
    <w:rsid w:val="005A0AAB"/>
    <w:rsid w:val="005A286C"/>
    <w:rsid w:val="005A3A86"/>
    <w:rsid w:val="005A4988"/>
    <w:rsid w:val="005A5D1C"/>
    <w:rsid w:val="005B34C3"/>
    <w:rsid w:val="005B3803"/>
    <w:rsid w:val="005B6EC3"/>
    <w:rsid w:val="005B7122"/>
    <w:rsid w:val="005B7974"/>
    <w:rsid w:val="005B7DD7"/>
    <w:rsid w:val="005C2666"/>
    <w:rsid w:val="005C77F4"/>
    <w:rsid w:val="005D25B9"/>
    <w:rsid w:val="005D780E"/>
    <w:rsid w:val="005E2847"/>
    <w:rsid w:val="005E7D61"/>
    <w:rsid w:val="005F1AF8"/>
    <w:rsid w:val="005F49E2"/>
    <w:rsid w:val="005F5A4E"/>
    <w:rsid w:val="00600487"/>
    <w:rsid w:val="00600C7C"/>
    <w:rsid w:val="0060119E"/>
    <w:rsid w:val="006031AE"/>
    <w:rsid w:val="00603AD7"/>
    <w:rsid w:val="00606385"/>
    <w:rsid w:val="006101C6"/>
    <w:rsid w:val="00611D9B"/>
    <w:rsid w:val="006135A3"/>
    <w:rsid w:val="00613FE8"/>
    <w:rsid w:val="00614773"/>
    <w:rsid w:val="0061498A"/>
    <w:rsid w:val="0061572E"/>
    <w:rsid w:val="006175CC"/>
    <w:rsid w:val="00620C7B"/>
    <w:rsid w:val="006263A9"/>
    <w:rsid w:val="006321E6"/>
    <w:rsid w:val="00632DA8"/>
    <w:rsid w:val="00633EF5"/>
    <w:rsid w:val="006361D3"/>
    <w:rsid w:val="00636658"/>
    <w:rsid w:val="00637175"/>
    <w:rsid w:val="006415A7"/>
    <w:rsid w:val="00657529"/>
    <w:rsid w:val="00666E1F"/>
    <w:rsid w:val="006724CE"/>
    <w:rsid w:val="006740B6"/>
    <w:rsid w:val="00675CC3"/>
    <w:rsid w:val="00682284"/>
    <w:rsid w:val="00685987"/>
    <w:rsid w:val="00692E1D"/>
    <w:rsid w:val="00694233"/>
    <w:rsid w:val="006A07B1"/>
    <w:rsid w:val="006A626E"/>
    <w:rsid w:val="006A6EDF"/>
    <w:rsid w:val="006B548D"/>
    <w:rsid w:val="006B7A8B"/>
    <w:rsid w:val="006C1E59"/>
    <w:rsid w:val="006C5893"/>
    <w:rsid w:val="006C5C52"/>
    <w:rsid w:val="006C5F6C"/>
    <w:rsid w:val="006C7929"/>
    <w:rsid w:val="006D0A8C"/>
    <w:rsid w:val="006D1E2E"/>
    <w:rsid w:val="006D262E"/>
    <w:rsid w:val="006D7B7F"/>
    <w:rsid w:val="006E79B4"/>
    <w:rsid w:val="006F41EE"/>
    <w:rsid w:val="007005E8"/>
    <w:rsid w:val="00700830"/>
    <w:rsid w:val="00703A96"/>
    <w:rsid w:val="00710853"/>
    <w:rsid w:val="0071149D"/>
    <w:rsid w:val="00716A04"/>
    <w:rsid w:val="00717FBA"/>
    <w:rsid w:val="00723350"/>
    <w:rsid w:val="00723783"/>
    <w:rsid w:val="00724D3E"/>
    <w:rsid w:val="0072707D"/>
    <w:rsid w:val="00733446"/>
    <w:rsid w:val="00734A5B"/>
    <w:rsid w:val="00735AE0"/>
    <w:rsid w:val="00736158"/>
    <w:rsid w:val="00741F17"/>
    <w:rsid w:val="00742846"/>
    <w:rsid w:val="007465A3"/>
    <w:rsid w:val="00746DCD"/>
    <w:rsid w:val="00751A68"/>
    <w:rsid w:val="00752018"/>
    <w:rsid w:val="0075362D"/>
    <w:rsid w:val="00754373"/>
    <w:rsid w:val="0075619A"/>
    <w:rsid w:val="00762BBD"/>
    <w:rsid w:val="0076471F"/>
    <w:rsid w:val="0077321B"/>
    <w:rsid w:val="00777D9D"/>
    <w:rsid w:val="00777F2F"/>
    <w:rsid w:val="0078055D"/>
    <w:rsid w:val="007825DF"/>
    <w:rsid w:val="00792794"/>
    <w:rsid w:val="00794D8E"/>
    <w:rsid w:val="00797C9D"/>
    <w:rsid w:val="007A6729"/>
    <w:rsid w:val="007A6D66"/>
    <w:rsid w:val="007A7D2B"/>
    <w:rsid w:val="007B2036"/>
    <w:rsid w:val="007B5B29"/>
    <w:rsid w:val="007B6934"/>
    <w:rsid w:val="007C5407"/>
    <w:rsid w:val="007C56E1"/>
    <w:rsid w:val="007D2309"/>
    <w:rsid w:val="007D54C5"/>
    <w:rsid w:val="007D5E7F"/>
    <w:rsid w:val="007D732B"/>
    <w:rsid w:val="007D7CC7"/>
    <w:rsid w:val="007E4E47"/>
    <w:rsid w:val="007E6B54"/>
    <w:rsid w:val="007F028F"/>
    <w:rsid w:val="007F2596"/>
    <w:rsid w:val="007F31D4"/>
    <w:rsid w:val="007F47AF"/>
    <w:rsid w:val="007F6501"/>
    <w:rsid w:val="00800825"/>
    <w:rsid w:val="00810FB3"/>
    <w:rsid w:val="00812B0D"/>
    <w:rsid w:val="00814ED7"/>
    <w:rsid w:val="0082028F"/>
    <w:rsid w:val="00822F24"/>
    <w:rsid w:val="008260D3"/>
    <w:rsid w:val="0083029D"/>
    <w:rsid w:val="00832758"/>
    <w:rsid w:val="00832EF4"/>
    <w:rsid w:val="00834CC9"/>
    <w:rsid w:val="008413F3"/>
    <w:rsid w:val="00842AEA"/>
    <w:rsid w:val="00843368"/>
    <w:rsid w:val="00845919"/>
    <w:rsid w:val="008476DC"/>
    <w:rsid w:val="008511F5"/>
    <w:rsid w:val="00853338"/>
    <w:rsid w:val="00854D4C"/>
    <w:rsid w:val="00867C5A"/>
    <w:rsid w:val="008707AC"/>
    <w:rsid w:val="008741B8"/>
    <w:rsid w:val="008832A2"/>
    <w:rsid w:val="008905A4"/>
    <w:rsid w:val="00892A42"/>
    <w:rsid w:val="008934E1"/>
    <w:rsid w:val="008964D8"/>
    <w:rsid w:val="0089735F"/>
    <w:rsid w:val="008A145A"/>
    <w:rsid w:val="008A1849"/>
    <w:rsid w:val="008A18A4"/>
    <w:rsid w:val="008A33C3"/>
    <w:rsid w:val="008A461B"/>
    <w:rsid w:val="008B1AD7"/>
    <w:rsid w:val="008B3CFF"/>
    <w:rsid w:val="008B4F3E"/>
    <w:rsid w:val="008C00B7"/>
    <w:rsid w:val="008C269B"/>
    <w:rsid w:val="008C297A"/>
    <w:rsid w:val="008D3025"/>
    <w:rsid w:val="008D5C64"/>
    <w:rsid w:val="008D71E0"/>
    <w:rsid w:val="008D76A5"/>
    <w:rsid w:val="008E400B"/>
    <w:rsid w:val="008E48ED"/>
    <w:rsid w:val="008E6E92"/>
    <w:rsid w:val="008F0BEF"/>
    <w:rsid w:val="008F0F14"/>
    <w:rsid w:val="008F24F2"/>
    <w:rsid w:val="008F2593"/>
    <w:rsid w:val="008F2CAE"/>
    <w:rsid w:val="00900237"/>
    <w:rsid w:val="0090235F"/>
    <w:rsid w:val="0091643A"/>
    <w:rsid w:val="00920362"/>
    <w:rsid w:val="0092068F"/>
    <w:rsid w:val="00922657"/>
    <w:rsid w:val="009230BA"/>
    <w:rsid w:val="0092430B"/>
    <w:rsid w:val="00925C74"/>
    <w:rsid w:val="009276A2"/>
    <w:rsid w:val="009277AC"/>
    <w:rsid w:val="009279F5"/>
    <w:rsid w:val="00927E22"/>
    <w:rsid w:val="009348B6"/>
    <w:rsid w:val="00935C48"/>
    <w:rsid w:val="00940047"/>
    <w:rsid w:val="0094107C"/>
    <w:rsid w:val="009469DC"/>
    <w:rsid w:val="00947932"/>
    <w:rsid w:val="00947A89"/>
    <w:rsid w:val="009546D9"/>
    <w:rsid w:val="00954C86"/>
    <w:rsid w:val="00954EE8"/>
    <w:rsid w:val="009643D8"/>
    <w:rsid w:val="00965774"/>
    <w:rsid w:val="00965F19"/>
    <w:rsid w:val="00972080"/>
    <w:rsid w:val="00977972"/>
    <w:rsid w:val="00981EA4"/>
    <w:rsid w:val="00992897"/>
    <w:rsid w:val="009939DE"/>
    <w:rsid w:val="00994CA8"/>
    <w:rsid w:val="00995D61"/>
    <w:rsid w:val="009A187B"/>
    <w:rsid w:val="009A2660"/>
    <w:rsid w:val="009A3EF5"/>
    <w:rsid w:val="009A50CF"/>
    <w:rsid w:val="009A6EFB"/>
    <w:rsid w:val="009B4093"/>
    <w:rsid w:val="009C13F9"/>
    <w:rsid w:val="009C2DE7"/>
    <w:rsid w:val="009C7C9D"/>
    <w:rsid w:val="009D4E0F"/>
    <w:rsid w:val="009E0DEB"/>
    <w:rsid w:val="009E1105"/>
    <w:rsid w:val="009F11C0"/>
    <w:rsid w:val="009F3B45"/>
    <w:rsid w:val="009F45FF"/>
    <w:rsid w:val="009F5964"/>
    <w:rsid w:val="009F6A45"/>
    <w:rsid w:val="00A00E3C"/>
    <w:rsid w:val="00A02771"/>
    <w:rsid w:val="00A06597"/>
    <w:rsid w:val="00A10D29"/>
    <w:rsid w:val="00A14796"/>
    <w:rsid w:val="00A17CAD"/>
    <w:rsid w:val="00A245E1"/>
    <w:rsid w:val="00A32A7D"/>
    <w:rsid w:val="00A34604"/>
    <w:rsid w:val="00A34955"/>
    <w:rsid w:val="00A35D5C"/>
    <w:rsid w:val="00A4321E"/>
    <w:rsid w:val="00A46BB9"/>
    <w:rsid w:val="00A47C4A"/>
    <w:rsid w:val="00A54D8B"/>
    <w:rsid w:val="00A57D9F"/>
    <w:rsid w:val="00A60A48"/>
    <w:rsid w:val="00A61E34"/>
    <w:rsid w:val="00A6247F"/>
    <w:rsid w:val="00A649D4"/>
    <w:rsid w:val="00A66A66"/>
    <w:rsid w:val="00A7017C"/>
    <w:rsid w:val="00A71BBD"/>
    <w:rsid w:val="00A75F4F"/>
    <w:rsid w:val="00A8380A"/>
    <w:rsid w:val="00A94262"/>
    <w:rsid w:val="00A95BC2"/>
    <w:rsid w:val="00A97FBA"/>
    <w:rsid w:val="00AA04D8"/>
    <w:rsid w:val="00AA121A"/>
    <w:rsid w:val="00AA12E9"/>
    <w:rsid w:val="00AA30DF"/>
    <w:rsid w:val="00AA3678"/>
    <w:rsid w:val="00AA3B8B"/>
    <w:rsid w:val="00AA72F6"/>
    <w:rsid w:val="00AB012E"/>
    <w:rsid w:val="00AB3495"/>
    <w:rsid w:val="00AB37F7"/>
    <w:rsid w:val="00AB4A03"/>
    <w:rsid w:val="00AB6A78"/>
    <w:rsid w:val="00AB6D84"/>
    <w:rsid w:val="00AC4994"/>
    <w:rsid w:val="00AC65A5"/>
    <w:rsid w:val="00AD2317"/>
    <w:rsid w:val="00AD42B5"/>
    <w:rsid w:val="00AD6649"/>
    <w:rsid w:val="00AD70B4"/>
    <w:rsid w:val="00AE0011"/>
    <w:rsid w:val="00AF23FC"/>
    <w:rsid w:val="00AF2872"/>
    <w:rsid w:val="00AF61D4"/>
    <w:rsid w:val="00AF6AC3"/>
    <w:rsid w:val="00B11EBA"/>
    <w:rsid w:val="00B125A0"/>
    <w:rsid w:val="00B136D7"/>
    <w:rsid w:val="00B15C45"/>
    <w:rsid w:val="00B209FB"/>
    <w:rsid w:val="00B22FFA"/>
    <w:rsid w:val="00B267C7"/>
    <w:rsid w:val="00B27167"/>
    <w:rsid w:val="00B3477C"/>
    <w:rsid w:val="00B40795"/>
    <w:rsid w:val="00B43BB5"/>
    <w:rsid w:val="00B4477F"/>
    <w:rsid w:val="00B44803"/>
    <w:rsid w:val="00B45419"/>
    <w:rsid w:val="00B45AD5"/>
    <w:rsid w:val="00B45E20"/>
    <w:rsid w:val="00B462CE"/>
    <w:rsid w:val="00B464AA"/>
    <w:rsid w:val="00B50548"/>
    <w:rsid w:val="00B50A59"/>
    <w:rsid w:val="00B536CE"/>
    <w:rsid w:val="00B558D2"/>
    <w:rsid w:val="00B562CD"/>
    <w:rsid w:val="00B57BFB"/>
    <w:rsid w:val="00B654B8"/>
    <w:rsid w:val="00B660D7"/>
    <w:rsid w:val="00B678B4"/>
    <w:rsid w:val="00B67B72"/>
    <w:rsid w:val="00B702BF"/>
    <w:rsid w:val="00B73DFD"/>
    <w:rsid w:val="00B74D56"/>
    <w:rsid w:val="00B7525E"/>
    <w:rsid w:val="00B76CC4"/>
    <w:rsid w:val="00B82004"/>
    <w:rsid w:val="00B83BA2"/>
    <w:rsid w:val="00B8479F"/>
    <w:rsid w:val="00B92160"/>
    <w:rsid w:val="00B9300E"/>
    <w:rsid w:val="00B94CAF"/>
    <w:rsid w:val="00B95712"/>
    <w:rsid w:val="00BA0251"/>
    <w:rsid w:val="00BB5043"/>
    <w:rsid w:val="00BC6897"/>
    <w:rsid w:val="00BC73EB"/>
    <w:rsid w:val="00BC7A5E"/>
    <w:rsid w:val="00BD1F79"/>
    <w:rsid w:val="00BD27C7"/>
    <w:rsid w:val="00BD2CD0"/>
    <w:rsid w:val="00BD2D77"/>
    <w:rsid w:val="00BD7522"/>
    <w:rsid w:val="00BE15A4"/>
    <w:rsid w:val="00BE5AAB"/>
    <w:rsid w:val="00BE68C0"/>
    <w:rsid w:val="00BF1FC4"/>
    <w:rsid w:val="00BF3F17"/>
    <w:rsid w:val="00BF699D"/>
    <w:rsid w:val="00C00628"/>
    <w:rsid w:val="00C05EA2"/>
    <w:rsid w:val="00C12F49"/>
    <w:rsid w:val="00C1439C"/>
    <w:rsid w:val="00C20552"/>
    <w:rsid w:val="00C20FE4"/>
    <w:rsid w:val="00C24D1D"/>
    <w:rsid w:val="00C26BA0"/>
    <w:rsid w:val="00C379AB"/>
    <w:rsid w:val="00C40B96"/>
    <w:rsid w:val="00C42DF6"/>
    <w:rsid w:val="00C50C83"/>
    <w:rsid w:val="00C55D06"/>
    <w:rsid w:val="00C579BE"/>
    <w:rsid w:val="00C622AE"/>
    <w:rsid w:val="00C6443B"/>
    <w:rsid w:val="00C72343"/>
    <w:rsid w:val="00C74FDE"/>
    <w:rsid w:val="00C82149"/>
    <w:rsid w:val="00C8254D"/>
    <w:rsid w:val="00C8449F"/>
    <w:rsid w:val="00C87516"/>
    <w:rsid w:val="00C9185D"/>
    <w:rsid w:val="00C92126"/>
    <w:rsid w:val="00C93299"/>
    <w:rsid w:val="00CA2865"/>
    <w:rsid w:val="00CA44C5"/>
    <w:rsid w:val="00CA6D42"/>
    <w:rsid w:val="00CA761A"/>
    <w:rsid w:val="00CA7B1A"/>
    <w:rsid w:val="00CB0252"/>
    <w:rsid w:val="00CB1E0F"/>
    <w:rsid w:val="00CC2B90"/>
    <w:rsid w:val="00CC3975"/>
    <w:rsid w:val="00CC5AE9"/>
    <w:rsid w:val="00CC66D0"/>
    <w:rsid w:val="00CC746E"/>
    <w:rsid w:val="00CD11BF"/>
    <w:rsid w:val="00CD16C0"/>
    <w:rsid w:val="00CD2E33"/>
    <w:rsid w:val="00CD3835"/>
    <w:rsid w:val="00CD4B85"/>
    <w:rsid w:val="00CE1C74"/>
    <w:rsid w:val="00CE1E2A"/>
    <w:rsid w:val="00CE26CE"/>
    <w:rsid w:val="00CE594F"/>
    <w:rsid w:val="00CF6E75"/>
    <w:rsid w:val="00D00343"/>
    <w:rsid w:val="00D030D1"/>
    <w:rsid w:val="00D032B7"/>
    <w:rsid w:val="00D04002"/>
    <w:rsid w:val="00D06CA6"/>
    <w:rsid w:val="00D15033"/>
    <w:rsid w:val="00D1652F"/>
    <w:rsid w:val="00D172CD"/>
    <w:rsid w:val="00D1777D"/>
    <w:rsid w:val="00D221ED"/>
    <w:rsid w:val="00D24DCC"/>
    <w:rsid w:val="00D27098"/>
    <w:rsid w:val="00D3169E"/>
    <w:rsid w:val="00D44656"/>
    <w:rsid w:val="00D45DD8"/>
    <w:rsid w:val="00D50F08"/>
    <w:rsid w:val="00D53ADE"/>
    <w:rsid w:val="00D541F2"/>
    <w:rsid w:val="00D632B7"/>
    <w:rsid w:val="00D66DD5"/>
    <w:rsid w:val="00D72D63"/>
    <w:rsid w:val="00D731AD"/>
    <w:rsid w:val="00D7382D"/>
    <w:rsid w:val="00D73EB6"/>
    <w:rsid w:val="00D76EE9"/>
    <w:rsid w:val="00D7741A"/>
    <w:rsid w:val="00D77A76"/>
    <w:rsid w:val="00D8059A"/>
    <w:rsid w:val="00D90D75"/>
    <w:rsid w:val="00D926FA"/>
    <w:rsid w:val="00D93C12"/>
    <w:rsid w:val="00D947AB"/>
    <w:rsid w:val="00D974F1"/>
    <w:rsid w:val="00D97669"/>
    <w:rsid w:val="00DA5C19"/>
    <w:rsid w:val="00DA6868"/>
    <w:rsid w:val="00DB2F3C"/>
    <w:rsid w:val="00DB3CBD"/>
    <w:rsid w:val="00DB6EFC"/>
    <w:rsid w:val="00DB7179"/>
    <w:rsid w:val="00DC266D"/>
    <w:rsid w:val="00DC2A69"/>
    <w:rsid w:val="00DC2DC9"/>
    <w:rsid w:val="00DC5FDA"/>
    <w:rsid w:val="00DC7508"/>
    <w:rsid w:val="00DD0817"/>
    <w:rsid w:val="00DD1BD7"/>
    <w:rsid w:val="00DD34CC"/>
    <w:rsid w:val="00DD601C"/>
    <w:rsid w:val="00DE3605"/>
    <w:rsid w:val="00DE5DBF"/>
    <w:rsid w:val="00DF0ADB"/>
    <w:rsid w:val="00DF1089"/>
    <w:rsid w:val="00DF200D"/>
    <w:rsid w:val="00DF5AB8"/>
    <w:rsid w:val="00DF6ED2"/>
    <w:rsid w:val="00DF7F2C"/>
    <w:rsid w:val="00E03BA9"/>
    <w:rsid w:val="00E10E3A"/>
    <w:rsid w:val="00E1247B"/>
    <w:rsid w:val="00E1483F"/>
    <w:rsid w:val="00E14AA4"/>
    <w:rsid w:val="00E15D99"/>
    <w:rsid w:val="00E173F9"/>
    <w:rsid w:val="00E2030A"/>
    <w:rsid w:val="00E21D57"/>
    <w:rsid w:val="00E24C28"/>
    <w:rsid w:val="00E24DED"/>
    <w:rsid w:val="00E26BCF"/>
    <w:rsid w:val="00E3161B"/>
    <w:rsid w:val="00E50481"/>
    <w:rsid w:val="00E51180"/>
    <w:rsid w:val="00E51EDC"/>
    <w:rsid w:val="00E53B55"/>
    <w:rsid w:val="00E55313"/>
    <w:rsid w:val="00E62692"/>
    <w:rsid w:val="00E63336"/>
    <w:rsid w:val="00E63531"/>
    <w:rsid w:val="00E66232"/>
    <w:rsid w:val="00E71496"/>
    <w:rsid w:val="00E717EB"/>
    <w:rsid w:val="00E72E3F"/>
    <w:rsid w:val="00E805AF"/>
    <w:rsid w:val="00E8116A"/>
    <w:rsid w:val="00E84926"/>
    <w:rsid w:val="00E85138"/>
    <w:rsid w:val="00E8699E"/>
    <w:rsid w:val="00E8735B"/>
    <w:rsid w:val="00E91A48"/>
    <w:rsid w:val="00E92622"/>
    <w:rsid w:val="00EA31EB"/>
    <w:rsid w:val="00EB2FA8"/>
    <w:rsid w:val="00EB4DBF"/>
    <w:rsid w:val="00EB7D2B"/>
    <w:rsid w:val="00EC29E4"/>
    <w:rsid w:val="00ED34F4"/>
    <w:rsid w:val="00ED3D6F"/>
    <w:rsid w:val="00ED697F"/>
    <w:rsid w:val="00EE35DD"/>
    <w:rsid w:val="00EE4B39"/>
    <w:rsid w:val="00EE548E"/>
    <w:rsid w:val="00EF2E3D"/>
    <w:rsid w:val="00EF7DFE"/>
    <w:rsid w:val="00F01A92"/>
    <w:rsid w:val="00F025DE"/>
    <w:rsid w:val="00F04FD1"/>
    <w:rsid w:val="00F06F1E"/>
    <w:rsid w:val="00F151FB"/>
    <w:rsid w:val="00F1737C"/>
    <w:rsid w:val="00F2184D"/>
    <w:rsid w:val="00F25E0C"/>
    <w:rsid w:val="00F26B0D"/>
    <w:rsid w:val="00F31284"/>
    <w:rsid w:val="00F31850"/>
    <w:rsid w:val="00F32A1E"/>
    <w:rsid w:val="00F406F4"/>
    <w:rsid w:val="00F42201"/>
    <w:rsid w:val="00F4577B"/>
    <w:rsid w:val="00F50674"/>
    <w:rsid w:val="00F52BCA"/>
    <w:rsid w:val="00F60CA3"/>
    <w:rsid w:val="00F60D76"/>
    <w:rsid w:val="00F61C3C"/>
    <w:rsid w:val="00F624B4"/>
    <w:rsid w:val="00F64813"/>
    <w:rsid w:val="00F6542D"/>
    <w:rsid w:val="00F65ED4"/>
    <w:rsid w:val="00F755FD"/>
    <w:rsid w:val="00F75AFC"/>
    <w:rsid w:val="00F822E3"/>
    <w:rsid w:val="00F8257D"/>
    <w:rsid w:val="00F85675"/>
    <w:rsid w:val="00F9109A"/>
    <w:rsid w:val="00F93FEE"/>
    <w:rsid w:val="00FA0B03"/>
    <w:rsid w:val="00FA18F3"/>
    <w:rsid w:val="00FC6B2A"/>
    <w:rsid w:val="00FC6C3C"/>
    <w:rsid w:val="00FD32EE"/>
    <w:rsid w:val="00FD3DF7"/>
    <w:rsid w:val="00FD3FDF"/>
    <w:rsid w:val="00FD7387"/>
    <w:rsid w:val="00FD7E9E"/>
    <w:rsid w:val="00FE33F5"/>
    <w:rsid w:val="00FE7C60"/>
    <w:rsid w:val="00FF3EE5"/>
    <w:rsid w:val="00FF6214"/>
    <w:rsid w:val="00FF724D"/>
    <w:rsid w:val="00FF7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E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List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EC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D1652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D165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52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D1652F"/>
    <w:rPr>
      <w:rFonts w:asciiTheme="majorHAnsi" w:eastAsiaTheme="majorEastAsia" w:hAnsiTheme="majorHAnsi" w:cstheme="majorBidi"/>
      <w:b/>
      <w:bCs/>
      <w:color w:val="4F81BD" w:themeColor="accent1"/>
      <w:sz w:val="26"/>
      <w:szCs w:val="26"/>
    </w:rPr>
  </w:style>
  <w:style w:type="paragraph" w:customStyle="1" w:styleId="ParagraphIndent">
    <w:name w:val="ParagraphIndent"/>
    <w:link w:val="ParagraphIndentChar"/>
    <w:qFormat/>
    <w:rsid w:val="00375ECB"/>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1510E2"/>
    <w:rPr>
      <w:rFonts w:ascii="Times New Roman" w:eastAsia="Calibri" w:hAnsi="Times New Roman" w:cs="Times New Roman"/>
      <w:color w:val="000000"/>
      <w:sz w:val="24"/>
      <w:szCs w:val="24"/>
    </w:rPr>
  </w:style>
  <w:style w:type="paragraph" w:customStyle="1" w:styleId="ParagraphNoIndent">
    <w:name w:val="ParagraphNoIndent"/>
    <w:qFormat/>
    <w:rsid w:val="00375EC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375ECB"/>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375EC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375ECB"/>
    <w:pPr>
      <w:spacing w:after="0" w:line="240" w:lineRule="auto"/>
    </w:pPr>
    <w:rPr>
      <w:rFonts w:ascii="Arial" w:eastAsia="Times New Roman" w:hAnsi="Arial" w:cs="Times New Roman"/>
      <w:b/>
      <w:bCs/>
      <w:sz w:val="36"/>
      <w:szCs w:val="36"/>
    </w:rPr>
  </w:style>
  <w:style w:type="paragraph" w:customStyle="1" w:styleId="FrontMatterHead">
    <w:name w:val="FrontMatterHead"/>
    <w:qFormat/>
    <w:rsid w:val="00375ECB"/>
    <w:pPr>
      <w:keepNext/>
      <w:spacing w:before="240" w:after="60" w:line="240" w:lineRule="auto"/>
    </w:pPr>
    <w:rPr>
      <w:rFonts w:ascii="Arial" w:eastAsia="Calibri" w:hAnsi="Arial" w:cs="Arial"/>
      <w:b/>
      <w:sz w:val="32"/>
      <w:szCs w:val="32"/>
    </w:rPr>
  </w:style>
  <w:style w:type="paragraph" w:customStyle="1" w:styleId="ChapterHeading">
    <w:name w:val="ChapterHeading"/>
    <w:qFormat/>
    <w:rsid w:val="00375ECB"/>
    <w:pPr>
      <w:keepNext/>
      <w:spacing w:after="60" w:line="240" w:lineRule="auto"/>
      <w:jc w:val="center"/>
      <w:outlineLvl w:val="0"/>
    </w:pPr>
    <w:rPr>
      <w:rFonts w:ascii="Arial" w:eastAsia="Times New Roman" w:hAnsi="Arial" w:cs="Times New Roman"/>
      <w:b/>
      <w:bCs/>
      <w:sz w:val="36"/>
      <w:szCs w:val="24"/>
    </w:rPr>
  </w:style>
  <w:style w:type="paragraph" w:customStyle="1" w:styleId="PreparedForText">
    <w:name w:val="PreparedForText"/>
    <w:qFormat/>
    <w:rsid w:val="00375EC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375EC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375ECB"/>
    <w:pPr>
      <w:spacing w:after="0" w:line="240" w:lineRule="auto"/>
    </w:pPr>
    <w:rPr>
      <w:rFonts w:ascii="Times New Roman" w:eastAsia="Times New Roman" w:hAnsi="Times New Roman" w:cs="Times New Roman"/>
      <w:b/>
      <w:bCs/>
      <w:sz w:val="24"/>
      <w:szCs w:val="24"/>
    </w:rPr>
  </w:style>
  <w:style w:type="paragraph" w:customStyle="1" w:styleId="PublicationNumberDate">
    <w:name w:val="PublicationNumberDate"/>
    <w:qFormat/>
    <w:rsid w:val="00375EC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375EC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375ECB"/>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375ECB"/>
    <w:pPr>
      <w:keepNext/>
      <w:spacing w:before="240" w:after="0" w:line="240" w:lineRule="auto"/>
    </w:pPr>
    <w:rPr>
      <w:rFonts w:ascii="Times New Roman" w:eastAsia="Times New Roman" w:hAnsi="Times New Roman" w:cs="Times New Roman"/>
      <w:b/>
      <w:bCs/>
      <w:sz w:val="24"/>
      <w:szCs w:val="28"/>
    </w:rPr>
  </w:style>
  <w:style w:type="paragraph" w:customStyle="1" w:styleId="ReportSubtitle">
    <w:name w:val="ReportSubtitle"/>
    <w:qFormat/>
    <w:rsid w:val="00375EC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375ECB"/>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375ECB"/>
    <w:pPr>
      <w:tabs>
        <w:tab w:val="center" w:pos="4680"/>
        <w:tab w:val="right" w:pos="9360"/>
      </w:tabs>
    </w:pPr>
  </w:style>
  <w:style w:type="character" w:customStyle="1" w:styleId="FooterChar">
    <w:name w:val="Footer Char"/>
    <w:basedOn w:val="DefaultParagraphFont"/>
    <w:link w:val="Footer"/>
    <w:uiPriority w:val="99"/>
    <w:rsid w:val="00375ECB"/>
    <w:rPr>
      <w:rFonts w:ascii="Times" w:eastAsia="Times New Roman" w:hAnsi="Times" w:cs="Times New Roman"/>
      <w:sz w:val="24"/>
      <w:szCs w:val="20"/>
    </w:rPr>
  </w:style>
  <w:style w:type="paragraph" w:customStyle="1" w:styleId="Level1Heading">
    <w:name w:val="Level1Heading"/>
    <w:link w:val="Level1HeadingChar"/>
    <w:qFormat/>
    <w:rsid w:val="000C1F4E"/>
    <w:pPr>
      <w:keepNext/>
      <w:spacing w:before="240" w:after="60" w:line="240" w:lineRule="auto"/>
      <w:outlineLvl w:val="1"/>
    </w:pPr>
    <w:rPr>
      <w:rFonts w:ascii="Arial" w:eastAsia="Times New Roman" w:hAnsi="Arial" w:cs="Times New Roman"/>
      <w:b/>
      <w:bCs/>
      <w:sz w:val="32"/>
      <w:szCs w:val="24"/>
    </w:rPr>
  </w:style>
  <w:style w:type="character" w:customStyle="1" w:styleId="Level1HeadingChar">
    <w:name w:val="Level1Heading Char"/>
    <w:basedOn w:val="DefaultParagraphFont"/>
    <w:link w:val="Level1Heading"/>
    <w:rsid w:val="00D1652F"/>
    <w:rPr>
      <w:rFonts w:ascii="Arial" w:eastAsia="Times New Roman" w:hAnsi="Arial" w:cs="Times New Roman"/>
      <w:b/>
      <w:bCs/>
      <w:sz w:val="32"/>
      <w:szCs w:val="24"/>
    </w:rPr>
  </w:style>
  <w:style w:type="paragraph" w:customStyle="1" w:styleId="Level2Heading">
    <w:name w:val="Level2Heading"/>
    <w:link w:val="Level2HeadingChar"/>
    <w:qFormat/>
    <w:rsid w:val="000C1F4E"/>
    <w:pPr>
      <w:keepNext/>
      <w:spacing w:before="240" w:after="60" w:line="240" w:lineRule="auto"/>
      <w:outlineLvl w:val="2"/>
    </w:pPr>
    <w:rPr>
      <w:rFonts w:ascii="Times New Roman" w:eastAsia="Times New Roman" w:hAnsi="Times New Roman" w:cs="Times New Roman"/>
      <w:b/>
      <w:bCs/>
      <w:sz w:val="32"/>
      <w:szCs w:val="24"/>
    </w:rPr>
  </w:style>
  <w:style w:type="character" w:customStyle="1" w:styleId="Level2HeadingChar">
    <w:name w:val="Level2Heading Char"/>
    <w:basedOn w:val="DefaultParagraphFont"/>
    <w:link w:val="Level2Heading"/>
    <w:rsid w:val="000C1F4E"/>
    <w:rPr>
      <w:rFonts w:ascii="Times New Roman" w:eastAsia="Times New Roman" w:hAnsi="Times New Roman" w:cs="Times New Roman"/>
      <w:b/>
      <w:bCs/>
      <w:sz w:val="32"/>
      <w:szCs w:val="24"/>
    </w:rPr>
  </w:style>
  <w:style w:type="paragraph" w:styleId="BodyText">
    <w:name w:val="Body Text"/>
    <w:basedOn w:val="Normal"/>
    <w:link w:val="BodyTextChar"/>
    <w:uiPriority w:val="99"/>
    <w:semiHidden/>
    <w:unhideWhenUsed/>
    <w:rsid w:val="001510E2"/>
    <w:pPr>
      <w:spacing w:after="120"/>
    </w:pPr>
  </w:style>
  <w:style w:type="character" w:customStyle="1" w:styleId="BodyTextChar">
    <w:name w:val="Body Text Char"/>
    <w:basedOn w:val="DefaultParagraphFont"/>
    <w:link w:val="BodyText"/>
    <w:uiPriority w:val="99"/>
    <w:semiHidden/>
    <w:rsid w:val="001510E2"/>
    <w:rPr>
      <w:rFonts w:ascii="Times" w:eastAsia="Times New Roman" w:hAnsi="Times" w:cs="Times New Roman"/>
      <w:sz w:val="24"/>
      <w:szCs w:val="20"/>
    </w:rPr>
  </w:style>
  <w:style w:type="paragraph" w:styleId="BodyTextFirstIndent">
    <w:name w:val="Body Text First Indent"/>
    <w:basedOn w:val="BodyText"/>
    <w:link w:val="BodyTextFirstIndentChar"/>
    <w:uiPriority w:val="99"/>
    <w:unhideWhenUsed/>
    <w:rsid w:val="001510E2"/>
    <w:pPr>
      <w:spacing w:after="0"/>
      <w:ind w:firstLine="360"/>
    </w:pPr>
    <w:rPr>
      <w:rFonts w:eastAsia="Times"/>
    </w:rPr>
  </w:style>
  <w:style w:type="character" w:customStyle="1" w:styleId="BodyTextFirstIndentChar">
    <w:name w:val="Body Text First Indent Char"/>
    <w:basedOn w:val="BodyTextChar"/>
    <w:link w:val="BodyTextFirstIndent"/>
    <w:uiPriority w:val="99"/>
    <w:rsid w:val="001510E2"/>
    <w:rPr>
      <w:rFonts w:ascii="Times" w:eastAsia="Times" w:hAnsi="Times" w:cs="Times New Roman"/>
      <w:sz w:val="24"/>
      <w:szCs w:val="20"/>
    </w:rPr>
  </w:style>
  <w:style w:type="paragraph" w:customStyle="1" w:styleId="instructions">
    <w:name w:val="instructions"/>
    <w:rsid w:val="005E2847"/>
    <w:pPr>
      <w:shd w:val="clear" w:color="auto" w:fill="FFFFFF"/>
      <w:spacing w:before="120" w:after="120" w:line="240" w:lineRule="auto"/>
      <w:ind w:firstLine="360"/>
    </w:pPr>
    <w:rPr>
      <w:rFonts w:ascii="Arial" w:eastAsia="ヒラギノ角ゴ Pro W3" w:hAnsi="Arial" w:cs="Times New Roman"/>
      <w:color w:val="000000"/>
      <w:sz w:val="20"/>
      <w:szCs w:val="20"/>
    </w:rPr>
  </w:style>
  <w:style w:type="paragraph" w:customStyle="1" w:styleId="instructionsbullets">
    <w:name w:val="instructions bullets"/>
    <w:basedOn w:val="Normal"/>
    <w:rsid w:val="00584A0E"/>
    <w:pPr>
      <w:numPr>
        <w:numId w:val="2"/>
      </w:numPr>
      <w:shd w:val="clear" w:color="auto" w:fill="FFFFFF"/>
      <w:spacing w:before="120" w:after="120"/>
      <w:ind w:left="770"/>
      <w:contextualSpacing/>
    </w:pPr>
    <w:rPr>
      <w:rFonts w:ascii="Arial" w:hAnsi="Arial" w:cs="Arial"/>
      <w:sz w:val="20"/>
      <w:szCs w:val="22"/>
    </w:rPr>
  </w:style>
  <w:style w:type="paragraph" w:styleId="ListParagraph">
    <w:name w:val="List Paragraph"/>
    <w:basedOn w:val="Normal"/>
    <w:link w:val="ListParagraphChar"/>
    <w:uiPriority w:val="34"/>
    <w:qFormat/>
    <w:rsid w:val="00584A0E"/>
    <w:pPr>
      <w:ind w:left="720"/>
      <w:contextualSpacing/>
    </w:pPr>
    <w:rPr>
      <w:rFonts w:ascii="Times New Roman" w:hAnsi="Times New Roman"/>
      <w:szCs w:val="24"/>
    </w:rPr>
  </w:style>
  <w:style w:type="character" w:customStyle="1" w:styleId="ListParagraphChar">
    <w:name w:val="List Paragraph Char"/>
    <w:basedOn w:val="DefaultParagraphFont"/>
    <w:link w:val="ListParagraph"/>
    <w:uiPriority w:val="34"/>
    <w:rsid w:val="00584A0E"/>
    <w:rPr>
      <w:rFonts w:ascii="Times New Roman" w:eastAsia="Times New Roman" w:hAnsi="Times New Roman" w:cs="Times New Roman"/>
      <w:sz w:val="24"/>
      <w:szCs w:val="24"/>
    </w:rPr>
  </w:style>
  <w:style w:type="paragraph" w:styleId="NormalWeb">
    <w:name w:val="Normal (Web)"/>
    <w:basedOn w:val="Normal"/>
    <w:uiPriority w:val="99"/>
    <w:rsid w:val="00692E1D"/>
    <w:pPr>
      <w:spacing w:before="100" w:beforeAutospacing="1" w:after="100" w:afterAutospacing="1"/>
    </w:pPr>
    <w:rPr>
      <w:rFonts w:ascii="Times New Roman" w:hAnsi="Times New Roman"/>
      <w:szCs w:val="24"/>
    </w:rPr>
  </w:style>
  <w:style w:type="paragraph" w:customStyle="1" w:styleId="text">
    <w:name w:val="text"/>
    <w:uiPriority w:val="99"/>
    <w:rsid w:val="00692E1D"/>
    <w:pPr>
      <w:spacing w:before="120" w:after="0" w:line="240" w:lineRule="auto"/>
      <w:ind w:firstLine="720"/>
    </w:pPr>
    <w:rPr>
      <w:rFonts w:ascii="Arial" w:eastAsia="ヒラギノ角ゴ Pro W3" w:hAnsi="Arial" w:cs="Times New Roman"/>
      <w:color w:val="000000"/>
      <w:sz w:val="24"/>
      <w:szCs w:val="20"/>
    </w:rPr>
  </w:style>
  <w:style w:type="paragraph" w:customStyle="1" w:styleId="shadedheader">
    <w:name w:val="shaded header"/>
    <w:link w:val="shadedheaderChar"/>
    <w:rsid w:val="00692E1D"/>
    <w:pPr>
      <w:keepNext/>
      <w:shd w:val="clear" w:color="auto" w:fill="FFE8B4"/>
      <w:spacing w:before="103" w:after="0" w:line="240" w:lineRule="auto"/>
    </w:pPr>
    <w:rPr>
      <w:rFonts w:ascii="Arial Bold" w:eastAsia="ヒラギノ角ゴ Pro W3" w:hAnsi="Arial Bold" w:cs="Times New Roman"/>
      <w:color w:val="000000"/>
      <w:sz w:val="20"/>
      <w:szCs w:val="20"/>
    </w:rPr>
  </w:style>
  <w:style w:type="character" w:customStyle="1" w:styleId="shadedheaderChar">
    <w:name w:val="shaded header Char"/>
    <w:basedOn w:val="DefaultParagraphFont"/>
    <w:link w:val="shadedheader"/>
    <w:rsid w:val="00692E1D"/>
    <w:rPr>
      <w:rFonts w:ascii="Arial Bold" w:eastAsia="ヒラギノ角ゴ Pro W3" w:hAnsi="Arial Bold" w:cs="Times New Roman"/>
      <w:color w:val="000000"/>
      <w:sz w:val="20"/>
      <w:szCs w:val="20"/>
      <w:shd w:val="clear" w:color="auto" w:fill="FFE8B4"/>
    </w:rPr>
  </w:style>
  <w:style w:type="paragraph" w:customStyle="1" w:styleId="HeadingA">
    <w:name w:val="Heading A"/>
    <w:uiPriority w:val="99"/>
    <w:rsid w:val="00692E1D"/>
    <w:pPr>
      <w:keepNext/>
      <w:tabs>
        <w:tab w:val="left" w:pos="1080"/>
      </w:tabs>
      <w:spacing w:before="240" w:after="0" w:line="240" w:lineRule="auto"/>
      <w:ind w:left="1080" w:hanging="360"/>
    </w:pPr>
    <w:rPr>
      <w:rFonts w:ascii="Arial Bold" w:eastAsia="ヒラギノ角ゴ Pro W3" w:hAnsi="Arial Bold" w:cs="Times New Roman"/>
      <w:color w:val="000000"/>
      <w:sz w:val="24"/>
      <w:szCs w:val="20"/>
    </w:rPr>
  </w:style>
  <w:style w:type="paragraph" w:customStyle="1" w:styleId="ExhibitTitle">
    <w:name w:val="Exhibit Title"/>
    <w:uiPriority w:val="99"/>
    <w:rsid w:val="00692E1D"/>
    <w:pPr>
      <w:keepNext/>
      <w:keepLines/>
      <w:spacing w:before="240" w:after="120" w:line="240" w:lineRule="auto"/>
      <w:ind w:left="1440" w:hanging="1440"/>
    </w:pPr>
    <w:rPr>
      <w:rFonts w:ascii="Arial" w:eastAsia="Times New Roman" w:hAnsi="Arial" w:cs="Times New Roman"/>
      <w:b/>
      <w:szCs w:val="20"/>
    </w:rPr>
  </w:style>
  <w:style w:type="character" w:styleId="CommentReference">
    <w:name w:val="annotation reference"/>
    <w:basedOn w:val="DefaultParagraphFont"/>
    <w:uiPriority w:val="99"/>
    <w:unhideWhenUsed/>
    <w:rsid w:val="009C2DE7"/>
    <w:rPr>
      <w:sz w:val="18"/>
      <w:szCs w:val="18"/>
    </w:rPr>
  </w:style>
  <w:style w:type="paragraph" w:styleId="CommentText">
    <w:name w:val="annotation text"/>
    <w:basedOn w:val="Normal"/>
    <w:link w:val="CommentTextChar"/>
    <w:uiPriority w:val="99"/>
    <w:unhideWhenUsed/>
    <w:rsid w:val="009C2DE7"/>
    <w:rPr>
      <w:szCs w:val="24"/>
    </w:rPr>
  </w:style>
  <w:style w:type="character" w:customStyle="1" w:styleId="CommentTextChar">
    <w:name w:val="Comment Text Char"/>
    <w:basedOn w:val="DefaultParagraphFont"/>
    <w:link w:val="CommentText"/>
    <w:uiPriority w:val="99"/>
    <w:rsid w:val="009C2DE7"/>
    <w:rPr>
      <w:rFonts w:ascii="Times" w:eastAsia="Times New Roman" w:hAnsi="Times" w:cs="Times New Roman"/>
      <w:sz w:val="24"/>
      <w:szCs w:val="24"/>
    </w:rPr>
  </w:style>
  <w:style w:type="paragraph" w:styleId="CommentSubject">
    <w:name w:val="annotation subject"/>
    <w:basedOn w:val="CommentText"/>
    <w:next w:val="CommentText"/>
    <w:link w:val="CommentSubjectChar"/>
    <w:uiPriority w:val="99"/>
    <w:unhideWhenUsed/>
    <w:rsid w:val="009C2DE7"/>
    <w:rPr>
      <w:b/>
      <w:bCs/>
      <w:sz w:val="20"/>
      <w:szCs w:val="20"/>
    </w:rPr>
  </w:style>
  <w:style w:type="character" w:customStyle="1" w:styleId="CommentSubjectChar">
    <w:name w:val="Comment Subject Char"/>
    <w:basedOn w:val="CommentTextChar"/>
    <w:link w:val="CommentSubject"/>
    <w:uiPriority w:val="99"/>
    <w:rsid w:val="009C2DE7"/>
    <w:rPr>
      <w:rFonts w:ascii="Times" w:eastAsia="Times New Roman" w:hAnsi="Times" w:cs="Times New Roman"/>
      <w:b/>
      <w:bCs/>
      <w:sz w:val="20"/>
      <w:szCs w:val="20"/>
    </w:rPr>
  </w:style>
  <w:style w:type="paragraph" w:styleId="BalloonText">
    <w:name w:val="Balloon Text"/>
    <w:basedOn w:val="Normal"/>
    <w:link w:val="BalloonTextChar"/>
    <w:uiPriority w:val="99"/>
    <w:unhideWhenUsed/>
    <w:rsid w:val="009C2DE7"/>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C2DE7"/>
    <w:rPr>
      <w:rFonts w:ascii="Lucida Grande" w:eastAsia="Times New Roman" w:hAnsi="Lucida Grande" w:cs="Lucida Grande"/>
      <w:sz w:val="18"/>
      <w:szCs w:val="18"/>
    </w:rPr>
  </w:style>
  <w:style w:type="paragraph" w:customStyle="1" w:styleId="Level3Heading">
    <w:name w:val="Level3Heading"/>
    <w:qFormat/>
    <w:rsid w:val="009C2DE7"/>
    <w:pPr>
      <w:keepNext/>
      <w:spacing w:before="240" w:after="0" w:line="240" w:lineRule="auto"/>
      <w:outlineLvl w:val="3"/>
    </w:pPr>
    <w:rPr>
      <w:rFonts w:ascii="Arial" w:eastAsia="Times New Roman" w:hAnsi="Arial" w:cs="Times New Roman"/>
      <w:b/>
      <w:bCs/>
      <w:sz w:val="28"/>
      <w:szCs w:val="24"/>
    </w:rPr>
  </w:style>
  <w:style w:type="paragraph" w:customStyle="1" w:styleId="Level4Heading">
    <w:name w:val="Level4Heading"/>
    <w:qFormat/>
    <w:rsid w:val="009C2DE7"/>
    <w:pPr>
      <w:keepNext/>
      <w:spacing w:before="240" w:after="0" w:line="240" w:lineRule="auto"/>
      <w:outlineLvl w:val="4"/>
    </w:pPr>
    <w:rPr>
      <w:rFonts w:ascii="Times New Roman" w:eastAsia="Times New Roman" w:hAnsi="Times New Roman" w:cs="Times New Roman"/>
      <w:b/>
      <w:bCs/>
      <w:sz w:val="28"/>
      <w:szCs w:val="24"/>
    </w:rPr>
  </w:style>
  <w:style w:type="paragraph" w:customStyle="1" w:styleId="Reference">
    <w:name w:val="Reference"/>
    <w:qFormat/>
    <w:rsid w:val="007B5B29"/>
    <w:pPr>
      <w:keepLines/>
      <w:spacing w:before="120" w:after="120" w:line="240" w:lineRule="auto"/>
      <w:ind w:left="360" w:hanging="360"/>
    </w:pPr>
    <w:rPr>
      <w:rFonts w:ascii="Times New Roman" w:eastAsia="Times New Roman" w:hAnsi="Times New Roman" w:cs="Times New Roman"/>
      <w:bCs/>
      <w:sz w:val="20"/>
      <w:szCs w:val="24"/>
    </w:rPr>
  </w:style>
  <w:style w:type="paragraph" w:customStyle="1" w:styleId="Studies2">
    <w:name w:val="Studies2"/>
    <w:qFormat/>
    <w:rsid w:val="002C3756"/>
    <w:pPr>
      <w:keepLines/>
      <w:numPr>
        <w:numId w:val="11"/>
      </w:numPr>
      <w:spacing w:before="120" w:after="120" w:line="240" w:lineRule="auto"/>
      <w:ind w:hanging="720"/>
    </w:pPr>
    <w:rPr>
      <w:rFonts w:ascii="Times New Roman" w:eastAsia="Times" w:hAnsi="Times New Roman" w:cs="Times New Roman"/>
      <w:color w:val="000000"/>
      <w:sz w:val="24"/>
      <w:szCs w:val="24"/>
    </w:rPr>
  </w:style>
  <w:style w:type="table" w:styleId="TableGrid">
    <w:name w:val="Table Grid"/>
    <w:basedOn w:val="TableNormal"/>
    <w:uiPriority w:val="59"/>
    <w:rsid w:val="00DB3CB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
    <w:name w:val="TableTitle"/>
    <w:qFormat/>
    <w:rsid w:val="0036664B"/>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36664B"/>
    <w:pPr>
      <w:spacing w:after="240" w:line="240" w:lineRule="auto"/>
    </w:pPr>
    <w:rPr>
      <w:rFonts w:ascii="Times New Roman" w:eastAsia="Times New Roman" w:hAnsi="Times New Roman" w:cs="Times New Roman"/>
      <w:bCs/>
      <w:sz w:val="18"/>
      <w:szCs w:val="24"/>
    </w:rPr>
  </w:style>
  <w:style w:type="paragraph" w:customStyle="1" w:styleId="TableColumnHead">
    <w:name w:val="TableColumnHead"/>
    <w:qFormat/>
    <w:rsid w:val="0036664B"/>
    <w:pPr>
      <w:spacing w:after="0" w:line="240" w:lineRule="auto"/>
      <w:jc w:val="center"/>
    </w:pPr>
    <w:rPr>
      <w:rFonts w:ascii="Arial" w:eastAsia="Calibri" w:hAnsi="Arial" w:cs="Arial"/>
      <w:b/>
      <w:bCs/>
      <w:sz w:val="18"/>
      <w:szCs w:val="18"/>
    </w:rPr>
  </w:style>
  <w:style w:type="paragraph" w:customStyle="1" w:styleId="TableSubhead">
    <w:name w:val="TableSubhead"/>
    <w:qFormat/>
    <w:rsid w:val="0036664B"/>
    <w:pPr>
      <w:spacing w:after="0" w:line="240" w:lineRule="auto"/>
    </w:pPr>
    <w:rPr>
      <w:rFonts w:ascii="Arial" w:eastAsia="Calibri" w:hAnsi="Arial" w:cs="Arial"/>
      <w:b/>
      <w:i/>
      <w:sz w:val="18"/>
      <w:szCs w:val="18"/>
    </w:rPr>
  </w:style>
  <w:style w:type="paragraph" w:customStyle="1" w:styleId="EndNoteBibliographyTitle">
    <w:name w:val="EndNote Bibliography Title"/>
    <w:basedOn w:val="Normal"/>
    <w:link w:val="EndNoteBibliographyTitleChar"/>
    <w:rsid w:val="00230E3A"/>
    <w:pPr>
      <w:jc w:val="center"/>
    </w:pPr>
    <w:rPr>
      <w:rFonts w:cs="Times"/>
      <w:noProof/>
    </w:rPr>
  </w:style>
  <w:style w:type="character" w:customStyle="1" w:styleId="EndNoteBibliographyTitleChar">
    <w:name w:val="EndNote Bibliography Title Char"/>
    <w:basedOn w:val="DefaultParagraphFont"/>
    <w:link w:val="EndNoteBibliographyTitle"/>
    <w:rsid w:val="00230E3A"/>
    <w:rPr>
      <w:rFonts w:ascii="Times" w:eastAsia="Times New Roman" w:hAnsi="Times" w:cs="Times"/>
      <w:noProof/>
      <w:sz w:val="24"/>
      <w:szCs w:val="20"/>
    </w:rPr>
  </w:style>
  <w:style w:type="paragraph" w:customStyle="1" w:styleId="EndNoteBibliography">
    <w:name w:val="EndNote Bibliography"/>
    <w:basedOn w:val="Normal"/>
    <w:link w:val="EndNoteBibliographyChar"/>
    <w:rsid w:val="00230E3A"/>
    <w:rPr>
      <w:rFonts w:cs="Times"/>
      <w:noProof/>
    </w:rPr>
  </w:style>
  <w:style w:type="character" w:customStyle="1" w:styleId="EndNoteBibliographyChar">
    <w:name w:val="EndNote Bibliography Char"/>
    <w:basedOn w:val="DefaultParagraphFont"/>
    <w:link w:val="EndNoteBibliography"/>
    <w:rsid w:val="00230E3A"/>
    <w:rPr>
      <w:rFonts w:ascii="Times" w:eastAsia="Times New Roman" w:hAnsi="Times" w:cs="Times"/>
      <w:noProof/>
      <w:sz w:val="24"/>
      <w:szCs w:val="20"/>
    </w:rPr>
  </w:style>
  <w:style w:type="character" w:styleId="Hyperlink">
    <w:name w:val="Hyperlink"/>
    <w:basedOn w:val="DefaultParagraphFont"/>
    <w:unhideWhenUsed/>
    <w:rsid w:val="00230E3A"/>
    <w:rPr>
      <w:color w:val="0000FF" w:themeColor="hyperlink"/>
      <w:u w:val="single"/>
    </w:rPr>
  </w:style>
  <w:style w:type="paragraph" w:customStyle="1" w:styleId="TableandFigureHeading">
    <w:name w:val="Table and Figure Heading"/>
    <w:basedOn w:val="Normal"/>
    <w:rsid w:val="00CD4B85"/>
    <w:rPr>
      <w:rFonts w:ascii="Arial" w:eastAsia="Times" w:hAnsi="Arial" w:cs="Arial"/>
      <w:b/>
      <w:sz w:val="20"/>
      <w:szCs w:val="36"/>
      <w:lang w:bidi="en-US"/>
    </w:rPr>
  </w:style>
  <w:style w:type="paragraph" w:styleId="Header">
    <w:name w:val="header"/>
    <w:basedOn w:val="Normal"/>
    <w:link w:val="HeaderChar"/>
    <w:uiPriority w:val="99"/>
    <w:unhideWhenUsed/>
    <w:rsid w:val="00CD4B85"/>
    <w:pPr>
      <w:tabs>
        <w:tab w:val="center" w:pos="4680"/>
        <w:tab w:val="right" w:pos="9360"/>
      </w:tabs>
    </w:pPr>
  </w:style>
  <w:style w:type="character" w:customStyle="1" w:styleId="HeaderChar">
    <w:name w:val="Header Char"/>
    <w:basedOn w:val="DefaultParagraphFont"/>
    <w:link w:val="Header"/>
    <w:uiPriority w:val="99"/>
    <w:rsid w:val="00CD4B85"/>
    <w:rPr>
      <w:rFonts w:ascii="Times" w:eastAsia="Times New Roman" w:hAnsi="Times" w:cs="Times New Roman"/>
      <w:sz w:val="24"/>
      <w:szCs w:val="20"/>
    </w:rPr>
  </w:style>
  <w:style w:type="paragraph" w:customStyle="1" w:styleId="KQstem">
    <w:name w:val="KQ stem"/>
    <w:basedOn w:val="Normal"/>
    <w:link w:val="KQstemChar"/>
    <w:rsid w:val="001C2326"/>
    <w:pPr>
      <w:shd w:val="clear" w:color="auto" w:fill="FFFFFF"/>
      <w:spacing w:after="206" w:line="360" w:lineRule="atLeast"/>
      <w:ind w:left="360" w:hanging="360"/>
    </w:pPr>
    <w:rPr>
      <w:rFonts w:ascii="Arial" w:hAnsi="Arial"/>
      <w:sz w:val="19"/>
    </w:rPr>
  </w:style>
  <w:style w:type="character" w:customStyle="1" w:styleId="KQstemChar">
    <w:name w:val="KQ stem Char"/>
    <w:basedOn w:val="DefaultParagraphFont"/>
    <w:link w:val="KQstem"/>
    <w:rsid w:val="001C2326"/>
    <w:rPr>
      <w:rFonts w:ascii="Arial" w:eastAsia="Times New Roman" w:hAnsi="Arial" w:cs="Times New Roman"/>
      <w:sz w:val="19"/>
      <w:szCs w:val="20"/>
      <w:shd w:val="clear" w:color="auto" w:fill="FFFFFF"/>
    </w:rPr>
  </w:style>
  <w:style w:type="paragraph" w:customStyle="1" w:styleId="Studies1">
    <w:name w:val="Studies1"/>
    <w:qFormat/>
    <w:rsid w:val="006101C6"/>
    <w:pPr>
      <w:keepLines/>
      <w:spacing w:before="120" w:after="120" w:line="240" w:lineRule="auto"/>
    </w:pPr>
    <w:rPr>
      <w:rFonts w:ascii="Times New Roman" w:eastAsia="Calibri" w:hAnsi="Times New Roman" w:cs="Arial"/>
      <w:color w:val="000000"/>
      <w:sz w:val="24"/>
      <w:szCs w:val="32"/>
    </w:rPr>
  </w:style>
  <w:style w:type="paragraph" w:styleId="PlainText">
    <w:name w:val="Plain Text"/>
    <w:basedOn w:val="Normal"/>
    <w:link w:val="PlainTextChar"/>
    <w:uiPriority w:val="99"/>
    <w:semiHidden/>
    <w:unhideWhenUsed/>
    <w:rsid w:val="009279F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279F5"/>
    <w:rPr>
      <w:rFonts w:ascii="Calibri" w:hAnsi="Calibri"/>
      <w:szCs w:val="21"/>
    </w:rPr>
  </w:style>
  <w:style w:type="character" w:styleId="PlaceholderText">
    <w:name w:val="Placeholder Text"/>
    <w:basedOn w:val="DefaultParagraphFont"/>
    <w:uiPriority w:val="99"/>
    <w:semiHidden/>
    <w:rsid w:val="00B558D2"/>
    <w:rPr>
      <w:color w:val="808080"/>
    </w:rPr>
  </w:style>
  <w:style w:type="paragraph" w:styleId="Revision">
    <w:name w:val="Revision"/>
    <w:hidden/>
    <w:uiPriority w:val="99"/>
    <w:semiHidden/>
    <w:rsid w:val="006F41EE"/>
    <w:pPr>
      <w:spacing w:after="0" w:line="240" w:lineRule="auto"/>
    </w:pPr>
    <w:rPr>
      <w:rFonts w:ascii="Times" w:eastAsia="Times New Roman" w:hAnsi="Times" w:cs="Times New Roman"/>
      <w:sz w:val="24"/>
      <w:szCs w:val="20"/>
    </w:rPr>
  </w:style>
  <w:style w:type="paragraph" w:customStyle="1" w:styleId="PageNumber">
    <w:name w:val="PageNumber"/>
    <w:qFormat/>
    <w:rsid w:val="00D1652F"/>
    <w:pPr>
      <w:spacing w:after="0" w:line="240" w:lineRule="auto"/>
      <w:jc w:val="center"/>
    </w:pPr>
    <w:rPr>
      <w:rFonts w:ascii="Times New Roman" w:eastAsia="Calibri" w:hAnsi="Times New Roman" w:cs="Times New Roman"/>
      <w:sz w:val="24"/>
      <w:szCs w:val="24"/>
    </w:rPr>
  </w:style>
  <w:style w:type="table" w:customStyle="1" w:styleId="AHRQ1">
    <w:name w:val="AHRQ1"/>
    <w:basedOn w:val="TableGrid"/>
    <w:rsid w:val="00D1652F"/>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semiHidden/>
    <w:rsid w:val="00D1652F"/>
    <w:rPr>
      <w:rFonts w:ascii="Times New Roman" w:hAnsi="Times New Roman"/>
      <w:szCs w:val="24"/>
      <w:lang w:val="en-CA"/>
    </w:rPr>
  </w:style>
  <w:style w:type="paragraph" w:styleId="TOC2">
    <w:name w:val="toc 2"/>
    <w:basedOn w:val="Normal"/>
    <w:next w:val="Normal"/>
    <w:autoRedefine/>
    <w:semiHidden/>
    <w:rsid w:val="00D1652F"/>
    <w:pPr>
      <w:ind w:left="240"/>
    </w:pPr>
    <w:rPr>
      <w:rFonts w:ascii="Times New Roman" w:hAnsi="Times New Roman"/>
      <w:szCs w:val="24"/>
      <w:lang w:val="en-CA"/>
    </w:rPr>
  </w:style>
  <w:style w:type="paragraph" w:customStyle="1" w:styleId="KeyQuestion">
    <w:name w:val="KeyQuestion"/>
    <w:qFormat/>
    <w:rsid w:val="00D1652F"/>
    <w:rPr>
      <w:rFonts w:ascii="Arial" w:hAnsi="Arial"/>
      <w:b/>
      <w:sz w:val="28"/>
    </w:rPr>
  </w:style>
  <w:style w:type="paragraph" w:customStyle="1" w:styleId="Level5Heading">
    <w:name w:val="Level5Heading"/>
    <w:qFormat/>
    <w:rsid w:val="00D1652F"/>
    <w:pPr>
      <w:keepNext/>
      <w:spacing w:before="240" w:after="0" w:line="240" w:lineRule="auto"/>
      <w:outlineLvl w:val="5"/>
    </w:pPr>
    <w:rPr>
      <w:rFonts w:ascii="Arial" w:eastAsia="Times New Roman" w:hAnsi="Arial" w:cs="Times New Roman"/>
      <w:b/>
      <w:bCs/>
      <w:sz w:val="24"/>
      <w:szCs w:val="24"/>
    </w:rPr>
  </w:style>
  <w:style w:type="paragraph" w:customStyle="1" w:styleId="PreparedByText">
    <w:name w:val="PreparedByText"/>
    <w:qFormat/>
    <w:rsid w:val="00D1652F"/>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D1652F"/>
    <w:pPr>
      <w:spacing w:after="0" w:line="240" w:lineRule="auto"/>
    </w:pPr>
    <w:rPr>
      <w:rFonts w:ascii="Times New Roman" w:eastAsia="Times New Roman" w:hAnsi="Times New Roman" w:cs="Times New Roman"/>
      <w:bCs/>
      <w:sz w:val="24"/>
      <w:szCs w:val="24"/>
    </w:rPr>
  </w:style>
  <w:style w:type="paragraph" w:customStyle="1" w:styleId="TableText">
    <w:name w:val="TableText"/>
    <w:qFormat/>
    <w:rsid w:val="00D1652F"/>
    <w:pPr>
      <w:spacing w:after="0" w:line="240" w:lineRule="auto"/>
    </w:pPr>
    <w:rPr>
      <w:rFonts w:ascii="Arial" w:eastAsia="Calibri" w:hAnsi="Arial" w:cs="Arial"/>
      <w:sz w:val="18"/>
      <w:szCs w:val="18"/>
    </w:rPr>
  </w:style>
  <w:style w:type="paragraph" w:customStyle="1" w:styleId="Level6Heading">
    <w:name w:val="Level6Heading"/>
    <w:qFormat/>
    <w:rsid w:val="00D1652F"/>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D1652F"/>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D1652F"/>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D1652F"/>
    <w:pPr>
      <w:numPr>
        <w:numId w:val="31"/>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D1652F"/>
    <w:pPr>
      <w:spacing w:after="0" w:line="240" w:lineRule="auto"/>
      <w:ind w:left="1080" w:hanging="360"/>
    </w:pPr>
    <w:rPr>
      <w:rFonts w:ascii="Times New Roman" w:eastAsia="Times New Roman" w:hAnsi="Times New Roman" w:cs="Times New Roman"/>
      <w:bCs/>
      <w:sz w:val="24"/>
      <w:szCs w:val="24"/>
    </w:rPr>
  </w:style>
  <w:style w:type="paragraph" w:customStyle="1" w:styleId="TableCenteredText">
    <w:name w:val="TableCenteredText"/>
    <w:qFormat/>
    <w:rsid w:val="00D1652F"/>
    <w:pPr>
      <w:spacing w:after="0" w:line="240" w:lineRule="auto"/>
      <w:jc w:val="center"/>
    </w:pPr>
    <w:rPr>
      <w:rFonts w:ascii="Arial" w:eastAsia="Calibri" w:hAnsi="Arial" w:cs="Arial"/>
      <w:sz w:val="18"/>
      <w:szCs w:val="18"/>
    </w:rPr>
  </w:style>
  <w:style w:type="paragraph" w:customStyle="1" w:styleId="TableLeftText">
    <w:name w:val="TableLeftText"/>
    <w:qFormat/>
    <w:rsid w:val="00D1652F"/>
    <w:pPr>
      <w:spacing w:after="0" w:line="240" w:lineRule="auto"/>
    </w:pPr>
    <w:rPr>
      <w:rFonts w:ascii="Arial" w:eastAsia="Calibri" w:hAnsi="Arial" w:cs="Arial"/>
      <w:sz w:val="18"/>
      <w:szCs w:val="18"/>
    </w:rPr>
  </w:style>
  <w:style w:type="paragraph" w:customStyle="1" w:styleId="TableBoldText">
    <w:name w:val="TableBoldText"/>
    <w:qFormat/>
    <w:rsid w:val="00D1652F"/>
    <w:pPr>
      <w:spacing w:after="0" w:line="240" w:lineRule="auto"/>
    </w:pPr>
    <w:rPr>
      <w:rFonts w:ascii="Arial" w:eastAsia="Calibri" w:hAnsi="Arial" w:cs="Arial"/>
      <w:b/>
      <w:sz w:val="18"/>
      <w:szCs w:val="18"/>
    </w:rPr>
  </w:style>
  <w:style w:type="paragraph" w:customStyle="1" w:styleId="NumberedList">
    <w:name w:val="NumberedList"/>
    <w:basedOn w:val="Bullet1"/>
    <w:qFormat/>
    <w:rsid w:val="00D1652F"/>
    <w:pPr>
      <w:numPr>
        <w:numId w:val="32"/>
      </w:numPr>
      <w:ind w:left="720"/>
    </w:pPr>
  </w:style>
  <w:style w:type="paragraph" w:customStyle="1" w:styleId="BodyText1">
    <w:name w:val="Body Text1"/>
    <w:aliases w:val="bt,body tx,indent,flush,memo body text,flush Char Char,body 4h"/>
    <w:basedOn w:val="Normal"/>
    <w:uiPriority w:val="99"/>
    <w:rsid w:val="00D1652F"/>
    <w:pPr>
      <w:spacing w:after="240" w:line="320" w:lineRule="exact"/>
      <w:ind w:firstLine="720"/>
    </w:pPr>
    <w:rPr>
      <w:rFonts w:ascii="Times New Roman" w:hAnsi="Times New Roman"/>
      <w:sz w:val="22"/>
    </w:rPr>
  </w:style>
  <w:style w:type="table" w:customStyle="1" w:styleId="TableGrid2">
    <w:name w:val="Table Grid2"/>
    <w:basedOn w:val="TableNormal"/>
    <w:next w:val="TableGrid"/>
    <w:rsid w:val="00D165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0">
    <w:name w:val="Table text"/>
    <w:link w:val="TabletextChar"/>
    <w:rsid w:val="00D1652F"/>
    <w:pPr>
      <w:spacing w:after="0" w:line="240" w:lineRule="auto"/>
    </w:pPr>
    <w:rPr>
      <w:rFonts w:ascii="Arial" w:eastAsia="Times New Roman" w:hAnsi="Arial" w:cs="Times New Roman"/>
      <w:sz w:val="18"/>
      <w:szCs w:val="18"/>
    </w:rPr>
  </w:style>
  <w:style w:type="character" w:customStyle="1" w:styleId="TabletextChar">
    <w:name w:val="Table text Char"/>
    <w:basedOn w:val="DefaultParagraphFont"/>
    <w:link w:val="Tabletext0"/>
    <w:rsid w:val="00D1652F"/>
    <w:rPr>
      <w:rFonts w:ascii="Arial" w:eastAsia="Times New Roman" w:hAnsi="Arial" w:cs="Times New Roman"/>
      <w:sz w:val="18"/>
      <w:szCs w:val="18"/>
    </w:rPr>
  </w:style>
  <w:style w:type="paragraph" w:customStyle="1" w:styleId="TableTextBold">
    <w:name w:val="Table Text Bold"/>
    <w:link w:val="TableTextBoldChar"/>
    <w:rsid w:val="00D1652F"/>
    <w:pPr>
      <w:spacing w:before="120" w:after="0" w:line="240" w:lineRule="auto"/>
    </w:pPr>
    <w:rPr>
      <w:rFonts w:ascii="Arial Bold" w:eastAsia="Times New Roman" w:hAnsi="Arial Bold" w:cs="Times New Roman"/>
      <w:b/>
      <w:sz w:val="18"/>
      <w:szCs w:val="18"/>
    </w:rPr>
  </w:style>
  <w:style w:type="character" w:customStyle="1" w:styleId="TableTextBoldChar">
    <w:name w:val="Table Text Bold Char"/>
    <w:basedOn w:val="DefaultParagraphFont"/>
    <w:link w:val="TableTextBold"/>
    <w:rsid w:val="00D1652F"/>
    <w:rPr>
      <w:rFonts w:ascii="Arial Bold" w:eastAsia="Times New Roman" w:hAnsi="Arial Bold" w:cs="Times New Roman"/>
      <w:b/>
      <w:sz w:val="18"/>
      <w:szCs w:val="18"/>
    </w:rPr>
  </w:style>
  <w:style w:type="character" w:styleId="PageNumber0">
    <w:name w:val="page number"/>
    <w:basedOn w:val="DefaultParagraphFont"/>
    <w:rsid w:val="009F3B45"/>
  </w:style>
  <w:style w:type="paragraph" w:customStyle="1" w:styleId="TableTitle0">
    <w:name w:val="Table Title"/>
    <w:link w:val="TableTitleChar"/>
    <w:rsid w:val="009F3B45"/>
    <w:pPr>
      <w:spacing w:after="120" w:line="240" w:lineRule="auto"/>
      <w:ind w:left="2160" w:hanging="2160"/>
    </w:pPr>
    <w:rPr>
      <w:rFonts w:ascii="Arial Bold" w:eastAsia="Times New Roman" w:hAnsi="Arial Bold" w:cs="Times New Roman"/>
      <w:b/>
      <w:sz w:val="18"/>
    </w:rPr>
  </w:style>
  <w:style w:type="character" w:customStyle="1" w:styleId="TableTitleChar">
    <w:name w:val="Table Title Char"/>
    <w:basedOn w:val="DefaultParagraphFont"/>
    <w:link w:val="TableTitle0"/>
    <w:rsid w:val="009F3B45"/>
    <w:rPr>
      <w:rFonts w:ascii="Arial Bold" w:eastAsia="Times New Roman" w:hAnsi="Arial Bold" w:cs="Times New Roman"/>
      <w:b/>
      <w:sz w:val="18"/>
    </w:rPr>
  </w:style>
  <w:style w:type="paragraph" w:customStyle="1" w:styleId="Tablebullet">
    <w:name w:val="Table bullet"/>
    <w:link w:val="TablebulletChar"/>
    <w:rsid w:val="009F3B45"/>
    <w:pPr>
      <w:numPr>
        <w:numId w:val="79"/>
      </w:numPr>
      <w:tabs>
        <w:tab w:val="clear" w:pos="-1584"/>
        <w:tab w:val="num" w:pos="187"/>
        <w:tab w:val="num" w:pos="360"/>
      </w:tabs>
      <w:spacing w:after="0" w:line="240" w:lineRule="auto"/>
      <w:ind w:left="187" w:hanging="187"/>
    </w:pPr>
    <w:rPr>
      <w:rFonts w:ascii="Arial" w:eastAsia="Times New Roman" w:hAnsi="Arial" w:cs="Times New Roman"/>
      <w:sz w:val="18"/>
      <w:szCs w:val="20"/>
    </w:rPr>
  </w:style>
  <w:style w:type="character" w:customStyle="1" w:styleId="TablebulletChar">
    <w:name w:val="Table bullet Char"/>
    <w:basedOn w:val="DefaultParagraphFont"/>
    <w:link w:val="Tablebullet"/>
    <w:rsid w:val="009F3B45"/>
    <w:rPr>
      <w:rFonts w:ascii="Arial" w:eastAsia="Times New Roman" w:hAnsi="Arial" w:cs="Times New Roman"/>
      <w:sz w:val="18"/>
      <w:szCs w:val="20"/>
    </w:rPr>
  </w:style>
  <w:style w:type="paragraph" w:customStyle="1" w:styleId="Default">
    <w:name w:val="Default"/>
    <w:rsid w:val="009F3B45"/>
    <w:pPr>
      <w:spacing w:after="0" w:line="240" w:lineRule="auto"/>
    </w:pPr>
    <w:rPr>
      <w:rFonts w:ascii="Times New Roman" w:eastAsia="ヒラギノ角ゴ Pro W3"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List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EC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D1652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D165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52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D1652F"/>
    <w:rPr>
      <w:rFonts w:asciiTheme="majorHAnsi" w:eastAsiaTheme="majorEastAsia" w:hAnsiTheme="majorHAnsi" w:cstheme="majorBidi"/>
      <w:b/>
      <w:bCs/>
      <w:color w:val="4F81BD" w:themeColor="accent1"/>
      <w:sz w:val="26"/>
      <w:szCs w:val="26"/>
    </w:rPr>
  </w:style>
  <w:style w:type="paragraph" w:customStyle="1" w:styleId="ParagraphIndent">
    <w:name w:val="ParagraphIndent"/>
    <w:link w:val="ParagraphIndentChar"/>
    <w:qFormat/>
    <w:rsid w:val="00375ECB"/>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1510E2"/>
    <w:rPr>
      <w:rFonts w:ascii="Times New Roman" w:eastAsia="Calibri" w:hAnsi="Times New Roman" w:cs="Times New Roman"/>
      <w:color w:val="000000"/>
      <w:sz w:val="24"/>
      <w:szCs w:val="24"/>
    </w:rPr>
  </w:style>
  <w:style w:type="paragraph" w:customStyle="1" w:styleId="ParagraphNoIndent">
    <w:name w:val="ParagraphNoIndent"/>
    <w:qFormat/>
    <w:rsid w:val="00375EC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375ECB"/>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375EC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375ECB"/>
    <w:pPr>
      <w:spacing w:after="0" w:line="240" w:lineRule="auto"/>
    </w:pPr>
    <w:rPr>
      <w:rFonts w:ascii="Arial" w:eastAsia="Times New Roman" w:hAnsi="Arial" w:cs="Times New Roman"/>
      <w:b/>
      <w:bCs/>
      <w:sz w:val="36"/>
      <w:szCs w:val="36"/>
    </w:rPr>
  </w:style>
  <w:style w:type="paragraph" w:customStyle="1" w:styleId="FrontMatterHead">
    <w:name w:val="FrontMatterHead"/>
    <w:qFormat/>
    <w:rsid w:val="00375ECB"/>
    <w:pPr>
      <w:keepNext/>
      <w:spacing w:before="240" w:after="60" w:line="240" w:lineRule="auto"/>
    </w:pPr>
    <w:rPr>
      <w:rFonts w:ascii="Arial" w:eastAsia="Calibri" w:hAnsi="Arial" w:cs="Arial"/>
      <w:b/>
      <w:sz w:val="32"/>
      <w:szCs w:val="32"/>
    </w:rPr>
  </w:style>
  <w:style w:type="paragraph" w:customStyle="1" w:styleId="ChapterHeading">
    <w:name w:val="ChapterHeading"/>
    <w:qFormat/>
    <w:rsid w:val="00375ECB"/>
    <w:pPr>
      <w:keepNext/>
      <w:spacing w:after="60" w:line="240" w:lineRule="auto"/>
      <w:jc w:val="center"/>
      <w:outlineLvl w:val="0"/>
    </w:pPr>
    <w:rPr>
      <w:rFonts w:ascii="Arial" w:eastAsia="Times New Roman" w:hAnsi="Arial" w:cs="Times New Roman"/>
      <w:b/>
      <w:bCs/>
      <w:sz w:val="36"/>
      <w:szCs w:val="24"/>
    </w:rPr>
  </w:style>
  <w:style w:type="paragraph" w:customStyle="1" w:styleId="PreparedForText">
    <w:name w:val="PreparedForText"/>
    <w:qFormat/>
    <w:rsid w:val="00375EC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375EC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375ECB"/>
    <w:pPr>
      <w:spacing w:after="0" w:line="240" w:lineRule="auto"/>
    </w:pPr>
    <w:rPr>
      <w:rFonts w:ascii="Times New Roman" w:eastAsia="Times New Roman" w:hAnsi="Times New Roman" w:cs="Times New Roman"/>
      <w:b/>
      <w:bCs/>
      <w:sz w:val="24"/>
      <w:szCs w:val="24"/>
    </w:rPr>
  </w:style>
  <w:style w:type="paragraph" w:customStyle="1" w:styleId="PublicationNumberDate">
    <w:name w:val="PublicationNumberDate"/>
    <w:qFormat/>
    <w:rsid w:val="00375EC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375EC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375ECB"/>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375ECB"/>
    <w:pPr>
      <w:keepNext/>
      <w:spacing w:before="240" w:after="0" w:line="240" w:lineRule="auto"/>
    </w:pPr>
    <w:rPr>
      <w:rFonts w:ascii="Times New Roman" w:eastAsia="Times New Roman" w:hAnsi="Times New Roman" w:cs="Times New Roman"/>
      <w:b/>
      <w:bCs/>
      <w:sz w:val="24"/>
      <w:szCs w:val="28"/>
    </w:rPr>
  </w:style>
  <w:style w:type="paragraph" w:customStyle="1" w:styleId="ReportSubtitle">
    <w:name w:val="ReportSubtitle"/>
    <w:qFormat/>
    <w:rsid w:val="00375EC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375ECB"/>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375ECB"/>
    <w:pPr>
      <w:tabs>
        <w:tab w:val="center" w:pos="4680"/>
        <w:tab w:val="right" w:pos="9360"/>
      </w:tabs>
    </w:pPr>
  </w:style>
  <w:style w:type="character" w:customStyle="1" w:styleId="FooterChar">
    <w:name w:val="Footer Char"/>
    <w:basedOn w:val="DefaultParagraphFont"/>
    <w:link w:val="Footer"/>
    <w:uiPriority w:val="99"/>
    <w:rsid w:val="00375ECB"/>
    <w:rPr>
      <w:rFonts w:ascii="Times" w:eastAsia="Times New Roman" w:hAnsi="Times" w:cs="Times New Roman"/>
      <w:sz w:val="24"/>
      <w:szCs w:val="20"/>
    </w:rPr>
  </w:style>
  <w:style w:type="paragraph" w:customStyle="1" w:styleId="Level1Heading">
    <w:name w:val="Level1Heading"/>
    <w:link w:val="Level1HeadingChar"/>
    <w:qFormat/>
    <w:rsid w:val="000C1F4E"/>
    <w:pPr>
      <w:keepNext/>
      <w:spacing w:before="240" w:after="60" w:line="240" w:lineRule="auto"/>
      <w:outlineLvl w:val="1"/>
    </w:pPr>
    <w:rPr>
      <w:rFonts w:ascii="Arial" w:eastAsia="Times New Roman" w:hAnsi="Arial" w:cs="Times New Roman"/>
      <w:b/>
      <w:bCs/>
      <w:sz w:val="32"/>
      <w:szCs w:val="24"/>
    </w:rPr>
  </w:style>
  <w:style w:type="character" w:customStyle="1" w:styleId="Level1HeadingChar">
    <w:name w:val="Level1Heading Char"/>
    <w:basedOn w:val="DefaultParagraphFont"/>
    <w:link w:val="Level1Heading"/>
    <w:rsid w:val="00D1652F"/>
    <w:rPr>
      <w:rFonts w:ascii="Arial" w:eastAsia="Times New Roman" w:hAnsi="Arial" w:cs="Times New Roman"/>
      <w:b/>
      <w:bCs/>
      <w:sz w:val="32"/>
      <w:szCs w:val="24"/>
    </w:rPr>
  </w:style>
  <w:style w:type="paragraph" w:customStyle="1" w:styleId="Level2Heading">
    <w:name w:val="Level2Heading"/>
    <w:link w:val="Level2HeadingChar"/>
    <w:qFormat/>
    <w:rsid w:val="000C1F4E"/>
    <w:pPr>
      <w:keepNext/>
      <w:spacing w:before="240" w:after="60" w:line="240" w:lineRule="auto"/>
      <w:outlineLvl w:val="2"/>
    </w:pPr>
    <w:rPr>
      <w:rFonts w:ascii="Times New Roman" w:eastAsia="Times New Roman" w:hAnsi="Times New Roman" w:cs="Times New Roman"/>
      <w:b/>
      <w:bCs/>
      <w:sz w:val="32"/>
      <w:szCs w:val="24"/>
    </w:rPr>
  </w:style>
  <w:style w:type="character" w:customStyle="1" w:styleId="Level2HeadingChar">
    <w:name w:val="Level2Heading Char"/>
    <w:basedOn w:val="DefaultParagraphFont"/>
    <w:link w:val="Level2Heading"/>
    <w:rsid w:val="000C1F4E"/>
    <w:rPr>
      <w:rFonts w:ascii="Times New Roman" w:eastAsia="Times New Roman" w:hAnsi="Times New Roman" w:cs="Times New Roman"/>
      <w:b/>
      <w:bCs/>
      <w:sz w:val="32"/>
      <w:szCs w:val="24"/>
    </w:rPr>
  </w:style>
  <w:style w:type="paragraph" w:styleId="BodyText">
    <w:name w:val="Body Text"/>
    <w:basedOn w:val="Normal"/>
    <w:link w:val="BodyTextChar"/>
    <w:uiPriority w:val="99"/>
    <w:semiHidden/>
    <w:unhideWhenUsed/>
    <w:rsid w:val="001510E2"/>
    <w:pPr>
      <w:spacing w:after="120"/>
    </w:pPr>
  </w:style>
  <w:style w:type="character" w:customStyle="1" w:styleId="BodyTextChar">
    <w:name w:val="Body Text Char"/>
    <w:basedOn w:val="DefaultParagraphFont"/>
    <w:link w:val="BodyText"/>
    <w:uiPriority w:val="99"/>
    <w:semiHidden/>
    <w:rsid w:val="001510E2"/>
    <w:rPr>
      <w:rFonts w:ascii="Times" w:eastAsia="Times New Roman" w:hAnsi="Times" w:cs="Times New Roman"/>
      <w:sz w:val="24"/>
      <w:szCs w:val="20"/>
    </w:rPr>
  </w:style>
  <w:style w:type="paragraph" w:styleId="BodyTextFirstIndent">
    <w:name w:val="Body Text First Indent"/>
    <w:basedOn w:val="BodyText"/>
    <w:link w:val="BodyTextFirstIndentChar"/>
    <w:uiPriority w:val="99"/>
    <w:unhideWhenUsed/>
    <w:rsid w:val="001510E2"/>
    <w:pPr>
      <w:spacing w:after="0"/>
      <w:ind w:firstLine="360"/>
    </w:pPr>
    <w:rPr>
      <w:rFonts w:eastAsia="Times"/>
    </w:rPr>
  </w:style>
  <w:style w:type="character" w:customStyle="1" w:styleId="BodyTextFirstIndentChar">
    <w:name w:val="Body Text First Indent Char"/>
    <w:basedOn w:val="BodyTextChar"/>
    <w:link w:val="BodyTextFirstIndent"/>
    <w:uiPriority w:val="99"/>
    <w:rsid w:val="001510E2"/>
    <w:rPr>
      <w:rFonts w:ascii="Times" w:eastAsia="Times" w:hAnsi="Times" w:cs="Times New Roman"/>
      <w:sz w:val="24"/>
      <w:szCs w:val="20"/>
    </w:rPr>
  </w:style>
  <w:style w:type="paragraph" w:customStyle="1" w:styleId="instructions">
    <w:name w:val="instructions"/>
    <w:rsid w:val="005E2847"/>
    <w:pPr>
      <w:shd w:val="clear" w:color="auto" w:fill="FFFFFF"/>
      <w:spacing w:before="120" w:after="120" w:line="240" w:lineRule="auto"/>
      <w:ind w:firstLine="360"/>
    </w:pPr>
    <w:rPr>
      <w:rFonts w:ascii="Arial" w:eastAsia="ヒラギノ角ゴ Pro W3" w:hAnsi="Arial" w:cs="Times New Roman"/>
      <w:color w:val="000000"/>
      <w:sz w:val="20"/>
      <w:szCs w:val="20"/>
    </w:rPr>
  </w:style>
  <w:style w:type="paragraph" w:customStyle="1" w:styleId="instructionsbullets">
    <w:name w:val="instructions bullets"/>
    <w:basedOn w:val="Normal"/>
    <w:rsid w:val="00584A0E"/>
    <w:pPr>
      <w:numPr>
        <w:numId w:val="2"/>
      </w:numPr>
      <w:shd w:val="clear" w:color="auto" w:fill="FFFFFF"/>
      <w:spacing w:before="120" w:after="120"/>
      <w:ind w:left="770"/>
      <w:contextualSpacing/>
    </w:pPr>
    <w:rPr>
      <w:rFonts w:ascii="Arial" w:hAnsi="Arial" w:cs="Arial"/>
      <w:sz w:val="20"/>
      <w:szCs w:val="22"/>
    </w:rPr>
  </w:style>
  <w:style w:type="paragraph" w:styleId="ListParagraph">
    <w:name w:val="List Paragraph"/>
    <w:basedOn w:val="Normal"/>
    <w:link w:val="ListParagraphChar"/>
    <w:uiPriority w:val="34"/>
    <w:qFormat/>
    <w:rsid w:val="00584A0E"/>
    <w:pPr>
      <w:ind w:left="720"/>
      <w:contextualSpacing/>
    </w:pPr>
    <w:rPr>
      <w:rFonts w:ascii="Times New Roman" w:hAnsi="Times New Roman"/>
      <w:szCs w:val="24"/>
    </w:rPr>
  </w:style>
  <w:style w:type="character" w:customStyle="1" w:styleId="ListParagraphChar">
    <w:name w:val="List Paragraph Char"/>
    <w:basedOn w:val="DefaultParagraphFont"/>
    <w:link w:val="ListParagraph"/>
    <w:uiPriority w:val="34"/>
    <w:rsid w:val="00584A0E"/>
    <w:rPr>
      <w:rFonts w:ascii="Times New Roman" w:eastAsia="Times New Roman" w:hAnsi="Times New Roman" w:cs="Times New Roman"/>
      <w:sz w:val="24"/>
      <w:szCs w:val="24"/>
    </w:rPr>
  </w:style>
  <w:style w:type="paragraph" w:styleId="NormalWeb">
    <w:name w:val="Normal (Web)"/>
    <w:basedOn w:val="Normal"/>
    <w:uiPriority w:val="99"/>
    <w:rsid w:val="00692E1D"/>
    <w:pPr>
      <w:spacing w:before="100" w:beforeAutospacing="1" w:after="100" w:afterAutospacing="1"/>
    </w:pPr>
    <w:rPr>
      <w:rFonts w:ascii="Times New Roman" w:hAnsi="Times New Roman"/>
      <w:szCs w:val="24"/>
    </w:rPr>
  </w:style>
  <w:style w:type="paragraph" w:customStyle="1" w:styleId="text">
    <w:name w:val="text"/>
    <w:uiPriority w:val="99"/>
    <w:rsid w:val="00692E1D"/>
    <w:pPr>
      <w:spacing w:before="120" w:after="0" w:line="240" w:lineRule="auto"/>
      <w:ind w:firstLine="720"/>
    </w:pPr>
    <w:rPr>
      <w:rFonts w:ascii="Arial" w:eastAsia="ヒラギノ角ゴ Pro W3" w:hAnsi="Arial" w:cs="Times New Roman"/>
      <w:color w:val="000000"/>
      <w:sz w:val="24"/>
      <w:szCs w:val="20"/>
    </w:rPr>
  </w:style>
  <w:style w:type="paragraph" w:customStyle="1" w:styleId="shadedheader">
    <w:name w:val="shaded header"/>
    <w:link w:val="shadedheaderChar"/>
    <w:rsid w:val="00692E1D"/>
    <w:pPr>
      <w:keepNext/>
      <w:shd w:val="clear" w:color="auto" w:fill="FFE8B4"/>
      <w:spacing w:before="103" w:after="0" w:line="240" w:lineRule="auto"/>
    </w:pPr>
    <w:rPr>
      <w:rFonts w:ascii="Arial Bold" w:eastAsia="ヒラギノ角ゴ Pro W3" w:hAnsi="Arial Bold" w:cs="Times New Roman"/>
      <w:color w:val="000000"/>
      <w:sz w:val="20"/>
      <w:szCs w:val="20"/>
    </w:rPr>
  </w:style>
  <w:style w:type="character" w:customStyle="1" w:styleId="shadedheaderChar">
    <w:name w:val="shaded header Char"/>
    <w:basedOn w:val="DefaultParagraphFont"/>
    <w:link w:val="shadedheader"/>
    <w:rsid w:val="00692E1D"/>
    <w:rPr>
      <w:rFonts w:ascii="Arial Bold" w:eastAsia="ヒラギノ角ゴ Pro W3" w:hAnsi="Arial Bold" w:cs="Times New Roman"/>
      <w:color w:val="000000"/>
      <w:sz w:val="20"/>
      <w:szCs w:val="20"/>
      <w:shd w:val="clear" w:color="auto" w:fill="FFE8B4"/>
    </w:rPr>
  </w:style>
  <w:style w:type="paragraph" w:customStyle="1" w:styleId="HeadingA">
    <w:name w:val="Heading A"/>
    <w:uiPriority w:val="99"/>
    <w:rsid w:val="00692E1D"/>
    <w:pPr>
      <w:keepNext/>
      <w:tabs>
        <w:tab w:val="left" w:pos="1080"/>
      </w:tabs>
      <w:spacing w:before="240" w:after="0" w:line="240" w:lineRule="auto"/>
      <w:ind w:left="1080" w:hanging="360"/>
    </w:pPr>
    <w:rPr>
      <w:rFonts w:ascii="Arial Bold" w:eastAsia="ヒラギノ角ゴ Pro W3" w:hAnsi="Arial Bold" w:cs="Times New Roman"/>
      <w:color w:val="000000"/>
      <w:sz w:val="24"/>
      <w:szCs w:val="20"/>
    </w:rPr>
  </w:style>
  <w:style w:type="paragraph" w:customStyle="1" w:styleId="ExhibitTitle">
    <w:name w:val="Exhibit Title"/>
    <w:uiPriority w:val="99"/>
    <w:rsid w:val="00692E1D"/>
    <w:pPr>
      <w:keepNext/>
      <w:keepLines/>
      <w:spacing w:before="240" w:after="120" w:line="240" w:lineRule="auto"/>
      <w:ind w:left="1440" w:hanging="1440"/>
    </w:pPr>
    <w:rPr>
      <w:rFonts w:ascii="Arial" w:eastAsia="Times New Roman" w:hAnsi="Arial" w:cs="Times New Roman"/>
      <w:b/>
      <w:szCs w:val="20"/>
    </w:rPr>
  </w:style>
  <w:style w:type="character" w:styleId="CommentReference">
    <w:name w:val="annotation reference"/>
    <w:basedOn w:val="DefaultParagraphFont"/>
    <w:uiPriority w:val="99"/>
    <w:unhideWhenUsed/>
    <w:rsid w:val="009C2DE7"/>
    <w:rPr>
      <w:sz w:val="18"/>
      <w:szCs w:val="18"/>
    </w:rPr>
  </w:style>
  <w:style w:type="paragraph" w:styleId="CommentText">
    <w:name w:val="annotation text"/>
    <w:basedOn w:val="Normal"/>
    <w:link w:val="CommentTextChar"/>
    <w:uiPriority w:val="99"/>
    <w:unhideWhenUsed/>
    <w:rsid w:val="009C2DE7"/>
    <w:rPr>
      <w:szCs w:val="24"/>
    </w:rPr>
  </w:style>
  <w:style w:type="character" w:customStyle="1" w:styleId="CommentTextChar">
    <w:name w:val="Comment Text Char"/>
    <w:basedOn w:val="DefaultParagraphFont"/>
    <w:link w:val="CommentText"/>
    <w:uiPriority w:val="99"/>
    <w:rsid w:val="009C2DE7"/>
    <w:rPr>
      <w:rFonts w:ascii="Times" w:eastAsia="Times New Roman" w:hAnsi="Times" w:cs="Times New Roman"/>
      <w:sz w:val="24"/>
      <w:szCs w:val="24"/>
    </w:rPr>
  </w:style>
  <w:style w:type="paragraph" w:styleId="CommentSubject">
    <w:name w:val="annotation subject"/>
    <w:basedOn w:val="CommentText"/>
    <w:next w:val="CommentText"/>
    <w:link w:val="CommentSubjectChar"/>
    <w:uiPriority w:val="99"/>
    <w:unhideWhenUsed/>
    <w:rsid w:val="009C2DE7"/>
    <w:rPr>
      <w:b/>
      <w:bCs/>
      <w:sz w:val="20"/>
      <w:szCs w:val="20"/>
    </w:rPr>
  </w:style>
  <w:style w:type="character" w:customStyle="1" w:styleId="CommentSubjectChar">
    <w:name w:val="Comment Subject Char"/>
    <w:basedOn w:val="CommentTextChar"/>
    <w:link w:val="CommentSubject"/>
    <w:uiPriority w:val="99"/>
    <w:rsid w:val="009C2DE7"/>
    <w:rPr>
      <w:rFonts w:ascii="Times" w:eastAsia="Times New Roman" w:hAnsi="Times" w:cs="Times New Roman"/>
      <w:b/>
      <w:bCs/>
      <w:sz w:val="20"/>
      <w:szCs w:val="20"/>
    </w:rPr>
  </w:style>
  <w:style w:type="paragraph" w:styleId="BalloonText">
    <w:name w:val="Balloon Text"/>
    <w:basedOn w:val="Normal"/>
    <w:link w:val="BalloonTextChar"/>
    <w:uiPriority w:val="99"/>
    <w:unhideWhenUsed/>
    <w:rsid w:val="009C2DE7"/>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C2DE7"/>
    <w:rPr>
      <w:rFonts w:ascii="Lucida Grande" w:eastAsia="Times New Roman" w:hAnsi="Lucida Grande" w:cs="Lucida Grande"/>
      <w:sz w:val="18"/>
      <w:szCs w:val="18"/>
    </w:rPr>
  </w:style>
  <w:style w:type="paragraph" w:customStyle="1" w:styleId="Level3Heading">
    <w:name w:val="Level3Heading"/>
    <w:qFormat/>
    <w:rsid w:val="009C2DE7"/>
    <w:pPr>
      <w:keepNext/>
      <w:spacing w:before="240" w:after="0" w:line="240" w:lineRule="auto"/>
      <w:outlineLvl w:val="3"/>
    </w:pPr>
    <w:rPr>
      <w:rFonts w:ascii="Arial" w:eastAsia="Times New Roman" w:hAnsi="Arial" w:cs="Times New Roman"/>
      <w:b/>
      <w:bCs/>
      <w:sz w:val="28"/>
      <w:szCs w:val="24"/>
    </w:rPr>
  </w:style>
  <w:style w:type="paragraph" w:customStyle="1" w:styleId="Level4Heading">
    <w:name w:val="Level4Heading"/>
    <w:qFormat/>
    <w:rsid w:val="009C2DE7"/>
    <w:pPr>
      <w:keepNext/>
      <w:spacing w:before="240" w:after="0" w:line="240" w:lineRule="auto"/>
      <w:outlineLvl w:val="4"/>
    </w:pPr>
    <w:rPr>
      <w:rFonts w:ascii="Times New Roman" w:eastAsia="Times New Roman" w:hAnsi="Times New Roman" w:cs="Times New Roman"/>
      <w:b/>
      <w:bCs/>
      <w:sz w:val="28"/>
      <w:szCs w:val="24"/>
    </w:rPr>
  </w:style>
  <w:style w:type="paragraph" w:customStyle="1" w:styleId="Reference">
    <w:name w:val="Reference"/>
    <w:qFormat/>
    <w:rsid w:val="007B5B29"/>
    <w:pPr>
      <w:keepLines/>
      <w:spacing w:before="120" w:after="120" w:line="240" w:lineRule="auto"/>
      <w:ind w:left="360" w:hanging="360"/>
    </w:pPr>
    <w:rPr>
      <w:rFonts w:ascii="Times New Roman" w:eastAsia="Times New Roman" w:hAnsi="Times New Roman" w:cs="Times New Roman"/>
      <w:bCs/>
      <w:sz w:val="20"/>
      <w:szCs w:val="24"/>
    </w:rPr>
  </w:style>
  <w:style w:type="paragraph" w:customStyle="1" w:styleId="Studies2">
    <w:name w:val="Studies2"/>
    <w:qFormat/>
    <w:rsid w:val="002C3756"/>
    <w:pPr>
      <w:keepLines/>
      <w:numPr>
        <w:numId w:val="11"/>
      </w:numPr>
      <w:spacing w:before="120" w:after="120" w:line="240" w:lineRule="auto"/>
      <w:ind w:hanging="720"/>
    </w:pPr>
    <w:rPr>
      <w:rFonts w:ascii="Times New Roman" w:eastAsia="Times" w:hAnsi="Times New Roman" w:cs="Times New Roman"/>
      <w:color w:val="000000"/>
      <w:sz w:val="24"/>
      <w:szCs w:val="24"/>
    </w:rPr>
  </w:style>
  <w:style w:type="table" w:styleId="TableGrid">
    <w:name w:val="Table Grid"/>
    <w:basedOn w:val="TableNormal"/>
    <w:uiPriority w:val="59"/>
    <w:rsid w:val="00DB3CB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
    <w:name w:val="TableTitle"/>
    <w:qFormat/>
    <w:rsid w:val="0036664B"/>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36664B"/>
    <w:pPr>
      <w:spacing w:after="240" w:line="240" w:lineRule="auto"/>
    </w:pPr>
    <w:rPr>
      <w:rFonts w:ascii="Times New Roman" w:eastAsia="Times New Roman" w:hAnsi="Times New Roman" w:cs="Times New Roman"/>
      <w:bCs/>
      <w:sz w:val="18"/>
      <w:szCs w:val="24"/>
    </w:rPr>
  </w:style>
  <w:style w:type="paragraph" w:customStyle="1" w:styleId="TableColumnHead">
    <w:name w:val="TableColumnHead"/>
    <w:qFormat/>
    <w:rsid w:val="0036664B"/>
    <w:pPr>
      <w:spacing w:after="0" w:line="240" w:lineRule="auto"/>
      <w:jc w:val="center"/>
    </w:pPr>
    <w:rPr>
      <w:rFonts w:ascii="Arial" w:eastAsia="Calibri" w:hAnsi="Arial" w:cs="Arial"/>
      <w:b/>
      <w:bCs/>
      <w:sz w:val="18"/>
      <w:szCs w:val="18"/>
    </w:rPr>
  </w:style>
  <w:style w:type="paragraph" w:customStyle="1" w:styleId="TableSubhead">
    <w:name w:val="TableSubhead"/>
    <w:qFormat/>
    <w:rsid w:val="0036664B"/>
    <w:pPr>
      <w:spacing w:after="0" w:line="240" w:lineRule="auto"/>
    </w:pPr>
    <w:rPr>
      <w:rFonts w:ascii="Arial" w:eastAsia="Calibri" w:hAnsi="Arial" w:cs="Arial"/>
      <w:b/>
      <w:i/>
      <w:sz w:val="18"/>
      <w:szCs w:val="18"/>
    </w:rPr>
  </w:style>
  <w:style w:type="paragraph" w:customStyle="1" w:styleId="EndNoteBibliographyTitle">
    <w:name w:val="EndNote Bibliography Title"/>
    <w:basedOn w:val="Normal"/>
    <w:link w:val="EndNoteBibliographyTitleChar"/>
    <w:rsid w:val="00230E3A"/>
    <w:pPr>
      <w:jc w:val="center"/>
    </w:pPr>
    <w:rPr>
      <w:rFonts w:cs="Times"/>
      <w:noProof/>
    </w:rPr>
  </w:style>
  <w:style w:type="character" w:customStyle="1" w:styleId="EndNoteBibliographyTitleChar">
    <w:name w:val="EndNote Bibliography Title Char"/>
    <w:basedOn w:val="DefaultParagraphFont"/>
    <w:link w:val="EndNoteBibliographyTitle"/>
    <w:rsid w:val="00230E3A"/>
    <w:rPr>
      <w:rFonts w:ascii="Times" w:eastAsia="Times New Roman" w:hAnsi="Times" w:cs="Times"/>
      <w:noProof/>
      <w:sz w:val="24"/>
      <w:szCs w:val="20"/>
    </w:rPr>
  </w:style>
  <w:style w:type="paragraph" w:customStyle="1" w:styleId="EndNoteBibliography">
    <w:name w:val="EndNote Bibliography"/>
    <w:basedOn w:val="Normal"/>
    <w:link w:val="EndNoteBibliographyChar"/>
    <w:rsid w:val="00230E3A"/>
    <w:rPr>
      <w:rFonts w:cs="Times"/>
      <w:noProof/>
    </w:rPr>
  </w:style>
  <w:style w:type="character" w:customStyle="1" w:styleId="EndNoteBibliographyChar">
    <w:name w:val="EndNote Bibliography Char"/>
    <w:basedOn w:val="DefaultParagraphFont"/>
    <w:link w:val="EndNoteBibliography"/>
    <w:rsid w:val="00230E3A"/>
    <w:rPr>
      <w:rFonts w:ascii="Times" w:eastAsia="Times New Roman" w:hAnsi="Times" w:cs="Times"/>
      <w:noProof/>
      <w:sz w:val="24"/>
      <w:szCs w:val="20"/>
    </w:rPr>
  </w:style>
  <w:style w:type="character" w:styleId="Hyperlink">
    <w:name w:val="Hyperlink"/>
    <w:basedOn w:val="DefaultParagraphFont"/>
    <w:unhideWhenUsed/>
    <w:rsid w:val="00230E3A"/>
    <w:rPr>
      <w:color w:val="0000FF" w:themeColor="hyperlink"/>
      <w:u w:val="single"/>
    </w:rPr>
  </w:style>
  <w:style w:type="paragraph" w:customStyle="1" w:styleId="TableandFigureHeading">
    <w:name w:val="Table and Figure Heading"/>
    <w:basedOn w:val="Normal"/>
    <w:rsid w:val="00CD4B85"/>
    <w:rPr>
      <w:rFonts w:ascii="Arial" w:eastAsia="Times" w:hAnsi="Arial" w:cs="Arial"/>
      <w:b/>
      <w:sz w:val="20"/>
      <w:szCs w:val="36"/>
      <w:lang w:bidi="en-US"/>
    </w:rPr>
  </w:style>
  <w:style w:type="paragraph" w:styleId="Header">
    <w:name w:val="header"/>
    <w:basedOn w:val="Normal"/>
    <w:link w:val="HeaderChar"/>
    <w:uiPriority w:val="99"/>
    <w:unhideWhenUsed/>
    <w:rsid w:val="00CD4B85"/>
    <w:pPr>
      <w:tabs>
        <w:tab w:val="center" w:pos="4680"/>
        <w:tab w:val="right" w:pos="9360"/>
      </w:tabs>
    </w:pPr>
  </w:style>
  <w:style w:type="character" w:customStyle="1" w:styleId="HeaderChar">
    <w:name w:val="Header Char"/>
    <w:basedOn w:val="DefaultParagraphFont"/>
    <w:link w:val="Header"/>
    <w:uiPriority w:val="99"/>
    <w:rsid w:val="00CD4B85"/>
    <w:rPr>
      <w:rFonts w:ascii="Times" w:eastAsia="Times New Roman" w:hAnsi="Times" w:cs="Times New Roman"/>
      <w:sz w:val="24"/>
      <w:szCs w:val="20"/>
    </w:rPr>
  </w:style>
  <w:style w:type="paragraph" w:customStyle="1" w:styleId="KQstem">
    <w:name w:val="KQ stem"/>
    <w:basedOn w:val="Normal"/>
    <w:link w:val="KQstemChar"/>
    <w:rsid w:val="001C2326"/>
    <w:pPr>
      <w:shd w:val="clear" w:color="auto" w:fill="FFFFFF"/>
      <w:spacing w:after="206" w:line="360" w:lineRule="atLeast"/>
      <w:ind w:left="360" w:hanging="360"/>
    </w:pPr>
    <w:rPr>
      <w:rFonts w:ascii="Arial" w:hAnsi="Arial"/>
      <w:sz w:val="19"/>
    </w:rPr>
  </w:style>
  <w:style w:type="character" w:customStyle="1" w:styleId="KQstemChar">
    <w:name w:val="KQ stem Char"/>
    <w:basedOn w:val="DefaultParagraphFont"/>
    <w:link w:val="KQstem"/>
    <w:rsid w:val="001C2326"/>
    <w:rPr>
      <w:rFonts w:ascii="Arial" w:eastAsia="Times New Roman" w:hAnsi="Arial" w:cs="Times New Roman"/>
      <w:sz w:val="19"/>
      <w:szCs w:val="20"/>
      <w:shd w:val="clear" w:color="auto" w:fill="FFFFFF"/>
    </w:rPr>
  </w:style>
  <w:style w:type="paragraph" w:customStyle="1" w:styleId="Studies1">
    <w:name w:val="Studies1"/>
    <w:qFormat/>
    <w:rsid w:val="006101C6"/>
    <w:pPr>
      <w:keepLines/>
      <w:spacing w:before="120" w:after="120" w:line="240" w:lineRule="auto"/>
    </w:pPr>
    <w:rPr>
      <w:rFonts w:ascii="Times New Roman" w:eastAsia="Calibri" w:hAnsi="Times New Roman" w:cs="Arial"/>
      <w:color w:val="000000"/>
      <w:sz w:val="24"/>
      <w:szCs w:val="32"/>
    </w:rPr>
  </w:style>
  <w:style w:type="paragraph" w:styleId="PlainText">
    <w:name w:val="Plain Text"/>
    <w:basedOn w:val="Normal"/>
    <w:link w:val="PlainTextChar"/>
    <w:uiPriority w:val="99"/>
    <w:semiHidden/>
    <w:unhideWhenUsed/>
    <w:rsid w:val="009279F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279F5"/>
    <w:rPr>
      <w:rFonts w:ascii="Calibri" w:hAnsi="Calibri"/>
      <w:szCs w:val="21"/>
    </w:rPr>
  </w:style>
  <w:style w:type="character" w:styleId="PlaceholderText">
    <w:name w:val="Placeholder Text"/>
    <w:basedOn w:val="DefaultParagraphFont"/>
    <w:uiPriority w:val="99"/>
    <w:semiHidden/>
    <w:rsid w:val="00B558D2"/>
    <w:rPr>
      <w:color w:val="808080"/>
    </w:rPr>
  </w:style>
  <w:style w:type="paragraph" w:styleId="Revision">
    <w:name w:val="Revision"/>
    <w:hidden/>
    <w:uiPriority w:val="99"/>
    <w:semiHidden/>
    <w:rsid w:val="006F41EE"/>
    <w:pPr>
      <w:spacing w:after="0" w:line="240" w:lineRule="auto"/>
    </w:pPr>
    <w:rPr>
      <w:rFonts w:ascii="Times" w:eastAsia="Times New Roman" w:hAnsi="Times" w:cs="Times New Roman"/>
      <w:sz w:val="24"/>
      <w:szCs w:val="20"/>
    </w:rPr>
  </w:style>
  <w:style w:type="paragraph" w:customStyle="1" w:styleId="PageNumber">
    <w:name w:val="PageNumber"/>
    <w:qFormat/>
    <w:rsid w:val="00D1652F"/>
    <w:pPr>
      <w:spacing w:after="0" w:line="240" w:lineRule="auto"/>
      <w:jc w:val="center"/>
    </w:pPr>
    <w:rPr>
      <w:rFonts w:ascii="Times New Roman" w:eastAsia="Calibri" w:hAnsi="Times New Roman" w:cs="Times New Roman"/>
      <w:sz w:val="24"/>
      <w:szCs w:val="24"/>
    </w:rPr>
  </w:style>
  <w:style w:type="table" w:customStyle="1" w:styleId="AHRQ1">
    <w:name w:val="AHRQ1"/>
    <w:basedOn w:val="TableGrid"/>
    <w:rsid w:val="00D1652F"/>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semiHidden/>
    <w:rsid w:val="00D1652F"/>
    <w:rPr>
      <w:rFonts w:ascii="Times New Roman" w:hAnsi="Times New Roman"/>
      <w:szCs w:val="24"/>
      <w:lang w:val="en-CA"/>
    </w:rPr>
  </w:style>
  <w:style w:type="paragraph" w:styleId="TOC2">
    <w:name w:val="toc 2"/>
    <w:basedOn w:val="Normal"/>
    <w:next w:val="Normal"/>
    <w:autoRedefine/>
    <w:semiHidden/>
    <w:rsid w:val="00D1652F"/>
    <w:pPr>
      <w:ind w:left="240"/>
    </w:pPr>
    <w:rPr>
      <w:rFonts w:ascii="Times New Roman" w:hAnsi="Times New Roman"/>
      <w:szCs w:val="24"/>
      <w:lang w:val="en-CA"/>
    </w:rPr>
  </w:style>
  <w:style w:type="paragraph" w:customStyle="1" w:styleId="KeyQuestion">
    <w:name w:val="KeyQuestion"/>
    <w:qFormat/>
    <w:rsid w:val="00D1652F"/>
    <w:rPr>
      <w:rFonts w:ascii="Arial" w:hAnsi="Arial"/>
      <w:b/>
      <w:sz w:val="28"/>
    </w:rPr>
  </w:style>
  <w:style w:type="paragraph" w:customStyle="1" w:styleId="Level5Heading">
    <w:name w:val="Level5Heading"/>
    <w:qFormat/>
    <w:rsid w:val="00D1652F"/>
    <w:pPr>
      <w:keepNext/>
      <w:spacing w:before="240" w:after="0" w:line="240" w:lineRule="auto"/>
      <w:outlineLvl w:val="5"/>
    </w:pPr>
    <w:rPr>
      <w:rFonts w:ascii="Arial" w:eastAsia="Times New Roman" w:hAnsi="Arial" w:cs="Times New Roman"/>
      <w:b/>
      <w:bCs/>
      <w:sz w:val="24"/>
      <w:szCs w:val="24"/>
    </w:rPr>
  </w:style>
  <w:style w:type="paragraph" w:customStyle="1" w:styleId="PreparedByText">
    <w:name w:val="PreparedByText"/>
    <w:qFormat/>
    <w:rsid w:val="00D1652F"/>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D1652F"/>
    <w:pPr>
      <w:spacing w:after="0" w:line="240" w:lineRule="auto"/>
    </w:pPr>
    <w:rPr>
      <w:rFonts w:ascii="Times New Roman" w:eastAsia="Times New Roman" w:hAnsi="Times New Roman" w:cs="Times New Roman"/>
      <w:bCs/>
      <w:sz w:val="24"/>
      <w:szCs w:val="24"/>
    </w:rPr>
  </w:style>
  <w:style w:type="paragraph" w:customStyle="1" w:styleId="TableText">
    <w:name w:val="TableText"/>
    <w:qFormat/>
    <w:rsid w:val="00D1652F"/>
    <w:pPr>
      <w:spacing w:after="0" w:line="240" w:lineRule="auto"/>
    </w:pPr>
    <w:rPr>
      <w:rFonts w:ascii="Arial" w:eastAsia="Calibri" w:hAnsi="Arial" w:cs="Arial"/>
      <w:sz w:val="18"/>
      <w:szCs w:val="18"/>
    </w:rPr>
  </w:style>
  <w:style w:type="paragraph" w:customStyle="1" w:styleId="Level6Heading">
    <w:name w:val="Level6Heading"/>
    <w:qFormat/>
    <w:rsid w:val="00D1652F"/>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D1652F"/>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D1652F"/>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D1652F"/>
    <w:pPr>
      <w:numPr>
        <w:numId w:val="31"/>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D1652F"/>
    <w:pPr>
      <w:spacing w:after="0" w:line="240" w:lineRule="auto"/>
      <w:ind w:left="1080" w:hanging="360"/>
    </w:pPr>
    <w:rPr>
      <w:rFonts w:ascii="Times New Roman" w:eastAsia="Times New Roman" w:hAnsi="Times New Roman" w:cs="Times New Roman"/>
      <w:bCs/>
      <w:sz w:val="24"/>
      <w:szCs w:val="24"/>
    </w:rPr>
  </w:style>
  <w:style w:type="paragraph" w:customStyle="1" w:styleId="TableCenteredText">
    <w:name w:val="TableCenteredText"/>
    <w:qFormat/>
    <w:rsid w:val="00D1652F"/>
    <w:pPr>
      <w:spacing w:after="0" w:line="240" w:lineRule="auto"/>
      <w:jc w:val="center"/>
    </w:pPr>
    <w:rPr>
      <w:rFonts w:ascii="Arial" w:eastAsia="Calibri" w:hAnsi="Arial" w:cs="Arial"/>
      <w:sz w:val="18"/>
      <w:szCs w:val="18"/>
    </w:rPr>
  </w:style>
  <w:style w:type="paragraph" w:customStyle="1" w:styleId="TableLeftText">
    <w:name w:val="TableLeftText"/>
    <w:qFormat/>
    <w:rsid w:val="00D1652F"/>
    <w:pPr>
      <w:spacing w:after="0" w:line="240" w:lineRule="auto"/>
    </w:pPr>
    <w:rPr>
      <w:rFonts w:ascii="Arial" w:eastAsia="Calibri" w:hAnsi="Arial" w:cs="Arial"/>
      <w:sz w:val="18"/>
      <w:szCs w:val="18"/>
    </w:rPr>
  </w:style>
  <w:style w:type="paragraph" w:customStyle="1" w:styleId="TableBoldText">
    <w:name w:val="TableBoldText"/>
    <w:qFormat/>
    <w:rsid w:val="00D1652F"/>
    <w:pPr>
      <w:spacing w:after="0" w:line="240" w:lineRule="auto"/>
    </w:pPr>
    <w:rPr>
      <w:rFonts w:ascii="Arial" w:eastAsia="Calibri" w:hAnsi="Arial" w:cs="Arial"/>
      <w:b/>
      <w:sz w:val="18"/>
      <w:szCs w:val="18"/>
    </w:rPr>
  </w:style>
  <w:style w:type="paragraph" w:customStyle="1" w:styleId="NumberedList">
    <w:name w:val="NumberedList"/>
    <w:basedOn w:val="Bullet1"/>
    <w:qFormat/>
    <w:rsid w:val="00D1652F"/>
    <w:pPr>
      <w:numPr>
        <w:numId w:val="32"/>
      </w:numPr>
      <w:ind w:left="720"/>
    </w:pPr>
  </w:style>
  <w:style w:type="paragraph" w:customStyle="1" w:styleId="BodyText1">
    <w:name w:val="Body Text1"/>
    <w:aliases w:val="bt,body tx,indent,flush,memo body text,flush Char Char,body 4h"/>
    <w:basedOn w:val="Normal"/>
    <w:uiPriority w:val="99"/>
    <w:rsid w:val="00D1652F"/>
    <w:pPr>
      <w:spacing w:after="240" w:line="320" w:lineRule="exact"/>
      <w:ind w:firstLine="720"/>
    </w:pPr>
    <w:rPr>
      <w:rFonts w:ascii="Times New Roman" w:hAnsi="Times New Roman"/>
      <w:sz w:val="22"/>
    </w:rPr>
  </w:style>
  <w:style w:type="table" w:customStyle="1" w:styleId="TableGrid2">
    <w:name w:val="Table Grid2"/>
    <w:basedOn w:val="TableNormal"/>
    <w:next w:val="TableGrid"/>
    <w:rsid w:val="00D165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0">
    <w:name w:val="Table text"/>
    <w:link w:val="TabletextChar"/>
    <w:rsid w:val="00D1652F"/>
    <w:pPr>
      <w:spacing w:after="0" w:line="240" w:lineRule="auto"/>
    </w:pPr>
    <w:rPr>
      <w:rFonts w:ascii="Arial" w:eastAsia="Times New Roman" w:hAnsi="Arial" w:cs="Times New Roman"/>
      <w:sz w:val="18"/>
      <w:szCs w:val="18"/>
    </w:rPr>
  </w:style>
  <w:style w:type="character" w:customStyle="1" w:styleId="TabletextChar">
    <w:name w:val="Table text Char"/>
    <w:basedOn w:val="DefaultParagraphFont"/>
    <w:link w:val="Tabletext0"/>
    <w:rsid w:val="00D1652F"/>
    <w:rPr>
      <w:rFonts w:ascii="Arial" w:eastAsia="Times New Roman" w:hAnsi="Arial" w:cs="Times New Roman"/>
      <w:sz w:val="18"/>
      <w:szCs w:val="18"/>
    </w:rPr>
  </w:style>
  <w:style w:type="paragraph" w:customStyle="1" w:styleId="TableTextBold">
    <w:name w:val="Table Text Bold"/>
    <w:link w:val="TableTextBoldChar"/>
    <w:rsid w:val="00D1652F"/>
    <w:pPr>
      <w:spacing w:before="120" w:after="0" w:line="240" w:lineRule="auto"/>
    </w:pPr>
    <w:rPr>
      <w:rFonts w:ascii="Arial Bold" w:eastAsia="Times New Roman" w:hAnsi="Arial Bold" w:cs="Times New Roman"/>
      <w:b/>
      <w:sz w:val="18"/>
      <w:szCs w:val="18"/>
    </w:rPr>
  </w:style>
  <w:style w:type="character" w:customStyle="1" w:styleId="TableTextBoldChar">
    <w:name w:val="Table Text Bold Char"/>
    <w:basedOn w:val="DefaultParagraphFont"/>
    <w:link w:val="TableTextBold"/>
    <w:rsid w:val="00D1652F"/>
    <w:rPr>
      <w:rFonts w:ascii="Arial Bold" w:eastAsia="Times New Roman" w:hAnsi="Arial Bold" w:cs="Times New Roman"/>
      <w:b/>
      <w:sz w:val="18"/>
      <w:szCs w:val="18"/>
    </w:rPr>
  </w:style>
  <w:style w:type="character" w:styleId="PageNumber0">
    <w:name w:val="page number"/>
    <w:basedOn w:val="DefaultParagraphFont"/>
    <w:rsid w:val="009F3B45"/>
  </w:style>
  <w:style w:type="paragraph" w:customStyle="1" w:styleId="TableTitle0">
    <w:name w:val="Table Title"/>
    <w:link w:val="TableTitleChar"/>
    <w:rsid w:val="009F3B45"/>
    <w:pPr>
      <w:spacing w:after="120" w:line="240" w:lineRule="auto"/>
      <w:ind w:left="2160" w:hanging="2160"/>
    </w:pPr>
    <w:rPr>
      <w:rFonts w:ascii="Arial Bold" w:eastAsia="Times New Roman" w:hAnsi="Arial Bold" w:cs="Times New Roman"/>
      <w:b/>
      <w:sz w:val="18"/>
    </w:rPr>
  </w:style>
  <w:style w:type="character" w:customStyle="1" w:styleId="TableTitleChar">
    <w:name w:val="Table Title Char"/>
    <w:basedOn w:val="DefaultParagraphFont"/>
    <w:link w:val="TableTitle0"/>
    <w:rsid w:val="009F3B45"/>
    <w:rPr>
      <w:rFonts w:ascii="Arial Bold" w:eastAsia="Times New Roman" w:hAnsi="Arial Bold" w:cs="Times New Roman"/>
      <w:b/>
      <w:sz w:val="18"/>
    </w:rPr>
  </w:style>
  <w:style w:type="paragraph" w:customStyle="1" w:styleId="Tablebullet">
    <w:name w:val="Table bullet"/>
    <w:link w:val="TablebulletChar"/>
    <w:rsid w:val="009F3B45"/>
    <w:pPr>
      <w:numPr>
        <w:numId w:val="79"/>
      </w:numPr>
      <w:tabs>
        <w:tab w:val="clear" w:pos="-1584"/>
        <w:tab w:val="num" w:pos="187"/>
        <w:tab w:val="num" w:pos="360"/>
      </w:tabs>
      <w:spacing w:after="0" w:line="240" w:lineRule="auto"/>
      <w:ind w:left="187" w:hanging="187"/>
    </w:pPr>
    <w:rPr>
      <w:rFonts w:ascii="Arial" w:eastAsia="Times New Roman" w:hAnsi="Arial" w:cs="Times New Roman"/>
      <w:sz w:val="18"/>
      <w:szCs w:val="20"/>
    </w:rPr>
  </w:style>
  <w:style w:type="character" w:customStyle="1" w:styleId="TablebulletChar">
    <w:name w:val="Table bullet Char"/>
    <w:basedOn w:val="DefaultParagraphFont"/>
    <w:link w:val="Tablebullet"/>
    <w:rsid w:val="009F3B45"/>
    <w:rPr>
      <w:rFonts w:ascii="Arial" w:eastAsia="Times New Roman" w:hAnsi="Arial" w:cs="Times New Roman"/>
      <w:sz w:val="18"/>
      <w:szCs w:val="20"/>
    </w:rPr>
  </w:style>
  <w:style w:type="paragraph" w:customStyle="1" w:styleId="Default">
    <w:name w:val="Default"/>
    <w:rsid w:val="009F3B45"/>
    <w:pPr>
      <w:spacing w:after="0" w:line="240" w:lineRule="auto"/>
    </w:pPr>
    <w:rPr>
      <w:rFonts w:ascii="Times New Roman" w:eastAsia="ヒラギノ角ゴ Pro W3"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521940">
      <w:bodyDiv w:val="1"/>
      <w:marLeft w:val="0"/>
      <w:marRight w:val="0"/>
      <w:marTop w:val="0"/>
      <w:marBottom w:val="0"/>
      <w:divBdr>
        <w:top w:val="none" w:sz="0" w:space="0" w:color="auto"/>
        <w:left w:val="none" w:sz="0" w:space="0" w:color="auto"/>
        <w:bottom w:val="none" w:sz="0" w:space="0" w:color="auto"/>
        <w:right w:val="none" w:sz="0" w:space="0" w:color="auto"/>
      </w:divBdr>
    </w:div>
    <w:div w:id="132462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16DB2-5339-48E6-8AB2-2B09196E9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Sathe, Nila A</dc:creator>
  <cp:lastModifiedBy>Swapnaja Chaynakhawa</cp:lastModifiedBy>
  <cp:revision>7</cp:revision>
  <cp:lastPrinted>2015-04-23T18:16:00Z</cp:lastPrinted>
  <dcterms:created xsi:type="dcterms:W3CDTF">2015-04-24T16:14:00Z</dcterms:created>
  <dcterms:modified xsi:type="dcterms:W3CDTF">2015-05-08T08:50:00Z</dcterms:modified>
</cp:coreProperties>
</file>