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F4" w:rsidRPr="0055718C" w:rsidRDefault="002228F4" w:rsidP="0055718C">
      <w:pPr>
        <w:keepNext/>
        <w:pageBreakBefore/>
        <w:spacing w:before="240" w:after="60"/>
        <w:outlineLvl w:val="1"/>
        <w:rPr>
          <w:rFonts w:ascii="Arial" w:hAnsi="Arial"/>
          <w:b/>
          <w:bCs/>
          <w:sz w:val="32"/>
        </w:rPr>
      </w:pPr>
      <w:bookmarkStart w:id="0" w:name="_GoBack"/>
      <w:bookmarkEnd w:id="0"/>
    </w:p>
    <w:p w:rsidR="002228F4" w:rsidRPr="0055718C" w:rsidRDefault="002228F4" w:rsidP="0055718C">
      <w:pPr>
        <w:keepNext/>
        <w:tabs>
          <w:tab w:val="left" w:pos="1170"/>
        </w:tabs>
        <w:spacing w:before="240" w:after="20"/>
        <w:rPr>
          <w:rFonts w:ascii="Arial" w:eastAsia="Calibri" w:hAnsi="Arial"/>
          <w:b/>
          <w:color w:val="000000"/>
          <w:sz w:val="20"/>
        </w:rPr>
      </w:pPr>
      <w:bookmarkStart w:id="1" w:name="_Ref368913478"/>
      <w:proofErr w:type="gramStart"/>
      <w:r w:rsidRPr="0055718C">
        <w:rPr>
          <w:rFonts w:ascii="Arial" w:eastAsia="Calibri" w:hAnsi="Arial"/>
          <w:b/>
          <w:color w:val="000000"/>
          <w:sz w:val="20"/>
        </w:rPr>
        <w:t>Table C-</w:t>
      </w:r>
      <w:r>
        <w:rPr>
          <w:rFonts w:ascii="Arial" w:eastAsia="Calibri" w:hAnsi="Arial"/>
          <w:b/>
          <w:noProof/>
          <w:color w:val="000000"/>
          <w:sz w:val="20"/>
        </w:rPr>
        <w:t>23</w:t>
      </w:r>
      <w:r w:rsidRPr="0055718C">
        <w:rPr>
          <w:rFonts w:ascii="Arial" w:eastAsia="Calibri" w:hAnsi="Arial"/>
          <w:b/>
          <w:color w:val="000000"/>
          <w:sz w:val="20"/>
        </w:rPr>
        <w:t>.</w:t>
      </w:r>
      <w:proofErr w:type="gramEnd"/>
      <w:r w:rsidRPr="0055718C">
        <w:rPr>
          <w:rFonts w:ascii="Arial" w:eastAsia="Calibri" w:hAnsi="Arial"/>
          <w:b/>
          <w:color w:val="000000"/>
          <w:sz w:val="20"/>
        </w:rPr>
        <w:tab/>
        <w:t>General study information of screening studies</w:t>
      </w:r>
      <w:bookmarkEnd w:id="1"/>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51"/>
        <w:gridCol w:w="1244"/>
        <w:gridCol w:w="1530"/>
        <w:gridCol w:w="1425"/>
        <w:gridCol w:w="1365"/>
        <w:gridCol w:w="2430"/>
        <w:gridCol w:w="1170"/>
        <w:gridCol w:w="1260"/>
        <w:gridCol w:w="1085"/>
      </w:tblGrid>
      <w:tr w:rsidR="002228F4" w:rsidRPr="0055718C" w:rsidTr="0055718C">
        <w:trPr>
          <w:cantSplit/>
          <w:trHeight w:val="20"/>
          <w:tblHeader/>
          <w:jc w:val="center"/>
        </w:trPr>
        <w:tc>
          <w:tcPr>
            <w:tcW w:w="1451"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Study</w:t>
            </w:r>
          </w:p>
        </w:tc>
        <w:tc>
          <w:tcPr>
            <w:tcW w:w="1244"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Country</w:t>
            </w:r>
          </w:p>
        </w:tc>
        <w:tc>
          <w:tcPr>
            <w:tcW w:w="153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Location</w:t>
            </w:r>
          </w:p>
        </w:tc>
        <w:tc>
          <w:tcPr>
            <w:tcW w:w="1425"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Dates</w:t>
            </w:r>
          </w:p>
        </w:tc>
        <w:tc>
          <w:tcPr>
            <w:tcW w:w="1365"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Prospective or Retrospective</w:t>
            </w:r>
          </w:p>
        </w:tc>
        <w:tc>
          <w:tcPr>
            <w:tcW w:w="243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Funding Source and Disclosed Potential Conflicts of Interest</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Length of Follow-up</w:t>
            </w:r>
          </w:p>
        </w:tc>
        <w:tc>
          <w:tcPr>
            <w:tcW w:w="126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How was Reference Standard Determined?</w:t>
            </w:r>
          </w:p>
        </w:tc>
        <w:tc>
          <w:tcPr>
            <w:tcW w:w="1085"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Comments</w:t>
            </w:r>
          </w:p>
        </w:tc>
      </w:tr>
      <w:tr w:rsidR="002228F4" w:rsidRPr="0055718C" w:rsidTr="0055718C">
        <w:trPr>
          <w:cantSplit/>
          <w:trHeight w:val="20"/>
          <w:jc w:val="center"/>
        </w:trPr>
        <w:tc>
          <w:tcPr>
            <w:tcW w:w="1451"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Canto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&lt;Refman&gt;&lt;Cite&gt;&lt;Author&gt;Canto&lt;/Author&gt;&lt;Year&gt;2012&lt;/Year&gt;&lt;RecNum&gt;617222&lt;/RecNum&gt;&lt;IDText&gt;Frequent detection of pancreatic lesions in asymptomatic high-risk individuals&lt;/IDText&gt;&lt;MDL Ref_Type="Journal"&gt;&lt;Ref_Type&gt;Journal&lt;/Ref_Type&gt;&lt;Ref_ID&gt;617222&lt;/Ref_ID&gt;&lt;Title_Primary&gt;Frequent detection of pancreatic lesions in asymptomatic high-risk individuals&lt;/Title_Primary&gt;&lt;Authors_Primary&gt;Canto,M.I.&lt;/Authors_Primary&gt;&lt;Authors_Primary&gt;Hruban,R.H.&lt;/Authors_Primary&gt;&lt;Authors_Primary&gt;Fishman,E.K.&lt;/Authors_Primary&gt;&lt;Authors_Primary&gt;Kamel,I.R.&lt;/Authors_Primary&gt;&lt;Authors_Primary&gt;Schulick,R.&lt;/Authors_Primary&gt;&lt;Authors_Primary&gt;Zhang,Z.&lt;/Authors_Primary&gt;&lt;Authors_Primary&gt;Topazian,M.&lt;/Authors_Primary&gt;&lt;Authors_Primary&gt;Takahashi,N.&lt;/Authors_Primary&gt;&lt;Authors_Primary&gt;Fletcher,J.&lt;/Authors_Primary&gt;&lt;Authors_Primary&gt;Petersen,G.&lt;/Authors_Primary&gt;&lt;Authors_Primary&gt;Klein,A.P.&lt;/Authors_Primary&gt;&lt;Authors_Primary&gt;Axilbund,J.&lt;/Authors_Primary&gt;&lt;Authors_Primary&gt;Griffin,C.&lt;/Authors_Primary&gt;&lt;Authors_Primary&gt;Syngal,S.&lt;/Authors_Primary&gt;&lt;Authors_Primary&gt;Saltzman,J.R.&lt;/Authors_Primary&gt;&lt;Authors_Primary&gt;Mortele,K.J.&lt;/Authors_Primary&gt;&lt;Authors_Primary&gt;Lee,J.&lt;/Authors_Primary&gt;&lt;Authors_Primary&gt;Tamm,E.&lt;/Authors_Primary&gt;&lt;Authors_Primary&gt;Vikram,R.&lt;/Authors_Primary&gt;&lt;Authors_Primary&gt;Bhosale,P.&lt;/Authors_Primary&gt;&lt;Authors_Primary&gt;Margolis,D.&lt;/Authors_Primary&gt;&lt;Authors_Primary&gt;Farrell,J.&lt;/Authors_Primary&gt;&lt;Authors_Primary&gt;Goggins,M.&lt;/Authors_Primary&gt;&lt;Date_Primary&gt;2012/4&lt;/Date_Primary&gt;&lt;Keywords&gt;Academic Medical Centers&lt;/Keywords&gt;&lt;Keywords&gt;Aged&lt;/Keywords&gt;&lt;Keywords&gt;Asymptomatic Diseases&lt;/Keywords&gt;&lt;Keywords&gt;Chi-Square Distribution&lt;/Keywords&gt;&lt;Keywords&gt;*Diagnostic Imaging&lt;/Keywords&gt;&lt;Keywords&gt;methods&lt;/Keywords&gt;&lt;Keywords&gt;Endosonography&lt;/Keywords&gt;&lt;Keywords&gt;Female&lt;/Keywords&gt;&lt;Keywords&gt;Genetic Predisposition to Disease&lt;/Keywords&gt;&lt;Keywords&gt;Heredity&lt;/Keywords&gt;&lt;Keywords&gt;Humans&lt;/Keywords&gt;&lt;Keywords&gt;Logistic Models&lt;/Keywords&gt;&lt;Keywords&gt;Magnetic Resonance Imaging&lt;/Keywords&gt;&lt;Keywords&gt;Male&lt;/Keywords&gt;&lt;Keywords&gt;Middle Aged&lt;/Keywords&gt;&lt;Keywords&gt;Multivariate Analys&lt;/Keywords&gt;&lt;Reprint&gt;Not in File&lt;/Reprint&gt;&lt;Start_Page&gt;796&lt;/Start_Page&gt;&lt;End_Page&gt;804&lt;/End_Page&gt;&lt;Periodical&gt;Gastroenterology&lt;/Periodical&gt;&lt;Volume&gt;142&lt;/Volume&gt;&lt;Issue&gt;4&lt;/Issue&gt;&lt;User_Def_2&gt;EMBASE (OVID) 3/25/2013, MEDLINE - Ovid 1/14/2013, MEDLINE - Ovid 1/2/2013&lt;/User_Def_2&gt;&lt;User_Def_3&gt;Given to Distiller on 6/11/2013 for EPC0028 ; Given to Jon Treadwell on 1/4/2013 for EPC0028&lt;/User_Def_3&gt;&lt;ISSN_ISBN&gt;22245846&lt;/ISSN_ISBN&gt;&lt;Availability&gt;Sharepoint , Distiller , EPC0028 , SRPMEPC28_011413 , SREMEPC28b_032513 , HT_Jan2013_step1 , HT_Jan2013_step3 , HT_EMbase2013 , HT_EPC28CR , HT_EPC28CRembase , HT_Jun2013_step1 , HT_Jun2013_step2 , HT_Jun2013_step4 , JT_Temp091613 , EPC0028_Final_102113&lt;/Availability&gt;&lt;Address&gt;Department of Medicine (Division of Gastroenterology), The Sol Goldman Pancreatic Cancer Research Center, Johns Hopkins Medical Institutions, Baltimore, Maryland 21205, USA. mcanto@jhmi.edu&lt;/Address&gt;&lt;ZZ_JournalStdAbbrev&gt;&lt;f name="System"&gt;Gastroenterology&lt;/f&gt;&lt;/ZZ_JournalStdAbbrev&gt;&lt;ZZ_WorkformID&gt;1&lt;/ZZ_WorkformID&gt;&lt;/MDL&gt;&lt;/Cite&gt;&lt;/Refman&gt;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124</w:t>
            </w:r>
            <w:r>
              <w:rPr>
                <w:rFonts w:ascii="Arial" w:eastAsia="Calibri" w:hAnsi="Arial" w:cs="Arial"/>
                <w:color w:val="000000"/>
                <w:sz w:val="18"/>
                <w:szCs w:val="18"/>
              </w:rPr>
              <w:fldChar w:fldCharType="end"/>
            </w:r>
          </w:p>
        </w:tc>
        <w:tc>
          <w:tcPr>
            <w:tcW w:w="1244"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USA</w:t>
            </w:r>
          </w:p>
        </w:tc>
        <w:tc>
          <w:tcPr>
            <w:tcW w:w="15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Johns Hopkins University, </w:t>
            </w:r>
            <w:proofErr w:type="spellStart"/>
            <w:r w:rsidRPr="0055718C">
              <w:rPr>
                <w:rFonts w:ascii="Arial" w:eastAsia="Calibri" w:hAnsi="Arial" w:cs="Arial"/>
                <w:color w:val="000000"/>
                <w:sz w:val="18"/>
                <w:szCs w:val="18"/>
              </w:rPr>
              <w:t>Brigh</w:t>
            </w:r>
            <w:proofErr w:type="spellEnd"/>
            <w:r w:rsidRPr="0055718C">
              <w:rPr>
                <w:rFonts w:ascii="Arial" w:eastAsia="Calibri" w:hAnsi="Arial" w:cs="Arial"/>
                <w:color w:val="000000"/>
                <w:sz w:val="18"/>
                <w:szCs w:val="18"/>
              </w:rPr>
              <w:t xml:space="preserve"> Dana Farber, Mayo Clinic, MD Anderson, UCLA</w:t>
            </w:r>
          </w:p>
        </w:tc>
        <w:tc>
          <w:tcPr>
            <w:tcW w:w="142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36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NCI, </w:t>
            </w:r>
            <w:proofErr w:type="spellStart"/>
            <w:r w:rsidRPr="0055718C">
              <w:rPr>
                <w:rFonts w:ascii="Arial" w:eastAsia="Calibri" w:hAnsi="Arial" w:cs="Arial"/>
                <w:color w:val="000000"/>
                <w:sz w:val="18"/>
                <w:szCs w:val="18"/>
              </w:rPr>
              <w:t>Lustgarten</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Foundtn</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Folfe</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Foundtn</w:t>
            </w:r>
            <w:proofErr w:type="spellEnd"/>
            <w:r w:rsidRPr="0055718C">
              <w:rPr>
                <w:rFonts w:ascii="Arial" w:eastAsia="Calibri" w:hAnsi="Arial" w:cs="Arial"/>
                <w:color w:val="000000"/>
                <w:sz w:val="18"/>
                <w:szCs w:val="18"/>
              </w:rPr>
              <w:t xml:space="preserve">, Olympus, Cook Med, Karp Fund, </w:t>
            </w:r>
            <w:proofErr w:type="spellStart"/>
            <w:r w:rsidRPr="0055718C">
              <w:rPr>
                <w:rFonts w:ascii="Arial" w:eastAsia="Calibri" w:hAnsi="Arial" w:cs="Arial"/>
                <w:color w:val="000000"/>
                <w:sz w:val="18"/>
                <w:szCs w:val="18"/>
              </w:rPr>
              <w:t>ChiRho</w:t>
            </w:r>
            <w:proofErr w:type="spellEnd"/>
            <w:r w:rsidRPr="0055718C">
              <w:rPr>
                <w:rFonts w:ascii="Arial" w:eastAsia="Calibri" w:hAnsi="Arial" w:cs="Arial"/>
                <w:color w:val="000000"/>
                <w:sz w:val="18"/>
                <w:szCs w:val="18"/>
              </w:rPr>
              <w:t>; no COIs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Average 2.4 years</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CAPS 3</w:t>
            </w:r>
          </w:p>
        </w:tc>
      </w:tr>
      <w:tr w:rsidR="002228F4" w:rsidRPr="0055718C" w:rsidTr="0055718C">
        <w:trPr>
          <w:cantSplit/>
          <w:trHeight w:val="20"/>
          <w:jc w:val="center"/>
        </w:trPr>
        <w:tc>
          <w:tcPr>
            <w:tcW w:w="1451"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Al-</w:t>
            </w:r>
            <w:proofErr w:type="spellStart"/>
            <w:r w:rsidRPr="0055718C">
              <w:rPr>
                <w:rFonts w:ascii="Arial" w:eastAsia="Calibri" w:hAnsi="Arial" w:cs="Arial"/>
                <w:color w:val="000000"/>
                <w:sz w:val="18"/>
                <w:szCs w:val="18"/>
              </w:rPr>
              <w:t>Sukhni</w:t>
            </w:r>
            <w:proofErr w:type="spellEnd"/>
            <w:r w:rsidRPr="0055718C">
              <w:rPr>
                <w:rFonts w:ascii="Arial" w:eastAsia="Calibri" w:hAnsi="Arial" w:cs="Arial"/>
                <w:color w:val="000000"/>
                <w:sz w:val="18"/>
                <w:szCs w:val="18"/>
              </w:rPr>
              <w:t xml:space="preserve"> et al. 2012</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&lt;Refman&gt;&lt;Cite&gt;&lt;Author&gt;Al-Sukhni&lt;/Author&gt;&lt;Year&gt;2012&lt;/Year&gt;&lt;RecNum&gt;622746&lt;/RecNum&gt;&lt;IDText&gt;Screening for pancreatic cancer in a high-risk cohort: an eight-year experience&lt;/IDText&gt;&lt;MDL Ref_Type="Journal"&gt;&lt;Ref_Type&gt;Journal&lt;/Ref_Type&gt;&lt;Ref_ID&gt;622746&lt;/Ref_ID&gt;&lt;Title_Primary&gt;Screening for pancreatic cancer in a high-risk cohort: an eight-year experience&lt;/Title_Primary&gt;&lt;Authors_Primary&gt;Al-Sukhni,W.&lt;/Authors_Primary&gt;&lt;Authors_Primary&gt;Borgida,A.&lt;/Authors_Primary&gt;&lt;Authors_Primary&gt;Rothenmund,H.&lt;/Authors_Primary&gt;&lt;Authors_Primary&gt;Holter,S.&lt;/Authors_Primary&gt;&lt;Authors_Primary&gt;Semotiuk,K.&lt;/Authors_Primary&gt;&lt;Authors_Primary&gt;Grant,R.&lt;/Authors_Primary&gt;&lt;Authors_Primary&gt;Wilson,S.&lt;/Authors_Primary&gt;&lt;Authors_Primary&gt;Moore,M.&lt;/Authors_Primary&gt;&lt;Authors_Primary&gt;Narod,S.&lt;/Authors_Primary&gt;&lt;Authors_Primary&gt;Jhaveri,K.&lt;/Authors_Primary&gt;&lt;Authors_Primary&gt;Haider,M.A.&lt;/Authors_Primary&gt;&lt;Authors_Primary&gt;Gallinger,S.&lt;/Authors_Primary&gt;&lt;Date_Primary&gt;2012/4&lt;/Date_Primary&gt;&lt;Keywords&gt;*Adenocarcinoma&lt;/Keywords&gt;&lt;Keywords&gt;di [Diagnosis]&lt;/Keywords&gt;&lt;Keywords&gt;Adenocarcinoma&lt;/Keywords&gt;&lt;Keywords&gt;ge [Genetics]&lt;/Keywords&gt;&lt;Keywords&gt;Adenocarcinoma&lt;/Keywords&gt;&lt;Keywords&gt;su [Surgery]&lt;/Keywords&gt;&lt;Keywords&gt;Adult&lt;/Keywords&gt;&lt;Keywords&gt;Aged&lt;/Keywords&gt;&lt;Keywords&gt;Aged,80 and over&lt;/Keywords&gt;&lt;Keywords&gt;Canada&lt;/Keywords&gt;&lt;Keywords&gt;*Early Detection of Cancer&lt;/Keywords&gt;&lt;Keywords&gt;Female&lt;/Keywords&gt;&lt;Keywords&gt;Follow-Up Studies&lt;/Keywords&gt;&lt;Keywords&gt;Humans&lt;/Keywords&gt;&lt;Keywords&gt;*Magnetic Resonance Imaging&lt;/Keywords&gt;&lt;Keywords&gt;Male&lt;/Keywords&gt;&lt;Keywords&gt;Middle Aged&lt;/Keywords&gt;&lt;Keywords&gt;*Neuroendocrine Tumors&lt;/Keywords&gt;&lt;Keywords&gt;di [&lt;/Keywords&gt;&lt;Reprint&gt;Not in File&lt;/Reprint&gt;&lt;Start_Page&gt;771&lt;/Start_Page&gt;&lt;End_Page&gt;783&lt;/End_Page&gt;&lt;Periodical&gt;J Gastrointest Surg&lt;/Periodical&gt;&lt;Volume&gt;16&lt;/Volume&gt;&lt;Issue&gt;4&lt;/Issue&gt;&lt;User_Def_2&gt;MEDLINE - Ovid 3/25/2013, EMBASE (OVID) 3/25/2013, MEDLINE - Ovid 1/14/2013&lt;/User_Def_2&gt;&lt;User_Def_3&gt;Given to Distiller on 6/26/2013 for EPC0028&lt;/User_Def_3&gt;&lt;ISSN_ISBN&gt;22127781&lt;/ISSN_ISBN&gt;&lt;Availability&gt;Sharepoint , Distiller , EPC0028 , SRPMEPC28_011413 , SRMLEPC28a_032513 , SREMEPC28a_032513 , HT_EMbase2013 , HT_EPC28CR , HT_EPC28CRembase , HT_Jun2013_step1 , HT_Jun2013_step3 , JT_Temp091613 , EPC0028_Final_102113&lt;/Availability&gt;&lt;Address&gt;Hepatobiliary/Pancreatic Surgical Oncology Program, Division of General Surgery, Department of Surgery, University Health Network, University of Toronto, Toronto, Canada&lt;/Address&gt;&lt;ZZ_JournalStdAbbrev&gt;&lt;f name="System"&gt;J Gastrointest Surg&lt;/f&gt;&lt;/ZZ_JournalStdAbbrev&gt;&lt;ZZ_WorkformID&gt;1&lt;/ZZ_WorkformID&gt;&lt;/MDL&gt;&lt;/Cite&gt;&lt;/Refman&gt;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125</w:t>
            </w:r>
            <w:r>
              <w:rPr>
                <w:rFonts w:ascii="Arial" w:eastAsia="Calibri" w:hAnsi="Arial" w:cs="Arial"/>
                <w:color w:val="000000"/>
                <w:sz w:val="18"/>
                <w:szCs w:val="18"/>
              </w:rPr>
              <w:fldChar w:fldCharType="end"/>
            </w:r>
          </w:p>
        </w:tc>
        <w:tc>
          <w:tcPr>
            <w:tcW w:w="1244"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Canada</w:t>
            </w:r>
          </w:p>
        </w:tc>
        <w:tc>
          <w:tcPr>
            <w:tcW w:w="15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Univ</w:t>
            </w:r>
            <w:proofErr w:type="spellEnd"/>
            <w:r w:rsidRPr="0055718C">
              <w:rPr>
                <w:rFonts w:ascii="Arial" w:eastAsia="Calibri" w:hAnsi="Arial" w:cs="Arial"/>
                <w:color w:val="000000"/>
                <w:sz w:val="18"/>
                <w:szCs w:val="18"/>
              </w:rPr>
              <w:t xml:space="preserve"> Toronto</w:t>
            </w:r>
          </w:p>
        </w:tc>
        <w:tc>
          <w:tcPr>
            <w:tcW w:w="142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2003–2011</w:t>
            </w:r>
          </w:p>
        </w:tc>
        <w:tc>
          <w:tcPr>
            <w:tcW w:w="136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Pancrease</w:t>
            </w:r>
            <w:proofErr w:type="spellEnd"/>
            <w:r w:rsidRPr="0055718C">
              <w:rPr>
                <w:rFonts w:ascii="Arial" w:eastAsia="Calibri" w:hAnsi="Arial" w:cs="Arial"/>
                <w:color w:val="000000"/>
                <w:sz w:val="18"/>
                <w:szCs w:val="18"/>
              </w:rPr>
              <w:t xml:space="preserve"> Cancer Canada, NIH-PACGENE (grant); Princess Margaret </w:t>
            </w:r>
            <w:proofErr w:type="spellStart"/>
            <w:r w:rsidRPr="0055718C">
              <w:rPr>
                <w:rFonts w:ascii="Arial" w:eastAsia="Calibri" w:hAnsi="Arial" w:cs="Arial"/>
                <w:color w:val="000000"/>
                <w:sz w:val="18"/>
                <w:szCs w:val="18"/>
              </w:rPr>
              <w:t>Hosp</w:t>
            </w:r>
            <w:proofErr w:type="spellEnd"/>
            <w:r w:rsidRPr="0055718C">
              <w:rPr>
                <w:rFonts w:ascii="Arial" w:eastAsia="Calibri" w:hAnsi="Arial" w:cs="Arial"/>
                <w:color w:val="000000"/>
                <w:sz w:val="18"/>
                <w:szCs w:val="18"/>
              </w:rPr>
              <w:t xml:space="preserve"> Found Fund; COIs not mentioned</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Average 4.2 years</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w:t>
            </w:r>
          </w:p>
        </w:tc>
      </w:tr>
      <w:tr w:rsidR="002228F4" w:rsidRPr="0055718C" w:rsidTr="0055718C">
        <w:trPr>
          <w:cantSplit/>
          <w:trHeight w:val="20"/>
          <w:jc w:val="center"/>
        </w:trPr>
        <w:tc>
          <w:tcPr>
            <w:tcW w:w="1451"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Verna et al. 2010</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&lt;Refman&gt;&lt;Cite&gt;&lt;Author&gt;Verna&lt;/Author&gt;&lt;Year&gt;2010&lt;/Year&gt;&lt;RecNum&gt;622781&lt;/RecNum&gt;&lt;IDText&gt;Pancreatic cancer screening in a prospective cohort of high-risk patients: a comprehensive strategy of imaging and genetics&lt;/IDText&gt;&lt;MDL Ref_Type="Journal"&gt;&lt;Ref_Type&gt;Journal&lt;/Ref_Type&gt;&lt;Ref_ID&gt;622781&lt;/Ref_ID&gt;&lt;Title_Primary&gt;Pancreatic cancer screening in a prospective cohort of high-risk patients: a comprehensive strategy of imaging and genetics&lt;/Title_Primary&gt;&lt;Authors_Primary&gt;Verna,E.C.&lt;/Authors_Primary&gt;&lt;Authors_Primary&gt;Hwang,C.&lt;/Authors_Primary&gt;&lt;Authors_Primary&gt;Stevens,P.D.&lt;/Authors_Primary&gt;&lt;Authors_Primary&gt;Rotterdam,H.&lt;/Authors_Primary&gt;&lt;Authors_Primary&gt;Stavropoulos,S.N.&lt;/Authors_Primary&gt;&lt;Authors_Primary&gt;Sy,C.D.&lt;/Authors_Primary&gt;&lt;Authors_Primary&gt;Prince,M.A.&lt;/Authors_Primary&gt;&lt;Authors_Primary&gt;Chung,W.K.&lt;/Authors_Primary&gt;&lt;Authors_Primary&gt;Fine,R.L.&lt;/Authors_Primary&gt;&lt;Authors_Primary&gt;Chabot,J.A.&lt;/Authors_Primary&gt;&lt;Authors_Primary&gt;Frucht,H.&lt;/Authors_Primary&gt;&lt;Date_Primary&gt;2010/10/15&lt;/Date_Primary&gt;&lt;Keywords&gt;Adaptor Proteins,Signal Transducing&lt;/Keywords&gt;&lt;Keywords&gt;ge [Genetics]&lt;/Keywords&gt;&lt;Keywords&gt;Adult&lt;/Keywords&gt;&lt;Keywords&gt;Aged&lt;/Keywords&gt;&lt;Keywords&gt;Cohort Studies&lt;/Keywords&gt;&lt;Keywords&gt;Early Detection of Cancer&lt;/Keywords&gt;&lt;Keywords&gt;mt [Methods]&lt;/Keywords&gt;&lt;Keywords&gt;Female&lt;/Keywords&gt;&lt;Keywords&gt;Genes,BRCA1&lt;/Keywords&gt;&lt;Keywords&gt;Genes,BRCA2&lt;/Keywords&gt;&lt;Keywords&gt;Genes,p16&lt;/Keywords&gt;&lt;Keywords&gt;Genetic Predisposition to Disease&lt;/Keywords&gt;&lt;Keywords&gt;Humans&lt;/Keywords&gt;&lt;Keywords&gt;Magnetic Resonance Imaging&lt;/Keywords&gt;&lt;Keywords&gt;mt [Methods]&lt;/Keywords&gt;&lt;Keywords&gt;Male&lt;/Keywords&gt;&lt;Keywords&gt;Middle Ag&lt;/Keywords&gt;&lt;Reprint&gt;Not in File&lt;/Reprint&gt;&lt;Start_Page&gt;5028&lt;/Start_Page&gt;&lt;End_Page&gt;5037&lt;/End_Page&gt;&lt;Periodical&gt;Clin Cancer Res&lt;/Periodical&gt;&lt;Volume&gt;16&lt;/Volume&gt;&lt;Issue&gt;20&lt;/Issue&gt;&lt;User_Def_2&gt;MEDLINE - Ovid 3/25/2013, EMBASE (OVID) 3/25/2013, MEDLINE - Ovid 1/14/2013&lt;/User_Def_2&gt;&lt;User_Def_3&gt;Given to Distiller on 6/13/2013 for EPC0028&lt;/User_Def_3&gt;&lt;ISSN_ISBN&gt;20876795&lt;/ISSN_ISBN&gt;&lt;Availability&gt;Sharepoint , Distiller , EPC0028 , SRPMEPC28_011413 , SRMLEPC28a_032513 , SREMEPC28c_032513 , HT_EMbase2013 , HT_EPC28CR , HT_EPC28CRembase , HT_Jun2013_step1 , HT_Jun2013_step3 , JT_Temp091613 , EPC0028_Final_102113&lt;/Availability&gt;&lt;Address&gt;Division of Digestive and Liver Diseases, Department of Medicine, Muzzi Mirza Pancreatic Cancer Prevention, Columbia University College of Physicians and Surgeons, New York, New York 10032-3784, USA&lt;/Address&gt;&lt;ZZ_JournalStdAbbrev&gt;&lt;f name="System"&gt;Clin Cancer Res&lt;/f&gt;&lt;/ZZ_JournalStdAbbrev&gt;&lt;ZZ_WorkformID&gt;1&lt;/ZZ_WorkformID&gt;&lt;/MDL&gt;&lt;/Cite&gt;&lt;/Refman&gt;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126</w:t>
            </w:r>
            <w:r>
              <w:rPr>
                <w:rFonts w:ascii="Arial" w:eastAsia="Calibri" w:hAnsi="Arial" w:cs="Arial"/>
                <w:color w:val="000000"/>
                <w:sz w:val="18"/>
                <w:szCs w:val="18"/>
              </w:rPr>
              <w:fldChar w:fldCharType="end"/>
            </w:r>
          </w:p>
        </w:tc>
        <w:tc>
          <w:tcPr>
            <w:tcW w:w="1244"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USA</w:t>
            </w:r>
          </w:p>
        </w:tc>
        <w:tc>
          <w:tcPr>
            <w:tcW w:w="15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Columbia/NY </w:t>
            </w:r>
            <w:proofErr w:type="spellStart"/>
            <w:r w:rsidRPr="0055718C">
              <w:rPr>
                <w:rFonts w:ascii="Arial" w:eastAsia="Calibri" w:hAnsi="Arial" w:cs="Arial"/>
                <w:color w:val="000000"/>
                <w:sz w:val="18"/>
                <w:szCs w:val="18"/>
              </w:rPr>
              <w:t>Prebs</w:t>
            </w:r>
            <w:proofErr w:type="spellEnd"/>
          </w:p>
        </w:tc>
        <w:tc>
          <w:tcPr>
            <w:tcW w:w="142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NR</w:t>
            </w:r>
          </w:p>
        </w:tc>
        <w:tc>
          <w:tcPr>
            <w:tcW w:w="136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Grant from </w:t>
            </w:r>
            <w:proofErr w:type="spellStart"/>
            <w:r w:rsidRPr="0055718C">
              <w:rPr>
                <w:rFonts w:ascii="Arial" w:eastAsia="Calibri" w:hAnsi="Arial" w:cs="Arial"/>
                <w:color w:val="000000"/>
                <w:sz w:val="18"/>
                <w:szCs w:val="18"/>
              </w:rPr>
              <w:t>Hirshberg</w:t>
            </w:r>
            <w:proofErr w:type="spellEnd"/>
            <w:r w:rsidRPr="0055718C">
              <w:rPr>
                <w:rFonts w:ascii="Arial" w:eastAsia="Calibri" w:hAnsi="Arial" w:cs="Arial"/>
                <w:color w:val="000000"/>
                <w:sz w:val="18"/>
                <w:szCs w:val="18"/>
              </w:rPr>
              <w:t xml:space="preserve"> Foundation; no COIs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w:t>
            </w:r>
          </w:p>
        </w:tc>
      </w:tr>
      <w:tr w:rsidR="002228F4" w:rsidRPr="0055718C" w:rsidTr="0055718C">
        <w:trPr>
          <w:cantSplit/>
          <w:trHeight w:val="20"/>
          <w:jc w:val="center"/>
        </w:trPr>
        <w:tc>
          <w:tcPr>
            <w:tcW w:w="1451"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Langer et al. 2009</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&lt;Refman&gt;&lt;Cite&gt;&lt;Author&gt;Langer&lt;/Author&gt;&lt;Year&gt;2009&lt;/Year&gt;&lt;RecNum&gt;622821&lt;/RecNum&gt;&lt;IDText&gt;Five years of prospective screening of high-risk individuals from families with familial pancreatic cancer&lt;/IDText&gt;&lt;MDL Ref_Type="Journal"&gt;&lt;Ref_Type&gt;Journal&lt;/Ref_Type&gt;&lt;Ref_ID&gt;622821&lt;/Ref_ID&gt;&lt;Title_Primary&gt;Five years of prospective screening of high-risk individuals from families with familial pancreatic cancer&lt;/Title_Primary&gt;&lt;Authors_Primary&gt;Langer,P.&lt;/Authors_Primary&gt;&lt;Authors_Primary&gt;Kann,P.H.&lt;/Authors_Primary&gt;&lt;Authors_Primary&gt;Fendrich,V.&lt;/Authors_Primary&gt;&lt;Authors_Primary&gt;Habbe,N.&lt;/Authors_Primary&gt;&lt;Authors_Primary&gt;Schneider,M.&lt;/Authors_Primary&gt;&lt;Authors_Primary&gt;Sina,M.&lt;/Authors_Primary&gt;&lt;Authors_Primary&gt;Slater,E.P.&lt;/Authors_Primary&gt;&lt;Authors_Primary&gt;Heverhagen,J.T.&lt;/Authors_Primary&gt;&lt;Authors_Primary&gt;Gress,T.M.&lt;/Authors_Primary&gt;&lt;Authors_Primary&gt;Rothmund,M.&lt;/Authors_Primary&gt;&lt;Authors_Primary&gt;Bartsch,D.K.&lt;/Authors_Primary&gt;&lt;Date_Primary&gt;2009/10&lt;/Date_Primary&gt;&lt;Keywords&gt;Age Distribution&lt;/Keywords&gt;&lt;Keywords&gt;Early Detection of Cancer&lt;/Keywords&gt;&lt;Keywords&gt;Endosonography&lt;/Keywords&gt;&lt;Keywords&gt;Female&lt;/Keywords&gt;&lt;Keywords&gt;Genetic Counseling&lt;/Keywords&gt;&lt;Keywords&gt;Genetic Predisposition to Disease&lt;/Keywords&gt;&lt;Keywords&gt;*Genetic Testing&lt;/Keywords&gt;&lt;Keywords&gt;Germany&lt;/Keywords&gt;&lt;Keywords&gt;Humans&lt;/Keywords&gt;&lt;Keywords&gt;Male&lt;/Keywords&gt;&lt;Keywords&gt;*Pancreatic Neoplasms&lt;/Keywords&gt;&lt;Keywords&gt;di [Diagnosis]&lt;/Keywords&gt;&lt;Keywords&gt;Pancreatic Neoplasms&lt;/Keywords&gt;&lt;Keywords&gt;ge [Genetics]&lt;/Keywords&gt;&lt;Keywords&gt;Pancreatic Neoplasms&lt;/Keywords&gt;&lt;Keywords&gt;pa [Pat&lt;/Keywords&gt;&lt;Reprint&gt;Not in File&lt;/Reprint&gt;&lt;Start_Page&gt;1410&lt;/Start_Page&gt;&lt;End_Page&gt;1418&lt;/End_Page&gt;&lt;Periodical&gt;Gut&lt;/Periodical&gt;&lt;Volume&gt;58&lt;/Volume&gt;&lt;Issue&gt;10&lt;/Issue&gt;&lt;User_Def_2&gt;MEDLINE - Ovid 3/25/2013, MEDLINE - Ovid 1/14/2013&lt;/User_Def_2&gt;&lt;User_Def_3&gt;Given to Distiller on 6/13/2013 for EPC0028&lt;/User_Def_3&gt;&lt;ISSN_ISBN&gt;19470496&lt;/ISSN_ISBN&gt;&lt;Availability&gt;Sharepoint , Distiller , EPC0028 , SRPMEPC28_011413 , SRMLEPC28a_032513 , HT_EPC28CR , HT_Jun2013_step1 , HT_Jun2013_step3 , JT_Temp091613 , EPC0028_Final_102113&lt;/Availability&gt;&lt;Address&gt;Department of General Surgery, Philipps-University Marburg, Germany. langerp@med.uni-marburg.de&lt;/Address&gt;&lt;ZZ_JournalStdAbbrev&gt;&lt;f name="System"&gt;Gut&lt;/f&gt;&lt;/ZZ_JournalStdAbbrev&gt;&lt;ZZ_WorkformID&gt;1&lt;/ZZ_WorkformID&gt;&lt;/MDL&gt;&lt;/Cite&gt;&lt;/Refman&gt;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127</w:t>
            </w:r>
            <w:r>
              <w:rPr>
                <w:rFonts w:ascii="Arial" w:eastAsia="Calibri" w:hAnsi="Arial" w:cs="Arial"/>
                <w:color w:val="000000"/>
                <w:sz w:val="18"/>
                <w:szCs w:val="18"/>
              </w:rPr>
              <w:fldChar w:fldCharType="end"/>
            </w:r>
          </w:p>
        </w:tc>
        <w:tc>
          <w:tcPr>
            <w:tcW w:w="1244"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Germany</w:t>
            </w:r>
          </w:p>
        </w:tc>
        <w:tc>
          <w:tcPr>
            <w:tcW w:w="15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Philips </w:t>
            </w:r>
            <w:proofErr w:type="spellStart"/>
            <w:r w:rsidRPr="0055718C">
              <w:rPr>
                <w:rFonts w:ascii="Arial" w:eastAsia="Calibri" w:hAnsi="Arial" w:cs="Arial"/>
                <w:color w:val="000000"/>
                <w:sz w:val="18"/>
                <w:szCs w:val="18"/>
              </w:rPr>
              <w:t>Univ</w:t>
            </w:r>
            <w:proofErr w:type="spellEnd"/>
            <w:r w:rsidRPr="0055718C">
              <w:rPr>
                <w:rFonts w:ascii="Arial" w:eastAsia="Calibri" w:hAnsi="Arial" w:cs="Arial"/>
                <w:color w:val="000000"/>
                <w:sz w:val="18"/>
                <w:szCs w:val="18"/>
              </w:rPr>
              <w:t>, Marburg</w:t>
            </w:r>
          </w:p>
        </w:tc>
        <w:tc>
          <w:tcPr>
            <w:tcW w:w="142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June 2002–December 2007</w:t>
            </w:r>
          </w:p>
        </w:tc>
        <w:tc>
          <w:tcPr>
            <w:tcW w:w="136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Deutsche </w:t>
            </w:r>
            <w:proofErr w:type="spellStart"/>
            <w:r w:rsidRPr="0055718C">
              <w:rPr>
                <w:rFonts w:ascii="Arial" w:eastAsia="Calibri" w:hAnsi="Arial" w:cs="Arial"/>
                <w:color w:val="000000"/>
                <w:sz w:val="18"/>
                <w:szCs w:val="18"/>
              </w:rPr>
              <w:t>Krebshilfe</w:t>
            </w:r>
            <w:proofErr w:type="spellEnd"/>
            <w:r w:rsidRPr="0055718C">
              <w:rPr>
                <w:rFonts w:ascii="Arial" w:eastAsia="Calibri" w:hAnsi="Arial" w:cs="Arial"/>
                <w:color w:val="000000"/>
                <w:sz w:val="18"/>
                <w:szCs w:val="18"/>
              </w:rPr>
              <w:t xml:space="preserve"> (grant); no COI</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w:t>
            </w:r>
          </w:p>
        </w:tc>
      </w:tr>
      <w:tr w:rsidR="002228F4" w:rsidRPr="0055718C" w:rsidTr="0055718C">
        <w:trPr>
          <w:cantSplit/>
          <w:trHeight w:val="20"/>
          <w:jc w:val="center"/>
        </w:trPr>
        <w:tc>
          <w:tcPr>
            <w:tcW w:w="1451" w:type="dxa"/>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Vasen</w:t>
            </w:r>
            <w:proofErr w:type="spellEnd"/>
            <w:r w:rsidRPr="0055718C">
              <w:rPr>
                <w:rFonts w:ascii="Arial" w:eastAsia="Calibri" w:hAnsi="Arial" w:cs="Arial"/>
                <w:color w:val="000000"/>
                <w:sz w:val="18"/>
                <w:szCs w:val="18"/>
              </w:rPr>
              <w:t xml:space="preserve"> et al. 2011</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&lt;Refman&gt;&lt;Cite&gt;&lt;Author&gt;Vasen&lt;/Author&gt;&lt;Year&gt;2011&lt;/Year&gt;&lt;RecNum&gt;639577&lt;/RecNum&gt;&lt;IDText&gt;Magnetic resonance imaging surveillance detects early-stage pancreatic cancer in carriers of a p16-Leiden mutation&lt;/IDText&gt;&lt;MDL Ref_Type="Journal"&gt;&lt;Ref_Type&gt;Journal&lt;/Ref_Type&gt;&lt;Ref_ID&gt;639577&lt;/Ref_ID&gt;&lt;Title_Primary&gt;Magnetic resonance imaging surveillance detects early-stage pancreatic cancer in carriers of a p16-Leiden mutation&lt;/Title_Primary&gt;&lt;Authors_Primary&gt;Vasen,H.F.&lt;/Authors_Primary&gt;&lt;Authors_Primary&gt;Wasser,M.&lt;/Authors_Primary&gt;&lt;Authors_Primary&gt;van,Mil A.&lt;/Authors_Primary&gt;&lt;Authors_Primary&gt;Tollenaar,R.A.&lt;/Authors_Primary&gt;&lt;Authors_Primary&gt;Konstantinovski,M.&lt;/Authors_Primary&gt;&lt;Authors_Primary&gt;Gruis,N.A.&lt;/Authors_Primary&gt;&lt;Authors_Primary&gt;Bergman,W.&lt;/Authors_Primary&gt;&lt;Authors_Primary&gt;Hes,F.J.&lt;/Authors_Primary&gt;&lt;Authors_Primary&gt;Hommes,D.W.&lt;/Authors_Primary&gt;&lt;Authors_Primary&gt;Offerhaus,G.J.&lt;/Authors_Primary&gt;&lt;Authors_Primary&gt;Morreau,H.&lt;/Authors_Primary&gt;&lt;Authors_Primary&gt;Bonsing,B.A.&lt;/Authors_Primary&gt;&lt;Authors_Primary&gt;de Vos tot Nederveen Cappel WH&lt;/Authors_Primary&gt;&lt;Date_Primary&gt;2011/3&lt;/Date_Primary&gt;&lt;Keywords&gt;*Adenocarcinoma&lt;/Keywords&gt;&lt;Keywords&gt;di [Diagnosis]&lt;/Keywords&gt;&lt;Keywords&gt;Adenocarcinoma&lt;/Keywords&gt;&lt;Keywords&gt;ge [Genetics]&lt;/Keywords&gt;&lt;Keywords&gt;Adenocarcinoma&lt;/Keywords&gt;&lt;Keywords&gt;pa [Pathology]&lt;/Keywords&gt;&lt;Keywords&gt;Adenocarcinoma&lt;/Keywords&gt;&lt;Keywords&gt;su [Surgery]&lt;/Keywords&gt;&lt;Keywords&gt;Adult&lt;/Keywords&gt;&lt;Keywords&gt;Aged&lt;/Keywords&gt;&lt;Keywords&gt;*Cholangiopancreatography,Magnetic Resonance&lt;/Keywords&gt;&lt;Keywords&gt;Early Detection of Cancer&lt;/Keywords&gt;&lt;Keywords&gt;Feasibility Studies&lt;/Keywords&gt;&lt;Keywords&gt;Female&lt;/Keywords&gt;&lt;Keywords&gt;*Genes,p16&lt;/Keywords&gt;&lt;Keywords&gt;Genetic Predisp&lt;/Keywords&gt;&lt;Reprint&gt;Not in File&lt;/Reprint&gt;&lt;Start_Page&gt;850&lt;/Start_Page&gt;&lt;End_Page&gt;856&lt;/End_Page&gt;&lt;Periodical&gt;Gastroenterology&lt;/Periodical&gt;&lt;Volume&gt;140&lt;/Volume&gt;&lt;Issue&gt;3&lt;/Issue&gt;&lt;User_Def_2&gt;MEDLINE - Ovid 3/25/2013&lt;/User_Def_2&gt;&lt;User_Def_3&gt;Given to Distiller on 6/17/2013 for EPC0028&lt;/User_Def_3&gt;&lt;ISSN_ISBN&gt;21129377&lt;/ISSN_ISBN&gt;&lt;Availability&gt;Sharepoint , Distiller , EPC0028 , SRMLEPC28a_032513 , jttrash_6-12-13 , HT_EPC28CR , HT_Jun2013_step1 , HT_Jun2013_step3 , JT_Temp091613 , EPC0028_Final_102113&lt;/Availability&gt;&lt;Address&gt;Department of Gastroenterology and Hepatology, Leiden University Medical Center, Leiden, The Netherlands. hfavasen@stoet.nl&lt;/Address&gt;&lt;ZZ_JournalStdAbbrev&gt;&lt;f name="System"&gt;Gastroenterology&lt;/f&gt;&lt;/ZZ_JournalStdAbbrev&gt;&lt;ZZ_WorkformID&gt;1&lt;/ZZ_WorkformID&gt;&lt;/MDL&gt;&lt;/Cite&gt;&lt;/Refman&gt;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128</w:t>
            </w:r>
            <w:r>
              <w:rPr>
                <w:rFonts w:ascii="Arial" w:eastAsia="Calibri" w:hAnsi="Arial" w:cs="Arial"/>
                <w:color w:val="000000"/>
                <w:sz w:val="18"/>
                <w:szCs w:val="18"/>
              </w:rPr>
              <w:fldChar w:fldCharType="end"/>
            </w:r>
          </w:p>
        </w:tc>
        <w:tc>
          <w:tcPr>
            <w:tcW w:w="1244"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Netherlands</w:t>
            </w:r>
          </w:p>
        </w:tc>
        <w:tc>
          <w:tcPr>
            <w:tcW w:w="15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Leiden </w:t>
            </w:r>
            <w:proofErr w:type="spellStart"/>
            <w:r w:rsidRPr="0055718C">
              <w:rPr>
                <w:rFonts w:ascii="Arial" w:eastAsia="Calibri" w:hAnsi="Arial" w:cs="Arial"/>
                <w:color w:val="000000"/>
                <w:sz w:val="18"/>
                <w:szCs w:val="18"/>
              </w:rPr>
              <w:t>Univ</w:t>
            </w:r>
            <w:proofErr w:type="spellEnd"/>
            <w:r w:rsidRPr="0055718C">
              <w:rPr>
                <w:rFonts w:ascii="Arial" w:eastAsia="Calibri" w:hAnsi="Arial" w:cs="Arial"/>
                <w:color w:val="000000"/>
                <w:sz w:val="18"/>
                <w:szCs w:val="18"/>
              </w:rPr>
              <w:t xml:space="preserve"> Med Center</w:t>
            </w:r>
          </w:p>
        </w:tc>
        <w:tc>
          <w:tcPr>
            <w:tcW w:w="142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Jan 1 2000–Jan 1 2010</w:t>
            </w:r>
          </w:p>
        </w:tc>
        <w:tc>
          <w:tcPr>
            <w:tcW w:w="136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roofErr w:type="spellStart"/>
            <w:r w:rsidRPr="0055718C">
              <w:rPr>
                <w:rFonts w:ascii="Arial" w:eastAsia="Calibri" w:hAnsi="Arial" w:cs="Arial"/>
                <w:color w:val="000000"/>
                <w:sz w:val="18"/>
                <w:szCs w:val="18"/>
              </w:rPr>
              <w:t>ZonMW</w:t>
            </w:r>
            <w:proofErr w:type="spellEnd"/>
            <w:r w:rsidRPr="0055718C">
              <w:rPr>
                <w:rFonts w:ascii="Arial" w:eastAsia="Calibri" w:hAnsi="Arial" w:cs="Arial"/>
                <w:color w:val="000000"/>
                <w:sz w:val="18"/>
                <w:szCs w:val="18"/>
              </w:rPr>
              <w:t xml:space="preserve"> (org that supports </w:t>
            </w:r>
            <w:proofErr w:type="spellStart"/>
            <w:r w:rsidRPr="0055718C">
              <w:rPr>
                <w:rFonts w:ascii="Arial" w:eastAsia="Calibri" w:hAnsi="Arial" w:cs="Arial"/>
                <w:color w:val="000000"/>
                <w:sz w:val="18"/>
                <w:szCs w:val="18"/>
              </w:rPr>
              <w:t>govt</w:t>
            </w:r>
            <w:proofErr w:type="spellEnd"/>
            <w:r w:rsidRPr="0055718C">
              <w:rPr>
                <w:rFonts w:ascii="Arial" w:eastAsia="Calibri" w:hAnsi="Arial" w:cs="Arial"/>
                <w:color w:val="000000"/>
                <w:sz w:val="18"/>
                <w:szCs w:val="18"/>
              </w:rPr>
              <w:t>), no COI</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Average 4 years</w:t>
            </w:r>
          </w:p>
        </w:tc>
        <w:tc>
          <w:tcPr>
            <w:tcW w:w="126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w:t>
            </w:r>
          </w:p>
        </w:tc>
      </w:tr>
      <w:tr w:rsidR="002228F4" w:rsidRPr="0055718C" w:rsidTr="0055718C">
        <w:trPr>
          <w:cantSplit/>
          <w:trHeight w:val="20"/>
          <w:jc w:val="center"/>
        </w:trPr>
        <w:tc>
          <w:tcPr>
            <w:tcW w:w="1451" w:type="dxa"/>
            <w:tcBorders>
              <w:top w:val="single" w:sz="4" w:space="0" w:color="auto"/>
              <w:bottom w:val="single" w:sz="12"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color w:val="000000"/>
                <w:sz w:val="18"/>
                <w:szCs w:val="18"/>
              </w:rPr>
              <w:t>Canto et al. 2006</w:t>
            </w:r>
            <w:r>
              <w:rPr>
                <w:rFonts w:ascii="Arial" w:eastAsia="Calibri" w:hAnsi="Arial" w:cs="Arial"/>
                <w:color w:val="000000"/>
                <w:sz w:val="18"/>
                <w:szCs w:val="18"/>
              </w:rPr>
              <w:fldChar w:fldCharType="begin"/>
            </w:r>
            <w:r>
              <w:rPr>
                <w:rFonts w:ascii="Arial" w:eastAsia="Calibri" w:hAnsi="Arial" w:cs="Arial"/>
                <w:color w:val="000000"/>
                <w:sz w:val="18"/>
                <w:szCs w:val="18"/>
              </w:rPr>
              <w:instrText xml:space="preserve"> ADDIN REFMGR.CITE &lt;Refman&gt;&lt;Cite&gt;&lt;Author&gt;Canto&lt;/Author&gt;&lt;Year&gt;2006&lt;/Year&gt;&lt;RecNum&gt;645183&lt;/RecNum&gt;&lt;IDText&gt;Screening for early pancreatic neoplasia in high-risk individuals: a prospective controlled study&lt;/IDText&gt;&lt;MDL Ref_Type="Journal"&gt;&lt;Ref_Type&gt;Journal&lt;/Ref_Type&gt;&lt;Ref_ID&gt;645183&lt;/Ref_ID&gt;&lt;Title_Primary&gt;Screening for early pancreatic neoplasia in high-risk individuals: a prospective controlled study&lt;/Title_Primary&gt;&lt;Authors_Primary&gt;Canto,M.I.&lt;/Authors_Primary&gt;&lt;Authors_Primary&gt;Goggins,M.&lt;/Authors_Primary&gt;&lt;Authors_Primary&gt;Hruban,R.H.&lt;/Authors_Primary&gt;&lt;Authors_Primary&gt;Petersen,G.M.&lt;/Authors_Primary&gt;&lt;Authors_Primary&gt;Giardiello,F.M.&lt;/Authors_Primary&gt;&lt;Authors_Primary&gt;Yeo,C.&lt;/Authors_Primary&gt;&lt;Authors_Primary&gt;Fishman,E.K.&lt;/Authors_Primary&gt;&lt;Authors_Primary&gt;Brune,K.&lt;/Authors_Primary&gt;&lt;Authors_Primary&gt;Axilbund,J.&lt;/Authors_Primary&gt;&lt;Authors_Primary&gt;Griffin,C.&lt;/Authors_Primary&gt;&lt;Authors_Primary&gt;Ali,S.&lt;/Authors_Primary&gt;&lt;Authors_Primary&gt;Richman,J.&lt;/Authors_Primary&gt;&lt;Authors_Primary&gt;Jagannath,S.&lt;/Authors_Primary&gt;&lt;Authors_Primary&gt;Kantsevoy,S.V.&lt;/Authors_Primary&gt;&lt;Authors_Primary&gt;Kalloo,A.N.&lt;/Authors_Primary&gt;&lt;Date_Primary&gt;2006/6&lt;/Date_Primary&gt;&lt;Keywords&gt;adult&lt;/Keywords&gt;&lt;Keywords&gt;aged&lt;/Keywords&gt;&lt;Keywords&gt;article&lt;/Keywords&gt;&lt;Keywords&gt;aspiration biopsy&lt;/Keywords&gt;&lt;Keywords&gt;cancer growth&lt;/Keywords&gt;&lt;Keywords&gt;cancer surgery&lt;/Keywords&gt;&lt;Keywords&gt;chronic pancreatitis&lt;/Keywords&gt;&lt;Keywords&gt;computer assisted tomography&lt;/Keywords&gt;&lt;Keywords&gt;controlled study&lt;/Keywords&gt;&lt;Keywords&gt;echography&lt;/Keywords&gt;&lt;Keywords&gt;endoscopic retrograde cholangiopancreatography&lt;/Keywords&gt;&lt;Keywords&gt;endoscopy&lt;/Keywords&gt;&lt;Keywords&gt;evaluation&lt;/Keywords&gt;&lt;Keywords&gt;family history&lt;/Keywords&gt;&lt;Keywords&gt;female&lt;/Keywords&gt;&lt;Keywords&gt;*high risk patient&lt;/Keywords&gt;&lt;Keywords&gt;hu&lt;/Keywords&gt;&lt;Reprint&gt;Not in File&lt;/Reprint&gt;&lt;Start_Page&gt;766&lt;/Start_Page&gt;&lt;End_Page&gt;781&lt;/End_Page&gt;&lt;Periodical&gt;Clin Gastroenterol Hepatol&lt;/Periodical&gt;&lt;Volume&gt;4&lt;/Volume&gt;&lt;Issue&gt;6&lt;/Issue&gt;&lt;User_Def_2&gt;EMBASE (OVID) 3/25/2013&lt;/User_Def_2&gt;&lt;User_Def_3&gt;Requested by Distiller on 6/20/2013 for EPC0028&lt;/User_Def_3&gt;&lt;Availability&gt;Sharepoint , Distiller , EPC0028 , SREMEPC28e_032513 , HT_EMbase2013 , HT_EPC28CR , HT_EPC28CRembase , JT_Temp091613 , EPC0028_Final_102113&lt;/Availability&gt;&lt;Address&gt;(Canto, Goggins, Giardiello, Jagannath, Kantsevoy, Kalloo) Depatment of Medicine (Gastroenterology), the Sol Goldman Pancreatic Cancer Research Center, The Johns Hopkins Medical Institutions, Baltimore, MD, United States (Goggins, Hruban, Brune) Department of Pathology, the Sol Goldman Pancreatic Cancer Research Center, The Johns Hopkins Medical Institutions, Baltimore, MD, United States (Yeo) Department of Surgery, the Sol Goldman Pancreatic Cancer Research Center, The Johns Hopkins Medical Institutions, Baltimore, MD, United States (Canto, Hruban, Giardiello, Yeo, Axilbund, Griffin, Ali) Department of Oncology, the Sol Goldman Pancreatic Cancer Research Center, The Johns Hopkins Medical Institutions, Baltimore, MD, United States (Fishman) Department of Radiology, the Sol Goldman Pancreatic Cancer Research Center, The Johns Hopkins Medical Institutions, Baltimore, MD, United States (Richman) Department of Anesthesiology, the Sol Goldman Pancreatic Cancer Research Center, The Johns Hopkins Medical Institutions, Baltimore, MD, United States (Petersen) Division of Epidemiology, Mayo Clinic College of Medicine, Rochester, MN, United States&lt;/Address&gt;&lt;ZZ_JournalStdAbbrev&gt;&lt;f name="System"&gt;Clin Gastroenterol Hepatol&lt;/f&gt;&lt;/ZZ_JournalStdAbbrev&gt;&lt;ZZ_WorkformID&gt;1&lt;/ZZ_WorkformID&gt;&lt;/MDL&gt;&lt;/Cite&gt;&lt;Cite&gt;&lt;Author&gt;Brune&lt;/Author&gt;&lt;Year&gt;2006&lt;/Year&gt;&lt;RecNum&gt;645127&lt;/RecNum&gt;&lt;IDText&gt;Multifocal neoplastic precursor lesions associated with lobular atrophy of the pancreas in patients having a strong family history of pancreatic cancer&lt;/IDText&gt;&lt;MDL Ref_Type="Journal"&gt;&lt;Ref_Type&gt;Journal&lt;/Ref_Type&gt;&lt;Ref_ID&gt;645127&lt;/Ref_ID&gt;&lt;Title_Primary&gt;Multifocal neoplastic precursor lesions associated with lobular atrophy of the pancreas in patients having a strong family history of pancreatic cancer&lt;/Title_Primary&gt;&lt;Authors_Primary&gt;Brune,K.&lt;/Authors_Primary&gt;&lt;Authors_Primary&gt;Abe,T.&lt;/Authors_Primary&gt;&lt;Authors_Primary&gt;Canto,M.&lt;/Authors_Primary&gt;&lt;Authors_Primary&gt;O&amp;apos;Malley,L.&lt;/Authors_Primary&gt;&lt;Authors_Primary&gt;Klein,A.P.&lt;/Authors_Primary&gt;&lt;Authors_Primary&gt;Maitra,A.&lt;/Authors_Primary&gt;&lt;Authors_Primary&gt;Volkan,Adsay N.&lt;/Authors_Primary&gt;&lt;Authors_Primary&gt;Fishman,E.K.&lt;/Authors_Primary&gt;&lt;Authors_Primary&gt;Cameron,J.L.&lt;/Authors_Primary&gt;&lt;Authors_Primary&gt;Yeo,C.J.&lt;/Authors_Primary&gt;&lt;Authors_Primary&gt;Kern,S.E.&lt;/Authors_Primary&gt;&lt;Authors_Primary&gt;Goggins,M.&lt;/Authors_Primary&gt;&lt;Authors_Primary&gt;Hruban,R.H.&lt;/Authors_Primary&gt;&lt;Date_Primary&gt;2006/9&lt;/Date_Primary&gt;&lt;Keywords&gt;adult&lt;/Keywords&gt;&lt;Keywords&gt;aged&lt;/Keywords&gt;&lt;Keywords&gt;article&lt;/Keywords&gt;&lt;Keywords&gt;cancer invasion&lt;/Keywords&gt;&lt;Keywords&gt;cancer patient&lt;/Keywords&gt;&lt;Keywords&gt;cancer surgery&lt;/Keywords&gt;&lt;Keywords&gt;carcinoma in situ&lt;/Keywords&gt;&lt;Keywords&gt;chronic pancreatitis&lt;/Keywords&gt;&lt;Keywords&gt;clinical article&lt;/Keywords&gt;&lt;Keywords&gt;computer assisted tomography&lt;/Keywords&gt;&lt;Keywords&gt;controlled study&lt;/Keywords&gt;&lt;Keywords&gt;disease severity&lt;/Keywords&gt;&lt;Keywords&gt;echography&lt;/Keywords&gt;&lt;Keywords&gt;*familial cancer&lt;/Keywords&gt;&lt;Keywords&gt;*family history&lt;/Keywords&gt;&lt;Keywords&gt;female&lt;/Keywords&gt;&lt;Keywords&gt;gastrointestinal end&lt;/Keywords&gt;&lt;Reprint&gt;Not in File&lt;/Reprint&gt;&lt;Start_Page&gt;1067&lt;/Start_Page&gt;&lt;End_Page&gt;1076&lt;/End_Page&gt;&lt;Periodical&gt;Am J Surg Pathol&lt;/Periodical&gt;&lt;Volume&gt;30&lt;/Volume&gt;&lt;Issue&gt;9&lt;/Issue&gt;&lt;User_Def_2&gt;EMBASE (OVID) 3/25/2013&lt;/User_Def_2&gt;&lt;User_Def_3&gt;Given to Distiller on 6/27/2013 for EPC0028&lt;/User_Def_3&gt;&lt;Availability&gt;Sharepoint , Distiller , EPC0028 , SREMEPC28e_032513 , HT_EMbase2013 , HT_EPC28CR , HT_EPC28CRembase , HT_Jun2013_step1 , HT_Jun2013_step3 , JT_Temp091613 , EPC0028_Final_102113&lt;/Availability&gt;&lt;Address&gt;(Brune, Abe, Klein, Maitra, Kern, Goggins, Hruban) Department of Pathology, Sol Goldman Pancreatic Cancer Research Center, Johns Hopkins Medical Institutions, Baltimore, MD, United States (Canto, Goggins) Department of Medicine, Sol Goldman Pancreatic Cancer Research Center, Johns Hopkins Medical Institutions, Baltimore, MD, United States (Canto, Klein, Maitra, Yeo, Kern, Goggins, Hruban) Department of Oncology, Sol Goldman Pancreatic Cancer Research Center, Johns Hopkins Medical Institutions, Baltimore, MD, United States (O&amp;apos;Malley) Department of Art As Applied to Medicine, Sol Goldman Pancreatic Cancer Research Center, Johns Hopkins Medical Institutions, Baltimore, MD, United States (Fishman) Department of Radiology, Sol Goldman Pancreatic Cancer Research Center, Johns Hopkins Medical Institutions, Baltimore, MD, United States (Cameron, Yeo) Department of Surgery, Sol Goldman Pancreatic Cancer Research Center, Johns Hopkins Medical Institutions, Baltimore, MD, United States (Maitra) Institute for Genomic Medicine, Sol Goldman Pancreatic Cancer Research Center, Johns Hopkins Medical Institutions, Baltimore, MD, United States (Volkan Adsay) Department of Pathology, Karmanos Cancer Center, Wayne State University, Detroit, MI, United States (Hruban) Department of Pathology, Sol Goldman Pancreatic Cancer Research Center, Johns Hopkins Medical Institutions, 401 North Broadway, Weinberg 2242, Baltimore, MD 21231, United States&lt;/Address&gt;&lt;ZZ_JournalStdAbbrev&gt;&lt;f name="System"&gt;Am J Surg Pathol&lt;/f&gt;&lt;/ZZ_JournalStdAbbrev&gt;&lt;ZZ_WorkformID&gt;1&lt;/ZZ_WorkformID&gt;&lt;/MDL&gt;&lt;/Cite&gt;&lt;/Refman&gt;</w:instrText>
            </w:r>
            <w:r>
              <w:rPr>
                <w:rFonts w:ascii="Arial" w:eastAsia="Calibri" w:hAnsi="Arial" w:cs="Arial"/>
                <w:color w:val="000000"/>
                <w:sz w:val="18"/>
                <w:szCs w:val="18"/>
              </w:rPr>
              <w:fldChar w:fldCharType="separate"/>
            </w:r>
            <w:r w:rsidRPr="00AE4B1D">
              <w:rPr>
                <w:rFonts w:ascii="Arial" w:eastAsia="Calibri" w:hAnsi="Arial" w:cs="Arial"/>
                <w:color w:val="000000"/>
                <w:sz w:val="18"/>
                <w:szCs w:val="18"/>
                <w:vertAlign w:val="superscript"/>
              </w:rPr>
              <w:t>129,130</w:t>
            </w:r>
            <w:r>
              <w:rPr>
                <w:rFonts w:ascii="Arial" w:eastAsia="Calibri" w:hAnsi="Arial" w:cs="Arial"/>
                <w:color w:val="000000"/>
                <w:sz w:val="18"/>
                <w:szCs w:val="18"/>
              </w:rPr>
              <w:fldChar w:fldCharType="end"/>
            </w:r>
          </w:p>
        </w:tc>
        <w:tc>
          <w:tcPr>
            <w:tcW w:w="1244"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USA</w:t>
            </w:r>
          </w:p>
        </w:tc>
        <w:tc>
          <w:tcPr>
            <w:tcW w:w="1530"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Johns Hopkins University </w:t>
            </w:r>
          </w:p>
        </w:tc>
        <w:tc>
          <w:tcPr>
            <w:tcW w:w="1425"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2001–2004</w:t>
            </w:r>
          </w:p>
        </w:tc>
        <w:tc>
          <w:tcPr>
            <w:tcW w:w="1365"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Prospective</w:t>
            </w:r>
          </w:p>
        </w:tc>
        <w:tc>
          <w:tcPr>
            <w:tcW w:w="2430"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 xml:space="preserve">NCI grant, Rolfe found, </w:t>
            </w:r>
            <w:proofErr w:type="spellStart"/>
            <w:r w:rsidRPr="0055718C">
              <w:rPr>
                <w:rFonts w:ascii="Arial" w:eastAsia="Calibri" w:hAnsi="Arial" w:cs="Arial"/>
                <w:color w:val="000000"/>
                <w:sz w:val="18"/>
                <w:szCs w:val="18"/>
              </w:rPr>
              <w:t>Rangos</w:t>
            </w:r>
            <w:proofErr w:type="spellEnd"/>
            <w:r w:rsidRPr="0055718C">
              <w:rPr>
                <w:rFonts w:ascii="Arial" w:eastAsia="Calibri" w:hAnsi="Arial" w:cs="Arial"/>
                <w:color w:val="000000"/>
                <w:sz w:val="18"/>
                <w:szCs w:val="18"/>
              </w:rPr>
              <w:t xml:space="preserve"> </w:t>
            </w:r>
            <w:proofErr w:type="spellStart"/>
            <w:r w:rsidRPr="0055718C">
              <w:rPr>
                <w:rFonts w:ascii="Arial" w:eastAsia="Calibri" w:hAnsi="Arial" w:cs="Arial"/>
                <w:color w:val="000000"/>
                <w:sz w:val="18"/>
                <w:szCs w:val="18"/>
              </w:rPr>
              <w:t>Charit</w:t>
            </w:r>
            <w:proofErr w:type="spellEnd"/>
            <w:r w:rsidRPr="0055718C">
              <w:rPr>
                <w:rFonts w:ascii="Arial" w:eastAsia="Calibri" w:hAnsi="Arial" w:cs="Arial"/>
                <w:color w:val="000000"/>
                <w:sz w:val="18"/>
                <w:szCs w:val="18"/>
              </w:rPr>
              <w:t xml:space="preserve"> Fund, Clayton Fund, NIH grant; no COI mentioned</w:t>
            </w:r>
          </w:p>
        </w:tc>
        <w:tc>
          <w:tcPr>
            <w:tcW w:w="1170"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260"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color w:val="000000"/>
                <w:sz w:val="18"/>
                <w:szCs w:val="18"/>
              </w:rPr>
            </w:pPr>
            <w:r w:rsidRPr="0055718C">
              <w:rPr>
                <w:rFonts w:ascii="Arial" w:eastAsia="Calibri" w:hAnsi="Arial" w:cs="Arial"/>
                <w:color w:val="000000"/>
                <w:sz w:val="18"/>
                <w:szCs w:val="18"/>
              </w:rPr>
              <w:t>NR</w:t>
            </w:r>
          </w:p>
        </w:tc>
        <w:tc>
          <w:tcPr>
            <w:tcW w:w="1085" w:type="dxa"/>
            <w:tcBorders>
              <w:top w:val="single" w:sz="4" w:space="0" w:color="auto"/>
              <w:bottom w:val="single" w:sz="12"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color w:val="000000"/>
                <w:sz w:val="18"/>
                <w:szCs w:val="18"/>
              </w:rPr>
              <w:t>CAPS 2</w:t>
            </w:r>
          </w:p>
        </w:tc>
      </w:tr>
    </w:tbl>
    <w:p w:rsidR="007D2B81" w:rsidRDefault="007D2B81" w:rsidP="00C97B10">
      <w:pPr>
        <w:spacing w:after="240"/>
      </w:pPr>
    </w:p>
    <w:sectPr w:rsidR="007D2B81" w:rsidSect="00C97B10">
      <w:footerReference w:type="default" r:id="rId9"/>
      <w:pgSz w:w="15840" w:h="12240" w:orient="landscape"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BE1AC4" w15:done="0"/>
  <w15:commentEx w15:paraId="2F8BA6E9" w15:done="0"/>
  <w15:commentEx w15:paraId="2C766CE8" w15:done="0"/>
  <w15:commentEx w15:paraId="1423A90E" w15:done="0"/>
  <w15:commentEx w15:paraId="7084673C" w15:done="0"/>
  <w15:commentEx w15:paraId="22796135" w15:done="0"/>
  <w15:commentEx w15:paraId="25930433" w15:done="0"/>
  <w15:commentEx w15:paraId="7EDA1D66" w15:done="0"/>
  <w15:commentEx w15:paraId="10A6D987" w15:done="0"/>
  <w15:commentEx w15:paraId="6BF3D31A" w15:done="0"/>
  <w15:commentEx w15:paraId="03F67C18" w15:done="0"/>
  <w15:commentEx w15:paraId="22034AB6" w15:done="0"/>
  <w15:commentEx w15:paraId="405D41D0" w15:done="0"/>
  <w15:commentEx w15:paraId="54B2A027" w15:done="0"/>
  <w15:commentEx w15:paraId="63B6DEF8" w15:done="0"/>
  <w15:commentEx w15:paraId="578D88F6" w15:done="0"/>
  <w15:commentEx w15:paraId="4E99CB98" w15:done="0"/>
  <w15:commentEx w15:paraId="6FD19C5F" w15:paraIdParent="4E99CB98" w15:done="0"/>
  <w15:commentEx w15:paraId="530A76B1" w15:done="0"/>
  <w15:commentEx w15:paraId="624F80AE" w15:done="0"/>
  <w15:commentEx w15:paraId="58E0F61D" w15:done="0"/>
  <w15:commentEx w15:paraId="59D2428A" w15:done="0"/>
  <w15:commentEx w15:paraId="1E2CF2BF" w15:done="0"/>
  <w15:commentEx w15:paraId="6864D0F0" w15:done="0"/>
  <w15:commentEx w15:paraId="68A19148" w15:done="0"/>
  <w15:commentEx w15:paraId="3F89C56E" w15:done="0"/>
  <w15:commentEx w15:paraId="4C1DDA6A" w15:done="0"/>
  <w15:commentEx w15:paraId="06E3E815" w15:done="0"/>
  <w15:commentEx w15:paraId="684AFFB1" w15:done="0"/>
  <w15:commentEx w15:paraId="12EE8229" w15:done="0"/>
  <w15:commentEx w15:paraId="4B44970C" w15:done="0"/>
  <w15:commentEx w15:paraId="4BD11357" w15:done="0"/>
  <w15:commentEx w15:paraId="6FB3AC00" w15:done="0"/>
  <w15:commentEx w15:paraId="54779265" w15:done="0"/>
  <w15:commentEx w15:paraId="7CC7CBE4" w15:done="0"/>
  <w15:commentEx w15:paraId="0AFE98CA" w15:done="0"/>
  <w15:commentEx w15:paraId="62FA84D1" w15:done="0"/>
  <w15:commentEx w15:paraId="1DF33CEF" w15:done="0"/>
  <w15:commentEx w15:paraId="503C7C2D" w15:done="0"/>
  <w15:commentEx w15:paraId="046CB78D" w15:paraIdParent="503C7C2D" w15:done="0"/>
  <w15:commentEx w15:paraId="70D89CEA" w15:done="0"/>
  <w15:commentEx w15:paraId="01EEA9D6" w15:done="0"/>
  <w15:commentEx w15:paraId="5E70F789" w15:done="0"/>
  <w15:commentEx w15:paraId="55DEAAC6" w15:done="0"/>
  <w15:commentEx w15:paraId="51282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06" w:rsidRDefault="001F5506">
      <w:r>
        <w:separator/>
      </w:r>
    </w:p>
  </w:endnote>
  <w:endnote w:type="continuationSeparator" w:id="0">
    <w:p w:rsidR="001F5506" w:rsidRDefault="001F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2" w:rsidRDefault="001005C2">
    <w:pPr>
      <w:pStyle w:val="PageNumber"/>
    </w:pPr>
    <w:r>
      <w:ptab w:relativeTo="margin" w:alignment="center" w:leader="none"/>
    </w:r>
    <w:r>
      <w:t>C-114</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06" w:rsidRDefault="001F5506">
      <w:r>
        <w:separator/>
      </w:r>
    </w:p>
  </w:footnote>
  <w:footnote w:type="continuationSeparator" w:id="0">
    <w:p w:rsidR="001F5506" w:rsidRDefault="001F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E54"/>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029F491C"/>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65"/>
    <w:multiLevelType w:val="hybridMultilevel"/>
    <w:tmpl w:val="672C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35DFF"/>
    <w:multiLevelType w:val="hybridMultilevel"/>
    <w:tmpl w:val="91A2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94A9C"/>
    <w:multiLevelType w:val="hybridMultilevel"/>
    <w:tmpl w:val="1ECA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67D6"/>
    <w:multiLevelType w:val="hybridMultilevel"/>
    <w:tmpl w:val="7574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B775B"/>
    <w:multiLevelType w:val="hybridMultilevel"/>
    <w:tmpl w:val="53D20FBE"/>
    <w:lvl w:ilvl="0" w:tplc="6F40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73FF"/>
    <w:multiLevelType w:val="hybridMultilevel"/>
    <w:tmpl w:val="91084DE0"/>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675E"/>
    <w:multiLevelType w:val="hybridMultilevel"/>
    <w:tmpl w:val="C024B07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846FF"/>
    <w:multiLevelType w:val="hybridMultilevel"/>
    <w:tmpl w:val="E73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518C"/>
    <w:multiLevelType w:val="hybridMultilevel"/>
    <w:tmpl w:val="7870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0492F"/>
    <w:multiLevelType w:val="hybridMultilevel"/>
    <w:tmpl w:val="0CB4AD0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FBF6B4D2">
      <w:numFmt w:val="bullet"/>
      <w:lvlText w:val="•"/>
      <w:lvlJc w:val="left"/>
      <w:pPr>
        <w:ind w:left="2527" w:hanging="367"/>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750347"/>
    <w:multiLevelType w:val="hybridMultilevel"/>
    <w:tmpl w:val="C734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355C"/>
    <w:multiLevelType w:val="hybridMultilevel"/>
    <w:tmpl w:val="6D90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0070B"/>
    <w:multiLevelType w:val="hybridMultilevel"/>
    <w:tmpl w:val="CDFE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839D7"/>
    <w:multiLevelType w:val="multilevel"/>
    <w:tmpl w:val="3DC0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F3EE6"/>
    <w:multiLevelType w:val="hybridMultilevel"/>
    <w:tmpl w:val="7C0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461D8"/>
    <w:multiLevelType w:val="hybridMultilevel"/>
    <w:tmpl w:val="D2DAAE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81E1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96DD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043407"/>
    <w:multiLevelType w:val="hybridMultilevel"/>
    <w:tmpl w:val="76C4BE76"/>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66938"/>
    <w:multiLevelType w:val="hybridMultilevel"/>
    <w:tmpl w:val="D2A0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E1C01"/>
    <w:multiLevelType w:val="hybridMultilevel"/>
    <w:tmpl w:val="170808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04090001">
      <w:start w:val="1"/>
      <w:numFmt w:val="bullet"/>
      <w:lvlText w:val=""/>
      <w:lvlJc w:val="left"/>
      <w:pPr>
        <w:ind w:left="2527" w:hanging="367"/>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F6083"/>
    <w:multiLevelType w:val="hybridMultilevel"/>
    <w:tmpl w:val="69BAA5A0"/>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1ECE0FD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FB4"/>
    <w:multiLevelType w:val="multilevel"/>
    <w:tmpl w:val="7E4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76494"/>
    <w:multiLevelType w:val="hybridMultilevel"/>
    <w:tmpl w:val="7D3E5394"/>
    <w:lvl w:ilvl="0" w:tplc="996431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D68E5"/>
    <w:multiLevelType w:val="multilevel"/>
    <w:tmpl w:val="DBDE58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B37EF"/>
    <w:multiLevelType w:val="multilevel"/>
    <w:tmpl w:val="225A1C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81B6F"/>
    <w:multiLevelType w:val="hybridMultilevel"/>
    <w:tmpl w:val="1764CF1A"/>
    <w:lvl w:ilvl="0" w:tplc="B3681E7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3968F7"/>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
    <w:nsid w:val="671D0D1C"/>
    <w:multiLevelType w:val="hybridMultilevel"/>
    <w:tmpl w:val="60BC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D2AE8"/>
    <w:multiLevelType w:val="hybridMultilevel"/>
    <w:tmpl w:val="7E70360C"/>
    <w:lvl w:ilvl="0" w:tplc="2474C8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66A5C"/>
    <w:multiLevelType w:val="hybridMultilevel"/>
    <w:tmpl w:val="4BC6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00F0B"/>
    <w:multiLevelType w:val="hybridMultilevel"/>
    <w:tmpl w:val="B856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3902"/>
    <w:multiLevelType w:val="hybridMultilevel"/>
    <w:tmpl w:val="31920AAC"/>
    <w:lvl w:ilvl="0" w:tplc="D20A85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0B2122"/>
    <w:multiLevelType w:val="hybridMultilevel"/>
    <w:tmpl w:val="ECBC7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E84BCD"/>
    <w:multiLevelType w:val="hybridMultilevel"/>
    <w:tmpl w:val="7B5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11AB0"/>
    <w:multiLevelType w:val="hybridMultilevel"/>
    <w:tmpl w:val="C50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18F"/>
    <w:multiLevelType w:val="hybridMultilevel"/>
    <w:tmpl w:val="50625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670A72"/>
    <w:multiLevelType w:val="hybridMultilevel"/>
    <w:tmpl w:val="E6F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3"/>
  </w:num>
  <w:num w:numId="5">
    <w:abstractNumId w:val="32"/>
  </w:num>
  <w:num w:numId="6">
    <w:abstractNumId w:val="40"/>
  </w:num>
  <w:num w:numId="7">
    <w:abstractNumId w:val="8"/>
  </w:num>
  <w:num w:numId="8">
    <w:abstractNumId w:val="12"/>
  </w:num>
  <w:num w:numId="9">
    <w:abstractNumId w:val="26"/>
    <w:lvlOverride w:ilvl="0">
      <w:lvl w:ilvl="0">
        <w:numFmt w:val="lowerLetter"/>
        <w:lvlText w:val="%1."/>
        <w:lvlJc w:val="left"/>
      </w:lvl>
    </w:lvlOverride>
  </w:num>
  <w:num w:numId="10">
    <w:abstractNumId w:val="16"/>
    <w:lvlOverride w:ilvl="0">
      <w:lvl w:ilvl="0">
        <w:numFmt w:val="lowerLetter"/>
        <w:lvlText w:val="%1."/>
        <w:lvlJc w:val="left"/>
      </w:lvl>
    </w:lvlOverride>
  </w:num>
  <w:num w:numId="11">
    <w:abstractNumId w:val="20"/>
  </w:num>
  <w:num w:numId="12">
    <w:abstractNumId w:val="0"/>
  </w:num>
  <w:num w:numId="13">
    <w:abstractNumId w:val="41"/>
  </w:num>
  <w:num w:numId="14">
    <w:abstractNumId w:val="34"/>
  </w:num>
  <w:num w:numId="15">
    <w:abstractNumId w:val="31"/>
  </w:num>
  <w:num w:numId="16">
    <w:abstractNumId w:val="29"/>
  </w:num>
  <w:num w:numId="17">
    <w:abstractNumId w:val="28"/>
  </w:num>
  <w:num w:numId="18">
    <w:abstractNumId w:val="19"/>
  </w:num>
  <w:num w:numId="19">
    <w:abstractNumId w:val="37"/>
  </w:num>
  <w:num w:numId="20">
    <w:abstractNumId w:val="4"/>
  </w:num>
  <w:num w:numId="21">
    <w:abstractNumId w:val="39"/>
  </w:num>
  <w:num w:numId="22">
    <w:abstractNumId w:val="18"/>
  </w:num>
  <w:num w:numId="23">
    <w:abstractNumId w:val="30"/>
  </w:num>
  <w:num w:numId="24">
    <w:abstractNumId w:val="6"/>
  </w:num>
  <w:num w:numId="25">
    <w:abstractNumId w:val="14"/>
  </w:num>
  <w:num w:numId="26">
    <w:abstractNumId w:val="35"/>
  </w:num>
  <w:num w:numId="27">
    <w:abstractNumId w:val="1"/>
  </w:num>
  <w:num w:numId="28">
    <w:abstractNumId w:val="21"/>
  </w:num>
  <w:num w:numId="29">
    <w:abstractNumId w:val="7"/>
  </w:num>
  <w:num w:numId="30">
    <w:abstractNumId w:val="27"/>
  </w:num>
  <w:num w:numId="31">
    <w:abstractNumId w:val="33"/>
  </w:num>
  <w:num w:numId="32">
    <w:abstractNumId w:val="36"/>
  </w:num>
  <w:num w:numId="33">
    <w:abstractNumId w:val="9"/>
  </w:num>
  <w:num w:numId="34">
    <w:abstractNumId w:val="23"/>
  </w:num>
  <w:num w:numId="35">
    <w:abstractNumId w:val="38"/>
  </w:num>
  <w:num w:numId="36">
    <w:abstractNumId w:val="5"/>
  </w:num>
  <w:num w:numId="37">
    <w:abstractNumId w:val="2"/>
  </w:num>
  <w:num w:numId="38">
    <w:abstractNumId w:val="11"/>
  </w:num>
  <w:num w:numId="39">
    <w:abstractNumId w:val="13"/>
  </w:num>
  <w:num w:numId="40">
    <w:abstractNumId w:val="22"/>
  </w:num>
  <w:num w:numId="41">
    <w:abstractNumId w:val="15"/>
  </w:num>
  <w:num w:numId="4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adwell, Jonathan">
    <w15:presenceInfo w15:providerId="AD" w15:userId="S-1-5-21-1772814635-1742674826-316617838-1851"/>
  </w15:person>
  <w15:person w15:author="Dharia, Lydia">
    <w15:presenceInfo w15:providerId="AD" w15:userId="S-1-5-21-1772814635-1742674826-31661783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8_cites_080814_HDedits&lt;/item&gt;&lt;/Libraries&gt;&lt;/Databases&gt;"/>
  </w:docVars>
  <w:rsids>
    <w:rsidRoot w:val="006F5130"/>
    <w:rsid w:val="00000270"/>
    <w:rsid w:val="0000128D"/>
    <w:rsid w:val="00001BB7"/>
    <w:rsid w:val="00003CDD"/>
    <w:rsid w:val="00004BAD"/>
    <w:rsid w:val="00006239"/>
    <w:rsid w:val="000074CF"/>
    <w:rsid w:val="000108BE"/>
    <w:rsid w:val="00011823"/>
    <w:rsid w:val="00011CC8"/>
    <w:rsid w:val="000122F8"/>
    <w:rsid w:val="000123F7"/>
    <w:rsid w:val="000125F1"/>
    <w:rsid w:val="00013041"/>
    <w:rsid w:val="000134BB"/>
    <w:rsid w:val="00014D91"/>
    <w:rsid w:val="0001513D"/>
    <w:rsid w:val="00015EFD"/>
    <w:rsid w:val="00016DE5"/>
    <w:rsid w:val="0002163D"/>
    <w:rsid w:val="00022120"/>
    <w:rsid w:val="00022E34"/>
    <w:rsid w:val="00022F01"/>
    <w:rsid w:val="00022FDF"/>
    <w:rsid w:val="00025D38"/>
    <w:rsid w:val="00025F55"/>
    <w:rsid w:val="00030848"/>
    <w:rsid w:val="00030A64"/>
    <w:rsid w:val="00030C76"/>
    <w:rsid w:val="00031871"/>
    <w:rsid w:val="00032DD1"/>
    <w:rsid w:val="00033A56"/>
    <w:rsid w:val="00034F18"/>
    <w:rsid w:val="000368CF"/>
    <w:rsid w:val="00037DA9"/>
    <w:rsid w:val="00037EC1"/>
    <w:rsid w:val="00037F79"/>
    <w:rsid w:val="00037FE1"/>
    <w:rsid w:val="00040D8D"/>
    <w:rsid w:val="000416F1"/>
    <w:rsid w:val="00041F30"/>
    <w:rsid w:val="00043359"/>
    <w:rsid w:val="0004376D"/>
    <w:rsid w:val="00043F3E"/>
    <w:rsid w:val="00044425"/>
    <w:rsid w:val="000459CB"/>
    <w:rsid w:val="00046416"/>
    <w:rsid w:val="00046C67"/>
    <w:rsid w:val="00047231"/>
    <w:rsid w:val="000505AB"/>
    <w:rsid w:val="00050F61"/>
    <w:rsid w:val="00051C50"/>
    <w:rsid w:val="00051EF5"/>
    <w:rsid w:val="00051EFD"/>
    <w:rsid w:val="00052F97"/>
    <w:rsid w:val="00053855"/>
    <w:rsid w:val="00053E0E"/>
    <w:rsid w:val="00053EEB"/>
    <w:rsid w:val="00054373"/>
    <w:rsid w:val="000555EE"/>
    <w:rsid w:val="00055BF4"/>
    <w:rsid w:val="0006017D"/>
    <w:rsid w:val="00060CBD"/>
    <w:rsid w:val="000623CB"/>
    <w:rsid w:val="00062725"/>
    <w:rsid w:val="00062BF4"/>
    <w:rsid w:val="00062F15"/>
    <w:rsid w:val="00064199"/>
    <w:rsid w:val="000645B9"/>
    <w:rsid w:val="00064CB3"/>
    <w:rsid w:val="0006553A"/>
    <w:rsid w:val="000657BE"/>
    <w:rsid w:val="000667BE"/>
    <w:rsid w:val="00066E16"/>
    <w:rsid w:val="0006791F"/>
    <w:rsid w:val="00067EAC"/>
    <w:rsid w:val="0007152C"/>
    <w:rsid w:val="00071DC2"/>
    <w:rsid w:val="00071ED2"/>
    <w:rsid w:val="00072DE6"/>
    <w:rsid w:val="0007321C"/>
    <w:rsid w:val="00073B13"/>
    <w:rsid w:val="00073E59"/>
    <w:rsid w:val="00074611"/>
    <w:rsid w:val="000747AD"/>
    <w:rsid w:val="00075EBA"/>
    <w:rsid w:val="00075F59"/>
    <w:rsid w:val="000762DB"/>
    <w:rsid w:val="00077396"/>
    <w:rsid w:val="0007786A"/>
    <w:rsid w:val="00080540"/>
    <w:rsid w:val="00080D51"/>
    <w:rsid w:val="00081848"/>
    <w:rsid w:val="00082125"/>
    <w:rsid w:val="00082D90"/>
    <w:rsid w:val="00083608"/>
    <w:rsid w:val="0008380E"/>
    <w:rsid w:val="00083A39"/>
    <w:rsid w:val="000844D9"/>
    <w:rsid w:val="00084B22"/>
    <w:rsid w:val="00084E69"/>
    <w:rsid w:val="000850F6"/>
    <w:rsid w:val="00085B19"/>
    <w:rsid w:val="0008687A"/>
    <w:rsid w:val="00086989"/>
    <w:rsid w:val="000872B6"/>
    <w:rsid w:val="00087956"/>
    <w:rsid w:val="00091F42"/>
    <w:rsid w:val="0009346F"/>
    <w:rsid w:val="0009453A"/>
    <w:rsid w:val="0009453F"/>
    <w:rsid w:val="0009543D"/>
    <w:rsid w:val="000956FC"/>
    <w:rsid w:val="00096941"/>
    <w:rsid w:val="00096B52"/>
    <w:rsid w:val="00096B71"/>
    <w:rsid w:val="00097DB1"/>
    <w:rsid w:val="000A14A4"/>
    <w:rsid w:val="000A16CF"/>
    <w:rsid w:val="000A1B35"/>
    <w:rsid w:val="000A1EB4"/>
    <w:rsid w:val="000A2406"/>
    <w:rsid w:val="000A290C"/>
    <w:rsid w:val="000A2F50"/>
    <w:rsid w:val="000A32B2"/>
    <w:rsid w:val="000A602B"/>
    <w:rsid w:val="000B0CBE"/>
    <w:rsid w:val="000B19B0"/>
    <w:rsid w:val="000B36AB"/>
    <w:rsid w:val="000B4697"/>
    <w:rsid w:val="000B484B"/>
    <w:rsid w:val="000B7B6A"/>
    <w:rsid w:val="000C0DD6"/>
    <w:rsid w:val="000C1A2E"/>
    <w:rsid w:val="000C1DAB"/>
    <w:rsid w:val="000C23F0"/>
    <w:rsid w:val="000C2C4D"/>
    <w:rsid w:val="000C2F41"/>
    <w:rsid w:val="000C5766"/>
    <w:rsid w:val="000D05A0"/>
    <w:rsid w:val="000D18C3"/>
    <w:rsid w:val="000D2693"/>
    <w:rsid w:val="000D4976"/>
    <w:rsid w:val="000D4BE1"/>
    <w:rsid w:val="000D4DC3"/>
    <w:rsid w:val="000D5275"/>
    <w:rsid w:val="000D54CA"/>
    <w:rsid w:val="000D6117"/>
    <w:rsid w:val="000D780F"/>
    <w:rsid w:val="000E0B72"/>
    <w:rsid w:val="000E0F61"/>
    <w:rsid w:val="000E157E"/>
    <w:rsid w:val="000E3025"/>
    <w:rsid w:val="000E378F"/>
    <w:rsid w:val="000E37C1"/>
    <w:rsid w:val="000E4E6F"/>
    <w:rsid w:val="000E500A"/>
    <w:rsid w:val="000E5EB6"/>
    <w:rsid w:val="000E6615"/>
    <w:rsid w:val="000E79D0"/>
    <w:rsid w:val="000E7F81"/>
    <w:rsid w:val="000F0850"/>
    <w:rsid w:val="000F16B2"/>
    <w:rsid w:val="000F1B30"/>
    <w:rsid w:val="000F295C"/>
    <w:rsid w:val="000F2E5E"/>
    <w:rsid w:val="000F3717"/>
    <w:rsid w:val="000F3FD2"/>
    <w:rsid w:val="000F46E3"/>
    <w:rsid w:val="000F4846"/>
    <w:rsid w:val="000F5A07"/>
    <w:rsid w:val="000F5F4E"/>
    <w:rsid w:val="00100094"/>
    <w:rsid w:val="001005C2"/>
    <w:rsid w:val="001014CE"/>
    <w:rsid w:val="00103438"/>
    <w:rsid w:val="00105112"/>
    <w:rsid w:val="001059D0"/>
    <w:rsid w:val="00106203"/>
    <w:rsid w:val="0010643C"/>
    <w:rsid w:val="0010690D"/>
    <w:rsid w:val="00106E69"/>
    <w:rsid w:val="001077E8"/>
    <w:rsid w:val="00107D3B"/>
    <w:rsid w:val="0011130D"/>
    <w:rsid w:val="0011265B"/>
    <w:rsid w:val="00114E0E"/>
    <w:rsid w:val="00115254"/>
    <w:rsid w:val="00116092"/>
    <w:rsid w:val="00116BF8"/>
    <w:rsid w:val="0011739E"/>
    <w:rsid w:val="00117EC4"/>
    <w:rsid w:val="00120920"/>
    <w:rsid w:val="00120E84"/>
    <w:rsid w:val="00121555"/>
    <w:rsid w:val="00122196"/>
    <w:rsid w:val="00122847"/>
    <w:rsid w:val="00123CB0"/>
    <w:rsid w:val="00124F59"/>
    <w:rsid w:val="0012536D"/>
    <w:rsid w:val="0012547D"/>
    <w:rsid w:val="00125F6D"/>
    <w:rsid w:val="00126329"/>
    <w:rsid w:val="0012648D"/>
    <w:rsid w:val="00126D83"/>
    <w:rsid w:val="00126FA2"/>
    <w:rsid w:val="00130178"/>
    <w:rsid w:val="0013045C"/>
    <w:rsid w:val="0013066E"/>
    <w:rsid w:val="00132B29"/>
    <w:rsid w:val="00132D32"/>
    <w:rsid w:val="00134716"/>
    <w:rsid w:val="00135268"/>
    <w:rsid w:val="0013595F"/>
    <w:rsid w:val="00135E95"/>
    <w:rsid w:val="00136F12"/>
    <w:rsid w:val="00136FF5"/>
    <w:rsid w:val="001376A9"/>
    <w:rsid w:val="00137822"/>
    <w:rsid w:val="00140C7C"/>
    <w:rsid w:val="00140FEE"/>
    <w:rsid w:val="00140FF1"/>
    <w:rsid w:val="00141844"/>
    <w:rsid w:val="00142C48"/>
    <w:rsid w:val="00142D2B"/>
    <w:rsid w:val="00143BAB"/>
    <w:rsid w:val="00144462"/>
    <w:rsid w:val="00146BA7"/>
    <w:rsid w:val="00146F18"/>
    <w:rsid w:val="00150A79"/>
    <w:rsid w:val="001529D2"/>
    <w:rsid w:val="00154B54"/>
    <w:rsid w:val="001551B6"/>
    <w:rsid w:val="001553AD"/>
    <w:rsid w:val="00155AB7"/>
    <w:rsid w:val="001568AC"/>
    <w:rsid w:val="00156D98"/>
    <w:rsid w:val="00157EB3"/>
    <w:rsid w:val="00160147"/>
    <w:rsid w:val="001607EB"/>
    <w:rsid w:val="001618AF"/>
    <w:rsid w:val="00162C6C"/>
    <w:rsid w:val="00162E6D"/>
    <w:rsid w:val="00164BC3"/>
    <w:rsid w:val="00164BC6"/>
    <w:rsid w:val="00165152"/>
    <w:rsid w:val="0016619E"/>
    <w:rsid w:val="00166CC9"/>
    <w:rsid w:val="00167198"/>
    <w:rsid w:val="00167EE4"/>
    <w:rsid w:val="00173109"/>
    <w:rsid w:val="00174483"/>
    <w:rsid w:val="001745C4"/>
    <w:rsid w:val="00175516"/>
    <w:rsid w:val="00175BD9"/>
    <w:rsid w:val="0017667A"/>
    <w:rsid w:val="00176826"/>
    <w:rsid w:val="001804E9"/>
    <w:rsid w:val="00180C65"/>
    <w:rsid w:val="001812A3"/>
    <w:rsid w:val="00182105"/>
    <w:rsid w:val="001835A3"/>
    <w:rsid w:val="001848E6"/>
    <w:rsid w:val="00185992"/>
    <w:rsid w:val="00186E60"/>
    <w:rsid w:val="001915E6"/>
    <w:rsid w:val="00191BB4"/>
    <w:rsid w:val="001920A1"/>
    <w:rsid w:val="00193E78"/>
    <w:rsid w:val="00195123"/>
    <w:rsid w:val="001952BA"/>
    <w:rsid w:val="001961FE"/>
    <w:rsid w:val="001976C0"/>
    <w:rsid w:val="001A17B9"/>
    <w:rsid w:val="001A32A2"/>
    <w:rsid w:val="001A3862"/>
    <w:rsid w:val="001A562C"/>
    <w:rsid w:val="001A71EC"/>
    <w:rsid w:val="001A7401"/>
    <w:rsid w:val="001A7AF6"/>
    <w:rsid w:val="001A7E9C"/>
    <w:rsid w:val="001A7F77"/>
    <w:rsid w:val="001B0317"/>
    <w:rsid w:val="001B0691"/>
    <w:rsid w:val="001B0713"/>
    <w:rsid w:val="001B177B"/>
    <w:rsid w:val="001B54AD"/>
    <w:rsid w:val="001B63F1"/>
    <w:rsid w:val="001B6553"/>
    <w:rsid w:val="001B724A"/>
    <w:rsid w:val="001B7F7D"/>
    <w:rsid w:val="001C07CB"/>
    <w:rsid w:val="001C07DF"/>
    <w:rsid w:val="001C0C54"/>
    <w:rsid w:val="001C0D6D"/>
    <w:rsid w:val="001C1F57"/>
    <w:rsid w:val="001C260F"/>
    <w:rsid w:val="001C2AE7"/>
    <w:rsid w:val="001C44A4"/>
    <w:rsid w:val="001C4886"/>
    <w:rsid w:val="001C4D7B"/>
    <w:rsid w:val="001C5D69"/>
    <w:rsid w:val="001C604B"/>
    <w:rsid w:val="001C7FF0"/>
    <w:rsid w:val="001D0A3B"/>
    <w:rsid w:val="001D272B"/>
    <w:rsid w:val="001D2922"/>
    <w:rsid w:val="001D3755"/>
    <w:rsid w:val="001D3CC4"/>
    <w:rsid w:val="001D4A61"/>
    <w:rsid w:val="001D4C78"/>
    <w:rsid w:val="001D50D3"/>
    <w:rsid w:val="001D510B"/>
    <w:rsid w:val="001D65AF"/>
    <w:rsid w:val="001D723E"/>
    <w:rsid w:val="001E04C8"/>
    <w:rsid w:val="001E06D8"/>
    <w:rsid w:val="001E1E9D"/>
    <w:rsid w:val="001E212C"/>
    <w:rsid w:val="001E248E"/>
    <w:rsid w:val="001E26A6"/>
    <w:rsid w:val="001E33CF"/>
    <w:rsid w:val="001E41DA"/>
    <w:rsid w:val="001E4E8E"/>
    <w:rsid w:val="001E538F"/>
    <w:rsid w:val="001E5AA3"/>
    <w:rsid w:val="001E5CBA"/>
    <w:rsid w:val="001E6D3A"/>
    <w:rsid w:val="001E738B"/>
    <w:rsid w:val="001F00D7"/>
    <w:rsid w:val="001F0806"/>
    <w:rsid w:val="001F1383"/>
    <w:rsid w:val="001F1791"/>
    <w:rsid w:val="001F1804"/>
    <w:rsid w:val="001F34F3"/>
    <w:rsid w:val="001F3B46"/>
    <w:rsid w:val="001F4E82"/>
    <w:rsid w:val="001F5506"/>
    <w:rsid w:val="001F5D30"/>
    <w:rsid w:val="001F65A8"/>
    <w:rsid w:val="001F65EC"/>
    <w:rsid w:val="001F741D"/>
    <w:rsid w:val="001F74AF"/>
    <w:rsid w:val="001F7E87"/>
    <w:rsid w:val="00201F4B"/>
    <w:rsid w:val="002028D4"/>
    <w:rsid w:val="002038B2"/>
    <w:rsid w:val="00203945"/>
    <w:rsid w:val="00204FED"/>
    <w:rsid w:val="00205624"/>
    <w:rsid w:val="002058EF"/>
    <w:rsid w:val="00205EF3"/>
    <w:rsid w:val="0020725B"/>
    <w:rsid w:val="00207E30"/>
    <w:rsid w:val="00210380"/>
    <w:rsid w:val="00211644"/>
    <w:rsid w:val="00212F1C"/>
    <w:rsid w:val="0021314E"/>
    <w:rsid w:val="00213A30"/>
    <w:rsid w:val="0021560C"/>
    <w:rsid w:val="002167ED"/>
    <w:rsid w:val="00216C27"/>
    <w:rsid w:val="00217083"/>
    <w:rsid w:val="0021770A"/>
    <w:rsid w:val="00217A20"/>
    <w:rsid w:val="00217B4E"/>
    <w:rsid w:val="002209F5"/>
    <w:rsid w:val="002217BC"/>
    <w:rsid w:val="002218B5"/>
    <w:rsid w:val="002228F4"/>
    <w:rsid w:val="00223D38"/>
    <w:rsid w:val="00223F3B"/>
    <w:rsid w:val="0022499A"/>
    <w:rsid w:val="00225E93"/>
    <w:rsid w:val="00227598"/>
    <w:rsid w:val="00227CB1"/>
    <w:rsid w:val="00227ED5"/>
    <w:rsid w:val="00230FF6"/>
    <w:rsid w:val="0023101B"/>
    <w:rsid w:val="0023211D"/>
    <w:rsid w:val="002321E3"/>
    <w:rsid w:val="00232EE6"/>
    <w:rsid w:val="002335C9"/>
    <w:rsid w:val="00233CE1"/>
    <w:rsid w:val="002341FB"/>
    <w:rsid w:val="00234F65"/>
    <w:rsid w:val="00235585"/>
    <w:rsid w:val="00235C52"/>
    <w:rsid w:val="002370C6"/>
    <w:rsid w:val="00237592"/>
    <w:rsid w:val="00237BC4"/>
    <w:rsid w:val="00240A61"/>
    <w:rsid w:val="002416D0"/>
    <w:rsid w:val="0024184D"/>
    <w:rsid w:val="00243739"/>
    <w:rsid w:val="002437B1"/>
    <w:rsid w:val="002438F8"/>
    <w:rsid w:val="00243BF6"/>
    <w:rsid w:val="00245836"/>
    <w:rsid w:val="00245B44"/>
    <w:rsid w:val="00246042"/>
    <w:rsid w:val="002463FA"/>
    <w:rsid w:val="0024694C"/>
    <w:rsid w:val="0024707A"/>
    <w:rsid w:val="00251243"/>
    <w:rsid w:val="00251521"/>
    <w:rsid w:val="00251688"/>
    <w:rsid w:val="0025257C"/>
    <w:rsid w:val="00252ECD"/>
    <w:rsid w:val="00256F68"/>
    <w:rsid w:val="00257A48"/>
    <w:rsid w:val="00260638"/>
    <w:rsid w:val="002611D0"/>
    <w:rsid w:val="00262A88"/>
    <w:rsid w:val="00263BF1"/>
    <w:rsid w:val="00263CC8"/>
    <w:rsid w:val="0026486B"/>
    <w:rsid w:val="00265674"/>
    <w:rsid w:val="0027209B"/>
    <w:rsid w:val="00272356"/>
    <w:rsid w:val="00272A72"/>
    <w:rsid w:val="00272C42"/>
    <w:rsid w:val="00273159"/>
    <w:rsid w:val="0027386F"/>
    <w:rsid w:val="00274907"/>
    <w:rsid w:val="002750EE"/>
    <w:rsid w:val="00275260"/>
    <w:rsid w:val="00275794"/>
    <w:rsid w:val="00275EC1"/>
    <w:rsid w:val="0027623C"/>
    <w:rsid w:val="002801F8"/>
    <w:rsid w:val="00280930"/>
    <w:rsid w:val="00281A0B"/>
    <w:rsid w:val="002844D3"/>
    <w:rsid w:val="00284F2A"/>
    <w:rsid w:val="00285967"/>
    <w:rsid w:val="00285A6D"/>
    <w:rsid w:val="00285F33"/>
    <w:rsid w:val="00286589"/>
    <w:rsid w:val="00287449"/>
    <w:rsid w:val="00287B00"/>
    <w:rsid w:val="0029183D"/>
    <w:rsid w:val="002925A3"/>
    <w:rsid w:val="002930EC"/>
    <w:rsid w:val="0029337C"/>
    <w:rsid w:val="00293A2D"/>
    <w:rsid w:val="00293A34"/>
    <w:rsid w:val="00293B91"/>
    <w:rsid w:val="002952BE"/>
    <w:rsid w:val="002965E1"/>
    <w:rsid w:val="00296632"/>
    <w:rsid w:val="0029733D"/>
    <w:rsid w:val="00297404"/>
    <w:rsid w:val="00297AF8"/>
    <w:rsid w:val="002A09F0"/>
    <w:rsid w:val="002A296F"/>
    <w:rsid w:val="002A3143"/>
    <w:rsid w:val="002A3ED5"/>
    <w:rsid w:val="002A4B41"/>
    <w:rsid w:val="002A62BC"/>
    <w:rsid w:val="002A67D5"/>
    <w:rsid w:val="002A6A01"/>
    <w:rsid w:val="002A723F"/>
    <w:rsid w:val="002A7892"/>
    <w:rsid w:val="002A7A3B"/>
    <w:rsid w:val="002A7E4E"/>
    <w:rsid w:val="002B0601"/>
    <w:rsid w:val="002B0E3F"/>
    <w:rsid w:val="002B2B81"/>
    <w:rsid w:val="002B2C13"/>
    <w:rsid w:val="002B3366"/>
    <w:rsid w:val="002B3D89"/>
    <w:rsid w:val="002B467E"/>
    <w:rsid w:val="002B4A05"/>
    <w:rsid w:val="002B5AE5"/>
    <w:rsid w:val="002B6AD0"/>
    <w:rsid w:val="002B6E1C"/>
    <w:rsid w:val="002C036F"/>
    <w:rsid w:val="002C03D1"/>
    <w:rsid w:val="002C1244"/>
    <w:rsid w:val="002C26DE"/>
    <w:rsid w:val="002C3090"/>
    <w:rsid w:val="002C34B0"/>
    <w:rsid w:val="002C3F57"/>
    <w:rsid w:val="002C4B50"/>
    <w:rsid w:val="002C530C"/>
    <w:rsid w:val="002C5EE1"/>
    <w:rsid w:val="002C6FC5"/>
    <w:rsid w:val="002D08FB"/>
    <w:rsid w:val="002D20E4"/>
    <w:rsid w:val="002D2BC3"/>
    <w:rsid w:val="002D33BE"/>
    <w:rsid w:val="002D372B"/>
    <w:rsid w:val="002D38AE"/>
    <w:rsid w:val="002D410C"/>
    <w:rsid w:val="002D634A"/>
    <w:rsid w:val="002D702E"/>
    <w:rsid w:val="002D75C7"/>
    <w:rsid w:val="002D761D"/>
    <w:rsid w:val="002D7EB3"/>
    <w:rsid w:val="002D7EFF"/>
    <w:rsid w:val="002E0975"/>
    <w:rsid w:val="002E0E6D"/>
    <w:rsid w:val="002E126D"/>
    <w:rsid w:val="002E1335"/>
    <w:rsid w:val="002E15EA"/>
    <w:rsid w:val="002E23C5"/>
    <w:rsid w:val="002E24D3"/>
    <w:rsid w:val="002E29E3"/>
    <w:rsid w:val="002E2A6E"/>
    <w:rsid w:val="002E3841"/>
    <w:rsid w:val="002E57B4"/>
    <w:rsid w:val="002E64EF"/>
    <w:rsid w:val="002F36B9"/>
    <w:rsid w:val="002F47EF"/>
    <w:rsid w:val="002F4940"/>
    <w:rsid w:val="002F4DA8"/>
    <w:rsid w:val="002F59C6"/>
    <w:rsid w:val="002F6E58"/>
    <w:rsid w:val="002F70AB"/>
    <w:rsid w:val="00300103"/>
    <w:rsid w:val="003009DF"/>
    <w:rsid w:val="003015AC"/>
    <w:rsid w:val="00301757"/>
    <w:rsid w:val="0030399E"/>
    <w:rsid w:val="00303D75"/>
    <w:rsid w:val="00305457"/>
    <w:rsid w:val="00311218"/>
    <w:rsid w:val="0031139D"/>
    <w:rsid w:val="003120DE"/>
    <w:rsid w:val="00312B00"/>
    <w:rsid w:val="003132F0"/>
    <w:rsid w:val="003136DF"/>
    <w:rsid w:val="00313DA1"/>
    <w:rsid w:val="003145EA"/>
    <w:rsid w:val="00314727"/>
    <w:rsid w:val="00316B1B"/>
    <w:rsid w:val="003177BB"/>
    <w:rsid w:val="00317AAF"/>
    <w:rsid w:val="00320E8D"/>
    <w:rsid w:val="00321721"/>
    <w:rsid w:val="00321864"/>
    <w:rsid w:val="00323183"/>
    <w:rsid w:val="003240C6"/>
    <w:rsid w:val="0032522E"/>
    <w:rsid w:val="0032602A"/>
    <w:rsid w:val="00326C02"/>
    <w:rsid w:val="00326F7E"/>
    <w:rsid w:val="00327F0F"/>
    <w:rsid w:val="00330411"/>
    <w:rsid w:val="00330879"/>
    <w:rsid w:val="00330C8B"/>
    <w:rsid w:val="00330D54"/>
    <w:rsid w:val="003319F4"/>
    <w:rsid w:val="00332619"/>
    <w:rsid w:val="00332782"/>
    <w:rsid w:val="00333B89"/>
    <w:rsid w:val="00333DA8"/>
    <w:rsid w:val="003348F8"/>
    <w:rsid w:val="00334953"/>
    <w:rsid w:val="00334F12"/>
    <w:rsid w:val="00340783"/>
    <w:rsid w:val="00340A4B"/>
    <w:rsid w:val="00340C9C"/>
    <w:rsid w:val="00341503"/>
    <w:rsid w:val="00341D90"/>
    <w:rsid w:val="00341E71"/>
    <w:rsid w:val="00341F1B"/>
    <w:rsid w:val="00342730"/>
    <w:rsid w:val="003439E8"/>
    <w:rsid w:val="00343A95"/>
    <w:rsid w:val="00344522"/>
    <w:rsid w:val="00344609"/>
    <w:rsid w:val="00345E7F"/>
    <w:rsid w:val="0034626A"/>
    <w:rsid w:val="003462B3"/>
    <w:rsid w:val="00347500"/>
    <w:rsid w:val="00347564"/>
    <w:rsid w:val="00354C6E"/>
    <w:rsid w:val="003555B7"/>
    <w:rsid w:val="0035579F"/>
    <w:rsid w:val="00356487"/>
    <w:rsid w:val="00356C94"/>
    <w:rsid w:val="00356D37"/>
    <w:rsid w:val="003574C5"/>
    <w:rsid w:val="003601AA"/>
    <w:rsid w:val="00360F41"/>
    <w:rsid w:val="003613EE"/>
    <w:rsid w:val="00361B8A"/>
    <w:rsid w:val="00362865"/>
    <w:rsid w:val="00363478"/>
    <w:rsid w:val="0036377E"/>
    <w:rsid w:val="0036384A"/>
    <w:rsid w:val="0036532B"/>
    <w:rsid w:val="00365F8F"/>
    <w:rsid w:val="003662AB"/>
    <w:rsid w:val="00366C44"/>
    <w:rsid w:val="003703C8"/>
    <w:rsid w:val="00370668"/>
    <w:rsid w:val="003710E5"/>
    <w:rsid w:val="003729B6"/>
    <w:rsid w:val="003731C6"/>
    <w:rsid w:val="0037329E"/>
    <w:rsid w:val="00374F08"/>
    <w:rsid w:val="00375DD0"/>
    <w:rsid w:val="00377ECD"/>
    <w:rsid w:val="00380F89"/>
    <w:rsid w:val="003814F0"/>
    <w:rsid w:val="0038163F"/>
    <w:rsid w:val="00382C02"/>
    <w:rsid w:val="00383D80"/>
    <w:rsid w:val="00384375"/>
    <w:rsid w:val="003843E4"/>
    <w:rsid w:val="00384904"/>
    <w:rsid w:val="003850D5"/>
    <w:rsid w:val="00386269"/>
    <w:rsid w:val="0038638D"/>
    <w:rsid w:val="0039031A"/>
    <w:rsid w:val="00391B2F"/>
    <w:rsid w:val="00391B8E"/>
    <w:rsid w:val="00391D2D"/>
    <w:rsid w:val="00393A87"/>
    <w:rsid w:val="0039408C"/>
    <w:rsid w:val="00394636"/>
    <w:rsid w:val="00395E31"/>
    <w:rsid w:val="00396601"/>
    <w:rsid w:val="00396C14"/>
    <w:rsid w:val="00397C81"/>
    <w:rsid w:val="003A0891"/>
    <w:rsid w:val="003A0DDE"/>
    <w:rsid w:val="003A0EC7"/>
    <w:rsid w:val="003A15CD"/>
    <w:rsid w:val="003A1922"/>
    <w:rsid w:val="003A26E2"/>
    <w:rsid w:val="003A2B3B"/>
    <w:rsid w:val="003A3878"/>
    <w:rsid w:val="003A3CFE"/>
    <w:rsid w:val="003A71B9"/>
    <w:rsid w:val="003B0D7B"/>
    <w:rsid w:val="003B121F"/>
    <w:rsid w:val="003B1298"/>
    <w:rsid w:val="003B13A4"/>
    <w:rsid w:val="003B16D3"/>
    <w:rsid w:val="003B3906"/>
    <w:rsid w:val="003B4068"/>
    <w:rsid w:val="003B4D49"/>
    <w:rsid w:val="003B4F7E"/>
    <w:rsid w:val="003B51F3"/>
    <w:rsid w:val="003B5820"/>
    <w:rsid w:val="003B61AA"/>
    <w:rsid w:val="003C047A"/>
    <w:rsid w:val="003C0976"/>
    <w:rsid w:val="003C0AA8"/>
    <w:rsid w:val="003C0EBC"/>
    <w:rsid w:val="003C1533"/>
    <w:rsid w:val="003C1A99"/>
    <w:rsid w:val="003C34A7"/>
    <w:rsid w:val="003C370E"/>
    <w:rsid w:val="003C3B4F"/>
    <w:rsid w:val="003C4A96"/>
    <w:rsid w:val="003C4CBC"/>
    <w:rsid w:val="003C5108"/>
    <w:rsid w:val="003C74BE"/>
    <w:rsid w:val="003C79CD"/>
    <w:rsid w:val="003C7A4D"/>
    <w:rsid w:val="003C7D46"/>
    <w:rsid w:val="003D034E"/>
    <w:rsid w:val="003D042B"/>
    <w:rsid w:val="003D1897"/>
    <w:rsid w:val="003D26DC"/>
    <w:rsid w:val="003D3521"/>
    <w:rsid w:val="003D3E17"/>
    <w:rsid w:val="003D40B5"/>
    <w:rsid w:val="003D4314"/>
    <w:rsid w:val="003D682E"/>
    <w:rsid w:val="003D6BA5"/>
    <w:rsid w:val="003D7D18"/>
    <w:rsid w:val="003E0100"/>
    <w:rsid w:val="003E0FEC"/>
    <w:rsid w:val="003E1839"/>
    <w:rsid w:val="003E1F31"/>
    <w:rsid w:val="003E1FAF"/>
    <w:rsid w:val="003E552F"/>
    <w:rsid w:val="003E5703"/>
    <w:rsid w:val="003E6187"/>
    <w:rsid w:val="003E7429"/>
    <w:rsid w:val="003E7748"/>
    <w:rsid w:val="003E77B8"/>
    <w:rsid w:val="003E7F72"/>
    <w:rsid w:val="003F21BA"/>
    <w:rsid w:val="003F2362"/>
    <w:rsid w:val="003F7016"/>
    <w:rsid w:val="003F79C1"/>
    <w:rsid w:val="003F7C84"/>
    <w:rsid w:val="004001CB"/>
    <w:rsid w:val="0040057D"/>
    <w:rsid w:val="004020F5"/>
    <w:rsid w:val="00402146"/>
    <w:rsid w:val="0040239E"/>
    <w:rsid w:val="00403B4B"/>
    <w:rsid w:val="004041A8"/>
    <w:rsid w:val="004055B5"/>
    <w:rsid w:val="0040566D"/>
    <w:rsid w:val="00406476"/>
    <w:rsid w:val="004064B0"/>
    <w:rsid w:val="00407ECC"/>
    <w:rsid w:val="0041016F"/>
    <w:rsid w:val="00411A57"/>
    <w:rsid w:val="00411DF0"/>
    <w:rsid w:val="00412748"/>
    <w:rsid w:val="004139DE"/>
    <w:rsid w:val="00415C53"/>
    <w:rsid w:val="00415E25"/>
    <w:rsid w:val="0042033D"/>
    <w:rsid w:val="004205F9"/>
    <w:rsid w:val="004225B0"/>
    <w:rsid w:val="00422CBE"/>
    <w:rsid w:val="0042328B"/>
    <w:rsid w:val="004239EC"/>
    <w:rsid w:val="00425DF8"/>
    <w:rsid w:val="004278CE"/>
    <w:rsid w:val="004302E6"/>
    <w:rsid w:val="00431972"/>
    <w:rsid w:val="00432F8B"/>
    <w:rsid w:val="00433195"/>
    <w:rsid w:val="00433439"/>
    <w:rsid w:val="0043386F"/>
    <w:rsid w:val="00433D8E"/>
    <w:rsid w:val="00435ED0"/>
    <w:rsid w:val="00435FFD"/>
    <w:rsid w:val="0043730B"/>
    <w:rsid w:val="0043743C"/>
    <w:rsid w:val="00440722"/>
    <w:rsid w:val="00440935"/>
    <w:rsid w:val="00440FD5"/>
    <w:rsid w:val="00441F7C"/>
    <w:rsid w:val="00443C7F"/>
    <w:rsid w:val="00444C51"/>
    <w:rsid w:val="00445CD7"/>
    <w:rsid w:val="004502E3"/>
    <w:rsid w:val="00450A55"/>
    <w:rsid w:val="00451B07"/>
    <w:rsid w:val="00452C65"/>
    <w:rsid w:val="00453E46"/>
    <w:rsid w:val="00455154"/>
    <w:rsid w:val="00455FD7"/>
    <w:rsid w:val="0045600B"/>
    <w:rsid w:val="00456351"/>
    <w:rsid w:val="00456D49"/>
    <w:rsid w:val="0045784B"/>
    <w:rsid w:val="00457950"/>
    <w:rsid w:val="004579AB"/>
    <w:rsid w:val="0046208B"/>
    <w:rsid w:val="00463E4B"/>
    <w:rsid w:val="00463F01"/>
    <w:rsid w:val="004640AC"/>
    <w:rsid w:val="00464D3C"/>
    <w:rsid w:val="00465155"/>
    <w:rsid w:val="00465CFD"/>
    <w:rsid w:val="004704E1"/>
    <w:rsid w:val="004706DB"/>
    <w:rsid w:val="00470D5E"/>
    <w:rsid w:val="00471176"/>
    <w:rsid w:val="00471575"/>
    <w:rsid w:val="0047234D"/>
    <w:rsid w:val="00472C60"/>
    <w:rsid w:val="00473B35"/>
    <w:rsid w:val="00474298"/>
    <w:rsid w:val="004744F2"/>
    <w:rsid w:val="004745B2"/>
    <w:rsid w:val="00474886"/>
    <w:rsid w:val="00474AD2"/>
    <w:rsid w:val="00474D69"/>
    <w:rsid w:val="00474D7B"/>
    <w:rsid w:val="00475B48"/>
    <w:rsid w:val="004765B8"/>
    <w:rsid w:val="00477D2B"/>
    <w:rsid w:val="00480814"/>
    <w:rsid w:val="00481428"/>
    <w:rsid w:val="00481EFE"/>
    <w:rsid w:val="00482FEE"/>
    <w:rsid w:val="004835E5"/>
    <w:rsid w:val="00483F64"/>
    <w:rsid w:val="004840D9"/>
    <w:rsid w:val="004846A2"/>
    <w:rsid w:val="00484780"/>
    <w:rsid w:val="00486028"/>
    <w:rsid w:val="00486371"/>
    <w:rsid w:val="004869AD"/>
    <w:rsid w:val="004872F5"/>
    <w:rsid w:val="0048741F"/>
    <w:rsid w:val="004878C9"/>
    <w:rsid w:val="0049115E"/>
    <w:rsid w:val="00491918"/>
    <w:rsid w:val="00492CEB"/>
    <w:rsid w:val="00493752"/>
    <w:rsid w:val="004943C0"/>
    <w:rsid w:val="00495736"/>
    <w:rsid w:val="0049738F"/>
    <w:rsid w:val="00497902"/>
    <w:rsid w:val="004A0036"/>
    <w:rsid w:val="004A0AE2"/>
    <w:rsid w:val="004A0EB6"/>
    <w:rsid w:val="004A1973"/>
    <w:rsid w:val="004A2F1F"/>
    <w:rsid w:val="004A3129"/>
    <w:rsid w:val="004A3369"/>
    <w:rsid w:val="004A37E0"/>
    <w:rsid w:val="004A414A"/>
    <w:rsid w:val="004A49D2"/>
    <w:rsid w:val="004A5F31"/>
    <w:rsid w:val="004A60E0"/>
    <w:rsid w:val="004A7227"/>
    <w:rsid w:val="004B102B"/>
    <w:rsid w:val="004B21AE"/>
    <w:rsid w:val="004B2901"/>
    <w:rsid w:val="004B3228"/>
    <w:rsid w:val="004B383B"/>
    <w:rsid w:val="004B4469"/>
    <w:rsid w:val="004B4BB0"/>
    <w:rsid w:val="004B5711"/>
    <w:rsid w:val="004B5C9F"/>
    <w:rsid w:val="004B71C6"/>
    <w:rsid w:val="004B7DAD"/>
    <w:rsid w:val="004C00F1"/>
    <w:rsid w:val="004C06A0"/>
    <w:rsid w:val="004C094E"/>
    <w:rsid w:val="004C1019"/>
    <w:rsid w:val="004C2362"/>
    <w:rsid w:val="004C293C"/>
    <w:rsid w:val="004C3A2C"/>
    <w:rsid w:val="004C4BE1"/>
    <w:rsid w:val="004C4E58"/>
    <w:rsid w:val="004C587E"/>
    <w:rsid w:val="004C617D"/>
    <w:rsid w:val="004C7C4A"/>
    <w:rsid w:val="004D040F"/>
    <w:rsid w:val="004D4900"/>
    <w:rsid w:val="004D50AB"/>
    <w:rsid w:val="004D5AE1"/>
    <w:rsid w:val="004D7C81"/>
    <w:rsid w:val="004E013C"/>
    <w:rsid w:val="004E1D1D"/>
    <w:rsid w:val="004E1E48"/>
    <w:rsid w:val="004E341B"/>
    <w:rsid w:val="004E3C7A"/>
    <w:rsid w:val="004E470D"/>
    <w:rsid w:val="004E47FB"/>
    <w:rsid w:val="004E4A87"/>
    <w:rsid w:val="004E6CC5"/>
    <w:rsid w:val="004E74F6"/>
    <w:rsid w:val="004E7550"/>
    <w:rsid w:val="004E7734"/>
    <w:rsid w:val="004E7AC5"/>
    <w:rsid w:val="004F0AD8"/>
    <w:rsid w:val="004F16E2"/>
    <w:rsid w:val="004F272C"/>
    <w:rsid w:val="004F3D58"/>
    <w:rsid w:val="004F3E7D"/>
    <w:rsid w:val="004F6D16"/>
    <w:rsid w:val="004F7046"/>
    <w:rsid w:val="004F785B"/>
    <w:rsid w:val="004F7EE6"/>
    <w:rsid w:val="00501221"/>
    <w:rsid w:val="00502888"/>
    <w:rsid w:val="00505D06"/>
    <w:rsid w:val="005064C4"/>
    <w:rsid w:val="005066CD"/>
    <w:rsid w:val="00506905"/>
    <w:rsid w:val="00510B12"/>
    <w:rsid w:val="00510EF3"/>
    <w:rsid w:val="005129EA"/>
    <w:rsid w:val="00512E9C"/>
    <w:rsid w:val="00513391"/>
    <w:rsid w:val="005147EB"/>
    <w:rsid w:val="00515DCE"/>
    <w:rsid w:val="00521AAB"/>
    <w:rsid w:val="005223B0"/>
    <w:rsid w:val="005229DA"/>
    <w:rsid w:val="005234B3"/>
    <w:rsid w:val="00523BEF"/>
    <w:rsid w:val="00524359"/>
    <w:rsid w:val="00524C81"/>
    <w:rsid w:val="00525072"/>
    <w:rsid w:val="00525267"/>
    <w:rsid w:val="00526DD7"/>
    <w:rsid w:val="00527006"/>
    <w:rsid w:val="00530356"/>
    <w:rsid w:val="00530776"/>
    <w:rsid w:val="00531174"/>
    <w:rsid w:val="005317EE"/>
    <w:rsid w:val="00532224"/>
    <w:rsid w:val="0053224C"/>
    <w:rsid w:val="00533186"/>
    <w:rsid w:val="00534182"/>
    <w:rsid w:val="00535269"/>
    <w:rsid w:val="00535A52"/>
    <w:rsid w:val="00535E75"/>
    <w:rsid w:val="00535F42"/>
    <w:rsid w:val="0053608A"/>
    <w:rsid w:val="00536558"/>
    <w:rsid w:val="00536615"/>
    <w:rsid w:val="00536DB8"/>
    <w:rsid w:val="005376E5"/>
    <w:rsid w:val="00537748"/>
    <w:rsid w:val="00540C22"/>
    <w:rsid w:val="0054100B"/>
    <w:rsid w:val="00542D1A"/>
    <w:rsid w:val="005430BE"/>
    <w:rsid w:val="00544978"/>
    <w:rsid w:val="0054535E"/>
    <w:rsid w:val="00545424"/>
    <w:rsid w:val="005459D7"/>
    <w:rsid w:val="00546956"/>
    <w:rsid w:val="005473D1"/>
    <w:rsid w:val="005478AC"/>
    <w:rsid w:val="00547F08"/>
    <w:rsid w:val="00550544"/>
    <w:rsid w:val="00551064"/>
    <w:rsid w:val="00551DAE"/>
    <w:rsid w:val="00551ECF"/>
    <w:rsid w:val="00553B64"/>
    <w:rsid w:val="00554B1C"/>
    <w:rsid w:val="00554D77"/>
    <w:rsid w:val="00555755"/>
    <w:rsid w:val="005565A1"/>
    <w:rsid w:val="00556FC5"/>
    <w:rsid w:val="005570D9"/>
    <w:rsid w:val="0055718C"/>
    <w:rsid w:val="00557F84"/>
    <w:rsid w:val="00560C59"/>
    <w:rsid w:val="005618EC"/>
    <w:rsid w:val="00562316"/>
    <w:rsid w:val="0056257C"/>
    <w:rsid w:val="00562A98"/>
    <w:rsid w:val="005644BE"/>
    <w:rsid w:val="005654C7"/>
    <w:rsid w:val="00566236"/>
    <w:rsid w:val="005679D1"/>
    <w:rsid w:val="005709C8"/>
    <w:rsid w:val="00571AE9"/>
    <w:rsid w:val="00571D14"/>
    <w:rsid w:val="005721EE"/>
    <w:rsid w:val="00572739"/>
    <w:rsid w:val="00572E98"/>
    <w:rsid w:val="0057344B"/>
    <w:rsid w:val="00573469"/>
    <w:rsid w:val="00573AD1"/>
    <w:rsid w:val="00573FB8"/>
    <w:rsid w:val="005749BD"/>
    <w:rsid w:val="00575A88"/>
    <w:rsid w:val="00576572"/>
    <w:rsid w:val="005810F5"/>
    <w:rsid w:val="00581637"/>
    <w:rsid w:val="0058202F"/>
    <w:rsid w:val="005829EC"/>
    <w:rsid w:val="00583C8C"/>
    <w:rsid w:val="00583DE0"/>
    <w:rsid w:val="00584260"/>
    <w:rsid w:val="005844DD"/>
    <w:rsid w:val="00584958"/>
    <w:rsid w:val="0058512D"/>
    <w:rsid w:val="00585D98"/>
    <w:rsid w:val="00586D72"/>
    <w:rsid w:val="00591288"/>
    <w:rsid w:val="00591FD9"/>
    <w:rsid w:val="00592405"/>
    <w:rsid w:val="00593CF0"/>
    <w:rsid w:val="00593F89"/>
    <w:rsid w:val="005940AC"/>
    <w:rsid w:val="0059437F"/>
    <w:rsid w:val="00594A0A"/>
    <w:rsid w:val="00594A96"/>
    <w:rsid w:val="005950CD"/>
    <w:rsid w:val="005957E5"/>
    <w:rsid w:val="00595E2B"/>
    <w:rsid w:val="005962EA"/>
    <w:rsid w:val="00596E76"/>
    <w:rsid w:val="005976CB"/>
    <w:rsid w:val="005A04F0"/>
    <w:rsid w:val="005A233D"/>
    <w:rsid w:val="005A3288"/>
    <w:rsid w:val="005A4688"/>
    <w:rsid w:val="005A55FD"/>
    <w:rsid w:val="005A568B"/>
    <w:rsid w:val="005A5A18"/>
    <w:rsid w:val="005A6E81"/>
    <w:rsid w:val="005A7EAD"/>
    <w:rsid w:val="005B066D"/>
    <w:rsid w:val="005B0AFB"/>
    <w:rsid w:val="005B16C2"/>
    <w:rsid w:val="005B1A43"/>
    <w:rsid w:val="005B1F53"/>
    <w:rsid w:val="005B267F"/>
    <w:rsid w:val="005B3BC0"/>
    <w:rsid w:val="005B3E09"/>
    <w:rsid w:val="005B3F29"/>
    <w:rsid w:val="005B412C"/>
    <w:rsid w:val="005B4C46"/>
    <w:rsid w:val="005B5072"/>
    <w:rsid w:val="005B5A13"/>
    <w:rsid w:val="005B605D"/>
    <w:rsid w:val="005B6328"/>
    <w:rsid w:val="005B6BF8"/>
    <w:rsid w:val="005B6C55"/>
    <w:rsid w:val="005B71E8"/>
    <w:rsid w:val="005C0AEF"/>
    <w:rsid w:val="005C1FFA"/>
    <w:rsid w:val="005C2E1F"/>
    <w:rsid w:val="005C30D2"/>
    <w:rsid w:val="005C35A1"/>
    <w:rsid w:val="005C3FFE"/>
    <w:rsid w:val="005C57C5"/>
    <w:rsid w:val="005C5F56"/>
    <w:rsid w:val="005C6DE7"/>
    <w:rsid w:val="005C7A8D"/>
    <w:rsid w:val="005D1628"/>
    <w:rsid w:val="005D2CC3"/>
    <w:rsid w:val="005D3A70"/>
    <w:rsid w:val="005D424F"/>
    <w:rsid w:val="005D4503"/>
    <w:rsid w:val="005D47C7"/>
    <w:rsid w:val="005D4929"/>
    <w:rsid w:val="005D495A"/>
    <w:rsid w:val="005D4A29"/>
    <w:rsid w:val="005D5168"/>
    <w:rsid w:val="005D6284"/>
    <w:rsid w:val="005D64EF"/>
    <w:rsid w:val="005D6B14"/>
    <w:rsid w:val="005D6DAD"/>
    <w:rsid w:val="005D7EBA"/>
    <w:rsid w:val="005E021B"/>
    <w:rsid w:val="005E0227"/>
    <w:rsid w:val="005E0495"/>
    <w:rsid w:val="005E0993"/>
    <w:rsid w:val="005E1B17"/>
    <w:rsid w:val="005E2CC8"/>
    <w:rsid w:val="005E30A1"/>
    <w:rsid w:val="005E3AE4"/>
    <w:rsid w:val="005E436D"/>
    <w:rsid w:val="005E4544"/>
    <w:rsid w:val="005E4C93"/>
    <w:rsid w:val="005E53AD"/>
    <w:rsid w:val="005E6059"/>
    <w:rsid w:val="005E61E1"/>
    <w:rsid w:val="005E6717"/>
    <w:rsid w:val="005F001A"/>
    <w:rsid w:val="005F0773"/>
    <w:rsid w:val="005F1D2D"/>
    <w:rsid w:val="005F203F"/>
    <w:rsid w:val="005F4576"/>
    <w:rsid w:val="005F4960"/>
    <w:rsid w:val="005F5A8D"/>
    <w:rsid w:val="005F5FB4"/>
    <w:rsid w:val="005F6688"/>
    <w:rsid w:val="005F6D0B"/>
    <w:rsid w:val="00604582"/>
    <w:rsid w:val="00604F19"/>
    <w:rsid w:val="0060618F"/>
    <w:rsid w:val="006078A1"/>
    <w:rsid w:val="00610D75"/>
    <w:rsid w:val="00611B95"/>
    <w:rsid w:val="00612273"/>
    <w:rsid w:val="00612828"/>
    <w:rsid w:val="00612A82"/>
    <w:rsid w:val="00612D95"/>
    <w:rsid w:val="00612E32"/>
    <w:rsid w:val="006136F3"/>
    <w:rsid w:val="0061523A"/>
    <w:rsid w:val="00615BD3"/>
    <w:rsid w:val="0061617D"/>
    <w:rsid w:val="006171E7"/>
    <w:rsid w:val="006175FC"/>
    <w:rsid w:val="00617990"/>
    <w:rsid w:val="006205A7"/>
    <w:rsid w:val="006218C1"/>
    <w:rsid w:val="00621A5F"/>
    <w:rsid w:val="00622558"/>
    <w:rsid w:val="00622B28"/>
    <w:rsid w:val="00623D33"/>
    <w:rsid w:val="00623D8D"/>
    <w:rsid w:val="00624A4B"/>
    <w:rsid w:val="00630001"/>
    <w:rsid w:val="00630691"/>
    <w:rsid w:val="00630863"/>
    <w:rsid w:val="006315FB"/>
    <w:rsid w:val="00633EC4"/>
    <w:rsid w:val="00634561"/>
    <w:rsid w:val="00634CF6"/>
    <w:rsid w:val="00635269"/>
    <w:rsid w:val="006355B6"/>
    <w:rsid w:val="00635B90"/>
    <w:rsid w:val="0063639B"/>
    <w:rsid w:val="00636450"/>
    <w:rsid w:val="00636BC1"/>
    <w:rsid w:val="006376EA"/>
    <w:rsid w:val="00637936"/>
    <w:rsid w:val="00637EBD"/>
    <w:rsid w:val="00640122"/>
    <w:rsid w:val="006406E2"/>
    <w:rsid w:val="00640A56"/>
    <w:rsid w:val="0064145A"/>
    <w:rsid w:val="00641610"/>
    <w:rsid w:val="00641C84"/>
    <w:rsid w:val="00643E9E"/>
    <w:rsid w:val="00644A62"/>
    <w:rsid w:val="00645BAC"/>
    <w:rsid w:val="006471D5"/>
    <w:rsid w:val="006479D7"/>
    <w:rsid w:val="00647F06"/>
    <w:rsid w:val="006500EF"/>
    <w:rsid w:val="00650217"/>
    <w:rsid w:val="00650E0B"/>
    <w:rsid w:val="00651CF6"/>
    <w:rsid w:val="00652640"/>
    <w:rsid w:val="00652BBA"/>
    <w:rsid w:val="00652C42"/>
    <w:rsid w:val="00652E28"/>
    <w:rsid w:val="00653B52"/>
    <w:rsid w:val="00654499"/>
    <w:rsid w:val="0065489F"/>
    <w:rsid w:val="006555D8"/>
    <w:rsid w:val="00655948"/>
    <w:rsid w:val="00655BF0"/>
    <w:rsid w:val="00657EB4"/>
    <w:rsid w:val="006611D6"/>
    <w:rsid w:val="006648DC"/>
    <w:rsid w:val="0066495C"/>
    <w:rsid w:val="00664BEB"/>
    <w:rsid w:val="0066507C"/>
    <w:rsid w:val="00665B5F"/>
    <w:rsid w:val="00665CD4"/>
    <w:rsid w:val="0067356E"/>
    <w:rsid w:val="0067395C"/>
    <w:rsid w:val="00673F82"/>
    <w:rsid w:val="00675482"/>
    <w:rsid w:val="00675F51"/>
    <w:rsid w:val="00677286"/>
    <w:rsid w:val="0067791D"/>
    <w:rsid w:val="0068083A"/>
    <w:rsid w:val="00680D98"/>
    <w:rsid w:val="00682790"/>
    <w:rsid w:val="00682FAE"/>
    <w:rsid w:val="00683472"/>
    <w:rsid w:val="0068480A"/>
    <w:rsid w:val="00685F31"/>
    <w:rsid w:val="00686F98"/>
    <w:rsid w:val="0069039F"/>
    <w:rsid w:val="0069085A"/>
    <w:rsid w:val="006915F5"/>
    <w:rsid w:val="006921DD"/>
    <w:rsid w:val="00692455"/>
    <w:rsid w:val="00692A70"/>
    <w:rsid w:val="006935B9"/>
    <w:rsid w:val="00693BD6"/>
    <w:rsid w:val="00693E74"/>
    <w:rsid w:val="00694077"/>
    <w:rsid w:val="00694A4C"/>
    <w:rsid w:val="00696049"/>
    <w:rsid w:val="00697830"/>
    <w:rsid w:val="00697D31"/>
    <w:rsid w:val="006A05BC"/>
    <w:rsid w:val="006A20FE"/>
    <w:rsid w:val="006A3558"/>
    <w:rsid w:val="006A3659"/>
    <w:rsid w:val="006A3D0F"/>
    <w:rsid w:val="006A4981"/>
    <w:rsid w:val="006A52E6"/>
    <w:rsid w:val="006A677A"/>
    <w:rsid w:val="006A6DC3"/>
    <w:rsid w:val="006B118D"/>
    <w:rsid w:val="006B1213"/>
    <w:rsid w:val="006B390D"/>
    <w:rsid w:val="006B52F6"/>
    <w:rsid w:val="006B54B1"/>
    <w:rsid w:val="006B55A6"/>
    <w:rsid w:val="006B5816"/>
    <w:rsid w:val="006B581C"/>
    <w:rsid w:val="006B6371"/>
    <w:rsid w:val="006B7558"/>
    <w:rsid w:val="006B7A43"/>
    <w:rsid w:val="006C24CF"/>
    <w:rsid w:val="006C2A1D"/>
    <w:rsid w:val="006C2BB2"/>
    <w:rsid w:val="006C3207"/>
    <w:rsid w:val="006C55E0"/>
    <w:rsid w:val="006C6E51"/>
    <w:rsid w:val="006C717E"/>
    <w:rsid w:val="006C7A1A"/>
    <w:rsid w:val="006D0145"/>
    <w:rsid w:val="006D0607"/>
    <w:rsid w:val="006D1A8D"/>
    <w:rsid w:val="006D1CAC"/>
    <w:rsid w:val="006D2621"/>
    <w:rsid w:val="006D33CC"/>
    <w:rsid w:val="006D3DB0"/>
    <w:rsid w:val="006D3E3F"/>
    <w:rsid w:val="006D45F9"/>
    <w:rsid w:val="006D5D99"/>
    <w:rsid w:val="006D672A"/>
    <w:rsid w:val="006E004D"/>
    <w:rsid w:val="006E0077"/>
    <w:rsid w:val="006E0404"/>
    <w:rsid w:val="006E0ADC"/>
    <w:rsid w:val="006E2943"/>
    <w:rsid w:val="006E2A50"/>
    <w:rsid w:val="006E4D5E"/>
    <w:rsid w:val="006E520C"/>
    <w:rsid w:val="006E52FF"/>
    <w:rsid w:val="006E5B12"/>
    <w:rsid w:val="006E5BAE"/>
    <w:rsid w:val="006E5BAF"/>
    <w:rsid w:val="006E6084"/>
    <w:rsid w:val="006E6B65"/>
    <w:rsid w:val="006E7A25"/>
    <w:rsid w:val="006F00D5"/>
    <w:rsid w:val="006F12D4"/>
    <w:rsid w:val="006F1505"/>
    <w:rsid w:val="006F1ADB"/>
    <w:rsid w:val="006F2731"/>
    <w:rsid w:val="006F3DCB"/>
    <w:rsid w:val="006F423F"/>
    <w:rsid w:val="006F5130"/>
    <w:rsid w:val="006F52A6"/>
    <w:rsid w:val="006F66CC"/>
    <w:rsid w:val="006F77D3"/>
    <w:rsid w:val="006F7CB7"/>
    <w:rsid w:val="00700198"/>
    <w:rsid w:val="00701257"/>
    <w:rsid w:val="0070162B"/>
    <w:rsid w:val="0070204D"/>
    <w:rsid w:val="00702142"/>
    <w:rsid w:val="00702D65"/>
    <w:rsid w:val="00704CFB"/>
    <w:rsid w:val="0070657E"/>
    <w:rsid w:val="00710F76"/>
    <w:rsid w:val="00711063"/>
    <w:rsid w:val="0071180E"/>
    <w:rsid w:val="007126A7"/>
    <w:rsid w:val="0071328A"/>
    <w:rsid w:val="00714450"/>
    <w:rsid w:val="00714650"/>
    <w:rsid w:val="007155CD"/>
    <w:rsid w:val="00715BE9"/>
    <w:rsid w:val="00720D49"/>
    <w:rsid w:val="007229B7"/>
    <w:rsid w:val="00722FF7"/>
    <w:rsid w:val="007239C5"/>
    <w:rsid w:val="00725544"/>
    <w:rsid w:val="00725F46"/>
    <w:rsid w:val="00726FD6"/>
    <w:rsid w:val="00727E9B"/>
    <w:rsid w:val="007305E0"/>
    <w:rsid w:val="00730604"/>
    <w:rsid w:val="00732334"/>
    <w:rsid w:val="00732392"/>
    <w:rsid w:val="00732443"/>
    <w:rsid w:val="007351E9"/>
    <w:rsid w:val="00735330"/>
    <w:rsid w:val="00735668"/>
    <w:rsid w:val="00735A6C"/>
    <w:rsid w:val="00736817"/>
    <w:rsid w:val="00737A80"/>
    <w:rsid w:val="00740965"/>
    <w:rsid w:val="00741596"/>
    <w:rsid w:val="00742F80"/>
    <w:rsid w:val="0074453D"/>
    <w:rsid w:val="007453D9"/>
    <w:rsid w:val="007465B3"/>
    <w:rsid w:val="00746B2B"/>
    <w:rsid w:val="00747694"/>
    <w:rsid w:val="007478C1"/>
    <w:rsid w:val="007504C1"/>
    <w:rsid w:val="0075059C"/>
    <w:rsid w:val="007505EB"/>
    <w:rsid w:val="007507DD"/>
    <w:rsid w:val="00750A9E"/>
    <w:rsid w:val="00750B41"/>
    <w:rsid w:val="00750CD3"/>
    <w:rsid w:val="007517D0"/>
    <w:rsid w:val="007539FD"/>
    <w:rsid w:val="00755052"/>
    <w:rsid w:val="00755880"/>
    <w:rsid w:val="007579EE"/>
    <w:rsid w:val="00760E58"/>
    <w:rsid w:val="00760E94"/>
    <w:rsid w:val="007625C1"/>
    <w:rsid w:val="00763069"/>
    <w:rsid w:val="00763759"/>
    <w:rsid w:val="00763DBB"/>
    <w:rsid w:val="00763DDC"/>
    <w:rsid w:val="00764410"/>
    <w:rsid w:val="00764969"/>
    <w:rsid w:val="00765079"/>
    <w:rsid w:val="007654A6"/>
    <w:rsid w:val="00766FE8"/>
    <w:rsid w:val="00767CF4"/>
    <w:rsid w:val="00767DFB"/>
    <w:rsid w:val="0077192F"/>
    <w:rsid w:val="00771BB8"/>
    <w:rsid w:val="00771C61"/>
    <w:rsid w:val="00774887"/>
    <w:rsid w:val="00774E83"/>
    <w:rsid w:val="00774FFC"/>
    <w:rsid w:val="00775708"/>
    <w:rsid w:val="0077575B"/>
    <w:rsid w:val="00775C8D"/>
    <w:rsid w:val="00776101"/>
    <w:rsid w:val="0077622F"/>
    <w:rsid w:val="00777842"/>
    <w:rsid w:val="00780125"/>
    <w:rsid w:val="0078079D"/>
    <w:rsid w:val="00781753"/>
    <w:rsid w:val="00781818"/>
    <w:rsid w:val="00781BC2"/>
    <w:rsid w:val="0078324E"/>
    <w:rsid w:val="0078370E"/>
    <w:rsid w:val="007839E1"/>
    <w:rsid w:val="00783B38"/>
    <w:rsid w:val="007840DC"/>
    <w:rsid w:val="00784402"/>
    <w:rsid w:val="00785E1C"/>
    <w:rsid w:val="00790E16"/>
    <w:rsid w:val="00790F13"/>
    <w:rsid w:val="00792D4B"/>
    <w:rsid w:val="00792E2D"/>
    <w:rsid w:val="00793368"/>
    <w:rsid w:val="00794A62"/>
    <w:rsid w:val="00794B08"/>
    <w:rsid w:val="00794C22"/>
    <w:rsid w:val="007964A6"/>
    <w:rsid w:val="0079715C"/>
    <w:rsid w:val="0079787B"/>
    <w:rsid w:val="00797AF2"/>
    <w:rsid w:val="00797E16"/>
    <w:rsid w:val="007A01C9"/>
    <w:rsid w:val="007A036A"/>
    <w:rsid w:val="007A230E"/>
    <w:rsid w:val="007A3B3B"/>
    <w:rsid w:val="007A41AA"/>
    <w:rsid w:val="007A5460"/>
    <w:rsid w:val="007A616B"/>
    <w:rsid w:val="007A644F"/>
    <w:rsid w:val="007B04CA"/>
    <w:rsid w:val="007B1DE7"/>
    <w:rsid w:val="007B1F0E"/>
    <w:rsid w:val="007B20E5"/>
    <w:rsid w:val="007B2A76"/>
    <w:rsid w:val="007B31A6"/>
    <w:rsid w:val="007B4595"/>
    <w:rsid w:val="007B511B"/>
    <w:rsid w:val="007B563C"/>
    <w:rsid w:val="007C04CF"/>
    <w:rsid w:val="007C24F5"/>
    <w:rsid w:val="007C3E2E"/>
    <w:rsid w:val="007C4AAF"/>
    <w:rsid w:val="007C538F"/>
    <w:rsid w:val="007C5A3E"/>
    <w:rsid w:val="007D04DA"/>
    <w:rsid w:val="007D05BF"/>
    <w:rsid w:val="007D2394"/>
    <w:rsid w:val="007D2B81"/>
    <w:rsid w:val="007D444A"/>
    <w:rsid w:val="007D493E"/>
    <w:rsid w:val="007D56F2"/>
    <w:rsid w:val="007D5C9B"/>
    <w:rsid w:val="007D5D14"/>
    <w:rsid w:val="007D5FF2"/>
    <w:rsid w:val="007E1143"/>
    <w:rsid w:val="007E138C"/>
    <w:rsid w:val="007E13B7"/>
    <w:rsid w:val="007E162C"/>
    <w:rsid w:val="007E1A4F"/>
    <w:rsid w:val="007E31F3"/>
    <w:rsid w:val="007E374D"/>
    <w:rsid w:val="007E422C"/>
    <w:rsid w:val="007E4D77"/>
    <w:rsid w:val="007E4EE4"/>
    <w:rsid w:val="007F2002"/>
    <w:rsid w:val="007F39E9"/>
    <w:rsid w:val="007F3B06"/>
    <w:rsid w:val="007F455B"/>
    <w:rsid w:val="007F5CBB"/>
    <w:rsid w:val="007F7F48"/>
    <w:rsid w:val="0080080B"/>
    <w:rsid w:val="008030C2"/>
    <w:rsid w:val="00803E48"/>
    <w:rsid w:val="00804429"/>
    <w:rsid w:val="0080457C"/>
    <w:rsid w:val="008046C9"/>
    <w:rsid w:val="008046CB"/>
    <w:rsid w:val="008047AB"/>
    <w:rsid w:val="00805B40"/>
    <w:rsid w:val="00811257"/>
    <w:rsid w:val="008119C4"/>
    <w:rsid w:val="00811E63"/>
    <w:rsid w:val="00812FBE"/>
    <w:rsid w:val="008150F4"/>
    <w:rsid w:val="008158BD"/>
    <w:rsid w:val="00816A70"/>
    <w:rsid w:val="00821AE1"/>
    <w:rsid w:val="00821DD1"/>
    <w:rsid w:val="0082200A"/>
    <w:rsid w:val="00822A4E"/>
    <w:rsid w:val="0082352D"/>
    <w:rsid w:val="00823C0F"/>
    <w:rsid w:val="00823FF7"/>
    <w:rsid w:val="00824D4B"/>
    <w:rsid w:val="008250FC"/>
    <w:rsid w:val="00825BA3"/>
    <w:rsid w:val="00826251"/>
    <w:rsid w:val="00826B32"/>
    <w:rsid w:val="00827AA1"/>
    <w:rsid w:val="00827D2A"/>
    <w:rsid w:val="00827DFC"/>
    <w:rsid w:val="008300B7"/>
    <w:rsid w:val="00830AE1"/>
    <w:rsid w:val="00830F11"/>
    <w:rsid w:val="0083240C"/>
    <w:rsid w:val="008327D3"/>
    <w:rsid w:val="00832A50"/>
    <w:rsid w:val="00832E69"/>
    <w:rsid w:val="0083326D"/>
    <w:rsid w:val="00833BA4"/>
    <w:rsid w:val="00833FA9"/>
    <w:rsid w:val="0083466C"/>
    <w:rsid w:val="00834B93"/>
    <w:rsid w:val="00835198"/>
    <w:rsid w:val="0083555A"/>
    <w:rsid w:val="0083592B"/>
    <w:rsid w:val="00835D6E"/>
    <w:rsid w:val="00835F35"/>
    <w:rsid w:val="008439BE"/>
    <w:rsid w:val="00843FCC"/>
    <w:rsid w:val="008445D8"/>
    <w:rsid w:val="008452AF"/>
    <w:rsid w:val="008460A4"/>
    <w:rsid w:val="008460E3"/>
    <w:rsid w:val="00851E32"/>
    <w:rsid w:val="00852DFA"/>
    <w:rsid w:val="008531E8"/>
    <w:rsid w:val="00854777"/>
    <w:rsid w:val="00854B6E"/>
    <w:rsid w:val="008564C1"/>
    <w:rsid w:val="00856E0B"/>
    <w:rsid w:val="008571A0"/>
    <w:rsid w:val="008577CD"/>
    <w:rsid w:val="008578BD"/>
    <w:rsid w:val="0086252E"/>
    <w:rsid w:val="00862E40"/>
    <w:rsid w:val="008633F1"/>
    <w:rsid w:val="00864733"/>
    <w:rsid w:val="00864B73"/>
    <w:rsid w:val="00864EE3"/>
    <w:rsid w:val="00865674"/>
    <w:rsid w:val="0086653A"/>
    <w:rsid w:val="00866589"/>
    <w:rsid w:val="00866F9B"/>
    <w:rsid w:val="00870A0E"/>
    <w:rsid w:val="00870F88"/>
    <w:rsid w:val="008715F7"/>
    <w:rsid w:val="008724E3"/>
    <w:rsid w:val="008725EE"/>
    <w:rsid w:val="00872ED8"/>
    <w:rsid w:val="008733C5"/>
    <w:rsid w:val="00873C9D"/>
    <w:rsid w:val="0087420D"/>
    <w:rsid w:val="00874252"/>
    <w:rsid w:val="00875CDB"/>
    <w:rsid w:val="0087654B"/>
    <w:rsid w:val="00876D2D"/>
    <w:rsid w:val="00880849"/>
    <w:rsid w:val="00880E4D"/>
    <w:rsid w:val="00880FF4"/>
    <w:rsid w:val="00881414"/>
    <w:rsid w:val="0088159B"/>
    <w:rsid w:val="00881A09"/>
    <w:rsid w:val="00882111"/>
    <w:rsid w:val="008827BB"/>
    <w:rsid w:val="00883049"/>
    <w:rsid w:val="0088353C"/>
    <w:rsid w:val="00883945"/>
    <w:rsid w:val="0088506C"/>
    <w:rsid w:val="008857E4"/>
    <w:rsid w:val="0088695B"/>
    <w:rsid w:val="00887CE0"/>
    <w:rsid w:val="00887E70"/>
    <w:rsid w:val="00890D02"/>
    <w:rsid w:val="008922D0"/>
    <w:rsid w:val="00893898"/>
    <w:rsid w:val="00893D43"/>
    <w:rsid w:val="008957B4"/>
    <w:rsid w:val="00895F5A"/>
    <w:rsid w:val="008979E9"/>
    <w:rsid w:val="008A07F1"/>
    <w:rsid w:val="008A12D5"/>
    <w:rsid w:val="008A1AFF"/>
    <w:rsid w:val="008A51F6"/>
    <w:rsid w:val="008A5597"/>
    <w:rsid w:val="008A56D5"/>
    <w:rsid w:val="008A673C"/>
    <w:rsid w:val="008A6978"/>
    <w:rsid w:val="008A6B82"/>
    <w:rsid w:val="008A7A4D"/>
    <w:rsid w:val="008A7FA8"/>
    <w:rsid w:val="008B1576"/>
    <w:rsid w:val="008B1B55"/>
    <w:rsid w:val="008B292F"/>
    <w:rsid w:val="008B2D79"/>
    <w:rsid w:val="008B3195"/>
    <w:rsid w:val="008B343C"/>
    <w:rsid w:val="008B3D47"/>
    <w:rsid w:val="008B45BE"/>
    <w:rsid w:val="008B6924"/>
    <w:rsid w:val="008B6DD7"/>
    <w:rsid w:val="008B74A5"/>
    <w:rsid w:val="008C016B"/>
    <w:rsid w:val="008C0656"/>
    <w:rsid w:val="008C31D8"/>
    <w:rsid w:val="008C42EE"/>
    <w:rsid w:val="008C48AF"/>
    <w:rsid w:val="008C61EF"/>
    <w:rsid w:val="008C651C"/>
    <w:rsid w:val="008C697E"/>
    <w:rsid w:val="008C7426"/>
    <w:rsid w:val="008C7535"/>
    <w:rsid w:val="008C7F4E"/>
    <w:rsid w:val="008D31C1"/>
    <w:rsid w:val="008D43F0"/>
    <w:rsid w:val="008D4D04"/>
    <w:rsid w:val="008D4E21"/>
    <w:rsid w:val="008D51A9"/>
    <w:rsid w:val="008D5507"/>
    <w:rsid w:val="008D5A2A"/>
    <w:rsid w:val="008D651C"/>
    <w:rsid w:val="008D66A1"/>
    <w:rsid w:val="008E0C94"/>
    <w:rsid w:val="008E0E78"/>
    <w:rsid w:val="008E0F31"/>
    <w:rsid w:val="008E1E70"/>
    <w:rsid w:val="008E2608"/>
    <w:rsid w:val="008E5F0E"/>
    <w:rsid w:val="008E676A"/>
    <w:rsid w:val="008E747F"/>
    <w:rsid w:val="008E7554"/>
    <w:rsid w:val="008F0C3C"/>
    <w:rsid w:val="008F0C62"/>
    <w:rsid w:val="008F0E65"/>
    <w:rsid w:val="008F17B2"/>
    <w:rsid w:val="008F1B0E"/>
    <w:rsid w:val="008F2563"/>
    <w:rsid w:val="008F2E49"/>
    <w:rsid w:val="008F3738"/>
    <w:rsid w:val="008F390B"/>
    <w:rsid w:val="008F3DF2"/>
    <w:rsid w:val="008F3E30"/>
    <w:rsid w:val="008F3E9C"/>
    <w:rsid w:val="008F41DB"/>
    <w:rsid w:val="008F4FDF"/>
    <w:rsid w:val="008F5317"/>
    <w:rsid w:val="008F5D0C"/>
    <w:rsid w:val="008F5E73"/>
    <w:rsid w:val="008F65D1"/>
    <w:rsid w:val="008F7D42"/>
    <w:rsid w:val="00900230"/>
    <w:rsid w:val="0090087D"/>
    <w:rsid w:val="00902547"/>
    <w:rsid w:val="00902BD3"/>
    <w:rsid w:val="0090300C"/>
    <w:rsid w:val="009041B2"/>
    <w:rsid w:val="009042F3"/>
    <w:rsid w:val="0090705D"/>
    <w:rsid w:val="00911E63"/>
    <w:rsid w:val="0091435A"/>
    <w:rsid w:val="00914FF0"/>
    <w:rsid w:val="009153A0"/>
    <w:rsid w:val="00917AAB"/>
    <w:rsid w:val="00922827"/>
    <w:rsid w:val="0092470F"/>
    <w:rsid w:val="009262E9"/>
    <w:rsid w:val="0092648D"/>
    <w:rsid w:val="00926D83"/>
    <w:rsid w:val="00926F9C"/>
    <w:rsid w:val="009276BF"/>
    <w:rsid w:val="00927EE6"/>
    <w:rsid w:val="009306ED"/>
    <w:rsid w:val="00930C50"/>
    <w:rsid w:val="00931023"/>
    <w:rsid w:val="00933864"/>
    <w:rsid w:val="00934645"/>
    <w:rsid w:val="0093511F"/>
    <w:rsid w:val="009358A3"/>
    <w:rsid w:val="009369A8"/>
    <w:rsid w:val="00940B26"/>
    <w:rsid w:val="00942CB8"/>
    <w:rsid w:val="0094327A"/>
    <w:rsid w:val="00944153"/>
    <w:rsid w:val="00945BD0"/>
    <w:rsid w:val="0094602E"/>
    <w:rsid w:val="00951BD8"/>
    <w:rsid w:val="00952581"/>
    <w:rsid w:val="009525BF"/>
    <w:rsid w:val="00953429"/>
    <w:rsid w:val="009555BC"/>
    <w:rsid w:val="00955F7A"/>
    <w:rsid w:val="00956853"/>
    <w:rsid w:val="0095712B"/>
    <w:rsid w:val="00960AC3"/>
    <w:rsid w:val="009623A3"/>
    <w:rsid w:val="00962720"/>
    <w:rsid w:val="009628BB"/>
    <w:rsid w:val="00962F30"/>
    <w:rsid w:val="00964E00"/>
    <w:rsid w:val="0096701C"/>
    <w:rsid w:val="00967EA6"/>
    <w:rsid w:val="00970AC6"/>
    <w:rsid w:val="00970EFC"/>
    <w:rsid w:val="00971952"/>
    <w:rsid w:val="00972A2E"/>
    <w:rsid w:val="00972D5D"/>
    <w:rsid w:val="009739D5"/>
    <w:rsid w:val="00974E9C"/>
    <w:rsid w:val="00975CF3"/>
    <w:rsid w:val="009761C3"/>
    <w:rsid w:val="00976243"/>
    <w:rsid w:val="009771BF"/>
    <w:rsid w:val="00977AC5"/>
    <w:rsid w:val="009803F9"/>
    <w:rsid w:val="009812DD"/>
    <w:rsid w:val="00982DB0"/>
    <w:rsid w:val="00983E72"/>
    <w:rsid w:val="00984057"/>
    <w:rsid w:val="0098427D"/>
    <w:rsid w:val="00984492"/>
    <w:rsid w:val="00984B16"/>
    <w:rsid w:val="00984B55"/>
    <w:rsid w:val="00987A59"/>
    <w:rsid w:val="00987B3D"/>
    <w:rsid w:val="0099129F"/>
    <w:rsid w:val="00991321"/>
    <w:rsid w:val="00992AC1"/>
    <w:rsid w:val="00993B7A"/>
    <w:rsid w:val="0099482F"/>
    <w:rsid w:val="00994BF3"/>
    <w:rsid w:val="00994CBF"/>
    <w:rsid w:val="00995783"/>
    <w:rsid w:val="00995834"/>
    <w:rsid w:val="009959B4"/>
    <w:rsid w:val="00996090"/>
    <w:rsid w:val="00996D47"/>
    <w:rsid w:val="00997A87"/>
    <w:rsid w:val="00997D0E"/>
    <w:rsid w:val="009A0B3A"/>
    <w:rsid w:val="009A130A"/>
    <w:rsid w:val="009A1716"/>
    <w:rsid w:val="009A1BCE"/>
    <w:rsid w:val="009A22F6"/>
    <w:rsid w:val="009A399F"/>
    <w:rsid w:val="009A4239"/>
    <w:rsid w:val="009A4EF7"/>
    <w:rsid w:val="009A50A5"/>
    <w:rsid w:val="009A526A"/>
    <w:rsid w:val="009A55F1"/>
    <w:rsid w:val="009A5CF5"/>
    <w:rsid w:val="009A6F98"/>
    <w:rsid w:val="009A7940"/>
    <w:rsid w:val="009A79E0"/>
    <w:rsid w:val="009B000D"/>
    <w:rsid w:val="009B1317"/>
    <w:rsid w:val="009B1664"/>
    <w:rsid w:val="009B3176"/>
    <w:rsid w:val="009B4358"/>
    <w:rsid w:val="009B5545"/>
    <w:rsid w:val="009B55AC"/>
    <w:rsid w:val="009B5609"/>
    <w:rsid w:val="009B5F1B"/>
    <w:rsid w:val="009B6A5D"/>
    <w:rsid w:val="009B7522"/>
    <w:rsid w:val="009B780F"/>
    <w:rsid w:val="009B7CE8"/>
    <w:rsid w:val="009B7F1D"/>
    <w:rsid w:val="009C0339"/>
    <w:rsid w:val="009C346B"/>
    <w:rsid w:val="009C39D5"/>
    <w:rsid w:val="009C3AE0"/>
    <w:rsid w:val="009C48C5"/>
    <w:rsid w:val="009C4A47"/>
    <w:rsid w:val="009C51F5"/>
    <w:rsid w:val="009C69B8"/>
    <w:rsid w:val="009D0693"/>
    <w:rsid w:val="009D0DDB"/>
    <w:rsid w:val="009D16BE"/>
    <w:rsid w:val="009D22B6"/>
    <w:rsid w:val="009D2A82"/>
    <w:rsid w:val="009D2FAF"/>
    <w:rsid w:val="009D378C"/>
    <w:rsid w:val="009D443B"/>
    <w:rsid w:val="009D52E0"/>
    <w:rsid w:val="009D554C"/>
    <w:rsid w:val="009D6882"/>
    <w:rsid w:val="009D6F1A"/>
    <w:rsid w:val="009D76D5"/>
    <w:rsid w:val="009E07C0"/>
    <w:rsid w:val="009E09FB"/>
    <w:rsid w:val="009E0B99"/>
    <w:rsid w:val="009E0DBF"/>
    <w:rsid w:val="009E4D52"/>
    <w:rsid w:val="009E4E19"/>
    <w:rsid w:val="009E5867"/>
    <w:rsid w:val="009E5CD4"/>
    <w:rsid w:val="009E6027"/>
    <w:rsid w:val="009E70DB"/>
    <w:rsid w:val="009E7236"/>
    <w:rsid w:val="009E7244"/>
    <w:rsid w:val="009F12CD"/>
    <w:rsid w:val="009F1E02"/>
    <w:rsid w:val="009F474F"/>
    <w:rsid w:val="009F4E60"/>
    <w:rsid w:val="009F6049"/>
    <w:rsid w:val="009F7E74"/>
    <w:rsid w:val="00A016A3"/>
    <w:rsid w:val="00A030E1"/>
    <w:rsid w:val="00A03EF2"/>
    <w:rsid w:val="00A044EC"/>
    <w:rsid w:val="00A04E17"/>
    <w:rsid w:val="00A052FF"/>
    <w:rsid w:val="00A05406"/>
    <w:rsid w:val="00A06AAC"/>
    <w:rsid w:val="00A074D0"/>
    <w:rsid w:val="00A11B74"/>
    <w:rsid w:val="00A13479"/>
    <w:rsid w:val="00A1410F"/>
    <w:rsid w:val="00A147F4"/>
    <w:rsid w:val="00A15440"/>
    <w:rsid w:val="00A16CFB"/>
    <w:rsid w:val="00A17383"/>
    <w:rsid w:val="00A20740"/>
    <w:rsid w:val="00A21081"/>
    <w:rsid w:val="00A2137E"/>
    <w:rsid w:val="00A223EF"/>
    <w:rsid w:val="00A2250D"/>
    <w:rsid w:val="00A22903"/>
    <w:rsid w:val="00A244D3"/>
    <w:rsid w:val="00A24B9E"/>
    <w:rsid w:val="00A24BF5"/>
    <w:rsid w:val="00A3039E"/>
    <w:rsid w:val="00A31F07"/>
    <w:rsid w:val="00A333CA"/>
    <w:rsid w:val="00A3342B"/>
    <w:rsid w:val="00A33F49"/>
    <w:rsid w:val="00A35CD3"/>
    <w:rsid w:val="00A35D12"/>
    <w:rsid w:val="00A36591"/>
    <w:rsid w:val="00A369E9"/>
    <w:rsid w:val="00A37D56"/>
    <w:rsid w:val="00A4004A"/>
    <w:rsid w:val="00A4179E"/>
    <w:rsid w:val="00A41986"/>
    <w:rsid w:val="00A4201B"/>
    <w:rsid w:val="00A42166"/>
    <w:rsid w:val="00A422EF"/>
    <w:rsid w:val="00A43019"/>
    <w:rsid w:val="00A433AE"/>
    <w:rsid w:val="00A43DCB"/>
    <w:rsid w:val="00A43FB2"/>
    <w:rsid w:val="00A44A7D"/>
    <w:rsid w:val="00A45650"/>
    <w:rsid w:val="00A45F7E"/>
    <w:rsid w:val="00A466C0"/>
    <w:rsid w:val="00A4671A"/>
    <w:rsid w:val="00A476A9"/>
    <w:rsid w:val="00A50AB7"/>
    <w:rsid w:val="00A51913"/>
    <w:rsid w:val="00A5200C"/>
    <w:rsid w:val="00A5290E"/>
    <w:rsid w:val="00A52E30"/>
    <w:rsid w:val="00A52E9B"/>
    <w:rsid w:val="00A5315D"/>
    <w:rsid w:val="00A5390E"/>
    <w:rsid w:val="00A542EC"/>
    <w:rsid w:val="00A54EFE"/>
    <w:rsid w:val="00A555CE"/>
    <w:rsid w:val="00A56114"/>
    <w:rsid w:val="00A5663A"/>
    <w:rsid w:val="00A566D4"/>
    <w:rsid w:val="00A60629"/>
    <w:rsid w:val="00A61658"/>
    <w:rsid w:val="00A636EC"/>
    <w:rsid w:val="00A6412E"/>
    <w:rsid w:val="00A646B0"/>
    <w:rsid w:val="00A66185"/>
    <w:rsid w:val="00A66344"/>
    <w:rsid w:val="00A669B7"/>
    <w:rsid w:val="00A67CE1"/>
    <w:rsid w:val="00A702D7"/>
    <w:rsid w:val="00A709B1"/>
    <w:rsid w:val="00A72564"/>
    <w:rsid w:val="00A7560E"/>
    <w:rsid w:val="00A75CC4"/>
    <w:rsid w:val="00A766DA"/>
    <w:rsid w:val="00A7715E"/>
    <w:rsid w:val="00A771B2"/>
    <w:rsid w:val="00A772CE"/>
    <w:rsid w:val="00A77361"/>
    <w:rsid w:val="00A77785"/>
    <w:rsid w:val="00A77D78"/>
    <w:rsid w:val="00A81AA4"/>
    <w:rsid w:val="00A820BE"/>
    <w:rsid w:val="00A82290"/>
    <w:rsid w:val="00A82742"/>
    <w:rsid w:val="00A82D3C"/>
    <w:rsid w:val="00A85677"/>
    <w:rsid w:val="00A856B8"/>
    <w:rsid w:val="00A86102"/>
    <w:rsid w:val="00A87F68"/>
    <w:rsid w:val="00A92482"/>
    <w:rsid w:val="00A92546"/>
    <w:rsid w:val="00A929AD"/>
    <w:rsid w:val="00A93199"/>
    <w:rsid w:val="00A95026"/>
    <w:rsid w:val="00A961D1"/>
    <w:rsid w:val="00A96841"/>
    <w:rsid w:val="00A977F6"/>
    <w:rsid w:val="00A97BED"/>
    <w:rsid w:val="00AA00F7"/>
    <w:rsid w:val="00AA0280"/>
    <w:rsid w:val="00AA0F30"/>
    <w:rsid w:val="00AA24D9"/>
    <w:rsid w:val="00AA28B0"/>
    <w:rsid w:val="00AA2A99"/>
    <w:rsid w:val="00AA3EEE"/>
    <w:rsid w:val="00AA44E5"/>
    <w:rsid w:val="00AA49F1"/>
    <w:rsid w:val="00AA549E"/>
    <w:rsid w:val="00AA5955"/>
    <w:rsid w:val="00AA5C5D"/>
    <w:rsid w:val="00AA67CF"/>
    <w:rsid w:val="00AA69EA"/>
    <w:rsid w:val="00AA6BF4"/>
    <w:rsid w:val="00AA7A6D"/>
    <w:rsid w:val="00AB18F0"/>
    <w:rsid w:val="00AB2233"/>
    <w:rsid w:val="00AB25B2"/>
    <w:rsid w:val="00AB28CC"/>
    <w:rsid w:val="00AB2FED"/>
    <w:rsid w:val="00AB49A5"/>
    <w:rsid w:val="00AB4CE0"/>
    <w:rsid w:val="00AB4F2C"/>
    <w:rsid w:val="00AB5108"/>
    <w:rsid w:val="00AB5393"/>
    <w:rsid w:val="00AB6992"/>
    <w:rsid w:val="00AB73FD"/>
    <w:rsid w:val="00AB753D"/>
    <w:rsid w:val="00AC013A"/>
    <w:rsid w:val="00AC1A53"/>
    <w:rsid w:val="00AC45C6"/>
    <w:rsid w:val="00AC4D8F"/>
    <w:rsid w:val="00AC5483"/>
    <w:rsid w:val="00AC641A"/>
    <w:rsid w:val="00AC67A6"/>
    <w:rsid w:val="00AC72C1"/>
    <w:rsid w:val="00AC7A0A"/>
    <w:rsid w:val="00AC7C46"/>
    <w:rsid w:val="00AD22F9"/>
    <w:rsid w:val="00AD26E6"/>
    <w:rsid w:val="00AD283A"/>
    <w:rsid w:val="00AD38A8"/>
    <w:rsid w:val="00AD3D0E"/>
    <w:rsid w:val="00AD45AC"/>
    <w:rsid w:val="00AD4A4E"/>
    <w:rsid w:val="00AD5179"/>
    <w:rsid w:val="00AD5F1E"/>
    <w:rsid w:val="00AD64BC"/>
    <w:rsid w:val="00AE0BDC"/>
    <w:rsid w:val="00AE40EB"/>
    <w:rsid w:val="00AE45F0"/>
    <w:rsid w:val="00AE4B4A"/>
    <w:rsid w:val="00AE57A6"/>
    <w:rsid w:val="00AE5A5B"/>
    <w:rsid w:val="00AE5C04"/>
    <w:rsid w:val="00AE5FC7"/>
    <w:rsid w:val="00AE7BD2"/>
    <w:rsid w:val="00AF02D9"/>
    <w:rsid w:val="00AF0B8C"/>
    <w:rsid w:val="00AF5D01"/>
    <w:rsid w:val="00AF66EB"/>
    <w:rsid w:val="00AF6DB9"/>
    <w:rsid w:val="00AF7F92"/>
    <w:rsid w:val="00B00496"/>
    <w:rsid w:val="00B01ACD"/>
    <w:rsid w:val="00B0265F"/>
    <w:rsid w:val="00B0280D"/>
    <w:rsid w:val="00B0282D"/>
    <w:rsid w:val="00B02DD3"/>
    <w:rsid w:val="00B038D0"/>
    <w:rsid w:val="00B03F3E"/>
    <w:rsid w:val="00B0508B"/>
    <w:rsid w:val="00B05178"/>
    <w:rsid w:val="00B05374"/>
    <w:rsid w:val="00B054CD"/>
    <w:rsid w:val="00B0687F"/>
    <w:rsid w:val="00B078F5"/>
    <w:rsid w:val="00B07A33"/>
    <w:rsid w:val="00B103A0"/>
    <w:rsid w:val="00B10941"/>
    <w:rsid w:val="00B10B74"/>
    <w:rsid w:val="00B10D3D"/>
    <w:rsid w:val="00B10DC5"/>
    <w:rsid w:val="00B1317C"/>
    <w:rsid w:val="00B13A8D"/>
    <w:rsid w:val="00B14A7F"/>
    <w:rsid w:val="00B1503A"/>
    <w:rsid w:val="00B15AE8"/>
    <w:rsid w:val="00B15C76"/>
    <w:rsid w:val="00B15E1B"/>
    <w:rsid w:val="00B15E32"/>
    <w:rsid w:val="00B17383"/>
    <w:rsid w:val="00B17797"/>
    <w:rsid w:val="00B17D6B"/>
    <w:rsid w:val="00B2122B"/>
    <w:rsid w:val="00B212FD"/>
    <w:rsid w:val="00B2134C"/>
    <w:rsid w:val="00B218DA"/>
    <w:rsid w:val="00B2200B"/>
    <w:rsid w:val="00B232BD"/>
    <w:rsid w:val="00B239F1"/>
    <w:rsid w:val="00B23AB5"/>
    <w:rsid w:val="00B2554A"/>
    <w:rsid w:val="00B26EEA"/>
    <w:rsid w:val="00B27BB0"/>
    <w:rsid w:val="00B30131"/>
    <w:rsid w:val="00B3056E"/>
    <w:rsid w:val="00B30BEA"/>
    <w:rsid w:val="00B31371"/>
    <w:rsid w:val="00B326DD"/>
    <w:rsid w:val="00B335C5"/>
    <w:rsid w:val="00B337A2"/>
    <w:rsid w:val="00B33B19"/>
    <w:rsid w:val="00B34114"/>
    <w:rsid w:val="00B34283"/>
    <w:rsid w:val="00B34371"/>
    <w:rsid w:val="00B34A28"/>
    <w:rsid w:val="00B355AD"/>
    <w:rsid w:val="00B369BA"/>
    <w:rsid w:val="00B37362"/>
    <w:rsid w:val="00B375C3"/>
    <w:rsid w:val="00B37A26"/>
    <w:rsid w:val="00B37CC4"/>
    <w:rsid w:val="00B4009B"/>
    <w:rsid w:val="00B406D9"/>
    <w:rsid w:val="00B42301"/>
    <w:rsid w:val="00B426BB"/>
    <w:rsid w:val="00B42D65"/>
    <w:rsid w:val="00B43BC8"/>
    <w:rsid w:val="00B44362"/>
    <w:rsid w:val="00B4520C"/>
    <w:rsid w:val="00B45348"/>
    <w:rsid w:val="00B45C34"/>
    <w:rsid w:val="00B45D9A"/>
    <w:rsid w:val="00B45EFF"/>
    <w:rsid w:val="00B46D6E"/>
    <w:rsid w:val="00B473D3"/>
    <w:rsid w:val="00B476D5"/>
    <w:rsid w:val="00B47860"/>
    <w:rsid w:val="00B50CF4"/>
    <w:rsid w:val="00B514FE"/>
    <w:rsid w:val="00B5201A"/>
    <w:rsid w:val="00B52552"/>
    <w:rsid w:val="00B526DA"/>
    <w:rsid w:val="00B52FD5"/>
    <w:rsid w:val="00B532EF"/>
    <w:rsid w:val="00B548A3"/>
    <w:rsid w:val="00B549B4"/>
    <w:rsid w:val="00B54EF9"/>
    <w:rsid w:val="00B55CBB"/>
    <w:rsid w:val="00B561FA"/>
    <w:rsid w:val="00B567B5"/>
    <w:rsid w:val="00B57098"/>
    <w:rsid w:val="00B57221"/>
    <w:rsid w:val="00B61A89"/>
    <w:rsid w:val="00B62B06"/>
    <w:rsid w:val="00B64263"/>
    <w:rsid w:val="00B64F32"/>
    <w:rsid w:val="00B650E8"/>
    <w:rsid w:val="00B65819"/>
    <w:rsid w:val="00B65957"/>
    <w:rsid w:val="00B662CB"/>
    <w:rsid w:val="00B663A3"/>
    <w:rsid w:val="00B663D8"/>
    <w:rsid w:val="00B667CC"/>
    <w:rsid w:val="00B6741B"/>
    <w:rsid w:val="00B718D8"/>
    <w:rsid w:val="00B73A86"/>
    <w:rsid w:val="00B800D6"/>
    <w:rsid w:val="00B8061E"/>
    <w:rsid w:val="00B806B6"/>
    <w:rsid w:val="00B821E0"/>
    <w:rsid w:val="00B82489"/>
    <w:rsid w:val="00B82B1E"/>
    <w:rsid w:val="00B832CC"/>
    <w:rsid w:val="00B843DC"/>
    <w:rsid w:val="00B8457F"/>
    <w:rsid w:val="00B853F8"/>
    <w:rsid w:val="00B86089"/>
    <w:rsid w:val="00B86609"/>
    <w:rsid w:val="00B86BF7"/>
    <w:rsid w:val="00B872BB"/>
    <w:rsid w:val="00B9136A"/>
    <w:rsid w:val="00B918E8"/>
    <w:rsid w:val="00B93257"/>
    <w:rsid w:val="00B9368D"/>
    <w:rsid w:val="00B939BC"/>
    <w:rsid w:val="00B93B86"/>
    <w:rsid w:val="00B952E6"/>
    <w:rsid w:val="00B953F2"/>
    <w:rsid w:val="00B95AEA"/>
    <w:rsid w:val="00B961C2"/>
    <w:rsid w:val="00B968B3"/>
    <w:rsid w:val="00B96A6F"/>
    <w:rsid w:val="00B96A84"/>
    <w:rsid w:val="00BA051B"/>
    <w:rsid w:val="00BA0889"/>
    <w:rsid w:val="00BA169E"/>
    <w:rsid w:val="00BA2201"/>
    <w:rsid w:val="00BA2911"/>
    <w:rsid w:val="00BA2D5A"/>
    <w:rsid w:val="00BA34DE"/>
    <w:rsid w:val="00BA3A2B"/>
    <w:rsid w:val="00BA4586"/>
    <w:rsid w:val="00BA481A"/>
    <w:rsid w:val="00BA48E1"/>
    <w:rsid w:val="00BA4E8A"/>
    <w:rsid w:val="00BA55F2"/>
    <w:rsid w:val="00BA648B"/>
    <w:rsid w:val="00BA66BB"/>
    <w:rsid w:val="00BA66F4"/>
    <w:rsid w:val="00BA6EAD"/>
    <w:rsid w:val="00BA75E0"/>
    <w:rsid w:val="00BB1127"/>
    <w:rsid w:val="00BB19C5"/>
    <w:rsid w:val="00BB2533"/>
    <w:rsid w:val="00BB2951"/>
    <w:rsid w:val="00BB4D9E"/>
    <w:rsid w:val="00BB4E1A"/>
    <w:rsid w:val="00BB6E86"/>
    <w:rsid w:val="00BB708E"/>
    <w:rsid w:val="00BB7AED"/>
    <w:rsid w:val="00BC03F2"/>
    <w:rsid w:val="00BC0455"/>
    <w:rsid w:val="00BC0C82"/>
    <w:rsid w:val="00BC106A"/>
    <w:rsid w:val="00BC1421"/>
    <w:rsid w:val="00BC215F"/>
    <w:rsid w:val="00BC3AD7"/>
    <w:rsid w:val="00BC4423"/>
    <w:rsid w:val="00BC4461"/>
    <w:rsid w:val="00BC4A71"/>
    <w:rsid w:val="00BC5A37"/>
    <w:rsid w:val="00BC64D2"/>
    <w:rsid w:val="00BC6EC2"/>
    <w:rsid w:val="00BC765E"/>
    <w:rsid w:val="00BC7757"/>
    <w:rsid w:val="00BC7A32"/>
    <w:rsid w:val="00BD14E9"/>
    <w:rsid w:val="00BD21EC"/>
    <w:rsid w:val="00BD2213"/>
    <w:rsid w:val="00BD2BC7"/>
    <w:rsid w:val="00BD3F43"/>
    <w:rsid w:val="00BD45A9"/>
    <w:rsid w:val="00BD5A66"/>
    <w:rsid w:val="00BD5CDE"/>
    <w:rsid w:val="00BD733C"/>
    <w:rsid w:val="00BE0186"/>
    <w:rsid w:val="00BE01E1"/>
    <w:rsid w:val="00BE060F"/>
    <w:rsid w:val="00BE0F23"/>
    <w:rsid w:val="00BE0F6D"/>
    <w:rsid w:val="00BE1458"/>
    <w:rsid w:val="00BE3CD1"/>
    <w:rsid w:val="00BE43B9"/>
    <w:rsid w:val="00BE5FFC"/>
    <w:rsid w:val="00BE6242"/>
    <w:rsid w:val="00BE681D"/>
    <w:rsid w:val="00BE6902"/>
    <w:rsid w:val="00BE74AA"/>
    <w:rsid w:val="00BF0F2A"/>
    <w:rsid w:val="00BF1965"/>
    <w:rsid w:val="00BF317E"/>
    <w:rsid w:val="00BF5F0F"/>
    <w:rsid w:val="00BF78C7"/>
    <w:rsid w:val="00C0068F"/>
    <w:rsid w:val="00C03505"/>
    <w:rsid w:val="00C04105"/>
    <w:rsid w:val="00C04146"/>
    <w:rsid w:val="00C046C6"/>
    <w:rsid w:val="00C04E0B"/>
    <w:rsid w:val="00C05944"/>
    <w:rsid w:val="00C12C6F"/>
    <w:rsid w:val="00C13182"/>
    <w:rsid w:val="00C149E7"/>
    <w:rsid w:val="00C15206"/>
    <w:rsid w:val="00C15A9E"/>
    <w:rsid w:val="00C17073"/>
    <w:rsid w:val="00C20927"/>
    <w:rsid w:val="00C2104B"/>
    <w:rsid w:val="00C222DE"/>
    <w:rsid w:val="00C2232E"/>
    <w:rsid w:val="00C230CB"/>
    <w:rsid w:val="00C23C94"/>
    <w:rsid w:val="00C23E60"/>
    <w:rsid w:val="00C242B1"/>
    <w:rsid w:val="00C2478F"/>
    <w:rsid w:val="00C248A0"/>
    <w:rsid w:val="00C24E33"/>
    <w:rsid w:val="00C25311"/>
    <w:rsid w:val="00C253BD"/>
    <w:rsid w:val="00C2556D"/>
    <w:rsid w:val="00C25FDC"/>
    <w:rsid w:val="00C262CF"/>
    <w:rsid w:val="00C26F1B"/>
    <w:rsid w:val="00C303C7"/>
    <w:rsid w:val="00C32975"/>
    <w:rsid w:val="00C3375E"/>
    <w:rsid w:val="00C33BED"/>
    <w:rsid w:val="00C363BC"/>
    <w:rsid w:val="00C36D8E"/>
    <w:rsid w:val="00C403EE"/>
    <w:rsid w:val="00C40B41"/>
    <w:rsid w:val="00C414E3"/>
    <w:rsid w:val="00C41D74"/>
    <w:rsid w:val="00C42B78"/>
    <w:rsid w:val="00C42D1D"/>
    <w:rsid w:val="00C42FEA"/>
    <w:rsid w:val="00C43C58"/>
    <w:rsid w:val="00C44D5A"/>
    <w:rsid w:val="00C466A5"/>
    <w:rsid w:val="00C50C4D"/>
    <w:rsid w:val="00C525D5"/>
    <w:rsid w:val="00C5335D"/>
    <w:rsid w:val="00C5385E"/>
    <w:rsid w:val="00C538A7"/>
    <w:rsid w:val="00C53A8D"/>
    <w:rsid w:val="00C54466"/>
    <w:rsid w:val="00C5523A"/>
    <w:rsid w:val="00C556F6"/>
    <w:rsid w:val="00C55B48"/>
    <w:rsid w:val="00C566E8"/>
    <w:rsid w:val="00C57073"/>
    <w:rsid w:val="00C575A1"/>
    <w:rsid w:val="00C57648"/>
    <w:rsid w:val="00C57759"/>
    <w:rsid w:val="00C6164E"/>
    <w:rsid w:val="00C620E0"/>
    <w:rsid w:val="00C633BE"/>
    <w:rsid w:val="00C63D68"/>
    <w:rsid w:val="00C64AA7"/>
    <w:rsid w:val="00C66765"/>
    <w:rsid w:val="00C67B72"/>
    <w:rsid w:val="00C67BEC"/>
    <w:rsid w:val="00C710F5"/>
    <w:rsid w:val="00C721E6"/>
    <w:rsid w:val="00C73A22"/>
    <w:rsid w:val="00C75222"/>
    <w:rsid w:val="00C75389"/>
    <w:rsid w:val="00C75AD6"/>
    <w:rsid w:val="00C7639D"/>
    <w:rsid w:val="00C763CC"/>
    <w:rsid w:val="00C76AAE"/>
    <w:rsid w:val="00C76EA9"/>
    <w:rsid w:val="00C776BD"/>
    <w:rsid w:val="00C8190B"/>
    <w:rsid w:val="00C83AB9"/>
    <w:rsid w:val="00C845CC"/>
    <w:rsid w:val="00C857AD"/>
    <w:rsid w:val="00C86AC8"/>
    <w:rsid w:val="00C86C2A"/>
    <w:rsid w:val="00C87F61"/>
    <w:rsid w:val="00C919AC"/>
    <w:rsid w:val="00C91DAF"/>
    <w:rsid w:val="00C91E5A"/>
    <w:rsid w:val="00C92CFD"/>
    <w:rsid w:val="00C9304B"/>
    <w:rsid w:val="00C94676"/>
    <w:rsid w:val="00C9522F"/>
    <w:rsid w:val="00C95C0F"/>
    <w:rsid w:val="00C96315"/>
    <w:rsid w:val="00C97B10"/>
    <w:rsid w:val="00C97EB5"/>
    <w:rsid w:val="00C97F61"/>
    <w:rsid w:val="00C97F86"/>
    <w:rsid w:val="00CA0C4D"/>
    <w:rsid w:val="00CA0EDB"/>
    <w:rsid w:val="00CA1911"/>
    <w:rsid w:val="00CA1952"/>
    <w:rsid w:val="00CA1B9D"/>
    <w:rsid w:val="00CA1FA6"/>
    <w:rsid w:val="00CA28DE"/>
    <w:rsid w:val="00CA2ECC"/>
    <w:rsid w:val="00CA3997"/>
    <w:rsid w:val="00CA39C2"/>
    <w:rsid w:val="00CA742B"/>
    <w:rsid w:val="00CA7706"/>
    <w:rsid w:val="00CA7E2C"/>
    <w:rsid w:val="00CB3F62"/>
    <w:rsid w:val="00CB45AC"/>
    <w:rsid w:val="00CB48D5"/>
    <w:rsid w:val="00CB4B48"/>
    <w:rsid w:val="00CB4EF3"/>
    <w:rsid w:val="00CB5823"/>
    <w:rsid w:val="00CB597C"/>
    <w:rsid w:val="00CB5A68"/>
    <w:rsid w:val="00CB7882"/>
    <w:rsid w:val="00CC0B17"/>
    <w:rsid w:val="00CC0F71"/>
    <w:rsid w:val="00CC128E"/>
    <w:rsid w:val="00CC162B"/>
    <w:rsid w:val="00CC215E"/>
    <w:rsid w:val="00CC2278"/>
    <w:rsid w:val="00CC27A9"/>
    <w:rsid w:val="00CC3EF2"/>
    <w:rsid w:val="00CC4087"/>
    <w:rsid w:val="00CC486E"/>
    <w:rsid w:val="00CC4CC6"/>
    <w:rsid w:val="00CC4ED4"/>
    <w:rsid w:val="00CC4F70"/>
    <w:rsid w:val="00CC64CB"/>
    <w:rsid w:val="00CC7C36"/>
    <w:rsid w:val="00CC7E67"/>
    <w:rsid w:val="00CD1B35"/>
    <w:rsid w:val="00CD1EE6"/>
    <w:rsid w:val="00CD2533"/>
    <w:rsid w:val="00CD3086"/>
    <w:rsid w:val="00CD36B5"/>
    <w:rsid w:val="00CD3B52"/>
    <w:rsid w:val="00CD4325"/>
    <w:rsid w:val="00CD7116"/>
    <w:rsid w:val="00CD785B"/>
    <w:rsid w:val="00CD7A51"/>
    <w:rsid w:val="00CD7AFC"/>
    <w:rsid w:val="00CD7B4A"/>
    <w:rsid w:val="00CE14B6"/>
    <w:rsid w:val="00CE1507"/>
    <w:rsid w:val="00CE23E3"/>
    <w:rsid w:val="00CE2744"/>
    <w:rsid w:val="00CE2774"/>
    <w:rsid w:val="00CE2801"/>
    <w:rsid w:val="00CE2F5F"/>
    <w:rsid w:val="00CE3BA1"/>
    <w:rsid w:val="00CE5F3B"/>
    <w:rsid w:val="00CF0517"/>
    <w:rsid w:val="00CF0595"/>
    <w:rsid w:val="00CF0691"/>
    <w:rsid w:val="00CF0C08"/>
    <w:rsid w:val="00CF189F"/>
    <w:rsid w:val="00CF1CBA"/>
    <w:rsid w:val="00CF250E"/>
    <w:rsid w:val="00CF2BF5"/>
    <w:rsid w:val="00CF2C7E"/>
    <w:rsid w:val="00CF3CB9"/>
    <w:rsid w:val="00CF4055"/>
    <w:rsid w:val="00CF4215"/>
    <w:rsid w:val="00CF4BF0"/>
    <w:rsid w:val="00CF55C8"/>
    <w:rsid w:val="00CF57AE"/>
    <w:rsid w:val="00CF5EA9"/>
    <w:rsid w:val="00CF7B51"/>
    <w:rsid w:val="00D0016A"/>
    <w:rsid w:val="00D006F6"/>
    <w:rsid w:val="00D00AEF"/>
    <w:rsid w:val="00D00EAC"/>
    <w:rsid w:val="00D0137C"/>
    <w:rsid w:val="00D01A69"/>
    <w:rsid w:val="00D038B7"/>
    <w:rsid w:val="00D03D5A"/>
    <w:rsid w:val="00D05332"/>
    <w:rsid w:val="00D06840"/>
    <w:rsid w:val="00D072B1"/>
    <w:rsid w:val="00D07B9A"/>
    <w:rsid w:val="00D10A6F"/>
    <w:rsid w:val="00D114B9"/>
    <w:rsid w:val="00D11C14"/>
    <w:rsid w:val="00D13FD4"/>
    <w:rsid w:val="00D14BDA"/>
    <w:rsid w:val="00D14BE3"/>
    <w:rsid w:val="00D15748"/>
    <w:rsid w:val="00D16486"/>
    <w:rsid w:val="00D16D28"/>
    <w:rsid w:val="00D20FAC"/>
    <w:rsid w:val="00D23E3D"/>
    <w:rsid w:val="00D24B88"/>
    <w:rsid w:val="00D26232"/>
    <w:rsid w:val="00D26996"/>
    <w:rsid w:val="00D269C9"/>
    <w:rsid w:val="00D30095"/>
    <w:rsid w:val="00D30CB2"/>
    <w:rsid w:val="00D30F6E"/>
    <w:rsid w:val="00D32C0A"/>
    <w:rsid w:val="00D3367E"/>
    <w:rsid w:val="00D338ED"/>
    <w:rsid w:val="00D33F2F"/>
    <w:rsid w:val="00D3503C"/>
    <w:rsid w:val="00D3568A"/>
    <w:rsid w:val="00D35754"/>
    <w:rsid w:val="00D35778"/>
    <w:rsid w:val="00D35C68"/>
    <w:rsid w:val="00D36A0D"/>
    <w:rsid w:val="00D36DD4"/>
    <w:rsid w:val="00D37BA9"/>
    <w:rsid w:val="00D410E0"/>
    <w:rsid w:val="00D425D1"/>
    <w:rsid w:val="00D42EB1"/>
    <w:rsid w:val="00D4302F"/>
    <w:rsid w:val="00D43985"/>
    <w:rsid w:val="00D447C8"/>
    <w:rsid w:val="00D45317"/>
    <w:rsid w:val="00D467E4"/>
    <w:rsid w:val="00D47C4A"/>
    <w:rsid w:val="00D51B38"/>
    <w:rsid w:val="00D521C4"/>
    <w:rsid w:val="00D53F66"/>
    <w:rsid w:val="00D54A01"/>
    <w:rsid w:val="00D54FC2"/>
    <w:rsid w:val="00D56084"/>
    <w:rsid w:val="00D60C4C"/>
    <w:rsid w:val="00D60D70"/>
    <w:rsid w:val="00D60FBC"/>
    <w:rsid w:val="00D6166C"/>
    <w:rsid w:val="00D6192F"/>
    <w:rsid w:val="00D61B49"/>
    <w:rsid w:val="00D6225A"/>
    <w:rsid w:val="00D62CA4"/>
    <w:rsid w:val="00D63B66"/>
    <w:rsid w:val="00D648D0"/>
    <w:rsid w:val="00D64959"/>
    <w:rsid w:val="00D64C67"/>
    <w:rsid w:val="00D64CC1"/>
    <w:rsid w:val="00D65049"/>
    <w:rsid w:val="00D654AB"/>
    <w:rsid w:val="00D65A78"/>
    <w:rsid w:val="00D65FEB"/>
    <w:rsid w:val="00D660FD"/>
    <w:rsid w:val="00D66367"/>
    <w:rsid w:val="00D66636"/>
    <w:rsid w:val="00D710F4"/>
    <w:rsid w:val="00D71127"/>
    <w:rsid w:val="00D715D8"/>
    <w:rsid w:val="00D71E1D"/>
    <w:rsid w:val="00D721E8"/>
    <w:rsid w:val="00D73390"/>
    <w:rsid w:val="00D748C3"/>
    <w:rsid w:val="00D75709"/>
    <w:rsid w:val="00D7621E"/>
    <w:rsid w:val="00D77314"/>
    <w:rsid w:val="00D77928"/>
    <w:rsid w:val="00D800DE"/>
    <w:rsid w:val="00D81CE5"/>
    <w:rsid w:val="00D81E54"/>
    <w:rsid w:val="00D82243"/>
    <w:rsid w:val="00D8278F"/>
    <w:rsid w:val="00D85211"/>
    <w:rsid w:val="00D85266"/>
    <w:rsid w:val="00D853F1"/>
    <w:rsid w:val="00D8572A"/>
    <w:rsid w:val="00D85918"/>
    <w:rsid w:val="00D862A2"/>
    <w:rsid w:val="00D8660F"/>
    <w:rsid w:val="00D86A99"/>
    <w:rsid w:val="00D87958"/>
    <w:rsid w:val="00D90359"/>
    <w:rsid w:val="00D90B24"/>
    <w:rsid w:val="00D9176A"/>
    <w:rsid w:val="00D91C82"/>
    <w:rsid w:val="00D92506"/>
    <w:rsid w:val="00D9274C"/>
    <w:rsid w:val="00D9290D"/>
    <w:rsid w:val="00D93203"/>
    <w:rsid w:val="00D93250"/>
    <w:rsid w:val="00D93F45"/>
    <w:rsid w:val="00D94358"/>
    <w:rsid w:val="00D94B99"/>
    <w:rsid w:val="00D94D54"/>
    <w:rsid w:val="00D94E17"/>
    <w:rsid w:val="00D97065"/>
    <w:rsid w:val="00D97328"/>
    <w:rsid w:val="00D9779A"/>
    <w:rsid w:val="00D9785F"/>
    <w:rsid w:val="00DA0B96"/>
    <w:rsid w:val="00DA11AA"/>
    <w:rsid w:val="00DA1E7B"/>
    <w:rsid w:val="00DA1E7D"/>
    <w:rsid w:val="00DA26AC"/>
    <w:rsid w:val="00DA36B9"/>
    <w:rsid w:val="00DA41C3"/>
    <w:rsid w:val="00DA47CB"/>
    <w:rsid w:val="00DA4F3D"/>
    <w:rsid w:val="00DA55F4"/>
    <w:rsid w:val="00DA5C2B"/>
    <w:rsid w:val="00DA6DA1"/>
    <w:rsid w:val="00DA6DCA"/>
    <w:rsid w:val="00DA7FF0"/>
    <w:rsid w:val="00DB0FD6"/>
    <w:rsid w:val="00DB1B8D"/>
    <w:rsid w:val="00DB1D41"/>
    <w:rsid w:val="00DB3711"/>
    <w:rsid w:val="00DB3B88"/>
    <w:rsid w:val="00DB4A02"/>
    <w:rsid w:val="00DB5F0A"/>
    <w:rsid w:val="00DB7DB5"/>
    <w:rsid w:val="00DC086C"/>
    <w:rsid w:val="00DC1141"/>
    <w:rsid w:val="00DC1234"/>
    <w:rsid w:val="00DC147D"/>
    <w:rsid w:val="00DC2450"/>
    <w:rsid w:val="00DC38FA"/>
    <w:rsid w:val="00DC4FE4"/>
    <w:rsid w:val="00DC563A"/>
    <w:rsid w:val="00DC6422"/>
    <w:rsid w:val="00DC6EBC"/>
    <w:rsid w:val="00DC7E2D"/>
    <w:rsid w:val="00DD0480"/>
    <w:rsid w:val="00DD0982"/>
    <w:rsid w:val="00DD0A5A"/>
    <w:rsid w:val="00DD1054"/>
    <w:rsid w:val="00DD2135"/>
    <w:rsid w:val="00DD3873"/>
    <w:rsid w:val="00DD4C67"/>
    <w:rsid w:val="00DD4F05"/>
    <w:rsid w:val="00DD5334"/>
    <w:rsid w:val="00DD55CA"/>
    <w:rsid w:val="00DD55E2"/>
    <w:rsid w:val="00DD5804"/>
    <w:rsid w:val="00DD67E2"/>
    <w:rsid w:val="00DD7383"/>
    <w:rsid w:val="00DD747D"/>
    <w:rsid w:val="00DD74A7"/>
    <w:rsid w:val="00DE0460"/>
    <w:rsid w:val="00DE15E8"/>
    <w:rsid w:val="00DE3431"/>
    <w:rsid w:val="00DE36BA"/>
    <w:rsid w:val="00DE43B7"/>
    <w:rsid w:val="00DE4A5B"/>
    <w:rsid w:val="00DE4D95"/>
    <w:rsid w:val="00DE5513"/>
    <w:rsid w:val="00DE64EA"/>
    <w:rsid w:val="00DE66CB"/>
    <w:rsid w:val="00DE6FDE"/>
    <w:rsid w:val="00DF0969"/>
    <w:rsid w:val="00DF0D6D"/>
    <w:rsid w:val="00DF11E9"/>
    <w:rsid w:val="00DF52F9"/>
    <w:rsid w:val="00DF545C"/>
    <w:rsid w:val="00DF62FB"/>
    <w:rsid w:val="00DF71B7"/>
    <w:rsid w:val="00DF784D"/>
    <w:rsid w:val="00E000F2"/>
    <w:rsid w:val="00E00897"/>
    <w:rsid w:val="00E01503"/>
    <w:rsid w:val="00E017B2"/>
    <w:rsid w:val="00E01997"/>
    <w:rsid w:val="00E02790"/>
    <w:rsid w:val="00E02BC0"/>
    <w:rsid w:val="00E02BFF"/>
    <w:rsid w:val="00E04C5A"/>
    <w:rsid w:val="00E0549A"/>
    <w:rsid w:val="00E054CC"/>
    <w:rsid w:val="00E06BC0"/>
    <w:rsid w:val="00E07530"/>
    <w:rsid w:val="00E07F17"/>
    <w:rsid w:val="00E12679"/>
    <w:rsid w:val="00E12E71"/>
    <w:rsid w:val="00E133A8"/>
    <w:rsid w:val="00E1524F"/>
    <w:rsid w:val="00E15531"/>
    <w:rsid w:val="00E15574"/>
    <w:rsid w:val="00E15F73"/>
    <w:rsid w:val="00E178B1"/>
    <w:rsid w:val="00E20D99"/>
    <w:rsid w:val="00E20F87"/>
    <w:rsid w:val="00E210D8"/>
    <w:rsid w:val="00E2197F"/>
    <w:rsid w:val="00E222F4"/>
    <w:rsid w:val="00E224B0"/>
    <w:rsid w:val="00E24345"/>
    <w:rsid w:val="00E25250"/>
    <w:rsid w:val="00E2568A"/>
    <w:rsid w:val="00E26892"/>
    <w:rsid w:val="00E26A40"/>
    <w:rsid w:val="00E275D4"/>
    <w:rsid w:val="00E275EA"/>
    <w:rsid w:val="00E27D68"/>
    <w:rsid w:val="00E3298D"/>
    <w:rsid w:val="00E32EBD"/>
    <w:rsid w:val="00E3521A"/>
    <w:rsid w:val="00E354E0"/>
    <w:rsid w:val="00E41880"/>
    <w:rsid w:val="00E4292F"/>
    <w:rsid w:val="00E430D7"/>
    <w:rsid w:val="00E436A3"/>
    <w:rsid w:val="00E439B8"/>
    <w:rsid w:val="00E442E3"/>
    <w:rsid w:val="00E44700"/>
    <w:rsid w:val="00E45618"/>
    <w:rsid w:val="00E45708"/>
    <w:rsid w:val="00E45E52"/>
    <w:rsid w:val="00E45F59"/>
    <w:rsid w:val="00E460DD"/>
    <w:rsid w:val="00E4633D"/>
    <w:rsid w:val="00E4745F"/>
    <w:rsid w:val="00E51985"/>
    <w:rsid w:val="00E525A6"/>
    <w:rsid w:val="00E52B52"/>
    <w:rsid w:val="00E53622"/>
    <w:rsid w:val="00E54004"/>
    <w:rsid w:val="00E540F9"/>
    <w:rsid w:val="00E5432B"/>
    <w:rsid w:val="00E544F0"/>
    <w:rsid w:val="00E54DA8"/>
    <w:rsid w:val="00E55959"/>
    <w:rsid w:val="00E560F8"/>
    <w:rsid w:val="00E567C3"/>
    <w:rsid w:val="00E567D2"/>
    <w:rsid w:val="00E570DB"/>
    <w:rsid w:val="00E57937"/>
    <w:rsid w:val="00E61237"/>
    <w:rsid w:val="00E61E3D"/>
    <w:rsid w:val="00E621F3"/>
    <w:rsid w:val="00E62AFB"/>
    <w:rsid w:val="00E63315"/>
    <w:rsid w:val="00E63377"/>
    <w:rsid w:val="00E63B33"/>
    <w:rsid w:val="00E64819"/>
    <w:rsid w:val="00E64E4E"/>
    <w:rsid w:val="00E6539F"/>
    <w:rsid w:val="00E66079"/>
    <w:rsid w:val="00E6698D"/>
    <w:rsid w:val="00E66A29"/>
    <w:rsid w:val="00E67880"/>
    <w:rsid w:val="00E7019C"/>
    <w:rsid w:val="00E70669"/>
    <w:rsid w:val="00E70CA5"/>
    <w:rsid w:val="00E7198D"/>
    <w:rsid w:val="00E71A71"/>
    <w:rsid w:val="00E71C62"/>
    <w:rsid w:val="00E722F4"/>
    <w:rsid w:val="00E747B1"/>
    <w:rsid w:val="00E758B4"/>
    <w:rsid w:val="00E76D16"/>
    <w:rsid w:val="00E77880"/>
    <w:rsid w:val="00E778F6"/>
    <w:rsid w:val="00E808BA"/>
    <w:rsid w:val="00E810B1"/>
    <w:rsid w:val="00E810EF"/>
    <w:rsid w:val="00E82A68"/>
    <w:rsid w:val="00E8335E"/>
    <w:rsid w:val="00E835D1"/>
    <w:rsid w:val="00E87F39"/>
    <w:rsid w:val="00E9113B"/>
    <w:rsid w:val="00E918F2"/>
    <w:rsid w:val="00E92976"/>
    <w:rsid w:val="00E93A88"/>
    <w:rsid w:val="00E94B85"/>
    <w:rsid w:val="00E95447"/>
    <w:rsid w:val="00E9674C"/>
    <w:rsid w:val="00E96AAC"/>
    <w:rsid w:val="00E9719D"/>
    <w:rsid w:val="00E97EE1"/>
    <w:rsid w:val="00E97F7D"/>
    <w:rsid w:val="00EA0187"/>
    <w:rsid w:val="00EA09AC"/>
    <w:rsid w:val="00EA179E"/>
    <w:rsid w:val="00EA18E6"/>
    <w:rsid w:val="00EA1F2A"/>
    <w:rsid w:val="00EA307A"/>
    <w:rsid w:val="00EA3413"/>
    <w:rsid w:val="00EA380B"/>
    <w:rsid w:val="00EA44B7"/>
    <w:rsid w:val="00EA488E"/>
    <w:rsid w:val="00EA4BF2"/>
    <w:rsid w:val="00EA5296"/>
    <w:rsid w:val="00EA5792"/>
    <w:rsid w:val="00EA643A"/>
    <w:rsid w:val="00EA6632"/>
    <w:rsid w:val="00EA79B6"/>
    <w:rsid w:val="00EA7F91"/>
    <w:rsid w:val="00EB0041"/>
    <w:rsid w:val="00EB22F0"/>
    <w:rsid w:val="00EB23EF"/>
    <w:rsid w:val="00EB2D5A"/>
    <w:rsid w:val="00EB306B"/>
    <w:rsid w:val="00EB3FE2"/>
    <w:rsid w:val="00EB41C3"/>
    <w:rsid w:val="00EB4D5A"/>
    <w:rsid w:val="00EB4F6C"/>
    <w:rsid w:val="00EB5922"/>
    <w:rsid w:val="00EB5AFA"/>
    <w:rsid w:val="00EB7028"/>
    <w:rsid w:val="00EC08B1"/>
    <w:rsid w:val="00EC0E99"/>
    <w:rsid w:val="00EC1528"/>
    <w:rsid w:val="00EC153C"/>
    <w:rsid w:val="00EC154E"/>
    <w:rsid w:val="00EC2366"/>
    <w:rsid w:val="00EC4BA9"/>
    <w:rsid w:val="00EC4DE5"/>
    <w:rsid w:val="00EC5DA1"/>
    <w:rsid w:val="00EC6AC7"/>
    <w:rsid w:val="00EC6E81"/>
    <w:rsid w:val="00EC781C"/>
    <w:rsid w:val="00ED0A7B"/>
    <w:rsid w:val="00ED1412"/>
    <w:rsid w:val="00ED2000"/>
    <w:rsid w:val="00ED27A6"/>
    <w:rsid w:val="00ED2BAF"/>
    <w:rsid w:val="00ED3063"/>
    <w:rsid w:val="00ED3E45"/>
    <w:rsid w:val="00ED40B6"/>
    <w:rsid w:val="00ED46EB"/>
    <w:rsid w:val="00ED539D"/>
    <w:rsid w:val="00ED6561"/>
    <w:rsid w:val="00ED6B09"/>
    <w:rsid w:val="00ED70AC"/>
    <w:rsid w:val="00EE0296"/>
    <w:rsid w:val="00EE0B63"/>
    <w:rsid w:val="00EE1018"/>
    <w:rsid w:val="00EE1172"/>
    <w:rsid w:val="00EE1930"/>
    <w:rsid w:val="00EE1F4D"/>
    <w:rsid w:val="00EE2C04"/>
    <w:rsid w:val="00EE2E20"/>
    <w:rsid w:val="00EE3503"/>
    <w:rsid w:val="00EE35DB"/>
    <w:rsid w:val="00EE3F1D"/>
    <w:rsid w:val="00EE49E9"/>
    <w:rsid w:val="00EE4ACC"/>
    <w:rsid w:val="00EE5DB6"/>
    <w:rsid w:val="00EE6377"/>
    <w:rsid w:val="00EF03FB"/>
    <w:rsid w:val="00EF38A5"/>
    <w:rsid w:val="00EF5AE5"/>
    <w:rsid w:val="00EF6058"/>
    <w:rsid w:val="00EF69DA"/>
    <w:rsid w:val="00EF754B"/>
    <w:rsid w:val="00EF7807"/>
    <w:rsid w:val="00EF7D6D"/>
    <w:rsid w:val="00F00523"/>
    <w:rsid w:val="00F03E21"/>
    <w:rsid w:val="00F04A4B"/>
    <w:rsid w:val="00F04D8B"/>
    <w:rsid w:val="00F052AB"/>
    <w:rsid w:val="00F06607"/>
    <w:rsid w:val="00F06D3D"/>
    <w:rsid w:val="00F1097E"/>
    <w:rsid w:val="00F11678"/>
    <w:rsid w:val="00F11A2F"/>
    <w:rsid w:val="00F1203C"/>
    <w:rsid w:val="00F13D93"/>
    <w:rsid w:val="00F13F0B"/>
    <w:rsid w:val="00F13FEE"/>
    <w:rsid w:val="00F141CB"/>
    <w:rsid w:val="00F1475F"/>
    <w:rsid w:val="00F154E4"/>
    <w:rsid w:val="00F16270"/>
    <w:rsid w:val="00F20886"/>
    <w:rsid w:val="00F21023"/>
    <w:rsid w:val="00F22542"/>
    <w:rsid w:val="00F22F30"/>
    <w:rsid w:val="00F2401B"/>
    <w:rsid w:val="00F24271"/>
    <w:rsid w:val="00F24674"/>
    <w:rsid w:val="00F25614"/>
    <w:rsid w:val="00F25A02"/>
    <w:rsid w:val="00F25E3C"/>
    <w:rsid w:val="00F26099"/>
    <w:rsid w:val="00F27186"/>
    <w:rsid w:val="00F27EE6"/>
    <w:rsid w:val="00F31169"/>
    <w:rsid w:val="00F32CB6"/>
    <w:rsid w:val="00F3334D"/>
    <w:rsid w:val="00F34DAE"/>
    <w:rsid w:val="00F354C8"/>
    <w:rsid w:val="00F35B50"/>
    <w:rsid w:val="00F35DB9"/>
    <w:rsid w:val="00F36AD2"/>
    <w:rsid w:val="00F36AFF"/>
    <w:rsid w:val="00F37CC3"/>
    <w:rsid w:val="00F42A1E"/>
    <w:rsid w:val="00F42EB5"/>
    <w:rsid w:val="00F43CB5"/>
    <w:rsid w:val="00F450D7"/>
    <w:rsid w:val="00F453C2"/>
    <w:rsid w:val="00F46349"/>
    <w:rsid w:val="00F46B31"/>
    <w:rsid w:val="00F47F8F"/>
    <w:rsid w:val="00F502D4"/>
    <w:rsid w:val="00F50C61"/>
    <w:rsid w:val="00F5467D"/>
    <w:rsid w:val="00F54A97"/>
    <w:rsid w:val="00F54E68"/>
    <w:rsid w:val="00F56A6C"/>
    <w:rsid w:val="00F56A75"/>
    <w:rsid w:val="00F57347"/>
    <w:rsid w:val="00F577D2"/>
    <w:rsid w:val="00F57A4F"/>
    <w:rsid w:val="00F61C91"/>
    <w:rsid w:val="00F62B24"/>
    <w:rsid w:val="00F633D7"/>
    <w:rsid w:val="00F653C6"/>
    <w:rsid w:val="00F671D3"/>
    <w:rsid w:val="00F675ED"/>
    <w:rsid w:val="00F67CF6"/>
    <w:rsid w:val="00F71368"/>
    <w:rsid w:val="00F72650"/>
    <w:rsid w:val="00F72AD1"/>
    <w:rsid w:val="00F734AD"/>
    <w:rsid w:val="00F73713"/>
    <w:rsid w:val="00F73974"/>
    <w:rsid w:val="00F740A1"/>
    <w:rsid w:val="00F75253"/>
    <w:rsid w:val="00F76E19"/>
    <w:rsid w:val="00F77867"/>
    <w:rsid w:val="00F778D4"/>
    <w:rsid w:val="00F77B5A"/>
    <w:rsid w:val="00F8027D"/>
    <w:rsid w:val="00F8257C"/>
    <w:rsid w:val="00F83907"/>
    <w:rsid w:val="00F8550D"/>
    <w:rsid w:val="00F85D23"/>
    <w:rsid w:val="00F86185"/>
    <w:rsid w:val="00F86625"/>
    <w:rsid w:val="00F87AAE"/>
    <w:rsid w:val="00F87B4E"/>
    <w:rsid w:val="00F915E3"/>
    <w:rsid w:val="00F9258E"/>
    <w:rsid w:val="00F9349B"/>
    <w:rsid w:val="00F9463C"/>
    <w:rsid w:val="00F959AA"/>
    <w:rsid w:val="00F96233"/>
    <w:rsid w:val="00FA211F"/>
    <w:rsid w:val="00FA2D66"/>
    <w:rsid w:val="00FA4EFD"/>
    <w:rsid w:val="00FA504C"/>
    <w:rsid w:val="00FA55E4"/>
    <w:rsid w:val="00FA6FBF"/>
    <w:rsid w:val="00FA789D"/>
    <w:rsid w:val="00FA79A3"/>
    <w:rsid w:val="00FB1F21"/>
    <w:rsid w:val="00FB294F"/>
    <w:rsid w:val="00FB39C2"/>
    <w:rsid w:val="00FB40FA"/>
    <w:rsid w:val="00FB4C4D"/>
    <w:rsid w:val="00FB50FD"/>
    <w:rsid w:val="00FB66F5"/>
    <w:rsid w:val="00FB6BA2"/>
    <w:rsid w:val="00FB7BDC"/>
    <w:rsid w:val="00FC12C1"/>
    <w:rsid w:val="00FC1D2B"/>
    <w:rsid w:val="00FC1E2D"/>
    <w:rsid w:val="00FC2986"/>
    <w:rsid w:val="00FC3694"/>
    <w:rsid w:val="00FC37E0"/>
    <w:rsid w:val="00FC3B9E"/>
    <w:rsid w:val="00FC3C13"/>
    <w:rsid w:val="00FC3ED8"/>
    <w:rsid w:val="00FC457C"/>
    <w:rsid w:val="00FC53AA"/>
    <w:rsid w:val="00FC5834"/>
    <w:rsid w:val="00FC74A1"/>
    <w:rsid w:val="00FC7B6A"/>
    <w:rsid w:val="00FC7E79"/>
    <w:rsid w:val="00FD1763"/>
    <w:rsid w:val="00FD51CF"/>
    <w:rsid w:val="00FD59D8"/>
    <w:rsid w:val="00FD5A1C"/>
    <w:rsid w:val="00FD6A9D"/>
    <w:rsid w:val="00FE1D10"/>
    <w:rsid w:val="00FE2F70"/>
    <w:rsid w:val="00FE3998"/>
    <w:rsid w:val="00FE3AB2"/>
    <w:rsid w:val="00FE5E40"/>
    <w:rsid w:val="00FE5F25"/>
    <w:rsid w:val="00FE5F28"/>
    <w:rsid w:val="00FE65D1"/>
    <w:rsid w:val="00FE6A3A"/>
    <w:rsid w:val="00FE6F89"/>
    <w:rsid w:val="00FF14E7"/>
    <w:rsid w:val="00FF1F00"/>
    <w:rsid w:val="00FF20A7"/>
    <w:rsid w:val="00FF280B"/>
    <w:rsid w:val="00FF3F94"/>
    <w:rsid w:val="00FF453D"/>
    <w:rsid w:val="00FF5186"/>
    <w:rsid w:val="00FF5273"/>
    <w:rsid w:val="00FF52B4"/>
    <w:rsid w:val="00FF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01">
      <w:bodyDiv w:val="1"/>
      <w:marLeft w:val="0"/>
      <w:marRight w:val="0"/>
      <w:marTop w:val="0"/>
      <w:marBottom w:val="0"/>
      <w:divBdr>
        <w:top w:val="none" w:sz="0" w:space="0" w:color="auto"/>
        <w:left w:val="none" w:sz="0" w:space="0" w:color="auto"/>
        <w:bottom w:val="none" w:sz="0" w:space="0" w:color="auto"/>
        <w:right w:val="none" w:sz="0" w:space="0" w:color="auto"/>
      </w:divBdr>
    </w:div>
    <w:div w:id="108428139">
      <w:bodyDiv w:val="1"/>
      <w:marLeft w:val="0"/>
      <w:marRight w:val="0"/>
      <w:marTop w:val="0"/>
      <w:marBottom w:val="0"/>
      <w:divBdr>
        <w:top w:val="none" w:sz="0" w:space="0" w:color="auto"/>
        <w:left w:val="none" w:sz="0" w:space="0" w:color="auto"/>
        <w:bottom w:val="none" w:sz="0" w:space="0" w:color="auto"/>
        <w:right w:val="none" w:sz="0" w:space="0" w:color="auto"/>
      </w:divBdr>
    </w:div>
    <w:div w:id="225264094">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4771770">
      <w:bodyDiv w:val="1"/>
      <w:marLeft w:val="0"/>
      <w:marRight w:val="0"/>
      <w:marTop w:val="0"/>
      <w:marBottom w:val="0"/>
      <w:divBdr>
        <w:top w:val="none" w:sz="0" w:space="0" w:color="auto"/>
        <w:left w:val="none" w:sz="0" w:space="0" w:color="auto"/>
        <w:bottom w:val="none" w:sz="0" w:space="0" w:color="auto"/>
        <w:right w:val="none" w:sz="0" w:space="0" w:color="auto"/>
      </w:divBdr>
    </w:div>
    <w:div w:id="294994640">
      <w:bodyDiv w:val="1"/>
      <w:marLeft w:val="0"/>
      <w:marRight w:val="0"/>
      <w:marTop w:val="0"/>
      <w:marBottom w:val="0"/>
      <w:divBdr>
        <w:top w:val="none" w:sz="0" w:space="0" w:color="auto"/>
        <w:left w:val="none" w:sz="0" w:space="0" w:color="auto"/>
        <w:bottom w:val="none" w:sz="0" w:space="0" w:color="auto"/>
        <w:right w:val="none" w:sz="0" w:space="0" w:color="auto"/>
      </w:divBdr>
    </w:div>
    <w:div w:id="302320747">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423190186">
      <w:bodyDiv w:val="1"/>
      <w:marLeft w:val="0"/>
      <w:marRight w:val="0"/>
      <w:marTop w:val="0"/>
      <w:marBottom w:val="0"/>
      <w:divBdr>
        <w:top w:val="none" w:sz="0" w:space="0" w:color="auto"/>
        <w:left w:val="none" w:sz="0" w:space="0" w:color="auto"/>
        <w:bottom w:val="none" w:sz="0" w:space="0" w:color="auto"/>
        <w:right w:val="none" w:sz="0" w:space="0" w:color="auto"/>
      </w:divBdr>
    </w:div>
    <w:div w:id="457720544">
      <w:bodyDiv w:val="1"/>
      <w:marLeft w:val="0"/>
      <w:marRight w:val="0"/>
      <w:marTop w:val="0"/>
      <w:marBottom w:val="0"/>
      <w:divBdr>
        <w:top w:val="none" w:sz="0" w:space="0" w:color="auto"/>
        <w:left w:val="none" w:sz="0" w:space="0" w:color="auto"/>
        <w:bottom w:val="none" w:sz="0" w:space="0" w:color="auto"/>
        <w:right w:val="none" w:sz="0" w:space="0" w:color="auto"/>
      </w:divBdr>
    </w:div>
    <w:div w:id="476727045">
      <w:bodyDiv w:val="1"/>
      <w:marLeft w:val="0"/>
      <w:marRight w:val="0"/>
      <w:marTop w:val="0"/>
      <w:marBottom w:val="0"/>
      <w:divBdr>
        <w:top w:val="none" w:sz="0" w:space="0" w:color="auto"/>
        <w:left w:val="none" w:sz="0" w:space="0" w:color="auto"/>
        <w:bottom w:val="none" w:sz="0" w:space="0" w:color="auto"/>
        <w:right w:val="none" w:sz="0" w:space="0" w:color="auto"/>
      </w:divBdr>
    </w:div>
    <w:div w:id="540360229">
      <w:bodyDiv w:val="1"/>
      <w:marLeft w:val="0"/>
      <w:marRight w:val="0"/>
      <w:marTop w:val="0"/>
      <w:marBottom w:val="0"/>
      <w:divBdr>
        <w:top w:val="none" w:sz="0" w:space="0" w:color="auto"/>
        <w:left w:val="none" w:sz="0" w:space="0" w:color="auto"/>
        <w:bottom w:val="none" w:sz="0" w:space="0" w:color="auto"/>
        <w:right w:val="none" w:sz="0" w:space="0" w:color="auto"/>
      </w:divBdr>
    </w:div>
    <w:div w:id="550847004">
      <w:bodyDiv w:val="1"/>
      <w:marLeft w:val="0"/>
      <w:marRight w:val="0"/>
      <w:marTop w:val="0"/>
      <w:marBottom w:val="0"/>
      <w:divBdr>
        <w:top w:val="none" w:sz="0" w:space="0" w:color="auto"/>
        <w:left w:val="none" w:sz="0" w:space="0" w:color="auto"/>
        <w:bottom w:val="none" w:sz="0" w:space="0" w:color="auto"/>
        <w:right w:val="none" w:sz="0" w:space="0" w:color="auto"/>
      </w:divBdr>
    </w:div>
    <w:div w:id="575287643">
      <w:bodyDiv w:val="1"/>
      <w:marLeft w:val="0"/>
      <w:marRight w:val="0"/>
      <w:marTop w:val="0"/>
      <w:marBottom w:val="0"/>
      <w:divBdr>
        <w:top w:val="none" w:sz="0" w:space="0" w:color="auto"/>
        <w:left w:val="none" w:sz="0" w:space="0" w:color="auto"/>
        <w:bottom w:val="none" w:sz="0" w:space="0" w:color="auto"/>
        <w:right w:val="none" w:sz="0" w:space="0" w:color="auto"/>
      </w:divBdr>
    </w:div>
    <w:div w:id="600768681">
      <w:bodyDiv w:val="1"/>
      <w:marLeft w:val="0"/>
      <w:marRight w:val="0"/>
      <w:marTop w:val="0"/>
      <w:marBottom w:val="0"/>
      <w:divBdr>
        <w:top w:val="none" w:sz="0" w:space="0" w:color="auto"/>
        <w:left w:val="none" w:sz="0" w:space="0" w:color="auto"/>
        <w:bottom w:val="none" w:sz="0" w:space="0" w:color="auto"/>
        <w:right w:val="none" w:sz="0" w:space="0" w:color="auto"/>
      </w:divBdr>
    </w:div>
    <w:div w:id="637301070">
      <w:bodyDiv w:val="1"/>
      <w:marLeft w:val="0"/>
      <w:marRight w:val="0"/>
      <w:marTop w:val="0"/>
      <w:marBottom w:val="0"/>
      <w:divBdr>
        <w:top w:val="none" w:sz="0" w:space="0" w:color="auto"/>
        <w:left w:val="none" w:sz="0" w:space="0" w:color="auto"/>
        <w:bottom w:val="none" w:sz="0" w:space="0" w:color="auto"/>
        <w:right w:val="none" w:sz="0" w:space="0" w:color="auto"/>
      </w:divBdr>
    </w:div>
    <w:div w:id="697584935">
      <w:bodyDiv w:val="1"/>
      <w:marLeft w:val="0"/>
      <w:marRight w:val="0"/>
      <w:marTop w:val="0"/>
      <w:marBottom w:val="0"/>
      <w:divBdr>
        <w:top w:val="none" w:sz="0" w:space="0" w:color="auto"/>
        <w:left w:val="none" w:sz="0" w:space="0" w:color="auto"/>
        <w:bottom w:val="none" w:sz="0" w:space="0" w:color="auto"/>
        <w:right w:val="none" w:sz="0" w:space="0" w:color="auto"/>
      </w:divBdr>
    </w:div>
    <w:div w:id="769012953">
      <w:bodyDiv w:val="1"/>
      <w:marLeft w:val="0"/>
      <w:marRight w:val="0"/>
      <w:marTop w:val="0"/>
      <w:marBottom w:val="0"/>
      <w:divBdr>
        <w:top w:val="none" w:sz="0" w:space="0" w:color="auto"/>
        <w:left w:val="none" w:sz="0" w:space="0" w:color="auto"/>
        <w:bottom w:val="none" w:sz="0" w:space="0" w:color="auto"/>
        <w:right w:val="none" w:sz="0" w:space="0" w:color="auto"/>
      </w:divBdr>
    </w:div>
    <w:div w:id="836850869">
      <w:bodyDiv w:val="1"/>
      <w:marLeft w:val="0"/>
      <w:marRight w:val="0"/>
      <w:marTop w:val="0"/>
      <w:marBottom w:val="0"/>
      <w:divBdr>
        <w:top w:val="none" w:sz="0" w:space="0" w:color="auto"/>
        <w:left w:val="none" w:sz="0" w:space="0" w:color="auto"/>
        <w:bottom w:val="none" w:sz="0" w:space="0" w:color="auto"/>
        <w:right w:val="none" w:sz="0" w:space="0" w:color="auto"/>
      </w:divBdr>
    </w:div>
    <w:div w:id="885288923">
      <w:bodyDiv w:val="1"/>
      <w:marLeft w:val="0"/>
      <w:marRight w:val="0"/>
      <w:marTop w:val="0"/>
      <w:marBottom w:val="0"/>
      <w:divBdr>
        <w:top w:val="none" w:sz="0" w:space="0" w:color="auto"/>
        <w:left w:val="none" w:sz="0" w:space="0" w:color="auto"/>
        <w:bottom w:val="none" w:sz="0" w:space="0" w:color="auto"/>
        <w:right w:val="none" w:sz="0" w:space="0" w:color="auto"/>
      </w:divBdr>
    </w:div>
    <w:div w:id="100914072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90154553">
      <w:bodyDiv w:val="1"/>
      <w:marLeft w:val="0"/>
      <w:marRight w:val="0"/>
      <w:marTop w:val="0"/>
      <w:marBottom w:val="0"/>
      <w:divBdr>
        <w:top w:val="none" w:sz="0" w:space="0" w:color="auto"/>
        <w:left w:val="none" w:sz="0" w:space="0" w:color="auto"/>
        <w:bottom w:val="none" w:sz="0" w:space="0" w:color="auto"/>
        <w:right w:val="none" w:sz="0" w:space="0" w:color="auto"/>
      </w:divBdr>
    </w:div>
    <w:div w:id="1093630870">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45197095">
      <w:bodyDiv w:val="1"/>
      <w:marLeft w:val="0"/>
      <w:marRight w:val="0"/>
      <w:marTop w:val="0"/>
      <w:marBottom w:val="0"/>
      <w:divBdr>
        <w:top w:val="none" w:sz="0" w:space="0" w:color="auto"/>
        <w:left w:val="none" w:sz="0" w:space="0" w:color="auto"/>
        <w:bottom w:val="none" w:sz="0" w:space="0" w:color="auto"/>
        <w:right w:val="none" w:sz="0" w:space="0" w:color="auto"/>
      </w:divBdr>
    </w:div>
    <w:div w:id="1177235490">
      <w:bodyDiv w:val="1"/>
      <w:marLeft w:val="0"/>
      <w:marRight w:val="0"/>
      <w:marTop w:val="0"/>
      <w:marBottom w:val="0"/>
      <w:divBdr>
        <w:top w:val="none" w:sz="0" w:space="0" w:color="auto"/>
        <w:left w:val="none" w:sz="0" w:space="0" w:color="auto"/>
        <w:bottom w:val="none" w:sz="0" w:space="0" w:color="auto"/>
        <w:right w:val="none" w:sz="0" w:space="0" w:color="auto"/>
      </w:divBdr>
    </w:div>
    <w:div w:id="1193422060">
      <w:bodyDiv w:val="1"/>
      <w:marLeft w:val="0"/>
      <w:marRight w:val="0"/>
      <w:marTop w:val="0"/>
      <w:marBottom w:val="0"/>
      <w:divBdr>
        <w:top w:val="none" w:sz="0" w:space="0" w:color="auto"/>
        <w:left w:val="none" w:sz="0" w:space="0" w:color="auto"/>
        <w:bottom w:val="none" w:sz="0" w:space="0" w:color="auto"/>
        <w:right w:val="none" w:sz="0" w:space="0" w:color="auto"/>
      </w:divBdr>
    </w:div>
    <w:div w:id="1210339930">
      <w:bodyDiv w:val="1"/>
      <w:marLeft w:val="0"/>
      <w:marRight w:val="0"/>
      <w:marTop w:val="0"/>
      <w:marBottom w:val="0"/>
      <w:divBdr>
        <w:top w:val="none" w:sz="0" w:space="0" w:color="auto"/>
        <w:left w:val="none" w:sz="0" w:space="0" w:color="auto"/>
        <w:bottom w:val="none" w:sz="0" w:space="0" w:color="auto"/>
        <w:right w:val="none" w:sz="0" w:space="0" w:color="auto"/>
      </w:divBdr>
    </w:div>
    <w:div w:id="1308782754">
      <w:bodyDiv w:val="1"/>
      <w:marLeft w:val="0"/>
      <w:marRight w:val="0"/>
      <w:marTop w:val="0"/>
      <w:marBottom w:val="0"/>
      <w:divBdr>
        <w:top w:val="none" w:sz="0" w:space="0" w:color="auto"/>
        <w:left w:val="none" w:sz="0" w:space="0" w:color="auto"/>
        <w:bottom w:val="none" w:sz="0" w:space="0" w:color="auto"/>
        <w:right w:val="none" w:sz="0" w:space="0" w:color="auto"/>
      </w:divBdr>
    </w:div>
    <w:div w:id="1309555136">
      <w:bodyDiv w:val="1"/>
      <w:marLeft w:val="0"/>
      <w:marRight w:val="0"/>
      <w:marTop w:val="0"/>
      <w:marBottom w:val="0"/>
      <w:divBdr>
        <w:top w:val="none" w:sz="0" w:space="0" w:color="auto"/>
        <w:left w:val="none" w:sz="0" w:space="0" w:color="auto"/>
        <w:bottom w:val="none" w:sz="0" w:space="0" w:color="auto"/>
        <w:right w:val="none" w:sz="0" w:space="0" w:color="auto"/>
      </w:divBdr>
    </w:div>
    <w:div w:id="1326282163">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28578326">
      <w:bodyDiv w:val="1"/>
      <w:marLeft w:val="0"/>
      <w:marRight w:val="0"/>
      <w:marTop w:val="0"/>
      <w:marBottom w:val="0"/>
      <w:divBdr>
        <w:top w:val="none" w:sz="0" w:space="0" w:color="auto"/>
        <w:left w:val="none" w:sz="0" w:space="0" w:color="auto"/>
        <w:bottom w:val="none" w:sz="0" w:space="0" w:color="auto"/>
        <w:right w:val="none" w:sz="0" w:space="0" w:color="auto"/>
      </w:divBdr>
    </w:div>
    <w:div w:id="1485462603">
      <w:bodyDiv w:val="1"/>
      <w:marLeft w:val="0"/>
      <w:marRight w:val="0"/>
      <w:marTop w:val="0"/>
      <w:marBottom w:val="0"/>
      <w:divBdr>
        <w:top w:val="none" w:sz="0" w:space="0" w:color="auto"/>
        <w:left w:val="none" w:sz="0" w:space="0" w:color="auto"/>
        <w:bottom w:val="none" w:sz="0" w:space="0" w:color="auto"/>
        <w:right w:val="none" w:sz="0" w:space="0" w:color="auto"/>
      </w:divBdr>
    </w:div>
    <w:div w:id="1515849896">
      <w:bodyDiv w:val="1"/>
      <w:marLeft w:val="0"/>
      <w:marRight w:val="0"/>
      <w:marTop w:val="0"/>
      <w:marBottom w:val="0"/>
      <w:divBdr>
        <w:top w:val="none" w:sz="0" w:space="0" w:color="auto"/>
        <w:left w:val="none" w:sz="0" w:space="0" w:color="auto"/>
        <w:bottom w:val="none" w:sz="0" w:space="0" w:color="auto"/>
        <w:right w:val="none" w:sz="0" w:space="0" w:color="auto"/>
      </w:divBdr>
    </w:div>
    <w:div w:id="1587884657">
      <w:bodyDiv w:val="1"/>
      <w:marLeft w:val="0"/>
      <w:marRight w:val="0"/>
      <w:marTop w:val="0"/>
      <w:marBottom w:val="0"/>
      <w:divBdr>
        <w:top w:val="none" w:sz="0" w:space="0" w:color="auto"/>
        <w:left w:val="none" w:sz="0" w:space="0" w:color="auto"/>
        <w:bottom w:val="none" w:sz="0" w:space="0" w:color="auto"/>
        <w:right w:val="none" w:sz="0" w:space="0" w:color="auto"/>
      </w:divBdr>
    </w:div>
    <w:div w:id="1600722218">
      <w:bodyDiv w:val="1"/>
      <w:marLeft w:val="0"/>
      <w:marRight w:val="0"/>
      <w:marTop w:val="0"/>
      <w:marBottom w:val="0"/>
      <w:divBdr>
        <w:top w:val="none" w:sz="0" w:space="0" w:color="auto"/>
        <w:left w:val="none" w:sz="0" w:space="0" w:color="auto"/>
        <w:bottom w:val="none" w:sz="0" w:space="0" w:color="auto"/>
        <w:right w:val="none" w:sz="0" w:space="0" w:color="auto"/>
      </w:divBdr>
    </w:div>
    <w:div w:id="1641811133">
      <w:bodyDiv w:val="1"/>
      <w:marLeft w:val="0"/>
      <w:marRight w:val="0"/>
      <w:marTop w:val="0"/>
      <w:marBottom w:val="0"/>
      <w:divBdr>
        <w:top w:val="none" w:sz="0" w:space="0" w:color="auto"/>
        <w:left w:val="none" w:sz="0" w:space="0" w:color="auto"/>
        <w:bottom w:val="none" w:sz="0" w:space="0" w:color="auto"/>
        <w:right w:val="none" w:sz="0" w:space="0" w:color="auto"/>
      </w:divBdr>
    </w:div>
    <w:div w:id="1668704966">
      <w:bodyDiv w:val="1"/>
      <w:marLeft w:val="0"/>
      <w:marRight w:val="0"/>
      <w:marTop w:val="0"/>
      <w:marBottom w:val="0"/>
      <w:divBdr>
        <w:top w:val="none" w:sz="0" w:space="0" w:color="auto"/>
        <w:left w:val="none" w:sz="0" w:space="0" w:color="auto"/>
        <w:bottom w:val="none" w:sz="0" w:space="0" w:color="auto"/>
        <w:right w:val="none" w:sz="0" w:space="0" w:color="auto"/>
      </w:divBdr>
    </w:div>
    <w:div w:id="1676608365">
      <w:bodyDiv w:val="1"/>
      <w:marLeft w:val="0"/>
      <w:marRight w:val="0"/>
      <w:marTop w:val="0"/>
      <w:marBottom w:val="0"/>
      <w:divBdr>
        <w:top w:val="none" w:sz="0" w:space="0" w:color="auto"/>
        <w:left w:val="none" w:sz="0" w:space="0" w:color="auto"/>
        <w:bottom w:val="none" w:sz="0" w:space="0" w:color="auto"/>
        <w:right w:val="none" w:sz="0" w:space="0" w:color="auto"/>
      </w:divBdr>
    </w:div>
    <w:div w:id="1734082872">
      <w:bodyDiv w:val="1"/>
      <w:marLeft w:val="0"/>
      <w:marRight w:val="0"/>
      <w:marTop w:val="0"/>
      <w:marBottom w:val="0"/>
      <w:divBdr>
        <w:top w:val="none" w:sz="0" w:space="0" w:color="auto"/>
        <w:left w:val="none" w:sz="0" w:space="0" w:color="auto"/>
        <w:bottom w:val="none" w:sz="0" w:space="0" w:color="auto"/>
        <w:right w:val="none" w:sz="0" w:space="0" w:color="auto"/>
      </w:divBdr>
    </w:div>
    <w:div w:id="1779374477">
      <w:bodyDiv w:val="1"/>
      <w:marLeft w:val="0"/>
      <w:marRight w:val="0"/>
      <w:marTop w:val="0"/>
      <w:marBottom w:val="0"/>
      <w:divBdr>
        <w:top w:val="none" w:sz="0" w:space="0" w:color="auto"/>
        <w:left w:val="none" w:sz="0" w:space="0" w:color="auto"/>
        <w:bottom w:val="none" w:sz="0" w:space="0" w:color="auto"/>
        <w:right w:val="none" w:sz="0" w:space="0" w:color="auto"/>
      </w:divBdr>
    </w:div>
    <w:div w:id="1787239538">
      <w:bodyDiv w:val="1"/>
      <w:marLeft w:val="0"/>
      <w:marRight w:val="0"/>
      <w:marTop w:val="0"/>
      <w:marBottom w:val="0"/>
      <w:divBdr>
        <w:top w:val="none" w:sz="0" w:space="0" w:color="auto"/>
        <w:left w:val="none" w:sz="0" w:space="0" w:color="auto"/>
        <w:bottom w:val="none" w:sz="0" w:space="0" w:color="auto"/>
        <w:right w:val="none" w:sz="0" w:space="0" w:color="auto"/>
      </w:divBdr>
    </w:div>
    <w:div w:id="1792898533">
      <w:bodyDiv w:val="1"/>
      <w:marLeft w:val="0"/>
      <w:marRight w:val="0"/>
      <w:marTop w:val="0"/>
      <w:marBottom w:val="0"/>
      <w:divBdr>
        <w:top w:val="none" w:sz="0" w:space="0" w:color="auto"/>
        <w:left w:val="none" w:sz="0" w:space="0" w:color="auto"/>
        <w:bottom w:val="none" w:sz="0" w:space="0" w:color="auto"/>
        <w:right w:val="none" w:sz="0" w:space="0" w:color="auto"/>
      </w:divBdr>
    </w:div>
    <w:div w:id="1830251048">
      <w:bodyDiv w:val="1"/>
      <w:marLeft w:val="0"/>
      <w:marRight w:val="0"/>
      <w:marTop w:val="0"/>
      <w:marBottom w:val="0"/>
      <w:divBdr>
        <w:top w:val="none" w:sz="0" w:space="0" w:color="auto"/>
        <w:left w:val="none" w:sz="0" w:space="0" w:color="auto"/>
        <w:bottom w:val="none" w:sz="0" w:space="0" w:color="auto"/>
        <w:right w:val="none" w:sz="0" w:space="0" w:color="auto"/>
      </w:divBdr>
    </w:div>
    <w:div w:id="1951889744">
      <w:bodyDiv w:val="1"/>
      <w:marLeft w:val="0"/>
      <w:marRight w:val="0"/>
      <w:marTop w:val="0"/>
      <w:marBottom w:val="0"/>
      <w:divBdr>
        <w:top w:val="none" w:sz="0" w:space="0" w:color="auto"/>
        <w:left w:val="none" w:sz="0" w:space="0" w:color="auto"/>
        <w:bottom w:val="none" w:sz="0" w:space="0" w:color="auto"/>
        <w:right w:val="none" w:sz="0" w:space="0" w:color="auto"/>
      </w:divBdr>
    </w:div>
    <w:div w:id="1961451114">
      <w:bodyDiv w:val="1"/>
      <w:marLeft w:val="0"/>
      <w:marRight w:val="0"/>
      <w:marTop w:val="0"/>
      <w:marBottom w:val="0"/>
      <w:divBdr>
        <w:top w:val="none" w:sz="0" w:space="0" w:color="auto"/>
        <w:left w:val="none" w:sz="0" w:space="0" w:color="auto"/>
        <w:bottom w:val="none" w:sz="0" w:space="0" w:color="auto"/>
        <w:right w:val="none" w:sz="0" w:space="0" w:color="auto"/>
      </w:divBdr>
    </w:div>
    <w:div w:id="1978755620">
      <w:bodyDiv w:val="1"/>
      <w:marLeft w:val="0"/>
      <w:marRight w:val="0"/>
      <w:marTop w:val="0"/>
      <w:marBottom w:val="0"/>
      <w:divBdr>
        <w:top w:val="none" w:sz="0" w:space="0" w:color="auto"/>
        <w:left w:val="none" w:sz="0" w:space="0" w:color="auto"/>
        <w:bottom w:val="none" w:sz="0" w:space="0" w:color="auto"/>
        <w:right w:val="none" w:sz="0" w:space="0" w:color="auto"/>
      </w:divBdr>
    </w:div>
    <w:div w:id="1990286021">
      <w:bodyDiv w:val="1"/>
      <w:marLeft w:val="0"/>
      <w:marRight w:val="0"/>
      <w:marTop w:val="0"/>
      <w:marBottom w:val="0"/>
      <w:divBdr>
        <w:top w:val="none" w:sz="0" w:space="0" w:color="auto"/>
        <w:left w:val="none" w:sz="0" w:space="0" w:color="auto"/>
        <w:bottom w:val="none" w:sz="0" w:space="0" w:color="auto"/>
        <w:right w:val="none" w:sz="0" w:space="0" w:color="auto"/>
      </w:divBdr>
    </w:div>
    <w:div w:id="1995602750">
      <w:bodyDiv w:val="1"/>
      <w:marLeft w:val="0"/>
      <w:marRight w:val="0"/>
      <w:marTop w:val="0"/>
      <w:marBottom w:val="0"/>
      <w:divBdr>
        <w:top w:val="none" w:sz="0" w:space="0" w:color="auto"/>
        <w:left w:val="none" w:sz="0" w:space="0" w:color="auto"/>
        <w:bottom w:val="none" w:sz="0" w:space="0" w:color="auto"/>
        <w:right w:val="none" w:sz="0" w:space="0" w:color="auto"/>
      </w:divBdr>
    </w:div>
    <w:div w:id="2023700290">
      <w:bodyDiv w:val="1"/>
      <w:marLeft w:val="0"/>
      <w:marRight w:val="0"/>
      <w:marTop w:val="0"/>
      <w:marBottom w:val="0"/>
      <w:divBdr>
        <w:top w:val="none" w:sz="0" w:space="0" w:color="auto"/>
        <w:left w:val="none" w:sz="0" w:space="0" w:color="auto"/>
        <w:bottom w:val="none" w:sz="0" w:space="0" w:color="auto"/>
        <w:right w:val="none" w:sz="0" w:space="0" w:color="auto"/>
      </w:divBdr>
    </w:div>
    <w:div w:id="2030139090">
      <w:bodyDiv w:val="1"/>
      <w:marLeft w:val="0"/>
      <w:marRight w:val="0"/>
      <w:marTop w:val="0"/>
      <w:marBottom w:val="0"/>
      <w:divBdr>
        <w:top w:val="none" w:sz="0" w:space="0" w:color="auto"/>
        <w:left w:val="none" w:sz="0" w:space="0" w:color="auto"/>
        <w:bottom w:val="none" w:sz="0" w:space="0" w:color="auto"/>
        <w:right w:val="none" w:sz="0" w:space="0" w:color="auto"/>
      </w:divBdr>
    </w:div>
    <w:div w:id="2041660434">
      <w:bodyDiv w:val="1"/>
      <w:marLeft w:val="0"/>
      <w:marRight w:val="0"/>
      <w:marTop w:val="0"/>
      <w:marBottom w:val="0"/>
      <w:divBdr>
        <w:top w:val="none" w:sz="0" w:space="0" w:color="auto"/>
        <w:left w:val="none" w:sz="0" w:space="0" w:color="auto"/>
        <w:bottom w:val="none" w:sz="0" w:space="0" w:color="auto"/>
        <w:right w:val="none" w:sz="0" w:space="0" w:color="auto"/>
      </w:divBdr>
    </w:div>
    <w:div w:id="2050835792">
      <w:bodyDiv w:val="1"/>
      <w:marLeft w:val="0"/>
      <w:marRight w:val="0"/>
      <w:marTop w:val="0"/>
      <w:marBottom w:val="0"/>
      <w:divBdr>
        <w:top w:val="none" w:sz="0" w:space="0" w:color="auto"/>
        <w:left w:val="none" w:sz="0" w:space="0" w:color="auto"/>
        <w:bottom w:val="none" w:sz="0" w:space="0" w:color="auto"/>
        <w:right w:val="none" w:sz="0" w:space="0" w:color="auto"/>
      </w:divBdr>
    </w:div>
    <w:div w:id="205927894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6">
          <w:marLeft w:val="0"/>
          <w:marRight w:val="1"/>
          <w:marTop w:val="0"/>
          <w:marBottom w:val="0"/>
          <w:divBdr>
            <w:top w:val="none" w:sz="0" w:space="0" w:color="auto"/>
            <w:left w:val="none" w:sz="0" w:space="0" w:color="auto"/>
            <w:bottom w:val="none" w:sz="0" w:space="0" w:color="auto"/>
            <w:right w:val="none" w:sz="0" w:space="0" w:color="auto"/>
          </w:divBdr>
          <w:divsChild>
            <w:div w:id="1914118512">
              <w:marLeft w:val="0"/>
              <w:marRight w:val="0"/>
              <w:marTop w:val="0"/>
              <w:marBottom w:val="0"/>
              <w:divBdr>
                <w:top w:val="none" w:sz="0" w:space="0" w:color="auto"/>
                <w:left w:val="none" w:sz="0" w:space="0" w:color="auto"/>
                <w:bottom w:val="none" w:sz="0" w:space="0" w:color="auto"/>
                <w:right w:val="none" w:sz="0" w:space="0" w:color="auto"/>
              </w:divBdr>
              <w:divsChild>
                <w:div w:id="1718236583">
                  <w:marLeft w:val="0"/>
                  <w:marRight w:val="1"/>
                  <w:marTop w:val="0"/>
                  <w:marBottom w:val="0"/>
                  <w:divBdr>
                    <w:top w:val="none" w:sz="0" w:space="0" w:color="auto"/>
                    <w:left w:val="none" w:sz="0" w:space="0" w:color="auto"/>
                    <w:bottom w:val="none" w:sz="0" w:space="0" w:color="auto"/>
                    <w:right w:val="none" w:sz="0" w:space="0" w:color="auto"/>
                  </w:divBdr>
                  <w:divsChild>
                    <w:div w:id="1814789201">
                      <w:marLeft w:val="0"/>
                      <w:marRight w:val="0"/>
                      <w:marTop w:val="0"/>
                      <w:marBottom w:val="0"/>
                      <w:divBdr>
                        <w:top w:val="none" w:sz="0" w:space="0" w:color="auto"/>
                        <w:left w:val="none" w:sz="0" w:space="0" w:color="auto"/>
                        <w:bottom w:val="none" w:sz="0" w:space="0" w:color="auto"/>
                        <w:right w:val="none" w:sz="0" w:space="0" w:color="auto"/>
                      </w:divBdr>
                      <w:divsChild>
                        <w:div w:id="1927617687">
                          <w:marLeft w:val="0"/>
                          <w:marRight w:val="0"/>
                          <w:marTop w:val="0"/>
                          <w:marBottom w:val="0"/>
                          <w:divBdr>
                            <w:top w:val="none" w:sz="0" w:space="0" w:color="auto"/>
                            <w:left w:val="none" w:sz="0" w:space="0" w:color="auto"/>
                            <w:bottom w:val="none" w:sz="0" w:space="0" w:color="auto"/>
                            <w:right w:val="none" w:sz="0" w:space="0" w:color="auto"/>
                          </w:divBdr>
                          <w:divsChild>
                            <w:div w:id="1693267124">
                              <w:marLeft w:val="0"/>
                              <w:marRight w:val="0"/>
                              <w:marTop w:val="120"/>
                              <w:marBottom w:val="360"/>
                              <w:divBdr>
                                <w:top w:val="none" w:sz="0" w:space="0" w:color="auto"/>
                                <w:left w:val="none" w:sz="0" w:space="0" w:color="auto"/>
                                <w:bottom w:val="none" w:sz="0" w:space="0" w:color="auto"/>
                                <w:right w:val="none" w:sz="0" w:space="0" w:color="auto"/>
                              </w:divBdr>
                              <w:divsChild>
                                <w:div w:id="638732746">
                                  <w:marLeft w:val="0"/>
                                  <w:marRight w:val="0"/>
                                  <w:marTop w:val="0"/>
                                  <w:marBottom w:val="0"/>
                                  <w:divBdr>
                                    <w:top w:val="none" w:sz="0" w:space="0" w:color="auto"/>
                                    <w:left w:val="none" w:sz="0" w:space="0" w:color="auto"/>
                                    <w:bottom w:val="none" w:sz="0" w:space="0" w:color="auto"/>
                                    <w:right w:val="none" w:sz="0" w:space="0" w:color="auto"/>
                                  </w:divBdr>
                                  <w:divsChild>
                                    <w:div w:id="574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08" Type="http://schemas.microsoft.com/office/2011/relationships/commentsExtended" Target="commentsExtended.xml"/><Relationship Id="rId2" Type="http://schemas.openxmlformats.org/officeDocument/2006/relationships/numbering" Target="numbering.xml"/><Relationship Id="rId10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BC17-7970-400A-B78D-F084E15E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21367</CharactersWithSpaces>
  <SharedDoc>false</SharedDoc>
  <HLinks>
    <vt:vector size="726" baseType="variant">
      <vt:variant>
        <vt:i4>6946854</vt:i4>
      </vt:variant>
      <vt:variant>
        <vt:i4>1861</vt:i4>
      </vt:variant>
      <vt:variant>
        <vt:i4>0</vt:i4>
      </vt:variant>
      <vt:variant>
        <vt:i4>5</vt:i4>
      </vt:variant>
      <vt:variant>
        <vt:lpwstr>http://www.effectivehealthcare.ahrq.gov/ehc/products/201/735/FRN2_Frameworks_20110726.pdf</vt:lpwstr>
      </vt:variant>
      <vt:variant>
        <vt:lpwstr/>
      </vt:variant>
      <vt:variant>
        <vt:i4>5177415</vt:i4>
      </vt:variant>
      <vt:variant>
        <vt:i4>1858</vt:i4>
      </vt:variant>
      <vt:variant>
        <vt:i4>0</vt:i4>
      </vt:variant>
      <vt:variant>
        <vt:i4>5</vt:i4>
      </vt:variant>
      <vt:variant>
        <vt:lpwstr>http://www.oecd.org/health/health-systems/oecdhealthdata.htm</vt:lpwstr>
      </vt:variant>
      <vt:variant>
        <vt:lpwstr/>
      </vt:variant>
      <vt:variant>
        <vt:i4>1245256</vt:i4>
      </vt:variant>
      <vt:variant>
        <vt:i4>1855</vt:i4>
      </vt:variant>
      <vt:variant>
        <vt:i4>0</vt:i4>
      </vt:variant>
      <vt:variant>
        <vt:i4>5</vt:i4>
      </vt:variant>
      <vt:variant>
        <vt:lpwstr>http://www.fda.gov/NewsEvents/Newsroom/PressAnnouncements/2007/ucm108919.htm</vt:lpwstr>
      </vt:variant>
      <vt:variant>
        <vt:lpwstr/>
      </vt:variant>
      <vt:variant>
        <vt:i4>8323190</vt:i4>
      </vt:variant>
      <vt:variant>
        <vt:i4>1852</vt:i4>
      </vt:variant>
      <vt:variant>
        <vt:i4>0</vt:i4>
      </vt:variant>
      <vt:variant>
        <vt:i4>5</vt:i4>
      </vt:variant>
      <vt:variant>
        <vt:lpwstr>http://www.fda.gov/Drugs/DrugSafety/PostmarketDrugSafetyInformationforPatientsandProviders/DrugSafetyInformationforHeathcareProfessionals/PublicHealthAdvisories/ucm053112.htm</vt:lpwstr>
      </vt:variant>
      <vt:variant>
        <vt:lpwstr/>
      </vt:variant>
      <vt:variant>
        <vt:i4>917573</vt:i4>
      </vt:variant>
      <vt:variant>
        <vt:i4>1849</vt:i4>
      </vt:variant>
      <vt:variant>
        <vt:i4>0</vt:i4>
      </vt:variant>
      <vt:variant>
        <vt:i4>5</vt:i4>
      </vt:variant>
      <vt:variant>
        <vt:lpwstr>http://www.fda.gov/Drugs/DrugSafety/ucm223966.htm</vt:lpwstr>
      </vt:variant>
      <vt:variant>
        <vt:lpwstr/>
      </vt:variant>
      <vt:variant>
        <vt:i4>5767186</vt:i4>
      </vt:variant>
      <vt:variant>
        <vt:i4>1846</vt:i4>
      </vt:variant>
      <vt:variant>
        <vt:i4>0</vt:i4>
      </vt:variant>
      <vt:variant>
        <vt:i4>5</vt:i4>
      </vt:variant>
      <vt:variant>
        <vt:lpwstr>http://www.cancer.gov/cancertopics/factsheet/detection/CT</vt:lpwstr>
      </vt:variant>
      <vt:variant>
        <vt:lpwstr/>
      </vt:variant>
      <vt:variant>
        <vt:i4>1376326</vt:i4>
      </vt:variant>
      <vt:variant>
        <vt:i4>1843</vt:i4>
      </vt:variant>
      <vt:variant>
        <vt:i4>0</vt:i4>
      </vt:variant>
      <vt:variant>
        <vt:i4>5</vt:i4>
      </vt:variant>
      <vt:variant>
        <vt:lpwstr>http://www.cochrane.org/index.htm</vt:lpwstr>
      </vt:variant>
      <vt:variant>
        <vt:lpwstr/>
      </vt:variant>
      <vt:variant>
        <vt:i4>3604596</vt:i4>
      </vt:variant>
      <vt:variant>
        <vt:i4>1840</vt:i4>
      </vt:variant>
      <vt:variant>
        <vt:i4>0</vt:i4>
      </vt:variant>
      <vt:variant>
        <vt:i4>5</vt:i4>
      </vt:variant>
      <vt:variant>
        <vt:lpwstr>http://www.acr.org/Quality-Safety/Accreditation/Ultrasound</vt:lpwstr>
      </vt:variant>
      <vt:variant>
        <vt:lpwstr/>
      </vt:variant>
      <vt:variant>
        <vt:i4>4128886</vt:i4>
      </vt:variant>
      <vt:variant>
        <vt:i4>1837</vt:i4>
      </vt:variant>
      <vt:variant>
        <vt:i4>0</vt:i4>
      </vt:variant>
      <vt:variant>
        <vt:i4>5</vt:i4>
      </vt:variant>
      <vt:variant>
        <vt:lpwstr>http://www.acr.org/Quality-Safety/Accreditation/CT</vt:lpwstr>
      </vt:variant>
      <vt:variant>
        <vt:lpwstr/>
      </vt:variant>
      <vt:variant>
        <vt:i4>2752614</vt:i4>
      </vt:variant>
      <vt:variant>
        <vt:i4>1834</vt:i4>
      </vt:variant>
      <vt:variant>
        <vt:i4>0</vt:i4>
      </vt:variant>
      <vt:variant>
        <vt:i4>5</vt:i4>
      </vt:variant>
      <vt:variant>
        <vt:lpwstr>http://dx.doi.org/10.1053/j.gastro.2013.11.004</vt:lpwstr>
      </vt:variant>
      <vt:variant>
        <vt:lpwstr/>
      </vt:variant>
      <vt:variant>
        <vt:i4>6094862</vt:i4>
      </vt:variant>
      <vt:variant>
        <vt:i4>1831</vt:i4>
      </vt:variant>
      <vt:variant>
        <vt:i4>0</vt:i4>
      </vt:variant>
      <vt:variant>
        <vt:i4>5</vt:i4>
      </vt:variant>
      <vt:variant>
        <vt:lpwstr>http://www.nccn.org/professionals/physician_gls/f_guidelines.asp</vt:lpwstr>
      </vt:variant>
      <vt:variant>
        <vt:lpwstr/>
      </vt:variant>
      <vt:variant>
        <vt:i4>262256</vt:i4>
      </vt:variant>
      <vt:variant>
        <vt:i4>1828</vt:i4>
      </vt:variant>
      <vt:variant>
        <vt:i4>0</vt:i4>
      </vt:variant>
      <vt:variant>
        <vt:i4>5</vt:i4>
      </vt:variant>
      <vt:variant>
        <vt:lpwstr>http://www.uptodate.com/contents/clinical-manifestations-diagnosis-and-staging-of-exocrine-pancreatic-cancer?source=search_result&amp;search=Clinical+manifestations%2C+diagnosis%2C+and+staging+of+exocrine+pancreatic+cancer&amp;selectedTitle=1%7E134</vt:lpwstr>
      </vt:variant>
      <vt:variant>
        <vt:lpwstr/>
      </vt:variant>
      <vt:variant>
        <vt:i4>2949229</vt:i4>
      </vt:variant>
      <vt:variant>
        <vt:i4>1825</vt:i4>
      </vt:variant>
      <vt:variant>
        <vt:i4>0</vt:i4>
      </vt:variant>
      <vt:variant>
        <vt:i4>5</vt:i4>
      </vt:variant>
      <vt:variant>
        <vt:lpwstr>http://seer.cancer.gov/statfacts/html/pancreas.html</vt:lpwstr>
      </vt:variant>
      <vt:variant>
        <vt:lpwstr/>
      </vt:variant>
      <vt:variant>
        <vt:i4>1835039</vt:i4>
      </vt:variant>
      <vt:variant>
        <vt:i4>1822</vt:i4>
      </vt:variant>
      <vt:variant>
        <vt:i4>0</vt:i4>
      </vt:variant>
      <vt:variant>
        <vt:i4>5</vt:i4>
      </vt:variant>
      <vt:variant>
        <vt:lpwstr>http://www.ncbi.nlm.nih.gov/books/NBK98248/</vt:lpwstr>
      </vt:variant>
      <vt:variant>
        <vt:lpwstr>ch7.rl1</vt:lpwstr>
      </vt:variant>
      <vt:variant>
        <vt:i4>7798866</vt:i4>
      </vt:variant>
      <vt:variant>
        <vt:i4>1819</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1816</vt:i4>
      </vt:variant>
      <vt:variant>
        <vt:i4>0</vt:i4>
      </vt:variant>
      <vt:variant>
        <vt:i4>5</vt:i4>
      </vt:variant>
      <vt:variant>
        <vt:lpwstr>http://www.stata.com/</vt:lpwstr>
      </vt:variant>
      <vt:variant>
        <vt:lpwstr/>
      </vt:variant>
      <vt:variant>
        <vt:i4>4063349</vt:i4>
      </vt:variant>
      <vt:variant>
        <vt:i4>1813</vt:i4>
      </vt:variant>
      <vt:variant>
        <vt:i4>0</vt:i4>
      </vt:variant>
      <vt:variant>
        <vt:i4>5</vt:i4>
      </vt:variant>
      <vt:variant>
        <vt:lpwstr>http://www.biomedcentral.com/content/pdf/1471-2288-3-25.pdf</vt:lpwstr>
      </vt:variant>
      <vt:variant>
        <vt:lpwstr/>
      </vt:variant>
      <vt:variant>
        <vt:i4>3014712</vt:i4>
      </vt:variant>
      <vt:variant>
        <vt:i4>1810</vt:i4>
      </vt:variant>
      <vt:variant>
        <vt:i4>0</vt:i4>
      </vt:variant>
      <vt:variant>
        <vt:i4>5</vt:i4>
      </vt:variant>
      <vt:variant>
        <vt:lpwstr>http://effectivehealthcare.ahrq.gov/healthInfo.cfm?infotype=rr&amp;ProcessID=60</vt:lpwstr>
      </vt:variant>
      <vt:variant>
        <vt:lpwstr/>
      </vt:variant>
      <vt:variant>
        <vt:i4>5832773</vt:i4>
      </vt:variant>
      <vt:variant>
        <vt:i4>1807</vt:i4>
      </vt:variant>
      <vt:variant>
        <vt:i4>0</vt:i4>
      </vt:variant>
      <vt:variant>
        <vt:i4>5</vt:i4>
      </vt:variant>
      <vt:variant>
        <vt:lpwstr>http://gut.bmj.com/content/early/2012/11/06/gutjnl-2012-303108.full.pdf+html</vt:lpwstr>
      </vt:variant>
      <vt:variant>
        <vt:lpwstr/>
      </vt:variant>
      <vt:variant>
        <vt:i4>6422647</vt:i4>
      </vt:variant>
      <vt:variant>
        <vt:i4>1804</vt:i4>
      </vt:variant>
      <vt:variant>
        <vt:i4>0</vt:i4>
      </vt:variant>
      <vt:variant>
        <vt:i4>5</vt:i4>
      </vt:variant>
      <vt:variant>
        <vt:lpwstr>http://www.cancernetwork.com/cancer-management/pancreatic/article/10165/1802606</vt:lpwstr>
      </vt:variant>
      <vt:variant>
        <vt:lpwstr/>
      </vt:variant>
      <vt:variant>
        <vt:i4>6750330</vt:i4>
      </vt:variant>
      <vt:variant>
        <vt:i4>1801</vt:i4>
      </vt:variant>
      <vt:variant>
        <vt:i4>0</vt:i4>
      </vt:variant>
      <vt:variant>
        <vt:i4>5</vt:i4>
      </vt:variant>
      <vt:variant>
        <vt:lpwstr>http://www.cancer.gov/cancertopics/pdq/treatment/pancreatic/HealthProfessional/page1/AllPages/Print</vt:lpwstr>
      </vt:variant>
      <vt:variant>
        <vt:lpwstr/>
      </vt:variant>
      <vt:variant>
        <vt:i4>4784218</vt:i4>
      </vt:variant>
      <vt:variant>
        <vt:i4>1798</vt:i4>
      </vt:variant>
      <vt:variant>
        <vt:i4>0</vt:i4>
      </vt:variant>
      <vt:variant>
        <vt:i4>5</vt:i4>
      </vt:variant>
      <vt:variant>
        <vt:lpwstr>http://onlinelibrary.wiley.com/doi/10.3322/caac.21208/pdf</vt:lpwstr>
      </vt:variant>
      <vt:variant>
        <vt:lpwstr/>
      </vt:variant>
      <vt:variant>
        <vt:i4>3276822</vt:i4>
      </vt:variant>
      <vt:variant>
        <vt:i4>1795</vt:i4>
      </vt:variant>
      <vt:variant>
        <vt:i4>0</vt:i4>
      </vt:variant>
      <vt:variant>
        <vt:i4>5</vt:i4>
      </vt:variant>
      <vt:variant>
        <vt:lpwstr>http://www.cancer.org/acs/groups/content/@epidemiologysurveilance/documents/document/acspc-031941.pdf</vt:lpwstr>
      </vt:variant>
      <vt:variant>
        <vt:lpwstr/>
      </vt:variant>
      <vt:variant>
        <vt:i4>1179659</vt:i4>
      </vt:variant>
      <vt:variant>
        <vt:i4>878</vt:i4>
      </vt:variant>
      <vt:variant>
        <vt:i4>0</vt:i4>
      </vt:variant>
      <vt:variant>
        <vt:i4>5</vt:i4>
      </vt:variant>
      <vt:variant>
        <vt:lpwstr>http://effectivehealthcare.ahrq.gov/index.cfm/search-for-guides-reviews-and-reports/?productid=1620&amp;pageaction=displayproduct</vt:lpwstr>
      </vt:variant>
      <vt:variant>
        <vt:lpwstr/>
      </vt:variant>
      <vt:variant>
        <vt:i4>1835039</vt:i4>
      </vt:variant>
      <vt:variant>
        <vt:i4>691</vt:i4>
      </vt:variant>
      <vt:variant>
        <vt:i4>0</vt:i4>
      </vt:variant>
      <vt:variant>
        <vt:i4>5</vt:i4>
      </vt:variant>
      <vt:variant>
        <vt:lpwstr>http://www.ncbi.nlm.nih.gov/books/NBK98248/</vt:lpwstr>
      </vt:variant>
      <vt:variant>
        <vt:lpwstr>ch7.rl1</vt:lpwstr>
      </vt:variant>
      <vt:variant>
        <vt:i4>7798866</vt:i4>
      </vt:variant>
      <vt:variant>
        <vt:i4>688</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685</vt:i4>
      </vt:variant>
      <vt:variant>
        <vt:i4>0</vt:i4>
      </vt:variant>
      <vt:variant>
        <vt:i4>5</vt:i4>
      </vt:variant>
      <vt:variant>
        <vt:lpwstr>http://www.stata.com/</vt:lpwstr>
      </vt:variant>
      <vt:variant>
        <vt:lpwstr/>
      </vt:variant>
      <vt:variant>
        <vt:i4>4063349</vt:i4>
      </vt:variant>
      <vt:variant>
        <vt:i4>682</vt:i4>
      </vt:variant>
      <vt:variant>
        <vt:i4>0</vt:i4>
      </vt:variant>
      <vt:variant>
        <vt:i4>5</vt:i4>
      </vt:variant>
      <vt:variant>
        <vt:lpwstr>http://www.biomedcentral.com/content/pdf/1471-2288-3-25.pdf</vt:lpwstr>
      </vt:variant>
      <vt:variant>
        <vt:lpwstr/>
      </vt:variant>
      <vt:variant>
        <vt:i4>3014712</vt:i4>
      </vt:variant>
      <vt:variant>
        <vt:i4>679</vt:i4>
      </vt:variant>
      <vt:variant>
        <vt:i4>0</vt:i4>
      </vt:variant>
      <vt:variant>
        <vt:i4>5</vt:i4>
      </vt:variant>
      <vt:variant>
        <vt:lpwstr>http://effectivehealthcare.ahrq.gov/healthInfo.cfm?infotype=rr&amp;ProcessID=60</vt:lpwstr>
      </vt:variant>
      <vt:variant>
        <vt:lpwstr/>
      </vt:variant>
      <vt:variant>
        <vt:i4>5832773</vt:i4>
      </vt:variant>
      <vt:variant>
        <vt:i4>676</vt:i4>
      </vt:variant>
      <vt:variant>
        <vt:i4>0</vt:i4>
      </vt:variant>
      <vt:variant>
        <vt:i4>5</vt:i4>
      </vt:variant>
      <vt:variant>
        <vt:lpwstr>http://gut.bmj.com/content/early/2012/11/06/gutjnl-2012-303108.full.pdf+html</vt:lpwstr>
      </vt:variant>
      <vt:variant>
        <vt:lpwstr/>
      </vt:variant>
      <vt:variant>
        <vt:i4>6422647</vt:i4>
      </vt:variant>
      <vt:variant>
        <vt:i4>673</vt:i4>
      </vt:variant>
      <vt:variant>
        <vt:i4>0</vt:i4>
      </vt:variant>
      <vt:variant>
        <vt:i4>5</vt:i4>
      </vt:variant>
      <vt:variant>
        <vt:lpwstr>http://www.cancernetwork.com/cancer-management/pancreatic/article/10165/1802606</vt:lpwstr>
      </vt:variant>
      <vt:variant>
        <vt:lpwstr/>
      </vt:variant>
      <vt:variant>
        <vt:i4>6750330</vt:i4>
      </vt:variant>
      <vt:variant>
        <vt:i4>670</vt:i4>
      </vt:variant>
      <vt:variant>
        <vt:i4>0</vt:i4>
      </vt:variant>
      <vt:variant>
        <vt:i4>5</vt:i4>
      </vt:variant>
      <vt:variant>
        <vt:lpwstr>http://www.cancer.gov/cancertopics/pdq/treatment/pancreatic/HealthProfessional/page1/AllPages/Print</vt:lpwstr>
      </vt:variant>
      <vt:variant>
        <vt:lpwstr/>
      </vt:variant>
      <vt:variant>
        <vt:i4>4784218</vt:i4>
      </vt:variant>
      <vt:variant>
        <vt:i4>667</vt:i4>
      </vt:variant>
      <vt:variant>
        <vt:i4>0</vt:i4>
      </vt:variant>
      <vt:variant>
        <vt:i4>5</vt:i4>
      </vt:variant>
      <vt:variant>
        <vt:lpwstr>http://onlinelibrary.wiley.com/doi/10.3322/caac.21208/pdf</vt:lpwstr>
      </vt:variant>
      <vt:variant>
        <vt:lpwstr/>
      </vt:variant>
      <vt:variant>
        <vt:i4>3276822</vt:i4>
      </vt:variant>
      <vt:variant>
        <vt:i4>664</vt:i4>
      </vt:variant>
      <vt:variant>
        <vt:i4>0</vt:i4>
      </vt:variant>
      <vt:variant>
        <vt:i4>5</vt:i4>
      </vt:variant>
      <vt:variant>
        <vt:lpwstr>http://www.cancer.org/acs/groups/content/@epidemiologysurveilance/documents/document/acspc-031941.pdf</vt:lpwstr>
      </vt:variant>
      <vt:variant>
        <vt:lpwstr/>
      </vt:variant>
      <vt:variant>
        <vt:i4>1048631</vt:i4>
      </vt:variant>
      <vt:variant>
        <vt:i4>524</vt:i4>
      </vt:variant>
      <vt:variant>
        <vt:i4>0</vt:i4>
      </vt:variant>
      <vt:variant>
        <vt:i4>5</vt:i4>
      </vt:variant>
      <vt:variant>
        <vt:lpwstr/>
      </vt:variant>
      <vt:variant>
        <vt:lpwstr>_Toc381708508</vt:lpwstr>
      </vt:variant>
      <vt:variant>
        <vt:i4>1048631</vt:i4>
      </vt:variant>
      <vt:variant>
        <vt:i4>518</vt:i4>
      </vt:variant>
      <vt:variant>
        <vt:i4>0</vt:i4>
      </vt:variant>
      <vt:variant>
        <vt:i4>5</vt:i4>
      </vt:variant>
      <vt:variant>
        <vt:lpwstr/>
      </vt:variant>
      <vt:variant>
        <vt:lpwstr>_Toc381708507</vt:lpwstr>
      </vt:variant>
      <vt:variant>
        <vt:i4>1048631</vt:i4>
      </vt:variant>
      <vt:variant>
        <vt:i4>512</vt:i4>
      </vt:variant>
      <vt:variant>
        <vt:i4>0</vt:i4>
      </vt:variant>
      <vt:variant>
        <vt:i4>5</vt:i4>
      </vt:variant>
      <vt:variant>
        <vt:lpwstr/>
      </vt:variant>
      <vt:variant>
        <vt:lpwstr>_Toc381708506</vt:lpwstr>
      </vt:variant>
      <vt:variant>
        <vt:i4>1048631</vt:i4>
      </vt:variant>
      <vt:variant>
        <vt:i4>506</vt:i4>
      </vt:variant>
      <vt:variant>
        <vt:i4>0</vt:i4>
      </vt:variant>
      <vt:variant>
        <vt:i4>5</vt:i4>
      </vt:variant>
      <vt:variant>
        <vt:lpwstr/>
      </vt:variant>
      <vt:variant>
        <vt:lpwstr>_Toc381708505</vt:lpwstr>
      </vt:variant>
      <vt:variant>
        <vt:i4>1048631</vt:i4>
      </vt:variant>
      <vt:variant>
        <vt:i4>500</vt:i4>
      </vt:variant>
      <vt:variant>
        <vt:i4>0</vt:i4>
      </vt:variant>
      <vt:variant>
        <vt:i4>5</vt:i4>
      </vt:variant>
      <vt:variant>
        <vt:lpwstr/>
      </vt:variant>
      <vt:variant>
        <vt:lpwstr>_Toc381708504</vt:lpwstr>
      </vt:variant>
      <vt:variant>
        <vt:i4>1048631</vt:i4>
      </vt:variant>
      <vt:variant>
        <vt:i4>494</vt:i4>
      </vt:variant>
      <vt:variant>
        <vt:i4>0</vt:i4>
      </vt:variant>
      <vt:variant>
        <vt:i4>5</vt:i4>
      </vt:variant>
      <vt:variant>
        <vt:lpwstr/>
      </vt:variant>
      <vt:variant>
        <vt:lpwstr>_Toc381708503</vt:lpwstr>
      </vt:variant>
      <vt:variant>
        <vt:i4>1048631</vt:i4>
      </vt:variant>
      <vt:variant>
        <vt:i4>488</vt:i4>
      </vt:variant>
      <vt:variant>
        <vt:i4>0</vt:i4>
      </vt:variant>
      <vt:variant>
        <vt:i4>5</vt:i4>
      </vt:variant>
      <vt:variant>
        <vt:lpwstr/>
      </vt:variant>
      <vt:variant>
        <vt:lpwstr>_Toc381708502</vt:lpwstr>
      </vt:variant>
      <vt:variant>
        <vt:i4>1048631</vt:i4>
      </vt:variant>
      <vt:variant>
        <vt:i4>482</vt:i4>
      </vt:variant>
      <vt:variant>
        <vt:i4>0</vt:i4>
      </vt:variant>
      <vt:variant>
        <vt:i4>5</vt:i4>
      </vt:variant>
      <vt:variant>
        <vt:lpwstr/>
      </vt:variant>
      <vt:variant>
        <vt:lpwstr>_Toc381708501</vt:lpwstr>
      </vt:variant>
      <vt:variant>
        <vt:i4>1048631</vt:i4>
      </vt:variant>
      <vt:variant>
        <vt:i4>476</vt:i4>
      </vt:variant>
      <vt:variant>
        <vt:i4>0</vt:i4>
      </vt:variant>
      <vt:variant>
        <vt:i4>5</vt:i4>
      </vt:variant>
      <vt:variant>
        <vt:lpwstr/>
      </vt:variant>
      <vt:variant>
        <vt:lpwstr>_Toc381708500</vt:lpwstr>
      </vt:variant>
      <vt:variant>
        <vt:i4>1245239</vt:i4>
      </vt:variant>
      <vt:variant>
        <vt:i4>467</vt:i4>
      </vt:variant>
      <vt:variant>
        <vt:i4>0</vt:i4>
      </vt:variant>
      <vt:variant>
        <vt:i4>5</vt:i4>
      </vt:variant>
      <vt:variant>
        <vt:lpwstr/>
      </vt:variant>
      <vt:variant>
        <vt:lpwstr>_Toc381708530</vt:lpwstr>
      </vt:variant>
      <vt:variant>
        <vt:i4>1179703</vt:i4>
      </vt:variant>
      <vt:variant>
        <vt:i4>461</vt:i4>
      </vt:variant>
      <vt:variant>
        <vt:i4>0</vt:i4>
      </vt:variant>
      <vt:variant>
        <vt:i4>5</vt:i4>
      </vt:variant>
      <vt:variant>
        <vt:lpwstr/>
      </vt:variant>
      <vt:variant>
        <vt:lpwstr>_Toc381708529</vt:lpwstr>
      </vt:variant>
      <vt:variant>
        <vt:i4>1179703</vt:i4>
      </vt:variant>
      <vt:variant>
        <vt:i4>455</vt:i4>
      </vt:variant>
      <vt:variant>
        <vt:i4>0</vt:i4>
      </vt:variant>
      <vt:variant>
        <vt:i4>5</vt:i4>
      </vt:variant>
      <vt:variant>
        <vt:lpwstr/>
      </vt:variant>
      <vt:variant>
        <vt:lpwstr>_Toc381708528</vt:lpwstr>
      </vt:variant>
      <vt:variant>
        <vt:i4>1179703</vt:i4>
      </vt:variant>
      <vt:variant>
        <vt:i4>449</vt:i4>
      </vt:variant>
      <vt:variant>
        <vt:i4>0</vt:i4>
      </vt:variant>
      <vt:variant>
        <vt:i4>5</vt:i4>
      </vt:variant>
      <vt:variant>
        <vt:lpwstr/>
      </vt:variant>
      <vt:variant>
        <vt:lpwstr>_Toc381708527</vt:lpwstr>
      </vt:variant>
      <vt:variant>
        <vt:i4>1179703</vt:i4>
      </vt:variant>
      <vt:variant>
        <vt:i4>443</vt:i4>
      </vt:variant>
      <vt:variant>
        <vt:i4>0</vt:i4>
      </vt:variant>
      <vt:variant>
        <vt:i4>5</vt:i4>
      </vt:variant>
      <vt:variant>
        <vt:lpwstr/>
      </vt:variant>
      <vt:variant>
        <vt:lpwstr>_Toc381708526</vt:lpwstr>
      </vt:variant>
      <vt:variant>
        <vt:i4>1179703</vt:i4>
      </vt:variant>
      <vt:variant>
        <vt:i4>437</vt:i4>
      </vt:variant>
      <vt:variant>
        <vt:i4>0</vt:i4>
      </vt:variant>
      <vt:variant>
        <vt:i4>5</vt:i4>
      </vt:variant>
      <vt:variant>
        <vt:lpwstr/>
      </vt:variant>
      <vt:variant>
        <vt:lpwstr>_Toc381708525</vt:lpwstr>
      </vt:variant>
      <vt:variant>
        <vt:i4>1179703</vt:i4>
      </vt:variant>
      <vt:variant>
        <vt:i4>431</vt:i4>
      </vt:variant>
      <vt:variant>
        <vt:i4>0</vt:i4>
      </vt:variant>
      <vt:variant>
        <vt:i4>5</vt:i4>
      </vt:variant>
      <vt:variant>
        <vt:lpwstr/>
      </vt:variant>
      <vt:variant>
        <vt:lpwstr>_Toc381708524</vt:lpwstr>
      </vt:variant>
      <vt:variant>
        <vt:i4>1179703</vt:i4>
      </vt:variant>
      <vt:variant>
        <vt:i4>425</vt:i4>
      </vt:variant>
      <vt:variant>
        <vt:i4>0</vt:i4>
      </vt:variant>
      <vt:variant>
        <vt:i4>5</vt:i4>
      </vt:variant>
      <vt:variant>
        <vt:lpwstr/>
      </vt:variant>
      <vt:variant>
        <vt:lpwstr>_Toc381708523</vt:lpwstr>
      </vt:variant>
      <vt:variant>
        <vt:i4>1179703</vt:i4>
      </vt:variant>
      <vt:variant>
        <vt:i4>419</vt:i4>
      </vt:variant>
      <vt:variant>
        <vt:i4>0</vt:i4>
      </vt:variant>
      <vt:variant>
        <vt:i4>5</vt:i4>
      </vt:variant>
      <vt:variant>
        <vt:lpwstr/>
      </vt:variant>
      <vt:variant>
        <vt:lpwstr>_Toc381708522</vt:lpwstr>
      </vt:variant>
      <vt:variant>
        <vt:i4>1179703</vt:i4>
      </vt:variant>
      <vt:variant>
        <vt:i4>413</vt:i4>
      </vt:variant>
      <vt:variant>
        <vt:i4>0</vt:i4>
      </vt:variant>
      <vt:variant>
        <vt:i4>5</vt:i4>
      </vt:variant>
      <vt:variant>
        <vt:lpwstr/>
      </vt:variant>
      <vt:variant>
        <vt:lpwstr>_Toc381708521</vt:lpwstr>
      </vt:variant>
      <vt:variant>
        <vt:i4>1179703</vt:i4>
      </vt:variant>
      <vt:variant>
        <vt:i4>407</vt:i4>
      </vt:variant>
      <vt:variant>
        <vt:i4>0</vt:i4>
      </vt:variant>
      <vt:variant>
        <vt:i4>5</vt:i4>
      </vt:variant>
      <vt:variant>
        <vt:lpwstr/>
      </vt:variant>
      <vt:variant>
        <vt:lpwstr>_Toc381708520</vt:lpwstr>
      </vt:variant>
      <vt:variant>
        <vt:i4>1114167</vt:i4>
      </vt:variant>
      <vt:variant>
        <vt:i4>401</vt:i4>
      </vt:variant>
      <vt:variant>
        <vt:i4>0</vt:i4>
      </vt:variant>
      <vt:variant>
        <vt:i4>5</vt:i4>
      </vt:variant>
      <vt:variant>
        <vt:lpwstr/>
      </vt:variant>
      <vt:variant>
        <vt:lpwstr>_Toc381708519</vt:lpwstr>
      </vt:variant>
      <vt:variant>
        <vt:i4>1114167</vt:i4>
      </vt:variant>
      <vt:variant>
        <vt:i4>395</vt:i4>
      </vt:variant>
      <vt:variant>
        <vt:i4>0</vt:i4>
      </vt:variant>
      <vt:variant>
        <vt:i4>5</vt:i4>
      </vt:variant>
      <vt:variant>
        <vt:lpwstr/>
      </vt:variant>
      <vt:variant>
        <vt:lpwstr>_Toc381708518</vt:lpwstr>
      </vt:variant>
      <vt:variant>
        <vt:i4>1114167</vt:i4>
      </vt:variant>
      <vt:variant>
        <vt:i4>389</vt:i4>
      </vt:variant>
      <vt:variant>
        <vt:i4>0</vt:i4>
      </vt:variant>
      <vt:variant>
        <vt:i4>5</vt:i4>
      </vt:variant>
      <vt:variant>
        <vt:lpwstr/>
      </vt:variant>
      <vt:variant>
        <vt:lpwstr>_Toc381708517</vt:lpwstr>
      </vt:variant>
      <vt:variant>
        <vt:i4>1114167</vt:i4>
      </vt:variant>
      <vt:variant>
        <vt:i4>383</vt:i4>
      </vt:variant>
      <vt:variant>
        <vt:i4>0</vt:i4>
      </vt:variant>
      <vt:variant>
        <vt:i4>5</vt:i4>
      </vt:variant>
      <vt:variant>
        <vt:lpwstr/>
      </vt:variant>
      <vt:variant>
        <vt:lpwstr>_Toc381708516</vt:lpwstr>
      </vt:variant>
      <vt:variant>
        <vt:i4>1310772</vt:i4>
      </vt:variant>
      <vt:variant>
        <vt:i4>374</vt:i4>
      </vt:variant>
      <vt:variant>
        <vt:i4>0</vt:i4>
      </vt:variant>
      <vt:variant>
        <vt:i4>5</vt:i4>
      </vt:variant>
      <vt:variant>
        <vt:lpwstr/>
      </vt:variant>
      <vt:variant>
        <vt:lpwstr>_Toc381708646</vt:lpwstr>
      </vt:variant>
      <vt:variant>
        <vt:i4>1310772</vt:i4>
      </vt:variant>
      <vt:variant>
        <vt:i4>368</vt:i4>
      </vt:variant>
      <vt:variant>
        <vt:i4>0</vt:i4>
      </vt:variant>
      <vt:variant>
        <vt:i4>5</vt:i4>
      </vt:variant>
      <vt:variant>
        <vt:lpwstr/>
      </vt:variant>
      <vt:variant>
        <vt:lpwstr>_Toc381708645</vt:lpwstr>
      </vt:variant>
      <vt:variant>
        <vt:i4>1310772</vt:i4>
      </vt:variant>
      <vt:variant>
        <vt:i4>362</vt:i4>
      </vt:variant>
      <vt:variant>
        <vt:i4>0</vt:i4>
      </vt:variant>
      <vt:variant>
        <vt:i4>5</vt:i4>
      </vt:variant>
      <vt:variant>
        <vt:lpwstr/>
      </vt:variant>
      <vt:variant>
        <vt:lpwstr>_Toc381708644</vt:lpwstr>
      </vt:variant>
      <vt:variant>
        <vt:i4>1310772</vt:i4>
      </vt:variant>
      <vt:variant>
        <vt:i4>356</vt:i4>
      </vt:variant>
      <vt:variant>
        <vt:i4>0</vt:i4>
      </vt:variant>
      <vt:variant>
        <vt:i4>5</vt:i4>
      </vt:variant>
      <vt:variant>
        <vt:lpwstr/>
      </vt:variant>
      <vt:variant>
        <vt:lpwstr>_Toc381708643</vt:lpwstr>
      </vt:variant>
      <vt:variant>
        <vt:i4>1310772</vt:i4>
      </vt:variant>
      <vt:variant>
        <vt:i4>350</vt:i4>
      </vt:variant>
      <vt:variant>
        <vt:i4>0</vt:i4>
      </vt:variant>
      <vt:variant>
        <vt:i4>5</vt:i4>
      </vt:variant>
      <vt:variant>
        <vt:lpwstr/>
      </vt:variant>
      <vt:variant>
        <vt:lpwstr>_Toc381708642</vt:lpwstr>
      </vt:variant>
      <vt:variant>
        <vt:i4>1310772</vt:i4>
      </vt:variant>
      <vt:variant>
        <vt:i4>344</vt:i4>
      </vt:variant>
      <vt:variant>
        <vt:i4>0</vt:i4>
      </vt:variant>
      <vt:variant>
        <vt:i4>5</vt:i4>
      </vt:variant>
      <vt:variant>
        <vt:lpwstr/>
      </vt:variant>
      <vt:variant>
        <vt:lpwstr>_Toc381708641</vt:lpwstr>
      </vt:variant>
      <vt:variant>
        <vt:i4>1310772</vt:i4>
      </vt:variant>
      <vt:variant>
        <vt:i4>338</vt:i4>
      </vt:variant>
      <vt:variant>
        <vt:i4>0</vt:i4>
      </vt:variant>
      <vt:variant>
        <vt:i4>5</vt:i4>
      </vt:variant>
      <vt:variant>
        <vt:lpwstr/>
      </vt:variant>
      <vt:variant>
        <vt:lpwstr>_Toc381708640</vt:lpwstr>
      </vt:variant>
      <vt:variant>
        <vt:i4>1245236</vt:i4>
      </vt:variant>
      <vt:variant>
        <vt:i4>332</vt:i4>
      </vt:variant>
      <vt:variant>
        <vt:i4>0</vt:i4>
      </vt:variant>
      <vt:variant>
        <vt:i4>5</vt:i4>
      </vt:variant>
      <vt:variant>
        <vt:lpwstr/>
      </vt:variant>
      <vt:variant>
        <vt:lpwstr>_Toc381708639</vt:lpwstr>
      </vt:variant>
      <vt:variant>
        <vt:i4>1245236</vt:i4>
      </vt:variant>
      <vt:variant>
        <vt:i4>326</vt:i4>
      </vt:variant>
      <vt:variant>
        <vt:i4>0</vt:i4>
      </vt:variant>
      <vt:variant>
        <vt:i4>5</vt:i4>
      </vt:variant>
      <vt:variant>
        <vt:lpwstr/>
      </vt:variant>
      <vt:variant>
        <vt:lpwstr>_Toc381708638</vt:lpwstr>
      </vt:variant>
      <vt:variant>
        <vt:i4>1245236</vt:i4>
      </vt:variant>
      <vt:variant>
        <vt:i4>320</vt:i4>
      </vt:variant>
      <vt:variant>
        <vt:i4>0</vt:i4>
      </vt:variant>
      <vt:variant>
        <vt:i4>5</vt:i4>
      </vt:variant>
      <vt:variant>
        <vt:lpwstr/>
      </vt:variant>
      <vt:variant>
        <vt:lpwstr>_Toc381708637</vt:lpwstr>
      </vt:variant>
      <vt:variant>
        <vt:i4>1245236</vt:i4>
      </vt:variant>
      <vt:variant>
        <vt:i4>314</vt:i4>
      </vt:variant>
      <vt:variant>
        <vt:i4>0</vt:i4>
      </vt:variant>
      <vt:variant>
        <vt:i4>5</vt:i4>
      </vt:variant>
      <vt:variant>
        <vt:lpwstr/>
      </vt:variant>
      <vt:variant>
        <vt:lpwstr>_Toc381708636</vt:lpwstr>
      </vt:variant>
      <vt:variant>
        <vt:i4>1245236</vt:i4>
      </vt:variant>
      <vt:variant>
        <vt:i4>308</vt:i4>
      </vt:variant>
      <vt:variant>
        <vt:i4>0</vt:i4>
      </vt:variant>
      <vt:variant>
        <vt:i4>5</vt:i4>
      </vt:variant>
      <vt:variant>
        <vt:lpwstr/>
      </vt:variant>
      <vt:variant>
        <vt:lpwstr>_Toc381708635</vt:lpwstr>
      </vt:variant>
      <vt:variant>
        <vt:i4>1245236</vt:i4>
      </vt:variant>
      <vt:variant>
        <vt:i4>302</vt:i4>
      </vt:variant>
      <vt:variant>
        <vt:i4>0</vt:i4>
      </vt:variant>
      <vt:variant>
        <vt:i4>5</vt:i4>
      </vt:variant>
      <vt:variant>
        <vt:lpwstr/>
      </vt:variant>
      <vt:variant>
        <vt:lpwstr>_Toc381708634</vt:lpwstr>
      </vt:variant>
      <vt:variant>
        <vt:i4>1245236</vt:i4>
      </vt:variant>
      <vt:variant>
        <vt:i4>296</vt:i4>
      </vt:variant>
      <vt:variant>
        <vt:i4>0</vt:i4>
      </vt:variant>
      <vt:variant>
        <vt:i4>5</vt:i4>
      </vt:variant>
      <vt:variant>
        <vt:lpwstr/>
      </vt:variant>
      <vt:variant>
        <vt:lpwstr>_Toc381708633</vt:lpwstr>
      </vt:variant>
      <vt:variant>
        <vt:i4>1245236</vt:i4>
      </vt:variant>
      <vt:variant>
        <vt:i4>290</vt:i4>
      </vt:variant>
      <vt:variant>
        <vt:i4>0</vt:i4>
      </vt:variant>
      <vt:variant>
        <vt:i4>5</vt:i4>
      </vt:variant>
      <vt:variant>
        <vt:lpwstr/>
      </vt:variant>
      <vt:variant>
        <vt:lpwstr>_Toc381708632</vt:lpwstr>
      </vt:variant>
      <vt:variant>
        <vt:i4>1245236</vt:i4>
      </vt:variant>
      <vt:variant>
        <vt:i4>284</vt:i4>
      </vt:variant>
      <vt:variant>
        <vt:i4>0</vt:i4>
      </vt:variant>
      <vt:variant>
        <vt:i4>5</vt:i4>
      </vt:variant>
      <vt:variant>
        <vt:lpwstr/>
      </vt:variant>
      <vt:variant>
        <vt:lpwstr>_Toc381708631</vt:lpwstr>
      </vt:variant>
      <vt:variant>
        <vt:i4>1245236</vt:i4>
      </vt:variant>
      <vt:variant>
        <vt:i4>278</vt:i4>
      </vt:variant>
      <vt:variant>
        <vt:i4>0</vt:i4>
      </vt:variant>
      <vt:variant>
        <vt:i4>5</vt:i4>
      </vt:variant>
      <vt:variant>
        <vt:lpwstr/>
      </vt:variant>
      <vt:variant>
        <vt:lpwstr>_Toc381708630</vt:lpwstr>
      </vt:variant>
      <vt:variant>
        <vt:i4>1179700</vt:i4>
      </vt:variant>
      <vt:variant>
        <vt:i4>272</vt:i4>
      </vt:variant>
      <vt:variant>
        <vt:i4>0</vt:i4>
      </vt:variant>
      <vt:variant>
        <vt:i4>5</vt:i4>
      </vt:variant>
      <vt:variant>
        <vt:lpwstr/>
      </vt:variant>
      <vt:variant>
        <vt:lpwstr>_Toc381708629</vt:lpwstr>
      </vt:variant>
      <vt:variant>
        <vt:i4>1179700</vt:i4>
      </vt:variant>
      <vt:variant>
        <vt:i4>266</vt:i4>
      </vt:variant>
      <vt:variant>
        <vt:i4>0</vt:i4>
      </vt:variant>
      <vt:variant>
        <vt:i4>5</vt:i4>
      </vt:variant>
      <vt:variant>
        <vt:lpwstr/>
      </vt:variant>
      <vt:variant>
        <vt:lpwstr>_Toc381708628</vt:lpwstr>
      </vt:variant>
      <vt:variant>
        <vt:i4>1179700</vt:i4>
      </vt:variant>
      <vt:variant>
        <vt:i4>260</vt:i4>
      </vt:variant>
      <vt:variant>
        <vt:i4>0</vt:i4>
      </vt:variant>
      <vt:variant>
        <vt:i4>5</vt:i4>
      </vt:variant>
      <vt:variant>
        <vt:lpwstr/>
      </vt:variant>
      <vt:variant>
        <vt:lpwstr>_Toc381708627</vt:lpwstr>
      </vt:variant>
      <vt:variant>
        <vt:i4>1179700</vt:i4>
      </vt:variant>
      <vt:variant>
        <vt:i4>254</vt:i4>
      </vt:variant>
      <vt:variant>
        <vt:i4>0</vt:i4>
      </vt:variant>
      <vt:variant>
        <vt:i4>5</vt:i4>
      </vt:variant>
      <vt:variant>
        <vt:lpwstr/>
      </vt:variant>
      <vt:variant>
        <vt:lpwstr>_Toc381708626</vt:lpwstr>
      </vt:variant>
      <vt:variant>
        <vt:i4>1179700</vt:i4>
      </vt:variant>
      <vt:variant>
        <vt:i4>248</vt:i4>
      </vt:variant>
      <vt:variant>
        <vt:i4>0</vt:i4>
      </vt:variant>
      <vt:variant>
        <vt:i4>5</vt:i4>
      </vt:variant>
      <vt:variant>
        <vt:lpwstr/>
      </vt:variant>
      <vt:variant>
        <vt:lpwstr>_Toc381708625</vt:lpwstr>
      </vt:variant>
      <vt:variant>
        <vt:i4>1179700</vt:i4>
      </vt:variant>
      <vt:variant>
        <vt:i4>242</vt:i4>
      </vt:variant>
      <vt:variant>
        <vt:i4>0</vt:i4>
      </vt:variant>
      <vt:variant>
        <vt:i4>5</vt:i4>
      </vt:variant>
      <vt:variant>
        <vt:lpwstr/>
      </vt:variant>
      <vt:variant>
        <vt:lpwstr>_Toc381708624</vt:lpwstr>
      </vt:variant>
      <vt:variant>
        <vt:i4>1179700</vt:i4>
      </vt:variant>
      <vt:variant>
        <vt:i4>236</vt:i4>
      </vt:variant>
      <vt:variant>
        <vt:i4>0</vt:i4>
      </vt:variant>
      <vt:variant>
        <vt:i4>5</vt:i4>
      </vt:variant>
      <vt:variant>
        <vt:lpwstr/>
      </vt:variant>
      <vt:variant>
        <vt:lpwstr>_Toc381708623</vt:lpwstr>
      </vt:variant>
      <vt:variant>
        <vt:i4>1179700</vt:i4>
      </vt:variant>
      <vt:variant>
        <vt:i4>230</vt:i4>
      </vt:variant>
      <vt:variant>
        <vt:i4>0</vt:i4>
      </vt:variant>
      <vt:variant>
        <vt:i4>5</vt:i4>
      </vt:variant>
      <vt:variant>
        <vt:lpwstr/>
      </vt:variant>
      <vt:variant>
        <vt:lpwstr>_Toc381708622</vt:lpwstr>
      </vt:variant>
      <vt:variant>
        <vt:i4>1179700</vt:i4>
      </vt:variant>
      <vt:variant>
        <vt:i4>224</vt:i4>
      </vt:variant>
      <vt:variant>
        <vt:i4>0</vt:i4>
      </vt:variant>
      <vt:variant>
        <vt:i4>5</vt:i4>
      </vt:variant>
      <vt:variant>
        <vt:lpwstr/>
      </vt:variant>
      <vt:variant>
        <vt:lpwstr>_Toc381708621</vt:lpwstr>
      </vt:variant>
      <vt:variant>
        <vt:i4>1179700</vt:i4>
      </vt:variant>
      <vt:variant>
        <vt:i4>218</vt:i4>
      </vt:variant>
      <vt:variant>
        <vt:i4>0</vt:i4>
      </vt:variant>
      <vt:variant>
        <vt:i4>5</vt:i4>
      </vt:variant>
      <vt:variant>
        <vt:lpwstr/>
      </vt:variant>
      <vt:variant>
        <vt:lpwstr>_Toc381708620</vt:lpwstr>
      </vt:variant>
      <vt:variant>
        <vt:i4>1114164</vt:i4>
      </vt:variant>
      <vt:variant>
        <vt:i4>212</vt:i4>
      </vt:variant>
      <vt:variant>
        <vt:i4>0</vt:i4>
      </vt:variant>
      <vt:variant>
        <vt:i4>5</vt:i4>
      </vt:variant>
      <vt:variant>
        <vt:lpwstr/>
      </vt:variant>
      <vt:variant>
        <vt:lpwstr>_Toc381708619</vt:lpwstr>
      </vt:variant>
      <vt:variant>
        <vt:i4>1114164</vt:i4>
      </vt:variant>
      <vt:variant>
        <vt:i4>206</vt:i4>
      </vt:variant>
      <vt:variant>
        <vt:i4>0</vt:i4>
      </vt:variant>
      <vt:variant>
        <vt:i4>5</vt:i4>
      </vt:variant>
      <vt:variant>
        <vt:lpwstr/>
      </vt:variant>
      <vt:variant>
        <vt:lpwstr>_Toc381708618</vt:lpwstr>
      </vt:variant>
      <vt:variant>
        <vt:i4>1114164</vt:i4>
      </vt:variant>
      <vt:variant>
        <vt:i4>200</vt:i4>
      </vt:variant>
      <vt:variant>
        <vt:i4>0</vt:i4>
      </vt:variant>
      <vt:variant>
        <vt:i4>5</vt:i4>
      </vt:variant>
      <vt:variant>
        <vt:lpwstr/>
      </vt:variant>
      <vt:variant>
        <vt:lpwstr>_Toc381708617</vt:lpwstr>
      </vt:variant>
      <vt:variant>
        <vt:i4>1114164</vt:i4>
      </vt:variant>
      <vt:variant>
        <vt:i4>194</vt:i4>
      </vt:variant>
      <vt:variant>
        <vt:i4>0</vt:i4>
      </vt:variant>
      <vt:variant>
        <vt:i4>5</vt:i4>
      </vt:variant>
      <vt:variant>
        <vt:lpwstr/>
      </vt:variant>
      <vt:variant>
        <vt:lpwstr>_Toc381708616</vt:lpwstr>
      </vt:variant>
      <vt:variant>
        <vt:i4>1114164</vt:i4>
      </vt:variant>
      <vt:variant>
        <vt:i4>188</vt:i4>
      </vt:variant>
      <vt:variant>
        <vt:i4>0</vt:i4>
      </vt:variant>
      <vt:variant>
        <vt:i4>5</vt:i4>
      </vt:variant>
      <vt:variant>
        <vt:lpwstr/>
      </vt:variant>
      <vt:variant>
        <vt:lpwstr>_Toc381708615</vt:lpwstr>
      </vt:variant>
      <vt:variant>
        <vt:i4>1114164</vt:i4>
      </vt:variant>
      <vt:variant>
        <vt:i4>182</vt:i4>
      </vt:variant>
      <vt:variant>
        <vt:i4>0</vt:i4>
      </vt:variant>
      <vt:variant>
        <vt:i4>5</vt:i4>
      </vt:variant>
      <vt:variant>
        <vt:lpwstr/>
      </vt:variant>
      <vt:variant>
        <vt:lpwstr>_Toc381708614</vt:lpwstr>
      </vt:variant>
      <vt:variant>
        <vt:i4>1114164</vt:i4>
      </vt:variant>
      <vt:variant>
        <vt:i4>176</vt:i4>
      </vt:variant>
      <vt:variant>
        <vt:i4>0</vt:i4>
      </vt:variant>
      <vt:variant>
        <vt:i4>5</vt:i4>
      </vt:variant>
      <vt:variant>
        <vt:lpwstr/>
      </vt:variant>
      <vt:variant>
        <vt:lpwstr>_Toc381708613</vt:lpwstr>
      </vt:variant>
      <vt:variant>
        <vt:i4>1114164</vt:i4>
      </vt:variant>
      <vt:variant>
        <vt:i4>170</vt:i4>
      </vt:variant>
      <vt:variant>
        <vt:i4>0</vt:i4>
      </vt:variant>
      <vt:variant>
        <vt:i4>5</vt:i4>
      </vt:variant>
      <vt:variant>
        <vt:lpwstr/>
      </vt:variant>
      <vt:variant>
        <vt:lpwstr>_Toc381708612</vt:lpwstr>
      </vt:variant>
      <vt:variant>
        <vt:i4>1114164</vt:i4>
      </vt:variant>
      <vt:variant>
        <vt:i4>164</vt:i4>
      </vt:variant>
      <vt:variant>
        <vt:i4>0</vt:i4>
      </vt:variant>
      <vt:variant>
        <vt:i4>5</vt:i4>
      </vt:variant>
      <vt:variant>
        <vt:lpwstr/>
      </vt:variant>
      <vt:variant>
        <vt:lpwstr>_Toc381708611</vt:lpwstr>
      </vt:variant>
      <vt:variant>
        <vt:i4>1114164</vt:i4>
      </vt:variant>
      <vt:variant>
        <vt:i4>158</vt:i4>
      </vt:variant>
      <vt:variant>
        <vt:i4>0</vt:i4>
      </vt:variant>
      <vt:variant>
        <vt:i4>5</vt:i4>
      </vt:variant>
      <vt:variant>
        <vt:lpwstr/>
      </vt:variant>
      <vt:variant>
        <vt:lpwstr>_Toc381708610</vt:lpwstr>
      </vt:variant>
      <vt:variant>
        <vt:i4>1048628</vt:i4>
      </vt:variant>
      <vt:variant>
        <vt:i4>152</vt:i4>
      </vt:variant>
      <vt:variant>
        <vt:i4>0</vt:i4>
      </vt:variant>
      <vt:variant>
        <vt:i4>5</vt:i4>
      </vt:variant>
      <vt:variant>
        <vt:lpwstr/>
      </vt:variant>
      <vt:variant>
        <vt:lpwstr>_Toc381708609</vt:lpwstr>
      </vt:variant>
      <vt:variant>
        <vt:i4>1048628</vt:i4>
      </vt:variant>
      <vt:variant>
        <vt:i4>146</vt:i4>
      </vt:variant>
      <vt:variant>
        <vt:i4>0</vt:i4>
      </vt:variant>
      <vt:variant>
        <vt:i4>5</vt:i4>
      </vt:variant>
      <vt:variant>
        <vt:lpwstr/>
      </vt:variant>
      <vt:variant>
        <vt:lpwstr>_Toc381708608</vt:lpwstr>
      </vt:variant>
      <vt:variant>
        <vt:i4>1048628</vt:i4>
      </vt:variant>
      <vt:variant>
        <vt:i4>140</vt:i4>
      </vt:variant>
      <vt:variant>
        <vt:i4>0</vt:i4>
      </vt:variant>
      <vt:variant>
        <vt:i4>5</vt:i4>
      </vt:variant>
      <vt:variant>
        <vt:lpwstr/>
      </vt:variant>
      <vt:variant>
        <vt:lpwstr>_Toc381708607</vt:lpwstr>
      </vt:variant>
      <vt:variant>
        <vt:i4>1048628</vt:i4>
      </vt:variant>
      <vt:variant>
        <vt:i4>134</vt:i4>
      </vt:variant>
      <vt:variant>
        <vt:i4>0</vt:i4>
      </vt:variant>
      <vt:variant>
        <vt:i4>5</vt:i4>
      </vt:variant>
      <vt:variant>
        <vt:lpwstr/>
      </vt:variant>
      <vt:variant>
        <vt:lpwstr>_Toc381708606</vt:lpwstr>
      </vt:variant>
      <vt:variant>
        <vt:i4>1048628</vt:i4>
      </vt:variant>
      <vt:variant>
        <vt:i4>128</vt:i4>
      </vt:variant>
      <vt:variant>
        <vt:i4>0</vt:i4>
      </vt:variant>
      <vt:variant>
        <vt:i4>5</vt:i4>
      </vt:variant>
      <vt:variant>
        <vt:lpwstr/>
      </vt:variant>
      <vt:variant>
        <vt:lpwstr>_Toc381708605</vt:lpwstr>
      </vt:variant>
      <vt:variant>
        <vt:i4>1048628</vt:i4>
      </vt:variant>
      <vt:variant>
        <vt:i4>122</vt:i4>
      </vt:variant>
      <vt:variant>
        <vt:i4>0</vt:i4>
      </vt:variant>
      <vt:variant>
        <vt:i4>5</vt:i4>
      </vt:variant>
      <vt:variant>
        <vt:lpwstr/>
      </vt:variant>
      <vt:variant>
        <vt:lpwstr>_Toc381708604</vt:lpwstr>
      </vt:variant>
      <vt:variant>
        <vt:i4>1048628</vt:i4>
      </vt:variant>
      <vt:variant>
        <vt:i4>116</vt:i4>
      </vt:variant>
      <vt:variant>
        <vt:i4>0</vt:i4>
      </vt:variant>
      <vt:variant>
        <vt:i4>5</vt:i4>
      </vt:variant>
      <vt:variant>
        <vt:lpwstr/>
      </vt:variant>
      <vt:variant>
        <vt:lpwstr>_Toc381708603</vt:lpwstr>
      </vt:variant>
      <vt:variant>
        <vt:i4>1048628</vt:i4>
      </vt:variant>
      <vt:variant>
        <vt:i4>110</vt:i4>
      </vt:variant>
      <vt:variant>
        <vt:i4>0</vt:i4>
      </vt:variant>
      <vt:variant>
        <vt:i4>5</vt:i4>
      </vt:variant>
      <vt:variant>
        <vt:lpwstr/>
      </vt:variant>
      <vt:variant>
        <vt:lpwstr>_Toc381708602</vt:lpwstr>
      </vt:variant>
      <vt:variant>
        <vt:i4>1048628</vt:i4>
      </vt:variant>
      <vt:variant>
        <vt:i4>104</vt:i4>
      </vt:variant>
      <vt:variant>
        <vt:i4>0</vt:i4>
      </vt:variant>
      <vt:variant>
        <vt:i4>5</vt:i4>
      </vt:variant>
      <vt:variant>
        <vt:lpwstr/>
      </vt:variant>
      <vt:variant>
        <vt:lpwstr>_Toc381708601</vt:lpwstr>
      </vt:variant>
      <vt:variant>
        <vt:i4>1048628</vt:i4>
      </vt:variant>
      <vt:variant>
        <vt:i4>98</vt:i4>
      </vt:variant>
      <vt:variant>
        <vt:i4>0</vt:i4>
      </vt:variant>
      <vt:variant>
        <vt:i4>5</vt:i4>
      </vt:variant>
      <vt:variant>
        <vt:lpwstr/>
      </vt:variant>
      <vt:variant>
        <vt:lpwstr>_Toc381708600</vt:lpwstr>
      </vt:variant>
      <vt:variant>
        <vt:i4>1638455</vt:i4>
      </vt:variant>
      <vt:variant>
        <vt:i4>92</vt:i4>
      </vt:variant>
      <vt:variant>
        <vt:i4>0</vt:i4>
      </vt:variant>
      <vt:variant>
        <vt:i4>5</vt:i4>
      </vt:variant>
      <vt:variant>
        <vt:lpwstr/>
      </vt:variant>
      <vt:variant>
        <vt:lpwstr>_Toc381708599</vt:lpwstr>
      </vt:variant>
      <vt:variant>
        <vt:i4>1638455</vt:i4>
      </vt:variant>
      <vt:variant>
        <vt:i4>86</vt:i4>
      </vt:variant>
      <vt:variant>
        <vt:i4>0</vt:i4>
      </vt:variant>
      <vt:variant>
        <vt:i4>5</vt:i4>
      </vt:variant>
      <vt:variant>
        <vt:lpwstr/>
      </vt:variant>
      <vt:variant>
        <vt:lpwstr>_Toc381708598</vt:lpwstr>
      </vt:variant>
      <vt:variant>
        <vt:i4>1638455</vt:i4>
      </vt:variant>
      <vt:variant>
        <vt:i4>80</vt:i4>
      </vt:variant>
      <vt:variant>
        <vt:i4>0</vt:i4>
      </vt:variant>
      <vt:variant>
        <vt:i4>5</vt:i4>
      </vt:variant>
      <vt:variant>
        <vt:lpwstr/>
      </vt:variant>
      <vt:variant>
        <vt:lpwstr>_Toc381708597</vt:lpwstr>
      </vt:variant>
      <vt:variant>
        <vt:i4>1638455</vt:i4>
      </vt:variant>
      <vt:variant>
        <vt:i4>74</vt:i4>
      </vt:variant>
      <vt:variant>
        <vt:i4>0</vt:i4>
      </vt:variant>
      <vt:variant>
        <vt:i4>5</vt:i4>
      </vt:variant>
      <vt:variant>
        <vt:lpwstr/>
      </vt:variant>
      <vt:variant>
        <vt:lpwstr>_Toc381708596</vt:lpwstr>
      </vt:variant>
      <vt:variant>
        <vt:i4>1638455</vt:i4>
      </vt:variant>
      <vt:variant>
        <vt:i4>68</vt:i4>
      </vt:variant>
      <vt:variant>
        <vt:i4>0</vt:i4>
      </vt:variant>
      <vt:variant>
        <vt:i4>5</vt:i4>
      </vt:variant>
      <vt:variant>
        <vt:lpwstr/>
      </vt:variant>
      <vt:variant>
        <vt:lpwstr>_Toc381708595</vt:lpwstr>
      </vt:variant>
      <vt:variant>
        <vt:i4>1638455</vt:i4>
      </vt:variant>
      <vt:variant>
        <vt:i4>62</vt:i4>
      </vt:variant>
      <vt:variant>
        <vt:i4>0</vt:i4>
      </vt:variant>
      <vt:variant>
        <vt:i4>5</vt:i4>
      </vt:variant>
      <vt:variant>
        <vt:lpwstr/>
      </vt:variant>
      <vt:variant>
        <vt:lpwstr>_Toc381708594</vt:lpwstr>
      </vt:variant>
      <vt:variant>
        <vt:i4>1638455</vt:i4>
      </vt:variant>
      <vt:variant>
        <vt:i4>56</vt:i4>
      </vt:variant>
      <vt:variant>
        <vt:i4>0</vt:i4>
      </vt:variant>
      <vt:variant>
        <vt:i4>5</vt:i4>
      </vt:variant>
      <vt:variant>
        <vt:lpwstr/>
      </vt:variant>
      <vt:variant>
        <vt:lpwstr>_Toc381708593</vt:lpwstr>
      </vt:variant>
      <vt:variant>
        <vt:i4>1638455</vt:i4>
      </vt:variant>
      <vt:variant>
        <vt:i4>50</vt:i4>
      </vt:variant>
      <vt:variant>
        <vt:i4>0</vt:i4>
      </vt:variant>
      <vt:variant>
        <vt:i4>5</vt:i4>
      </vt:variant>
      <vt:variant>
        <vt:lpwstr/>
      </vt:variant>
      <vt:variant>
        <vt:lpwstr>_Toc381708592</vt:lpwstr>
      </vt:variant>
      <vt:variant>
        <vt:i4>1638455</vt:i4>
      </vt:variant>
      <vt:variant>
        <vt:i4>44</vt:i4>
      </vt:variant>
      <vt:variant>
        <vt:i4>0</vt:i4>
      </vt:variant>
      <vt:variant>
        <vt:i4>5</vt:i4>
      </vt:variant>
      <vt:variant>
        <vt:lpwstr/>
      </vt:variant>
      <vt:variant>
        <vt:lpwstr>_Toc381708591</vt:lpwstr>
      </vt:variant>
      <vt:variant>
        <vt:i4>1638455</vt:i4>
      </vt:variant>
      <vt:variant>
        <vt:i4>38</vt:i4>
      </vt:variant>
      <vt:variant>
        <vt:i4>0</vt:i4>
      </vt:variant>
      <vt:variant>
        <vt:i4>5</vt:i4>
      </vt:variant>
      <vt:variant>
        <vt:lpwstr/>
      </vt:variant>
      <vt:variant>
        <vt:lpwstr>_Toc381708590</vt:lpwstr>
      </vt:variant>
      <vt:variant>
        <vt:i4>1572919</vt:i4>
      </vt:variant>
      <vt:variant>
        <vt:i4>32</vt:i4>
      </vt:variant>
      <vt:variant>
        <vt:i4>0</vt:i4>
      </vt:variant>
      <vt:variant>
        <vt:i4>5</vt:i4>
      </vt:variant>
      <vt:variant>
        <vt:lpwstr/>
      </vt:variant>
      <vt:variant>
        <vt:lpwstr>_Toc381708589</vt:lpwstr>
      </vt:variant>
      <vt:variant>
        <vt:i4>1572919</vt:i4>
      </vt:variant>
      <vt:variant>
        <vt:i4>26</vt:i4>
      </vt:variant>
      <vt:variant>
        <vt:i4>0</vt:i4>
      </vt:variant>
      <vt:variant>
        <vt:i4>5</vt:i4>
      </vt:variant>
      <vt:variant>
        <vt:lpwstr/>
      </vt:variant>
      <vt:variant>
        <vt:lpwstr>_Toc381708588</vt:lpwstr>
      </vt:variant>
      <vt:variant>
        <vt:i4>1572919</vt:i4>
      </vt:variant>
      <vt:variant>
        <vt:i4>20</vt:i4>
      </vt:variant>
      <vt:variant>
        <vt:i4>0</vt:i4>
      </vt:variant>
      <vt:variant>
        <vt:i4>5</vt:i4>
      </vt:variant>
      <vt:variant>
        <vt:lpwstr/>
      </vt:variant>
      <vt:variant>
        <vt:lpwstr>_Toc381708587</vt:lpwstr>
      </vt:variant>
      <vt:variant>
        <vt:i4>1572919</vt:i4>
      </vt:variant>
      <vt:variant>
        <vt:i4>14</vt:i4>
      </vt:variant>
      <vt:variant>
        <vt:i4>0</vt:i4>
      </vt:variant>
      <vt:variant>
        <vt:i4>5</vt:i4>
      </vt:variant>
      <vt:variant>
        <vt:lpwstr/>
      </vt:variant>
      <vt:variant>
        <vt:lpwstr>_Toc381708586</vt:lpwstr>
      </vt:variant>
      <vt:variant>
        <vt:i4>1572919</vt:i4>
      </vt:variant>
      <vt:variant>
        <vt:i4>8</vt:i4>
      </vt:variant>
      <vt:variant>
        <vt:i4>0</vt:i4>
      </vt:variant>
      <vt:variant>
        <vt:i4>5</vt:i4>
      </vt:variant>
      <vt:variant>
        <vt:lpwstr/>
      </vt:variant>
      <vt:variant>
        <vt:lpwstr>_Toc381708585</vt:lpwstr>
      </vt:variant>
      <vt:variant>
        <vt:i4>1376311</vt:i4>
      </vt:variant>
      <vt:variant>
        <vt:i4>2</vt:i4>
      </vt:variant>
      <vt:variant>
        <vt:i4>0</vt:i4>
      </vt:variant>
      <vt:variant>
        <vt:i4>5</vt:i4>
      </vt:variant>
      <vt:variant>
        <vt:lpwstr/>
      </vt:variant>
      <vt:variant>
        <vt:lpwstr>_Toc381708559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yog</cp:lastModifiedBy>
  <cp:revision>6</cp:revision>
  <cp:lastPrinted>2014-09-12T21:11:00Z</cp:lastPrinted>
  <dcterms:created xsi:type="dcterms:W3CDTF">2014-09-15T21:24:00Z</dcterms:created>
  <dcterms:modified xsi:type="dcterms:W3CDTF">2019-02-15T02:31:00Z</dcterms:modified>
</cp:coreProperties>
</file>