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35" w:rsidRPr="00214B32" w:rsidRDefault="00D67535" w:rsidP="00D67535">
      <w:pPr>
        <w:spacing w:after="200"/>
        <w:rPr>
          <w:rFonts w:ascii="Arial" w:hAnsi="Arial" w:cs="Arial"/>
          <w:b/>
          <w:sz w:val="20"/>
          <w:szCs w:val="20"/>
        </w:rPr>
      </w:pPr>
    </w:p>
    <w:p w:rsidR="00D67535" w:rsidRPr="00214B32" w:rsidRDefault="00D67535" w:rsidP="00D67535">
      <w:pPr>
        <w:spacing w:after="200"/>
        <w:rPr>
          <w:rFonts w:ascii="Arial" w:hAnsi="Arial" w:cs="Arial"/>
          <w:b/>
          <w:sz w:val="20"/>
          <w:szCs w:val="20"/>
        </w:rPr>
      </w:pPr>
      <w:proofErr w:type="gramStart"/>
      <w:r w:rsidRPr="00214B32">
        <w:rPr>
          <w:rFonts w:ascii="Arial" w:hAnsi="Arial" w:cs="Arial"/>
          <w:b/>
          <w:sz w:val="20"/>
          <w:szCs w:val="20"/>
        </w:rPr>
        <w:t>Table 5a.</w:t>
      </w:r>
      <w:proofErr w:type="gramEnd"/>
      <w:r w:rsidRPr="00214B32">
        <w:rPr>
          <w:rFonts w:ascii="Arial" w:hAnsi="Arial" w:cs="Arial"/>
          <w:b/>
          <w:sz w:val="20"/>
          <w:szCs w:val="20"/>
        </w:rPr>
        <w:t xml:space="preserve"> Study quality data for articles included in KQ1</w:t>
      </w:r>
    </w:p>
    <w:p w:rsidR="00D67535" w:rsidRPr="00214B32" w:rsidRDefault="00D67535" w:rsidP="00D67535">
      <w:pPr>
        <w:rPr>
          <w:rFonts w:ascii="Arial" w:hAnsi="Arial" w:cs="Arial"/>
          <w:b/>
          <w:sz w:val="20"/>
          <w:szCs w:val="20"/>
        </w:rPr>
      </w:pPr>
      <w:r w:rsidRPr="00214B32">
        <w:rPr>
          <w:rFonts w:ascii="Arial" w:hAnsi="Arial" w:cs="Arial"/>
          <w:b/>
          <w:sz w:val="20"/>
          <w:szCs w:val="20"/>
        </w:rPr>
        <w:t>Reporting</w:t>
      </w:r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2" w:space="0" w:color="auto"/>
        </w:tblBorders>
        <w:shd w:val="clear" w:color="auto" w:fill="FFFFFF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47"/>
        <w:gridCol w:w="1316"/>
        <w:gridCol w:w="997"/>
        <w:gridCol w:w="1469"/>
        <w:gridCol w:w="1543"/>
        <w:gridCol w:w="1483"/>
        <w:gridCol w:w="1151"/>
        <w:gridCol w:w="1203"/>
        <w:gridCol w:w="1210"/>
        <w:gridCol w:w="1221"/>
      </w:tblGrid>
      <w:tr w:rsidR="00D67535" w:rsidRPr="00214B32" w:rsidTr="005518D0">
        <w:trPr>
          <w:cantSplit/>
          <w:trHeight w:val="683"/>
          <w:tblHeader/>
        </w:trPr>
        <w:tc>
          <w:tcPr>
            <w:tcW w:w="0" w:type="auto"/>
            <w:shd w:val="clear" w:color="auto" w:fill="FFFFFF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Main hypothesis/ objective</w:t>
            </w:r>
          </w:p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described</w:t>
            </w:r>
          </w:p>
        </w:tc>
        <w:tc>
          <w:tcPr>
            <w:tcW w:w="0" w:type="auto"/>
            <w:shd w:val="clear" w:color="auto" w:fill="FFFFFF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Main outcome</w:t>
            </w:r>
          </w:p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described</w:t>
            </w:r>
          </w:p>
        </w:tc>
        <w:tc>
          <w:tcPr>
            <w:tcW w:w="0" w:type="auto"/>
            <w:shd w:val="clear" w:color="auto" w:fill="FFFFFF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Patient characteristics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described</w:t>
            </w:r>
          </w:p>
        </w:tc>
        <w:tc>
          <w:tcPr>
            <w:tcW w:w="0" w:type="auto"/>
            <w:shd w:val="clear" w:color="auto" w:fill="FFFFFF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Interventions of interest described</w:t>
            </w:r>
          </w:p>
        </w:tc>
        <w:tc>
          <w:tcPr>
            <w:tcW w:w="0" w:type="auto"/>
            <w:shd w:val="clear" w:color="auto" w:fill="FFFFFF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Principal confounders described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Main findings described</w:t>
            </w:r>
          </w:p>
        </w:tc>
        <w:tc>
          <w:tcPr>
            <w:tcW w:w="0" w:type="auto"/>
            <w:shd w:val="clear" w:color="auto" w:fill="FFFFFF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Random variability estimate</w:t>
            </w:r>
          </w:p>
        </w:tc>
        <w:tc>
          <w:tcPr>
            <w:tcW w:w="0" w:type="auto"/>
            <w:shd w:val="clear" w:color="auto" w:fill="FFFFFF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Loss to follow up described</w:t>
            </w:r>
          </w:p>
        </w:tc>
        <w:tc>
          <w:tcPr>
            <w:tcW w:w="0" w:type="auto"/>
            <w:shd w:val="clear" w:color="auto" w:fill="FFFFFF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Actual probability values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Alcalai,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Alcalai,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Bhagavan, 1998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16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Bhagavan, 1998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16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Chenevier-Gobeaux, 2013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Chenevier-Gobeaux, 2013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Fehr,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34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Fehr,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34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Flores,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37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Flores,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37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Flores-Solis,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38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Flores-Solis,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38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Haaf, 2013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Haaf, 2013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Ikeda,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67535" w:rsidRPr="00214B32" w:rsidTr="005518D0">
        <w:trPr>
          <w:cantSplit/>
          <w:trHeight w:val="616"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Ikeda,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Martin, 1998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83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Martin, 1998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83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McCullough,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84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McCullough,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84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Noeller,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91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Noeller,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91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Roppolo,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102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Roppolo,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102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Sukonthasarn,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113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Sukonthasarn,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113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Troyanov,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116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Troyanov,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116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</w:tbl>
    <w:p w:rsidR="00D67535" w:rsidRPr="00214B32" w:rsidRDefault="00D67535" w:rsidP="00D67535">
      <w:pPr>
        <w:rPr>
          <w:rFonts w:eastAsia="Calibri"/>
          <w:sz w:val="18"/>
          <w:szCs w:val="18"/>
        </w:rPr>
      </w:pPr>
      <w:r w:rsidRPr="00214B32">
        <w:rPr>
          <w:rFonts w:eastAsia="Calibri"/>
          <w:sz w:val="18"/>
          <w:szCs w:val="18"/>
        </w:rPr>
        <w:t>Abbreviation: KQ=key question</w:t>
      </w:r>
    </w:p>
    <w:p w:rsidR="00D67535" w:rsidRPr="00214B32" w:rsidRDefault="00D67535" w:rsidP="00D67535">
      <w:pPr>
        <w:spacing w:after="200"/>
        <w:rPr>
          <w:rFonts w:ascii="Arial" w:hAnsi="Arial" w:cs="Arial"/>
          <w:b/>
          <w:sz w:val="20"/>
          <w:szCs w:val="20"/>
        </w:rPr>
      </w:pPr>
    </w:p>
    <w:p w:rsidR="00D67535" w:rsidRPr="00214B32" w:rsidRDefault="00D67535" w:rsidP="00D67535">
      <w:pPr>
        <w:spacing w:after="200"/>
        <w:rPr>
          <w:rFonts w:ascii="Arial" w:hAnsi="Arial" w:cs="Arial"/>
          <w:b/>
          <w:sz w:val="20"/>
          <w:szCs w:val="20"/>
        </w:rPr>
      </w:pPr>
    </w:p>
    <w:p w:rsidR="00D67535" w:rsidRPr="00214B32" w:rsidRDefault="00D67535" w:rsidP="00D67535">
      <w:pPr>
        <w:rPr>
          <w:rFonts w:ascii="Arial" w:eastAsia="Calibri" w:hAnsi="Arial" w:cs="Arial"/>
          <w:b/>
          <w:sz w:val="20"/>
          <w:szCs w:val="20"/>
        </w:rPr>
      </w:pPr>
      <w:r w:rsidRPr="00214B32">
        <w:rPr>
          <w:rFonts w:ascii="Arial" w:eastAsia="Calibri" w:hAnsi="Arial" w:cs="Arial"/>
          <w:b/>
          <w:sz w:val="20"/>
          <w:szCs w:val="20"/>
        </w:rPr>
        <w:t>Internal Validity -Bias</w:t>
      </w:r>
    </w:p>
    <w:tbl>
      <w:tblPr>
        <w:tblW w:w="0" w:type="auto"/>
        <w:tblInd w:w="-102" w:type="dxa"/>
        <w:tblBorders>
          <w:top w:val="single" w:sz="8" w:space="0" w:color="auto"/>
          <w:bottom w:val="single" w:sz="8" w:space="0" w:color="auto"/>
          <w:insideH w:val="single" w:sz="2" w:space="0" w:color="auto"/>
        </w:tblBorders>
        <w:shd w:val="clear" w:color="auto" w:fill="FFFFFF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01"/>
        <w:gridCol w:w="1300"/>
        <w:gridCol w:w="996"/>
        <w:gridCol w:w="1107"/>
        <w:gridCol w:w="1357"/>
        <w:gridCol w:w="1209"/>
        <w:gridCol w:w="1475"/>
        <w:gridCol w:w="1450"/>
        <w:gridCol w:w="1619"/>
        <w:gridCol w:w="1228"/>
      </w:tblGrid>
      <w:tr w:rsidR="00D67535" w:rsidRPr="00214B32" w:rsidTr="005518D0">
        <w:trPr>
          <w:cantSplit/>
          <w:trHeight w:val="420"/>
          <w:tblHeader/>
        </w:trPr>
        <w:tc>
          <w:tcPr>
            <w:tcW w:w="0" w:type="auto"/>
            <w:shd w:val="clear" w:color="auto" w:fill="FFFFFF"/>
            <w:hideMark/>
          </w:tcPr>
          <w:p w:rsidR="00D67535" w:rsidRPr="001F3D5F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F3D5F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0" w:type="auto"/>
            <w:shd w:val="clear" w:color="auto" w:fill="FFFFFF"/>
          </w:tcPr>
          <w:p w:rsidR="00D67535" w:rsidRPr="001F3D5F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F3D5F">
              <w:rPr>
                <w:rFonts w:ascii="Arial" w:hAnsi="Arial" w:cs="Arial"/>
                <w:b/>
                <w:sz w:val="18"/>
                <w:szCs w:val="18"/>
              </w:rPr>
              <w:t>Blinding those measuring outcomes</w:t>
            </w:r>
          </w:p>
        </w:tc>
        <w:tc>
          <w:tcPr>
            <w:tcW w:w="0" w:type="auto"/>
            <w:shd w:val="clear" w:color="auto" w:fill="FFFFFF"/>
            <w:hideMark/>
          </w:tcPr>
          <w:p w:rsidR="00D67535" w:rsidRPr="005123BE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23BE">
              <w:rPr>
                <w:rFonts w:ascii="Arial" w:hAnsi="Arial" w:cs="Arial"/>
                <w:b/>
                <w:sz w:val="18"/>
                <w:szCs w:val="18"/>
              </w:rPr>
              <w:t>Data dredging</w:t>
            </w:r>
          </w:p>
        </w:tc>
        <w:tc>
          <w:tcPr>
            <w:tcW w:w="0" w:type="auto"/>
            <w:shd w:val="clear" w:color="auto" w:fill="FFFFFF"/>
          </w:tcPr>
          <w:p w:rsidR="00D67535" w:rsidRPr="005123BE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23BE">
              <w:rPr>
                <w:rFonts w:ascii="Arial" w:hAnsi="Arial" w:cs="Arial"/>
                <w:b/>
                <w:sz w:val="18"/>
                <w:szCs w:val="18"/>
              </w:rPr>
              <w:t>Adjust for different followup</w:t>
            </w:r>
          </w:p>
        </w:tc>
        <w:tc>
          <w:tcPr>
            <w:tcW w:w="0" w:type="auto"/>
            <w:shd w:val="clear" w:color="auto" w:fill="FFFFFF"/>
          </w:tcPr>
          <w:p w:rsidR="00D67535" w:rsidRPr="005123BE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23BE">
              <w:rPr>
                <w:rFonts w:ascii="Arial" w:hAnsi="Arial" w:cs="Arial"/>
                <w:b/>
                <w:sz w:val="18"/>
                <w:szCs w:val="18"/>
              </w:rPr>
              <w:t>Appropriate statistical tests used</w:t>
            </w:r>
          </w:p>
        </w:tc>
        <w:tc>
          <w:tcPr>
            <w:tcW w:w="0" w:type="auto"/>
            <w:shd w:val="clear" w:color="auto" w:fill="FFFFFF"/>
          </w:tcPr>
          <w:p w:rsidR="00D67535" w:rsidRPr="006C0B0C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23BE">
              <w:rPr>
                <w:rFonts w:ascii="Arial" w:hAnsi="Arial" w:cs="Arial"/>
                <w:b/>
                <w:sz w:val="18"/>
                <w:szCs w:val="18"/>
              </w:rPr>
              <w:t>Main outcome measures accu</w:t>
            </w:r>
            <w:r w:rsidRPr="006C0B0C">
              <w:rPr>
                <w:rFonts w:ascii="Arial" w:hAnsi="Arial" w:cs="Arial"/>
                <w:b/>
                <w:sz w:val="18"/>
                <w:szCs w:val="18"/>
              </w:rPr>
              <w:t>rate</w:t>
            </w:r>
          </w:p>
        </w:tc>
        <w:tc>
          <w:tcPr>
            <w:tcW w:w="0" w:type="auto"/>
            <w:shd w:val="clear" w:color="auto" w:fill="FFFFFF"/>
            <w:hideMark/>
          </w:tcPr>
          <w:p w:rsidR="00D67535" w:rsidRPr="006C0B0C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0B0C">
              <w:rPr>
                <w:rFonts w:ascii="Arial" w:hAnsi="Arial" w:cs="Arial"/>
                <w:b/>
                <w:sz w:val="18"/>
                <w:szCs w:val="18"/>
              </w:rPr>
              <w:t>Intervention groups from same population</w:t>
            </w:r>
          </w:p>
        </w:tc>
        <w:tc>
          <w:tcPr>
            <w:tcW w:w="0" w:type="auto"/>
            <w:shd w:val="clear" w:color="auto" w:fill="FFFFFF"/>
            <w:hideMark/>
          </w:tcPr>
          <w:p w:rsidR="00D67535" w:rsidRPr="006C0B0C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0B0C">
              <w:rPr>
                <w:rFonts w:ascii="Arial" w:hAnsi="Arial" w:cs="Arial"/>
                <w:b/>
                <w:sz w:val="18"/>
                <w:szCs w:val="18"/>
              </w:rPr>
              <w:t>Intervention groups recruited same time</w:t>
            </w:r>
          </w:p>
        </w:tc>
        <w:tc>
          <w:tcPr>
            <w:tcW w:w="0" w:type="auto"/>
            <w:shd w:val="clear" w:color="auto" w:fill="FFFFFF"/>
            <w:hideMark/>
          </w:tcPr>
          <w:p w:rsidR="00D67535" w:rsidRPr="006C0B0C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0B0C">
              <w:rPr>
                <w:rFonts w:ascii="Arial" w:hAnsi="Arial" w:cs="Arial"/>
                <w:b/>
                <w:sz w:val="18"/>
                <w:szCs w:val="18"/>
              </w:rPr>
              <w:t>Adequate adjustment for confounding in analyses</w:t>
            </w:r>
          </w:p>
        </w:tc>
        <w:tc>
          <w:tcPr>
            <w:tcW w:w="0" w:type="auto"/>
            <w:shd w:val="clear" w:color="auto" w:fill="FFFFFF"/>
          </w:tcPr>
          <w:p w:rsidR="00D67535" w:rsidRPr="006C0B0C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0B0C">
              <w:rPr>
                <w:rFonts w:ascii="Arial" w:hAnsi="Arial" w:cs="Arial"/>
                <w:b/>
                <w:sz w:val="18"/>
                <w:szCs w:val="18"/>
              </w:rPr>
              <w:t>Losses to followup taken into account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Alcalai,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 some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Alcalai,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Bhagavan, 1998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16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Bhagavan, 1998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16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</w:tr>
      <w:tr w:rsidR="00D67535" w:rsidRPr="00214B32" w:rsidTr="005518D0">
        <w:trPr>
          <w:cantSplit/>
          <w:trHeight w:val="20"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Chenevier-Gobeaux, 2013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 some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20"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Chenevier-Gobeaux, 2013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Fehr,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34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Not feasible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Fehr,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34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Flores,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37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Flores,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37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Not feasible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Flores-Solis,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38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Not feasible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Flores-Solis,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38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Haaf, 2013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Haaf, 2013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Ikeda,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Ikeda,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Martin, 1998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83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Martin, 1998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83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McCullough,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84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 some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McCullough,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84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Noeller,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91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Noeller,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91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 some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Roppolo,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102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C3719A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C3719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C3719A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C3719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C3719A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C3719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C3719A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C3719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Roppolo,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102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Sukonthasarn,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113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Sukonthasarn,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113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Troyanov,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116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 some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Troyanov,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116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 some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</w:tbl>
    <w:p w:rsidR="00D67535" w:rsidRPr="00214B32" w:rsidRDefault="00D67535" w:rsidP="00D67535">
      <w:pPr>
        <w:rPr>
          <w:rFonts w:ascii="Arial" w:hAnsi="Arial" w:cs="Arial"/>
          <w:b/>
          <w:sz w:val="20"/>
          <w:szCs w:val="20"/>
        </w:rPr>
      </w:pPr>
    </w:p>
    <w:p w:rsidR="00D67535" w:rsidRPr="00214B32" w:rsidRDefault="00D67535" w:rsidP="00D67535">
      <w:pPr>
        <w:spacing w:after="200"/>
        <w:rPr>
          <w:rFonts w:ascii="Arial" w:hAnsi="Arial" w:cs="Arial"/>
          <w:b/>
          <w:sz w:val="20"/>
          <w:szCs w:val="20"/>
        </w:rPr>
      </w:pPr>
    </w:p>
    <w:p w:rsidR="00D67535" w:rsidRPr="00214B32" w:rsidRDefault="00D67535" w:rsidP="00D67535">
      <w:pPr>
        <w:rPr>
          <w:rFonts w:ascii="Arial" w:eastAsia="Calibri" w:hAnsi="Arial" w:cs="Arial"/>
          <w:b/>
          <w:sz w:val="20"/>
          <w:szCs w:val="20"/>
        </w:rPr>
      </w:pPr>
      <w:r w:rsidRPr="00214B32">
        <w:rPr>
          <w:rFonts w:ascii="Arial" w:eastAsia="Calibri" w:hAnsi="Arial" w:cs="Arial"/>
          <w:b/>
          <w:sz w:val="20"/>
          <w:szCs w:val="20"/>
        </w:rPr>
        <w:t>External validity - Power</w:t>
      </w:r>
    </w:p>
    <w:tbl>
      <w:tblPr>
        <w:tblW w:w="5123" w:type="pct"/>
        <w:tblBorders>
          <w:top w:val="single" w:sz="8" w:space="0" w:color="auto"/>
          <w:bottom w:val="single" w:sz="8" w:space="0" w:color="auto"/>
          <w:insideH w:val="single" w:sz="2" w:space="0" w:color="auto"/>
        </w:tblBorders>
        <w:shd w:val="clear" w:color="auto" w:fill="FFFFFF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90"/>
        <w:gridCol w:w="2130"/>
        <w:gridCol w:w="2314"/>
        <w:gridCol w:w="1951"/>
        <w:gridCol w:w="1681"/>
        <w:gridCol w:w="1681"/>
        <w:gridCol w:w="1414"/>
      </w:tblGrid>
      <w:tr w:rsidR="00D67535" w:rsidRPr="00214B32" w:rsidTr="005518D0">
        <w:trPr>
          <w:cantSplit/>
          <w:trHeight w:val="476"/>
          <w:tblHeader/>
        </w:trPr>
        <w:tc>
          <w:tcPr>
            <w:tcW w:w="820" w:type="pct"/>
            <w:shd w:val="clear" w:color="auto" w:fill="FFFFFF"/>
            <w:hideMark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79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Population asked representative</w:t>
            </w:r>
          </w:p>
        </w:tc>
        <w:tc>
          <w:tcPr>
            <w:tcW w:w="866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Population prepared participate representative</w:t>
            </w:r>
          </w:p>
        </w:tc>
        <w:tc>
          <w:tcPr>
            <w:tcW w:w="7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Staff places facilities representative</w:t>
            </w:r>
          </w:p>
        </w:tc>
        <w:tc>
          <w:tcPr>
            <w:tcW w:w="6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Power calculation reported</w:t>
            </w:r>
          </w:p>
        </w:tc>
        <w:tc>
          <w:tcPr>
            <w:tcW w:w="629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Industry support</w:t>
            </w:r>
          </w:p>
        </w:tc>
        <w:tc>
          <w:tcPr>
            <w:tcW w:w="529" w:type="pct"/>
            <w:shd w:val="clear" w:color="auto" w:fill="FFFFFF"/>
            <w:hideMark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Overall quality</w:t>
            </w:r>
          </w:p>
        </w:tc>
      </w:tr>
      <w:tr w:rsidR="00D67535" w:rsidRPr="00214B32" w:rsidTr="005518D0">
        <w:trPr>
          <w:cantSplit/>
          <w:trHeight w:val="476"/>
        </w:trPr>
        <w:tc>
          <w:tcPr>
            <w:tcW w:w="82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Alcalai,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79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66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 support</w:t>
            </w:r>
          </w:p>
        </w:tc>
        <w:tc>
          <w:tcPr>
            <w:tcW w:w="5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  <w:trHeight w:val="476"/>
        </w:trPr>
        <w:tc>
          <w:tcPr>
            <w:tcW w:w="82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Alcalai,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797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66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29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29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 support</w:t>
            </w:r>
          </w:p>
        </w:tc>
        <w:tc>
          <w:tcPr>
            <w:tcW w:w="529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D67535" w:rsidRPr="00214B32" w:rsidTr="005518D0">
        <w:trPr>
          <w:cantSplit/>
          <w:trHeight w:val="476"/>
        </w:trPr>
        <w:tc>
          <w:tcPr>
            <w:tcW w:w="82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79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66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6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 industry support</w:t>
            </w:r>
          </w:p>
        </w:tc>
        <w:tc>
          <w:tcPr>
            <w:tcW w:w="5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  <w:trHeight w:val="476"/>
        </w:trPr>
        <w:tc>
          <w:tcPr>
            <w:tcW w:w="82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797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866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629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29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 support</w:t>
            </w:r>
          </w:p>
        </w:tc>
        <w:tc>
          <w:tcPr>
            <w:tcW w:w="529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  <w:trHeight w:val="476"/>
        </w:trPr>
        <w:tc>
          <w:tcPr>
            <w:tcW w:w="82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Bhagavan, 1998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16</w:t>
            </w:r>
          </w:p>
        </w:tc>
        <w:tc>
          <w:tcPr>
            <w:tcW w:w="79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866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7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6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 support</w:t>
            </w:r>
          </w:p>
        </w:tc>
        <w:tc>
          <w:tcPr>
            <w:tcW w:w="5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  <w:trHeight w:val="476"/>
        </w:trPr>
        <w:tc>
          <w:tcPr>
            <w:tcW w:w="82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Bhagavan, 1998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16</w:t>
            </w:r>
          </w:p>
        </w:tc>
        <w:tc>
          <w:tcPr>
            <w:tcW w:w="79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866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7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6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 support</w:t>
            </w:r>
          </w:p>
        </w:tc>
        <w:tc>
          <w:tcPr>
            <w:tcW w:w="5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  <w:trHeight w:val="476"/>
        </w:trPr>
        <w:tc>
          <w:tcPr>
            <w:tcW w:w="82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Chenevier-Gobeaux, 2013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127</w:t>
            </w:r>
          </w:p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866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629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 industry support</w:t>
            </w:r>
          </w:p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  <w:trHeight w:val="476"/>
        </w:trPr>
        <w:tc>
          <w:tcPr>
            <w:tcW w:w="82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Chenevier-Gobeaux, 2013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127</w:t>
            </w:r>
          </w:p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</w:t>
            </w:r>
            <w:bookmarkStart w:id="0" w:name="_GoBack"/>
            <w:bookmarkEnd w:id="0"/>
            <w:r w:rsidRPr="00214B32">
              <w:rPr>
                <w:rFonts w:ascii="Arial" w:hAnsi="Arial" w:cs="Arial"/>
                <w:sz w:val="18"/>
                <w:szCs w:val="18"/>
              </w:rPr>
              <w:t>e to determine</w:t>
            </w:r>
          </w:p>
        </w:tc>
        <w:tc>
          <w:tcPr>
            <w:tcW w:w="866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629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 industry support</w:t>
            </w:r>
          </w:p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  <w:trHeight w:val="476"/>
        </w:trPr>
        <w:tc>
          <w:tcPr>
            <w:tcW w:w="82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Fehr,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34</w:t>
            </w:r>
          </w:p>
        </w:tc>
        <w:tc>
          <w:tcPr>
            <w:tcW w:w="79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866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7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6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 support</w:t>
            </w:r>
          </w:p>
        </w:tc>
        <w:tc>
          <w:tcPr>
            <w:tcW w:w="5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</w:tr>
      <w:tr w:rsidR="00D67535" w:rsidRPr="00214B32" w:rsidTr="005518D0">
        <w:trPr>
          <w:cantSplit/>
          <w:trHeight w:val="476"/>
        </w:trPr>
        <w:tc>
          <w:tcPr>
            <w:tcW w:w="82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Fehr,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34</w:t>
            </w:r>
          </w:p>
        </w:tc>
        <w:tc>
          <w:tcPr>
            <w:tcW w:w="79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866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7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6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 support</w:t>
            </w:r>
          </w:p>
        </w:tc>
        <w:tc>
          <w:tcPr>
            <w:tcW w:w="5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</w:tr>
      <w:tr w:rsidR="00D67535" w:rsidRPr="00214B32" w:rsidTr="005518D0">
        <w:trPr>
          <w:cantSplit/>
          <w:trHeight w:val="476"/>
        </w:trPr>
        <w:tc>
          <w:tcPr>
            <w:tcW w:w="82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Flores,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37</w:t>
            </w:r>
          </w:p>
        </w:tc>
        <w:tc>
          <w:tcPr>
            <w:tcW w:w="79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66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6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 support</w:t>
            </w:r>
          </w:p>
        </w:tc>
        <w:tc>
          <w:tcPr>
            <w:tcW w:w="5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</w:tr>
      <w:tr w:rsidR="00D67535" w:rsidRPr="00214B32" w:rsidTr="005518D0">
        <w:trPr>
          <w:cantSplit/>
          <w:trHeight w:val="476"/>
        </w:trPr>
        <w:tc>
          <w:tcPr>
            <w:tcW w:w="82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Flores,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37</w:t>
            </w:r>
          </w:p>
        </w:tc>
        <w:tc>
          <w:tcPr>
            <w:tcW w:w="79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866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7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6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 support</w:t>
            </w:r>
          </w:p>
        </w:tc>
        <w:tc>
          <w:tcPr>
            <w:tcW w:w="5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  <w:trHeight w:val="476"/>
        </w:trPr>
        <w:tc>
          <w:tcPr>
            <w:tcW w:w="82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Flores-Solis,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38</w:t>
            </w:r>
          </w:p>
        </w:tc>
        <w:tc>
          <w:tcPr>
            <w:tcW w:w="79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66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industry support</w:t>
            </w:r>
          </w:p>
        </w:tc>
        <w:tc>
          <w:tcPr>
            <w:tcW w:w="5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  <w:trHeight w:val="476"/>
        </w:trPr>
        <w:tc>
          <w:tcPr>
            <w:tcW w:w="82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Flores-Solis,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38</w:t>
            </w:r>
          </w:p>
        </w:tc>
        <w:tc>
          <w:tcPr>
            <w:tcW w:w="79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866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7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industry support</w:t>
            </w:r>
          </w:p>
        </w:tc>
        <w:tc>
          <w:tcPr>
            <w:tcW w:w="5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D67535" w:rsidRPr="00214B32" w:rsidTr="005518D0">
        <w:trPr>
          <w:cantSplit/>
          <w:trHeight w:val="476"/>
        </w:trPr>
        <w:tc>
          <w:tcPr>
            <w:tcW w:w="82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Haaf, 2013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66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 industry support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D67535" w:rsidRPr="00214B32" w:rsidTr="005518D0">
        <w:trPr>
          <w:cantSplit/>
          <w:trHeight w:val="476"/>
        </w:trPr>
        <w:tc>
          <w:tcPr>
            <w:tcW w:w="82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Haaf, 2013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866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7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6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industry support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  <w:trHeight w:val="476"/>
        </w:trPr>
        <w:tc>
          <w:tcPr>
            <w:tcW w:w="82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Ikeda,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866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7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6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 support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  <w:trHeight w:val="476"/>
        </w:trPr>
        <w:tc>
          <w:tcPr>
            <w:tcW w:w="82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Ikeda,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866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7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6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 support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  <w:trHeight w:val="476"/>
        </w:trPr>
        <w:tc>
          <w:tcPr>
            <w:tcW w:w="82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Martin, 1998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83</w:t>
            </w:r>
          </w:p>
        </w:tc>
        <w:tc>
          <w:tcPr>
            <w:tcW w:w="79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66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6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 support</w:t>
            </w:r>
          </w:p>
        </w:tc>
        <w:tc>
          <w:tcPr>
            <w:tcW w:w="5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  <w:trHeight w:val="476"/>
        </w:trPr>
        <w:tc>
          <w:tcPr>
            <w:tcW w:w="82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Martin, 1998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83</w:t>
            </w:r>
          </w:p>
        </w:tc>
        <w:tc>
          <w:tcPr>
            <w:tcW w:w="79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66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 support</w:t>
            </w:r>
          </w:p>
        </w:tc>
        <w:tc>
          <w:tcPr>
            <w:tcW w:w="5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  <w:trHeight w:val="476"/>
        </w:trPr>
        <w:tc>
          <w:tcPr>
            <w:tcW w:w="82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McCullough,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84</w:t>
            </w:r>
          </w:p>
        </w:tc>
        <w:tc>
          <w:tcPr>
            <w:tcW w:w="79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66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 industry support</w:t>
            </w:r>
          </w:p>
        </w:tc>
        <w:tc>
          <w:tcPr>
            <w:tcW w:w="5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D67535" w:rsidRPr="00214B32" w:rsidTr="005518D0">
        <w:trPr>
          <w:cantSplit/>
          <w:trHeight w:val="476"/>
        </w:trPr>
        <w:tc>
          <w:tcPr>
            <w:tcW w:w="82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McCullough,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84</w:t>
            </w:r>
          </w:p>
        </w:tc>
        <w:tc>
          <w:tcPr>
            <w:tcW w:w="79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66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6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 support</w:t>
            </w:r>
          </w:p>
        </w:tc>
        <w:tc>
          <w:tcPr>
            <w:tcW w:w="5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D67535" w:rsidRPr="00214B32" w:rsidTr="005518D0">
        <w:trPr>
          <w:cantSplit/>
          <w:trHeight w:val="476"/>
        </w:trPr>
        <w:tc>
          <w:tcPr>
            <w:tcW w:w="82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Noeller,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91</w:t>
            </w:r>
          </w:p>
        </w:tc>
        <w:tc>
          <w:tcPr>
            <w:tcW w:w="79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66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 support</w:t>
            </w:r>
          </w:p>
        </w:tc>
        <w:tc>
          <w:tcPr>
            <w:tcW w:w="5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  <w:trHeight w:val="476"/>
        </w:trPr>
        <w:tc>
          <w:tcPr>
            <w:tcW w:w="82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Noeller,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91</w:t>
            </w:r>
          </w:p>
        </w:tc>
        <w:tc>
          <w:tcPr>
            <w:tcW w:w="79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66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6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 support</w:t>
            </w:r>
          </w:p>
        </w:tc>
        <w:tc>
          <w:tcPr>
            <w:tcW w:w="5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D67535" w:rsidRPr="00214B32" w:rsidTr="005518D0">
        <w:trPr>
          <w:cantSplit/>
          <w:trHeight w:val="476"/>
        </w:trPr>
        <w:tc>
          <w:tcPr>
            <w:tcW w:w="82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Roppolo,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102</w:t>
            </w:r>
          </w:p>
        </w:tc>
        <w:tc>
          <w:tcPr>
            <w:tcW w:w="79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66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7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6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 support</w:t>
            </w:r>
          </w:p>
        </w:tc>
        <w:tc>
          <w:tcPr>
            <w:tcW w:w="5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D67535" w:rsidRPr="00214B32" w:rsidTr="005518D0">
        <w:trPr>
          <w:cantSplit/>
          <w:trHeight w:val="476"/>
        </w:trPr>
        <w:tc>
          <w:tcPr>
            <w:tcW w:w="82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Roppolo,1999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102</w:t>
            </w:r>
          </w:p>
        </w:tc>
        <w:tc>
          <w:tcPr>
            <w:tcW w:w="79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66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6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 support</w:t>
            </w:r>
          </w:p>
        </w:tc>
        <w:tc>
          <w:tcPr>
            <w:tcW w:w="5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</w:tr>
      <w:tr w:rsidR="00D67535" w:rsidRPr="00214B32" w:rsidTr="005518D0">
        <w:trPr>
          <w:cantSplit/>
          <w:trHeight w:val="476"/>
        </w:trPr>
        <w:tc>
          <w:tcPr>
            <w:tcW w:w="82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Sukonthasarn,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113</w:t>
            </w:r>
          </w:p>
        </w:tc>
        <w:tc>
          <w:tcPr>
            <w:tcW w:w="79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66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7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industry support</w:t>
            </w:r>
          </w:p>
        </w:tc>
        <w:tc>
          <w:tcPr>
            <w:tcW w:w="5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  <w:trHeight w:val="476"/>
        </w:trPr>
        <w:tc>
          <w:tcPr>
            <w:tcW w:w="82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Sukonthasarn,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113</w:t>
            </w:r>
          </w:p>
        </w:tc>
        <w:tc>
          <w:tcPr>
            <w:tcW w:w="79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66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 industry support</w:t>
            </w:r>
          </w:p>
        </w:tc>
        <w:tc>
          <w:tcPr>
            <w:tcW w:w="5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D67535" w:rsidRPr="00214B32" w:rsidTr="005518D0">
        <w:trPr>
          <w:cantSplit/>
          <w:trHeight w:val="476"/>
        </w:trPr>
        <w:tc>
          <w:tcPr>
            <w:tcW w:w="82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Troyanov,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116</w:t>
            </w:r>
          </w:p>
        </w:tc>
        <w:tc>
          <w:tcPr>
            <w:tcW w:w="79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866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7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 industry support</w:t>
            </w:r>
          </w:p>
        </w:tc>
        <w:tc>
          <w:tcPr>
            <w:tcW w:w="5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  <w:trHeight w:val="688"/>
        </w:trPr>
        <w:tc>
          <w:tcPr>
            <w:tcW w:w="82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Troyanov,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116</w:t>
            </w:r>
          </w:p>
        </w:tc>
        <w:tc>
          <w:tcPr>
            <w:tcW w:w="79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866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7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6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 support</w:t>
            </w:r>
          </w:p>
        </w:tc>
        <w:tc>
          <w:tcPr>
            <w:tcW w:w="529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</w:tbl>
    <w:p w:rsidR="00D67535" w:rsidRPr="00214B32" w:rsidRDefault="00D67535" w:rsidP="00D67535">
      <w:pPr>
        <w:spacing w:after="200"/>
        <w:rPr>
          <w:sz w:val="18"/>
          <w:szCs w:val="18"/>
        </w:rPr>
      </w:pPr>
      <w:r w:rsidRPr="00214B32">
        <w:rPr>
          <w:sz w:val="18"/>
          <w:szCs w:val="18"/>
        </w:rPr>
        <w:t>NA=not applicable; NR=not reported</w:t>
      </w:r>
    </w:p>
    <w:sectPr w:rsidR="00D67535" w:rsidRPr="00214B32" w:rsidSect="007F4F1A">
      <w:footerReference w:type="default" r:id="rId8"/>
      <w:pgSz w:w="15840" w:h="12240" w:orient="landscape"/>
      <w:pgMar w:top="1440" w:right="1440" w:bottom="1440" w:left="1440" w:header="720" w:footer="720" w:gutter="0"/>
      <w:pgNumType w:start="16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63F" w:rsidRDefault="0083363F">
      <w:r>
        <w:separator/>
      </w:r>
    </w:p>
  </w:endnote>
  <w:endnote w:type="continuationSeparator" w:id="0">
    <w:p w:rsidR="0083363F" w:rsidRDefault="0083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02537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0D26" w:rsidRDefault="00EE472E">
        <w:pPr>
          <w:pStyle w:val="Footer"/>
          <w:jc w:val="center"/>
        </w:pPr>
        <w:r>
          <w:t>D</w:t>
        </w:r>
        <w:r w:rsidR="004F0D26">
          <w:t>-</w:t>
        </w:r>
        <w:r w:rsidR="004F0D26">
          <w:fldChar w:fldCharType="begin"/>
        </w:r>
        <w:r w:rsidR="004F0D26">
          <w:instrText xml:space="preserve"> PAGE   \* MERGEFORMAT </w:instrText>
        </w:r>
        <w:r w:rsidR="004F0D26">
          <w:fldChar w:fldCharType="separate"/>
        </w:r>
        <w:r w:rsidR="00793B7B">
          <w:rPr>
            <w:noProof/>
          </w:rPr>
          <w:t>172</w:t>
        </w:r>
        <w:r w:rsidR="004F0D26">
          <w:rPr>
            <w:noProof/>
          </w:rPr>
          <w:fldChar w:fldCharType="end"/>
        </w:r>
      </w:p>
    </w:sdtContent>
  </w:sdt>
  <w:p w:rsidR="004F0D26" w:rsidRDefault="004F0D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63F" w:rsidRDefault="0083363F">
      <w:r>
        <w:separator/>
      </w:r>
    </w:p>
  </w:footnote>
  <w:footnote w:type="continuationSeparator" w:id="0">
    <w:p w:rsidR="0083363F" w:rsidRDefault="00833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703"/>
    <w:multiLevelType w:val="hybridMultilevel"/>
    <w:tmpl w:val="E56AB4EE"/>
    <w:lvl w:ilvl="0" w:tplc="EBF84748">
      <w:start w:val="1"/>
      <w:numFmt w:val="bullet"/>
      <w:lvlText w:val=""/>
      <w:lvlJc w:val="left"/>
      <w:pPr>
        <w:ind w:left="1800" w:hanging="360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785E08"/>
    <w:multiLevelType w:val="hybridMultilevel"/>
    <w:tmpl w:val="357643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0C1937"/>
    <w:multiLevelType w:val="hybridMultilevel"/>
    <w:tmpl w:val="6DA4B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671CC"/>
    <w:multiLevelType w:val="multilevel"/>
    <w:tmpl w:val="73F4B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0F95F63"/>
    <w:multiLevelType w:val="hybridMultilevel"/>
    <w:tmpl w:val="44BC7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722"/>
    <w:multiLevelType w:val="multilevel"/>
    <w:tmpl w:val="1244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360" w:firstLine="72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7">
    <w:nsid w:val="166F4B2C"/>
    <w:multiLevelType w:val="hybridMultilevel"/>
    <w:tmpl w:val="5852B700"/>
    <w:lvl w:ilvl="0" w:tplc="EB3CF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ACA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D0C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D6E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00D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6CA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420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E08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C07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82E4802"/>
    <w:multiLevelType w:val="multilevel"/>
    <w:tmpl w:val="6374D5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19770F46"/>
    <w:multiLevelType w:val="hybridMultilevel"/>
    <w:tmpl w:val="977287C0"/>
    <w:lvl w:ilvl="0" w:tplc="A5D21ADC">
      <w:start w:val="1"/>
      <w:numFmt w:val="lowerLetter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3E385A56">
      <w:start w:val="1"/>
      <w:numFmt w:val="lowerRoman"/>
      <w:lvlText w:val="%2.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C1D3A06"/>
    <w:multiLevelType w:val="hybridMultilevel"/>
    <w:tmpl w:val="85D606A0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D8540A9"/>
    <w:multiLevelType w:val="hybridMultilevel"/>
    <w:tmpl w:val="BBFC4E88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EC77822"/>
    <w:multiLevelType w:val="hybridMultilevel"/>
    <w:tmpl w:val="F78E865C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E344A"/>
    <w:multiLevelType w:val="hybridMultilevel"/>
    <w:tmpl w:val="960CD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902E8"/>
    <w:multiLevelType w:val="hybridMultilevel"/>
    <w:tmpl w:val="659222F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89F0F7D"/>
    <w:multiLevelType w:val="hybridMultilevel"/>
    <w:tmpl w:val="D2D4BD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B6B70B7"/>
    <w:multiLevelType w:val="hybridMultilevel"/>
    <w:tmpl w:val="C77692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23793C"/>
    <w:multiLevelType w:val="hybridMultilevel"/>
    <w:tmpl w:val="81BEE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93AF5"/>
    <w:multiLevelType w:val="hybridMultilevel"/>
    <w:tmpl w:val="BBA6586A"/>
    <w:lvl w:ilvl="0" w:tplc="04090001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200D63"/>
    <w:multiLevelType w:val="multilevel"/>
    <w:tmpl w:val="A628C7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352625A0"/>
    <w:multiLevelType w:val="hybridMultilevel"/>
    <w:tmpl w:val="055E523C"/>
    <w:lvl w:ilvl="0" w:tplc="4ECC6F8A">
      <w:start w:val="3"/>
      <w:numFmt w:val="bullet"/>
      <w:lvlText w:val="-"/>
      <w:lvlJc w:val="left"/>
      <w:pPr>
        <w:ind w:left="1080" w:hanging="360"/>
      </w:pPr>
      <w:rPr>
        <w:rFonts w:ascii="Arial (W1)" w:hAnsi="Arial (W1)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57879F4"/>
    <w:multiLevelType w:val="hybridMultilevel"/>
    <w:tmpl w:val="A4B2D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A04B58"/>
    <w:multiLevelType w:val="hybridMultilevel"/>
    <w:tmpl w:val="45D8D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CD57889"/>
    <w:multiLevelType w:val="hybridMultilevel"/>
    <w:tmpl w:val="0018D1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D866EE9"/>
    <w:multiLevelType w:val="hybridMultilevel"/>
    <w:tmpl w:val="5DB2E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DBE64DF"/>
    <w:multiLevelType w:val="hybridMultilevel"/>
    <w:tmpl w:val="1A72C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B551D0"/>
    <w:multiLevelType w:val="hybridMultilevel"/>
    <w:tmpl w:val="9DEA8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6C66C53"/>
    <w:multiLevelType w:val="multilevel"/>
    <w:tmpl w:val="73F4B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48105A9D"/>
    <w:multiLevelType w:val="hybridMultilevel"/>
    <w:tmpl w:val="28AC9904"/>
    <w:lvl w:ilvl="0" w:tplc="A7E4559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11160"/>
        </w:tabs>
        <w:ind w:left="11160" w:hanging="360"/>
      </w:pPr>
      <w:rPr>
        <w:rFonts w:cs="Times New Roman"/>
      </w:rPr>
    </w:lvl>
  </w:abstractNum>
  <w:abstractNum w:abstractNumId="30">
    <w:nsid w:val="48B91A9E"/>
    <w:multiLevelType w:val="hybridMultilevel"/>
    <w:tmpl w:val="ADE604DA"/>
    <w:lvl w:ilvl="0" w:tplc="5F408E2C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5133BC"/>
    <w:multiLevelType w:val="hybridMultilevel"/>
    <w:tmpl w:val="C98CBE6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BE3071B"/>
    <w:multiLevelType w:val="hybridMultilevel"/>
    <w:tmpl w:val="967A5B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C80134B"/>
    <w:multiLevelType w:val="hybridMultilevel"/>
    <w:tmpl w:val="8ABA7F6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4CE70C67"/>
    <w:multiLevelType w:val="hybridMultilevel"/>
    <w:tmpl w:val="F02A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C34633"/>
    <w:multiLevelType w:val="multilevel"/>
    <w:tmpl w:val="73F4B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6F6083"/>
    <w:multiLevelType w:val="hybridMultilevel"/>
    <w:tmpl w:val="37B81FDE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23C0273"/>
    <w:multiLevelType w:val="hybridMultilevel"/>
    <w:tmpl w:val="F502F4B2"/>
    <w:lvl w:ilvl="0" w:tplc="1F36BA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62301A"/>
    <w:multiLevelType w:val="hybridMultilevel"/>
    <w:tmpl w:val="2E700F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6250B71"/>
    <w:multiLevelType w:val="hybridMultilevel"/>
    <w:tmpl w:val="1C0C676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9100D74"/>
    <w:multiLevelType w:val="hybridMultilevel"/>
    <w:tmpl w:val="935CD7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5A9A111B"/>
    <w:multiLevelType w:val="multilevel"/>
    <w:tmpl w:val="B2FAC0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>
    <w:nsid w:val="60172711"/>
    <w:multiLevelType w:val="hybridMultilevel"/>
    <w:tmpl w:val="C46611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504382"/>
    <w:multiLevelType w:val="hybridMultilevel"/>
    <w:tmpl w:val="4176A20C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6EE34FED"/>
    <w:multiLevelType w:val="hybridMultilevel"/>
    <w:tmpl w:val="4AC6E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1FF0EB7"/>
    <w:multiLevelType w:val="hybridMultilevel"/>
    <w:tmpl w:val="7E420F36"/>
    <w:lvl w:ilvl="0" w:tplc="320C84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817313"/>
    <w:multiLevelType w:val="multilevel"/>
    <w:tmpl w:val="73F4B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>
    <w:nsid w:val="73832824"/>
    <w:multiLevelType w:val="hybridMultilevel"/>
    <w:tmpl w:val="9CECA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38872ED"/>
    <w:multiLevelType w:val="hybridMultilevel"/>
    <w:tmpl w:val="7A6E5A1E"/>
    <w:lvl w:ilvl="0" w:tplc="7ACEC080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1">
    <w:nsid w:val="746D393C"/>
    <w:multiLevelType w:val="hybridMultilevel"/>
    <w:tmpl w:val="9858F8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1C72F3"/>
    <w:multiLevelType w:val="multilevel"/>
    <w:tmpl w:val="329A9404"/>
    <w:lvl w:ilvl="0">
      <w:start w:val="3"/>
      <w:numFmt w:val="bullet"/>
      <w:lvlText w:val="-"/>
      <w:lvlJc w:val="left"/>
      <w:pPr>
        <w:ind w:left="1080" w:hanging="360"/>
      </w:pPr>
      <w:rPr>
        <w:rFonts w:ascii="Arial (W1)" w:hAnsi="Arial (W1)" w:hint="default"/>
        <w:b w:val="0"/>
        <w:sz w:val="18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3">
    <w:nsid w:val="76154884"/>
    <w:multiLevelType w:val="hybridMultilevel"/>
    <w:tmpl w:val="4B78BD74"/>
    <w:lvl w:ilvl="0" w:tplc="955ECE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1038E1"/>
    <w:multiLevelType w:val="hybridMultilevel"/>
    <w:tmpl w:val="B6C8C2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>
    <w:nsid w:val="7F9F58FE"/>
    <w:multiLevelType w:val="multilevel"/>
    <w:tmpl w:val="803E72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8"/>
  </w:num>
  <w:num w:numId="2">
    <w:abstractNumId w:val="52"/>
  </w:num>
  <w:num w:numId="3">
    <w:abstractNumId w:val="21"/>
  </w:num>
  <w:num w:numId="4">
    <w:abstractNumId w:val="48"/>
  </w:num>
  <w:num w:numId="5">
    <w:abstractNumId w:val="29"/>
  </w:num>
  <w:num w:numId="6">
    <w:abstractNumId w:val="11"/>
  </w:num>
  <w:num w:numId="7">
    <w:abstractNumId w:val="12"/>
  </w:num>
  <w:num w:numId="8">
    <w:abstractNumId w:val="45"/>
  </w:num>
  <w:num w:numId="9">
    <w:abstractNumId w:val="10"/>
  </w:num>
  <w:num w:numId="10">
    <w:abstractNumId w:val="6"/>
  </w:num>
  <w:num w:numId="11">
    <w:abstractNumId w:val="6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color w:val="auto"/>
          <w:sz w:val="22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cs="Times New Roman" w:hint="default"/>
        </w:rPr>
      </w:lvl>
    </w:lvlOverride>
  </w:num>
  <w:num w:numId="12">
    <w:abstractNumId w:val="30"/>
  </w:num>
  <w:num w:numId="13">
    <w:abstractNumId w:val="0"/>
  </w:num>
  <w:num w:numId="14">
    <w:abstractNumId w:val="16"/>
  </w:num>
  <w:num w:numId="15">
    <w:abstractNumId w:val="37"/>
  </w:num>
  <w:num w:numId="16">
    <w:abstractNumId w:val="13"/>
  </w:num>
  <w:num w:numId="17">
    <w:abstractNumId w:val="31"/>
  </w:num>
  <w:num w:numId="18">
    <w:abstractNumId w:val="18"/>
  </w:num>
  <w:num w:numId="19">
    <w:abstractNumId w:val="46"/>
  </w:num>
  <w:num w:numId="20">
    <w:abstractNumId w:val="51"/>
  </w:num>
  <w:num w:numId="21">
    <w:abstractNumId w:val="26"/>
  </w:num>
  <w:num w:numId="22">
    <w:abstractNumId w:val="19"/>
  </w:num>
  <w:num w:numId="23">
    <w:abstractNumId w:val="9"/>
  </w:num>
  <w:num w:numId="24">
    <w:abstractNumId w:val="50"/>
  </w:num>
  <w:num w:numId="25">
    <w:abstractNumId w:val="28"/>
  </w:num>
  <w:num w:numId="26">
    <w:abstractNumId w:val="35"/>
  </w:num>
  <w:num w:numId="27">
    <w:abstractNumId w:val="3"/>
  </w:num>
  <w:num w:numId="28">
    <w:abstractNumId w:val="14"/>
  </w:num>
  <w:num w:numId="29">
    <w:abstractNumId w:val="2"/>
  </w:num>
  <w:num w:numId="30">
    <w:abstractNumId w:val="34"/>
  </w:num>
  <w:num w:numId="31">
    <w:abstractNumId w:val="44"/>
  </w:num>
  <w:num w:numId="32">
    <w:abstractNumId w:val="39"/>
  </w:num>
  <w:num w:numId="33">
    <w:abstractNumId w:val="41"/>
  </w:num>
  <w:num w:numId="34">
    <w:abstractNumId w:val="40"/>
  </w:num>
  <w:num w:numId="35">
    <w:abstractNumId w:val="43"/>
  </w:num>
  <w:num w:numId="36">
    <w:abstractNumId w:val="23"/>
  </w:num>
  <w:num w:numId="37">
    <w:abstractNumId w:val="1"/>
  </w:num>
  <w:num w:numId="38">
    <w:abstractNumId w:val="27"/>
  </w:num>
  <w:num w:numId="39">
    <w:abstractNumId w:val="17"/>
  </w:num>
  <w:num w:numId="40">
    <w:abstractNumId w:val="24"/>
  </w:num>
  <w:num w:numId="41">
    <w:abstractNumId w:val="25"/>
  </w:num>
  <w:num w:numId="42">
    <w:abstractNumId w:val="22"/>
  </w:num>
  <w:num w:numId="43">
    <w:abstractNumId w:val="54"/>
  </w:num>
  <w:num w:numId="44">
    <w:abstractNumId w:val="20"/>
  </w:num>
  <w:num w:numId="45">
    <w:abstractNumId w:val="8"/>
  </w:num>
  <w:num w:numId="46">
    <w:abstractNumId w:val="5"/>
  </w:num>
  <w:num w:numId="47">
    <w:abstractNumId w:val="36"/>
  </w:num>
  <w:num w:numId="48">
    <w:abstractNumId w:val="47"/>
  </w:num>
  <w:num w:numId="49">
    <w:abstractNumId w:val="7"/>
  </w:num>
  <w:num w:numId="50">
    <w:abstractNumId w:val="4"/>
  </w:num>
  <w:num w:numId="51">
    <w:abstractNumId w:val="32"/>
  </w:num>
  <w:num w:numId="52">
    <w:abstractNumId w:val="33"/>
  </w:num>
  <w:num w:numId="53">
    <w:abstractNumId w:val="53"/>
  </w:num>
  <w:num w:numId="54">
    <w:abstractNumId w:val="15"/>
  </w:num>
  <w:num w:numId="55">
    <w:abstractNumId w:val="42"/>
  </w:num>
  <w:num w:numId="56">
    <w:abstractNumId w:val="55"/>
  </w:num>
  <w:num w:numId="57">
    <w:abstractNumId w:val="49"/>
  </w:num>
  <w:numIdMacAtCleanup w:val="5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 W">
    <w15:presenceInfo w15:providerId="Windows Live" w15:userId="8c8d97c17d0955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8F4EF1"/>
    <w:rsid w:val="00050A87"/>
    <w:rsid w:val="00060EAC"/>
    <w:rsid w:val="0009356A"/>
    <w:rsid w:val="000B0C57"/>
    <w:rsid w:val="001127FE"/>
    <w:rsid w:val="00114E37"/>
    <w:rsid w:val="00151528"/>
    <w:rsid w:val="001551BF"/>
    <w:rsid w:val="0016345C"/>
    <w:rsid w:val="001E7979"/>
    <w:rsid w:val="001F0E02"/>
    <w:rsid w:val="001F3D5F"/>
    <w:rsid w:val="00206B32"/>
    <w:rsid w:val="002108B1"/>
    <w:rsid w:val="00214B32"/>
    <w:rsid w:val="0022433B"/>
    <w:rsid w:val="00233333"/>
    <w:rsid w:val="00246D40"/>
    <w:rsid w:val="00266EDC"/>
    <w:rsid w:val="00293FDB"/>
    <w:rsid w:val="002B1F32"/>
    <w:rsid w:val="002B3420"/>
    <w:rsid w:val="00327750"/>
    <w:rsid w:val="00364A23"/>
    <w:rsid w:val="003D2D95"/>
    <w:rsid w:val="00405D52"/>
    <w:rsid w:val="00412720"/>
    <w:rsid w:val="0041401F"/>
    <w:rsid w:val="004606C3"/>
    <w:rsid w:val="00460A56"/>
    <w:rsid w:val="00463A11"/>
    <w:rsid w:val="00471821"/>
    <w:rsid w:val="004748D8"/>
    <w:rsid w:val="00476F58"/>
    <w:rsid w:val="004A2254"/>
    <w:rsid w:val="004B087E"/>
    <w:rsid w:val="004D1BF2"/>
    <w:rsid w:val="004D367F"/>
    <w:rsid w:val="004F0D26"/>
    <w:rsid w:val="00510FD6"/>
    <w:rsid w:val="005123BE"/>
    <w:rsid w:val="00533883"/>
    <w:rsid w:val="005518D0"/>
    <w:rsid w:val="0056233F"/>
    <w:rsid w:val="00597996"/>
    <w:rsid w:val="005A6499"/>
    <w:rsid w:val="005E2D51"/>
    <w:rsid w:val="0060357C"/>
    <w:rsid w:val="00604559"/>
    <w:rsid w:val="006A2ED9"/>
    <w:rsid w:val="006C0B0C"/>
    <w:rsid w:val="006C2727"/>
    <w:rsid w:val="006E4C2C"/>
    <w:rsid w:val="00753530"/>
    <w:rsid w:val="00780CFA"/>
    <w:rsid w:val="007859F9"/>
    <w:rsid w:val="00793B7B"/>
    <w:rsid w:val="00797F64"/>
    <w:rsid w:val="007A1EDE"/>
    <w:rsid w:val="007C2E1D"/>
    <w:rsid w:val="007F2690"/>
    <w:rsid w:val="007F4F1A"/>
    <w:rsid w:val="0083363F"/>
    <w:rsid w:val="00886104"/>
    <w:rsid w:val="008B734D"/>
    <w:rsid w:val="008C005F"/>
    <w:rsid w:val="008F4EF1"/>
    <w:rsid w:val="00951DBB"/>
    <w:rsid w:val="009A2C22"/>
    <w:rsid w:val="009E7380"/>
    <w:rsid w:val="009F3D7D"/>
    <w:rsid w:val="00A2278F"/>
    <w:rsid w:val="00AC6662"/>
    <w:rsid w:val="00AE508A"/>
    <w:rsid w:val="00AF3B7F"/>
    <w:rsid w:val="00B43070"/>
    <w:rsid w:val="00B470CF"/>
    <w:rsid w:val="00BE6CB3"/>
    <w:rsid w:val="00BF4E1B"/>
    <w:rsid w:val="00C3719A"/>
    <w:rsid w:val="00C63541"/>
    <w:rsid w:val="00C77CE7"/>
    <w:rsid w:val="00CB31C4"/>
    <w:rsid w:val="00CE4235"/>
    <w:rsid w:val="00D40163"/>
    <w:rsid w:val="00D67535"/>
    <w:rsid w:val="00D86585"/>
    <w:rsid w:val="00E16068"/>
    <w:rsid w:val="00E77067"/>
    <w:rsid w:val="00E948C0"/>
    <w:rsid w:val="00EA7A9E"/>
    <w:rsid w:val="00EC006E"/>
    <w:rsid w:val="00EC2A4A"/>
    <w:rsid w:val="00ED089B"/>
    <w:rsid w:val="00EE472E"/>
    <w:rsid w:val="00F35B4E"/>
    <w:rsid w:val="00F7356A"/>
    <w:rsid w:val="00FE5A73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8F4EF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8F4E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4E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F4E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F4EF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F4EF1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F4EF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F4EF1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F4EF1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F4EF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E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8F4EF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8F4EF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F4EF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8F4E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F4EF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8F4EF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8F4EF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8F4EF1"/>
    <w:rPr>
      <w:rFonts w:ascii="Arial" w:eastAsia="Times New Roman" w:hAnsi="Arial" w:cs="Arial"/>
    </w:rPr>
  </w:style>
  <w:style w:type="paragraph" w:customStyle="1" w:styleId="ParagraphIndent">
    <w:name w:val="ParagraphIndent"/>
    <w:uiPriority w:val="99"/>
    <w:qFormat/>
    <w:rsid w:val="008F4EF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F4EF1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pterHeading">
    <w:name w:val="ChapterHeading"/>
    <w:qFormat/>
    <w:rsid w:val="008F4EF1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8F4EF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8F4EF1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8F4EF1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8F4EF1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8F4EF1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rsid w:val="008F4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F4EF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EF1"/>
    <w:rPr>
      <w:rFonts w:ascii="Calibri" w:eastAsia="Calibri" w:hAnsi="Calibri" w:cs="Times New Roman"/>
      <w:sz w:val="20"/>
      <w:szCs w:val="24"/>
    </w:rPr>
  </w:style>
  <w:style w:type="paragraph" w:customStyle="1" w:styleId="TableColumnHead">
    <w:name w:val="TableColumnHead"/>
    <w:qFormat/>
    <w:rsid w:val="008F4EF1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">
    <w:name w:val="TableText"/>
    <w:qFormat/>
    <w:rsid w:val="008F4EF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instructions">
    <w:name w:val="instructions"/>
    <w:rsid w:val="008F4EF1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8F4E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EF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F4EF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NoSpacing">
    <w:name w:val="No Spacing"/>
    <w:uiPriority w:val="1"/>
    <w:qFormat/>
    <w:rsid w:val="008F4E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TableColumnHeadings">
    <w:name w:val="TableColumnHeadings"/>
    <w:basedOn w:val="Normal"/>
    <w:qFormat/>
    <w:rsid w:val="008F4EF1"/>
    <w:rPr>
      <w:rFonts w:ascii="Arial" w:hAnsi="Arial" w:cs="Arial"/>
      <w:b/>
      <w:sz w:val="18"/>
      <w:szCs w:val="18"/>
    </w:rPr>
  </w:style>
  <w:style w:type="paragraph" w:customStyle="1" w:styleId="indentednumberedlist">
    <w:name w:val="indented numbered list"/>
    <w:basedOn w:val="Normal"/>
    <w:rsid w:val="008F4EF1"/>
    <w:pPr>
      <w:shd w:val="clear" w:color="auto" w:fill="FFFFFF"/>
      <w:spacing w:line="360" w:lineRule="atLeast"/>
      <w:ind w:left="720" w:hanging="360"/>
    </w:pPr>
    <w:rPr>
      <w:rFonts w:ascii="Arial" w:hAnsi="Arial"/>
      <w:sz w:val="19"/>
      <w:szCs w:val="20"/>
    </w:rPr>
  </w:style>
  <w:style w:type="paragraph" w:customStyle="1" w:styleId="EPCBodyText">
    <w:name w:val="EPC Body Text"/>
    <w:basedOn w:val="BalloonText"/>
    <w:rsid w:val="008F4EF1"/>
    <w:pPr>
      <w:widowControl w:val="0"/>
      <w:adjustRightInd w:val="0"/>
      <w:spacing w:line="360" w:lineRule="atLeast"/>
      <w:ind w:firstLine="360"/>
      <w:jc w:val="both"/>
      <w:textAlignment w:val="baseline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text-subbullet3">
    <w:name w:val="text -sub bullet 3"/>
    <w:rsid w:val="008F4EF1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ColorfulList-Accent12">
    <w:name w:val="Colorful List - Accent 12"/>
    <w:basedOn w:val="Normal"/>
    <w:uiPriority w:val="99"/>
    <w:rsid w:val="008F4EF1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Calibri" w:eastAsia="Calibri" w:hAnsi="Calibri"/>
      <w:sz w:val="22"/>
      <w:szCs w:val="22"/>
    </w:rPr>
  </w:style>
  <w:style w:type="paragraph" w:customStyle="1" w:styleId="HeadingA">
    <w:name w:val="Heading A"/>
    <w:basedOn w:val="Normal"/>
    <w:rsid w:val="008F4EF1"/>
    <w:pPr>
      <w:keepNext/>
      <w:widowControl w:val="0"/>
      <w:tabs>
        <w:tab w:val="left" w:pos="1080"/>
      </w:tabs>
      <w:adjustRightInd w:val="0"/>
      <w:spacing w:before="240" w:line="360" w:lineRule="atLeast"/>
      <w:ind w:left="1080" w:hanging="360"/>
      <w:jc w:val="both"/>
      <w:textAlignment w:val="baseline"/>
    </w:pPr>
    <w:rPr>
      <w:rFonts w:ascii="Arial (W1)" w:eastAsia="Calibri" w:hAnsi="Arial (W1)"/>
      <w:b/>
    </w:rPr>
  </w:style>
  <w:style w:type="paragraph" w:customStyle="1" w:styleId="ParagraphNoIndent">
    <w:name w:val="ParagraphNoInden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8F4EF1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8F4EF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geNumber">
    <w:name w:val="PageNumber"/>
    <w:qFormat/>
    <w:rsid w:val="008F4EF1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8F4EF1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8F4EF1"/>
    <w:rPr>
      <w:sz w:val="20"/>
      <w:szCs w:val="20"/>
    </w:rPr>
    <w:tblPr/>
  </w:style>
  <w:style w:type="paragraph" w:styleId="TOC1">
    <w:name w:val="toc 1"/>
    <w:basedOn w:val="Normal"/>
    <w:next w:val="Normal"/>
    <w:autoRedefine/>
    <w:rsid w:val="004A2254"/>
    <w:pPr>
      <w:tabs>
        <w:tab w:val="left" w:pos="360"/>
        <w:tab w:val="left" w:pos="720"/>
        <w:tab w:val="right" w:leader="dot" w:pos="9350"/>
      </w:tabs>
    </w:pPr>
    <w:rPr>
      <w:rFonts w:ascii="Times New Roman" w:hAnsi="Times New Roman"/>
      <w:lang w:val="en-CA"/>
    </w:rPr>
  </w:style>
  <w:style w:type="paragraph" w:styleId="TOC2">
    <w:name w:val="toc 2"/>
    <w:basedOn w:val="Normal"/>
    <w:next w:val="Normal"/>
    <w:autoRedefine/>
    <w:rsid w:val="00AF3B7F"/>
    <w:pPr>
      <w:tabs>
        <w:tab w:val="left" w:pos="450"/>
      </w:tabs>
    </w:pPr>
    <w:rPr>
      <w:rFonts w:ascii="Times New Roman" w:hAnsi="Times New Roman"/>
      <w:noProof/>
      <w:lang w:val="en-CA"/>
    </w:rPr>
  </w:style>
  <w:style w:type="paragraph" w:customStyle="1" w:styleId="Reference">
    <w:name w:val="Reference"/>
    <w:qFormat/>
    <w:rsid w:val="008F4EF1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8F4EF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F4EF1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8F4EF1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8F4EF1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4EF1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EF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8F4EF1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8F4EF1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8F4EF1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8F4EF1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8F4EF1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8F4EF1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8F4EF1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8F4EF1"/>
    <w:pPr>
      <w:spacing w:after="0" w:line="240" w:lineRule="auto"/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8F4EF1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8F4EF1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8F4EF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8F4EF1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8F4EF1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4EF1"/>
    <w:pPr>
      <w:keepLines/>
      <w:spacing w:before="120" w:after="120" w:line="240" w:lineRule="auto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8F4EF1"/>
  </w:style>
  <w:style w:type="paragraph" w:customStyle="1" w:styleId="ReportSubtitle">
    <w:name w:val="ReportSubtitle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8F4EF1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8F4EF1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F4EF1"/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F4EF1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8F4EF1"/>
  </w:style>
  <w:style w:type="paragraph" w:customStyle="1" w:styleId="text">
    <w:name w:val="text"/>
    <w:rsid w:val="008F4EF1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8F4EF1"/>
    <w:rPr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rsid w:val="008F4EF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8F4EF1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F4EF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rsid w:val="008F4EF1"/>
    <w:rPr>
      <w:rFonts w:ascii="Arial" w:eastAsia="Times New Roman" w:hAnsi="Arial" w:cs="Arial"/>
      <w:sz w:val="24"/>
      <w:szCs w:val="24"/>
    </w:rPr>
  </w:style>
  <w:style w:type="character" w:styleId="Strong">
    <w:name w:val="Strong"/>
    <w:uiPriority w:val="99"/>
    <w:qFormat/>
    <w:rsid w:val="008F4EF1"/>
    <w:rPr>
      <w:b/>
      <w:bCs/>
    </w:rPr>
  </w:style>
  <w:style w:type="paragraph" w:styleId="Quote">
    <w:name w:val="Quote"/>
    <w:basedOn w:val="Normal"/>
    <w:next w:val="Normal"/>
    <w:link w:val="QuoteChar"/>
    <w:uiPriority w:val="99"/>
    <w:qFormat/>
    <w:rsid w:val="008F4EF1"/>
    <w:rPr>
      <w:rFonts w:ascii="Times New Roman" w:hAnsi="Times New Roman"/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8F4EF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F4EF1"/>
    <w:pPr>
      <w:ind w:left="720" w:right="720"/>
    </w:pPr>
    <w:rPr>
      <w:rFonts w:ascii="Times New Roman" w:hAnsi="Times New Roman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8F4EF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SubtleEmphasis">
    <w:name w:val="Subtle Emphasis"/>
    <w:uiPriority w:val="99"/>
    <w:qFormat/>
    <w:rsid w:val="008F4EF1"/>
    <w:rPr>
      <w:i/>
      <w:iCs/>
      <w:color w:val="auto"/>
    </w:rPr>
  </w:style>
  <w:style w:type="character" w:styleId="IntenseEmphasis">
    <w:name w:val="Intense Emphasis"/>
    <w:uiPriority w:val="99"/>
    <w:qFormat/>
    <w:rsid w:val="008F4EF1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99"/>
    <w:qFormat/>
    <w:rsid w:val="008F4EF1"/>
    <w:rPr>
      <w:sz w:val="24"/>
      <w:szCs w:val="24"/>
      <w:u w:val="single"/>
    </w:rPr>
  </w:style>
  <w:style w:type="character" w:styleId="IntenseReference">
    <w:name w:val="Intense Reference"/>
    <w:uiPriority w:val="99"/>
    <w:qFormat/>
    <w:rsid w:val="008F4EF1"/>
    <w:rPr>
      <w:b/>
      <w:bCs/>
      <w:sz w:val="24"/>
      <w:szCs w:val="24"/>
      <w:u w:val="single"/>
    </w:rPr>
  </w:style>
  <w:style w:type="character" w:styleId="BookTitle">
    <w:name w:val="Book Title"/>
    <w:uiPriority w:val="99"/>
    <w:qFormat/>
    <w:rsid w:val="008F4EF1"/>
    <w:rPr>
      <w:rFonts w:ascii="Arial" w:hAnsi="Arial" w:cs="Arial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8F4EF1"/>
    <w:pPr>
      <w:outlineLvl w:val="9"/>
    </w:pPr>
    <w:rPr>
      <w:rFonts w:ascii="Arial" w:hAnsi="Arial" w:cs="Arial"/>
    </w:rPr>
  </w:style>
  <w:style w:type="paragraph" w:styleId="Revision">
    <w:name w:val="Revision"/>
    <w:hidden/>
    <w:uiPriority w:val="99"/>
    <w:semiHidden/>
    <w:rsid w:val="008F4EF1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1821"/>
    <w:rPr>
      <w:color w:val="954F72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E7979"/>
    <w:pPr>
      <w:spacing w:after="100"/>
      <w:ind w:left="720" w:firstLine="360"/>
    </w:pPr>
  </w:style>
  <w:style w:type="paragraph" w:styleId="TOC4">
    <w:name w:val="toc 4"/>
    <w:basedOn w:val="Normal"/>
    <w:next w:val="Normal"/>
    <w:autoRedefine/>
    <w:uiPriority w:val="39"/>
    <w:unhideWhenUsed/>
    <w:rsid w:val="007859F9"/>
    <w:pPr>
      <w:spacing w:after="100"/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859F9"/>
    <w:pPr>
      <w:spacing w:after="100"/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859F9"/>
    <w:pPr>
      <w:spacing w:after="100"/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859F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859F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859F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59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59F9"/>
    <w:rPr>
      <w:rFonts w:ascii="Times" w:eastAsia="Times New Roman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59F9"/>
    <w:rPr>
      <w:vertAlign w:val="superscript"/>
    </w:rPr>
  </w:style>
  <w:style w:type="paragraph" w:customStyle="1" w:styleId="xl63">
    <w:name w:val="xl63"/>
    <w:basedOn w:val="Normal"/>
    <w:rsid w:val="00D67535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</w:rPr>
  </w:style>
  <w:style w:type="numbering" w:customStyle="1" w:styleId="NoList1">
    <w:name w:val="No List1"/>
    <w:next w:val="NoList"/>
    <w:uiPriority w:val="99"/>
    <w:semiHidden/>
    <w:unhideWhenUsed/>
    <w:rsid w:val="00D675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8F4EF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8F4E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4E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F4E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F4EF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F4EF1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F4EF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F4EF1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F4EF1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F4EF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E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8F4EF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8F4EF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F4EF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8F4E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F4EF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8F4EF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8F4EF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8F4EF1"/>
    <w:rPr>
      <w:rFonts w:ascii="Arial" w:eastAsia="Times New Roman" w:hAnsi="Arial" w:cs="Arial"/>
    </w:rPr>
  </w:style>
  <w:style w:type="paragraph" w:customStyle="1" w:styleId="ParagraphIndent">
    <w:name w:val="ParagraphIndent"/>
    <w:uiPriority w:val="99"/>
    <w:qFormat/>
    <w:rsid w:val="008F4EF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F4EF1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pterHeading">
    <w:name w:val="ChapterHeading"/>
    <w:qFormat/>
    <w:rsid w:val="008F4EF1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8F4EF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8F4EF1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8F4EF1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8F4EF1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8F4EF1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rsid w:val="008F4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F4EF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EF1"/>
    <w:rPr>
      <w:rFonts w:ascii="Calibri" w:eastAsia="Calibri" w:hAnsi="Calibri" w:cs="Times New Roman"/>
      <w:sz w:val="20"/>
      <w:szCs w:val="24"/>
    </w:rPr>
  </w:style>
  <w:style w:type="paragraph" w:customStyle="1" w:styleId="TableColumnHead">
    <w:name w:val="TableColumnHead"/>
    <w:qFormat/>
    <w:rsid w:val="008F4EF1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">
    <w:name w:val="TableText"/>
    <w:qFormat/>
    <w:rsid w:val="008F4EF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instructions">
    <w:name w:val="instructions"/>
    <w:rsid w:val="008F4EF1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8F4E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EF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F4EF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NoSpacing">
    <w:name w:val="No Spacing"/>
    <w:uiPriority w:val="1"/>
    <w:qFormat/>
    <w:rsid w:val="008F4E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TableColumnHeadings">
    <w:name w:val="TableColumnHeadings"/>
    <w:basedOn w:val="Normal"/>
    <w:qFormat/>
    <w:rsid w:val="008F4EF1"/>
    <w:rPr>
      <w:rFonts w:ascii="Arial" w:hAnsi="Arial" w:cs="Arial"/>
      <w:b/>
      <w:sz w:val="18"/>
      <w:szCs w:val="18"/>
    </w:rPr>
  </w:style>
  <w:style w:type="paragraph" w:customStyle="1" w:styleId="indentednumberedlist">
    <w:name w:val="indented numbered list"/>
    <w:basedOn w:val="Normal"/>
    <w:rsid w:val="008F4EF1"/>
    <w:pPr>
      <w:shd w:val="clear" w:color="auto" w:fill="FFFFFF"/>
      <w:spacing w:line="360" w:lineRule="atLeast"/>
      <w:ind w:left="720" w:hanging="360"/>
    </w:pPr>
    <w:rPr>
      <w:rFonts w:ascii="Arial" w:hAnsi="Arial"/>
      <w:sz w:val="19"/>
      <w:szCs w:val="20"/>
    </w:rPr>
  </w:style>
  <w:style w:type="paragraph" w:customStyle="1" w:styleId="EPCBodyText">
    <w:name w:val="EPC Body Text"/>
    <w:basedOn w:val="BalloonText"/>
    <w:rsid w:val="008F4EF1"/>
    <w:pPr>
      <w:widowControl w:val="0"/>
      <w:adjustRightInd w:val="0"/>
      <w:spacing w:line="360" w:lineRule="atLeast"/>
      <w:ind w:firstLine="360"/>
      <w:jc w:val="both"/>
      <w:textAlignment w:val="baseline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text-subbullet3">
    <w:name w:val="text -sub bullet 3"/>
    <w:rsid w:val="008F4EF1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ColorfulList-Accent12">
    <w:name w:val="Colorful List - Accent 12"/>
    <w:basedOn w:val="Normal"/>
    <w:uiPriority w:val="99"/>
    <w:rsid w:val="008F4EF1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Calibri" w:eastAsia="Calibri" w:hAnsi="Calibri"/>
      <w:sz w:val="22"/>
      <w:szCs w:val="22"/>
    </w:rPr>
  </w:style>
  <w:style w:type="paragraph" w:customStyle="1" w:styleId="HeadingA">
    <w:name w:val="Heading A"/>
    <w:basedOn w:val="Normal"/>
    <w:rsid w:val="008F4EF1"/>
    <w:pPr>
      <w:keepNext/>
      <w:widowControl w:val="0"/>
      <w:tabs>
        <w:tab w:val="left" w:pos="1080"/>
      </w:tabs>
      <w:adjustRightInd w:val="0"/>
      <w:spacing w:before="240" w:line="360" w:lineRule="atLeast"/>
      <w:ind w:left="1080" w:hanging="360"/>
      <w:jc w:val="both"/>
      <w:textAlignment w:val="baseline"/>
    </w:pPr>
    <w:rPr>
      <w:rFonts w:ascii="Arial (W1)" w:eastAsia="Calibri" w:hAnsi="Arial (W1)"/>
      <w:b/>
    </w:rPr>
  </w:style>
  <w:style w:type="paragraph" w:customStyle="1" w:styleId="ParagraphNoIndent">
    <w:name w:val="ParagraphNoInden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8F4EF1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8F4EF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geNumber">
    <w:name w:val="PageNumber"/>
    <w:qFormat/>
    <w:rsid w:val="008F4EF1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8F4EF1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8F4EF1"/>
    <w:rPr>
      <w:sz w:val="20"/>
      <w:szCs w:val="20"/>
    </w:rPr>
    <w:tblPr/>
  </w:style>
  <w:style w:type="paragraph" w:styleId="TOC1">
    <w:name w:val="toc 1"/>
    <w:basedOn w:val="Normal"/>
    <w:next w:val="Normal"/>
    <w:autoRedefine/>
    <w:rsid w:val="004A2254"/>
    <w:pPr>
      <w:tabs>
        <w:tab w:val="left" w:pos="360"/>
        <w:tab w:val="left" w:pos="720"/>
        <w:tab w:val="right" w:leader="dot" w:pos="9350"/>
      </w:tabs>
    </w:pPr>
    <w:rPr>
      <w:rFonts w:ascii="Times New Roman" w:hAnsi="Times New Roman"/>
      <w:lang w:val="en-CA"/>
    </w:rPr>
  </w:style>
  <w:style w:type="paragraph" w:styleId="TOC2">
    <w:name w:val="toc 2"/>
    <w:basedOn w:val="Normal"/>
    <w:next w:val="Normal"/>
    <w:autoRedefine/>
    <w:rsid w:val="00AF3B7F"/>
    <w:pPr>
      <w:tabs>
        <w:tab w:val="left" w:pos="450"/>
      </w:tabs>
    </w:pPr>
    <w:rPr>
      <w:rFonts w:ascii="Times New Roman" w:hAnsi="Times New Roman"/>
      <w:noProof/>
      <w:lang w:val="en-CA"/>
    </w:rPr>
  </w:style>
  <w:style w:type="paragraph" w:customStyle="1" w:styleId="Reference">
    <w:name w:val="Reference"/>
    <w:qFormat/>
    <w:rsid w:val="008F4EF1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8F4EF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F4EF1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8F4EF1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8F4EF1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4EF1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EF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8F4EF1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8F4EF1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8F4EF1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8F4EF1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8F4EF1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8F4EF1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8F4EF1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8F4EF1"/>
    <w:pPr>
      <w:spacing w:after="0" w:line="240" w:lineRule="auto"/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8F4EF1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8F4EF1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8F4EF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8F4EF1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8F4EF1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4EF1"/>
    <w:pPr>
      <w:keepLines/>
      <w:spacing w:before="120" w:after="120" w:line="240" w:lineRule="auto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8F4EF1"/>
  </w:style>
  <w:style w:type="paragraph" w:customStyle="1" w:styleId="ReportSubtitle">
    <w:name w:val="ReportSubtitle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8F4EF1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8F4EF1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F4EF1"/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F4EF1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8F4EF1"/>
  </w:style>
  <w:style w:type="paragraph" w:customStyle="1" w:styleId="text">
    <w:name w:val="text"/>
    <w:rsid w:val="008F4EF1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8F4EF1"/>
    <w:rPr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rsid w:val="008F4EF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8F4EF1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F4EF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rsid w:val="008F4EF1"/>
    <w:rPr>
      <w:rFonts w:ascii="Arial" w:eastAsia="Times New Roman" w:hAnsi="Arial" w:cs="Arial"/>
      <w:sz w:val="24"/>
      <w:szCs w:val="24"/>
    </w:rPr>
  </w:style>
  <w:style w:type="character" w:styleId="Strong">
    <w:name w:val="Strong"/>
    <w:uiPriority w:val="99"/>
    <w:qFormat/>
    <w:rsid w:val="008F4EF1"/>
    <w:rPr>
      <w:b/>
      <w:bCs/>
    </w:rPr>
  </w:style>
  <w:style w:type="paragraph" w:styleId="Quote">
    <w:name w:val="Quote"/>
    <w:basedOn w:val="Normal"/>
    <w:next w:val="Normal"/>
    <w:link w:val="QuoteChar"/>
    <w:uiPriority w:val="99"/>
    <w:qFormat/>
    <w:rsid w:val="008F4EF1"/>
    <w:rPr>
      <w:rFonts w:ascii="Times New Roman" w:hAnsi="Times New Roman"/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8F4EF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F4EF1"/>
    <w:pPr>
      <w:ind w:left="720" w:right="720"/>
    </w:pPr>
    <w:rPr>
      <w:rFonts w:ascii="Times New Roman" w:hAnsi="Times New Roman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8F4EF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SubtleEmphasis">
    <w:name w:val="Subtle Emphasis"/>
    <w:uiPriority w:val="99"/>
    <w:qFormat/>
    <w:rsid w:val="008F4EF1"/>
    <w:rPr>
      <w:i/>
      <w:iCs/>
      <w:color w:val="auto"/>
    </w:rPr>
  </w:style>
  <w:style w:type="character" w:styleId="IntenseEmphasis">
    <w:name w:val="Intense Emphasis"/>
    <w:uiPriority w:val="99"/>
    <w:qFormat/>
    <w:rsid w:val="008F4EF1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99"/>
    <w:qFormat/>
    <w:rsid w:val="008F4EF1"/>
    <w:rPr>
      <w:sz w:val="24"/>
      <w:szCs w:val="24"/>
      <w:u w:val="single"/>
    </w:rPr>
  </w:style>
  <w:style w:type="character" w:styleId="IntenseReference">
    <w:name w:val="Intense Reference"/>
    <w:uiPriority w:val="99"/>
    <w:qFormat/>
    <w:rsid w:val="008F4EF1"/>
    <w:rPr>
      <w:b/>
      <w:bCs/>
      <w:sz w:val="24"/>
      <w:szCs w:val="24"/>
      <w:u w:val="single"/>
    </w:rPr>
  </w:style>
  <w:style w:type="character" w:styleId="BookTitle">
    <w:name w:val="Book Title"/>
    <w:uiPriority w:val="99"/>
    <w:qFormat/>
    <w:rsid w:val="008F4EF1"/>
    <w:rPr>
      <w:rFonts w:ascii="Arial" w:hAnsi="Arial" w:cs="Arial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8F4EF1"/>
    <w:pPr>
      <w:outlineLvl w:val="9"/>
    </w:pPr>
    <w:rPr>
      <w:rFonts w:ascii="Arial" w:hAnsi="Arial" w:cs="Arial"/>
    </w:rPr>
  </w:style>
  <w:style w:type="paragraph" w:styleId="Revision">
    <w:name w:val="Revision"/>
    <w:hidden/>
    <w:uiPriority w:val="99"/>
    <w:semiHidden/>
    <w:rsid w:val="008F4EF1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1821"/>
    <w:rPr>
      <w:color w:val="954F72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E7979"/>
    <w:pPr>
      <w:spacing w:after="100"/>
      <w:ind w:left="720" w:firstLine="360"/>
    </w:pPr>
  </w:style>
  <w:style w:type="paragraph" w:styleId="TOC4">
    <w:name w:val="toc 4"/>
    <w:basedOn w:val="Normal"/>
    <w:next w:val="Normal"/>
    <w:autoRedefine/>
    <w:uiPriority w:val="39"/>
    <w:unhideWhenUsed/>
    <w:rsid w:val="007859F9"/>
    <w:pPr>
      <w:spacing w:after="100"/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859F9"/>
    <w:pPr>
      <w:spacing w:after="100"/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859F9"/>
    <w:pPr>
      <w:spacing w:after="100"/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859F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859F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859F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59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59F9"/>
    <w:rPr>
      <w:rFonts w:ascii="Times" w:eastAsia="Times New Roman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59F9"/>
    <w:rPr>
      <w:vertAlign w:val="superscript"/>
    </w:rPr>
  </w:style>
  <w:style w:type="paragraph" w:customStyle="1" w:styleId="xl63">
    <w:name w:val="xl63"/>
    <w:basedOn w:val="Normal"/>
    <w:rsid w:val="00D67535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</w:rPr>
  </w:style>
  <w:style w:type="numbering" w:customStyle="1" w:styleId="NoList1">
    <w:name w:val="No List1"/>
    <w:next w:val="NoList"/>
    <w:uiPriority w:val="99"/>
    <w:semiHidden/>
    <w:unhideWhenUsed/>
    <w:rsid w:val="00D67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78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W</dc:creator>
  <cp:lastModifiedBy>Ratnamala Khopade</cp:lastModifiedBy>
  <cp:revision>6</cp:revision>
  <cp:lastPrinted>2014-08-04T18:17:00Z</cp:lastPrinted>
  <dcterms:created xsi:type="dcterms:W3CDTF">2014-09-04T10:18:00Z</dcterms:created>
  <dcterms:modified xsi:type="dcterms:W3CDTF">2014-09-04T11:35:00Z</dcterms:modified>
</cp:coreProperties>
</file>