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47" w:type="dxa"/>
        <w:tblInd w:w="40" w:type="dxa"/>
        <w:tblLayout w:type="fixed"/>
        <w:tblCellMar>
          <w:left w:w="40" w:type="dxa"/>
          <w:right w:w="40" w:type="dxa"/>
        </w:tblCellMar>
        <w:tblLook w:val="0000" w:firstRow="0" w:lastRow="0" w:firstColumn="0" w:lastColumn="0" w:noHBand="0" w:noVBand="0"/>
      </w:tblPr>
      <w:tblGrid>
        <w:gridCol w:w="1160"/>
        <w:gridCol w:w="1453"/>
        <w:gridCol w:w="1620"/>
        <w:gridCol w:w="1454"/>
        <w:gridCol w:w="1454"/>
        <w:gridCol w:w="6006"/>
      </w:tblGrid>
      <w:tr w:rsidR="006B7AF5" w:rsidRPr="00012E7B" w:rsidTr="00920884">
        <w:trPr>
          <w:cantSplit/>
          <w:trHeight w:val="300"/>
          <w:tblHeader/>
        </w:trPr>
        <w:tc>
          <w:tcPr>
            <w:tcW w:w="1160" w:type="dxa"/>
            <w:tcBorders>
              <w:top w:val="single" w:sz="12" w:space="0" w:color="000000"/>
              <w:bottom w:val="single" w:sz="6" w:space="0" w:color="000000"/>
            </w:tcBorders>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bookmarkStart w:id="0" w:name="_GoBack"/>
            <w:bookmarkEnd w:id="0"/>
            <w:r w:rsidRPr="00012E7B">
              <w:rPr>
                <w:rFonts w:ascii="Arial" w:hAnsi="Arial" w:cs="Arial"/>
                <w:b/>
                <w:bCs/>
                <w:color w:val="000000"/>
                <w:sz w:val="18"/>
                <w:szCs w:val="18"/>
              </w:rPr>
              <w:t>Author, year</w:t>
            </w:r>
          </w:p>
        </w:tc>
        <w:tc>
          <w:tcPr>
            <w:tcW w:w="1453" w:type="dxa"/>
            <w:tcBorders>
              <w:top w:val="single" w:sz="12" w:space="0" w:color="000000"/>
              <w:bottom w:val="single" w:sz="6" w:space="0" w:color="000000"/>
            </w:tcBorders>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r w:rsidRPr="00012E7B">
              <w:rPr>
                <w:rFonts w:ascii="Arial" w:hAnsi="Arial" w:cs="Arial"/>
                <w:b/>
                <w:bCs/>
                <w:color w:val="000000"/>
                <w:sz w:val="18"/>
                <w:szCs w:val="18"/>
              </w:rPr>
              <w:t>Study design</w:t>
            </w:r>
          </w:p>
        </w:tc>
        <w:tc>
          <w:tcPr>
            <w:tcW w:w="1620" w:type="dxa"/>
            <w:tcBorders>
              <w:top w:val="single" w:sz="12" w:space="0" w:color="000000"/>
              <w:bottom w:val="single" w:sz="6" w:space="0" w:color="000000"/>
            </w:tcBorders>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r w:rsidRPr="00012E7B">
              <w:rPr>
                <w:rFonts w:ascii="Arial" w:hAnsi="Arial" w:cs="Arial"/>
                <w:b/>
                <w:bCs/>
                <w:color w:val="000000"/>
                <w:sz w:val="18"/>
                <w:szCs w:val="18"/>
              </w:rPr>
              <w:t>Start year of enrollment / Length of followup</w:t>
            </w:r>
          </w:p>
        </w:tc>
        <w:tc>
          <w:tcPr>
            <w:tcW w:w="1454" w:type="dxa"/>
            <w:tcBorders>
              <w:top w:val="single" w:sz="12" w:space="0" w:color="000000"/>
              <w:bottom w:val="single" w:sz="6" w:space="0" w:color="000000"/>
            </w:tcBorders>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r w:rsidRPr="00012E7B">
              <w:rPr>
                <w:rFonts w:ascii="Arial" w:hAnsi="Arial" w:cs="Arial"/>
                <w:b/>
                <w:bCs/>
                <w:color w:val="000000"/>
                <w:sz w:val="18"/>
                <w:szCs w:val="18"/>
              </w:rPr>
              <w:t>Location / Multicenter</w:t>
            </w:r>
          </w:p>
        </w:tc>
        <w:tc>
          <w:tcPr>
            <w:tcW w:w="1454" w:type="dxa"/>
            <w:tcBorders>
              <w:top w:val="single" w:sz="12" w:space="0" w:color="000000"/>
              <w:bottom w:val="single" w:sz="6" w:space="0" w:color="000000"/>
            </w:tcBorders>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r w:rsidRPr="00012E7B">
              <w:rPr>
                <w:rFonts w:ascii="Arial" w:hAnsi="Arial" w:cs="Arial"/>
                <w:b/>
                <w:bCs/>
                <w:color w:val="000000"/>
                <w:sz w:val="18"/>
                <w:szCs w:val="18"/>
              </w:rPr>
              <w:t>Adherence reported / Adherence &gt;80% in each study arm</w:t>
            </w:r>
          </w:p>
        </w:tc>
        <w:tc>
          <w:tcPr>
            <w:tcW w:w="6006" w:type="dxa"/>
            <w:tcBorders>
              <w:top w:val="single" w:sz="12" w:space="0" w:color="000000"/>
              <w:bottom w:val="single" w:sz="6" w:space="0" w:color="000000"/>
            </w:tcBorders>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r w:rsidRPr="00012E7B">
              <w:rPr>
                <w:rFonts w:ascii="Arial" w:hAnsi="Arial" w:cs="Arial"/>
                <w:b/>
                <w:bCs/>
                <w:color w:val="000000"/>
                <w:sz w:val="18"/>
                <w:szCs w:val="18"/>
              </w:rPr>
              <w:t>Inclusion criteria</w:t>
            </w:r>
          </w:p>
        </w:tc>
      </w:tr>
      <w:tr w:rsidR="006B7AF5" w:rsidRPr="00012E7B" w:rsidTr="00920884">
        <w:trPr>
          <w:cantSplit/>
        </w:trPr>
        <w:tc>
          <w:tcPr>
            <w:tcW w:w="13147" w:type="dxa"/>
            <w:gridSpan w:val="6"/>
            <w:tcBorders>
              <w:top w:val="single" w:sz="6" w:space="0" w:color="000000"/>
              <w:bottom w:val="single" w:sz="6" w:space="0" w:color="000000"/>
            </w:tcBorders>
            <w:shd w:val="solid" w:color="FFFFFF" w:fill="auto"/>
          </w:tcPr>
          <w:p w:rsidR="006B7AF5" w:rsidRPr="00012E7B" w:rsidRDefault="006B7AF5" w:rsidP="00920884">
            <w:pPr>
              <w:keepNext/>
              <w:widowControl w:val="0"/>
              <w:autoSpaceDE w:val="0"/>
              <w:autoSpaceDN w:val="0"/>
              <w:adjustRightInd w:val="0"/>
              <w:rPr>
                <w:rFonts w:ascii="Arial" w:hAnsi="Arial" w:cs="Arial"/>
                <w:b/>
                <w:color w:val="000000"/>
                <w:sz w:val="18"/>
                <w:szCs w:val="18"/>
              </w:rPr>
            </w:pPr>
            <w:r w:rsidRPr="00012E7B">
              <w:rPr>
                <w:rFonts w:ascii="Arial" w:hAnsi="Arial" w:cs="Arial"/>
                <w:b/>
                <w:color w:val="000000"/>
                <w:sz w:val="18"/>
                <w:szCs w:val="18"/>
              </w:rPr>
              <w:t>Randomized controlled trials evaluating biologics</w:t>
            </w:r>
          </w:p>
        </w:tc>
      </w:tr>
      <w:tr w:rsidR="006B7AF5" w:rsidRPr="00012E7B" w:rsidTr="00920884">
        <w:trPr>
          <w:cantSplit/>
          <w:trHeight w:val="300"/>
        </w:trPr>
        <w:tc>
          <w:tcPr>
            <w:tcW w:w="1160" w:type="dxa"/>
            <w:tcBorders>
              <w:top w:val="single" w:sz="6" w:space="0" w:color="000000"/>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Colombel, 2007</w:t>
            </w:r>
            <w:r w:rsidRPr="00012E7B">
              <w:rPr>
                <w:rFonts w:ascii="Arial" w:hAnsi="Arial" w:cs="Arial"/>
                <w:color w:val="000000"/>
                <w:sz w:val="18"/>
                <w:szCs w:val="18"/>
                <w:vertAlign w:val="superscript"/>
              </w:rPr>
              <w:t>82</w:t>
            </w:r>
          </w:p>
        </w:tc>
        <w:tc>
          <w:tcPr>
            <w:tcW w:w="1453" w:type="dxa"/>
            <w:tcBorders>
              <w:top w:val="single" w:sz="6" w:space="0" w:color="000000"/>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4-week run-in period</w:t>
            </w:r>
          </w:p>
        </w:tc>
        <w:tc>
          <w:tcPr>
            <w:tcW w:w="1620" w:type="dxa"/>
            <w:tcBorders>
              <w:top w:val="single" w:sz="6" w:space="0" w:color="000000"/>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2003</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52 weeks</w:t>
            </w:r>
          </w:p>
        </w:tc>
        <w:tc>
          <w:tcPr>
            <w:tcW w:w="1454" w:type="dxa"/>
            <w:tcBorders>
              <w:top w:val="single" w:sz="6" w:space="0" w:color="000000"/>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 North America, Europe, Australia, Africa</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6" w:space="0" w:color="000000"/>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6" w:space="0" w:color="000000"/>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(220-450), no use of adalimumab, moderate-severe disease, not pregnant, not nursing, using adequate contraception, no short bowel syndrome, no ostomy, no obstructive symptoms with strictures, no history of TB, no demyelinating disease, no cancer,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Feagan, 2007</w:t>
            </w:r>
            <w:r w:rsidRPr="00012E7B">
              <w:rPr>
                <w:rFonts w:ascii="Arial" w:hAnsi="Arial" w:cs="Arial"/>
                <w:color w:val="000000"/>
                <w:sz w:val="18"/>
                <w:szCs w:val="18"/>
                <w:vertAlign w:val="superscript"/>
              </w:rPr>
              <w:t>81</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2001</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48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 North America, Europe, Australia, Africa</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(&lt;220), no short bowel syndrome, no ostomy, no abscess, no obstructive symptoms with strictures,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Feagan, 2008</w:t>
            </w:r>
            <w:r w:rsidRPr="00012E7B">
              <w:rPr>
                <w:rFonts w:ascii="Arial" w:hAnsi="Arial" w:cs="Arial"/>
                <w:color w:val="000000"/>
                <w:sz w:val="18"/>
                <w:szCs w:val="18"/>
                <w:vertAlign w:val="superscript"/>
              </w:rPr>
              <w:t>90</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4-week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2003</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52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 North America, 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previous surgery (bowel resection in past 6 months), CDAI (220-450), no use of adalimumab, moderate-severe disease, not pregnant, not nursing, using adequate contraception, no short bowel syndrome, no ostomy, no obstructive symptoms with strictures, no history of TB, no demyelinating disease, no cancer,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Hanauer, 2002</w:t>
            </w:r>
            <w:r w:rsidRPr="00012E7B">
              <w:rPr>
                <w:rFonts w:ascii="Arial" w:hAnsi="Arial" w:cs="Arial"/>
                <w:color w:val="000000"/>
                <w:sz w:val="18"/>
                <w:szCs w:val="18"/>
                <w:vertAlign w:val="superscript"/>
              </w:rPr>
              <w:t>86</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2-week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1999</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52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 North America, Europe, Israel</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(220-400), previous use of antibiotics, 5-aminosalicylate acids, corticosteroids, thiopurines, methotrexate, no use of TNF-alpha inhibitors, infliximab,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Mantzaris, 2009</w:t>
            </w:r>
            <w:r w:rsidRPr="00012E7B">
              <w:rPr>
                <w:rFonts w:ascii="Arial" w:hAnsi="Arial" w:cs="Arial"/>
                <w:color w:val="000000"/>
                <w:sz w:val="18"/>
                <w:szCs w:val="18"/>
                <w:vertAlign w:val="superscript"/>
              </w:rPr>
              <w:t>88</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6-week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2 years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Number of centers NR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(&gt;180), active disease, not pregnant, not nursing, no history of TB,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Rutgeerts, 1999</w:t>
            </w:r>
            <w:r w:rsidRPr="00012E7B">
              <w:rPr>
                <w:rFonts w:ascii="Arial" w:hAnsi="Arial" w:cs="Arial"/>
                <w:color w:val="000000"/>
                <w:sz w:val="18"/>
                <w:szCs w:val="18"/>
                <w:vertAlign w:val="superscript"/>
              </w:rPr>
              <w:t>85</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16-week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1995</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36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 North America, 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previous surgery (proctocolectomy or total colectomy), CDAI (220-400), no ostomy, no obstructive symptoms with strictures,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lastRenderedPageBreak/>
              <w:t>Sandborn, 2007</w:t>
            </w:r>
            <w:r w:rsidRPr="00012E7B">
              <w:rPr>
                <w:rFonts w:ascii="Arial" w:hAnsi="Arial" w:cs="Arial"/>
                <w:color w:val="000000"/>
                <w:sz w:val="18"/>
                <w:szCs w:val="18"/>
                <w:vertAlign w:val="superscript"/>
              </w:rPr>
              <w:t>83</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4-week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2002</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52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 North America, 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(&lt;150), in remission for &gt;4 weeks, inactive disease, using adequate contraception,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Sands, 2004</w:t>
            </w:r>
            <w:r w:rsidRPr="00012E7B">
              <w:rPr>
                <w:rFonts w:ascii="Arial" w:hAnsi="Arial" w:cs="Arial"/>
                <w:color w:val="000000"/>
                <w:sz w:val="18"/>
                <w:szCs w:val="18"/>
                <w:vertAlign w:val="superscript"/>
              </w:rPr>
              <w:t>87</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14-week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2000</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40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 North America, Europe, Israel</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use of infliximab, no abscess, no obstructive symptoms with strictures,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Schreiber, 2007</w:t>
            </w:r>
            <w:r w:rsidRPr="00012E7B">
              <w:rPr>
                <w:rFonts w:ascii="Arial" w:hAnsi="Arial" w:cs="Arial"/>
                <w:color w:val="000000"/>
                <w:sz w:val="18"/>
                <w:szCs w:val="18"/>
                <w:vertAlign w:val="superscript"/>
              </w:rPr>
              <w:t>84</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6-week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2004</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18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Worldwide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(220-450), no use of TNF-alpha inhibitors, infliximab, adalimumab, certolizumab pegol, no short bowel syndrome, no ostomy, no abscess, no obstructive symptoms with strictures, no history of TB, no demyelinating disease, no cancer,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Van Assche, 2008</w:t>
            </w:r>
            <w:r w:rsidRPr="00012E7B">
              <w:rPr>
                <w:rFonts w:ascii="Arial" w:hAnsi="Arial" w:cs="Arial"/>
                <w:color w:val="000000"/>
                <w:sz w:val="18"/>
                <w:szCs w:val="18"/>
                <w:vertAlign w:val="superscript"/>
              </w:rPr>
              <w:t>89</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2004</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2 years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Pediatrics, adults, CD only, previous use of methotrexate, infliximab, immunosuppressives (azathioprine/6-MP or methotrexate), perianal fistulizing, not pregnant, not nursing, other criteria</w:t>
            </w:r>
          </w:p>
        </w:tc>
      </w:tr>
      <w:tr w:rsidR="006B7AF5" w:rsidRPr="00012E7B" w:rsidTr="00920884">
        <w:trPr>
          <w:cantSplit/>
        </w:trPr>
        <w:tc>
          <w:tcPr>
            <w:tcW w:w="13147" w:type="dxa"/>
            <w:gridSpan w:val="6"/>
            <w:tcBorders>
              <w:top w:val="single" w:sz="8" w:space="0" w:color="auto"/>
              <w:bottom w:val="single" w:sz="8" w:space="0" w:color="auto"/>
            </w:tcBorders>
            <w:shd w:val="solid" w:color="FFFFFF" w:fill="auto"/>
          </w:tcPr>
          <w:p w:rsidR="006B7AF5" w:rsidRPr="00012E7B" w:rsidRDefault="006B7AF5" w:rsidP="00920884">
            <w:pPr>
              <w:keepNext/>
              <w:widowControl w:val="0"/>
              <w:autoSpaceDE w:val="0"/>
              <w:autoSpaceDN w:val="0"/>
              <w:adjustRightInd w:val="0"/>
              <w:rPr>
                <w:rFonts w:ascii="Arial" w:hAnsi="Arial" w:cs="Arial"/>
                <w:b/>
                <w:color w:val="000000"/>
                <w:sz w:val="18"/>
                <w:szCs w:val="18"/>
              </w:rPr>
            </w:pPr>
            <w:r w:rsidRPr="00012E7B">
              <w:rPr>
                <w:rFonts w:ascii="Arial" w:hAnsi="Arial" w:cs="Arial"/>
                <w:b/>
                <w:color w:val="000000"/>
                <w:sz w:val="18"/>
                <w:szCs w:val="18"/>
              </w:rPr>
              <w:t>Randomized controlled trials evaluating thiopurines</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Candy, 1995</w:t>
            </w:r>
            <w:r w:rsidRPr="00012E7B">
              <w:rPr>
                <w:rFonts w:ascii="Arial" w:hAnsi="Arial" w:cs="Arial"/>
                <w:color w:val="000000"/>
                <w:sz w:val="18"/>
                <w:szCs w:val="18"/>
                <w:vertAlign w:val="superscript"/>
              </w:rPr>
              <w:t>53</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12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Africa</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Single 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Pediatrics, adults, CD only, no previous surgery (extensive surgery for Crohn's disease), CDAI (&gt;200), not pregnant, not nursing,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Lemann, 2005</w:t>
            </w:r>
            <w:r w:rsidRPr="00012E7B">
              <w:rPr>
                <w:rFonts w:ascii="Arial" w:hAnsi="Arial" w:cs="Arial"/>
                <w:color w:val="000000"/>
                <w:sz w:val="18"/>
                <w:szCs w:val="18"/>
                <w:vertAlign w:val="superscript"/>
              </w:rPr>
              <w:t>98</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1995</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18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previous surgery (except limited perianal surgery in past 42 months), CDAI (&lt;150), in remission for &gt;42 months, previous use of azathioprine, no use of antibiotics, 5-aminosalicylate acids, corticosteroids, inactive disease,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lastRenderedPageBreak/>
              <w:t>Mantzaris, 2009</w:t>
            </w:r>
            <w:r w:rsidRPr="00012E7B">
              <w:rPr>
                <w:rFonts w:ascii="Arial" w:hAnsi="Arial" w:cs="Arial"/>
                <w:color w:val="000000"/>
                <w:sz w:val="18"/>
                <w:szCs w:val="18"/>
                <w:vertAlign w:val="superscript"/>
              </w:rPr>
              <w:t>102</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1998</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1.5 years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Number of centers NR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previous surgery (intestinal resection), CDAI (&lt;150), previous use of corticosteroids, no use of infliximab, mesalamine-only maintenance therapy, effective prior treatment with azathioprine, perianal fistulizing, not pregnant, not nursing, no history of TB,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O'Donoghue, 1978</w:t>
            </w:r>
            <w:r w:rsidRPr="00012E7B">
              <w:rPr>
                <w:rFonts w:ascii="Arial" w:hAnsi="Arial" w:cs="Arial"/>
                <w:color w:val="000000"/>
                <w:sz w:val="18"/>
                <w:szCs w:val="18"/>
                <w:vertAlign w:val="superscript"/>
              </w:rPr>
              <w:t>100</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6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Single 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in remission for &gt;6 months, previous use of azathioprine, inactive disease</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Rosenberg, 1975</w:t>
            </w:r>
            <w:r w:rsidRPr="00012E7B">
              <w:rPr>
                <w:rFonts w:ascii="Arial" w:hAnsi="Arial" w:cs="Arial"/>
                <w:color w:val="000000"/>
                <w:sz w:val="18"/>
                <w:szCs w:val="18"/>
                <w:vertAlign w:val="superscript"/>
              </w:rPr>
              <w:t>104</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26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Single 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previous use of corticosteroids, not pregnant, not nursing,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Summers, 1979</w:t>
            </w:r>
            <w:r w:rsidRPr="00012E7B">
              <w:rPr>
                <w:rFonts w:ascii="Arial" w:hAnsi="Arial" w:cs="Arial"/>
                <w:color w:val="000000"/>
                <w:sz w:val="18"/>
                <w:szCs w:val="18"/>
                <w:vertAlign w:val="superscript"/>
              </w:rPr>
              <w:t>56</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1971</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24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(&lt;150), inactive disease, not pregnant, no abscess, no obstructive symptoms with strictures, no history of TB,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Vilien, 2004</w:t>
            </w:r>
            <w:r w:rsidRPr="00012E7B">
              <w:rPr>
                <w:rFonts w:ascii="Arial" w:hAnsi="Arial" w:cs="Arial"/>
                <w:color w:val="000000"/>
                <w:sz w:val="18"/>
                <w:szCs w:val="18"/>
                <w:vertAlign w:val="superscript"/>
              </w:rPr>
              <w:t>101</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2000</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 year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Location: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Number of centers NR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CD only, no previous surgery (in past 3 months), previous use of thiopurines, azathioprine, no use of corticosteroids, inactive disease,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Willoughby JM, 1971</w:t>
            </w:r>
            <w:r w:rsidRPr="00012E7B">
              <w:rPr>
                <w:rFonts w:ascii="Arial" w:hAnsi="Arial" w:cs="Arial"/>
                <w:color w:val="000000"/>
                <w:sz w:val="18"/>
                <w:szCs w:val="18"/>
                <w:vertAlign w:val="superscript"/>
              </w:rPr>
              <w:t>99</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24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Single 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CD only, previous use of corticosteroids, active and inactive disease</w:t>
            </w:r>
          </w:p>
        </w:tc>
      </w:tr>
      <w:tr w:rsidR="006B7AF5" w:rsidRPr="00012E7B" w:rsidTr="00920884">
        <w:trPr>
          <w:cantSplit/>
        </w:trPr>
        <w:tc>
          <w:tcPr>
            <w:tcW w:w="13147" w:type="dxa"/>
            <w:gridSpan w:val="6"/>
            <w:tcBorders>
              <w:top w:val="single" w:sz="8" w:space="0" w:color="auto"/>
              <w:bottom w:val="single" w:sz="8" w:space="0" w:color="auto"/>
            </w:tcBorders>
            <w:shd w:val="solid" w:color="FFFFFF" w:fill="auto"/>
          </w:tcPr>
          <w:p w:rsidR="006B7AF5" w:rsidRPr="00012E7B" w:rsidRDefault="006B7AF5" w:rsidP="00920884">
            <w:pPr>
              <w:keepNext/>
              <w:widowControl w:val="0"/>
              <w:autoSpaceDE w:val="0"/>
              <w:autoSpaceDN w:val="0"/>
              <w:adjustRightInd w:val="0"/>
              <w:rPr>
                <w:rFonts w:ascii="Arial" w:hAnsi="Arial" w:cs="Arial"/>
                <w:b/>
                <w:color w:val="000000"/>
                <w:sz w:val="18"/>
                <w:szCs w:val="18"/>
              </w:rPr>
            </w:pPr>
            <w:r w:rsidRPr="00012E7B">
              <w:rPr>
                <w:rFonts w:ascii="Arial" w:hAnsi="Arial" w:cs="Arial"/>
                <w:b/>
                <w:color w:val="000000"/>
                <w:sz w:val="18"/>
                <w:szCs w:val="18"/>
              </w:rPr>
              <w:lastRenderedPageBreak/>
              <w:t>Randomized controlled trials evaluating methotrexate</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Feagan, 2000</w:t>
            </w:r>
            <w:r w:rsidRPr="00012E7B">
              <w:rPr>
                <w:rFonts w:ascii="Arial" w:hAnsi="Arial" w:cs="Arial"/>
                <w:color w:val="000000"/>
                <w:sz w:val="18"/>
                <w:szCs w:val="18"/>
                <w:vertAlign w:val="superscript"/>
              </w:rPr>
              <w:t>105</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1993</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NR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 North America</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previous use of methotrexate, inactive disease, not pregnant, no cancer, other criteria</w:t>
            </w:r>
          </w:p>
        </w:tc>
      </w:tr>
      <w:tr w:rsidR="006B7AF5" w:rsidRPr="00012E7B" w:rsidTr="00920884">
        <w:trPr>
          <w:cantSplit/>
        </w:trPr>
        <w:tc>
          <w:tcPr>
            <w:tcW w:w="13147" w:type="dxa"/>
            <w:gridSpan w:val="6"/>
            <w:tcBorders>
              <w:top w:val="single" w:sz="8" w:space="0" w:color="auto"/>
              <w:bottom w:val="single" w:sz="8" w:space="0" w:color="auto"/>
            </w:tcBorders>
            <w:shd w:val="solid" w:color="FFFFFF" w:fill="auto"/>
          </w:tcPr>
          <w:p w:rsidR="006B7AF5" w:rsidRPr="00012E7B" w:rsidRDefault="006B7AF5" w:rsidP="00920884">
            <w:pPr>
              <w:keepNext/>
              <w:widowControl w:val="0"/>
              <w:autoSpaceDE w:val="0"/>
              <w:autoSpaceDN w:val="0"/>
              <w:adjustRightInd w:val="0"/>
              <w:rPr>
                <w:rFonts w:ascii="Arial" w:hAnsi="Arial" w:cs="Arial"/>
                <w:b/>
                <w:color w:val="000000"/>
                <w:sz w:val="18"/>
                <w:szCs w:val="18"/>
              </w:rPr>
            </w:pPr>
            <w:r w:rsidRPr="00012E7B">
              <w:rPr>
                <w:rFonts w:ascii="Arial" w:hAnsi="Arial" w:cs="Arial"/>
                <w:b/>
                <w:color w:val="000000"/>
                <w:sz w:val="18"/>
                <w:szCs w:val="18"/>
              </w:rPr>
              <w:t>Randomized controlled trials evaluating corticosteroids</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Bergman, 1976</w:t>
            </w:r>
            <w:r w:rsidRPr="00012E7B">
              <w:rPr>
                <w:rFonts w:ascii="Arial" w:hAnsi="Arial" w:cs="Arial"/>
                <w:color w:val="000000"/>
                <w:sz w:val="18"/>
                <w:szCs w:val="18"/>
                <w:vertAlign w:val="superscript"/>
              </w:rPr>
              <w:t>223</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1969</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33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use of corticosteroids, salazopyrine, azathioprine,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Brignola, 1988</w:t>
            </w:r>
            <w:r w:rsidRPr="00012E7B">
              <w:rPr>
                <w:rFonts w:ascii="Arial" w:hAnsi="Arial" w:cs="Arial"/>
                <w:color w:val="000000"/>
                <w:sz w:val="18"/>
                <w:szCs w:val="18"/>
                <w:vertAlign w:val="superscript"/>
              </w:rPr>
              <w:t>112</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4-week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1983</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6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(&lt;150), LI &gt;100,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Cortot, 2001</w:t>
            </w:r>
            <w:r w:rsidRPr="00012E7B">
              <w:rPr>
                <w:rFonts w:ascii="Arial" w:hAnsi="Arial" w:cs="Arial"/>
                <w:color w:val="000000"/>
                <w:sz w:val="18"/>
                <w:szCs w:val="18"/>
                <w:vertAlign w:val="superscript"/>
              </w:rPr>
              <w:t>107</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1996</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22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 Asia, Africa</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previous surgery (resection of ileum of &gt;100 cm or who require immediate surgery), CDAI (&lt;201), previous use of corticosteroids, inactive disease, not pregnant, not nursing, no ostomy, no abscess, no history of TB,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de Franchis, 1997</w:t>
            </w:r>
            <w:r w:rsidRPr="00012E7B">
              <w:rPr>
                <w:rFonts w:ascii="Arial" w:hAnsi="Arial" w:cs="Arial"/>
                <w:color w:val="000000"/>
                <w:sz w:val="18"/>
                <w:szCs w:val="18"/>
                <w:vertAlign w:val="superscript"/>
              </w:rPr>
              <w:t>118</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4-8-week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1991</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24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(&lt;150), previous use of corticosteroids, no use of immunomodulators in past 3 months, not pregnant, not nursing, no obstructive symptoms with strictures,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Ferguson, 1998</w:t>
            </w:r>
            <w:r w:rsidRPr="00012E7B">
              <w:rPr>
                <w:rFonts w:ascii="Arial" w:hAnsi="Arial" w:cs="Arial"/>
                <w:color w:val="000000"/>
                <w:sz w:val="18"/>
                <w:szCs w:val="18"/>
                <w:vertAlign w:val="superscript"/>
              </w:rPr>
              <w:t>108</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12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 Australia</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previous surgery (ileostomy or previous small bowel resection of &gt;100 cm), CDAI (&lt;150), inactive disease, not pregnant, not nursing, no ostomy, no abscess,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lastRenderedPageBreak/>
              <w:t>Greenberg, 1994</w:t>
            </w:r>
            <w:r w:rsidRPr="00012E7B">
              <w:rPr>
                <w:rFonts w:ascii="Arial" w:hAnsi="Arial" w:cs="Arial"/>
                <w:color w:val="000000"/>
                <w:sz w:val="18"/>
                <w:szCs w:val="18"/>
                <w:vertAlign w:val="superscript"/>
              </w:rPr>
              <w:t>66</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1991</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8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North America</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(&gt;200), not pregnant, not nursing, no cancer,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Greenberg, 1996</w:t>
            </w:r>
            <w:r w:rsidRPr="00012E7B">
              <w:rPr>
                <w:rFonts w:ascii="Arial" w:hAnsi="Arial" w:cs="Arial"/>
                <w:color w:val="000000"/>
                <w:sz w:val="18"/>
                <w:szCs w:val="18"/>
                <w:vertAlign w:val="superscript"/>
              </w:rPr>
              <w:t>111</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8-week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1992</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52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North America</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(&lt;150), inactive disease, not pregnant, not nursing, no ostomy, no cancer,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Gross, 1998</w:t>
            </w:r>
            <w:r w:rsidRPr="00012E7B">
              <w:rPr>
                <w:rFonts w:ascii="Arial" w:hAnsi="Arial" w:cs="Arial"/>
                <w:color w:val="000000"/>
                <w:sz w:val="18"/>
                <w:szCs w:val="18"/>
                <w:vertAlign w:val="superscript"/>
              </w:rPr>
              <w:t>109</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NR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(&lt;150), in remission for &gt;8 weeks, previous use of prednisolone</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Hanauer, 2005</w:t>
            </w:r>
            <w:r w:rsidRPr="00012E7B">
              <w:rPr>
                <w:rFonts w:ascii="Arial" w:hAnsi="Arial" w:cs="Arial"/>
                <w:color w:val="000000"/>
                <w:sz w:val="18"/>
                <w:szCs w:val="18"/>
                <w:vertAlign w:val="superscript"/>
              </w:rPr>
              <w:t>106</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1995</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52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previous surgery (ileostomy, colostomy, gastric surgery other than for closure of perforation or selective vagotomy or resection of ileum &gt;100cm), CDAI (&lt;150), in remission for &gt;10 weeks, no use of immunomodulators in past 90 days, corticosteroids in past 14 days, mesalamine or NSAIDs for more than 3 consecutive days, inactive disease, not pregnant, not nursing, no history of TB, no cancer,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Issenman, 1993</w:t>
            </w:r>
            <w:r w:rsidRPr="00012E7B">
              <w:rPr>
                <w:rFonts w:ascii="Arial" w:hAnsi="Arial" w:cs="Arial"/>
                <w:color w:val="000000"/>
                <w:sz w:val="18"/>
                <w:szCs w:val="18"/>
                <w:vertAlign w:val="superscript"/>
              </w:rPr>
              <w:t>196</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Prospective cohort</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 xml:space="preserve">Start year: NR </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Mean followup duration: 2 years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North America</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Single 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NA</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Pediatrics, CD only, males, active disease</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Lofberg, 1996</w:t>
            </w:r>
            <w:r w:rsidRPr="00012E7B">
              <w:rPr>
                <w:rFonts w:ascii="Arial" w:hAnsi="Arial" w:cs="Arial"/>
                <w:color w:val="000000"/>
                <w:sz w:val="18"/>
                <w:szCs w:val="18"/>
                <w:vertAlign w:val="superscript"/>
              </w:rPr>
              <w:t>110</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12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previous surgery (ilestomy or prior small bowel resection &gt;100 cm), CDAI (&lt;150), no short bowel syndrome, no ostomy,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lastRenderedPageBreak/>
              <w:t>Malchow, 1984</w:t>
            </w:r>
            <w:r w:rsidRPr="00012E7B">
              <w:rPr>
                <w:rFonts w:ascii="Arial" w:hAnsi="Arial" w:cs="Arial"/>
                <w:color w:val="000000"/>
                <w:sz w:val="18"/>
                <w:szCs w:val="18"/>
                <w:vertAlign w:val="superscript"/>
              </w:rPr>
              <w:t>64</w:t>
            </w: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1975</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6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not pregnant, no abscess, no obstructive symptoms with strictures,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Mantzaris, 2003</w:t>
            </w:r>
            <w:r w:rsidRPr="00012E7B">
              <w:rPr>
                <w:rFonts w:ascii="Arial" w:hAnsi="Arial" w:cs="Arial"/>
                <w:color w:val="000000"/>
                <w:sz w:val="18"/>
                <w:szCs w:val="18"/>
                <w:vertAlign w:val="superscript"/>
              </w:rPr>
              <w:t>113</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1-month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1994</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 year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Single 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previous surgery (intestinal resection), CDAI (&lt;150), no use of mesalamine maintenance therapy, azathioprine unless withdrawn at least 3 months before start of trial due to side effects, inactive disease, not pregnant, not nursing,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Singleton, 1979</w:t>
            </w:r>
            <w:r w:rsidRPr="00012E7B">
              <w:rPr>
                <w:rFonts w:ascii="Arial" w:hAnsi="Arial" w:cs="Arial"/>
                <w:color w:val="000000"/>
                <w:sz w:val="18"/>
                <w:szCs w:val="18"/>
                <w:vertAlign w:val="superscript"/>
              </w:rPr>
              <w:t>75</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8-week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6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(&lt;150), previous use of prednisone, sulfasalazine and prednisone, inactive disease,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Summers, 1979</w:t>
            </w:r>
            <w:r w:rsidRPr="00012E7B">
              <w:rPr>
                <w:rFonts w:ascii="Arial" w:hAnsi="Arial" w:cs="Arial"/>
                <w:color w:val="000000"/>
                <w:sz w:val="18"/>
                <w:szCs w:val="18"/>
                <w:vertAlign w:val="superscript"/>
              </w:rPr>
              <w:t>56</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1971</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24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(&lt;150), inactive disease, not pregnant, no abscess, no obstructive symptoms with strictures, no history of TB, other criteria</w:t>
            </w:r>
          </w:p>
        </w:tc>
      </w:tr>
      <w:tr w:rsidR="006B7AF5" w:rsidRPr="00012E7B" w:rsidTr="00920884">
        <w:trPr>
          <w:cantSplit/>
        </w:trPr>
        <w:tc>
          <w:tcPr>
            <w:tcW w:w="13147" w:type="dxa"/>
            <w:gridSpan w:val="6"/>
            <w:tcBorders>
              <w:top w:val="single" w:sz="8" w:space="0" w:color="auto"/>
              <w:bottom w:val="single" w:sz="8" w:space="0" w:color="auto"/>
            </w:tcBorders>
            <w:shd w:val="solid" w:color="FFFFFF" w:fill="auto"/>
          </w:tcPr>
          <w:p w:rsidR="006B7AF5" w:rsidRPr="00012E7B" w:rsidRDefault="006B7AF5" w:rsidP="00920884">
            <w:pPr>
              <w:keepNext/>
              <w:widowControl w:val="0"/>
              <w:autoSpaceDE w:val="0"/>
              <w:autoSpaceDN w:val="0"/>
              <w:adjustRightInd w:val="0"/>
              <w:rPr>
                <w:rFonts w:ascii="Arial" w:hAnsi="Arial" w:cs="Arial"/>
                <w:b/>
                <w:color w:val="000000"/>
                <w:sz w:val="18"/>
                <w:szCs w:val="18"/>
              </w:rPr>
            </w:pPr>
            <w:r w:rsidRPr="00012E7B">
              <w:rPr>
                <w:rFonts w:ascii="Arial" w:hAnsi="Arial" w:cs="Arial"/>
                <w:b/>
                <w:color w:val="000000"/>
                <w:sz w:val="18"/>
                <w:szCs w:val="18"/>
              </w:rPr>
              <w:t>Randomized controlled trials evaluating aminosalicylates</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Arber, 1995</w:t>
            </w:r>
            <w:r w:rsidRPr="00012E7B">
              <w:rPr>
                <w:rFonts w:ascii="Arial" w:hAnsi="Arial" w:cs="Arial"/>
                <w:color w:val="000000"/>
                <w:sz w:val="18"/>
                <w:szCs w:val="18"/>
                <w:vertAlign w:val="superscript"/>
              </w:rPr>
              <w:t>121</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1991</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12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Israel</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CD only, HBI (&lt;4), in remission for &gt;6 months,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Bresci G, 1995</w:t>
            </w:r>
            <w:r w:rsidRPr="00012E7B">
              <w:rPr>
                <w:rFonts w:ascii="Arial" w:hAnsi="Arial" w:cs="Arial"/>
                <w:color w:val="000000"/>
                <w:sz w:val="18"/>
                <w:szCs w:val="18"/>
                <w:vertAlign w:val="superscript"/>
              </w:rPr>
              <w:t>125</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6-week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1988</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4 years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Single 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previous surgery , CDAI (&lt;150), Laboratory Index (LI) &lt;100, inactive disease, not pregnant,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lastRenderedPageBreak/>
              <w:t>Brignola, 1992</w:t>
            </w:r>
            <w:r w:rsidRPr="00012E7B">
              <w:rPr>
                <w:rFonts w:ascii="Arial" w:hAnsi="Arial" w:cs="Arial"/>
                <w:color w:val="000000"/>
                <w:sz w:val="18"/>
                <w:szCs w:val="18"/>
                <w:vertAlign w:val="superscript"/>
              </w:rPr>
              <w:t>124</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4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Location: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Single 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CD only, CDAI (&lt;150), Laboratory activity (LA) &gt;100, in remission for &gt;4 weeks, no use of corticosteroids, corticosteroids in past 4 weeks, inactive disease</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Cezard, 2009</w:t>
            </w:r>
            <w:r w:rsidRPr="00012E7B">
              <w:rPr>
                <w:rFonts w:ascii="Arial" w:hAnsi="Arial" w:cs="Arial"/>
                <w:color w:val="000000"/>
                <w:sz w:val="18"/>
                <w:szCs w:val="18"/>
                <w:vertAlign w:val="superscript"/>
              </w:rPr>
              <w:t>194</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1991</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 year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Pediatrics, CD only, HBI (&gt;5), no use of 5-aminosalicylate acids, thiopurines, methotrexate, active disease,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Gendre, 1993</w:t>
            </w:r>
            <w:r w:rsidRPr="00012E7B">
              <w:rPr>
                <w:rFonts w:ascii="Arial" w:hAnsi="Arial" w:cs="Arial"/>
                <w:color w:val="000000"/>
                <w:sz w:val="18"/>
                <w:szCs w:val="18"/>
                <w:vertAlign w:val="superscript"/>
              </w:rPr>
              <w:t>122</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1985</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2 years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CD only, CDAI (&lt;150), in remission for &gt;24 months, no use of corticosteroids, corticosteroids and immunomodulators in past month, inactive disease, not pregnant,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Mahmud, 2001</w:t>
            </w:r>
            <w:r w:rsidRPr="00012E7B">
              <w:rPr>
                <w:rFonts w:ascii="Arial" w:hAnsi="Arial" w:cs="Arial"/>
                <w:color w:val="000000"/>
                <w:sz w:val="18"/>
                <w:szCs w:val="18"/>
                <w:vertAlign w:val="superscript"/>
              </w:rPr>
              <w:t>116</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1992</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52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(&lt;150), in remission for &gt;1 months, no use of corticosteroids, thiopurines, immunomodulators (other than ASA) not pregnant, not nursing, no obstructive symptoms with strictures,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Malchow, 1984</w:t>
            </w:r>
            <w:r w:rsidRPr="00012E7B">
              <w:rPr>
                <w:rFonts w:ascii="Arial" w:hAnsi="Arial" w:cs="Arial"/>
                <w:color w:val="000000"/>
                <w:sz w:val="18"/>
                <w:szCs w:val="18"/>
                <w:vertAlign w:val="superscript"/>
              </w:rPr>
              <w:t>64</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1975</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6 weeks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not pregnant, no abscess, no obstructive symptoms with strictures,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Prantera, 1992</w:t>
            </w:r>
            <w:r w:rsidRPr="00012E7B">
              <w:rPr>
                <w:rFonts w:ascii="Arial" w:hAnsi="Arial" w:cs="Arial"/>
                <w:color w:val="000000"/>
                <w:sz w:val="18"/>
                <w:szCs w:val="18"/>
                <w:vertAlign w:val="superscript"/>
              </w:rPr>
              <w:t>123</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1988</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12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(&lt;150), perianal fistulizing, no obstructive symptoms with strictures,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lastRenderedPageBreak/>
              <w:t>Prantera, 2005</w:t>
            </w:r>
            <w:r w:rsidRPr="00012E7B">
              <w:rPr>
                <w:rFonts w:ascii="Arial" w:hAnsi="Arial" w:cs="Arial"/>
                <w:color w:val="000000"/>
                <w:sz w:val="18"/>
                <w:szCs w:val="18"/>
                <w:vertAlign w:val="superscript"/>
              </w:rPr>
              <w:t>115</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 with a 8-week run-in period</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2000</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12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CD only, CDAI (150-400), mild-moderate disease,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Summers, 1979</w:t>
            </w:r>
            <w:r w:rsidRPr="00012E7B">
              <w:rPr>
                <w:rFonts w:ascii="Arial" w:hAnsi="Arial" w:cs="Arial"/>
                <w:color w:val="000000"/>
                <w:sz w:val="18"/>
                <w:szCs w:val="18"/>
                <w:vertAlign w:val="superscript"/>
              </w:rPr>
              <w:t>56</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1971</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24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CDAI (&lt;150), inactive disease, not pregnant, no abscess, no obstructive symptoms with strictures, no history of TB,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Sutherland, 1997</w:t>
            </w:r>
            <w:r w:rsidRPr="00012E7B">
              <w:rPr>
                <w:rFonts w:ascii="Arial" w:hAnsi="Arial" w:cs="Arial"/>
                <w:color w:val="000000"/>
                <w:sz w:val="18"/>
                <w:szCs w:val="18"/>
                <w:vertAlign w:val="superscript"/>
              </w:rPr>
              <w:t>117</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1990</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11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North America</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previous surgery (proctocolectomy or history of &gt;3 resections in the last 10 years), CDAI (&lt;150), no use of azathioprine, 6-MP or cyclosporine in past 90 days, steroids in past 30 days, mesalamine or metronidazole in past 7 days, perianal fistulizing, no short bowel syndrome, no cancer,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Thomson, 1990</w:t>
            </w:r>
            <w:r w:rsidRPr="00012E7B">
              <w:rPr>
                <w:rFonts w:ascii="Arial" w:hAnsi="Arial" w:cs="Arial"/>
                <w:color w:val="000000"/>
                <w:sz w:val="18"/>
                <w:szCs w:val="18"/>
                <w:vertAlign w:val="superscript"/>
              </w:rPr>
              <w:t>224</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12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North America, Europe, Africa</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Pediatrics, CD only, CDAI (&lt;150), no use of azathioprine, metronidazole, no ostomy, no obstructive symptoms with strictures, other criteria</w:t>
            </w:r>
          </w:p>
        </w:tc>
      </w:tr>
      <w:tr w:rsidR="006B7AF5" w:rsidRPr="00012E7B" w:rsidTr="00920884">
        <w:trPr>
          <w:cantSplit/>
          <w:trHeight w:val="300"/>
        </w:trPr>
        <w:tc>
          <w:tcPr>
            <w:tcW w:w="116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Thomson, 1995</w:t>
            </w:r>
            <w:r w:rsidRPr="00012E7B">
              <w:rPr>
                <w:rFonts w:ascii="Arial" w:hAnsi="Arial" w:cs="Arial"/>
                <w:color w:val="000000"/>
                <w:sz w:val="18"/>
                <w:szCs w:val="18"/>
                <w:vertAlign w:val="superscript"/>
              </w:rPr>
              <w:t>120</w:t>
            </w:r>
          </w:p>
        </w:tc>
        <w:tc>
          <w:tcPr>
            <w:tcW w:w="1453"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1988</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12 months</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US, North America, Europe, Asia, Africa</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Multicenter</w:t>
            </w:r>
          </w:p>
        </w:tc>
        <w:tc>
          <w:tcPr>
            <w:tcW w:w="1454"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tc>
        <w:tc>
          <w:tcPr>
            <w:tcW w:w="6006" w:type="dxa"/>
            <w:tcBorders>
              <w:top w:val="single" w:sz="8" w:space="0" w:color="auto"/>
              <w:bottom w:val="single" w:sz="8" w:space="0" w:color="auto"/>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Adults, CD only, no previous surgery (ileostomy, colostomy, or bowel resection with &gt;100 cm of bowel removed; or bowel resection in past 3 months), CDAI (&lt;150), no use of azathioprine, immunomodulators or systemic corticosteroids in past month, not pregnant, not nursing, using adequate contraception, no short bowel syndrome, no obstructive symptoms with strictures, no cancer, other criteria</w:t>
            </w:r>
          </w:p>
        </w:tc>
      </w:tr>
      <w:tr w:rsidR="006B7AF5" w:rsidRPr="00012E7B" w:rsidTr="00920884">
        <w:trPr>
          <w:cantSplit/>
          <w:trHeight w:val="300"/>
        </w:trPr>
        <w:tc>
          <w:tcPr>
            <w:tcW w:w="1160" w:type="dxa"/>
            <w:tcBorders>
              <w:top w:val="single" w:sz="8" w:space="0" w:color="auto"/>
              <w:bottom w:val="single" w:sz="12" w:space="0" w:color="000000"/>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Wellmann W, 1988</w:t>
            </w:r>
            <w:r w:rsidRPr="00012E7B">
              <w:rPr>
                <w:rFonts w:ascii="Arial" w:hAnsi="Arial" w:cs="Arial"/>
                <w:color w:val="000000"/>
                <w:sz w:val="18"/>
                <w:szCs w:val="18"/>
                <w:vertAlign w:val="superscript"/>
              </w:rPr>
              <w:t>126</w:t>
            </w:r>
          </w:p>
        </w:tc>
        <w:tc>
          <w:tcPr>
            <w:tcW w:w="1453" w:type="dxa"/>
            <w:tcBorders>
              <w:top w:val="single" w:sz="8" w:space="0" w:color="auto"/>
              <w:bottom w:val="single" w:sz="12" w:space="0" w:color="000000"/>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RCT, parallel arms</w:t>
            </w:r>
          </w:p>
        </w:tc>
        <w:tc>
          <w:tcPr>
            <w:tcW w:w="1620" w:type="dxa"/>
            <w:tcBorders>
              <w:top w:val="single" w:sz="8" w:space="0" w:color="auto"/>
              <w:bottom w:val="single" w:sz="12" w:space="0" w:color="000000"/>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Start year: NR</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Duration of assigned treatment: 1 year</w:t>
            </w:r>
          </w:p>
        </w:tc>
        <w:tc>
          <w:tcPr>
            <w:tcW w:w="1454" w:type="dxa"/>
            <w:tcBorders>
              <w:top w:val="single" w:sz="8" w:space="0" w:color="auto"/>
              <w:bottom w:val="single" w:sz="12" w:space="0" w:color="000000"/>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Europe</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Number of centers NR</w:t>
            </w:r>
          </w:p>
        </w:tc>
        <w:tc>
          <w:tcPr>
            <w:tcW w:w="1454" w:type="dxa"/>
            <w:tcBorders>
              <w:top w:val="single" w:sz="8" w:space="0" w:color="auto"/>
              <w:bottom w:val="single" w:sz="12" w:space="0" w:color="000000"/>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p w:rsidR="006B7AF5" w:rsidRPr="00012E7B" w:rsidRDefault="006B7AF5" w:rsidP="00920884">
            <w:pPr>
              <w:widowControl w:val="0"/>
              <w:autoSpaceDE w:val="0"/>
              <w:autoSpaceDN w:val="0"/>
              <w:adjustRightInd w:val="0"/>
              <w:rPr>
                <w:rFonts w:ascii="Arial" w:hAnsi="Arial" w:cs="Arial"/>
                <w:color w:val="000000"/>
                <w:sz w:val="18"/>
                <w:szCs w:val="18"/>
              </w:rPr>
            </w:pPr>
          </w:p>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6006" w:type="dxa"/>
            <w:tcBorders>
              <w:top w:val="single" w:sz="8" w:space="0" w:color="auto"/>
              <w:bottom w:val="single" w:sz="12" w:space="0" w:color="000000"/>
            </w:tcBorders>
            <w:shd w:val="solid" w:color="FFFFFF" w:fill="auto"/>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CD only, CDAI (&lt;120), in remission for &gt;3 months, no use of corticosteroids, corticosteroids in past 3 months, inactive disease</w:t>
            </w:r>
          </w:p>
        </w:tc>
      </w:tr>
    </w:tbl>
    <w:p w:rsidR="006B7AF5" w:rsidRPr="00012E7B" w:rsidRDefault="006B7AF5" w:rsidP="00920884">
      <w:pPr>
        <w:rPr>
          <w:sz w:val="18"/>
          <w:szCs w:val="18"/>
        </w:rPr>
      </w:pPr>
      <w:r w:rsidRPr="00012E7B">
        <w:rPr>
          <w:sz w:val="18"/>
          <w:szCs w:val="18"/>
        </w:rPr>
        <w:t xml:space="preserve">Abbreviations: 6-MP = 6-mercaptopurine; CD = Crohn’s disease; CDAI = Crohn’s Disease Activity Index; HBI = Harvey-Bradshaw Index; NA = not applicable; NR = not reported; RCT = randomized controlled trial; </w:t>
      </w:r>
      <w:r w:rsidRPr="00012E7B">
        <w:rPr>
          <w:color w:val="000000"/>
          <w:sz w:val="18"/>
          <w:szCs w:val="18"/>
        </w:rPr>
        <w:t>TAS = Trial of Adjunctive Sulfasalazine in Crohn's disease</w:t>
      </w:r>
      <w:r w:rsidRPr="00012E7B">
        <w:rPr>
          <w:sz w:val="18"/>
          <w:szCs w:val="18"/>
        </w:rPr>
        <w:t>; TB = tuberculosis; US = United States</w:t>
      </w:r>
    </w:p>
    <w:p w:rsidR="006B7AF5" w:rsidRPr="00012E7B" w:rsidRDefault="006B7AF5" w:rsidP="00920884">
      <w:pPr>
        <w:rPr>
          <w:sz w:val="18"/>
          <w:szCs w:val="18"/>
        </w:rPr>
        <w:sectPr w:rsidR="006B7AF5" w:rsidRPr="00012E7B" w:rsidSect="00290467">
          <w:headerReference w:type="default" r:id="rId9"/>
          <w:footerReference w:type="default" r:id="rId10"/>
          <w:pgSz w:w="15840" w:h="12240" w:orient="landscape"/>
          <w:pgMar w:top="1440" w:right="1440" w:bottom="1440" w:left="1440" w:header="720" w:footer="720" w:gutter="0"/>
          <w:pgNumType w:start="122"/>
          <w:cols w:space="720"/>
          <w:noEndnote/>
          <w:docGrid w:linePitch="299"/>
        </w:sectPr>
      </w:pPr>
    </w:p>
    <w:p w:rsidR="00DF032E" w:rsidRPr="00A9314B" w:rsidRDefault="00DF032E" w:rsidP="00674C0A"/>
    <w:sectPr w:rsidR="00DF032E" w:rsidRPr="00A9314B" w:rsidSect="00674C0A">
      <w:footerReference w:type="default" r:id="rId11"/>
      <w:pgSz w:w="15840" w:h="12240" w:orient="landscape"/>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0D7672" w15:done="0"/>
  <w15:commentEx w15:paraId="2385DCB1" w15:done="0"/>
  <w15:commentEx w15:paraId="61702DA4" w15:done="0"/>
  <w15:commentEx w15:paraId="2793E763" w15:done="0"/>
  <w15:commentEx w15:paraId="70208FA3" w15:done="0"/>
  <w15:commentEx w15:paraId="2C3355C7" w15:done="0"/>
  <w15:commentEx w15:paraId="486E8CFB" w15:done="0"/>
  <w15:commentEx w15:paraId="54236348" w15:done="0"/>
  <w15:commentEx w15:paraId="6CA4A2C9" w15:done="0"/>
  <w15:commentEx w15:paraId="0305ECDD" w15:done="0"/>
  <w15:commentEx w15:paraId="155C86DF" w15:done="0"/>
  <w15:commentEx w15:paraId="19AECF6A" w15:done="0"/>
  <w15:commentEx w15:paraId="6257DB0A" w15:done="0"/>
  <w15:commentEx w15:paraId="5F7AFE0D" w15:done="0"/>
  <w15:commentEx w15:paraId="0C711663" w15:done="0"/>
  <w15:commentEx w15:paraId="69748963" w15:done="0"/>
  <w15:commentEx w15:paraId="36C7885C" w15:done="0"/>
  <w15:commentEx w15:paraId="1FC712C2" w15:done="0"/>
  <w15:commentEx w15:paraId="33274E15" w15:done="0"/>
  <w15:commentEx w15:paraId="05EB388D" w15:done="0"/>
  <w15:commentEx w15:paraId="2BE52030" w15:done="0"/>
  <w15:commentEx w15:paraId="1010964D" w15:done="0"/>
  <w15:commentEx w15:paraId="6762B8AD" w15:done="0"/>
  <w15:commentEx w15:paraId="5153A13C" w15:done="0"/>
  <w15:commentEx w15:paraId="105D5337" w15:done="0"/>
  <w15:commentEx w15:paraId="674E2558" w15:done="0"/>
  <w15:commentEx w15:paraId="3BFB7BEF" w15:done="0"/>
  <w15:commentEx w15:paraId="39CE46EF" w15:done="0"/>
  <w15:commentEx w15:paraId="398400C3" w15:done="0"/>
  <w15:commentEx w15:paraId="181E0CB0" w15:done="0"/>
  <w15:commentEx w15:paraId="53D9793A" w15:done="0"/>
  <w15:commentEx w15:paraId="590C963D" w15:done="0"/>
  <w15:commentEx w15:paraId="52EC78C7" w15:done="0"/>
  <w15:commentEx w15:paraId="54E2433B" w15:done="0"/>
  <w15:commentEx w15:paraId="073A1F94" w15:done="0"/>
  <w15:commentEx w15:paraId="5BDA2EE1" w15:done="0"/>
  <w15:commentEx w15:paraId="5C455DD4" w15:done="0"/>
  <w15:commentEx w15:paraId="6C2D8406" w15:done="0"/>
  <w15:commentEx w15:paraId="292EDD9B" w15:done="0"/>
  <w15:commentEx w15:paraId="05F84DDE" w15:done="0"/>
  <w15:commentEx w15:paraId="21CFE6DC" w15:done="0"/>
  <w15:commentEx w15:paraId="3FD85C04" w15:done="0"/>
  <w15:commentEx w15:paraId="6A4ED3FA" w15:done="0"/>
  <w15:commentEx w15:paraId="6D270572" w15:done="0"/>
  <w15:commentEx w15:paraId="0D08C846" w15:done="0"/>
  <w15:commentEx w15:paraId="24F7E199" w15:done="0"/>
  <w15:commentEx w15:paraId="54967EF3" w15:done="0"/>
  <w15:commentEx w15:paraId="2C911E59" w15:done="0"/>
  <w15:commentEx w15:paraId="56460FA7" w15:done="0"/>
  <w15:commentEx w15:paraId="58D352E8" w15:done="0"/>
  <w15:commentEx w15:paraId="3E2074EF" w15:done="0"/>
  <w15:commentEx w15:paraId="7E32C8D1" w15:done="0"/>
  <w15:commentEx w15:paraId="7D4EEB83" w15:done="0"/>
  <w15:commentEx w15:paraId="57AE0EE1" w15:done="0"/>
  <w15:commentEx w15:paraId="4B7DA52E" w15:paraIdParent="57AE0EE1" w15:done="0"/>
  <w15:commentEx w15:paraId="2E36AE94" w15:done="0"/>
  <w15:commentEx w15:paraId="02D42794" w15:done="0"/>
  <w15:commentEx w15:paraId="1FFF1B01" w15:done="0"/>
  <w15:commentEx w15:paraId="18BBBEB9" w15:done="0"/>
  <w15:commentEx w15:paraId="75908304" w15:done="0"/>
  <w15:commentEx w15:paraId="43FF190E" w15:done="0"/>
  <w15:commentEx w15:paraId="2C70F771" w15:done="0"/>
  <w15:commentEx w15:paraId="04D17D3A" w15:done="0"/>
  <w15:commentEx w15:paraId="73BDBF02" w15:done="0"/>
  <w15:commentEx w15:paraId="51559E9F" w15:done="0"/>
  <w15:commentEx w15:paraId="5CB30D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48" w:rsidRDefault="008E4548" w:rsidP="00D20299">
      <w:r>
        <w:separator/>
      </w:r>
    </w:p>
  </w:endnote>
  <w:endnote w:type="continuationSeparator" w:id="0">
    <w:p w:rsidR="008E4548" w:rsidRDefault="008E4548" w:rsidP="00D2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FYDKT+ZapfHumanist601BT-Roman">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67" w:rsidRPr="00375013" w:rsidRDefault="00290467" w:rsidP="00290467">
    <w:pPr>
      <w:pStyle w:val="Footer"/>
      <w:jc w:val="center"/>
    </w:pPr>
    <w:r>
      <w:t>D</w:t>
    </w:r>
    <w:r>
      <w:t>-</w:t>
    </w:r>
    <w:r>
      <w:fldChar w:fldCharType="begin"/>
    </w:r>
    <w:r>
      <w:instrText xml:space="preserve"> PAGE   \* MERGEFORMAT </w:instrText>
    </w:r>
    <w:r>
      <w:fldChar w:fldCharType="separate"/>
    </w:r>
    <w:r>
      <w:rPr>
        <w:noProof/>
      </w:rPr>
      <w:t>122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B1" w:rsidRPr="00375013" w:rsidRDefault="00290467" w:rsidP="00FD34A0">
    <w:pPr>
      <w:pStyle w:val="Footer"/>
      <w:jc w:val="center"/>
    </w:pPr>
    <w:r>
      <w:t>D</w:t>
    </w:r>
    <w:r w:rsidR="00A178B1">
      <w:t>-</w:t>
    </w:r>
    <w:r w:rsidR="00A178B1">
      <w:fldChar w:fldCharType="begin"/>
    </w:r>
    <w:r w:rsidR="00A178B1">
      <w:instrText xml:space="preserve"> PAGE   \* MERGEFORMAT </w:instrText>
    </w:r>
    <w:r w:rsidR="00A178B1">
      <w:fldChar w:fldCharType="separate"/>
    </w:r>
    <w:r>
      <w:rPr>
        <w:noProof/>
      </w:rPr>
      <w:t>1</w:t>
    </w:r>
    <w:r w:rsidR="00A178B1">
      <w:rPr>
        <w:noProof/>
      </w:rPr>
      <w:fldChar w:fldCharType="end"/>
    </w:r>
    <w:r>
      <w:rPr>
        <w:noProof/>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48" w:rsidRDefault="008E4548" w:rsidP="00D20299">
      <w:r>
        <w:separator/>
      </w:r>
    </w:p>
  </w:footnote>
  <w:footnote w:type="continuationSeparator" w:id="0">
    <w:p w:rsidR="008E4548" w:rsidRDefault="008E4548" w:rsidP="00D2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B1" w:rsidRPr="00F43B14" w:rsidRDefault="00A178B1" w:rsidP="00920884">
    <w:pPr>
      <w:pStyle w:val="Header"/>
      <w:rPr>
        <w:rFonts w:ascii="Arial" w:hAnsi="Arial" w:cs="Arial"/>
        <w:sz w:val="20"/>
      </w:rPr>
    </w:pPr>
  </w:p>
  <w:p w:rsidR="00A178B1" w:rsidRPr="00F43B14" w:rsidRDefault="00A178B1" w:rsidP="00920884">
    <w:pPr>
      <w:pStyle w:val="Header"/>
      <w:rPr>
        <w:rFonts w:ascii="Arial" w:hAnsi="Arial" w:cs="Arial"/>
        <w:sz w:val="20"/>
      </w:rPr>
    </w:pPr>
  </w:p>
  <w:p w:rsidR="00A178B1" w:rsidRPr="00F43B14" w:rsidRDefault="00A178B1" w:rsidP="00920884">
    <w:pPr>
      <w:pStyle w:val="Header"/>
      <w:rPr>
        <w:rFonts w:ascii="Arial" w:hAnsi="Arial" w:cs="Arial"/>
        <w:b/>
        <w:sz w:val="20"/>
      </w:rPr>
    </w:pPr>
    <w:r w:rsidRPr="00F43B14">
      <w:rPr>
        <w:rFonts w:ascii="Arial" w:hAnsi="Arial" w:cs="Arial"/>
        <w:b/>
        <w:sz w:val="20"/>
      </w:rPr>
      <w:t>Evidence Table 7. Study design characteristics of randomized controlled trials reporting on the effectiveness of pharmacologic therapies for the management of moderate to severe Crohn’s disease in terms of maintaining remission (KQ2)</w:t>
    </w:r>
  </w:p>
  <w:p w:rsidR="00A178B1" w:rsidRPr="00F43B14" w:rsidRDefault="00A178B1" w:rsidP="00920884">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C08384"/>
    <w:lvl w:ilvl="0">
      <w:start w:val="1"/>
      <w:numFmt w:val="decimal"/>
      <w:lvlText w:val="%1."/>
      <w:lvlJc w:val="left"/>
      <w:pPr>
        <w:tabs>
          <w:tab w:val="num" w:pos="1800"/>
        </w:tabs>
        <w:ind w:left="1800" w:hanging="360"/>
      </w:pPr>
    </w:lvl>
  </w:abstractNum>
  <w:abstractNum w:abstractNumId="1">
    <w:nsid w:val="FFFFFF7D"/>
    <w:multiLevelType w:val="singleLevel"/>
    <w:tmpl w:val="7D2A4BFC"/>
    <w:lvl w:ilvl="0">
      <w:start w:val="1"/>
      <w:numFmt w:val="decimal"/>
      <w:lvlText w:val="%1."/>
      <w:lvlJc w:val="left"/>
      <w:pPr>
        <w:tabs>
          <w:tab w:val="num" w:pos="1440"/>
        </w:tabs>
        <w:ind w:left="1440" w:hanging="360"/>
      </w:pPr>
    </w:lvl>
  </w:abstractNum>
  <w:abstractNum w:abstractNumId="2">
    <w:nsid w:val="FFFFFF7E"/>
    <w:multiLevelType w:val="singleLevel"/>
    <w:tmpl w:val="D5E66450"/>
    <w:lvl w:ilvl="0">
      <w:start w:val="1"/>
      <w:numFmt w:val="decimal"/>
      <w:lvlText w:val="%1."/>
      <w:lvlJc w:val="left"/>
      <w:pPr>
        <w:tabs>
          <w:tab w:val="num" w:pos="1080"/>
        </w:tabs>
        <w:ind w:left="1080" w:hanging="360"/>
      </w:pPr>
    </w:lvl>
  </w:abstractNum>
  <w:abstractNum w:abstractNumId="3">
    <w:nsid w:val="FFFFFF7F"/>
    <w:multiLevelType w:val="singleLevel"/>
    <w:tmpl w:val="C6BEDEA4"/>
    <w:lvl w:ilvl="0">
      <w:start w:val="1"/>
      <w:numFmt w:val="decimal"/>
      <w:lvlText w:val="%1."/>
      <w:lvlJc w:val="left"/>
      <w:pPr>
        <w:tabs>
          <w:tab w:val="num" w:pos="720"/>
        </w:tabs>
        <w:ind w:left="720" w:hanging="360"/>
      </w:pPr>
    </w:lvl>
  </w:abstractNum>
  <w:abstractNum w:abstractNumId="4">
    <w:nsid w:val="FFFFFF80"/>
    <w:multiLevelType w:val="singleLevel"/>
    <w:tmpl w:val="987688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48B8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6388A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EFC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D499EE"/>
    <w:lvl w:ilvl="0">
      <w:start w:val="1"/>
      <w:numFmt w:val="decimal"/>
      <w:lvlText w:val="%1."/>
      <w:lvlJc w:val="left"/>
      <w:pPr>
        <w:tabs>
          <w:tab w:val="num" w:pos="360"/>
        </w:tabs>
        <w:ind w:left="360" w:hanging="360"/>
      </w:pPr>
    </w:lvl>
  </w:abstractNum>
  <w:abstractNum w:abstractNumId="9">
    <w:nsid w:val="FFFFFF89"/>
    <w:multiLevelType w:val="singleLevel"/>
    <w:tmpl w:val="E5384B54"/>
    <w:lvl w:ilvl="0">
      <w:start w:val="1"/>
      <w:numFmt w:val="bullet"/>
      <w:lvlText w:val=""/>
      <w:lvlJc w:val="left"/>
      <w:pPr>
        <w:tabs>
          <w:tab w:val="num" w:pos="360"/>
        </w:tabs>
        <w:ind w:left="360" w:hanging="360"/>
      </w:pPr>
      <w:rPr>
        <w:rFonts w:ascii="Symbol" w:hAnsi="Symbol" w:hint="default"/>
      </w:rPr>
    </w:lvl>
  </w:abstractNum>
  <w:abstractNum w:abstractNumId="10">
    <w:nsid w:val="047774BA"/>
    <w:multiLevelType w:val="hybridMultilevel"/>
    <w:tmpl w:val="A7143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DF6ABD"/>
    <w:multiLevelType w:val="hybridMultilevel"/>
    <w:tmpl w:val="25B27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FEE55BA"/>
    <w:multiLevelType w:val="hybridMultilevel"/>
    <w:tmpl w:val="11541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45B1B19"/>
    <w:multiLevelType w:val="hybridMultilevel"/>
    <w:tmpl w:val="980A25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B7169B4"/>
    <w:multiLevelType w:val="hybridMultilevel"/>
    <w:tmpl w:val="D474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C727107"/>
    <w:multiLevelType w:val="hybridMultilevel"/>
    <w:tmpl w:val="2CB8E8FE"/>
    <w:lvl w:ilvl="0" w:tplc="4B906432">
      <w:start w:val="1"/>
      <w:numFmt w:val="bullet"/>
      <w:pStyle w:val="BulletedText"/>
      <w:lvlText w:val=""/>
      <w:lvlJc w:val="left"/>
      <w:pPr>
        <w:ind w:left="6120" w:hanging="360"/>
      </w:pPr>
      <w:rPr>
        <w:rFonts w:ascii="Symbol" w:hAnsi="Symbol" w:hint="default"/>
      </w:rPr>
    </w:lvl>
    <w:lvl w:ilvl="1" w:tplc="00030409">
      <w:start w:val="1"/>
      <w:numFmt w:val="bullet"/>
      <w:lvlText w:val="o"/>
      <w:lvlJc w:val="left"/>
      <w:pPr>
        <w:ind w:left="1800" w:hanging="360"/>
      </w:pPr>
      <w:rPr>
        <w:rFonts w:ascii="Courier New" w:hAnsi="Courier New" w:hint="default"/>
      </w:rPr>
    </w:lvl>
    <w:lvl w:ilvl="2" w:tplc="00050409">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6">
    <w:nsid w:val="1F8729E7"/>
    <w:multiLevelType w:val="hybridMultilevel"/>
    <w:tmpl w:val="795C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4A6863"/>
    <w:multiLevelType w:val="hybridMultilevel"/>
    <w:tmpl w:val="DFEC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46835"/>
    <w:multiLevelType w:val="hybridMultilevel"/>
    <w:tmpl w:val="11206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CD17E6C"/>
    <w:multiLevelType w:val="hybridMultilevel"/>
    <w:tmpl w:val="71A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33463A"/>
    <w:multiLevelType w:val="hybridMultilevel"/>
    <w:tmpl w:val="B7B2A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03E0050"/>
    <w:multiLevelType w:val="hybridMultilevel"/>
    <w:tmpl w:val="66C63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B40E4A"/>
    <w:multiLevelType w:val="hybridMultilevel"/>
    <w:tmpl w:val="DA1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C4BC9"/>
    <w:multiLevelType w:val="hybridMultilevel"/>
    <w:tmpl w:val="4EAA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E06851"/>
    <w:multiLevelType w:val="hybridMultilevel"/>
    <w:tmpl w:val="50089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FD772F"/>
    <w:multiLevelType w:val="hybridMultilevel"/>
    <w:tmpl w:val="D542060C"/>
    <w:lvl w:ilvl="0" w:tplc="6EB4901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F75164"/>
    <w:multiLevelType w:val="hybridMultilevel"/>
    <w:tmpl w:val="8646B736"/>
    <w:lvl w:ilvl="0" w:tplc="3B8CBE76">
      <w:start w:val="1"/>
      <w:numFmt w:val="bullet"/>
      <w:pStyle w:val="indentedbullets"/>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7">
    <w:nsid w:val="514163D6"/>
    <w:multiLevelType w:val="hybridMultilevel"/>
    <w:tmpl w:val="BB9A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3CF6ED0"/>
    <w:multiLevelType w:val="hybridMultilevel"/>
    <w:tmpl w:val="E35AB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B9D4D24"/>
    <w:multiLevelType w:val="hybridMultilevel"/>
    <w:tmpl w:val="313E8EA4"/>
    <w:lvl w:ilvl="0" w:tplc="D3F03A10">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600850BF"/>
    <w:multiLevelType w:val="hybridMultilevel"/>
    <w:tmpl w:val="CC56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A3FF6"/>
    <w:multiLevelType w:val="hybridMultilevel"/>
    <w:tmpl w:val="FCCA9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B409AB"/>
    <w:multiLevelType w:val="hybridMultilevel"/>
    <w:tmpl w:val="17403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F5001F"/>
    <w:multiLevelType w:val="hybridMultilevel"/>
    <w:tmpl w:val="8FF298F0"/>
    <w:lvl w:ilvl="0" w:tplc="000F0409">
      <w:start w:val="1"/>
      <w:numFmt w:val="bullet"/>
      <w:lvlText w:val=""/>
      <w:lvlJc w:val="left"/>
      <w:pPr>
        <w:ind w:left="720" w:hanging="360"/>
      </w:pPr>
      <w:rPr>
        <w:rFonts w:ascii="Symbol" w:hAnsi="Symbol" w:hint="default"/>
      </w:rPr>
    </w:lvl>
    <w:lvl w:ilvl="1" w:tplc="00190409" w:tentative="1">
      <w:start w:val="1"/>
      <w:numFmt w:val="bullet"/>
      <w:lvlText w:val="o"/>
      <w:lvlJc w:val="left"/>
      <w:pPr>
        <w:ind w:left="1440" w:hanging="360"/>
      </w:pPr>
      <w:rPr>
        <w:rFonts w:ascii="Courier New" w:hAnsi="Courier New" w:hint="default"/>
      </w:rPr>
    </w:lvl>
    <w:lvl w:ilvl="2" w:tplc="001B0409" w:tentative="1">
      <w:start w:val="1"/>
      <w:numFmt w:val="bullet"/>
      <w:lvlText w:val=""/>
      <w:lvlJc w:val="left"/>
      <w:pPr>
        <w:ind w:left="2160" w:hanging="360"/>
      </w:pPr>
      <w:rPr>
        <w:rFonts w:ascii="Wingdings" w:hAnsi="Wingdings" w:hint="default"/>
      </w:rPr>
    </w:lvl>
    <w:lvl w:ilvl="3" w:tplc="000F0409" w:tentative="1">
      <w:start w:val="1"/>
      <w:numFmt w:val="bullet"/>
      <w:lvlText w:val=""/>
      <w:lvlJc w:val="left"/>
      <w:pPr>
        <w:ind w:left="2880" w:hanging="360"/>
      </w:pPr>
      <w:rPr>
        <w:rFonts w:ascii="Symbol" w:hAnsi="Symbol" w:hint="default"/>
      </w:rPr>
    </w:lvl>
    <w:lvl w:ilvl="4" w:tplc="00190409" w:tentative="1">
      <w:start w:val="1"/>
      <w:numFmt w:val="bullet"/>
      <w:lvlText w:val="o"/>
      <w:lvlJc w:val="left"/>
      <w:pPr>
        <w:ind w:left="3600" w:hanging="360"/>
      </w:pPr>
      <w:rPr>
        <w:rFonts w:ascii="Courier New" w:hAnsi="Courier New" w:hint="default"/>
      </w:rPr>
    </w:lvl>
    <w:lvl w:ilvl="5" w:tplc="001B0409" w:tentative="1">
      <w:start w:val="1"/>
      <w:numFmt w:val="bullet"/>
      <w:lvlText w:val=""/>
      <w:lvlJc w:val="left"/>
      <w:pPr>
        <w:ind w:left="4320" w:hanging="360"/>
      </w:pPr>
      <w:rPr>
        <w:rFonts w:ascii="Wingdings" w:hAnsi="Wingdings" w:hint="default"/>
      </w:rPr>
    </w:lvl>
    <w:lvl w:ilvl="6" w:tplc="000F0409" w:tentative="1">
      <w:start w:val="1"/>
      <w:numFmt w:val="bullet"/>
      <w:lvlText w:val=""/>
      <w:lvlJc w:val="left"/>
      <w:pPr>
        <w:ind w:left="5040" w:hanging="360"/>
      </w:pPr>
      <w:rPr>
        <w:rFonts w:ascii="Symbol" w:hAnsi="Symbol" w:hint="default"/>
      </w:rPr>
    </w:lvl>
    <w:lvl w:ilvl="7" w:tplc="00190409" w:tentative="1">
      <w:start w:val="1"/>
      <w:numFmt w:val="bullet"/>
      <w:lvlText w:val="o"/>
      <w:lvlJc w:val="left"/>
      <w:pPr>
        <w:ind w:left="5760" w:hanging="360"/>
      </w:pPr>
      <w:rPr>
        <w:rFonts w:ascii="Courier New" w:hAnsi="Courier New" w:hint="default"/>
      </w:rPr>
    </w:lvl>
    <w:lvl w:ilvl="8" w:tplc="001B0409" w:tentative="1">
      <w:start w:val="1"/>
      <w:numFmt w:val="bullet"/>
      <w:lvlText w:val=""/>
      <w:lvlJc w:val="left"/>
      <w:pPr>
        <w:ind w:left="6480" w:hanging="360"/>
      </w:pPr>
      <w:rPr>
        <w:rFonts w:ascii="Wingdings" w:hAnsi="Wingdings" w:hint="default"/>
      </w:rPr>
    </w:lvl>
  </w:abstractNum>
  <w:abstractNum w:abstractNumId="34">
    <w:nsid w:val="69A367A8"/>
    <w:multiLevelType w:val="hybridMultilevel"/>
    <w:tmpl w:val="AFB8A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A94806"/>
    <w:multiLevelType w:val="hybridMultilevel"/>
    <w:tmpl w:val="865AA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3AE312A"/>
    <w:multiLevelType w:val="hybridMultilevel"/>
    <w:tmpl w:val="940C1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2435B4"/>
    <w:multiLevelType w:val="hybridMultilevel"/>
    <w:tmpl w:val="E3A01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6D0AD2"/>
    <w:multiLevelType w:val="hybridMultilevel"/>
    <w:tmpl w:val="9A0C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3C54DC"/>
    <w:multiLevelType w:val="hybridMultilevel"/>
    <w:tmpl w:val="87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3"/>
  </w:num>
  <w:num w:numId="3">
    <w:abstractNumId w:val="30"/>
  </w:num>
  <w:num w:numId="4">
    <w:abstractNumId w:val="26"/>
  </w:num>
  <w:num w:numId="5">
    <w:abstractNumId w:val="24"/>
  </w:num>
  <w:num w:numId="6">
    <w:abstractNumId w:val="37"/>
  </w:num>
  <w:num w:numId="7">
    <w:abstractNumId w:val="32"/>
  </w:num>
  <w:num w:numId="8">
    <w:abstractNumId w:val="36"/>
  </w:num>
  <w:num w:numId="9">
    <w:abstractNumId w:val="14"/>
  </w:num>
  <w:num w:numId="10">
    <w:abstractNumId w:val="27"/>
  </w:num>
  <w:num w:numId="11">
    <w:abstractNumId w:val="11"/>
  </w:num>
  <w:num w:numId="12">
    <w:abstractNumId w:val="39"/>
  </w:num>
  <w:num w:numId="13">
    <w:abstractNumId w:val="35"/>
  </w:num>
  <w:num w:numId="14">
    <w:abstractNumId w:val="20"/>
  </w:num>
  <w:num w:numId="15">
    <w:abstractNumId w:val="21"/>
  </w:num>
  <w:num w:numId="16">
    <w:abstractNumId w:val="34"/>
  </w:num>
  <w:num w:numId="17">
    <w:abstractNumId w:val="28"/>
  </w:num>
  <w:num w:numId="18">
    <w:abstractNumId w:val="12"/>
  </w:num>
  <w:num w:numId="19">
    <w:abstractNumId w:val="10"/>
  </w:num>
  <w:num w:numId="20">
    <w:abstractNumId w:val="19"/>
  </w:num>
  <w:num w:numId="21">
    <w:abstractNumId w:val="17"/>
  </w:num>
  <w:num w:numId="22">
    <w:abstractNumId w:val="16"/>
  </w:num>
  <w:num w:numId="23">
    <w:abstractNumId w:val="22"/>
  </w:num>
  <w:num w:numId="24">
    <w:abstractNumId w:val="38"/>
  </w:num>
  <w:num w:numId="25">
    <w:abstractNumId w:val="29"/>
  </w:num>
  <w:num w:numId="26">
    <w:abstractNumId w:val="33"/>
  </w:num>
  <w:num w:numId="27">
    <w:abstractNumId w:val="13"/>
  </w:num>
  <w:num w:numId="28">
    <w:abstractNumId w:val="31"/>
  </w:num>
  <w:num w:numId="29">
    <w:abstractNumId w:val="18"/>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 W">
    <w15:presenceInfo w15:providerId="Windows Live" w15:userId="8c8d97c17d095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Main_report_Lazarevedit_112013"/>
  </w:docVars>
  <w:rsids>
    <w:rsidRoot w:val="008676E6"/>
    <w:rsid w:val="00000596"/>
    <w:rsid w:val="00003071"/>
    <w:rsid w:val="000038AE"/>
    <w:rsid w:val="00003DFE"/>
    <w:rsid w:val="00005E61"/>
    <w:rsid w:val="00010604"/>
    <w:rsid w:val="00012E37"/>
    <w:rsid w:val="00012EF3"/>
    <w:rsid w:val="00014133"/>
    <w:rsid w:val="000163F5"/>
    <w:rsid w:val="000226E4"/>
    <w:rsid w:val="000264F4"/>
    <w:rsid w:val="000269B4"/>
    <w:rsid w:val="0002766E"/>
    <w:rsid w:val="000321F5"/>
    <w:rsid w:val="000325EA"/>
    <w:rsid w:val="0003420A"/>
    <w:rsid w:val="000354E5"/>
    <w:rsid w:val="00036400"/>
    <w:rsid w:val="0003751F"/>
    <w:rsid w:val="0004619B"/>
    <w:rsid w:val="000471C9"/>
    <w:rsid w:val="00050D81"/>
    <w:rsid w:val="00052D97"/>
    <w:rsid w:val="00052E47"/>
    <w:rsid w:val="00053FF0"/>
    <w:rsid w:val="000549DC"/>
    <w:rsid w:val="0005606E"/>
    <w:rsid w:val="00061BB5"/>
    <w:rsid w:val="00061EC7"/>
    <w:rsid w:val="00071923"/>
    <w:rsid w:val="00071F79"/>
    <w:rsid w:val="0007673D"/>
    <w:rsid w:val="000847C0"/>
    <w:rsid w:val="00092205"/>
    <w:rsid w:val="00092673"/>
    <w:rsid w:val="000962B5"/>
    <w:rsid w:val="0009663B"/>
    <w:rsid w:val="00096EB3"/>
    <w:rsid w:val="000A0189"/>
    <w:rsid w:val="000A0B3D"/>
    <w:rsid w:val="000A3E35"/>
    <w:rsid w:val="000A63FC"/>
    <w:rsid w:val="000A6D92"/>
    <w:rsid w:val="000A778B"/>
    <w:rsid w:val="000A7FD1"/>
    <w:rsid w:val="000B2E28"/>
    <w:rsid w:val="000C138B"/>
    <w:rsid w:val="000D1B6B"/>
    <w:rsid w:val="000D23C4"/>
    <w:rsid w:val="000D3216"/>
    <w:rsid w:val="000D5ED7"/>
    <w:rsid w:val="000E0B31"/>
    <w:rsid w:val="000E2749"/>
    <w:rsid w:val="000E44F5"/>
    <w:rsid w:val="000F1F9C"/>
    <w:rsid w:val="000F20B8"/>
    <w:rsid w:val="000F5478"/>
    <w:rsid w:val="000F6F36"/>
    <w:rsid w:val="000F7319"/>
    <w:rsid w:val="001007DF"/>
    <w:rsid w:val="00101C9C"/>
    <w:rsid w:val="0010211A"/>
    <w:rsid w:val="0010518A"/>
    <w:rsid w:val="0010636C"/>
    <w:rsid w:val="0010679E"/>
    <w:rsid w:val="00107984"/>
    <w:rsid w:val="001142B3"/>
    <w:rsid w:val="00117D04"/>
    <w:rsid w:val="00121B7C"/>
    <w:rsid w:val="001236F8"/>
    <w:rsid w:val="0012599E"/>
    <w:rsid w:val="001261C5"/>
    <w:rsid w:val="00126E15"/>
    <w:rsid w:val="001271ED"/>
    <w:rsid w:val="00130622"/>
    <w:rsid w:val="00131E85"/>
    <w:rsid w:val="00133C2C"/>
    <w:rsid w:val="00136EF3"/>
    <w:rsid w:val="0014030D"/>
    <w:rsid w:val="00141651"/>
    <w:rsid w:val="0014177E"/>
    <w:rsid w:val="00142732"/>
    <w:rsid w:val="00144AE5"/>
    <w:rsid w:val="00144F4C"/>
    <w:rsid w:val="00144F86"/>
    <w:rsid w:val="001456F1"/>
    <w:rsid w:val="00146100"/>
    <w:rsid w:val="0015464C"/>
    <w:rsid w:val="00154B5F"/>
    <w:rsid w:val="00155A24"/>
    <w:rsid w:val="001572EC"/>
    <w:rsid w:val="00157A53"/>
    <w:rsid w:val="001622A0"/>
    <w:rsid w:val="00162975"/>
    <w:rsid w:val="001638A2"/>
    <w:rsid w:val="0016503C"/>
    <w:rsid w:val="00165673"/>
    <w:rsid w:val="0016610B"/>
    <w:rsid w:val="00166B76"/>
    <w:rsid w:val="00167D91"/>
    <w:rsid w:val="00171AF9"/>
    <w:rsid w:val="0017346C"/>
    <w:rsid w:val="00180689"/>
    <w:rsid w:val="00181C32"/>
    <w:rsid w:val="0018293F"/>
    <w:rsid w:val="00183213"/>
    <w:rsid w:val="00183BD9"/>
    <w:rsid w:val="001840C3"/>
    <w:rsid w:val="00184B40"/>
    <w:rsid w:val="00186782"/>
    <w:rsid w:val="001878FE"/>
    <w:rsid w:val="00190646"/>
    <w:rsid w:val="001945CE"/>
    <w:rsid w:val="00195AE0"/>
    <w:rsid w:val="00196CDC"/>
    <w:rsid w:val="0019798F"/>
    <w:rsid w:val="001A3FE0"/>
    <w:rsid w:val="001A4579"/>
    <w:rsid w:val="001B286A"/>
    <w:rsid w:val="001B3E2D"/>
    <w:rsid w:val="001C3716"/>
    <w:rsid w:val="001C68D5"/>
    <w:rsid w:val="001C6EBA"/>
    <w:rsid w:val="001D1E13"/>
    <w:rsid w:val="001D2AC0"/>
    <w:rsid w:val="001D588D"/>
    <w:rsid w:val="001D5926"/>
    <w:rsid w:val="001D67AB"/>
    <w:rsid w:val="001D6E61"/>
    <w:rsid w:val="001D76FC"/>
    <w:rsid w:val="001E1AC9"/>
    <w:rsid w:val="001E36F1"/>
    <w:rsid w:val="001E4693"/>
    <w:rsid w:val="001E4C23"/>
    <w:rsid w:val="001E7226"/>
    <w:rsid w:val="001F48AC"/>
    <w:rsid w:val="00201878"/>
    <w:rsid w:val="00203742"/>
    <w:rsid w:val="00204792"/>
    <w:rsid w:val="00215C06"/>
    <w:rsid w:val="002178D8"/>
    <w:rsid w:val="00222D6A"/>
    <w:rsid w:val="00226EE2"/>
    <w:rsid w:val="00227377"/>
    <w:rsid w:val="00231E89"/>
    <w:rsid w:val="0023233C"/>
    <w:rsid w:val="0023254C"/>
    <w:rsid w:val="00232564"/>
    <w:rsid w:val="00233D81"/>
    <w:rsid w:val="00234FDD"/>
    <w:rsid w:val="00235423"/>
    <w:rsid w:val="00236FA1"/>
    <w:rsid w:val="00240FD1"/>
    <w:rsid w:val="00241863"/>
    <w:rsid w:val="0024377F"/>
    <w:rsid w:val="00246D7C"/>
    <w:rsid w:val="00247FCA"/>
    <w:rsid w:val="002500A1"/>
    <w:rsid w:val="00250476"/>
    <w:rsid w:val="00251B66"/>
    <w:rsid w:val="00254DE2"/>
    <w:rsid w:val="00256A38"/>
    <w:rsid w:val="00260548"/>
    <w:rsid w:val="00260A2C"/>
    <w:rsid w:val="00264449"/>
    <w:rsid w:val="00264864"/>
    <w:rsid w:val="00265171"/>
    <w:rsid w:val="00265AEC"/>
    <w:rsid w:val="00265FBD"/>
    <w:rsid w:val="002671A7"/>
    <w:rsid w:val="00267E1C"/>
    <w:rsid w:val="00267E96"/>
    <w:rsid w:val="0027076D"/>
    <w:rsid w:val="00280881"/>
    <w:rsid w:val="00280D1C"/>
    <w:rsid w:val="0028381E"/>
    <w:rsid w:val="00285C7E"/>
    <w:rsid w:val="00286B13"/>
    <w:rsid w:val="00287AB4"/>
    <w:rsid w:val="00290467"/>
    <w:rsid w:val="0029058F"/>
    <w:rsid w:val="00295344"/>
    <w:rsid w:val="00296670"/>
    <w:rsid w:val="00297175"/>
    <w:rsid w:val="002A0855"/>
    <w:rsid w:val="002A28D5"/>
    <w:rsid w:val="002B0494"/>
    <w:rsid w:val="002B0647"/>
    <w:rsid w:val="002B2A81"/>
    <w:rsid w:val="002B3642"/>
    <w:rsid w:val="002B5EDA"/>
    <w:rsid w:val="002C0439"/>
    <w:rsid w:val="002C0DF0"/>
    <w:rsid w:val="002C2829"/>
    <w:rsid w:val="002C469A"/>
    <w:rsid w:val="002C5182"/>
    <w:rsid w:val="002C5B04"/>
    <w:rsid w:val="002D21FB"/>
    <w:rsid w:val="002D3E71"/>
    <w:rsid w:val="002D43E3"/>
    <w:rsid w:val="002D6714"/>
    <w:rsid w:val="002D7D5A"/>
    <w:rsid w:val="002E0CD6"/>
    <w:rsid w:val="002E30D3"/>
    <w:rsid w:val="002E323C"/>
    <w:rsid w:val="002E35D6"/>
    <w:rsid w:val="002E389F"/>
    <w:rsid w:val="002E3BAE"/>
    <w:rsid w:val="002E3DE1"/>
    <w:rsid w:val="002E5203"/>
    <w:rsid w:val="002E594D"/>
    <w:rsid w:val="002F2E7E"/>
    <w:rsid w:val="002F7818"/>
    <w:rsid w:val="00300426"/>
    <w:rsid w:val="003025EC"/>
    <w:rsid w:val="00302783"/>
    <w:rsid w:val="00302C89"/>
    <w:rsid w:val="00311205"/>
    <w:rsid w:val="00315AB1"/>
    <w:rsid w:val="00316F73"/>
    <w:rsid w:val="00321044"/>
    <w:rsid w:val="00322575"/>
    <w:rsid w:val="0032598A"/>
    <w:rsid w:val="003273F4"/>
    <w:rsid w:val="00330E44"/>
    <w:rsid w:val="0033104B"/>
    <w:rsid w:val="00331964"/>
    <w:rsid w:val="0033649D"/>
    <w:rsid w:val="0033783C"/>
    <w:rsid w:val="00341C86"/>
    <w:rsid w:val="003438EA"/>
    <w:rsid w:val="00350926"/>
    <w:rsid w:val="00356D08"/>
    <w:rsid w:val="00361A46"/>
    <w:rsid w:val="00362345"/>
    <w:rsid w:val="00364A3A"/>
    <w:rsid w:val="0036644A"/>
    <w:rsid w:val="003729C1"/>
    <w:rsid w:val="00373D10"/>
    <w:rsid w:val="00375013"/>
    <w:rsid w:val="00375367"/>
    <w:rsid w:val="00375CEB"/>
    <w:rsid w:val="00377ECE"/>
    <w:rsid w:val="00382F92"/>
    <w:rsid w:val="00386384"/>
    <w:rsid w:val="00387304"/>
    <w:rsid w:val="00390F00"/>
    <w:rsid w:val="00396A7A"/>
    <w:rsid w:val="00397CFB"/>
    <w:rsid w:val="003A16C5"/>
    <w:rsid w:val="003A1B4B"/>
    <w:rsid w:val="003A4511"/>
    <w:rsid w:val="003A554B"/>
    <w:rsid w:val="003B1397"/>
    <w:rsid w:val="003B4F47"/>
    <w:rsid w:val="003B6B0E"/>
    <w:rsid w:val="003B6D31"/>
    <w:rsid w:val="003C2493"/>
    <w:rsid w:val="003D02B1"/>
    <w:rsid w:val="003D2ED0"/>
    <w:rsid w:val="003D30CC"/>
    <w:rsid w:val="003D376A"/>
    <w:rsid w:val="003D3A50"/>
    <w:rsid w:val="003E3668"/>
    <w:rsid w:val="003F1778"/>
    <w:rsid w:val="003F1996"/>
    <w:rsid w:val="003F1F51"/>
    <w:rsid w:val="003F2050"/>
    <w:rsid w:val="003F5E6E"/>
    <w:rsid w:val="003F7381"/>
    <w:rsid w:val="004003CF"/>
    <w:rsid w:val="004042B7"/>
    <w:rsid w:val="00405601"/>
    <w:rsid w:val="0040651E"/>
    <w:rsid w:val="00407758"/>
    <w:rsid w:val="0041029C"/>
    <w:rsid w:val="004124C8"/>
    <w:rsid w:val="004144CF"/>
    <w:rsid w:val="00416864"/>
    <w:rsid w:val="00416F28"/>
    <w:rsid w:val="004218E0"/>
    <w:rsid w:val="00424AB9"/>
    <w:rsid w:val="00425C79"/>
    <w:rsid w:val="00426A81"/>
    <w:rsid w:val="004420E0"/>
    <w:rsid w:val="0044438E"/>
    <w:rsid w:val="00444CA7"/>
    <w:rsid w:val="00445CF2"/>
    <w:rsid w:val="004468CB"/>
    <w:rsid w:val="004469FE"/>
    <w:rsid w:val="00451B3F"/>
    <w:rsid w:val="00452FCF"/>
    <w:rsid w:val="004546A3"/>
    <w:rsid w:val="00455F4F"/>
    <w:rsid w:val="00461764"/>
    <w:rsid w:val="00461918"/>
    <w:rsid w:val="00462BC5"/>
    <w:rsid w:val="004639F9"/>
    <w:rsid w:val="004644D8"/>
    <w:rsid w:val="00472835"/>
    <w:rsid w:val="00476722"/>
    <w:rsid w:val="0048074C"/>
    <w:rsid w:val="00480B3C"/>
    <w:rsid w:val="00484FD9"/>
    <w:rsid w:val="00491523"/>
    <w:rsid w:val="00491908"/>
    <w:rsid w:val="00492F5A"/>
    <w:rsid w:val="004951B8"/>
    <w:rsid w:val="004971FF"/>
    <w:rsid w:val="004A0B6F"/>
    <w:rsid w:val="004A0CBB"/>
    <w:rsid w:val="004A0E60"/>
    <w:rsid w:val="004A0F78"/>
    <w:rsid w:val="004A3937"/>
    <w:rsid w:val="004A5294"/>
    <w:rsid w:val="004A5B70"/>
    <w:rsid w:val="004A7E84"/>
    <w:rsid w:val="004B04C0"/>
    <w:rsid w:val="004B17F4"/>
    <w:rsid w:val="004B2269"/>
    <w:rsid w:val="004B52F3"/>
    <w:rsid w:val="004B5C8D"/>
    <w:rsid w:val="004B61D3"/>
    <w:rsid w:val="004B78BD"/>
    <w:rsid w:val="004B7E86"/>
    <w:rsid w:val="004C4EED"/>
    <w:rsid w:val="004C5215"/>
    <w:rsid w:val="004C58FA"/>
    <w:rsid w:val="004C5DD9"/>
    <w:rsid w:val="004C68DA"/>
    <w:rsid w:val="004C7B57"/>
    <w:rsid w:val="004D186B"/>
    <w:rsid w:val="004D3FE0"/>
    <w:rsid w:val="004D4520"/>
    <w:rsid w:val="004D4BDF"/>
    <w:rsid w:val="004D5E6B"/>
    <w:rsid w:val="004E44F8"/>
    <w:rsid w:val="004F0625"/>
    <w:rsid w:val="004F08C0"/>
    <w:rsid w:val="004F18EF"/>
    <w:rsid w:val="004F4F0A"/>
    <w:rsid w:val="005029BB"/>
    <w:rsid w:val="00503040"/>
    <w:rsid w:val="00504CDE"/>
    <w:rsid w:val="005060F5"/>
    <w:rsid w:val="005069A9"/>
    <w:rsid w:val="00512F41"/>
    <w:rsid w:val="0051335B"/>
    <w:rsid w:val="0051481A"/>
    <w:rsid w:val="00517553"/>
    <w:rsid w:val="005209CD"/>
    <w:rsid w:val="00522D6C"/>
    <w:rsid w:val="00524403"/>
    <w:rsid w:val="00524DDE"/>
    <w:rsid w:val="00525270"/>
    <w:rsid w:val="005253A3"/>
    <w:rsid w:val="00525E29"/>
    <w:rsid w:val="0052757C"/>
    <w:rsid w:val="00527791"/>
    <w:rsid w:val="005310F0"/>
    <w:rsid w:val="00531BD2"/>
    <w:rsid w:val="00535C3D"/>
    <w:rsid w:val="00535F1B"/>
    <w:rsid w:val="005369AB"/>
    <w:rsid w:val="00536EAD"/>
    <w:rsid w:val="00537142"/>
    <w:rsid w:val="00537CFC"/>
    <w:rsid w:val="0054528D"/>
    <w:rsid w:val="0055335A"/>
    <w:rsid w:val="005540A1"/>
    <w:rsid w:val="00554D88"/>
    <w:rsid w:val="005550D3"/>
    <w:rsid w:val="00560548"/>
    <w:rsid w:val="00565434"/>
    <w:rsid w:val="00573998"/>
    <w:rsid w:val="00573EE9"/>
    <w:rsid w:val="00574E87"/>
    <w:rsid w:val="00576241"/>
    <w:rsid w:val="00576CC3"/>
    <w:rsid w:val="00576DDB"/>
    <w:rsid w:val="0057754A"/>
    <w:rsid w:val="00577F07"/>
    <w:rsid w:val="00577FF6"/>
    <w:rsid w:val="00580ABF"/>
    <w:rsid w:val="0058128F"/>
    <w:rsid w:val="00581E97"/>
    <w:rsid w:val="00586FC2"/>
    <w:rsid w:val="00591BA3"/>
    <w:rsid w:val="005920E6"/>
    <w:rsid w:val="0059314B"/>
    <w:rsid w:val="0059437D"/>
    <w:rsid w:val="005956FE"/>
    <w:rsid w:val="0059649F"/>
    <w:rsid w:val="0059736D"/>
    <w:rsid w:val="005A73DB"/>
    <w:rsid w:val="005B2903"/>
    <w:rsid w:val="005B56EC"/>
    <w:rsid w:val="005B6C1E"/>
    <w:rsid w:val="005B7A88"/>
    <w:rsid w:val="005C06B1"/>
    <w:rsid w:val="005C0779"/>
    <w:rsid w:val="005C101B"/>
    <w:rsid w:val="005C31D5"/>
    <w:rsid w:val="005C3E07"/>
    <w:rsid w:val="005C408F"/>
    <w:rsid w:val="005C4AB8"/>
    <w:rsid w:val="005C4D34"/>
    <w:rsid w:val="005C6A78"/>
    <w:rsid w:val="005D10F2"/>
    <w:rsid w:val="005D27AA"/>
    <w:rsid w:val="005D380F"/>
    <w:rsid w:val="005D4949"/>
    <w:rsid w:val="005D514A"/>
    <w:rsid w:val="005D634F"/>
    <w:rsid w:val="005E044A"/>
    <w:rsid w:val="005E0848"/>
    <w:rsid w:val="005E0B61"/>
    <w:rsid w:val="005E31A7"/>
    <w:rsid w:val="005E4108"/>
    <w:rsid w:val="005E41DD"/>
    <w:rsid w:val="005E6C19"/>
    <w:rsid w:val="005E7880"/>
    <w:rsid w:val="005E7DB4"/>
    <w:rsid w:val="005F166F"/>
    <w:rsid w:val="005F2A7F"/>
    <w:rsid w:val="005F7300"/>
    <w:rsid w:val="005F7C5C"/>
    <w:rsid w:val="00600109"/>
    <w:rsid w:val="006011E1"/>
    <w:rsid w:val="006013FB"/>
    <w:rsid w:val="00601F11"/>
    <w:rsid w:val="00603809"/>
    <w:rsid w:val="006078B2"/>
    <w:rsid w:val="00607C71"/>
    <w:rsid w:val="00607C84"/>
    <w:rsid w:val="006135E7"/>
    <w:rsid w:val="0061362F"/>
    <w:rsid w:val="00614013"/>
    <w:rsid w:val="006157EB"/>
    <w:rsid w:val="00616414"/>
    <w:rsid w:val="0062095F"/>
    <w:rsid w:val="00624D8A"/>
    <w:rsid w:val="00630EE0"/>
    <w:rsid w:val="00631C97"/>
    <w:rsid w:val="0063262B"/>
    <w:rsid w:val="006332F9"/>
    <w:rsid w:val="0063550B"/>
    <w:rsid w:val="006435F6"/>
    <w:rsid w:val="00643957"/>
    <w:rsid w:val="006445B0"/>
    <w:rsid w:val="0064760D"/>
    <w:rsid w:val="00656216"/>
    <w:rsid w:val="00656E9D"/>
    <w:rsid w:val="00661296"/>
    <w:rsid w:val="0066203F"/>
    <w:rsid w:val="006641EB"/>
    <w:rsid w:val="00664935"/>
    <w:rsid w:val="00670CD4"/>
    <w:rsid w:val="00674248"/>
    <w:rsid w:val="00674C0A"/>
    <w:rsid w:val="00675CA4"/>
    <w:rsid w:val="00677D3E"/>
    <w:rsid w:val="006820B0"/>
    <w:rsid w:val="00683783"/>
    <w:rsid w:val="00683DB7"/>
    <w:rsid w:val="006858B3"/>
    <w:rsid w:val="00686615"/>
    <w:rsid w:val="00686786"/>
    <w:rsid w:val="00693706"/>
    <w:rsid w:val="0069587F"/>
    <w:rsid w:val="00696482"/>
    <w:rsid w:val="006964D4"/>
    <w:rsid w:val="00696DC4"/>
    <w:rsid w:val="006A5155"/>
    <w:rsid w:val="006A7512"/>
    <w:rsid w:val="006A7BFA"/>
    <w:rsid w:val="006B0B24"/>
    <w:rsid w:val="006B62EA"/>
    <w:rsid w:val="006B7AF5"/>
    <w:rsid w:val="006C07DE"/>
    <w:rsid w:val="006C1C8D"/>
    <w:rsid w:val="006C3692"/>
    <w:rsid w:val="006C4EE8"/>
    <w:rsid w:val="006C51BF"/>
    <w:rsid w:val="006C7714"/>
    <w:rsid w:val="006D0665"/>
    <w:rsid w:val="006D779E"/>
    <w:rsid w:val="006E1DBB"/>
    <w:rsid w:val="006E4BD6"/>
    <w:rsid w:val="006F0959"/>
    <w:rsid w:val="006F1A0E"/>
    <w:rsid w:val="006F1AD5"/>
    <w:rsid w:val="006F2512"/>
    <w:rsid w:val="006F3C17"/>
    <w:rsid w:val="006F3C45"/>
    <w:rsid w:val="006F4B5E"/>
    <w:rsid w:val="006F5AAC"/>
    <w:rsid w:val="006F77F6"/>
    <w:rsid w:val="00701E92"/>
    <w:rsid w:val="007038DA"/>
    <w:rsid w:val="007038E1"/>
    <w:rsid w:val="00707169"/>
    <w:rsid w:val="00707C5B"/>
    <w:rsid w:val="00711F15"/>
    <w:rsid w:val="00712E40"/>
    <w:rsid w:val="00721F8B"/>
    <w:rsid w:val="00726C52"/>
    <w:rsid w:val="00731E55"/>
    <w:rsid w:val="00732326"/>
    <w:rsid w:val="0073478F"/>
    <w:rsid w:val="007379BB"/>
    <w:rsid w:val="00741AE4"/>
    <w:rsid w:val="00741BA9"/>
    <w:rsid w:val="007439D5"/>
    <w:rsid w:val="00746C24"/>
    <w:rsid w:val="00746D3E"/>
    <w:rsid w:val="00753BB1"/>
    <w:rsid w:val="00754DC5"/>
    <w:rsid w:val="00755579"/>
    <w:rsid w:val="00757084"/>
    <w:rsid w:val="007572F9"/>
    <w:rsid w:val="007574BD"/>
    <w:rsid w:val="00760810"/>
    <w:rsid w:val="007635D6"/>
    <w:rsid w:val="00765312"/>
    <w:rsid w:val="0077012E"/>
    <w:rsid w:val="007712BC"/>
    <w:rsid w:val="0077236D"/>
    <w:rsid w:val="007728FF"/>
    <w:rsid w:val="007732D2"/>
    <w:rsid w:val="007743EC"/>
    <w:rsid w:val="00775E75"/>
    <w:rsid w:val="007762E5"/>
    <w:rsid w:val="00781A11"/>
    <w:rsid w:val="00782584"/>
    <w:rsid w:val="00785BC5"/>
    <w:rsid w:val="0078672C"/>
    <w:rsid w:val="00787465"/>
    <w:rsid w:val="00793992"/>
    <w:rsid w:val="0079433F"/>
    <w:rsid w:val="00795B4B"/>
    <w:rsid w:val="00795BDC"/>
    <w:rsid w:val="007A0885"/>
    <w:rsid w:val="007A3634"/>
    <w:rsid w:val="007A428A"/>
    <w:rsid w:val="007B08F6"/>
    <w:rsid w:val="007B7FA1"/>
    <w:rsid w:val="007C0860"/>
    <w:rsid w:val="007C35E0"/>
    <w:rsid w:val="007C546C"/>
    <w:rsid w:val="007C6057"/>
    <w:rsid w:val="007C63F8"/>
    <w:rsid w:val="007C740F"/>
    <w:rsid w:val="007C7C37"/>
    <w:rsid w:val="007D0739"/>
    <w:rsid w:val="007D11C2"/>
    <w:rsid w:val="007D2564"/>
    <w:rsid w:val="007D3713"/>
    <w:rsid w:val="007D488B"/>
    <w:rsid w:val="007D5C2A"/>
    <w:rsid w:val="007D705B"/>
    <w:rsid w:val="007D752E"/>
    <w:rsid w:val="007E15B1"/>
    <w:rsid w:val="007E1777"/>
    <w:rsid w:val="007E1C92"/>
    <w:rsid w:val="007E1EDA"/>
    <w:rsid w:val="007F3C04"/>
    <w:rsid w:val="007F7557"/>
    <w:rsid w:val="007F7D50"/>
    <w:rsid w:val="00807774"/>
    <w:rsid w:val="008103A2"/>
    <w:rsid w:val="00811ABB"/>
    <w:rsid w:val="00812A50"/>
    <w:rsid w:val="00815817"/>
    <w:rsid w:val="008160ED"/>
    <w:rsid w:val="008208BA"/>
    <w:rsid w:val="008219EA"/>
    <w:rsid w:val="00822BAE"/>
    <w:rsid w:val="008269BA"/>
    <w:rsid w:val="00827E44"/>
    <w:rsid w:val="008302E0"/>
    <w:rsid w:val="00830D75"/>
    <w:rsid w:val="00833FBE"/>
    <w:rsid w:val="00834BAB"/>
    <w:rsid w:val="00834C8E"/>
    <w:rsid w:val="008351AC"/>
    <w:rsid w:val="008356E3"/>
    <w:rsid w:val="00836F58"/>
    <w:rsid w:val="00837885"/>
    <w:rsid w:val="00841B1D"/>
    <w:rsid w:val="00841CBD"/>
    <w:rsid w:val="00844ABE"/>
    <w:rsid w:val="00846013"/>
    <w:rsid w:val="008460C6"/>
    <w:rsid w:val="008476E4"/>
    <w:rsid w:val="00850067"/>
    <w:rsid w:val="00850CDF"/>
    <w:rsid w:val="00854E3D"/>
    <w:rsid w:val="00855632"/>
    <w:rsid w:val="00860688"/>
    <w:rsid w:val="0086437C"/>
    <w:rsid w:val="0086497A"/>
    <w:rsid w:val="00867169"/>
    <w:rsid w:val="008676E6"/>
    <w:rsid w:val="00870260"/>
    <w:rsid w:val="00873F5C"/>
    <w:rsid w:val="0087404C"/>
    <w:rsid w:val="00875F50"/>
    <w:rsid w:val="00884308"/>
    <w:rsid w:val="008861E4"/>
    <w:rsid w:val="0089032D"/>
    <w:rsid w:val="00894D95"/>
    <w:rsid w:val="008974FF"/>
    <w:rsid w:val="008A1439"/>
    <w:rsid w:val="008A4914"/>
    <w:rsid w:val="008A6BEB"/>
    <w:rsid w:val="008A788B"/>
    <w:rsid w:val="008B23A9"/>
    <w:rsid w:val="008B2E2A"/>
    <w:rsid w:val="008B3FED"/>
    <w:rsid w:val="008B582D"/>
    <w:rsid w:val="008B5949"/>
    <w:rsid w:val="008C0A0B"/>
    <w:rsid w:val="008C151D"/>
    <w:rsid w:val="008C20CB"/>
    <w:rsid w:val="008C50C2"/>
    <w:rsid w:val="008C7948"/>
    <w:rsid w:val="008D0B3C"/>
    <w:rsid w:val="008D3D57"/>
    <w:rsid w:val="008D4B9B"/>
    <w:rsid w:val="008D7703"/>
    <w:rsid w:val="008E332C"/>
    <w:rsid w:val="008E4548"/>
    <w:rsid w:val="008E5895"/>
    <w:rsid w:val="008E5C66"/>
    <w:rsid w:val="008E60F0"/>
    <w:rsid w:val="008F3099"/>
    <w:rsid w:val="008F65D1"/>
    <w:rsid w:val="009102A8"/>
    <w:rsid w:val="00911226"/>
    <w:rsid w:val="00920884"/>
    <w:rsid w:val="009305B1"/>
    <w:rsid w:val="0093229B"/>
    <w:rsid w:val="0093583D"/>
    <w:rsid w:val="00940B77"/>
    <w:rsid w:val="00944DCA"/>
    <w:rsid w:val="00946D79"/>
    <w:rsid w:val="009511F6"/>
    <w:rsid w:val="009516A2"/>
    <w:rsid w:val="00956B23"/>
    <w:rsid w:val="00957E32"/>
    <w:rsid w:val="00957F05"/>
    <w:rsid w:val="0096103D"/>
    <w:rsid w:val="00961328"/>
    <w:rsid w:val="00963074"/>
    <w:rsid w:val="00963EE8"/>
    <w:rsid w:val="00965763"/>
    <w:rsid w:val="009675C4"/>
    <w:rsid w:val="00970355"/>
    <w:rsid w:val="00972AEE"/>
    <w:rsid w:val="00972CBC"/>
    <w:rsid w:val="00974EB4"/>
    <w:rsid w:val="0098091C"/>
    <w:rsid w:val="00982178"/>
    <w:rsid w:val="009824D4"/>
    <w:rsid w:val="00983B5B"/>
    <w:rsid w:val="00985740"/>
    <w:rsid w:val="0098693E"/>
    <w:rsid w:val="009911F9"/>
    <w:rsid w:val="0099344A"/>
    <w:rsid w:val="00995C4F"/>
    <w:rsid w:val="009A29D2"/>
    <w:rsid w:val="009A3146"/>
    <w:rsid w:val="009A3DEB"/>
    <w:rsid w:val="009A3E97"/>
    <w:rsid w:val="009A5222"/>
    <w:rsid w:val="009A6B61"/>
    <w:rsid w:val="009B1B62"/>
    <w:rsid w:val="009B373C"/>
    <w:rsid w:val="009B3DD4"/>
    <w:rsid w:val="009C025D"/>
    <w:rsid w:val="009C0673"/>
    <w:rsid w:val="009C19D2"/>
    <w:rsid w:val="009C5BAF"/>
    <w:rsid w:val="009C5FD6"/>
    <w:rsid w:val="009C6353"/>
    <w:rsid w:val="009C67B4"/>
    <w:rsid w:val="009C690C"/>
    <w:rsid w:val="009C6D4F"/>
    <w:rsid w:val="009C7B62"/>
    <w:rsid w:val="009D2416"/>
    <w:rsid w:val="009D3123"/>
    <w:rsid w:val="009D4490"/>
    <w:rsid w:val="009D5565"/>
    <w:rsid w:val="009D5EC2"/>
    <w:rsid w:val="009D62C9"/>
    <w:rsid w:val="009D6B93"/>
    <w:rsid w:val="009D7B45"/>
    <w:rsid w:val="009D7DA0"/>
    <w:rsid w:val="009D7EB9"/>
    <w:rsid w:val="009E0137"/>
    <w:rsid w:val="009E1013"/>
    <w:rsid w:val="009E270A"/>
    <w:rsid w:val="009E402A"/>
    <w:rsid w:val="009E6DD2"/>
    <w:rsid w:val="009F0A3B"/>
    <w:rsid w:val="009F5E0C"/>
    <w:rsid w:val="009F5E59"/>
    <w:rsid w:val="009F7077"/>
    <w:rsid w:val="00A000EF"/>
    <w:rsid w:val="00A013B5"/>
    <w:rsid w:val="00A05A2A"/>
    <w:rsid w:val="00A0711E"/>
    <w:rsid w:val="00A10861"/>
    <w:rsid w:val="00A134EA"/>
    <w:rsid w:val="00A14E59"/>
    <w:rsid w:val="00A178B1"/>
    <w:rsid w:val="00A2216C"/>
    <w:rsid w:val="00A22824"/>
    <w:rsid w:val="00A25630"/>
    <w:rsid w:val="00A25876"/>
    <w:rsid w:val="00A27359"/>
    <w:rsid w:val="00A3160B"/>
    <w:rsid w:val="00A3209B"/>
    <w:rsid w:val="00A34E5F"/>
    <w:rsid w:val="00A34F00"/>
    <w:rsid w:val="00A358C4"/>
    <w:rsid w:val="00A36602"/>
    <w:rsid w:val="00A377D7"/>
    <w:rsid w:val="00A37822"/>
    <w:rsid w:val="00A40241"/>
    <w:rsid w:val="00A41324"/>
    <w:rsid w:val="00A42C59"/>
    <w:rsid w:val="00A43B20"/>
    <w:rsid w:val="00A43CEC"/>
    <w:rsid w:val="00A43EA1"/>
    <w:rsid w:val="00A44D96"/>
    <w:rsid w:val="00A46FC4"/>
    <w:rsid w:val="00A51624"/>
    <w:rsid w:val="00A531E6"/>
    <w:rsid w:val="00A53779"/>
    <w:rsid w:val="00A57898"/>
    <w:rsid w:val="00A61EE1"/>
    <w:rsid w:val="00A64AF0"/>
    <w:rsid w:val="00A732E8"/>
    <w:rsid w:val="00A74079"/>
    <w:rsid w:val="00A81413"/>
    <w:rsid w:val="00A81A39"/>
    <w:rsid w:val="00A82928"/>
    <w:rsid w:val="00A859D9"/>
    <w:rsid w:val="00A90E2B"/>
    <w:rsid w:val="00A9314B"/>
    <w:rsid w:val="00AA0B02"/>
    <w:rsid w:val="00AA5F38"/>
    <w:rsid w:val="00AA6985"/>
    <w:rsid w:val="00AA6AAB"/>
    <w:rsid w:val="00AA7330"/>
    <w:rsid w:val="00AB24F3"/>
    <w:rsid w:val="00AB4648"/>
    <w:rsid w:val="00AC0506"/>
    <w:rsid w:val="00AC16B6"/>
    <w:rsid w:val="00AC2A4F"/>
    <w:rsid w:val="00AC3D35"/>
    <w:rsid w:val="00AC6DC2"/>
    <w:rsid w:val="00AC70EE"/>
    <w:rsid w:val="00AD02D5"/>
    <w:rsid w:val="00AD292B"/>
    <w:rsid w:val="00AD45B6"/>
    <w:rsid w:val="00AD61C8"/>
    <w:rsid w:val="00AD726D"/>
    <w:rsid w:val="00AE1B43"/>
    <w:rsid w:val="00AE676B"/>
    <w:rsid w:val="00AE72FC"/>
    <w:rsid w:val="00B039EC"/>
    <w:rsid w:val="00B10D42"/>
    <w:rsid w:val="00B13322"/>
    <w:rsid w:val="00B14749"/>
    <w:rsid w:val="00B17610"/>
    <w:rsid w:val="00B205E6"/>
    <w:rsid w:val="00B23938"/>
    <w:rsid w:val="00B25234"/>
    <w:rsid w:val="00B25319"/>
    <w:rsid w:val="00B255A1"/>
    <w:rsid w:val="00B34F8E"/>
    <w:rsid w:val="00B35135"/>
    <w:rsid w:val="00B363FC"/>
    <w:rsid w:val="00B4052F"/>
    <w:rsid w:val="00B429D4"/>
    <w:rsid w:val="00B43C8F"/>
    <w:rsid w:val="00B44281"/>
    <w:rsid w:val="00B449B5"/>
    <w:rsid w:val="00B44C95"/>
    <w:rsid w:val="00B44D68"/>
    <w:rsid w:val="00B503AD"/>
    <w:rsid w:val="00B53414"/>
    <w:rsid w:val="00B53FEC"/>
    <w:rsid w:val="00B56DB9"/>
    <w:rsid w:val="00B60F9F"/>
    <w:rsid w:val="00B61911"/>
    <w:rsid w:val="00B63EE5"/>
    <w:rsid w:val="00B64FB4"/>
    <w:rsid w:val="00B71354"/>
    <w:rsid w:val="00B714D8"/>
    <w:rsid w:val="00B71EC9"/>
    <w:rsid w:val="00B76BC9"/>
    <w:rsid w:val="00B80040"/>
    <w:rsid w:val="00B817DF"/>
    <w:rsid w:val="00B81CAE"/>
    <w:rsid w:val="00B82E2D"/>
    <w:rsid w:val="00B87CE7"/>
    <w:rsid w:val="00B90199"/>
    <w:rsid w:val="00B91989"/>
    <w:rsid w:val="00B91C63"/>
    <w:rsid w:val="00B92D0D"/>
    <w:rsid w:val="00B93893"/>
    <w:rsid w:val="00B9461A"/>
    <w:rsid w:val="00B953B1"/>
    <w:rsid w:val="00B954CE"/>
    <w:rsid w:val="00BA018B"/>
    <w:rsid w:val="00BA18CE"/>
    <w:rsid w:val="00BA4F3C"/>
    <w:rsid w:val="00BA4FC0"/>
    <w:rsid w:val="00BA598B"/>
    <w:rsid w:val="00BB0A0E"/>
    <w:rsid w:val="00BB2611"/>
    <w:rsid w:val="00BB37B7"/>
    <w:rsid w:val="00BB520B"/>
    <w:rsid w:val="00BB5753"/>
    <w:rsid w:val="00BB70F6"/>
    <w:rsid w:val="00BC436F"/>
    <w:rsid w:val="00BC4FBA"/>
    <w:rsid w:val="00BC6458"/>
    <w:rsid w:val="00BC68F0"/>
    <w:rsid w:val="00BC7EDB"/>
    <w:rsid w:val="00BD2031"/>
    <w:rsid w:val="00BE68A1"/>
    <w:rsid w:val="00BE7B55"/>
    <w:rsid w:val="00BF0B0D"/>
    <w:rsid w:val="00BF492D"/>
    <w:rsid w:val="00BF749A"/>
    <w:rsid w:val="00BF77B1"/>
    <w:rsid w:val="00C02B3A"/>
    <w:rsid w:val="00C02FA3"/>
    <w:rsid w:val="00C05EE7"/>
    <w:rsid w:val="00C133BB"/>
    <w:rsid w:val="00C15EB7"/>
    <w:rsid w:val="00C20714"/>
    <w:rsid w:val="00C21065"/>
    <w:rsid w:val="00C22ACF"/>
    <w:rsid w:val="00C233D5"/>
    <w:rsid w:val="00C24055"/>
    <w:rsid w:val="00C25967"/>
    <w:rsid w:val="00C271AD"/>
    <w:rsid w:val="00C35C66"/>
    <w:rsid w:val="00C36336"/>
    <w:rsid w:val="00C379BD"/>
    <w:rsid w:val="00C43ACE"/>
    <w:rsid w:val="00C50329"/>
    <w:rsid w:val="00C53B23"/>
    <w:rsid w:val="00C54BBD"/>
    <w:rsid w:val="00C5581B"/>
    <w:rsid w:val="00C60F04"/>
    <w:rsid w:val="00C6236E"/>
    <w:rsid w:val="00C6321F"/>
    <w:rsid w:val="00C66CBE"/>
    <w:rsid w:val="00C6776E"/>
    <w:rsid w:val="00C67EA1"/>
    <w:rsid w:val="00C72B3C"/>
    <w:rsid w:val="00C747CA"/>
    <w:rsid w:val="00C769B6"/>
    <w:rsid w:val="00C81C31"/>
    <w:rsid w:val="00C829EC"/>
    <w:rsid w:val="00C8493B"/>
    <w:rsid w:val="00C855F4"/>
    <w:rsid w:val="00C863D1"/>
    <w:rsid w:val="00C872AC"/>
    <w:rsid w:val="00C90AF3"/>
    <w:rsid w:val="00C90C49"/>
    <w:rsid w:val="00C93E5B"/>
    <w:rsid w:val="00CA0F33"/>
    <w:rsid w:val="00CA1517"/>
    <w:rsid w:val="00CA48BE"/>
    <w:rsid w:val="00CB0F3C"/>
    <w:rsid w:val="00CB6786"/>
    <w:rsid w:val="00CC4074"/>
    <w:rsid w:val="00CC4566"/>
    <w:rsid w:val="00CC7F5E"/>
    <w:rsid w:val="00CD114B"/>
    <w:rsid w:val="00CD16E7"/>
    <w:rsid w:val="00CD4AD5"/>
    <w:rsid w:val="00CE0151"/>
    <w:rsid w:val="00CF0716"/>
    <w:rsid w:val="00CF21E9"/>
    <w:rsid w:val="00CF2226"/>
    <w:rsid w:val="00CF294F"/>
    <w:rsid w:val="00CF6181"/>
    <w:rsid w:val="00CF6D8A"/>
    <w:rsid w:val="00D00A7C"/>
    <w:rsid w:val="00D01C5C"/>
    <w:rsid w:val="00D01EEB"/>
    <w:rsid w:val="00D028A5"/>
    <w:rsid w:val="00D06368"/>
    <w:rsid w:val="00D07DFA"/>
    <w:rsid w:val="00D14EE3"/>
    <w:rsid w:val="00D15FBB"/>
    <w:rsid w:val="00D161FB"/>
    <w:rsid w:val="00D17BE1"/>
    <w:rsid w:val="00D17E29"/>
    <w:rsid w:val="00D20299"/>
    <w:rsid w:val="00D20613"/>
    <w:rsid w:val="00D20845"/>
    <w:rsid w:val="00D210E2"/>
    <w:rsid w:val="00D2226C"/>
    <w:rsid w:val="00D22743"/>
    <w:rsid w:val="00D23E1D"/>
    <w:rsid w:val="00D25523"/>
    <w:rsid w:val="00D26143"/>
    <w:rsid w:val="00D30DCA"/>
    <w:rsid w:val="00D3225E"/>
    <w:rsid w:val="00D3344C"/>
    <w:rsid w:val="00D335D9"/>
    <w:rsid w:val="00D33E3D"/>
    <w:rsid w:val="00D3442D"/>
    <w:rsid w:val="00D40245"/>
    <w:rsid w:val="00D43CE7"/>
    <w:rsid w:val="00D44693"/>
    <w:rsid w:val="00D45AEE"/>
    <w:rsid w:val="00D46D5A"/>
    <w:rsid w:val="00D50FB1"/>
    <w:rsid w:val="00D534E3"/>
    <w:rsid w:val="00D539DC"/>
    <w:rsid w:val="00D552EC"/>
    <w:rsid w:val="00D67621"/>
    <w:rsid w:val="00D740F5"/>
    <w:rsid w:val="00D74129"/>
    <w:rsid w:val="00D77285"/>
    <w:rsid w:val="00D80FCE"/>
    <w:rsid w:val="00D81821"/>
    <w:rsid w:val="00D82171"/>
    <w:rsid w:val="00D8269D"/>
    <w:rsid w:val="00D841DE"/>
    <w:rsid w:val="00D86CD7"/>
    <w:rsid w:val="00D86E4C"/>
    <w:rsid w:val="00D923C8"/>
    <w:rsid w:val="00D9320C"/>
    <w:rsid w:val="00D95278"/>
    <w:rsid w:val="00D95791"/>
    <w:rsid w:val="00D97EEB"/>
    <w:rsid w:val="00DA0016"/>
    <w:rsid w:val="00DA1030"/>
    <w:rsid w:val="00DA72FD"/>
    <w:rsid w:val="00DB1489"/>
    <w:rsid w:val="00DB2A95"/>
    <w:rsid w:val="00DB4429"/>
    <w:rsid w:val="00DB5EFA"/>
    <w:rsid w:val="00DB678F"/>
    <w:rsid w:val="00DB6A5D"/>
    <w:rsid w:val="00DB6DC2"/>
    <w:rsid w:val="00DC1196"/>
    <w:rsid w:val="00DC2796"/>
    <w:rsid w:val="00DC3322"/>
    <w:rsid w:val="00DC3A9D"/>
    <w:rsid w:val="00DD146E"/>
    <w:rsid w:val="00DE2BCA"/>
    <w:rsid w:val="00DE6840"/>
    <w:rsid w:val="00DE6B27"/>
    <w:rsid w:val="00DF032E"/>
    <w:rsid w:val="00DF049A"/>
    <w:rsid w:val="00DF4909"/>
    <w:rsid w:val="00E0045F"/>
    <w:rsid w:val="00E0250A"/>
    <w:rsid w:val="00E03416"/>
    <w:rsid w:val="00E055AC"/>
    <w:rsid w:val="00E13F42"/>
    <w:rsid w:val="00E14CCD"/>
    <w:rsid w:val="00E22545"/>
    <w:rsid w:val="00E2552C"/>
    <w:rsid w:val="00E308BC"/>
    <w:rsid w:val="00E32E47"/>
    <w:rsid w:val="00E34248"/>
    <w:rsid w:val="00E35908"/>
    <w:rsid w:val="00E419D4"/>
    <w:rsid w:val="00E4530F"/>
    <w:rsid w:val="00E4548E"/>
    <w:rsid w:val="00E46012"/>
    <w:rsid w:val="00E52335"/>
    <w:rsid w:val="00E55F3B"/>
    <w:rsid w:val="00E61E8F"/>
    <w:rsid w:val="00E65301"/>
    <w:rsid w:val="00E667CD"/>
    <w:rsid w:val="00E740C4"/>
    <w:rsid w:val="00E74D8B"/>
    <w:rsid w:val="00E7562D"/>
    <w:rsid w:val="00E75D6A"/>
    <w:rsid w:val="00E77785"/>
    <w:rsid w:val="00E8001D"/>
    <w:rsid w:val="00E8152B"/>
    <w:rsid w:val="00E81950"/>
    <w:rsid w:val="00E82695"/>
    <w:rsid w:val="00E837E8"/>
    <w:rsid w:val="00E90240"/>
    <w:rsid w:val="00E92B8A"/>
    <w:rsid w:val="00EA0CDA"/>
    <w:rsid w:val="00EA6B41"/>
    <w:rsid w:val="00EB13D1"/>
    <w:rsid w:val="00EB17B6"/>
    <w:rsid w:val="00EB4B3C"/>
    <w:rsid w:val="00EB5DC6"/>
    <w:rsid w:val="00EB6A4C"/>
    <w:rsid w:val="00EB6A98"/>
    <w:rsid w:val="00EC0C39"/>
    <w:rsid w:val="00EC6566"/>
    <w:rsid w:val="00EC660D"/>
    <w:rsid w:val="00ED3046"/>
    <w:rsid w:val="00ED588C"/>
    <w:rsid w:val="00ED6999"/>
    <w:rsid w:val="00EE34DA"/>
    <w:rsid w:val="00EE577B"/>
    <w:rsid w:val="00EE5BDB"/>
    <w:rsid w:val="00EE717A"/>
    <w:rsid w:val="00EF6C3B"/>
    <w:rsid w:val="00F00359"/>
    <w:rsid w:val="00F00893"/>
    <w:rsid w:val="00F00BE2"/>
    <w:rsid w:val="00F00C2D"/>
    <w:rsid w:val="00F0125C"/>
    <w:rsid w:val="00F02E38"/>
    <w:rsid w:val="00F03C17"/>
    <w:rsid w:val="00F061E1"/>
    <w:rsid w:val="00F07014"/>
    <w:rsid w:val="00F072E9"/>
    <w:rsid w:val="00F103A6"/>
    <w:rsid w:val="00F13E73"/>
    <w:rsid w:val="00F156D3"/>
    <w:rsid w:val="00F1719B"/>
    <w:rsid w:val="00F35BDE"/>
    <w:rsid w:val="00F36E5B"/>
    <w:rsid w:val="00F43B14"/>
    <w:rsid w:val="00F51AC7"/>
    <w:rsid w:val="00F527EE"/>
    <w:rsid w:val="00F53B94"/>
    <w:rsid w:val="00F55AF2"/>
    <w:rsid w:val="00F70A1D"/>
    <w:rsid w:val="00F718AC"/>
    <w:rsid w:val="00F75F1C"/>
    <w:rsid w:val="00F80B1D"/>
    <w:rsid w:val="00F86098"/>
    <w:rsid w:val="00F8684F"/>
    <w:rsid w:val="00F87851"/>
    <w:rsid w:val="00F95E68"/>
    <w:rsid w:val="00FA17B9"/>
    <w:rsid w:val="00FA2B7C"/>
    <w:rsid w:val="00FA4F3A"/>
    <w:rsid w:val="00FB22A9"/>
    <w:rsid w:val="00FB4674"/>
    <w:rsid w:val="00FB4B2B"/>
    <w:rsid w:val="00FB6868"/>
    <w:rsid w:val="00FC2DD0"/>
    <w:rsid w:val="00FC48CD"/>
    <w:rsid w:val="00FC7393"/>
    <w:rsid w:val="00FD34A0"/>
    <w:rsid w:val="00FE06C7"/>
    <w:rsid w:val="00FE0E74"/>
    <w:rsid w:val="00FE4B71"/>
    <w:rsid w:val="00FE4FEF"/>
    <w:rsid w:val="00FE6948"/>
    <w:rsid w:val="00FF06BF"/>
    <w:rsid w:val="00FF310E"/>
    <w:rsid w:val="00FF35BB"/>
    <w:rsid w:val="00FF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0A"/>
    <w:rPr>
      <w:rFonts w:ascii="Times" w:hAnsi="Times"/>
      <w:sz w:val="24"/>
      <w:szCs w:val="20"/>
    </w:rPr>
  </w:style>
  <w:style w:type="paragraph" w:styleId="Heading1">
    <w:name w:val="heading 1"/>
    <w:aliases w:val="level 3"/>
    <w:basedOn w:val="Normal"/>
    <w:next w:val="Normal"/>
    <w:link w:val="Heading1Char1"/>
    <w:uiPriority w:val="99"/>
    <w:qFormat/>
    <w:rsid w:val="008676E6"/>
    <w:pPr>
      <w:keepNext/>
      <w:jc w:val="center"/>
      <w:outlineLvl w:val="0"/>
    </w:pPr>
    <w:rPr>
      <w:rFonts w:ascii="Arial" w:hAnsi="Arial"/>
      <w:b/>
      <w:sz w:val="32"/>
    </w:rPr>
  </w:style>
  <w:style w:type="paragraph" w:styleId="Heading2">
    <w:name w:val="heading 2"/>
    <w:aliases w:val="level 4"/>
    <w:basedOn w:val="Normal"/>
    <w:next w:val="Normal"/>
    <w:link w:val="Heading2Char1"/>
    <w:uiPriority w:val="99"/>
    <w:qFormat/>
    <w:rsid w:val="00C43ACE"/>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aliases w:val="level 5"/>
    <w:basedOn w:val="Normal"/>
    <w:next w:val="Normal"/>
    <w:link w:val="Heading3Char1"/>
    <w:uiPriority w:val="99"/>
    <w:qFormat/>
    <w:rsid w:val="00C43ACE"/>
    <w:pPr>
      <w:keepNext/>
      <w:keepLines/>
      <w:spacing w:before="200" w:line="276" w:lineRule="auto"/>
      <w:outlineLvl w:val="2"/>
    </w:pPr>
    <w:rPr>
      <w:rFonts w:ascii="Cambria" w:eastAsia="Times New Roman" w:hAnsi="Cambria"/>
      <w:b/>
      <w:bCs/>
      <w:color w:val="4F81BD"/>
      <w:sz w:val="22"/>
      <w:szCs w:val="22"/>
    </w:rPr>
  </w:style>
  <w:style w:type="paragraph" w:styleId="Heading4">
    <w:name w:val="heading 4"/>
    <w:aliases w:val="level 2"/>
    <w:basedOn w:val="Normal"/>
    <w:next w:val="Normal"/>
    <w:link w:val="Heading4Char1"/>
    <w:uiPriority w:val="99"/>
    <w:qFormat/>
    <w:rsid w:val="00C43ACE"/>
    <w:pPr>
      <w:keepNext/>
      <w:keepLines/>
      <w:spacing w:before="200" w:line="276" w:lineRule="auto"/>
      <w:outlineLvl w:val="3"/>
    </w:pPr>
    <w:rPr>
      <w:rFonts w:ascii="Cambria" w:eastAsia="Times New Roman" w:hAnsi="Cambria"/>
      <w:b/>
      <w:bCs/>
      <w:i/>
      <w:iCs/>
      <w:color w:val="4F81BD"/>
      <w:sz w:val="22"/>
      <w:szCs w:val="22"/>
    </w:rPr>
  </w:style>
  <w:style w:type="paragraph" w:styleId="Heading5">
    <w:name w:val="heading 5"/>
    <w:aliases w:val="level 6"/>
    <w:basedOn w:val="Normal"/>
    <w:next w:val="Normal"/>
    <w:link w:val="Heading5Char1"/>
    <w:uiPriority w:val="99"/>
    <w:qFormat/>
    <w:rsid w:val="00C43ACE"/>
    <w:pPr>
      <w:keepNext/>
      <w:keepLines/>
      <w:spacing w:before="200" w:line="276" w:lineRule="auto"/>
      <w:outlineLvl w:val="4"/>
    </w:pPr>
    <w:rPr>
      <w:rFonts w:ascii="Cambria" w:eastAsia="Times New Roman" w:hAnsi="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level 3 Char2"/>
    <w:basedOn w:val="DefaultParagraphFont"/>
    <w:link w:val="Heading1"/>
    <w:uiPriority w:val="99"/>
    <w:locked/>
    <w:rsid w:val="008676E6"/>
    <w:rPr>
      <w:rFonts w:ascii="Arial" w:hAnsi="Arial" w:cs="Times New Roman"/>
      <w:b/>
      <w:sz w:val="20"/>
      <w:szCs w:val="20"/>
    </w:rPr>
  </w:style>
  <w:style w:type="character" w:customStyle="1" w:styleId="Heading2Char1">
    <w:name w:val="Heading 2 Char1"/>
    <w:aliases w:val="level 4 Char1"/>
    <w:basedOn w:val="DefaultParagraphFont"/>
    <w:link w:val="Heading2"/>
    <w:uiPriority w:val="99"/>
    <w:locked/>
    <w:rsid w:val="00C43ACE"/>
    <w:rPr>
      <w:rFonts w:ascii="Cambria" w:hAnsi="Cambria" w:cs="Times New Roman"/>
      <w:b/>
      <w:bCs/>
      <w:color w:val="4F81BD"/>
      <w:sz w:val="26"/>
      <w:szCs w:val="26"/>
    </w:rPr>
  </w:style>
  <w:style w:type="character" w:customStyle="1" w:styleId="Heading3Char1">
    <w:name w:val="Heading 3 Char1"/>
    <w:aliases w:val="level 5 Char1"/>
    <w:basedOn w:val="DefaultParagraphFont"/>
    <w:link w:val="Heading3"/>
    <w:uiPriority w:val="99"/>
    <w:locked/>
    <w:rsid w:val="00C43ACE"/>
    <w:rPr>
      <w:rFonts w:ascii="Cambria" w:hAnsi="Cambria" w:cs="Times New Roman"/>
      <w:b/>
      <w:bCs/>
      <w:color w:val="4F81BD"/>
    </w:rPr>
  </w:style>
  <w:style w:type="character" w:customStyle="1" w:styleId="Heading4Char1">
    <w:name w:val="Heading 4 Char1"/>
    <w:aliases w:val="level 2 Char1"/>
    <w:basedOn w:val="DefaultParagraphFont"/>
    <w:link w:val="Heading4"/>
    <w:uiPriority w:val="99"/>
    <w:locked/>
    <w:rsid w:val="00C43ACE"/>
    <w:rPr>
      <w:rFonts w:ascii="Cambria" w:hAnsi="Cambria" w:cs="Times New Roman"/>
      <w:b/>
      <w:bCs/>
      <w:i/>
      <w:iCs/>
      <w:color w:val="4F81BD"/>
    </w:rPr>
  </w:style>
  <w:style w:type="character" w:customStyle="1" w:styleId="Heading5Char1">
    <w:name w:val="Heading 5 Char1"/>
    <w:aliases w:val="level 6 Char1"/>
    <w:basedOn w:val="DefaultParagraphFont"/>
    <w:link w:val="Heading5"/>
    <w:uiPriority w:val="99"/>
    <w:locked/>
    <w:rsid w:val="00C43ACE"/>
    <w:rPr>
      <w:rFonts w:ascii="Cambria" w:hAnsi="Cambria" w:cs="Times New Roman"/>
      <w:color w:val="243F60"/>
    </w:rPr>
  </w:style>
  <w:style w:type="character" w:customStyle="1" w:styleId="Heading1Char">
    <w:name w:val="Heading 1 Char"/>
    <w:aliases w:val="level 3 Char"/>
    <w:basedOn w:val="DefaultParagraphFont"/>
    <w:uiPriority w:val="99"/>
    <w:locked/>
    <w:rsid w:val="008676E6"/>
    <w:rPr>
      <w:rFonts w:ascii="Cambria" w:hAnsi="Cambria" w:cs="Times New Roman"/>
      <w:b/>
      <w:bCs/>
      <w:color w:val="365F91"/>
      <w:sz w:val="28"/>
      <w:szCs w:val="28"/>
    </w:rPr>
  </w:style>
  <w:style w:type="character" w:customStyle="1" w:styleId="Heading2Char">
    <w:name w:val="Heading 2 Char"/>
    <w:aliases w:val="level 4 Char"/>
    <w:basedOn w:val="DefaultParagraphFont"/>
    <w:uiPriority w:val="99"/>
    <w:locked/>
    <w:rsid w:val="00C43ACE"/>
    <w:rPr>
      <w:rFonts w:ascii="Cambria" w:hAnsi="Cambria" w:cs="Times New Roman"/>
      <w:b/>
      <w:bCs/>
      <w:color w:val="4F81BD"/>
      <w:sz w:val="26"/>
      <w:szCs w:val="26"/>
    </w:rPr>
  </w:style>
  <w:style w:type="character" w:customStyle="1" w:styleId="Heading3Char">
    <w:name w:val="Heading 3 Char"/>
    <w:aliases w:val="level 5 Char"/>
    <w:basedOn w:val="DefaultParagraphFont"/>
    <w:uiPriority w:val="99"/>
    <w:locked/>
    <w:rsid w:val="00C43ACE"/>
    <w:rPr>
      <w:rFonts w:ascii="Cambria" w:hAnsi="Cambria" w:cs="Times New Roman"/>
      <w:b/>
      <w:bCs/>
      <w:color w:val="4F81BD"/>
      <w:sz w:val="20"/>
      <w:szCs w:val="20"/>
    </w:rPr>
  </w:style>
  <w:style w:type="character" w:customStyle="1" w:styleId="Heading4Char">
    <w:name w:val="Heading 4 Char"/>
    <w:aliases w:val="level 2 Char"/>
    <w:basedOn w:val="DefaultParagraphFont"/>
    <w:uiPriority w:val="99"/>
    <w:locked/>
    <w:rsid w:val="00C43ACE"/>
    <w:rPr>
      <w:rFonts w:ascii="Cambria" w:hAnsi="Cambria" w:cs="Times New Roman"/>
      <w:b/>
      <w:bCs/>
      <w:i/>
      <w:iCs/>
      <w:color w:val="4F81BD"/>
      <w:sz w:val="20"/>
      <w:szCs w:val="20"/>
    </w:rPr>
  </w:style>
  <w:style w:type="character" w:customStyle="1" w:styleId="Heading5Char">
    <w:name w:val="Heading 5 Char"/>
    <w:aliases w:val="level 6 Char"/>
    <w:basedOn w:val="DefaultParagraphFont"/>
    <w:uiPriority w:val="99"/>
    <w:locked/>
    <w:rsid w:val="00C43ACE"/>
    <w:rPr>
      <w:rFonts w:ascii="Cambria" w:hAnsi="Cambria" w:cs="Times New Roman"/>
      <w:color w:val="243F60"/>
      <w:sz w:val="20"/>
      <w:szCs w:val="20"/>
    </w:rPr>
  </w:style>
  <w:style w:type="paragraph" w:styleId="Title">
    <w:name w:val="Title"/>
    <w:basedOn w:val="Normal"/>
    <w:link w:val="TitleChar"/>
    <w:uiPriority w:val="99"/>
    <w:qFormat/>
    <w:rsid w:val="008676E6"/>
    <w:pPr>
      <w:jc w:val="center"/>
      <w:outlineLvl w:val="0"/>
    </w:pPr>
    <w:rPr>
      <w:b/>
      <w:sz w:val="40"/>
    </w:rPr>
  </w:style>
  <w:style w:type="character" w:customStyle="1" w:styleId="TitleChar">
    <w:name w:val="Title Char"/>
    <w:basedOn w:val="DefaultParagraphFont"/>
    <w:link w:val="Title"/>
    <w:uiPriority w:val="99"/>
    <w:locked/>
    <w:rsid w:val="008676E6"/>
    <w:rPr>
      <w:rFonts w:ascii="Times" w:hAnsi="Times" w:cs="Times New Roman"/>
      <w:b/>
      <w:sz w:val="20"/>
      <w:szCs w:val="20"/>
    </w:rPr>
  </w:style>
  <w:style w:type="paragraph" w:styleId="Footer">
    <w:name w:val="footer"/>
    <w:basedOn w:val="Normal"/>
    <w:link w:val="FooterChar"/>
    <w:uiPriority w:val="99"/>
    <w:rsid w:val="008676E6"/>
    <w:pPr>
      <w:tabs>
        <w:tab w:val="center" w:pos="4320"/>
        <w:tab w:val="right" w:pos="8640"/>
      </w:tabs>
    </w:pPr>
  </w:style>
  <w:style w:type="character" w:customStyle="1" w:styleId="FooterChar">
    <w:name w:val="Footer Char"/>
    <w:basedOn w:val="DefaultParagraphFont"/>
    <w:link w:val="Footer"/>
    <w:uiPriority w:val="99"/>
    <w:locked/>
    <w:rsid w:val="008676E6"/>
    <w:rPr>
      <w:rFonts w:ascii="Times" w:hAnsi="Times" w:cs="Times New Roman"/>
      <w:sz w:val="20"/>
      <w:szCs w:val="20"/>
    </w:rPr>
  </w:style>
  <w:style w:type="paragraph" w:customStyle="1" w:styleId="TitlePageReportNumber">
    <w:name w:val="Title Page Report Number"/>
    <w:basedOn w:val="Normal"/>
    <w:uiPriority w:val="99"/>
    <w:rsid w:val="008676E6"/>
    <w:rPr>
      <w:rFonts w:ascii="Arial" w:hAnsi="Arial"/>
      <w:b/>
      <w:sz w:val="28"/>
    </w:rPr>
  </w:style>
  <w:style w:type="paragraph" w:customStyle="1" w:styleId="ReportTitle">
    <w:name w:val="Report Title"/>
    <w:basedOn w:val="Normal"/>
    <w:uiPriority w:val="99"/>
    <w:rsid w:val="008676E6"/>
    <w:rPr>
      <w:rFonts w:ascii="Arial" w:hAnsi="Arial" w:cs="Arial"/>
      <w:b/>
      <w:sz w:val="36"/>
      <w:szCs w:val="36"/>
    </w:rPr>
  </w:style>
  <w:style w:type="paragraph" w:customStyle="1" w:styleId="OtherFrontmatterHeadings">
    <w:name w:val="Other Frontmatter Headings"/>
    <w:basedOn w:val="Normal"/>
    <w:uiPriority w:val="99"/>
    <w:rsid w:val="008676E6"/>
    <w:rPr>
      <w:rFonts w:ascii="Helvetica" w:hAnsi="Helvetica"/>
      <w:b/>
      <w:color w:val="000000"/>
      <w:sz w:val="32"/>
      <w:szCs w:val="32"/>
    </w:rPr>
  </w:style>
  <w:style w:type="paragraph" w:customStyle="1" w:styleId="ReferenceBibliographyHeading">
    <w:name w:val="Reference/Bibliography Heading"/>
    <w:basedOn w:val="Normal"/>
    <w:uiPriority w:val="99"/>
    <w:rsid w:val="008676E6"/>
    <w:rPr>
      <w:rFonts w:ascii="Times New Roman" w:hAnsi="Times New Roman" w:cs="Arial"/>
      <w:b/>
      <w:szCs w:val="36"/>
    </w:rPr>
  </w:style>
  <w:style w:type="paragraph" w:customStyle="1" w:styleId="CitationHeading">
    <w:name w:val="Citation Heading"/>
    <w:basedOn w:val="Normal"/>
    <w:next w:val="BodyText"/>
    <w:uiPriority w:val="99"/>
    <w:rsid w:val="008676E6"/>
    <w:rPr>
      <w:rFonts w:ascii="Times New Roman" w:hAnsi="Times New Roman"/>
      <w:b/>
    </w:rPr>
  </w:style>
  <w:style w:type="paragraph" w:styleId="BodyText">
    <w:name w:val="Body Text"/>
    <w:basedOn w:val="Normal"/>
    <w:link w:val="BodyTextChar"/>
    <w:uiPriority w:val="99"/>
    <w:semiHidden/>
    <w:rsid w:val="008676E6"/>
    <w:pPr>
      <w:spacing w:after="120"/>
    </w:pPr>
  </w:style>
  <w:style w:type="character" w:customStyle="1" w:styleId="BodyTextChar">
    <w:name w:val="Body Text Char"/>
    <w:basedOn w:val="DefaultParagraphFont"/>
    <w:link w:val="BodyText"/>
    <w:uiPriority w:val="99"/>
    <w:semiHidden/>
    <w:locked/>
    <w:rsid w:val="008676E6"/>
    <w:rPr>
      <w:rFonts w:ascii="Times" w:hAnsi="Times" w:cs="Times New Roman"/>
      <w:sz w:val="20"/>
      <w:szCs w:val="20"/>
    </w:rPr>
  </w:style>
  <w:style w:type="character" w:styleId="Hyperlink">
    <w:name w:val="Hyperlink"/>
    <w:basedOn w:val="DefaultParagraphFont"/>
    <w:uiPriority w:val="99"/>
    <w:rsid w:val="008676E6"/>
    <w:rPr>
      <w:rFonts w:cs="Times New Roman"/>
      <w:color w:val="0000FF"/>
      <w:u w:val="single"/>
    </w:rPr>
  </w:style>
  <w:style w:type="paragraph" w:styleId="BalloonText">
    <w:name w:val="Balloon Text"/>
    <w:basedOn w:val="Normal"/>
    <w:link w:val="BalloonTextChar"/>
    <w:uiPriority w:val="99"/>
    <w:semiHidden/>
    <w:rsid w:val="001461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100"/>
    <w:rPr>
      <w:rFonts w:ascii="Tahoma" w:hAnsi="Tahoma" w:cs="Tahoma"/>
      <w:sz w:val="16"/>
      <w:szCs w:val="16"/>
    </w:rPr>
  </w:style>
  <w:style w:type="character" w:styleId="CommentReference">
    <w:name w:val="annotation reference"/>
    <w:basedOn w:val="DefaultParagraphFont"/>
    <w:uiPriority w:val="99"/>
    <w:rsid w:val="009F0A3B"/>
    <w:rPr>
      <w:rFonts w:cs="Times New Roman"/>
      <w:sz w:val="16"/>
      <w:szCs w:val="16"/>
    </w:rPr>
  </w:style>
  <w:style w:type="paragraph" w:styleId="CommentText">
    <w:name w:val="annotation text"/>
    <w:basedOn w:val="Normal"/>
    <w:link w:val="CommentTextChar"/>
    <w:uiPriority w:val="99"/>
    <w:rsid w:val="009F0A3B"/>
    <w:rPr>
      <w:sz w:val="20"/>
    </w:rPr>
  </w:style>
  <w:style w:type="character" w:customStyle="1" w:styleId="CommentTextChar">
    <w:name w:val="Comment Text Char"/>
    <w:basedOn w:val="DefaultParagraphFont"/>
    <w:link w:val="CommentText"/>
    <w:uiPriority w:val="99"/>
    <w:locked/>
    <w:rsid w:val="009F0A3B"/>
    <w:rPr>
      <w:rFonts w:ascii="Times" w:hAnsi="Times" w:cs="Times New Roman"/>
      <w:sz w:val="20"/>
      <w:szCs w:val="20"/>
    </w:rPr>
  </w:style>
  <w:style w:type="paragraph" w:styleId="CommentSubject">
    <w:name w:val="annotation subject"/>
    <w:basedOn w:val="CommentText"/>
    <w:next w:val="CommentText"/>
    <w:link w:val="CommentSubjectChar"/>
    <w:uiPriority w:val="99"/>
    <w:semiHidden/>
    <w:rsid w:val="009F0A3B"/>
    <w:rPr>
      <w:b/>
      <w:bCs/>
    </w:rPr>
  </w:style>
  <w:style w:type="character" w:customStyle="1" w:styleId="CommentSubjectChar">
    <w:name w:val="Comment Subject Char"/>
    <w:basedOn w:val="CommentTextChar"/>
    <w:link w:val="CommentSubject"/>
    <w:uiPriority w:val="99"/>
    <w:semiHidden/>
    <w:locked/>
    <w:rsid w:val="009F0A3B"/>
    <w:rPr>
      <w:rFonts w:ascii="Times" w:hAnsi="Times" w:cs="Times New Roman"/>
      <w:b/>
      <w:bCs/>
      <w:sz w:val="20"/>
      <w:szCs w:val="20"/>
    </w:rPr>
  </w:style>
  <w:style w:type="paragraph" w:styleId="Header">
    <w:name w:val="header"/>
    <w:basedOn w:val="Normal"/>
    <w:link w:val="HeaderChar"/>
    <w:uiPriority w:val="99"/>
    <w:rsid w:val="00D20299"/>
    <w:pPr>
      <w:tabs>
        <w:tab w:val="center" w:pos="4680"/>
        <w:tab w:val="right" w:pos="9360"/>
      </w:tabs>
    </w:pPr>
  </w:style>
  <w:style w:type="character" w:customStyle="1" w:styleId="HeaderChar">
    <w:name w:val="Header Char"/>
    <w:basedOn w:val="DefaultParagraphFont"/>
    <w:link w:val="Header"/>
    <w:uiPriority w:val="99"/>
    <w:locked/>
    <w:rsid w:val="00D20299"/>
    <w:rPr>
      <w:rFonts w:ascii="Times" w:hAnsi="Times" w:cs="Times New Roman"/>
      <w:sz w:val="20"/>
      <w:szCs w:val="20"/>
    </w:rPr>
  </w:style>
  <w:style w:type="paragraph" w:customStyle="1" w:styleId="ParagraphIndent">
    <w:name w:val="ParagraphIndent"/>
    <w:basedOn w:val="Normal"/>
    <w:uiPriority w:val="99"/>
    <w:rsid w:val="00C43ACE"/>
    <w:pPr>
      <w:ind w:firstLine="360"/>
    </w:pPr>
    <w:rPr>
      <w:rFonts w:ascii="Times New Roman" w:eastAsia="Times New Roman" w:hAnsi="Times New Roman"/>
      <w:szCs w:val="22"/>
    </w:rPr>
  </w:style>
  <w:style w:type="paragraph" w:customStyle="1" w:styleId="Level1Heading">
    <w:name w:val="Level1Heading"/>
    <w:basedOn w:val="Normal"/>
    <w:uiPriority w:val="99"/>
    <w:qFormat/>
    <w:rsid w:val="00603809"/>
    <w:pPr>
      <w:keepNext/>
      <w:spacing w:before="240" w:after="60"/>
    </w:pPr>
    <w:rPr>
      <w:rFonts w:ascii="Arial" w:hAnsi="Arial"/>
      <w:b/>
      <w:sz w:val="32"/>
      <w:szCs w:val="22"/>
    </w:rPr>
  </w:style>
  <w:style w:type="character" w:customStyle="1" w:styleId="Heading1Char2">
    <w:name w:val="Heading 1 Char2"/>
    <w:aliases w:val="level 3 Char1"/>
    <w:basedOn w:val="DefaultParagraphFont"/>
    <w:uiPriority w:val="99"/>
    <w:locked/>
    <w:rsid w:val="00C43ACE"/>
    <w:rPr>
      <w:rFonts w:ascii="Arial" w:hAnsi="Arial" w:cs="Times New Roman"/>
      <w:b/>
      <w:sz w:val="20"/>
      <w:szCs w:val="20"/>
    </w:rPr>
  </w:style>
  <w:style w:type="character" w:customStyle="1" w:styleId="TitleChar1">
    <w:name w:val="Title Char1"/>
    <w:basedOn w:val="DefaultParagraphFont"/>
    <w:uiPriority w:val="99"/>
    <w:locked/>
    <w:rsid w:val="00C43ACE"/>
    <w:rPr>
      <w:rFonts w:ascii="Times" w:hAnsi="Times" w:cs="Times New Roman"/>
      <w:b/>
      <w:sz w:val="20"/>
      <w:szCs w:val="20"/>
    </w:rPr>
  </w:style>
  <w:style w:type="character" w:customStyle="1" w:styleId="HeaderChar1">
    <w:name w:val="Header Char1"/>
    <w:basedOn w:val="DefaultParagraphFont"/>
    <w:uiPriority w:val="99"/>
    <w:locked/>
    <w:rsid w:val="00C43ACE"/>
    <w:rPr>
      <w:rFonts w:ascii="Times" w:hAnsi="Times" w:cs="Times New Roman"/>
      <w:sz w:val="20"/>
      <w:szCs w:val="20"/>
    </w:rPr>
  </w:style>
  <w:style w:type="paragraph" w:customStyle="1" w:styleId="BulletedText">
    <w:name w:val="BulletedText"/>
    <w:basedOn w:val="ParagraphIndent"/>
    <w:uiPriority w:val="99"/>
    <w:rsid w:val="00C43ACE"/>
    <w:pPr>
      <w:numPr>
        <w:numId w:val="1"/>
      </w:numPr>
      <w:ind w:left="720"/>
    </w:pPr>
  </w:style>
  <w:style w:type="paragraph" w:customStyle="1" w:styleId="TableTitle">
    <w:name w:val="TableTitle"/>
    <w:basedOn w:val="Normal"/>
    <w:uiPriority w:val="99"/>
    <w:qFormat/>
    <w:rsid w:val="00C43ACE"/>
    <w:rPr>
      <w:rFonts w:ascii="Arial" w:eastAsia="Times New Roman" w:hAnsi="Arial"/>
      <w:b/>
      <w:sz w:val="20"/>
      <w:szCs w:val="22"/>
    </w:rPr>
  </w:style>
  <w:style w:type="paragraph" w:customStyle="1" w:styleId="TableColumnHeadings">
    <w:name w:val="TableColumnHeadings"/>
    <w:basedOn w:val="Normal"/>
    <w:uiPriority w:val="99"/>
    <w:rsid w:val="00C43ACE"/>
    <w:rPr>
      <w:rFonts w:ascii="Arial" w:eastAsia="Times New Roman" w:hAnsi="Arial" w:cs="Arial"/>
      <w:b/>
      <w:sz w:val="18"/>
      <w:szCs w:val="18"/>
    </w:rPr>
  </w:style>
  <w:style w:type="paragraph" w:customStyle="1" w:styleId="TableText">
    <w:name w:val="TableText"/>
    <w:basedOn w:val="Normal"/>
    <w:uiPriority w:val="99"/>
    <w:rsid w:val="00C43ACE"/>
    <w:rPr>
      <w:rFonts w:ascii="Arial" w:eastAsia="Times New Roman" w:hAnsi="Arial" w:cs="Arial"/>
      <w:sz w:val="18"/>
      <w:szCs w:val="18"/>
    </w:rPr>
  </w:style>
  <w:style w:type="paragraph" w:customStyle="1" w:styleId="TableNote">
    <w:name w:val="TableNote"/>
    <w:uiPriority w:val="99"/>
    <w:rsid w:val="00183BD9"/>
    <w:pPr>
      <w:spacing w:after="240"/>
    </w:pPr>
    <w:rPr>
      <w:rFonts w:ascii="Times New Roman" w:eastAsia="Times New Roman" w:hAnsi="Times New Roman" w:cs="Arial"/>
      <w:color w:val="000000" w:themeColor="text1"/>
      <w:sz w:val="18"/>
    </w:rPr>
  </w:style>
  <w:style w:type="paragraph" w:customStyle="1" w:styleId="Title2">
    <w:name w:val="Title 2"/>
    <w:basedOn w:val="Normal"/>
    <w:uiPriority w:val="99"/>
    <w:rsid w:val="00C43ACE"/>
    <w:pPr>
      <w:autoSpaceDE w:val="0"/>
      <w:autoSpaceDN w:val="0"/>
      <w:adjustRightInd w:val="0"/>
      <w:jc w:val="center"/>
    </w:pPr>
    <w:rPr>
      <w:rFonts w:ascii="Arial" w:eastAsia="Times New Roman" w:hAnsi="Arial" w:cs="Arial"/>
      <w:b/>
      <w:bCs/>
      <w:i/>
      <w:color w:val="000000"/>
      <w:sz w:val="36"/>
      <w:szCs w:val="36"/>
    </w:rPr>
  </w:style>
  <w:style w:type="paragraph" w:customStyle="1" w:styleId="Level3Heading">
    <w:name w:val="Level3Heading"/>
    <w:basedOn w:val="ParagraphIndent"/>
    <w:autoRedefine/>
    <w:uiPriority w:val="99"/>
    <w:rsid w:val="00603809"/>
    <w:pPr>
      <w:keepNext/>
      <w:spacing w:before="240"/>
      <w:ind w:firstLine="0"/>
    </w:pPr>
    <w:rPr>
      <w:rFonts w:ascii="Arial" w:eastAsia="Calibri" w:hAnsi="Arial"/>
      <w:b/>
      <w:sz w:val="28"/>
    </w:rPr>
  </w:style>
  <w:style w:type="paragraph" w:customStyle="1" w:styleId="ChapterHeading">
    <w:name w:val="ChapterHeading"/>
    <w:basedOn w:val="Normal"/>
    <w:autoRedefine/>
    <w:uiPriority w:val="99"/>
    <w:rsid w:val="00484FD9"/>
    <w:pPr>
      <w:spacing w:after="60"/>
      <w:jc w:val="center"/>
    </w:pPr>
    <w:rPr>
      <w:rFonts w:ascii="Arial" w:eastAsia="Times New Roman" w:hAnsi="Arial"/>
      <w:b/>
      <w:sz w:val="36"/>
      <w:szCs w:val="22"/>
    </w:rPr>
  </w:style>
  <w:style w:type="character" w:customStyle="1" w:styleId="pmid1">
    <w:name w:val="pmid1"/>
    <w:basedOn w:val="DefaultParagraphFont"/>
    <w:uiPriority w:val="99"/>
    <w:rsid w:val="00C43ACE"/>
    <w:rPr>
      <w:rFonts w:cs="Times New Roman"/>
    </w:rPr>
  </w:style>
  <w:style w:type="paragraph" w:customStyle="1" w:styleId="Title1">
    <w:name w:val="Title 1"/>
    <w:basedOn w:val="Normal"/>
    <w:uiPriority w:val="99"/>
    <w:rsid w:val="00C43ACE"/>
    <w:pPr>
      <w:autoSpaceDE w:val="0"/>
      <w:autoSpaceDN w:val="0"/>
      <w:adjustRightInd w:val="0"/>
    </w:pPr>
    <w:rPr>
      <w:rFonts w:ascii="Arial" w:eastAsia="Times New Roman" w:hAnsi="Arial" w:cs="Arial"/>
      <w:b/>
      <w:bCs/>
      <w:sz w:val="36"/>
      <w:szCs w:val="36"/>
    </w:rPr>
  </w:style>
  <w:style w:type="paragraph" w:customStyle="1" w:styleId="CERexecsumheader1">
    <w:name w:val="CER exec sum header 1"/>
    <w:basedOn w:val="Normal"/>
    <w:uiPriority w:val="99"/>
    <w:rsid w:val="00C43ACE"/>
    <w:pPr>
      <w:keepNext/>
      <w:keepLines/>
      <w:spacing w:before="120"/>
    </w:pPr>
    <w:rPr>
      <w:rFonts w:ascii="Arial" w:eastAsia="Times New Roman" w:hAnsi="Arial" w:cs="Arial"/>
      <w:b/>
      <w:color w:val="000000"/>
      <w:sz w:val="22"/>
    </w:rPr>
  </w:style>
  <w:style w:type="paragraph" w:customStyle="1" w:styleId="TextprovidedbyAHRQOCKT">
    <w:name w:val="Text provided by AHRQ OCKT"/>
    <w:basedOn w:val="Normal"/>
    <w:uiPriority w:val="99"/>
    <w:rsid w:val="00C43ACE"/>
    <w:pPr>
      <w:spacing w:before="60"/>
      <w:ind w:firstLine="360"/>
    </w:pPr>
    <w:rPr>
      <w:rFonts w:ascii="Arial" w:eastAsia="Times New Roman" w:hAnsi="Arial" w:cs="Arial"/>
      <w:color w:val="000080"/>
      <w:sz w:val="20"/>
    </w:rPr>
  </w:style>
  <w:style w:type="paragraph" w:customStyle="1" w:styleId="TableRowHeadings">
    <w:name w:val="TableRowHeadings"/>
    <w:basedOn w:val="TableTitle"/>
    <w:uiPriority w:val="99"/>
    <w:rsid w:val="00C43ACE"/>
    <w:rPr>
      <w:sz w:val="18"/>
    </w:rPr>
  </w:style>
  <w:style w:type="paragraph" w:styleId="ListParagraph">
    <w:name w:val="List Paragraph"/>
    <w:basedOn w:val="Normal"/>
    <w:uiPriority w:val="99"/>
    <w:qFormat/>
    <w:rsid w:val="00C43ACE"/>
    <w:pPr>
      <w:spacing w:after="200" w:line="276" w:lineRule="auto"/>
      <w:ind w:left="720"/>
      <w:contextualSpacing/>
    </w:pPr>
    <w:rPr>
      <w:rFonts w:ascii="Calibri" w:hAnsi="Calibri"/>
      <w:sz w:val="22"/>
      <w:szCs w:val="22"/>
    </w:rPr>
  </w:style>
  <w:style w:type="paragraph" w:customStyle="1" w:styleId="Level2Heading">
    <w:name w:val="Level2Heading"/>
    <w:basedOn w:val="Level1Heading"/>
    <w:autoRedefine/>
    <w:uiPriority w:val="99"/>
    <w:rsid w:val="00484FD9"/>
    <w:rPr>
      <w:rFonts w:ascii="Times New Roman" w:hAnsi="Times New Roman"/>
    </w:rPr>
  </w:style>
  <w:style w:type="paragraph" w:customStyle="1" w:styleId="indentedbullets">
    <w:name w:val="indented bullets"/>
    <w:basedOn w:val="Normal"/>
    <w:uiPriority w:val="99"/>
    <w:rsid w:val="00C43ACE"/>
    <w:pPr>
      <w:numPr>
        <w:numId w:val="4"/>
      </w:numPr>
      <w:shd w:val="clear" w:color="auto" w:fill="FFFFFF"/>
      <w:spacing w:line="360" w:lineRule="atLeast"/>
    </w:pPr>
    <w:rPr>
      <w:rFonts w:ascii="Arial" w:hAnsi="Arial" w:cs="Arial"/>
      <w:sz w:val="19"/>
      <w:szCs w:val="19"/>
    </w:rPr>
  </w:style>
  <w:style w:type="paragraph" w:styleId="NoSpacing">
    <w:name w:val="No Spacing"/>
    <w:uiPriority w:val="99"/>
    <w:qFormat/>
    <w:rsid w:val="00C43ACE"/>
    <w:rPr>
      <w:rFonts w:eastAsia="Times New Roman"/>
    </w:rPr>
  </w:style>
  <w:style w:type="paragraph" w:customStyle="1" w:styleId="ColorfulList-Accent11">
    <w:name w:val="Colorful List - Accent 11"/>
    <w:basedOn w:val="Normal"/>
    <w:uiPriority w:val="99"/>
    <w:rsid w:val="00C43ACE"/>
    <w:pPr>
      <w:spacing w:after="200" w:line="276" w:lineRule="auto"/>
      <w:ind w:left="720"/>
      <w:contextualSpacing/>
    </w:pPr>
    <w:rPr>
      <w:rFonts w:ascii="Calibri" w:hAnsi="Calibri"/>
      <w:sz w:val="22"/>
      <w:szCs w:val="22"/>
    </w:rPr>
  </w:style>
  <w:style w:type="paragraph" w:customStyle="1" w:styleId="EPCBodyText">
    <w:name w:val="EPC Body Text"/>
    <w:basedOn w:val="BalloonText"/>
    <w:uiPriority w:val="99"/>
    <w:rsid w:val="00C43ACE"/>
  </w:style>
  <w:style w:type="paragraph" w:customStyle="1" w:styleId="KeyQuestion">
    <w:name w:val="KeyQuestion"/>
    <w:basedOn w:val="Normal"/>
    <w:uiPriority w:val="99"/>
    <w:rsid w:val="00C43ACE"/>
    <w:rPr>
      <w:rFonts w:ascii="Arial" w:hAnsi="Arial"/>
      <w:b/>
      <w:sz w:val="32"/>
      <w:szCs w:val="22"/>
    </w:rPr>
  </w:style>
  <w:style w:type="paragraph" w:customStyle="1" w:styleId="Style1">
    <w:name w:val="Style1"/>
    <w:basedOn w:val="TableColumnHeadings"/>
    <w:uiPriority w:val="99"/>
    <w:rsid w:val="00C43ACE"/>
    <w:rPr>
      <w:rFonts w:eastAsia="Calibri"/>
    </w:rPr>
  </w:style>
  <w:style w:type="paragraph" w:customStyle="1" w:styleId="Level4Heading">
    <w:name w:val="Level4Heading"/>
    <w:basedOn w:val="Level3Heading"/>
    <w:uiPriority w:val="99"/>
    <w:rsid w:val="008A1439"/>
    <w:rPr>
      <w:rFonts w:ascii="Times New Roman" w:hAnsi="Times New Roman"/>
    </w:rPr>
  </w:style>
  <w:style w:type="paragraph" w:styleId="EndnoteText">
    <w:name w:val="endnote text"/>
    <w:basedOn w:val="Normal"/>
    <w:link w:val="EndnoteTextChar"/>
    <w:uiPriority w:val="99"/>
    <w:semiHidden/>
    <w:rsid w:val="00C43ACE"/>
    <w:rPr>
      <w:rFonts w:ascii="Calibri" w:hAnsi="Calibri"/>
      <w:sz w:val="20"/>
    </w:rPr>
  </w:style>
  <w:style w:type="character" w:customStyle="1" w:styleId="EndnoteTextChar">
    <w:name w:val="Endnote Text Char"/>
    <w:basedOn w:val="DefaultParagraphFont"/>
    <w:link w:val="EndnoteText"/>
    <w:uiPriority w:val="99"/>
    <w:semiHidden/>
    <w:locked/>
    <w:rsid w:val="00C43ACE"/>
    <w:rPr>
      <w:rFonts w:ascii="Calibri" w:hAnsi="Calibri" w:cs="Times New Roman"/>
      <w:sz w:val="20"/>
      <w:szCs w:val="20"/>
    </w:rPr>
  </w:style>
  <w:style w:type="character" w:customStyle="1" w:styleId="EndnoteTextChar1">
    <w:name w:val="Endnote Text Char1"/>
    <w:basedOn w:val="DefaultParagraphFont"/>
    <w:uiPriority w:val="99"/>
    <w:semiHidden/>
    <w:locked/>
    <w:rsid w:val="00C43ACE"/>
    <w:rPr>
      <w:rFonts w:ascii="Times" w:hAnsi="Times" w:cs="Times New Roman"/>
      <w:sz w:val="20"/>
      <w:szCs w:val="20"/>
    </w:rPr>
  </w:style>
  <w:style w:type="paragraph" w:styleId="FootnoteText">
    <w:name w:val="footnote text"/>
    <w:basedOn w:val="Normal"/>
    <w:link w:val="FootnoteTextChar1"/>
    <w:uiPriority w:val="99"/>
    <w:semiHidden/>
    <w:rsid w:val="00C43ACE"/>
    <w:rPr>
      <w:rFonts w:ascii="Calibri" w:hAnsi="Calibri"/>
      <w:sz w:val="20"/>
    </w:rPr>
  </w:style>
  <w:style w:type="character" w:customStyle="1" w:styleId="FootnoteTextChar1">
    <w:name w:val="Footnote Text Char1"/>
    <w:basedOn w:val="DefaultParagraphFont"/>
    <w:link w:val="FootnoteText"/>
    <w:uiPriority w:val="99"/>
    <w:locked/>
    <w:rsid w:val="00C43ACE"/>
    <w:rPr>
      <w:rFonts w:ascii="Calibri" w:hAnsi="Calibri" w:cs="Times New Roman"/>
      <w:sz w:val="20"/>
      <w:szCs w:val="20"/>
    </w:rPr>
  </w:style>
  <w:style w:type="character" w:customStyle="1" w:styleId="FootnoteTextChar">
    <w:name w:val="Footnote Text Char"/>
    <w:basedOn w:val="DefaultParagraphFont"/>
    <w:uiPriority w:val="99"/>
    <w:locked/>
    <w:rsid w:val="00C43ACE"/>
    <w:rPr>
      <w:rFonts w:ascii="Times" w:hAnsi="Times" w:cs="Times New Roman"/>
      <w:sz w:val="20"/>
      <w:szCs w:val="20"/>
    </w:rPr>
  </w:style>
  <w:style w:type="paragraph" w:customStyle="1" w:styleId="TableRowHeading">
    <w:name w:val="TableRowHeading"/>
    <w:basedOn w:val="Normal"/>
    <w:uiPriority w:val="99"/>
    <w:rsid w:val="00C43ACE"/>
    <w:rPr>
      <w:rFonts w:ascii="Arial" w:eastAsia="Times New Roman" w:hAnsi="Arial"/>
      <w:b/>
      <w:sz w:val="18"/>
      <w:szCs w:val="22"/>
    </w:rPr>
  </w:style>
  <w:style w:type="paragraph" w:customStyle="1" w:styleId="Footnotes">
    <w:name w:val="Footnotes"/>
    <w:basedOn w:val="FootnoteText"/>
    <w:uiPriority w:val="99"/>
    <w:rsid w:val="00C43ACE"/>
    <w:rPr>
      <w:rFonts w:ascii="Times New Roman" w:hAnsi="Times New Roman"/>
    </w:rPr>
  </w:style>
  <w:style w:type="paragraph" w:customStyle="1" w:styleId="TableColumnHeading">
    <w:name w:val="TableColumnHeading"/>
    <w:basedOn w:val="Normal"/>
    <w:uiPriority w:val="99"/>
    <w:rsid w:val="00C43ACE"/>
    <w:rPr>
      <w:rFonts w:ascii="Arial" w:hAnsi="Arial" w:cs="Arial"/>
      <w:b/>
      <w:sz w:val="18"/>
      <w:szCs w:val="18"/>
    </w:rPr>
  </w:style>
  <w:style w:type="paragraph" w:customStyle="1" w:styleId="xtabletitle">
    <w:name w:val="x_tabletitle"/>
    <w:basedOn w:val="Normal"/>
    <w:uiPriority w:val="99"/>
    <w:rsid w:val="00C43ACE"/>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99"/>
    <w:qFormat/>
    <w:rsid w:val="00C43ACE"/>
    <w:rPr>
      <w:rFonts w:cs="Times New Roman"/>
      <w:b/>
      <w:bCs/>
    </w:rPr>
  </w:style>
  <w:style w:type="paragraph" w:customStyle="1" w:styleId="Default">
    <w:name w:val="Default"/>
    <w:uiPriority w:val="99"/>
    <w:rsid w:val="00C43ACE"/>
    <w:pPr>
      <w:autoSpaceDE w:val="0"/>
      <w:autoSpaceDN w:val="0"/>
      <w:adjustRightInd w:val="0"/>
    </w:pPr>
    <w:rPr>
      <w:rFonts w:ascii="JFYDKT+ZapfHumanist601BT-Roman" w:hAnsi="JFYDKT+ZapfHumanist601BT-Roman" w:cs="JFYDKT+ZapfHumanist601BT-Roman"/>
      <w:color w:val="000000"/>
      <w:sz w:val="24"/>
      <w:szCs w:val="24"/>
    </w:rPr>
  </w:style>
  <w:style w:type="character" w:styleId="Emphasis">
    <w:name w:val="Emphasis"/>
    <w:basedOn w:val="DefaultParagraphFont"/>
    <w:uiPriority w:val="99"/>
    <w:qFormat/>
    <w:rsid w:val="00C43ACE"/>
    <w:rPr>
      <w:rFonts w:cs="Times New Roman"/>
      <w:i/>
      <w:iCs/>
    </w:rPr>
  </w:style>
  <w:style w:type="paragraph" w:styleId="PlainText">
    <w:name w:val="Plain Text"/>
    <w:basedOn w:val="Normal"/>
    <w:link w:val="PlainTextChar1"/>
    <w:uiPriority w:val="99"/>
    <w:semiHidden/>
    <w:rsid w:val="00C43ACE"/>
    <w:rPr>
      <w:rFonts w:ascii="Consolas" w:hAnsi="Consolas"/>
      <w:sz w:val="21"/>
      <w:szCs w:val="21"/>
    </w:rPr>
  </w:style>
  <w:style w:type="character" w:customStyle="1" w:styleId="PlainTextChar1">
    <w:name w:val="Plain Text Char1"/>
    <w:basedOn w:val="DefaultParagraphFont"/>
    <w:link w:val="PlainText"/>
    <w:uiPriority w:val="99"/>
    <w:semiHidden/>
    <w:locked/>
    <w:rsid w:val="00C43ACE"/>
    <w:rPr>
      <w:rFonts w:ascii="Consolas" w:hAnsi="Consolas" w:cs="Times New Roman"/>
      <w:sz w:val="21"/>
      <w:szCs w:val="21"/>
    </w:rPr>
  </w:style>
  <w:style w:type="character" w:customStyle="1" w:styleId="PlainTextChar">
    <w:name w:val="Plain Text Char"/>
    <w:basedOn w:val="DefaultParagraphFont"/>
    <w:uiPriority w:val="99"/>
    <w:semiHidden/>
    <w:locked/>
    <w:rsid w:val="00C43ACE"/>
    <w:rPr>
      <w:rFonts w:ascii="Consolas" w:hAnsi="Consolas" w:cs="Times New Roman"/>
      <w:sz w:val="21"/>
      <w:szCs w:val="21"/>
    </w:rPr>
  </w:style>
  <w:style w:type="paragraph" w:customStyle="1" w:styleId="KeyQuestions">
    <w:name w:val="KeyQuestions"/>
    <w:basedOn w:val="Level1Heading"/>
    <w:uiPriority w:val="99"/>
    <w:rsid w:val="00C43ACE"/>
    <w:rPr>
      <w:rFonts w:eastAsia="Times New Roman"/>
    </w:rPr>
  </w:style>
  <w:style w:type="character" w:customStyle="1" w:styleId="FooterChar1">
    <w:name w:val="Footer Char1"/>
    <w:basedOn w:val="DefaultParagraphFont"/>
    <w:uiPriority w:val="99"/>
    <w:locked/>
    <w:rsid w:val="005C4AB8"/>
    <w:rPr>
      <w:rFonts w:ascii="Times" w:hAnsi="Times" w:cs="Times New Roman"/>
      <w:sz w:val="20"/>
      <w:szCs w:val="20"/>
    </w:rPr>
  </w:style>
  <w:style w:type="character" w:customStyle="1" w:styleId="CommentTextChar1">
    <w:name w:val="Comment Text Char1"/>
    <w:basedOn w:val="DefaultParagraphFont"/>
    <w:uiPriority w:val="99"/>
    <w:locked/>
    <w:rsid w:val="005C4AB8"/>
    <w:rPr>
      <w:rFonts w:ascii="Times" w:hAnsi="Times" w:cs="Times New Roman"/>
      <w:sz w:val="20"/>
      <w:szCs w:val="20"/>
    </w:rPr>
  </w:style>
  <w:style w:type="character" w:styleId="FootnoteReference">
    <w:name w:val="footnote reference"/>
    <w:basedOn w:val="DefaultParagraphFont"/>
    <w:uiPriority w:val="99"/>
    <w:semiHidden/>
    <w:rsid w:val="005C4AB8"/>
    <w:rPr>
      <w:rFonts w:cs="Times New Roman"/>
      <w:vertAlign w:val="superscript"/>
    </w:rPr>
  </w:style>
  <w:style w:type="paragraph" w:customStyle="1" w:styleId="Level5Heading">
    <w:name w:val="Level5Heading"/>
    <w:basedOn w:val="Level4Heading"/>
    <w:uiPriority w:val="99"/>
    <w:rsid w:val="008A1439"/>
    <w:rPr>
      <w:rFonts w:ascii="Arial" w:hAnsi="Arial"/>
      <w:sz w:val="24"/>
    </w:rPr>
  </w:style>
  <w:style w:type="character" w:customStyle="1" w:styleId="Style1Char">
    <w:name w:val="Style1 Char"/>
    <w:basedOn w:val="Heading4Char"/>
    <w:uiPriority w:val="99"/>
    <w:rsid w:val="005C4AB8"/>
    <w:rPr>
      <w:rFonts w:ascii="Arial" w:hAnsi="Arial" w:cs="Arial"/>
      <w:b/>
      <w:bCs/>
      <w:i/>
      <w:iCs/>
      <w:color w:val="4F81BD"/>
      <w:sz w:val="20"/>
      <w:szCs w:val="20"/>
    </w:rPr>
  </w:style>
  <w:style w:type="character" w:customStyle="1" w:styleId="st">
    <w:name w:val="st"/>
    <w:basedOn w:val="DefaultParagraphFont"/>
    <w:uiPriority w:val="99"/>
    <w:rsid w:val="005C4AB8"/>
    <w:rPr>
      <w:rFonts w:cs="Times New Roman"/>
    </w:rPr>
  </w:style>
  <w:style w:type="character" w:styleId="PageNumber">
    <w:name w:val="page number"/>
    <w:basedOn w:val="DefaultParagraphFont"/>
    <w:uiPriority w:val="99"/>
    <w:rsid w:val="005C4AB8"/>
    <w:rPr>
      <w:rFonts w:cs="Times New Roman"/>
    </w:rPr>
  </w:style>
  <w:style w:type="paragraph" w:styleId="TOC2">
    <w:name w:val="toc 2"/>
    <w:basedOn w:val="Normal"/>
    <w:next w:val="Normal"/>
    <w:autoRedefine/>
    <w:uiPriority w:val="99"/>
    <w:rsid w:val="004F18EF"/>
    <w:pPr>
      <w:ind w:left="245"/>
    </w:pPr>
  </w:style>
  <w:style w:type="paragraph" w:styleId="TOC1">
    <w:name w:val="toc 1"/>
    <w:basedOn w:val="Normal"/>
    <w:next w:val="Normal"/>
    <w:autoRedefine/>
    <w:uiPriority w:val="99"/>
    <w:rsid w:val="00781A11"/>
    <w:pPr>
      <w:tabs>
        <w:tab w:val="right" w:leader="dot" w:pos="9360"/>
      </w:tabs>
    </w:pPr>
    <w:rPr>
      <w:rFonts w:ascii="Times New Roman" w:hAnsi="Times New Roman"/>
      <w:noProof/>
      <w:szCs w:val="24"/>
    </w:rPr>
  </w:style>
  <w:style w:type="paragraph" w:styleId="TOC3">
    <w:name w:val="toc 3"/>
    <w:basedOn w:val="Normal"/>
    <w:next w:val="Normal"/>
    <w:autoRedefine/>
    <w:uiPriority w:val="99"/>
    <w:rsid w:val="004F18EF"/>
    <w:pPr>
      <w:tabs>
        <w:tab w:val="right" w:leader="dot" w:pos="9350"/>
      </w:tabs>
      <w:ind w:left="475"/>
    </w:pPr>
  </w:style>
  <w:style w:type="paragraph" w:styleId="TableofFigures">
    <w:name w:val="table of figures"/>
    <w:basedOn w:val="Normal"/>
    <w:next w:val="Normal"/>
    <w:uiPriority w:val="99"/>
    <w:rsid w:val="00707C5B"/>
  </w:style>
  <w:style w:type="table" w:styleId="TableGrid">
    <w:name w:val="Table Grid"/>
    <w:basedOn w:val="TableNormal"/>
    <w:uiPriority w:val="99"/>
    <w:locked/>
    <w:rsid w:val="00D322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210E2"/>
    <w:rPr>
      <w:rFonts w:ascii="Times" w:hAnsi="Times"/>
      <w:sz w:val="24"/>
      <w:szCs w:val="20"/>
    </w:rPr>
  </w:style>
  <w:style w:type="character" w:customStyle="1" w:styleId="BodyTextChar1">
    <w:name w:val="Body Text Char1"/>
    <w:basedOn w:val="DefaultParagraphFont"/>
    <w:uiPriority w:val="99"/>
    <w:semiHidden/>
    <w:rsid w:val="0061362F"/>
    <w:rPr>
      <w:rFonts w:ascii="Times" w:hAnsi="Times" w:cs="Times New Roman"/>
      <w:sz w:val="20"/>
    </w:rPr>
  </w:style>
  <w:style w:type="character" w:customStyle="1" w:styleId="BalloonTextChar1">
    <w:name w:val="Balloon Text Char1"/>
    <w:basedOn w:val="DefaultParagraphFont"/>
    <w:uiPriority w:val="99"/>
    <w:semiHidden/>
    <w:rsid w:val="0061362F"/>
    <w:rPr>
      <w:rFonts w:ascii="Tahoma" w:hAnsi="Tahoma" w:cs="Tahoma"/>
      <w:sz w:val="16"/>
    </w:rPr>
  </w:style>
  <w:style w:type="character" w:customStyle="1" w:styleId="CommentSubjectChar1">
    <w:name w:val="Comment Subject Char1"/>
    <w:basedOn w:val="CommentTextChar1"/>
    <w:uiPriority w:val="99"/>
    <w:semiHidden/>
    <w:rsid w:val="0061362F"/>
    <w:rPr>
      <w:rFonts w:ascii="Times" w:hAnsi="Times" w:cs="Times New Roman"/>
      <w:b/>
      <w:bCs/>
      <w:sz w:val="20"/>
      <w:szCs w:val="20"/>
    </w:rPr>
  </w:style>
  <w:style w:type="table" w:customStyle="1" w:styleId="TableGrid1">
    <w:name w:val="Table Grid1"/>
    <w:uiPriority w:val="99"/>
    <w:rsid w:val="006136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2">
    <w:name w:val="Endnote Text Char2"/>
    <w:basedOn w:val="DefaultParagraphFont"/>
    <w:uiPriority w:val="99"/>
    <w:semiHidden/>
    <w:rsid w:val="0061362F"/>
    <w:rPr>
      <w:rFonts w:ascii="Times" w:hAnsi="Times" w:cs="Times New Roman"/>
      <w:sz w:val="20"/>
    </w:rPr>
  </w:style>
  <w:style w:type="paragraph" w:styleId="NormalWeb">
    <w:name w:val="Normal (Web)"/>
    <w:basedOn w:val="Normal"/>
    <w:uiPriority w:val="99"/>
    <w:semiHidden/>
    <w:rsid w:val="0061362F"/>
    <w:pPr>
      <w:spacing w:before="100" w:beforeAutospacing="1" w:after="100" w:afterAutospacing="1"/>
    </w:pPr>
    <w:rPr>
      <w:rFonts w:ascii="Times New Roman" w:eastAsia="Times New Roman" w:hAnsi="Times New Roman"/>
      <w:szCs w:val="24"/>
    </w:rPr>
  </w:style>
  <w:style w:type="character" w:customStyle="1" w:styleId="CharChar9">
    <w:name w:val="Char Char9"/>
    <w:uiPriority w:val="99"/>
    <w:rsid w:val="00014133"/>
    <w:rPr>
      <w:rFonts w:ascii="Times New Roman" w:eastAsia="Times New Roman" w:hAnsi="Times New Roman"/>
      <w:sz w:val="24"/>
    </w:rPr>
  </w:style>
  <w:style w:type="character" w:customStyle="1" w:styleId="CharChar8">
    <w:name w:val="Char Char8"/>
    <w:uiPriority w:val="99"/>
    <w:rsid w:val="00014133"/>
    <w:rPr>
      <w:rFonts w:ascii="Times New Roman" w:eastAsia="Times New Roman" w:hAnsi="Times New Roman"/>
      <w:sz w:val="24"/>
    </w:rPr>
  </w:style>
  <w:style w:type="character" w:styleId="FollowedHyperlink">
    <w:name w:val="FollowedHyperlink"/>
    <w:basedOn w:val="DefaultParagraphFont"/>
    <w:uiPriority w:val="99"/>
    <w:semiHidden/>
    <w:rsid w:val="00014133"/>
    <w:rPr>
      <w:color w:val="800080"/>
      <w:u w:val="single"/>
    </w:rPr>
  </w:style>
  <w:style w:type="character" w:customStyle="1" w:styleId="level3CharChar">
    <w:name w:val="level 3 Char Char"/>
    <w:uiPriority w:val="99"/>
    <w:rsid w:val="00014133"/>
    <w:rPr>
      <w:rFonts w:ascii="Arial" w:hAnsi="Arial"/>
      <w:b/>
      <w:sz w:val="32"/>
    </w:rPr>
  </w:style>
  <w:style w:type="character" w:customStyle="1" w:styleId="level4CharChar">
    <w:name w:val="level 4 Char Char"/>
    <w:uiPriority w:val="99"/>
    <w:rsid w:val="00014133"/>
    <w:rPr>
      <w:rFonts w:ascii="Cambria" w:eastAsia="Times New Roman" w:hAnsi="Cambria"/>
      <w:b/>
      <w:color w:val="4F81BD"/>
      <w:sz w:val="26"/>
    </w:rPr>
  </w:style>
  <w:style w:type="character" w:customStyle="1" w:styleId="level5CharChar">
    <w:name w:val="level 5 Char Char"/>
    <w:uiPriority w:val="99"/>
    <w:rsid w:val="00014133"/>
    <w:rPr>
      <w:rFonts w:ascii="Cambria" w:eastAsia="Times New Roman" w:hAnsi="Cambria"/>
      <w:b/>
      <w:color w:val="4F81BD"/>
      <w:sz w:val="22"/>
    </w:rPr>
  </w:style>
  <w:style w:type="character" w:customStyle="1" w:styleId="level2CharChar">
    <w:name w:val="level 2 Char Char"/>
    <w:uiPriority w:val="99"/>
    <w:rsid w:val="00014133"/>
    <w:rPr>
      <w:rFonts w:ascii="Cambria" w:eastAsia="Times New Roman" w:hAnsi="Cambria"/>
      <w:b/>
      <w:i/>
      <w:color w:val="4F81BD"/>
      <w:sz w:val="22"/>
    </w:rPr>
  </w:style>
  <w:style w:type="character" w:customStyle="1" w:styleId="level6CharChar">
    <w:name w:val="level 6 Char Char"/>
    <w:uiPriority w:val="99"/>
    <w:rsid w:val="00014133"/>
    <w:rPr>
      <w:rFonts w:ascii="Cambria" w:eastAsia="Times New Roman" w:hAnsi="Cambria"/>
      <w:color w:val="243F60"/>
      <w:sz w:val="22"/>
    </w:rPr>
  </w:style>
  <w:style w:type="character" w:customStyle="1" w:styleId="CharChar7">
    <w:name w:val="Char Char7"/>
    <w:uiPriority w:val="99"/>
    <w:rsid w:val="00014133"/>
    <w:rPr>
      <w:rFonts w:ascii="Times" w:hAnsi="Times"/>
      <w:b/>
      <w:sz w:val="40"/>
    </w:rPr>
  </w:style>
  <w:style w:type="character" w:customStyle="1" w:styleId="CharChar6">
    <w:name w:val="Char Char6"/>
    <w:uiPriority w:val="99"/>
    <w:semiHidden/>
    <w:rsid w:val="00014133"/>
    <w:rPr>
      <w:rFonts w:ascii="Times" w:hAnsi="Times"/>
      <w:sz w:val="24"/>
    </w:rPr>
  </w:style>
  <w:style w:type="character" w:customStyle="1" w:styleId="CharChar5">
    <w:name w:val="Char Char5"/>
    <w:uiPriority w:val="99"/>
    <w:semiHidden/>
    <w:rsid w:val="00014133"/>
    <w:rPr>
      <w:rFonts w:ascii="Tahoma" w:hAnsi="Tahoma"/>
      <w:sz w:val="16"/>
    </w:rPr>
  </w:style>
  <w:style w:type="character" w:customStyle="1" w:styleId="CharChar4">
    <w:name w:val="Char Char4"/>
    <w:uiPriority w:val="99"/>
    <w:rsid w:val="00014133"/>
    <w:rPr>
      <w:rFonts w:ascii="Times" w:hAnsi="Times"/>
    </w:rPr>
  </w:style>
  <w:style w:type="character" w:customStyle="1" w:styleId="CharChar3">
    <w:name w:val="Char Char3"/>
    <w:uiPriority w:val="99"/>
    <w:semiHidden/>
    <w:rsid w:val="00014133"/>
    <w:rPr>
      <w:rFonts w:ascii="Times" w:hAnsi="Times"/>
      <w:b/>
    </w:rPr>
  </w:style>
  <w:style w:type="character" w:customStyle="1" w:styleId="CharChar2">
    <w:name w:val="Char Char2"/>
    <w:uiPriority w:val="99"/>
    <w:semiHidden/>
    <w:rsid w:val="00014133"/>
  </w:style>
  <w:style w:type="character" w:customStyle="1" w:styleId="CharChar1">
    <w:name w:val="Char Char1"/>
    <w:uiPriority w:val="99"/>
    <w:semiHidden/>
    <w:rsid w:val="00014133"/>
  </w:style>
  <w:style w:type="character" w:customStyle="1" w:styleId="CharChar">
    <w:name w:val="Char Char"/>
    <w:uiPriority w:val="99"/>
    <w:semiHidden/>
    <w:rsid w:val="00014133"/>
    <w:rPr>
      <w:rFonts w:ascii="Consolas" w:hAnsi="Consolas"/>
      <w:sz w:val="21"/>
    </w:rPr>
  </w:style>
  <w:style w:type="character" w:customStyle="1" w:styleId="apple-style-span">
    <w:name w:val="apple-style-span"/>
    <w:basedOn w:val="DefaultParagraphFont"/>
    <w:uiPriority w:val="99"/>
    <w:rsid w:val="00D028A5"/>
    <w:rPr>
      <w:rFonts w:cs="Times New Roman"/>
    </w:rPr>
  </w:style>
  <w:style w:type="paragraph" w:customStyle="1" w:styleId="Contents">
    <w:name w:val="Contents"/>
    <w:qFormat/>
    <w:rsid w:val="00674C0A"/>
    <w:pPr>
      <w:keepNext/>
      <w:keepLines/>
      <w:spacing w:before="120" w:after="120"/>
      <w:jc w:val="center"/>
    </w:pPr>
    <w:rPr>
      <w:rFonts w:ascii="Arial" w:hAnsi="Arial"/>
      <w:b/>
      <w:sz w:val="32"/>
    </w:rPr>
  </w:style>
  <w:style w:type="paragraph" w:customStyle="1" w:styleId="References">
    <w:name w:val="References"/>
    <w:qFormat/>
    <w:rsid w:val="004B17F4"/>
    <w:pPr>
      <w:keepLines/>
      <w:autoSpaceDE w:val="0"/>
      <w:autoSpaceDN w:val="0"/>
      <w:adjustRightInd w:val="0"/>
      <w:spacing w:before="120" w:after="120"/>
      <w:ind w:left="720" w:hanging="720"/>
    </w:pPr>
    <w:rPr>
      <w:rFonts w:ascii="Times New Roman" w:hAnsi="Times New Roman"/>
      <w:color w:val="000000" w:themeColor="text1"/>
      <w:sz w:val="20"/>
      <w:szCs w:val="20"/>
    </w:rPr>
  </w:style>
  <w:style w:type="paragraph" w:customStyle="1" w:styleId="ParagraphNoIndent">
    <w:name w:val="ParagraphNoIndent"/>
    <w:qFormat/>
    <w:rsid w:val="00603809"/>
    <w:rPr>
      <w:rFonts w:ascii="Times New Roman" w:hAnsi="Times New Roman"/>
      <w:color w:val="000000" w:themeColor="tex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0A"/>
    <w:rPr>
      <w:rFonts w:ascii="Times" w:hAnsi="Times"/>
      <w:sz w:val="24"/>
      <w:szCs w:val="20"/>
    </w:rPr>
  </w:style>
  <w:style w:type="paragraph" w:styleId="Heading1">
    <w:name w:val="heading 1"/>
    <w:aliases w:val="level 3"/>
    <w:basedOn w:val="Normal"/>
    <w:next w:val="Normal"/>
    <w:link w:val="Heading1Char1"/>
    <w:uiPriority w:val="99"/>
    <w:qFormat/>
    <w:rsid w:val="008676E6"/>
    <w:pPr>
      <w:keepNext/>
      <w:jc w:val="center"/>
      <w:outlineLvl w:val="0"/>
    </w:pPr>
    <w:rPr>
      <w:rFonts w:ascii="Arial" w:hAnsi="Arial"/>
      <w:b/>
      <w:sz w:val="32"/>
    </w:rPr>
  </w:style>
  <w:style w:type="paragraph" w:styleId="Heading2">
    <w:name w:val="heading 2"/>
    <w:aliases w:val="level 4"/>
    <w:basedOn w:val="Normal"/>
    <w:next w:val="Normal"/>
    <w:link w:val="Heading2Char1"/>
    <w:uiPriority w:val="99"/>
    <w:qFormat/>
    <w:rsid w:val="00C43ACE"/>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aliases w:val="level 5"/>
    <w:basedOn w:val="Normal"/>
    <w:next w:val="Normal"/>
    <w:link w:val="Heading3Char1"/>
    <w:uiPriority w:val="99"/>
    <w:qFormat/>
    <w:rsid w:val="00C43ACE"/>
    <w:pPr>
      <w:keepNext/>
      <w:keepLines/>
      <w:spacing w:before="200" w:line="276" w:lineRule="auto"/>
      <w:outlineLvl w:val="2"/>
    </w:pPr>
    <w:rPr>
      <w:rFonts w:ascii="Cambria" w:eastAsia="Times New Roman" w:hAnsi="Cambria"/>
      <w:b/>
      <w:bCs/>
      <w:color w:val="4F81BD"/>
      <w:sz w:val="22"/>
      <w:szCs w:val="22"/>
    </w:rPr>
  </w:style>
  <w:style w:type="paragraph" w:styleId="Heading4">
    <w:name w:val="heading 4"/>
    <w:aliases w:val="level 2"/>
    <w:basedOn w:val="Normal"/>
    <w:next w:val="Normal"/>
    <w:link w:val="Heading4Char1"/>
    <w:uiPriority w:val="99"/>
    <w:qFormat/>
    <w:rsid w:val="00C43ACE"/>
    <w:pPr>
      <w:keepNext/>
      <w:keepLines/>
      <w:spacing w:before="200" w:line="276" w:lineRule="auto"/>
      <w:outlineLvl w:val="3"/>
    </w:pPr>
    <w:rPr>
      <w:rFonts w:ascii="Cambria" w:eastAsia="Times New Roman" w:hAnsi="Cambria"/>
      <w:b/>
      <w:bCs/>
      <w:i/>
      <w:iCs/>
      <w:color w:val="4F81BD"/>
      <w:sz w:val="22"/>
      <w:szCs w:val="22"/>
    </w:rPr>
  </w:style>
  <w:style w:type="paragraph" w:styleId="Heading5">
    <w:name w:val="heading 5"/>
    <w:aliases w:val="level 6"/>
    <w:basedOn w:val="Normal"/>
    <w:next w:val="Normal"/>
    <w:link w:val="Heading5Char1"/>
    <w:uiPriority w:val="99"/>
    <w:qFormat/>
    <w:rsid w:val="00C43ACE"/>
    <w:pPr>
      <w:keepNext/>
      <w:keepLines/>
      <w:spacing w:before="200" w:line="276" w:lineRule="auto"/>
      <w:outlineLvl w:val="4"/>
    </w:pPr>
    <w:rPr>
      <w:rFonts w:ascii="Cambria" w:eastAsia="Times New Roman" w:hAnsi="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level 3 Char2"/>
    <w:basedOn w:val="DefaultParagraphFont"/>
    <w:link w:val="Heading1"/>
    <w:uiPriority w:val="99"/>
    <w:locked/>
    <w:rsid w:val="008676E6"/>
    <w:rPr>
      <w:rFonts w:ascii="Arial" w:hAnsi="Arial" w:cs="Times New Roman"/>
      <w:b/>
      <w:sz w:val="20"/>
      <w:szCs w:val="20"/>
    </w:rPr>
  </w:style>
  <w:style w:type="character" w:customStyle="1" w:styleId="Heading2Char1">
    <w:name w:val="Heading 2 Char1"/>
    <w:aliases w:val="level 4 Char1"/>
    <w:basedOn w:val="DefaultParagraphFont"/>
    <w:link w:val="Heading2"/>
    <w:uiPriority w:val="99"/>
    <w:locked/>
    <w:rsid w:val="00C43ACE"/>
    <w:rPr>
      <w:rFonts w:ascii="Cambria" w:hAnsi="Cambria" w:cs="Times New Roman"/>
      <w:b/>
      <w:bCs/>
      <w:color w:val="4F81BD"/>
      <w:sz w:val="26"/>
      <w:szCs w:val="26"/>
    </w:rPr>
  </w:style>
  <w:style w:type="character" w:customStyle="1" w:styleId="Heading3Char1">
    <w:name w:val="Heading 3 Char1"/>
    <w:aliases w:val="level 5 Char1"/>
    <w:basedOn w:val="DefaultParagraphFont"/>
    <w:link w:val="Heading3"/>
    <w:uiPriority w:val="99"/>
    <w:locked/>
    <w:rsid w:val="00C43ACE"/>
    <w:rPr>
      <w:rFonts w:ascii="Cambria" w:hAnsi="Cambria" w:cs="Times New Roman"/>
      <w:b/>
      <w:bCs/>
      <w:color w:val="4F81BD"/>
    </w:rPr>
  </w:style>
  <w:style w:type="character" w:customStyle="1" w:styleId="Heading4Char1">
    <w:name w:val="Heading 4 Char1"/>
    <w:aliases w:val="level 2 Char1"/>
    <w:basedOn w:val="DefaultParagraphFont"/>
    <w:link w:val="Heading4"/>
    <w:uiPriority w:val="99"/>
    <w:locked/>
    <w:rsid w:val="00C43ACE"/>
    <w:rPr>
      <w:rFonts w:ascii="Cambria" w:hAnsi="Cambria" w:cs="Times New Roman"/>
      <w:b/>
      <w:bCs/>
      <w:i/>
      <w:iCs/>
      <w:color w:val="4F81BD"/>
    </w:rPr>
  </w:style>
  <w:style w:type="character" w:customStyle="1" w:styleId="Heading5Char1">
    <w:name w:val="Heading 5 Char1"/>
    <w:aliases w:val="level 6 Char1"/>
    <w:basedOn w:val="DefaultParagraphFont"/>
    <w:link w:val="Heading5"/>
    <w:uiPriority w:val="99"/>
    <w:locked/>
    <w:rsid w:val="00C43ACE"/>
    <w:rPr>
      <w:rFonts w:ascii="Cambria" w:hAnsi="Cambria" w:cs="Times New Roman"/>
      <w:color w:val="243F60"/>
    </w:rPr>
  </w:style>
  <w:style w:type="character" w:customStyle="1" w:styleId="Heading1Char">
    <w:name w:val="Heading 1 Char"/>
    <w:aliases w:val="level 3 Char"/>
    <w:basedOn w:val="DefaultParagraphFont"/>
    <w:uiPriority w:val="99"/>
    <w:locked/>
    <w:rsid w:val="008676E6"/>
    <w:rPr>
      <w:rFonts w:ascii="Cambria" w:hAnsi="Cambria" w:cs="Times New Roman"/>
      <w:b/>
      <w:bCs/>
      <w:color w:val="365F91"/>
      <w:sz w:val="28"/>
      <w:szCs w:val="28"/>
    </w:rPr>
  </w:style>
  <w:style w:type="character" w:customStyle="1" w:styleId="Heading2Char">
    <w:name w:val="Heading 2 Char"/>
    <w:aliases w:val="level 4 Char"/>
    <w:basedOn w:val="DefaultParagraphFont"/>
    <w:uiPriority w:val="99"/>
    <w:locked/>
    <w:rsid w:val="00C43ACE"/>
    <w:rPr>
      <w:rFonts w:ascii="Cambria" w:hAnsi="Cambria" w:cs="Times New Roman"/>
      <w:b/>
      <w:bCs/>
      <w:color w:val="4F81BD"/>
      <w:sz w:val="26"/>
      <w:szCs w:val="26"/>
    </w:rPr>
  </w:style>
  <w:style w:type="character" w:customStyle="1" w:styleId="Heading3Char">
    <w:name w:val="Heading 3 Char"/>
    <w:aliases w:val="level 5 Char"/>
    <w:basedOn w:val="DefaultParagraphFont"/>
    <w:uiPriority w:val="99"/>
    <w:locked/>
    <w:rsid w:val="00C43ACE"/>
    <w:rPr>
      <w:rFonts w:ascii="Cambria" w:hAnsi="Cambria" w:cs="Times New Roman"/>
      <w:b/>
      <w:bCs/>
      <w:color w:val="4F81BD"/>
      <w:sz w:val="20"/>
      <w:szCs w:val="20"/>
    </w:rPr>
  </w:style>
  <w:style w:type="character" w:customStyle="1" w:styleId="Heading4Char">
    <w:name w:val="Heading 4 Char"/>
    <w:aliases w:val="level 2 Char"/>
    <w:basedOn w:val="DefaultParagraphFont"/>
    <w:uiPriority w:val="99"/>
    <w:locked/>
    <w:rsid w:val="00C43ACE"/>
    <w:rPr>
      <w:rFonts w:ascii="Cambria" w:hAnsi="Cambria" w:cs="Times New Roman"/>
      <w:b/>
      <w:bCs/>
      <w:i/>
      <w:iCs/>
      <w:color w:val="4F81BD"/>
      <w:sz w:val="20"/>
      <w:szCs w:val="20"/>
    </w:rPr>
  </w:style>
  <w:style w:type="character" w:customStyle="1" w:styleId="Heading5Char">
    <w:name w:val="Heading 5 Char"/>
    <w:aliases w:val="level 6 Char"/>
    <w:basedOn w:val="DefaultParagraphFont"/>
    <w:uiPriority w:val="99"/>
    <w:locked/>
    <w:rsid w:val="00C43ACE"/>
    <w:rPr>
      <w:rFonts w:ascii="Cambria" w:hAnsi="Cambria" w:cs="Times New Roman"/>
      <w:color w:val="243F60"/>
      <w:sz w:val="20"/>
      <w:szCs w:val="20"/>
    </w:rPr>
  </w:style>
  <w:style w:type="paragraph" w:styleId="Title">
    <w:name w:val="Title"/>
    <w:basedOn w:val="Normal"/>
    <w:link w:val="TitleChar"/>
    <w:uiPriority w:val="99"/>
    <w:qFormat/>
    <w:rsid w:val="008676E6"/>
    <w:pPr>
      <w:jc w:val="center"/>
      <w:outlineLvl w:val="0"/>
    </w:pPr>
    <w:rPr>
      <w:b/>
      <w:sz w:val="40"/>
    </w:rPr>
  </w:style>
  <w:style w:type="character" w:customStyle="1" w:styleId="TitleChar">
    <w:name w:val="Title Char"/>
    <w:basedOn w:val="DefaultParagraphFont"/>
    <w:link w:val="Title"/>
    <w:uiPriority w:val="99"/>
    <w:locked/>
    <w:rsid w:val="008676E6"/>
    <w:rPr>
      <w:rFonts w:ascii="Times" w:hAnsi="Times" w:cs="Times New Roman"/>
      <w:b/>
      <w:sz w:val="20"/>
      <w:szCs w:val="20"/>
    </w:rPr>
  </w:style>
  <w:style w:type="paragraph" w:styleId="Footer">
    <w:name w:val="footer"/>
    <w:basedOn w:val="Normal"/>
    <w:link w:val="FooterChar"/>
    <w:uiPriority w:val="99"/>
    <w:rsid w:val="008676E6"/>
    <w:pPr>
      <w:tabs>
        <w:tab w:val="center" w:pos="4320"/>
        <w:tab w:val="right" w:pos="8640"/>
      </w:tabs>
    </w:pPr>
  </w:style>
  <w:style w:type="character" w:customStyle="1" w:styleId="FooterChar">
    <w:name w:val="Footer Char"/>
    <w:basedOn w:val="DefaultParagraphFont"/>
    <w:link w:val="Footer"/>
    <w:uiPriority w:val="99"/>
    <w:locked/>
    <w:rsid w:val="008676E6"/>
    <w:rPr>
      <w:rFonts w:ascii="Times" w:hAnsi="Times" w:cs="Times New Roman"/>
      <w:sz w:val="20"/>
      <w:szCs w:val="20"/>
    </w:rPr>
  </w:style>
  <w:style w:type="paragraph" w:customStyle="1" w:styleId="TitlePageReportNumber">
    <w:name w:val="Title Page Report Number"/>
    <w:basedOn w:val="Normal"/>
    <w:uiPriority w:val="99"/>
    <w:rsid w:val="008676E6"/>
    <w:rPr>
      <w:rFonts w:ascii="Arial" w:hAnsi="Arial"/>
      <w:b/>
      <w:sz w:val="28"/>
    </w:rPr>
  </w:style>
  <w:style w:type="paragraph" w:customStyle="1" w:styleId="ReportTitle">
    <w:name w:val="Report Title"/>
    <w:basedOn w:val="Normal"/>
    <w:uiPriority w:val="99"/>
    <w:rsid w:val="008676E6"/>
    <w:rPr>
      <w:rFonts w:ascii="Arial" w:hAnsi="Arial" w:cs="Arial"/>
      <w:b/>
      <w:sz w:val="36"/>
      <w:szCs w:val="36"/>
    </w:rPr>
  </w:style>
  <w:style w:type="paragraph" w:customStyle="1" w:styleId="OtherFrontmatterHeadings">
    <w:name w:val="Other Frontmatter Headings"/>
    <w:basedOn w:val="Normal"/>
    <w:uiPriority w:val="99"/>
    <w:rsid w:val="008676E6"/>
    <w:rPr>
      <w:rFonts w:ascii="Helvetica" w:hAnsi="Helvetica"/>
      <w:b/>
      <w:color w:val="000000"/>
      <w:sz w:val="32"/>
      <w:szCs w:val="32"/>
    </w:rPr>
  </w:style>
  <w:style w:type="paragraph" w:customStyle="1" w:styleId="ReferenceBibliographyHeading">
    <w:name w:val="Reference/Bibliography Heading"/>
    <w:basedOn w:val="Normal"/>
    <w:uiPriority w:val="99"/>
    <w:rsid w:val="008676E6"/>
    <w:rPr>
      <w:rFonts w:ascii="Times New Roman" w:hAnsi="Times New Roman" w:cs="Arial"/>
      <w:b/>
      <w:szCs w:val="36"/>
    </w:rPr>
  </w:style>
  <w:style w:type="paragraph" w:customStyle="1" w:styleId="CitationHeading">
    <w:name w:val="Citation Heading"/>
    <w:basedOn w:val="Normal"/>
    <w:next w:val="BodyText"/>
    <w:uiPriority w:val="99"/>
    <w:rsid w:val="008676E6"/>
    <w:rPr>
      <w:rFonts w:ascii="Times New Roman" w:hAnsi="Times New Roman"/>
      <w:b/>
    </w:rPr>
  </w:style>
  <w:style w:type="paragraph" w:styleId="BodyText">
    <w:name w:val="Body Text"/>
    <w:basedOn w:val="Normal"/>
    <w:link w:val="BodyTextChar"/>
    <w:uiPriority w:val="99"/>
    <w:semiHidden/>
    <w:rsid w:val="008676E6"/>
    <w:pPr>
      <w:spacing w:after="120"/>
    </w:pPr>
  </w:style>
  <w:style w:type="character" w:customStyle="1" w:styleId="BodyTextChar">
    <w:name w:val="Body Text Char"/>
    <w:basedOn w:val="DefaultParagraphFont"/>
    <w:link w:val="BodyText"/>
    <w:uiPriority w:val="99"/>
    <w:semiHidden/>
    <w:locked/>
    <w:rsid w:val="008676E6"/>
    <w:rPr>
      <w:rFonts w:ascii="Times" w:hAnsi="Times" w:cs="Times New Roman"/>
      <w:sz w:val="20"/>
      <w:szCs w:val="20"/>
    </w:rPr>
  </w:style>
  <w:style w:type="character" w:styleId="Hyperlink">
    <w:name w:val="Hyperlink"/>
    <w:basedOn w:val="DefaultParagraphFont"/>
    <w:uiPriority w:val="99"/>
    <w:rsid w:val="008676E6"/>
    <w:rPr>
      <w:rFonts w:cs="Times New Roman"/>
      <w:color w:val="0000FF"/>
      <w:u w:val="single"/>
    </w:rPr>
  </w:style>
  <w:style w:type="paragraph" w:styleId="BalloonText">
    <w:name w:val="Balloon Text"/>
    <w:basedOn w:val="Normal"/>
    <w:link w:val="BalloonTextChar"/>
    <w:uiPriority w:val="99"/>
    <w:semiHidden/>
    <w:rsid w:val="001461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100"/>
    <w:rPr>
      <w:rFonts w:ascii="Tahoma" w:hAnsi="Tahoma" w:cs="Tahoma"/>
      <w:sz w:val="16"/>
      <w:szCs w:val="16"/>
    </w:rPr>
  </w:style>
  <w:style w:type="character" w:styleId="CommentReference">
    <w:name w:val="annotation reference"/>
    <w:basedOn w:val="DefaultParagraphFont"/>
    <w:uiPriority w:val="99"/>
    <w:rsid w:val="009F0A3B"/>
    <w:rPr>
      <w:rFonts w:cs="Times New Roman"/>
      <w:sz w:val="16"/>
      <w:szCs w:val="16"/>
    </w:rPr>
  </w:style>
  <w:style w:type="paragraph" w:styleId="CommentText">
    <w:name w:val="annotation text"/>
    <w:basedOn w:val="Normal"/>
    <w:link w:val="CommentTextChar"/>
    <w:uiPriority w:val="99"/>
    <w:rsid w:val="009F0A3B"/>
    <w:rPr>
      <w:sz w:val="20"/>
    </w:rPr>
  </w:style>
  <w:style w:type="character" w:customStyle="1" w:styleId="CommentTextChar">
    <w:name w:val="Comment Text Char"/>
    <w:basedOn w:val="DefaultParagraphFont"/>
    <w:link w:val="CommentText"/>
    <w:uiPriority w:val="99"/>
    <w:locked/>
    <w:rsid w:val="009F0A3B"/>
    <w:rPr>
      <w:rFonts w:ascii="Times" w:hAnsi="Times" w:cs="Times New Roman"/>
      <w:sz w:val="20"/>
      <w:szCs w:val="20"/>
    </w:rPr>
  </w:style>
  <w:style w:type="paragraph" w:styleId="CommentSubject">
    <w:name w:val="annotation subject"/>
    <w:basedOn w:val="CommentText"/>
    <w:next w:val="CommentText"/>
    <w:link w:val="CommentSubjectChar"/>
    <w:uiPriority w:val="99"/>
    <w:semiHidden/>
    <w:rsid w:val="009F0A3B"/>
    <w:rPr>
      <w:b/>
      <w:bCs/>
    </w:rPr>
  </w:style>
  <w:style w:type="character" w:customStyle="1" w:styleId="CommentSubjectChar">
    <w:name w:val="Comment Subject Char"/>
    <w:basedOn w:val="CommentTextChar"/>
    <w:link w:val="CommentSubject"/>
    <w:uiPriority w:val="99"/>
    <w:semiHidden/>
    <w:locked/>
    <w:rsid w:val="009F0A3B"/>
    <w:rPr>
      <w:rFonts w:ascii="Times" w:hAnsi="Times" w:cs="Times New Roman"/>
      <w:b/>
      <w:bCs/>
      <w:sz w:val="20"/>
      <w:szCs w:val="20"/>
    </w:rPr>
  </w:style>
  <w:style w:type="paragraph" w:styleId="Header">
    <w:name w:val="header"/>
    <w:basedOn w:val="Normal"/>
    <w:link w:val="HeaderChar"/>
    <w:uiPriority w:val="99"/>
    <w:rsid w:val="00D20299"/>
    <w:pPr>
      <w:tabs>
        <w:tab w:val="center" w:pos="4680"/>
        <w:tab w:val="right" w:pos="9360"/>
      </w:tabs>
    </w:pPr>
  </w:style>
  <w:style w:type="character" w:customStyle="1" w:styleId="HeaderChar">
    <w:name w:val="Header Char"/>
    <w:basedOn w:val="DefaultParagraphFont"/>
    <w:link w:val="Header"/>
    <w:uiPriority w:val="99"/>
    <w:locked/>
    <w:rsid w:val="00D20299"/>
    <w:rPr>
      <w:rFonts w:ascii="Times" w:hAnsi="Times" w:cs="Times New Roman"/>
      <w:sz w:val="20"/>
      <w:szCs w:val="20"/>
    </w:rPr>
  </w:style>
  <w:style w:type="paragraph" w:customStyle="1" w:styleId="ParagraphIndent">
    <w:name w:val="ParagraphIndent"/>
    <w:basedOn w:val="Normal"/>
    <w:uiPriority w:val="99"/>
    <w:rsid w:val="00C43ACE"/>
    <w:pPr>
      <w:ind w:firstLine="360"/>
    </w:pPr>
    <w:rPr>
      <w:rFonts w:ascii="Times New Roman" w:eastAsia="Times New Roman" w:hAnsi="Times New Roman"/>
      <w:szCs w:val="22"/>
    </w:rPr>
  </w:style>
  <w:style w:type="paragraph" w:customStyle="1" w:styleId="Level1Heading">
    <w:name w:val="Level1Heading"/>
    <w:basedOn w:val="Normal"/>
    <w:uiPriority w:val="99"/>
    <w:qFormat/>
    <w:rsid w:val="00603809"/>
    <w:pPr>
      <w:keepNext/>
      <w:spacing w:before="240" w:after="60"/>
    </w:pPr>
    <w:rPr>
      <w:rFonts w:ascii="Arial" w:hAnsi="Arial"/>
      <w:b/>
      <w:sz w:val="32"/>
      <w:szCs w:val="22"/>
    </w:rPr>
  </w:style>
  <w:style w:type="character" w:customStyle="1" w:styleId="Heading1Char2">
    <w:name w:val="Heading 1 Char2"/>
    <w:aliases w:val="level 3 Char1"/>
    <w:basedOn w:val="DefaultParagraphFont"/>
    <w:uiPriority w:val="99"/>
    <w:locked/>
    <w:rsid w:val="00C43ACE"/>
    <w:rPr>
      <w:rFonts w:ascii="Arial" w:hAnsi="Arial" w:cs="Times New Roman"/>
      <w:b/>
      <w:sz w:val="20"/>
      <w:szCs w:val="20"/>
    </w:rPr>
  </w:style>
  <w:style w:type="character" w:customStyle="1" w:styleId="TitleChar1">
    <w:name w:val="Title Char1"/>
    <w:basedOn w:val="DefaultParagraphFont"/>
    <w:uiPriority w:val="99"/>
    <w:locked/>
    <w:rsid w:val="00C43ACE"/>
    <w:rPr>
      <w:rFonts w:ascii="Times" w:hAnsi="Times" w:cs="Times New Roman"/>
      <w:b/>
      <w:sz w:val="20"/>
      <w:szCs w:val="20"/>
    </w:rPr>
  </w:style>
  <w:style w:type="character" w:customStyle="1" w:styleId="HeaderChar1">
    <w:name w:val="Header Char1"/>
    <w:basedOn w:val="DefaultParagraphFont"/>
    <w:uiPriority w:val="99"/>
    <w:locked/>
    <w:rsid w:val="00C43ACE"/>
    <w:rPr>
      <w:rFonts w:ascii="Times" w:hAnsi="Times" w:cs="Times New Roman"/>
      <w:sz w:val="20"/>
      <w:szCs w:val="20"/>
    </w:rPr>
  </w:style>
  <w:style w:type="paragraph" w:customStyle="1" w:styleId="BulletedText">
    <w:name w:val="BulletedText"/>
    <w:basedOn w:val="ParagraphIndent"/>
    <w:uiPriority w:val="99"/>
    <w:rsid w:val="00C43ACE"/>
    <w:pPr>
      <w:numPr>
        <w:numId w:val="1"/>
      </w:numPr>
      <w:ind w:left="720"/>
    </w:pPr>
  </w:style>
  <w:style w:type="paragraph" w:customStyle="1" w:styleId="TableTitle">
    <w:name w:val="TableTitle"/>
    <w:basedOn w:val="Normal"/>
    <w:uiPriority w:val="99"/>
    <w:qFormat/>
    <w:rsid w:val="00C43ACE"/>
    <w:rPr>
      <w:rFonts w:ascii="Arial" w:eastAsia="Times New Roman" w:hAnsi="Arial"/>
      <w:b/>
      <w:sz w:val="20"/>
      <w:szCs w:val="22"/>
    </w:rPr>
  </w:style>
  <w:style w:type="paragraph" w:customStyle="1" w:styleId="TableColumnHeadings">
    <w:name w:val="TableColumnHeadings"/>
    <w:basedOn w:val="Normal"/>
    <w:uiPriority w:val="99"/>
    <w:rsid w:val="00C43ACE"/>
    <w:rPr>
      <w:rFonts w:ascii="Arial" w:eastAsia="Times New Roman" w:hAnsi="Arial" w:cs="Arial"/>
      <w:b/>
      <w:sz w:val="18"/>
      <w:szCs w:val="18"/>
    </w:rPr>
  </w:style>
  <w:style w:type="paragraph" w:customStyle="1" w:styleId="TableText">
    <w:name w:val="TableText"/>
    <w:basedOn w:val="Normal"/>
    <w:uiPriority w:val="99"/>
    <w:rsid w:val="00C43ACE"/>
    <w:rPr>
      <w:rFonts w:ascii="Arial" w:eastAsia="Times New Roman" w:hAnsi="Arial" w:cs="Arial"/>
      <w:sz w:val="18"/>
      <w:szCs w:val="18"/>
    </w:rPr>
  </w:style>
  <w:style w:type="paragraph" w:customStyle="1" w:styleId="TableNote">
    <w:name w:val="TableNote"/>
    <w:uiPriority w:val="99"/>
    <w:rsid w:val="00183BD9"/>
    <w:pPr>
      <w:spacing w:after="240"/>
    </w:pPr>
    <w:rPr>
      <w:rFonts w:ascii="Times New Roman" w:eastAsia="Times New Roman" w:hAnsi="Times New Roman" w:cs="Arial"/>
      <w:color w:val="000000" w:themeColor="text1"/>
      <w:sz w:val="18"/>
    </w:rPr>
  </w:style>
  <w:style w:type="paragraph" w:customStyle="1" w:styleId="Title2">
    <w:name w:val="Title 2"/>
    <w:basedOn w:val="Normal"/>
    <w:uiPriority w:val="99"/>
    <w:rsid w:val="00C43ACE"/>
    <w:pPr>
      <w:autoSpaceDE w:val="0"/>
      <w:autoSpaceDN w:val="0"/>
      <w:adjustRightInd w:val="0"/>
      <w:jc w:val="center"/>
    </w:pPr>
    <w:rPr>
      <w:rFonts w:ascii="Arial" w:eastAsia="Times New Roman" w:hAnsi="Arial" w:cs="Arial"/>
      <w:b/>
      <w:bCs/>
      <w:i/>
      <w:color w:val="000000"/>
      <w:sz w:val="36"/>
      <w:szCs w:val="36"/>
    </w:rPr>
  </w:style>
  <w:style w:type="paragraph" w:customStyle="1" w:styleId="Level3Heading">
    <w:name w:val="Level3Heading"/>
    <w:basedOn w:val="ParagraphIndent"/>
    <w:autoRedefine/>
    <w:uiPriority w:val="99"/>
    <w:rsid w:val="00603809"/>
    <w:pPr>
      <w:keepNext/>
      <w:spacing w:before="240"/>
      <w:ind w:firstLine="0"/>
    </w:pPr>
    <w:rPr>
      <w:rFonts w:ascii="Arial" w:eastAsia="Calibri" w:hAnsi="Arial"/>
      <w:b/>
      <w:sz w:val="28"/>
    </w:rPr>
  </w:style>
  <w:style w:type="paragraph" w:customStyle="1" w:styleId="ChapterHeading">
    <w:name w:val="ChapterHeading"/>
    <w:basedOn w:val="Normal"/>
    <w:autoRedefine/>
    <w:uiPriority w:val="99"/>
    <w:rsid w:val="00484FD9"/>
    <w:pPr>
      <w:spacing w:after="60"/>
      <w:jc w:val="center"/>
    </w:pPr>
    <w:rPr>
      <w:rFonts w:ascii="Arial" w:eastAsia="Times New Roman" w:hAnsi="Arial"/>
      <w:b/>
      <w:sz w:val="36"/>
      <w:szCs w:val="22"/>
    </w:rPr>
  </w:style>
  <w:style w:type="character" w:customStyle="1" w:styleId="pmid1">
    <w:name w:val="pmid1"/>
    <w:basedOn w:val="DefaultParagraphFont"/>
    <w:uiPriority w:val="99"/>
    <w:rsid w:val="00C43ACE"/>
    <w:rPr>
      <w:rFonts w:cs="Times New Roman"/>
    </w:rPr>
  </w:style>
  <w:style w:type="paragraph" w:customStyle="1" w:styleId="Title1">
    <w:name w:val="Title 1"/>
    <w:basedOn w:val="Normal"/>
    <w:uiPriority w:val="99"/>
    <w:rsid w:val="00C43ACE"/>
    <w:pPr>
      <w:autoSpaceDE w:val="0"/>
      <w:autoSpaceDN w:val="0"/>
      <w:adjustRightInd w:val="0"/>
    </w:pPr>
    <w:rPr>
      <w:rFonts w:ascii="Arial" w:eastAsia="Times New Roman" w:hAnsi="Arial" w:cs="Arial"/>
      <w:b/>
      <w:bCs/>
      <w:sz w:val="36"/>
      <w:szCs w:val="36"/>
    </w:rPr>
  </w:style>
  <w:style w:type="paragraph" w:customStyle="1" w:styleId="CERexecsumheader1">
    <w:name w:val="CER exec sum header 1"/>
    <w:basedOn w:val="Normal"/>
    <w:uiPriority w:val="99"/>
    <w:rsid w:val="00C43ACE"/>
    <w:pPr>
      <w:keepNext/>
      <w:keepLines/>
      <w:spacing w:before="120"/>
    </w:pPr>
    <w:rPr>
      <w:rFonts w:ascii="Arial" w:eastAsia="Times New Roman" w:hAnsi="Arial" w:cs="Arial"/>
      <w:b/>
      <w:color w:val="000000"/>
      <w:sz w:val="22"/>
    </w:rPr>
  </w:style>
  <w:style w:type="paragraph" w:customStyle="1" w:styleId="TextprovidedbyAHRQOCKT">
    <w:name w:val="Text provided by AHRQ OCKT"/>
    <w:basedOn w:val="Normal"/>
    <w:uiPriority w:val="99"/>
    <w:rsid w:val="00C43ACE"/>
    <w:pPr>
      <w:spacing w:before="60"/>
      <w:ind w:firstLine="360"/>
    </w:pPr>
    <w:rPr>
      <w:rFonts w:ascii="Arial" w:eastAsia="Times New Roman" w:hAnsi="Arial" w:cs="Arial"/>
      <w:color w:val="000080"/>
      <w:sz w:val="20"/>
    </w:rPr>
  </w:style>
  <w:style w:type="paragraph" w:customStyle="1" w:styleId="TableRowHeadings">
    <w:name w:val="TableRowHeadings"/>
    <w:basedOn w:val="TableTitle"/>
    <w:uiPriority w:val="99"/>
    <w:rsid w:val="00C43ACE"/>
    <w:rPr>
      <w:sz w:val="18"/>
    </w:rPr>
  </w:style>
  <w:style w:type="paragraph" w:styleId="ListParagraph">
    <w:name w:val="List Paragraph"/>
    <w:basedOn w:val="Normal"/>
    <w:uiPriority w:val="99"/>
    <w:qFormat/>
    <w:rsid w:val="00C43ACE"/>
    <w:pPr>
      <w:spacing w:after="200" w:line="276" w:lineRule="auto"/>
      <w:ind w:left="720"/>
      <w:contextualSpacing/>
    </w:pPr>
    <w:rPr>
      <w:rFonts w:ascii="Calibri" w:hAnsi="Calibri"/>
      <w:sz w:val="22"/>
      <w:szCs w:val="22"/>
    </w:rPr>
  </w:style>
  <w:style w:type="paragraph" w:customStyle="1" w:styleId="Level2Heading">
    <w:name w:val="Level2Heading"/>
    <w:basedOn w:val="Level1Heading"/>
    <w:autoRedefine/>
    <w:uiPriority w:val="99"/>
    <w:rsid w:val="00484FD9"/>
    <w:rPr>
      <w:rFonts w:ascii="Times New Roman" w:hAnsi="Times New Roman"/>
    </w:rPr>
  </w:style>
  <w:style w:type="paragraph" w:customStyle="1" w:styleId="indentedbullets">
    <w:name w:val="indented bullets"/>
    <w:basedOn w:val="Normal"/>
    <w:uiPriority w:val="99"/>
    <w:rsid w:val="00C43ACE"/>
    <w:pPr>
      <w:numPr>
        <w:numId w:val="4"/>
      </w:numPr>
      <w:shd w:val="clear" w:color="auto" w:fill="FFFFFF"/>
      <w:spacing w:line="360" w:lineRule="atLeast"/>
    </w:pPr>
    <w:rPr>
      <w:rFonts w:ascii="Arial" w:hAnsi="Arial" w:cs="Arial"/>
      <w:sz w:val="19"/>
      <w:szCs w:val="19"/>
    </w:rPr>
  </w:style>
  <w:style w:type="paragraph" w:styleId="NoSpacing">
    <w:name w:val="No Spacing"/>
    <w:uiPriority w:val="99"/>
    <w:qFormat/>
    <w:rsid w:val="00C43ACE"/>
    <w:rPr>
      <w:rFonts w:eastAsia="Times New Roman"/>
    </w:rPr>
  </w:style>
  <w:style w:type="paragraph" w:customStyle="1" w:styleId="ColorfulList-Accent11">
    <w:name w:val="Colorful List - Accent 11"/>
    <w:basedOn w:val="Normal"/>
    <w:uiPriority w:val="99"/>
    <w:rsid w:val="00C43ACE"/>
    <w:pPr>
      <w:spacing w:after="200" w:line="276" w:lineRule="auto"/>
      <w:ind w:left="720"/>
      <w:contextualSpacing/>
    </w:pPr>
    <w:rPr>
      <w:rFonts w:ascii="Calibri" w:hAnsi="Calibri"/>
      <w:sz w:val="22"/>
      <w:szCs w:val="22"/>
    </w:rPr>
  </w:style>
  <w:style w:type="paragraph" w:customStyle="1" w:styleId="EPCBodyText">
    <w:name w:val="EPC Body Text"/>
    <w:basedOn w:val="BalloonText"/>
    <w:uiPriority w:val="99"/>
    <w:rsid w:val="00C43ACE"/>
  </w:style>
  <w:style w:type="paragraph" w:customStyle="1" w:styleId="KeyQuestion">
    <w:name w:val="KeyQuestion"/>
    <w:basedOn w:val="Normal"/>
    <w:uiPriority w:val="99"/>
    <w:rsid w:val="00C43ACE"/>
    <w:rPr>
      <w:rFonts w:ascii="Arial" w:hAnsi="Arial"/>
      <w:b/>
      <w:sz w:val="32"/>
      <w:szCs w:val="22"/>
    </w:rPr>
  </w:style>
  <w:style w:type="paragraph" w:customStyle="1" w:styleId="Style1">
    <w:name w:val="Style1"/>
    <w:basedOn w:val="TableColumnHeadings"/>
    <w:uiPriority w:val="99"/>
    <w:rsid w:val="00C43ACE"/>
    <w:rPr>
      <w:rFonts w:eastAsia="Calibri"/>
    </w:rPr>
  </w:style>
  <w:style w:type="paragraph" w:customStyle="1" w:styleId="Level4Heading">
    <w:name w:val="Level4Heading"/>
    <w:basedOn w:val="Level3Heading"/>
    <w:uiPriority w:val="99"/>
    <w:rsid w:val="008A1439"/>
    <w:rPr>
      <w:rFonts w:ascii="Times New Roman" w:hAnsi="Times New Roman"/>
    </w:rPr>
  </w:style>
  <w:style w:type="paragraph" w:styleId="EndnoteText">
    <w:name w:val="endnote text"/>
    <w:basedOn w:val="Normal"/>
    <w:link w:val="EndnoteTextChar"/>
    <w:uiPriority w:val="99"/>
    <w:semiHidden/>
    <w:rsid w:val="00C43ACE"/>
    <w:rPr>
      <w:rFonts w:ascii="Calibri" w:hAnsi="Calibri"/>
      <w:sz w:val="20"/>
    </w:rPr>
  </w:style>
  <w:style w:type="character" w:customStyle="1" w:styleId="EndnoteTextChar">
    <w:name w:val="Endnote Text Char"/>
    <w:basedOn w:val="DefaultParagraphFont"/>
    <w:link w:val="EndnoteText"/>
    <w:uiPriority w:val="99"/>
    <w:semiHidden/>
    <w:locked/>
    <w:rsid w:val="00C43ACE"/>
    <w:rPr>
      <w:rFonts w:ascii="Calibri" w:hAnsi="Calibri" w:cs="Times New Roman"/>
      <w:sz w:val="20"/>
      <w:szCs w:val="20"/>
    </w:rPr>
  </w:style>
  <w:style w:type="character" w:customStyle="1" w:styleId="EndnoteTextChar1">
    <w:name w:val="Endnote Text Char1"/>
    <w:basedOn w:val="DefaultParagraphFont"/>
    <w:uiPriority w:val="99"/>
    <w:semiHidden/>
    <w:locked/>
    <w:rsid w:val="00C43ACE"/>
    <w:rPr>
      <w:rFonts w:ascii="Times" w:hAnsi="Times" w:cs="Times New Roman"/>
      <w:sz w:val="20"/>
      <w:szCs w:val="20"/>
    </w:rPr>
  </w:style>
  <w:style w:type="paragraph" w:styleId="FootnoteText">
    <w:name w:val="footnote text"/>
    <w:basedOn w:val="Normal"/>
    <w:link w:val="FootnoteTextChar1"/>
    <w:uiPriority w:val="99"/>
    <w:semiHidden/>
    <w:rsid w:val="00C43ACE"/>
    <w:rPr>
      <w:rFonts w:ascii="Calibri" w:hAnsi="Calibri"/>
      <w:sz w:val="20"/>
    </w:rPr>
  </w:style>
  <w:style w:type="character" w:customStyle="1" w:styleId="FootnoteTextChar1">
    <w:name w:val="Footnote Text Char1"/>
    <w:basedOn w:val="DefaultParagraphFont"/>
    <w:link w:val="FootnoteText"/>
    <w:uiPriority w:val="99"/>
    <w:locked/>
    <w:rsid w:val="00C43ACE"/>
    <w:rPr>
      <w:rFonts w:ascii="Calibri" w:hAnsi="Calibri" w:cs="Times New Roman"/>
      <w:sz w:val="20"/>
      <w:szCs w:val="20"/>
    </w:rPr>
  </w:style>
  <w:style w:type="character" w:customStyle="1" w:styleId="FootnoteTextChar">
    <w:name w:val="Footnote Text Char"/>
    <w:basedOn w:val="DefaultParagraphFont"/>
    <w:uiPriority w:val="99"/>
    <w:locked/>
    <w:rsid w:val="00C43ACE"/>
    <w:rPr>
      <w:rFonts w:ascii="Times" w:hAnsi="Times" w:cs="Times New Roman"/>
      <w:sz w:val="20"/>
      <w:szCs w:val="20"/>
    </w:rPr>
  </w:style>
  <w:style w:type="paragraph" w:customStyle="1" w:styleId="TableRowHeading">
    <w:name w:val="TableRowHeading"/>
    <w:basedOn w:val="Normal"/>
    <w:uiPriority w:val="99"/>
    <w:rsid w:val="00C43ACE"/>
    <w:rPr>
      <w:rFonts w:ascii="Arial" w:eastAsia="Times New Roman" w:hAnsi="Arial"/>
      <w:b/>
      <w:sz w:val="18"/>
      <w:szCs w:val="22"/>
    </w:rPr>
  </w:style>
  <w:style w:type="paragraph" w:customStyle="1" w:styleId="Footnotes">
    <w:name w:val="Footnotes"/>
    <w:basedOn w:val="FootnoteText"/>
    <w:uiPriority w:val="99"/>
    <w:rsid w:val="00C43ACE"/>
    <w:rPr>
      <w:rFonts w:ascii="Times New Roman" w:hAnsi="Times New Roman"/>
    </w:rPr>
  </w:style>
  <w:style w:type="paragraph" w:customStyle="1" w:styleId="TableColumnHeading">
    <w:name w:val="TableColumnHeading"/>
    <w:basedOn w:val="Normal"/>
    <w:uiPriority w:val="99"/>
    <w:rsid w:val="00C43ACE"/>
    <w:rPr>
      <w:rFonts w:ascii="Arial" w:hAnsi="Arial" w:cs="Arial"/>
      <w:b/>
      <w:sz w:val="18"/>
      <w:szCs w:val="18"/>
    </w:rPr>
  </w:style>
  <w:style w:type="paragraph" w:customStyle="1" w:styleId="xtabletitle">
    <w:name w:val="x_tabletitle"/>
    <w:basedOn w:val="Normal"/>
    <w:uiPriority w:val="99"/>
    <w:rsid w:val="00C43ACE"/>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99"/>
    <w:qFormat/>
    <w:rsid w:val="00C43ACE"/>
    <w:rPr>
      <w:rFonts w:cs="Times New Roman"/>
      <w:b/>
      <w:bCs/>
    </w:rPr>
  </w:style>
  <w:style w:type="paragraph" w:customStyle="1" w:styleId="Default">
    <w:name w:val="Default"/>
    <w:uiPriority w:val="99"/>
    <w:rsid w:val="00C43ACE"/>
    <w:pPr>
      <w:autoSpaceDE w:val="0"/>
      <w:autoSpaceDN w:val="0"/>
      <w:adjustRightInd w:val="0"/>
    </w:pPr>
    <w:rPr>
      <w:rFonts w:ascii="JFYDKT+ZapfHumanist601BT-Roman" w:hAnsi="JFYDKT+ZapfHumanist601BT-Roman" w:cs="JFYDKT+ZapfHumanist601BT-Roman"/>
      <w:color w:val="000000"/>
      <w:sz w:val="24"/>
      <w:szCs w:val="24"/>
    </w:rPr>
  </w:style>
  <w:style w:type="character" w:styleId="Emphasis">
    <w:name w:val="Emphasis"/>
    <w:basedOn w:val="DefaultParagraphFont"/>
    <w:uiPriority w:val="99"/>
    <w:qFormat/>
    <w:rsid w:val="00C43ACE"/>
    <w:rPr>
      <w:rFonts w:cs="Times New Roman"/>
      <w:i/>
      <w:iCs/>
    </w:rPr>
  </w:style>
  <w:style w:type="paragraph" w:styleId="PlainText">
    <w:name w:val="Plain Text"/>
    <w:basedOn w:val="Normal"/>
    <w:link w:val="PlainTextChar1"/>
    <w:uiPriority w:val="99"/>
    <w:semiHidden/>
    <w:rsid w:val="00C43ACE"/>
    <w:rPr>
      <w:rFonts w:ascii="Consolas" w:hAnsi="Consolas"/>
      <w:sz w:val="21"/>
      <w:szCs w:val="21"/>
    </w:rPr>
  </w:style>
  <w:style w:type="character" w:customStyle="1" w:styleId="PlainTextChar1">
    <w:name w:val="Plain Text Char1"/>
    <w:basedOn w:val="DefaultParagraphFont"/>
    <w:link w:val="PlainText"/>
    <w:uiPriority w:val="99"/>
    <w:semiHidden/>
    <w:locked/>
    <w:rsid w:val="00C43ACE"/>
    <w:rPr>
      <w:rFonts w:ascii="Consolas" w:hAnsi="Consolas" w:cs="Times New Roman"/>
      <w:sz w:val="21"/>
      <w:szCs w:val="21"/>
    </w:rPr>
  </w:style>
  <w:style w:type="character" w:customStyle="1" w:styleId="PlainTextChar">
    <w:name w:val="Plain Text Char"/>
    <w:basedOn w:val="DefaultParagraphFont"/>
    <w:uiPriority w:val="99"/>
    <w:semiHidden/>
    <w:locked/>
    <w:rsid w:val="00C43ACE"/>
    <w:rPr>
      <w:rFonts w:ascii="Consolas" w:hAnsi="Consolas" w:cs="Times New Roman"/>
      <w:sz w:val="21"/>
      <w:szCs w:val="21"/>
    </w:rPr>
  </w:style>
  <w:style w:type="paragraph" w:customStyle="1" w:styleId="KeyQuestions">
    <w:name w:val="KeyQuestions"/>
    <w:basedOn w:val="Level1Heading"/>
    <w:uiPriority w:val="99"/>
    <w:rsid w:val="00C43ACE"/>
    <w:rPr>
      <w:rFonts w:eastAsia="Times New Roman"/>
    </w:rPr>
  </w:style>
  <w:style w:type="character" w:customStyle="1" w:styleId="FooterChar1">
    <w:name w:val="Footer Char1"/>
    <w:basedOn w:val="DefaultParagraphFont"/>
    <w:uiPriority w:val="99"/>
    <w:locked/>
    <w:rsid w:val="005C4AB8"/>
    <w:rPr>
      <w:rFonts w:ascii="Times" w:hAnsi="Times" w:cs="Times New Roman"/>
      <w:sz w:val="20"/>
      <w:szCs w:val="20"/>
    </w:rPr>
  </w:style>
  <w:style w:type="character" w:customStyle="1" w:styleId="CommentTextChar1">
    <w:name w:val="Comment Text Char1"/>
    <w:basedOn w:val="DefaultParagraphFont"/>
    <w:uiPriority w:val="99"/>
    <w:locked/>
    <w:rsid w:val="005C4AB8"/>
    <w:rPr>
      <w:rFonts w:ascii="Times" w:hAnsi="Times" w:cs="Times New Roman"/>
      <w:sz w:val="20"/>
      <w:szCs w:val="20"/>
    </w:rPr>
  </w:style>
  <w:style w:type="character" w:styleId="FootnoteReference">
    <w:name w:val="footnote reference"/>
    <w:basedOn w:val="DefaultParagraphFont"/>
    <w:uiPriority w:val="99"/>
    <w:semiHidden/>
    <w:rsid w:val="005C4AB8"/>
    <w:rPr>
      <w:rFonts w:cs="Times New Roman"/>
      <w:vertAlign w:val="superscript"/>
    </w:rPr>
  </w:style>
  <w:style w:type="paragraph" w:customStyle="1" w:styleId="Level5Heading">
    <w:name w:val="Level5Heading"/>
    <w:basedOn w:val="Level4Heading"/>
    <w:uiPriority w:val="99"/>
    <w:rsid w:val="008A1439"/>
    <w:rPr>
      <w:rFonts w:ascii="Arial" w:hAnsi="Arial"/>
      <w:sz w:val="24"/>
    </w:rPr>
  </w:style>
  <w:style w:type="character" w:customStyle="1" w:styleId="Style1Char">
    <w:name w:val="Style1 Char"/>
    <w:basedOn w:val="Heading4Char"/>
    <w:uiPriority w:val="99"/>
    <w:rsid w:val="005C4AB8"/>
    <w:rPr>
      <w:rFonts w:ascii="Arial" w:hAnsi="Arial" w:cs="Arial"/>
      <w:b/>
      <w:bCs/>
      <w:i/>
      <w:iCs/>
      <w:color w:val="4F81BD"/>
      <w:sz w:val="20"/>
      <w:szCs w:val="20"/>
    </w:rPr>
  </w:style>
  <w:style w:type="character" w:customStyle="1" w:styleId="st">
    <w:name w:val="st"/>
    <w:basedOn w:val="DefaultParagraphFont"/>
    <w:uiPriority w:val="99"/>
    <w:rsid w:val="005C4AB8"/>
    <w:rPr>
      <w:rFonts w:cs="Times New Roman"/>
    </w:rPr>
  </w:style>
  <w:style w:type="character" w:styleId="PageNumber">
    <w:name w:val="page number"/>
    <w:basedOn w:val="DefaultParagraphFont"/>
    <w:uiPriority w:val="99"/>
    <w:rsid w:val="005C4AB8"/>
    <w:rPr>
      <w:rFonts w:cs="Times New Roman"/>
    </w:rPr>
  </w:style>
  <w:style w:type="paragraph" w:styleId="TOC2">
    <w:name w:val="toc 2"/>
    <w:basedOn w:val="Normal"/>
    <w:next w:val="Normal"/>
    <w:autoRedefine/>
    <w:uiPriority w:val="99"/>
    <w:rsid w:val="004F18EF"/>
    <w:pPr>
      <w:ind w:left="245"/>
    </w:pPr>
  </w:style>
  <w:style w:type="paragraph" w:styleId="TOC1">
    <w:name w:val="toc 1"/>
    <w:basedOn w:val="Normal"/>
    <w:next w:val="Normal"/>
    <w:autoRedefine/>
    <w:uiPriority w:val="99"/>
    <w:rsid w:val="00781A11"/>
    <w:pPr>
      <w:tabs>
        <w:tab w:val="right" w:leader="dot" w:pos="9360"/>
      </w:tabs>
    </w:pPr>
    <w:rPr>
      <w:rFonts w:ascii="Times New Roman" w:hAnsi="Times New Roman"/>
      <w:noProof/>
      <w:szCs w:val="24"/>
    </w:rPr>
  </w:style>
  <w:style w:type="paragraph" w:styleId="TOC3">
    <w:name w:val="toc 3"/>
    <w:basedOn w:val="Normal"/>
    <w:next w:val="Normal"/>
    <w:autoRedefine/>
    <w:uiPriority w:val="99"/>
    <w:rsid w:val="004F18EF"/>
    <w:pPr>
      <w:tabs>
        <w:tab w:val="right" w:leader="dot" w:pos="9350"/>
      </w:tabs>
      <w:ind w:left="475"/>
    </w:pPr>
  </w:style>
  <w:style w:type="paragraph" w:styleId="TableofFigures">
    <w:name w:val="table of figures"/>
    <w:basedOn w:val="Normal"/>
    <w:next w:val="Normal"/>
    <w:uiPriority w:val="99"/>
    <w:rsid w:val="00707C5B"/>
  </w:style>
  <w:style w:type="table" w:styleId="TableGrid">
    <w:name w:val="Table Grid"/>
    <w:basedOn w:val="TableNormal"/>
    <w:uiPriority w:val="99"/>
    <w:locked/>
    <w:rsid w:val="00D322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210E2"/>
    <w:rPr>
      <w:rFonts w:ascii="Times" w:hAnsi="Times"/>
      <w:sz w:val="24"/>
      <w:szCs w:val="20"/>
    </w:rPr>
  </w:style>
  <w:style w:type="character" w:customStyle="1" w:styleId="BodyTextChar1">
    <w:name w:val="Body Text Char1"/>
    <w:basedOn w:val="DefaultParagraphFont"/>
    <w:uiPriority w:val="99"/>
    <w:semiHidden/>
    <w:rsid w:val="0061362F"/>
    <w:rPr>
      <w:rFonts w:ascii="Times" w:hAnsi="Times" w:cs="Times New Roman"/>
      <w:sz w:val="20"/>
    </w:rPr>
  </w:style>
  <w:style w:type="character" w:customStyle="1" w:styleId="BalloonTextChar1">
    <w:name w:val="Balloon Text Char1"/>
    <w:basedOn w:val="DefaultParagraphFont"/>
    <w:uiPriority w:val="99"/>
    <w:semiHidden/>
    <w:rsid w:val="0061362F"/>
    <w:rPr>
      <w:rFonts w:ascii="Tahoma" w:hAnsi="Tahoma" w:cs="Tahoma"/>
      <w:sz w:val="16"/>
    </w:rPr>
  </w:style>
  <w:style w:type="character" w:customStyle="1" w:styleId="CommentSubjectChar1">
    <w:name w:val="Comment Subject Char1"/>
    <w:basedOn w:val="CommentTextChar1"/>
    <w:uiPriority w:val="99"/>
    <w:semiHidden/>
    <w:rsid w:val="0061362F"/>
    <w:rPr>
      <w:rFonts w:ascii="Times" w:hAnsi="Times" w:cs="Times New Roman"/>
      <w:b/>
      <w:bCs/>
      <w:sz w:val="20"/>
      <w:szCs w:val="20"/>
    </w:rPr>
  </w:style>
  <w:style w:type="table" w:customStyle="1" w:styleId="TableGrid1">
    <w:name w:val="Table Grid1"/>
    <w:uiPriority w:val="99"/>
    <w:rsid w:val="006136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2">
    <w:name w:val="Endnote Text Char2"/>
    <w:basedOn w:val="DefaultParagraphFont"/>
    <w:uiPriority w:val="99"/>
    <w:semiHidden/>
    <w:rsid w:val="0061362F"/>
    <w:rPr>
      <w:rFonts w:ascii="Times" w:hAnsi="Times" w:cs="Times New Roman"/>
      <w:sz w:val="20"/>
    </w:rPr>
  </w:style>
  <w:style w:type="paragraph" w:styleId="NormalWeb">
    <w:name w:val="Normal (Web)"/>
    <w:basedOn w:val="Normal"/>
    <w:uiPriority w:val="99"/>
    <w:semiHidden/>
    <w:rsid w:val="0061362F"/>
    <w:pPr>
      <w:spacing w:before="100" w:beforeAutospacing="1" w:after="100" w:afterAutospacing="1"/>
    </w:pPr>
    <w:rPr>
      <w:rFonts w:ascii="Times New Roman" w:eastAsia="Times New Roman" w:hAnsi="Times New Roman"/>
      <w:szCs w:val="24"/>
    </w:rPr>
  </w:style>
  <w:style w:type="character" w:customStyle="1" w:styleId="CharChar9">
    <w:name w:val="Char Char9"/>
    <w:uiPriority w:val="99"/>
    <w:rsid w:val="00014133"/>
    <w:rPr>
      <w:rFonts w:ascii="Times New Roman" w:eastAsia="Times New Roman" w:hAnsi="Times New Roman"/>
      <w:sz w:val="24"/>
    </w:rPr>
  </w:style>
  <w:style w:type="character" w:customStyle="1" w:styleId="CharChar8">
    <w:name w:val="Char Char8"/>
    <w:uiPriority w:val="99"/>
    <w:rsid w:val="00014133"/>
    <w:rPr>
      <w:rFonts w:ascii="Times New Roman" w:eastAsia="Times New Roman" w:hAnsi="Times New Roman"/>
      <w:sz w:val="24"/>
    </w:rPr>
  </w:style>
  <w:style w:type="character" w:styleId="FollowedHyperlink">
    <w:name w:val="FollowedHyperlink"/>
    <w:basedOn w:val="DefaultParagraphFont"/>
    <w:uiPriority w:val="99"/>
    <w:semiHidden/>
    <w:rsid w:val="00014133"/>
    <w:rPr>
      <w:color w:val="800080"/>
      <w:u w:val="single"/>
    </w:rPr>
  </w:style>
  <w:style w:type="character" w:customStyle="1" w:styleId="level3CharChar">
    <w:name w:val="level 3 Char Char"/>
    <w:uiPriority w:val="99"/>
    <w:rsid w:val="00014133"/>
    <w:rPr>
      <w:rFonts w:ascii="Arial" w:hAnsi="Arial"/>
      <w:b/>
      <w:sz w:val="32"/>
    </w:rPr>
  </w:style>
  <w:style w:type="character" w:customStyle="1" w:styleId="level4CharChar">
    <w:name w:val="level 4 Char Char"/>
    <w:uiPriority w:val="99"/>
    <w:rsid w:val="00014133"/>
    <w:rPr>
      <w:rFonts w:ascii="Cambria" w:eastAsia="Times New Roman" w:hAnsi="Cambria"/>
      <w:b/>
      <w:color w:val="4F81BD"/>
      <w:sz w:val="26"/>
    </w:rPr>
  </w:style>
  <w:style w:type="character" w:customStyle="1" w:styleId="level5CharChar">
    <w:name w:val="level 5 Char Char"/>
    <w:uiPriority w:val="99"/>
    <w:rsid w:val="00014133"/>
    <w:rPr>
      <w:rFonts w:ascii="Cambria" w:eastAsia="Times New Roman" w:hAnsi="Cambria"/>
      <w:b/>
      <w:color w:val="4F81BD"/>
      <w:sz w:val="22"/>
    </w:rPr>
  </w:style>
  <w:style w:type="character" w:customStyle="1" w:styleId="level2CharChar">
    <w:name w:val="level 2 Char Char"/>
    <w:uiPriority w:val="99"/>
    <w:rsid w:val="00014133"/>
    <w:rPr>
      <w:rFonts w:ascii="Cambria" w:eastAsia="Times New Roman" w:hAnsi="Cambria"/>
      <w:b/>
      <w:i/>
      <w:color w:val="4F81BD"/>
      <w:sz w:val="22"/>
    </w:rPr>
  </w:style>
  <w:style w:type="character" w:customStyle="1" w:styleId="level6CharChar">
    <w:name w:val="level 6 Char Char"/>
    <w:uiPriority w:val="99"/>
    <w:rsid w:val="00014133"/>
    <w:rPr>
      <w:rFonts w:ascii="Cambria" w:eastAsia="Times New Roman" w:hAnsi="Cambria"/>
      <w:color w:val="243F60"/>
      <w:sz w:val="22"/>
    </w:rPr>
  </w:style>
  <w:style w:type="character" w:customStyle="1" w:styleId="CharChar7">
    <w:name w:val="Char Char7"/>
    <w:uiPriority w:val="99"/>
    <w:rsid w:val="00014133"/>
    <w:rPr>
      <w:rFonts w:ascii="Times" w:hAnsi="Times"/>
      <w:b/>
      <w:sz w:val="40"/>
    </w:rPr>
  </w:style>
  <w:style w:type="character" w:customStyle="1" w:styleId="CharChar6">
    <w:name w:val="Char Char6"/>
    <w:uiPriority w:val="99"/>
    <w:semiHidden/>
    <w:rsid w:val="00014133"/>
    <w:rPr>
      <w:rFonts w:ascii="Times" w:hAnsi="Times"/>
      <w:sz w:val="24"/>
    </w:rPr>
  </w:style>
  <w:style w:type="character" w:customStyle="1" w:styleId="CharChar5">
    <w:name w:val="Char Char5"/>
    <w:uiPriority w:val="99"/>
    <w:semiHidden/>
    <w:rsid w:val="00014133"/>
    <w:rPr>
      <w:rFonts w:ascii="Tahoma" w:hAnsi="Tahoma"/>
      <w:sz w:val="16"/>
    </w:rPr>
  </w:style>
  <w:style w:type="character" w:customStyle="1" w:styleId="CharChar4">
    <w:name w:val="Char Char4"/>
    <w:uiPriority w:val="99"/>
    <w:rsid w:val="00014133"/>
    <w:rPr>
      <w:rFonts w:ascii="Times" w:hAnsi="Times"/>
    </w:rPr>
  </w:style>
  <w:style w:type="character" w:customStyle="1" w:styleId="CharChar3">
    <w:name w:val="Char Char3"/>
    <w:uiPriority w:val="99"/>
    <w:semiHidden/>
    <w:rsid w:val="00014133"/>
    <w:rPr>
      <w:rFonts w:ascii="Times" w:hAnsi="Times"/>
      <w:b/>
    </w:rPr>
  </w:style>
  <w:style w:type="character" w:customStyle="1" w:styleId="CharChar2">
    <w:name w:val="Char Char2"/>
    <w:uiPriority w:val="99"/>
    <w:semiHidden/>
    <w:rsid w:val="00014133"/>
  </w:style>
  <w:style w:type="character" w:customStyle="1" w:styleId="CharChar1">
    <w:name w:val="Char Char1"/>
    <w:uiPriority w:val="99"/>
    <w:semiHidden/>
    <w:rsid w:val="00014133"/>
  </w:style>
  <w:style w:type="character" w:customStyle="1" w:styleId="CharChar">
    <w:name w:val="Char Char"/>
    <w:uiPriority w:val="99"/>
    <w:semiHidden/>
    <w:rsid w:val="00014133"/>
    <w:rPr>
      <w:rFonts w:ascii="Consolas" w:hAnsi="Consolas"/>
      <w:sz w:val="21"/>
    </w:rPr>
  </w:style>
  <w:style w:type="character" w:customStyle="1" w:styleId="apple-style-span">
    <w:name w:val="apple-style-span"/>
    <w:basedOn w:val="DefaultParagraphFont"/>
    <w:uiPriority w:val="99"/>
    <w:rsid w:val="00D028A5"/>
    <w:rPr>
      <w:rFonts w:cs="Times New Roman"/>
    </w:rPr>
  </w:style>
  <w:style w:type="paragraph" w:customStyle="1" w:styleId="Contents">
    <w:name w:val="Contents"/>
    <w:qFormat/>
    <w:rsid w:val="00674C0A"/>
    <w:pPr>
      <w:keepNext/>
      <w:keepLines/>
      <w:spacing w:before="120" w:after="120"/>
      <w:jc w:val="center"/>
    </w:pPr>
    <w:rPr>
      <w:rFonts w:ascii="Arial" w:hAnsi="Arial"/>
      <w:b/>
      <w:sz w:val="32"/>
    </w:rPr>
  </w:style>
  <w:style w:type="paragraph" w:customStyle="1" w:styleId="References">
    <w:name w:val="References"/>
    <w:qFormat/>
    <w:rsid w:val="004B17F4"/>
    <w:pPr>
      <w:keepLines/>
      <w:autoSpaceDE w:val="0"/>
      <w:autoSpaceDN w:val="0"/>
      <w:adjustRightInd w:val="0"/>
      <w:spacing w:before="120" w:after="120"/>
      <w:ind w:left="720" w:hanging="720"/>
    </w:pPr>
    <w:rPr>
      <w:rFonts w:ascii="Times New Roman" w:hAnsi="Times New Roman"/>
      <w:color w:val="000000" w:themeColor="text1"/>
      <w:sz w:val="20"/>
      <w:szCs w:val="20"/>
    </w:rPr>
  </w:style>
  <w:style w:type="paragraph" w:customStyle="1" w:styleId="ParagraphNoIndent">
    <w:name w:val="ParagraphNoIndent"/>
    <w:qFormat/>
    <w:rsid w:val="00603809"/>
    <w:rPr>
      <w:rFonts w:ascii="Times New Roman" w:hAnsi="Times New Roman"/>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21614">
      <w:bodyDiv w:val="1"/>
      <w:marLeft w:val="0"/>
      <w:marRight w:val="0"/>
      <w:marTop w:val="0"/>
      <w:marBottom w:val="0"/>
      <w:divBdr>
        <w:top w:val="none" w:sz="0" w:space="0" w:color="auto"/>
        <w:left w:val="none" w:sz="0" w:space="0" w:color="auto"/>
        <w:bottom w:val="none" w:sz="0" w:space="0" w:color="auto"/>
        <w:right w:val="none" w:sz="0" w:space="0" w:color="auto"/>
      </w:divBdr>
    </w:div>
    <w:div w:id="1297419831">
      <w:bodyDiv w:val="1"/>
      <w:marLeft w:val="0"/>
      <w:marRight w:val="0"/>
      <w:marTop w:val="0"/>
      <w:marBottom w:val="0"/>
      <w:divBdr>
        <w:top w:val="none" w:sz="0" w:space="0" w:color="auto"/>
        <w:left w:val="none" w:sz="0" w:space="0" w:color="auto"/>
        <w:bottom w:val="none" w:sz="0" w:space="0" w:color="auto"/>
        <w:right w:val="none" w:sz="0" w:space="0" w:color="auto"/>
      </w:divBdr>
    </w:div>
    <w:div w:id="19898968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17"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16"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3B6F-EDB2-483E-90A2-338B71DD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Draft Comparative Effectiveness Review</vt:lpstr>
    </vt:vector>
  </TitlesOfParts>
  <Company>Johns Hopkins University DOM</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Comparative Effectiveness Review</dc:title>
  <dc:creator>JHU</dc:creator>
  <cp:lastModifiedBy>Priyanka Pawar</cp:lastModifiedBy>
  <cp:revision>2</cp:revision>
  <cp:lastPrinted>2014-02-07T17:38:00Z</cp:lastPrinted>
  <dcterms:created xsi:type="dcterms:W3CDTF">2014-03-24T10:44:00Z</dcterms:created>
  <dcterms:modified xsi:type="dcterms:W3CDTF">2014-03-24T10:44:00Z</dcterms:modified>
</cp:coreProperties>
</file>