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Borders>
          <w:top w:val="single" w:sz="4" w:space="0" w:color="auto"/>
          <w:bottom w:val="single" w:sz="4" w:space="0" w:color="auto"/>
          <w:insideH w:val="single" w:sz="4" w:space="0" w:color="8080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2304"/>
        <w:gridCol w:w="2304"/>
        <w:gridCol w:w="1728"/>
        <w:gridCol w:w="1008"/>
        <w:gridCol w:w="2160"/>
        <w:gridCol w:w="2160"/>
      </w:tblGrid>
      <w:tr w:rsidR="006B7AF5" w:rsidRPr="00012E7B" w:rsidTr="00920884">
        <w:trPr>
          <w:cantSplit/>
          <w:tblHeader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Group1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Group2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 (definition)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AE collection / ITT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Results, Group 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Results, Group 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55 / 169 (32.5%)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 / 170 (17.6%)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81 / 169 (47.9%)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54 / 170 (31.8%)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64 / 169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41 / 170 (24%) P: 0.006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(Absence of ulcers)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28 / 93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109 (17%)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126.7 (SD, 30)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39.9 (SD, 37)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-8.5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122.1 (SD, 30)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31.4 (SD, 35)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-8.5 P: 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27.7 (SD, 26)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-7.6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20.1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-7.6 P: 0.007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51.6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-8.6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43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-8.6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75 / 169 (44.4%)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51 / 170 (30%) P: 0.006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59 / 169 (35%)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41 / 170 (24%) P: 0.03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50 / 169 (29.6%)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24 / 170 (14.1%)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62 / 169 (36.7%)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 / 170 (17.6%)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102 / 169 (60.4%)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54 / 170 (31.8%)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80 / 169 (47%)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41 / 170 (24%)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(Absence of ulcers)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47 / 107 (44%)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109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31.4 (SD, 30)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-11.3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20.1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-11.3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125.3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45.2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-13.8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122.1 (SD, 30)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31.4 (SD, 35)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-13.8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56.4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-13.4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43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-13.4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78 / 168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41 / 170 (24%)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55 / 169 (32.5%)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24 / 170 (14.1%)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NA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96 / 169 (56.8%)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51 / 170 (30%)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62 / 169 (36.7%)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55 / 169 (32.5%) P: 0.38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102 / 169 (60.4%)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81 / 169 (47.9%)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80 / 169 (47%)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64 / 169 (38%) P: 0.08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(Absence of ulcers)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47 / 107 (44%)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28 / 93 (30%) P: 0.06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125.3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45.2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-5.3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126.7 (SD, 30)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39.9 (SD, 37)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-5.3 P: 0.13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31.4 (SD, 30)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-3.7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27.7 (SD, 26)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-3.7 P: 0.31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56.4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51.6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96 / 169 (56.8%)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75 / 169 (44.4%)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50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78 / 168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59 / 169 (35%) P: 0.04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wks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55 / 169 (32.5%)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50 / 169 (29.6%) P: 0.55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Reinisch,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+ 1 mg/kg or ≥ 40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 + 1mg/kg or ≥ 40mg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Median, 43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Median, 40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 + 32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CDAI&lt;150, absence of intestinal resection, absence of corticosteroid therapy)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32 / 64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36 / 65 (55%) P: 0.431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 + 32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CDAI&lt;150, absence of intestinal resection, absence of corticosteroid therapy)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23 / 64 (36%)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39 / 65 (60%) P: 0.0062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 + 32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CDAI&lt;150, absence of intestinal resection, absence of corticosteroid therapy)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27 / 64 (42%)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40 / 65 (62%) P: 0.0278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D'Haens,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 + 32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CDAI&lt;150, absence of intestinal resection, absence of corticosteroid therapy) @ 14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20 / 64 (32%)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42 / 65 (65%) P: 0.0001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 + 32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(Absence of ulcers)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23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26 (73%) P: 0.0028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 + 32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(SES-CD)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3.1 (SD, 2.9) P: &lt;0.001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0.7 (SD, 1.5)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86 / 331 (26%)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66 / 328 (20%)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43 / 331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26 / 328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95 / 327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59 / 326 (18%)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response (≥16-pt increase))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140 / 331 (42%)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108 / 328 (33%) P: 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26.4 (SD, 35)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-5.9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20.5 (SD, 33)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-5.9 P: 0.03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26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14 / 46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61 (31%)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Targan,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97 / 259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63 / 250 (25%)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Targan,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68 / 259 (26%)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40 / 250 (16%)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Targan,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123.6 (SD, 31)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26.7 (SD, 32) P: &lt;0.001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122.5 (SD, 28)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15.2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-11.5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(Complete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20 (5%)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25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34 / 159 (21%)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166 (7%)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159 (6%)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166 (4%)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150 P: &lt;0.001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139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Sands,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 + 5 mg/kg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24 / 52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27 (41%)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Sands,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 + 5 mg/kg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12.3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-3.2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9.1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-3.2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Sands,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 + 5 mg/kg every 8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 + 5 mg/kg every 8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18.7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17.3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-1.4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stable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Dose: NA + stable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(Absence of ulcers)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11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9 (33%) P: 0.77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stable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Dose: NA + stable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Endoscopic healing (CDEIS)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Median, -6.9 (IQR, -9.5 to -4.1)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5.7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Median, -1.2 (IQR, -4.4 to 1.5)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5.7 P: 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stable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Dose: NA + stable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41 / 55 (75%)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OR: 4.9 (2.2 to 11)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21 / 56 (38%)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Lemann,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stable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Dose: NA + stable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31 / 54 (57%)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OR: 3.3 (1.5 to 7.4)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P: 0.003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15 / 52 (29%) P: 0.003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stable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 or 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Dose: NA + stable 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(steroid-free remission (CDAI &lt; 150))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22 / 55 (40%)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OR: 2.4 (1 to 5.7)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P: 0.04 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51 (22%) P: 0.04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then 20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74 (16%)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74 (7%)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then 20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74 (18%)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74 (12%)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then 20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14314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14110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then 20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147 P: NS18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147 P: NS16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then 20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(50%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4 (75%)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6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then 20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4 (75%)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6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 mg then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75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74 (7%)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 mg then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75 (24%)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74 (12%)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 mg then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18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10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 mg then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157 P: &lt;0.0529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147 P: &lt;0.0516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 mg then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(50%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10 (20%)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6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80 mg then 40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10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6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160 mg then 80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76 (16%)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74 (7%)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160 mg then 80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27 / 76 (36%)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74 (12%)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160 mg then 80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14619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14110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160 mg then 80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157 P: &lt;0.0530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147 P: &lt;0.0516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160 mg then 80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(50%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12 (8%)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6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160 mg then 80 mg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12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6 (17%)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11 (64%)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8 (25%) P: 0.16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11 (82%)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8 (50%) P: 0.32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11 (45%)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8 (25%) P: 0.63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113 (SD, 23)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160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47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106 (SD, 17)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135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29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113 (SD, 23)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172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59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106 (SD, 17)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34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113 (SD, 23)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165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52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106 (SD, 17)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Mean: 24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Schroder, 2006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 weekly + 5 mg/kg every 2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2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(Discontinued corticosteroids) @ 48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7 (100%)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6 (33%)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101 / 724 (14%)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181 (10%)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Sandborn,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268 / 724 (37%)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54 / 181 (30%) P: 0.12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74 (18%)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73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20 / 74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73 (23.3%)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16.6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-6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22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-6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&gt; 170)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24 / 73 (32.9%)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73 (17.8%)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&gt; 170)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28 / 73 (38.4%)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73 (23.3%)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72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73 (8%)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14 / 72 (19.4%)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73 (23.3%)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21.8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-11.2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20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&gt; 170)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14 / 72 (19.4%)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73 (17.8%)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&gt; 170)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72 (23.6%)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73 (23.3%)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72 (18%)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73 (8%)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72 (26.4%)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73 (23.3%)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&gt; 170)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20 / 72 (27.8%)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73 (17.8%)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&gt; 170)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28 / 72 (38.9%)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73 (23.3%)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126.5 (SD, 25)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22.8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-12.2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 (SD, 27)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-12.2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400 mg every 4 wks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4 wks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126.5 (SD, 25)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156.4 (SD, 37)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29.9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122.9 (SD, 27)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140.5 (SD, 36)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17.6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-14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25 (35%)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25 (16%)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25 (32%)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25 (32%)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17 (47.1%)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25 (16%) P: 0.041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17 (23.5%)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25 (32%)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23 (20%)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25 (16%)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Winter,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 / 23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25 (32%)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Ardizzone,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for first 3 mos then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27 (44%)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27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Ardizzone,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for first 3 mos then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6 (67%)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4 (25%)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31 / 78 (40%)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40 (13%)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41 / 78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40 (33%) P: &gt;0.05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treatment benefit (CDAI &lt;150 or 100 pt drop))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45 / 78 (58%)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40 (27%)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treatment benefit (CDAI &lt;150 or 100 pt drop))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50 / 78 (64%)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40 (44%)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numerical improvements in total score', 34.1 (SD, 35.2)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numerical improvements in total score', 29.3 (SD, 35.7)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-4.8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24 / 79 (31%)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40 (13%)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37 / 79 (48%)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40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treatment benefit (CDAI &lt;150 or 100 pt drop))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38 / 79 (48%)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Incidence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40 (27%)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treatment benefit (CDAI &lt;150 or 100 pt drop))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52 / 79 (66%)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Incidence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40 (44%)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Tremaine,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numerical improvements in total score', 36.3 (SD, 32.5)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numerical improvements in total score', 29.3 (SD, 35.7)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-7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Gordon,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18 (39%)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12 (8%) P: 0.1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Gordon,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Natalizumab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19 P: 0.004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 and normal serum orosmucoid concentration) 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15 (80%)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15 / 16 (93.7%)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 and normal serum orosmucoid concentration) @ 106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15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16 (50%)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 and normal serum orosmucoid concentration)@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7 (14%)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15 / 16 (93.7%)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 and normal serum orosmucoid concentration) @ 106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7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16 (50%)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15 mg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 and normal serum orosmucoid concentration)@ 30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7 (14%)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15 (80%)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15 mg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(Remission: CDAI &lt; 150 and normal serum orosmucoid concentration)@ 106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7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15 (53%)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mg/kg + 2 mg/kg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+ 2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51 (25%)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45 (24%) P: 0.906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mg/kg + 2 mg/kg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+ 2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11 / 51 (22%)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45 (22%) P: 0.939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mg/kg + 2 mg/kg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+ 2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16 / 51 (31%)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45 (27%) P: 0.615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(tablets)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3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31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16 / 35 (46%)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(tablets)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31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21 / 35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(granules)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3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31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28 (61%)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(granules)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19 / 31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22 / 28 (79%)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Bar-Meir,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8 hrs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physical score)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40.8 (SD, 16.3)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62.3 (SD, 22)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21.5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44.8 (SD, 16.2)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58.3 (SD, 20.9)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13.5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Bar-Meir,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8 hrs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(SF-36, mental score)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42.2 (SD, 19.7)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60.9 (SD, 23.1)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18.7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46.5 (SD, 18.9)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56.9 (SD, 20.7)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10.4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Bar-Meir,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8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mg every 8 hrs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130.1 (SD, 32)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164.4 (SD, 36)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34.3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135.9 (SD, 28)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162 (SD, 34)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26.1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Thomsen,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30 / 83 (36%)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/ 89 (44%)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Thomsen,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50 (36%)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77 (62%)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Thomsen,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(PGWB)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83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95 P: &lt;0.05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81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98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Thomsen,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(Psychological General Well-Being index)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83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95 P: 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9 (SD, 21) P: 0.0025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11.4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81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Mean, 101 P: 0.01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20.4 (SD, 24)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Thomsen,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(physician's global evaluation score)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1.7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1.3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Thomsen, 1998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(physician's global assessment)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1.8 P: &lt;0.001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F: 1.2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HBI&lt;3 and not on steroids)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32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26 (5%)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HBI&lt;3 and not on steroids)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32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26 (28%)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 &lt; 3 and not on steroids)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32 (41%)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26 (46%)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(Relapse rate: HBI increased by 3+ points and/or require restarting steroid treatment at &gt;300 mg/mo)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13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12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0.8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0.8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0.8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0.8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HBI&lt;3 and not on steroids)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26 (8%)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26 (5%)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HBI&lt;3 and not on steroids)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26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7 / 26 (28%)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 &lt; 3 and not on steroids)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26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26 (46%)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(Relapse rate: HBI increased by 3+ points and/or require restarting steroid treatment at &gt;300mg/mo)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10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12 (33%)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0.8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0.8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2.7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2.7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Mean, 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HBI&lt;3 and not on steroids)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26 (8%)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32 (0%)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HBI&lt;3 and not on steroids)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26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32 (30%)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(Remission: HBI &lt; 3 and not on steroids)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10 / 26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13 / 32 (41%)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 (Relapse rate: HBI increased by 3+ points and/or require restarting steroid treatment at &gt;300mg/mo)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10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13 (38%)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1.2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0.8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0.8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1.2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1.2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1.2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Oren,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12.5 mg weekly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 every 24 hrs + NA weekly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(Treatment Goal Score for Wellbeing) @ 38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2.7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2.7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1.3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1.3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10 / 26 (37%)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24 (4%)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8 / 27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25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(CDEIS)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15 (SE, 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6 (SE, 5)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-8.7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8 (SE, 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7 (SE, 5)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122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168 (SD, 36)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46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128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133 (SD, 28)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 / 23 (20%)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24 (4%)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 / 28 (18%)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25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(CDEIS)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 (SE, 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4 (SE, 5)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-6.3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8 (SE, 6)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7 (SE, 5)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116 (SD, 23)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146 (SD, 41)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128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133 (SD, 28)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 / 28 (20%)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24 (4%)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28 (25%)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25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Endoscopic healing (CDEIS)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13.3 (SE, 6.9)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5.2 (SE, 2.8)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-8.1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8.4 (SE, 6.3)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7.5 (SE, 5.4) P: &lt;0.01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Targan,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118 (SD, 28)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149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128 (SD, 29)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133 (SD, 28)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 P: 0.03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Campieri,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16 / 61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58 (37%)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Campieri,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/ 61 (51%)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/ 58 (53%)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Campieri,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58 (48%)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58 (37%)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Campieri, 1997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daily + NA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daily +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34 / 58 (58%)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/ 58 (53%)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daily + 1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19 / 30 (63%)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33 (73%) P: 0.6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daily + 1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60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30 (7%)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33 (42%)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Candy,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+ 1 mg/kg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daily + 1 mg/kg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CDAI&lt;175) @ 64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33 (42%)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RR: 6.36 (1.6 to 25.7)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30 (7%)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Gross,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mg/d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CDAI&lt;150 and 60-pt drop)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16 (8%)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15 (8%)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Gross,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mg/d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CDAI&lt;150 and 60-pt drop)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16 (56.3%)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 / 15 (40%) P: 0.5867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Methotrexate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weekly +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discontinuation of prednisone therapy and CDAI ≤ 150 pts)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37 / 94 (39%)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RR: 1.95 (1.09 to 3.48)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P: 0.025 vs. main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47 (19%) P: 0.025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Methotrexate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weekly +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167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159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Feagan, 1995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Methotrexate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25 mg weekly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IM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weekly +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162 (SE, 17)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169 (SE, 4) P: &lt;.002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159 (SE, 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151 (SE, 6) P: &lt;.002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Tremaine,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(Asacol)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800 mg every 6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6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CDAI&lt;150 and 70 pt drop)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9 / 20 (45%)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18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24 hrs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88 (56%)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/ 88 (45%) P: 0.22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Rutgeerts,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Prednisolone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 mg every 24 hrs + NA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 + 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9 mg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10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58 / 88 (66%)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47 / 88 (53%) P: 0.12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67 (10%)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66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67 (33%)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66 (20%) P: 0.13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&gt;150 and 60-pt increase)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124 events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events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&gt;150 and 60-pt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33 (70%)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36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140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 (SD, 21)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170 (SD, 39)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154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-27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185 (SD, 21)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156 (SD, 39)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-29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150 (SD, 38)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&gt;150 and 60-pt increase)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178 days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Event rate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events / ds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&gt;150 and 60-pt increase)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22 / 36 (61%)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24 / 36 (67%)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21 / 61 (34%)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66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31 / 61 (51%)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66 (20%)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157 P: 0.0002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32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0.0002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166 P: &lt;0.001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41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&lt;0.001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184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172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154 (SD, 35)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-27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184 (SD, 24)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161 (SD, 36)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-23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181 (SD, 19)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150 (SD, 38)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-31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64 (27%)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7 / 66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28 / 64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66 (20%) P: 0.009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155 P: 0.006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0.006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Budesonide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7.5 mg every 12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every 12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HR QoL (IBDQ)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154 P: 0.012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B: Mean, 130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F: Mean, 141 P: 0.012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11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Ewe,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daily + 60 mg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60 mg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16 / 21 (76%)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21 (38%) P: 0.061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failure to fall to less than 150 points or rise to above 150)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42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42 (75%)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75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56 / 75 (75%)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failure to fall to less than 150 points or rise to above 150)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38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42 (75%)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75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75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failure to fall to less than 150 points or rise to above 150)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38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42 (75%)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&lt;0.001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51 / 68 (75%)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56 / 75 (75%)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61 / 68 (90%)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75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44 / 68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75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51 / 68 (75%)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61 / 68 (90%)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75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44 / 68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38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51 / 68 (75%)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44 / 68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61 / 68 (90%)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failure to fall to less than 150 points or rise to above 150)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38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42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failure to fall to less than 150 points or rise to above 150)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38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42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75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56 / 75 (75%)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75 (50%)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75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38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56 / 75 (75%)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45 / 75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failure to fall to less than 150 points or rise to above 150)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38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38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increase to more than 150 or in patients with active disease at randomization did not fall to less than 150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38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40 / 75 (53%)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rise of CDAI to over 150 during the study period.)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75 (50%)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Malchow, 1984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 + 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3 g every 24 hrs + 48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(6)-Methylprednisolone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48 mg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(Relapse rate: CDAI not coming down to less than 150 even after 2 AP treatments)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48 / 74 (65%)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49 / 75 (65%)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1980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Steroid free (stopping steroid use in patients)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24 / 44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14 / 39 (36%)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Sulfasalazine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1g per 15kg body weight to 5g max daily +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+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25 / 43 (57%)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35 / 46 (76%)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 / 74 (7%)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77 (5%)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74 (15%)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77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/ 74 (53%)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77 (50%)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 / 74 (45%)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77 (30%) P: 0.08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9 (22%)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9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dose of prednisone is 1/4mg/kg, if CDAI = 150-300 then prednisone was dosed at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85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77 (5%)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85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77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66 / 85 (78%)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77 (50%)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51 / 85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77 (30%) P: &lt;0.0001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dose of prednisone is 1/4mg/kg, if CDAI = 150-300 then prednisone was dosed at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10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9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59 (22%)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17 / 77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59 (2%)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4 / 77 (5%)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59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23 / 77 (30%) P: 0.17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59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38 / 77 (50%)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8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9 (11%)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85 (29%)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74 (15%)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85 (13%)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 / 74 (7%)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66 / 85 (78%)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/ 74 (53%)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51 / 85 (60%)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 / 74 (45%)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10 (30%)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9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59 (2%)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 / 74 (7%)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59 (22%)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74 (15%)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59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33 / 74 (45%)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59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39 / 74 (53%)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Sulfasalazine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1g/15kgs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8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 / 9 (22%)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13 / 59 (22%)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85 (29%)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@1 wk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59 (2%)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11 / 85 (13%)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25 / 59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51 / 85 (60%)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CDAI &lt; 150) @ 17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59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66 / 85 (78%)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2.5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If CDAI&lt;150 then 1/4mg/kg, if CDAI = 150-300 then 1/2mg/kg, if CDAI &gt;300 then 3/4mg/kg every 24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Perianal disease (Complete fistula closure) @ 104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 / 8 (12%)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 / 10 (30%)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lastRenderedPageBreak/>
              <w:t>O'Donoghue, 1978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Cumulative probability of relapse after 6 mos relapse clinically defined) @ 24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0%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25%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O'Donoghue, 1978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(Relapse rate: Cumulative probability of relapse after 6 mos relapse clinically defined)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5%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Mean, 41% P: &lt;0.01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O'Donoghue, 1978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Unnamed disease activity score (Score change from baseline) @ 52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0.63 P: &lt;0.05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1.8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2.46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1.8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Klein, 1974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Reduction of steroids (reduction in the average dose of prednisone)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13.3 (SD, 3.5)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6.3 (SD, 1.6)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-7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19.8 (SD, 5.9)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7.8 (SD, 3)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-12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Klein, 1974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Reduction of steroids (reduction in the dose of prednisone) @ 32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4.4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1.7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-2.7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Mean, 5.2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F: Mean, 5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F-B: Mean, -0.2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Klein, 1974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(subjective feeling of improvement)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13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13 (46%)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Klein, 1974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(subjective feeling of no change)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13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 / 13 (38%)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Rhodes,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(Subjective feeling of being better after treatment)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8 (0%)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0 / 7 (0%)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Rhodes,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(subjective feeling of being worse after treatment)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 / 8 (25%)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 / 7 (14%)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Rhodes,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mg/kg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(Subjective feeling of 'No difference' after treatment) @ 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8 (75%)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 / 7 (86%)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1993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50-point drop and a final CDAI &lt; 151)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80 (23%)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80 (18%)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1993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1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HBI (Absolute HBI)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-0.4 (SE, 0.5)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 (SE, 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-0.5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1993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50-point drop and a final CDAI &lt; 151)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18 / 75 (24%)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80 (18%)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1993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2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HBI (Absolute HBI)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-1.2 (SE, 0.5)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 (SE, 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0.3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1993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CDAI (Remission: 50-point drop and a final CDAI &lt; 151)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32 / 75 (43%)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14 / 80 (18%) P: 0.0017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Singleton, 1993</w:t>
            </w:r>
            <w:r w:rsidRPr="00012E7B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Mesalamine (Pentasa)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 g daily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NA daily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HBI (Absolute HBI) @ 16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-2.8 (SE, 0.5)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F-B: Mean, -0.9 (SE, 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G1-G2: 1.9 P: 0.0054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(Perianal disease activity index)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8 (IQR, 7 to 10)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6 (IQR, 3 to 7) P: 0.02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9 (IQR, 7 to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8 (IQR, 6 to 10)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(Perianal Disease Activity Index)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8 (IQR, 7 to 10)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4 (IQR, 1 to 7) P: 0.05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9 (IQR, 7 to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7 (IQR, 4 to 9) P: 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(50% fistula closure)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21 / 31 (68%)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31 (26%) P: 0.002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17 / 31 (55%)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31 (13%) P: 0.001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(Perianal disease activity index)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10 (IQR, 8 to 12)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6 (IQR, 4 to 8) P: 0.04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9 (IQR, 7 to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8 (IQR, 6 to 10) P: 0.04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(Perianal Disease Activity Index)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10 (IQR, 8 to 12)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5 (IQR, 3 to 8) P: 0.14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B: Median, 9 (IQR, 7 to 10.5)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F: Median, 7 (IQR, 4 to 9) P: 0.14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(50% fistula closure)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18 / 31 (58%)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8 / 31 (26%) P: 0.02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10 mg/kg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 disease (Complete fistula closure) @ 18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32 (38%)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4 / 31 (13%) P: 0.04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(Remission: CDAI &lt; 150)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12 / 26 (46%)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Incidence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9 / 19 (47%)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index)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24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6 P: &lt;0.005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index)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38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36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- Bowel symptoms)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38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38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index - Emotional function)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26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26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index - Social Function)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38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44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index - systemic symptoms)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42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2 P: &lt;0.05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Martin F,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24 hrs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ASA (Salofalk)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250 mg every 8 hrs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(McMaster University Quality of life index - systemic symptoms) @ 12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50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G1-G2: Mean, 48 P: NS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sc once</w:t>
            </w:r>
          </w:p>
        </w:tc>
        <w:tc>
          <w:tcPr>
            <w:tcW w:w="2304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72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Remission (CDAI &lt; 150) @ 2 wks</w:t>
            </w:r>
          </w:p>
        </w:tc>
        <w:tc>
          <w:tcPr>
            <w:tcW w:w="1008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Incidence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50 / 215 (23%)</w:t>
            </w:r>
          </w:p>
        </w:tc>
        <w:tc>
          <w:tcPr>
            <w:tcW w:w="21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Incidence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33 / 209 (16%) P = 0.03</w:t>
            </w:r>
          </w:p>
        </w:tc>
      </w:tr>
      <w:tr w:rsidR="006B7AF5" w:rsidRPr="00012E7B" w:rsidTr="00920884">
        <w:trPr>
          <w:cantSplit/>
        </w:trPr>
        <w:tc>
          <w:tcPr>
            <w:tcW w:w="1296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Certolizumab pegol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Route: SC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E7B">
              <w:rPr>
                <w:rFonts w:ascii="Arial" w:hAnsi="Arial" w:cs="Arial"/>
                <w:sz w:val="18"/>
                <w:szCs w:val="18"/>
              </w:rPr>
              <w:t>Dose: 400 mg sc once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HR QoL (IBDQ Remission) @ 2 wsks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55 / 215 (26%)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38 / 209 (18%) P = 0.059</w:t>
            </w:r>
          </w:p>
        </w:tc>
      </w:tr>
    </w:tbl>
    <w:p w:rsidR="006B7AF5" w:rsidRPr="00012E7B" w:rsidRDefault="006B7AF5" w:rsidP="0092088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012E7B">
        <w:rPr>
          <w:rFonts w:ascii="Times New Roman" w:hAnsi="Times New Roman" w:cs="Times New Roman"/>
          <w:sz w:val="18"/>
          <w:szCs w:val="18"/>
        </w:rPr>
        <w:t xml:space="preserve">Abbreviations: 95% CI = 95% Confidence Interval; 6-MP = 6-Mercaptopurine; @ = at; AP = Acute Phase; ASA = Aminosalicylates; CDAI = Crohn’s Disease Activity Index; CDEIS = Crohn’s Disease Endoscopic Index of Severity; g = gram; g/kgs = gram/kilograms; HBI = Harvey-Bradshaw Index; HR QoL= Health-related Quality of Life; hrs = hours; IBDQ = Inflammatory Bowel Disease Questionnaire; IFX= Infliximab; IM = intramuscular; IV= intravenous; IQR= inter-quartile range; kg = kilogram; Max. = maximum; mg = milligram; mg/d = milligram/day; mg/kg = milligram/kilogram; mg/mo = milligram/month; Min. = minimum; Mo/mos= month(s); NA = Not Applicable; NR= Not Reported; NS = not significant; OR: Odds Ratio; PGWB = Psychological General Well-Being; P = p-value; pt = point; SES-CD = Simplified Endoscopic Activity Score for Crohn’s Disease; SC = subcutaneous; SD = standard deviation; SE= standard error; Steroid free = steroid-free remission; TNF = tumor necrosis factor; TPMT= thiopurine methyltransferase; UTD = unable to </w:t>
      </w:r>
      <w:bookmarkStart w:id="0" w:name="_GoBack"/>
      <w:bookmarkEnd w:id="0"/>
      <w:r w:rsidRPr="00012E7B">
        <w:rPr>
          <w:rFonts w:ascii="Times New Roman" w:hAnsi="Times New Roman" w:cs="Times New Roman"/>
          <w:sz w:val="18"/>
          <w:szCs w:val="18"/>
        </w:rPr>
        <w:t xml:space="preserve">determine; and wks = weeks. </w:t>
      </w:r>
    </w:p>
    <w:sectPr w:rsidR="006B7AF5" w:rsidRPr="00012E7B" w:rsidSect="00270BA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75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05" w:rsidRDefault="008D4705" w:rsidP="00D20299">
      <w:r>
        <w:separator/>
      </w:r>
    </w:p>
  </w:endnote>
  <w:endnote w:type="continuationSeparator" w:id="0">
    <w:p w:rsidR="008D4705" w:rsidRDefault="008D4705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270BA7" w:rsidP="00FD34A0">
    <w:pPr>
      <w:pStyle w:val="Footer"/>
      <w:jc w:val="center"/>
    </w:pPr>
    <w:r>
      <w:t>D</w:t>
    </w:r>
    <w:r w:rsidR="00A178B1">
      <w:t>-</w:t>
    </w:r>
    <w:r w:rsidR="00A178B1">
      <w:fldChar w:fldCharType="begin"/>
    </w:r>
    <w:r w:rsidR="00A178B1">
      <w:instrText xml:space="preserve"> PAGE   \* MERGEFORMAT </w:instrText>
    </w:r>
    <w:r w:rsidR="00A178B1">
      <w:fldChar w:fldCharType="separate"/>
    </w:r>
    <w:r>
      <w:rPr>
        <w:noProof/>
      </w:rPr>
      <w:t>110</w:t>
    </w:r>
    <w:r w:rsidR="00A17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05" w:rsidRDefault="008D4705" w:rsidP="00D20299">
      <w:r>
        <w:separator/>
      </w:r>
    </w:p>
  </w:footnote>
  <w:footnote w:type="continuationSeparator" w:id="0">
    <w:p w:rsidR="008D4705" w:rsidRDefault="008D4705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A7" w:rsidRDefault="00270BA7" w:rsidP="00270BA7">
    <w:pPr>
      <w:pStyle w:val="Header"/>
      <w:rPr>
        <w:rFonts w:ascii="Arial" w:hAnsi="Arial" w:cs="Arial"/>
        <w:b/>
        <w:sz w:val="20"/>
      </w:rPr>
    </w:pPr>
  </w:p>
  <w:p w:rsidR="00270BA7" w:rsidRDefault="00270BA7" w:rsidP="00270BA7">
    <w:pPr>
      <w:pStyle w:val="Header"/>
      <w:rPr>
        <w:rFonts w:ascii="Arial" w:hAnsi="Arial" w:cs="Arial"/>
        <w:b/>
        <w:sz w:val="20"/>
      </w:rPr>
    </w:pPr>
  </w:p>
  <w:p w:rsidR="00270BA7" w:rsidRPr="008351AC" w:rsidRDefault="00270BA7" w:rsidP="00270BA7">
    <w:pPr>
      <w:pStyle w:val="Header"/>
      <w:rPr>
        <w:rFonts w:ascii="Arial" w:hAnsi="Arial" w:cs="Arial"/>
        <w:b/>
        <w:sz w:val="20"/>
      </w:rPr>
    </w:pPr>
    <w:r w:rsidRPr="008351AC">
      <w:rPr>
        <w:rFonts w:ascii="Arial" w:hAnsi="Arial" w:cs="Arial"/>
        <w:b/>
        <w:sz w:val="20"/>
      </w:rPr>
      <w:t>Evidence Table 4. Effectiveness of pharmacologic therapies for the management of moderate to severe Crohn’s disease in terms of inducing remission (KQ1)</w:t>
    </w:r>
  </w:p>
  <w:p w:rsidR="00270BA7" w:rsidRDefault="00270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70BA7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705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DFD3-B474-4745-95C7-C22BCCF8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11783</Words>
  <Characters>67169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78795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Ravina Shinde</cp:lastModifiedBy>
  <cp:revision>3</cp:revision>
  <cp:lastPrinted>2014-02-07T17:38:00Z</cp:lastPrinted>
  <dcterms:created xsi:type="dcterms:W3CDTF">2014-02-14T20:27:00Z</dcterms:created>
  <dcterms:modified xsi:type="dcterms:W3CDTF">2014-03-20T03:33:00Z</dcterms:modified>
</cp:coreProperties>
</file>