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  <w:szCs w:val="16"/>
        </w:rPr>
      </w:pPr>
      <w:r w:rsidRPr="0069565C">
        <w:rPr>
          <w:rFonts w:ascii="Arial" w:hAnsi="Arial" w:cs="Arial"/>
          <w:b/>
          <w:sz w:val="20"/>
          <w:szCs w:val="16"/>
        </w:rPr>
        <w:t xml:space="preserve">Appendix Table E44. Quality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ssessment of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tudies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pr</w:t>
      </w:r>
      <w:r w:rsidRPr="0069565C">
        <w:rPr>
          <w:rFonts w:ascii="Arial" w:hAnsi="Arial" w:cs="Arial"/>
          <w:b/>
          <w:sz w:val="20"/>
          <w:szCs w:val="16"/>
        </w:rPr>
        <w:t xml:space="preserve">edictive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VerifyNow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with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erebrovascular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>isease</w:t>
      </w:r>
    </w:p>
    <w:tbl>
      <w:tblPr>
        <w:tblW w:w="15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598"/>
        <w:gridCol w:w="626"/>
        <w:gridCol w:w="1100"/>
        <w:gridCol w:w="1192"/>
        <w:gridCol w:w="810"/>
        <w:gridCol w:w="540"/>
        <w:gridCol w:w="776"/>
        <w:gridCol w:w="866"/>
        <w:gridCol w:w="540"/>
        <w:gridCol w:w="720"/>
        <w:gridCol w:w="720"/>
        <w:gridCol w:w="980"/>
        <w:gridCol w:w="910"/>
        <w:gridCol w:w="720"/>
        <w:gridCol w:w="630"/>
        <w:gridCol w:w="990"/>
        <w:gridCol w:w="747"/>
      </w:tblGrid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19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Drazin 2011{Drazin, 2011 238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21990814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19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[12 months]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Kang 2010{Kang, 2010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20223886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19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Ryu 2010{Ryu, 2010 229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21113358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19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(but 4 pts [7%] did not have data available and reason NR)</w:t>
            </w:r>
          </w:p>
        </w:tc>
        <w:tc>
          <w:tcPr>
            <w:tcW w:w="7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Ari,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{Ari, 2012 18246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21239075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Turkey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EFFICIENT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19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4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DC6786" w:rsidP="00DC6786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DC6786">
      <w:footerReference w:type="default" r:id="rId9"/>
      <w:pgSz w:w="15840" w:h="12240" w:orient="landscape"/>
      <w:pgMar w:top="1440" w:right="1440" w:bottom="1440" w:left="1440" w:header="720" w:footer="720" w:gutter="0"/>
      <w:pgNumType w:start="3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D0" w:rsidRDefault="008D03D0" w:rsidP="00FC3BBE">
      <w:r>
        <w:separator/>
      </w:r>
    </w:p>
  </w:endnote>
  <w:endnote w:type="continuationSeparator" w:id="0">
    <w:p w:rsidR="008D03D0" w:rsidRDefault="008D03D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DC6786">
          <w:rPr>
            <w:rFonts w:ascii="Times New Roman" w:hAnsi="Times New Roman"/>
            <w:noProof/>
            <w:sz w:val="24"/>
            <w:szCs w:val="24"/>
          </w:rPr>
          <w:t>379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D0" w:rsidRDefault="008D03D0" w:rsidP="00FC3BBE">
      <w:r>
        <w:separator/>
      </w:r>
    </w:p>
  </w:footnote>
  <w:footnote w:type="continuationSeparator" w:id="0">
    <w:p w:rsidR="008D03D0" w:rsidRDefault="008D03D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3D0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6786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22D9-43F1-4F58-9955-79735D3F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2013-11-09T12:16:00Z</dcterms:modified>
</cp:coreProperties>
</file>