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3A7931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3A7931">
        <w:rPr>
          <w:rFonts w:ascii="Arial" w:hAnsi="Arial" w:cs="Arial"/>
          <w:b/>
        </w:rPr>
        <w:t xml:space="preserve">Evidence Table </w:t>
      </w:r>
      <w:proofErr w:type="spellStart"/>
      <w:r w:rsidRPr="003A793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8</w:t>
      </w:r>
      <w:r w:rsidRPr="003A7931">
        <w:rPr>
          <w:rFonts w:ascii="Arial" w:hAnsi="Arial" w:cs="Arial"/>
          <w:b/>
        </w:rPr>
        <w:t>a</w:t>
      </w:r>
      <w:proofErr w:type="spellEnd"/>
      <w:r w:rsidRPr="003A7931">
        <w:rPr>
          <w:rFonts w:ascii="Arial" w:hAnsi="Arial" w:cs="Arial"/>
          <w:b/>
        </w:rPr>
        <w:t>.</w:t>
      </w:r>
      <w:proofErr w:type="gramEnd"/>
      <w:r w:rsidRPr="003A7931">
        <w:rPr>
          <w:rFonts w:ascii="Arial" w:hAnsi="Arial" w:cs="Arial"/>
          <w:b/>
        </w:rPr>
        <w:t xml:space="preserve"> Weight related outcomes for combination diet and physical activity intervention studies taking place in a community setting with a school component </w:t>
      </w:r>
    </w:p>
    <w:p w:rsidR="00A72221" w:rsidRPr="00D158AC" w:rsidRDefault="00A72221" w:rsidP="00A72221"/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577"/>
        <w:gridCol w:w="719"/>
        <w:gridCol w:w="1050"/>
        <w:gridCol w:w="1008"/>
        <w:gridCol w:w="975"/>
        <w:gridCol w:w="1059"/>
        <w:gridCol w:w="900"/>
        <w:gridCol w:w="1014"/>
        <w:gridCol w:w="892"/>
        <w:gridCol w:w="1067"/>
        <w:gridCol w:w="900"/>
        <w:gridCol w:w="991"/>
        <w:gridCol w:w="977"/>
        <w:gridCol w:w="1060"/>
        <w:gridCol w:w="930"/>
        <w:gridCol w:w="1301"/>
      </w:tblGrid>
      <w:tr w:rsidR="00A72221" w:rsidRPr="003A7931" w:rsidTr="0072080A">
        <w:trPr>
          <w:trHeight w:val="300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line 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line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 xml:space="preserve">First </w:t>
            </w:r>
            <w:proofErr w:type="spellStart"/>
            <w:r w:rsidRPr="003A7931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3A7931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point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 xml:space="preserve">N at first </w:t>
            </w:r>
            <w:proofErr w:type="spellStart"/>
            <w:r w:rsidRPr="003A7931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 xml:space="preserve">First </w:t>
            </w:r>
            <w:proofErr w:type="spellStart"/>
            <w:r w:rsidRPr="003A7931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3A7931">
              <w:rPr>
                <w:rFonts w:ascii="Arial" w:hAnsi="Arial" w:cs="Arial"/>
                <w:b/>
                <w:sz w:val="18"/>
                <w:szCs w:val="18"/>
              </w:rPr>
              <w:t xml:space="preserve">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Mean change from 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 xml:space="preserve">Second </w:t>
            </w:r>
            <w:proofErr w:type="spellStart"/>
            <w:r w:rsidRPr="003A7931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3A7931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point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N Second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up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Second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up mea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Mean change from 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Final measure time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point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N at final measure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 xml:space="preserve">Final </w:t>
            </w:r>
            <w:proofErr w:type="spellStart"/>
            <w:r w:rsidRPr="003A7931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3A7931">
              <w:rPr>
                <w:rFonts w:ascii="Arial" w:hAnsi="Arial" w:cs="Arial"/>
                <w:b/>
                <w:sz w:val="18"/>
                <w:szCs w:val="18"/>
              </w:rPr>
              <w:t xml:space="preserve">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Mean Change from 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Measure of association</w:t>
            </w:r>
          </w:p>
        </w:tc>
      </w:tr>
      <w:tr w:rsidR="00A72221" w:rsidRPr="003A7931" w:rsidTr="0072080A">
        <w:trPr>
          <w:trHeight w:val="300"/>
        </w:trPr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BMI Change z score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3A7931" w:rsidTr="0072080A">
        <w:trPr>
          <w:trHeight w:val="1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7931">
              <w:rPr>
                <w:rFonts w:ascii="Arial" w:hAnsi="Arial" w:cs="Arial"/>
                <w:sz w:val="18"/>
                <w:szCs w:val="18"/>
              </w:rPr>
              <w:t>Chomitz</w:t>
            </w:r>
            <w:proofErr w:type="spellEnd"/>
            <w:r w:rsidRPr="003A7931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8214B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ÿ\11\05‘\19\02\00\00\00\011\01\01\00\01\00\00\01\00\00\00\00\00\00\00\00\00\00p©:\018\00\00\00\01\00\00\008\00\00\00Ðã\00\008\00\00\00¢\0B\00\00hC:\5CDocuments and Settings\5Crewilson\5CDesktop\5CChild Obesity Database_All Searches Deduped Final_12MAR12.pdt#Chomitz, McGowan, et al. 2010 #2988\00#\00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0.67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(1.06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0.63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(1.03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-0.04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Difference in BMI Z-score between baseline and follow-up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-0.04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P&lt;0.001</w:t>
            </w:r>
          </w:p>
        </w:tc>
      </w:tr>
      <w:tr w:rsidR="00A72221" w:rsidRPr="003A7931" w:rsidTr="0072080A">
        <w:trPr>
          <w:trHeight w:val="300"/>
        </w:trPr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 xml:space="preserve">revalence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bese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3A7931" w:rsidTr="0072080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7931">
              <w:rPr>
                <w:rFonts w:ascii="Arial" w:hAnsi="Arial" w:cs="Arial"/>
                <w:sz w:val="18"/>
                <w:szCs w:val="18"/>
              </w:rPr>
              <w:t>Chomitz</w:t>
            </w:r>
            <w:proofErr w:type="spellEnd"/>
            <w:r w:rsidRPr="003A7931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8214B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ÿ\11\05‘\19\02\00\00\00\011\01\01\00\01\00\00\01\00\00\00\00\00\00\00\00\00\00Pæ;\018\00\00\00\01\00\00\008\00\00\00Ðã\00\008\00\00\00¢\0B\00\00hC:\5CDocuments and Settings\5Crewilson\5CDesktop\5CChild Obesity Database_All Searches Deduped Final_12MAR12.pdt#Chomitz, McGowan, et al. 2010 #2988\00#\00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change in BMI percentile category from baseline to follow-up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-2.2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P&lt;0.05</w:t>
            </w:r>
          </w:p>
        </w:tc>
      </w:tr>
      <w:tr w:rsidR="00A72221" w:rsidRPr="003A7931" w:rsidTr="0072080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Prevalence of Overweight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3A7931" w:rsidTr="0072080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7931">
              <w:rPr>
                <w:rFonts w:ascii="Arial" w:hAnsi="Arial" w:cs="Arial"/>
                <w:sz w:val="18"/>
                <w:szCs w:val="18"/>
              </w:rPr>
              <w:t>Chomitz</w:t>
            </w:r>
            <w:proofErr w:type="spellEnd"/>
            <w:r w:rsidRPr="003A7931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8214B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ÿ\11\05‘\19\02\00\00\00\011\01\01\00\01\00\00\01\00\00\00\00\00\00\00\00\00\00pª:\018\00\00\00\01\00\00\008\00\00\00Ðã\00\008\00\00\00¢\0B\00\00hC:\5CDocuments and Settings\5Crewilson\5CDesktop\5CChild Obesity Database_All Searches Deduped Final_12MAR12.pdt#Chomitz, McGowan, et al. 2010 #2988\00#\00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Change in BMI percentile category from baseline to follow-up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0.6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P&gt;=0.10</w:t>
            </w:r>
          </w:p>
        </w:tc>
      </w:tr>
    </w:tbl>
    <w:p w:rsidR="00A72221" w:rsidRPr="003A7931" w:rsidRDefault="00A72221" w:rsidP="00A7222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BMI = Body Mass Index; N = Sample Size; P = p-value; SD = Standard Deviation </w:t>
      </w:r>
    </w:p>
    <w:p w:rsidR="00A72221" w:rsidRDefault="00A72221" w:rsidP="00A72221">
      <w:pPr>
        <w:rPr>
          <w:rFonts w:ascii="Arial" w:hAnsi="Arial" w:cs="Arial"/>
          <w:b/>
        </w:rPr>
      </w:pPr>
    </w:p>
    <w:sectPr w:rsidR="00A72221" w:rsidSect="00D8650A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26" w:rsidRDefault="005A1B26">
      <w:r>
        <w:separator/>
      </w:r>
    </w:p>
  </w:endnote>
  <w:endnote w:type="continuationSeparator" w:id="0">
    <w:p w:rsidR="005A1B26" w:rsidRDefault="005A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82" w:rsidRDefault="006F7182" w:rsidP="006F7182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26" w:rsidRDefault="005A1B26">
      <w:r>
        <w:separator/>
      </w:r>
    </w:p>
  </w:footnote>
  <w:footnote w:type="continuationSeparator" w:id="0">
    <w:p w:rsidR="005A1B26" w:rsidRDefault="005A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B26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0EC0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182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650A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EBEF-1965-4D9E-B1B6-79C6657D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2185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2013-07-04T05:36:00Z</dcterms:modified>
</cp:coreProperties>
</file>