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CA73E3" w:rsidRDefault="00A72221" w:rsidP="00A72221">
      <w:pPr>
        <w:rPr>
          <w:rFonts w:ascii="Arial" w:hAnsi="Arial" w:cs="Arial"/>
          <w:b/>
          <w:color w:val="000000"/>
          <w:sz w:val="20"/>
        </w:rPr>
      </w:pPr>
      <w:proofErr w:type="gramStart"/>
      <w:r w:rsidRPr="000F18D5">
        <w:rPr>
          <w:rFonts w:ascii="Arial" w:hAnsi="Arial" w:cs="Arial"/>
          <w:b/>
          <w:color w:val="000000"/>
          <w:sz w:val="20"/>
        </w:rPr>
        <w:t xml:space="preserve">Evidence Table </w:t>
      </w:r>
      <w:proofErr w:type="spellStart"/>
      <w:r w:rsidRPr="000F18D5">
        <w:rPr>
          <w:rFonts w:ascii="Arial" w:hAnsi="Arial" w:cs="Arial"/>
          <w:b/>
          <w:color w:val="000000"/>
          <w:sz w:val="20"/>
        </w:rPr>
        <w:t>50b</w:t>
      </w:r>
      <w:proofErr w:type="spellEnd"/>
      <w:r w:rsidRPr="000F18D5">
        <w:rPr>
          <w:rFonts w:ascii="Arial" w:hAnsi="Arial" w:cs="Arial"/>
          <w:b/>
          <w:color w:val="000000"/>
          <w:sz w:val="20"/>
        </w:rPr>
        <w:t>.</w:t>
      </w:r>
      <w:proofErr w:type="gramEnd"/>
      <w:r w:rsidRPr="000F18D5">
        <w:rPr>
          <w:rFonts w:ascii="Arial" w:hAnsi="Arial" w:cs="Arial"/>
          <w:b/>
          <w:color w:val="000000"/>
          <w:sz w:val="20"/>
        </w:rPr>
        <w:t xml:space="preserve"> Weight related outcomes for combined diet physical activity intervention studies taking place in a childcare only setting, by subgroup</w:t>
      </w:r>
    </w:p>
    <w:p w:rsidR="00A72221" w:rsidRPr="00EA09AA" w:rsidRDefault="00A72221" w:rsidP="00A72221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7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495"/>
        <w:gridCol w:w="1028"/>
        <w:gridCol w:w="851"/>
        <w:gridCol w:w="8"/>
        <w:gridCol w:w="963"/>
        <w:gridCol w:w="969"/>
        <w:gridCol w:w="910"/>
        <w:gridCol w:w="1206"/>
        <w:gridCol w:w="851"/>
        <w:gridCol w:w="1149"/>
        <w:gridCol w:w="910"/>
        <w:gridCol w:w="969"/>
        <w:gridCol w:w="1028"/>
        <w:gridCol w:w="851"/>
        <w:gridCol w:w="969"/>
        <w:gridCol w:w="1088"/>
        <w:gridCol w:w="1028"/>
        <w:gridCol w:w="969"/>
      </w:tblGrid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Bibliography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Arm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Subgroup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Baseline N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Baseline measure, mean (SD)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First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timepoint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weeks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N at first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First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measure, mean (SD)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Mean change from baseline (SD)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Second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timepoint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weeks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N Second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Second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measure, mean (SD)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Mean change from baseline (SD)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Final measure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 at final measure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Final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measure, mean (SD)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Mean Change from baseline (SD)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Measure of association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BMI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ÿ\11\05‘\19\02\00\00\00\014\01\01\00\01\00\00\01\00\00\00\00\00\00\00\00\00\00X&gt;?\018\00\00\00\01\00\00\008\00\00\00Ðã\00\008\00\00\00t„\00\00hC:\5CDocuments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ÿ\11\05‘\19\02\00\00\00\015\01\01\00\01\00\00\01\00\00\00\00\00\00\00\00\00\00&gt;?\018\00\00\00\01\00\00\008\00\00\00Ðã\00\008\00\00\00ës\00\00hC:\5CDocuments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Migrant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15.8 (1.7)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15.9 (1.7)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 &gt;?\018\00\00\00\01\00\00\008\00\00\00Ðã\00\008\00\00\00t„\00\00hC:\5CDocuments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ÿ\11\05‘\19\02\00\00\00\015\01\01\00\01\00\00\01\00\00\00\00\00\00\00\00\00\00˜Ë&gt;\018\00\00\00\01\00\00\008\00\00\00Ðã\00\008\00\00\00ës\00\00hC:\5CDocuments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Migrant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15.8 (1.5)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15.9 (1.6)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ÿ\11\05‘\19\02\00\00\00\014\01\01\00\01\00\00\01\00\00\00\00\00\00\00\00\00\00pÌ&gt;\018\00\00\00\01\00\00\008\00\00\00Ðã\00\008\00\00\00t„\00\00hC:\5CDocuments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ÿ\11\05‘\19\02\00\00\00\015\01\01\00\01\00\00\01\00\00\00\00\00\00\00\00\00\00¸Æ&gt;\018\00\00\00\01\00\00\008\00\00\00Ðã\00\008\00\00\00ës\00\00hC:\5CDocuments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Non Migrant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15.8 (1.4)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15.7 (1.3)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 U?\018\00\00\00\01\00\00\008\00\00\00Ðã\00\008\00\00\00t„\00\00hC:\5CDocuments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ÿ\11\05‘\19\02\00\00\00\015\01\01\00\01\00\00\01\00\00\00\00\00\00\00\00\00\00È&gt;?\018\00\00\00\01\00\00\008\00\00\00Ðã\00\008\00\00\00ës\00\00hC:\5CDocuments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Non Migrant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15.4 (1.2)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15.3 (1.2)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Differences between intervention and control, after adjustment=-0.10 (95% CI -0.35-0.14) p-value = 0.402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ÿ\11\05‘\19\02\00\00\00\014\01\01\00\01\00\00\01\00\00\00\00\00\00\00\00\00\00\00??\018\00\00\00\01\00\00\008\00\00\00Ðã\00\008\00\00\00t„\00\00hC:\5CDocuments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ÿ\11\05‘\19\02\00\00\00\015\01\01\00\01\00\00\01\00\00\00\00\00\00\00\00\00\008??\018\00\00\00\01\00\00\008\00\00\00Ðã\00\008\00\00\00ës\00\00hC:\5CDocuments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MED/HIGH EDU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15.8 (1.5)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15.8 (1.6)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ÿ\11\05‘\19\02\00\00\00\014\01\01\00\01\00\00\01\00\00\00\00\00\00\00\00\00\00À¶&gt;\018\00\00\00\01\00\00\008\00\00\00Ðã\00\008\00\00\00t„\00\00hC:\5CDocuments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ÿ\11\05‘\19\02\00\00\00\015\01\01\00\01\00\00\01\00\00\00\00\00\00\00\00\00\000·&gt;\018\00\00\00\01\00\00\008\00\00\00Ðã\00\008\00\00\00ës\00\00hC:\5CDocuments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MED/HIGH EDU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15.6 (1.3)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15.5 (1.4)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Differences between intervention and control, after adjustment=-0.11 (95% CI -0.29-0.08) p-value = 0.235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ÿ\11\05‘\19\02\00\00\00\014\01\01\00\01\00\00\01\00\00\00\00\00\00\00\00\00\00àµ&gt;\018\00\00\00\01\00\00\008\00\00\00Ðã\00\008\00\00\00t„\00\00hC:\5CDocuments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ÿ\11\05‘\19\02\00\00\00\015\01\01\00\01\00\00\01\00\00\00\00\00\00\00\00\00\00¨µ&gt;\018\00\00\00\01\00\00\008\00\00\00Ðã\00\008\00\00\00ës\00\00hC:\5CDocuments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LOW EDU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15.8 (1.9)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16.0 (1.9)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ÿ\11\05‘\19\02\00\00\00\014\01\01\00\01\00\00\01\00\00\00\00\00\00\00\00\00\00\18¶&gt;\018\00\00\00\01\00\00\008\00\00\00Ðã\00\008\00\00\00t„\00\00hC:\5CDocuments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ÿ\11\05‘\19\02\00\00\00\015\01\01\00\01\00\00\01\00\00\00\00\00\00\00\00\00\00P¶&gt;\018\00\00\00\01\00\00\008\00\00\00Ðã\00\008\00\00\00ës\00\00hC:\5CDocuments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LOW EDU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15.8, (1.6)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16.0 (1.6)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Difference between intervention and control after adjustment=-0.04 (95% CI -0.15-0.23) p-value = 0.677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Percent body fat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ÿ\11\05‘\19\02\00\00\00\014\01\01\00\01\00\00\01\00\00\00\00\00\00\00\00\00\00ˆ¶&gt;\018\00\00\00\01\00\00\008\00\00\00Ðã\00\008\00\00\00t„\00\00hC:\5CDocuments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ÿ\11\05‘\19\02\00\00\00\015\01\01\00\01\00\00\01\00\00\00\00\00\00\00\00\00\00p??\018\00\00\00\01\00\00\008\00\00\00Ðã\00\008\00\00\00ës\00\00hC:\5CDocuments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Migrants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24.0 (6.9)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24.6 (7.0)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ÿ\11\05‘\19\02\00\00\00\014\01\01\00\01\00\00\01\00\00\00\00\00\00\00\00\00\00pµ&gt;\018\00\00\00\01\00\00\008\00\00\00Ðã\00\008\00\00\00t„\00\00hC:\5CDocuments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ÿ\11\05‘\19\02\00\00\00\015\01\01\00\01\00\00\01\00\00\00\00\00\00\00\00\00\008µ&gt;\018\00\00\00\01\00\00\008\00\00\00Ðã\00\008\00\00\00ës\00\00hC:\5CDocuments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Migrants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24.3%, (6.4)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24.0%(6.9)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Difference between intervention and control after adjustment, se=-1.14 (95% CI -2.06- -0.22)  p=0.015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ÿ\11\05‘\19\02\00\00\00\014\01\01\00\01\00\00\01\00\00\00\00\00\00\00\00\00\00Èž&gt;\018\00\00\00\01\00\00\008\00\00\00Ðã\00\008\00\00\00t„\00\00hC:\5CDocuments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ÿ\11\05‘\19\02\00\00\00\015\01\01\00\01\00\00\01\00\00\00\00\00\00\00\00\00\00Ð¢&gt;\018\00\00\00\01\00\00\008\00\00\00Ðã\00\008\00\00\00ës\00\00hC:\5CDocuments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Non-migrant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22.1%(6.0)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21.1(5.0)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ÿ\11\05‘\19\02\00\00\00\014\01\01\00\01\00\00\01\00\00\00\00\00\00\00\00\00\00€ 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ÿ\11\05‘\19\02\00\00\00\015\01\01\00\01\00\00\01\00\00\00\00\00\00\00\00\00\00\10 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Non-migrant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22.4%, (5.7)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22.4(4.8)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Difference between intervention and control after adjustment, se=-1.42 (95% CI -2.54- -0.30)  p=0.013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ÿ\11\05‘\19\02\00\00\00\014\01\01\00\01\00\00\01\00\00\00\00\00\00\00\00\00\00ø¶&gt;\018\00\00\00\01\00\00\008\00\00\00Ðã\00\008\00\00\00t„\00\00hC:\5CDocuments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ÿ\11\05‘\19\02\00\00\00\015\01\01\00\01\00\00\01\00\00\00\00\00\00\00\00\00\00x\0C@\018\00\00\00\01\00\00\008\00\00\00Ðã\00\008\00\00\00ës\00\00hC:\5CDocuments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Med/High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edu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23.2(6.6)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23.6(6.7)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ÿ\11\05‘\19\02\00\00\00\014\01\01\00\01\00\00\01\00\00\00\00\00\00\00\00\00\00ØŸ&gt;\018\00\00\00\01\00\00\008\00\00\00Ðã\00\008\00\00\00t„\00\00hC:\5CDocuments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ÿ\11\05‘\19\02\00\00\00\015\01\01\00\01\00\00\01\00\00\00\00\00\00\00\00\00\00è\0C@\018\00\00\00\01\00\00\008\00\00\00Ðã\00\008\00\00\00ës\00\00hC:\5CDocuments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Med/High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edu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23.3, (5.9)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22.4(5.8)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Difference between intervention and control after adjustment, se=-1.29 (95% CI -2.33- -0.26)  p=0.015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ÿ\11\05‘\19\02\00\00\00\014\01\01\00\01\00\00\01\00\00\00\00\00\00\00\00\00\00@\0C@\018\00\00\00\01\00\00\008\00\00\00Ðã\00\008\00\00\00t„\00\00hC:\5CDocuments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ÿ\11\05‘\19\02\00\00\00\015\01\01\00\01\00\00\01\00\00\00\00\00\00\00\00\00\00X\0D@\018\00\00\00\01\00\00\008\00\00\00Ðã\00\008\00\00\00ës\00\00hC:\5CDocuments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Low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Edu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24.3(6.9)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54.7(5.3)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72221" w:rsidRPr="00EA09AA" w:rsidTr="0072080A">
        <w:trPr>
          <w:tblHeader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ÿ\11\05‘\19\02\00\00\00\014\01\01\00\01\00\00\01\00\00\00\00\00\00\00\00\00\00°\0C@\018\00\00\00\01\00\00\008\00\00\00Ðã\00\008\00\00\00t„\00\00hC:\5CDocuments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ÿ\11\05‘\19\02\00\00\00\015\01\01\00\01\00\00\01\00\00\00\00\00\00\00\00\00\00È\0D@\018\00\00\00\01\00\00\008\00\00\00Ðã\00\008\00\00\00ës\00\00hC:\5CDocuments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Low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Edu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24.3, (6.9)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53.5(4.5)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Difference between intervention and control after adjustment, se=-0.43 (95% CI -1.63- 0.77)  p=0.486</w:t>
            </w:r>
          </w:p>
        </w:tc>
      </w:tr>
      <w:tr w:rsidR="00A72221" w:rsidRPr="00EA09AA" w:rsidTr="007208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Waist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circ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(cm)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 \0D@\018\00\00\00\01\00\00\008\00\00\00Ðã\00\008\00\00\00t„\00\00hC:\5CDocuments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ÿ\11\05‘\19\02\00\00\00\015\01\01\00\01\00\00\01\00\00\00\00\00\00\00\00\00\008\0E@\018\00\00\00\01\00\00\008\00\00\00Ðã\00\008\00\00\00ës\00\00hC:\5CDocuments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Migrant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53.0(4.4)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54.6(5.0)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ÿ\11\05‘\19\02\00\00\00\014\01\01\00\01\00\00\01\00\00\00\00\00\00\00\00\00\00\0D@\018\00\00\00\01\00\00\008\00\00\00Ðã\00\008\00\00\00t„\00\00hC:\5CDocuments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ÿ\11\05‘\19\02\00\00\00\015\01\01\00\01\00\00\01\00\00\00\00\00\00\00\00\00\00¨\0E@\018\00\00\00\01\00\00\008\00\00\00Ðã\00\008\00\00\00ës\00\00hC:\5CDocuments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Migrant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53.3, (4.5)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53.8(4.5)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Differences between intervention and 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control after adjustment, se= -1.02 (95% CI -1.69 - -0.36)  p=0.003</w:t>
            </w:r>
          </w:p>
        </w:tc>
      </w:tr>
      <w:tr w:rsidR="00A72221" w:rsidRPr="00EA09AA" w:rsidTr="007208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ÿ\11\05‘\19\02\00\00\00\014\01\01\00\01\00\00\01\00\00\00\00\00\00\00\00\00\00\00\0E@\018\00\00\00\01\00\00\008\00\00\00Ðã\00\008\00\00\00t„\00\00hC:\5CDocuments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ÿ\11\05‘\19\02\00\00\00\015\01\01\00\01\00\00\01\00\00\00\00\00\00\00\00\00\00\18\0F@\018\00\00\00\01\00\00\008\00\00\00Ðã\00\008\00\00\00ës\00\00hC:\5CDocuments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Non-migrant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52.1(3.4)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53.3(4.0)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ÿ\11\05‘\19\02\00\00\00\014\01\01\00\01\00\00\01\00\00\00\00\00\00\00\00\00\00p\0E@\018\00\00\00\01\00\00\008\00\00\00Ðã\00\008\00\00\00t„\00\00hC:\5CDocuments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ÿ\11\05‘\19\02\00\00\00\015\01\01\00\01\00\00\01\00\00\00\00\00\00\00\00\00\00ˆ\0F@\018\00\00\00\01\00\00\008\00\00\00Ðã\00\008\00\00\00ës\00\00hC:\5CDocuments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Non-migrant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51.9, (3.2)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52.2(2.9)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Differences between intervention and control after adjustment, se= -0.86 (95% CI -1.52 - -0.21)  p=0.010</w:t>
            </w:r>
          </w:p>
        </w:tc>
      </w:tr>
      <w:tr w:rsidR="00A72221" w:rsidRPr="00EA09AA" w:rsidTr="007208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ÿ\11\05‘\19\02\00\00\00\014\01\01\00\01\00\00\01\00\00\00\00\00\00\00\00\00\00à\0E@\018\00\00\00\01\00\00\008\00\00\00Ðã\00\008\00\00\00t„\00\00hC:\5CDocuments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ÿ\11\05‘\19\02\00\00\00\015\01\01\00\01\00\00\01\00\00\00\00\00\00\00\00\00\00€&gt;\018\00\00\00\01\00\00\008\00\00\00Ðã\00\008\00\00\00ës\00\00hC:\5CDocuments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Med/High education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52.8(4.2)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54.3(4.9)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ÿ\11\05‘\19\02\00\00\00\014\01\01\00\01\00\00\01\00\00\00\00\00\00\00\00\00\00P\0F@\018\00\00\00\01\00\00\008\00\00\00Ðã\00\008\00\00\00t„\00\00hC:\5CDocuments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ÿ\11\05‘\19\02\00\00\00\015\01\01\00\01\00\00\01\00\00\00\00\00\00\00\00\00\00ð&gt;\018\00\00\00\01\00\00\008\00\00\00Ðã\00\008\00\00\00ës\00\00hC:\5CDocuments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Med/High education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52.7, (3.9)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53.2(3.9)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Differences between intervention and control after adjustment, se= -0.87 (95% CI -1.46 - -0.27)  </w:t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p=0.004</w:t>
            </w:r>
          </w:p>
        </w:tc>
      </w:tr>
      <w:tr w:rsidR="00A72221" w:rsidRPr="00EA09AA" w:rsidTr="007208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ÿ\11\05‘\19\02\00\00\00\014\01\01\00\01\00\00\01\00\00\00\00\00\00\00\00\00\00À\0F@\018\00\00\00\01\00\00\008\00\00\00Ðã\00\008\00\00\00t„\00\00hC:\5CDocuments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ÿ\11\05‘\19\02\00\00\00\015\01\01\00\01\00\00\01\00\00\00\00\00\00\00\00\00\00(ž&gt;\018\00\00\00\01\00\00\008\00\00\00Ðã\00\008\00\00\00ës\00\00hC:\5CDocuments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Low education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53.2(4.4)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54.7(5.3)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EA09AA" w:rsidTr="007208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Metcalf,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ÿ\11\05‘\19\02\00\00\00\014\01\01\00\01\00\00\01\00\00\00\00\00\00\00\00\00\00x£&gt;\018\00\00\00\01\00\00\008\00\00\00Ðã\00\008\00\00\00t„\00\00hC:\5CDocuments and Settings\5Crewilson\5CDesktop\5CChild Obesity Database_All Searches Deduped Final_12MAR12.pdt#Metcalf, Wilkin, et al. 2012 #49866\00#\00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Burgi</w:t>
            </w:r>
            <w:proofErr w:type="spellEnd"/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ÿ\11\05‘\19\02\00\00\00\015\01\01\00\01\00\00\01\00\00\00\00\00\00\00\00\00\00˜¢&gt;\018\00\00\00\01\00\00\008\00\00\00Ðã\00\008\00\00\00ës\00\00hC:\5CDocuments and Settings\5Crewilson\5CDesktop\5CChild Obesity Database_All Searches Deduped Final_12MAR12.pdt#Burgi, Niederer, et al. 2012 #45267\00#\00 </w:instrText>
            </w:r>
            <w:r w:rsidR="005A215D" w:rsidRPr="00C73DB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Low education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53.1, (4.7)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 xml:space="preserve"> 53.5(4.5)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21" w:rsidRPr="00EA09AA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AA">
              <w:rPr>
                <w:rFonts w:ascii="Arial" w:hAnsi="Arial" w:cs="Arial"/>
                <w:color w:val="000000"/>
                <w:sz w:val="18"/>
                <w:szCs w:val="18"/>
              </w:rPr>
              <w:t>Differences between intervention and control after adjustment, se= -1.10 (95% CI -2.0 - -0.20)  p=0.017</w:t>
            </w:r>
          </w:p>
        </w:tc>
      </w:tr>
    </w:tbl>
    <w:p w:rsidR="00A72221" w:rsidRPr="00EA09AA" w:rsidRDefault="00A72221" w:rsidP="00A72221">
      <w:pPr>
        <w:rPr>
          <w:rFonts w:ascii="Arial" w:hAnsi="Arial" w:cs="Arial"/>
          <w:color w:val="000000"/>
          <w:sz w:val="18"/>
          <w:szCs w:val="18"/>
        </w:rPr>
      </w:pPr>
    </w:p>
    <w:p w:rsidR="00A72221" w:rsidRPr="00EA09AA" w:rsidRDefault="00A72221" w:rsidP="00A72221">
      <w:pPr>
        <w:rPr>
          <w:rFonts w:ascii="Arial" w:hAnsi="Arial" w:cs="Arial"/>
          <w:color w:val="000000"/>
          <w:sz w:val="18"/>
          <w:szCs w:val="18"/>
        </w:rPr>
      </w:pPr>
    </w:p>
    <w:p w:rsidR="00A72221" w:rsidRPr="00EA09AA" w:rsidRDefault="00A72221" w:rsidP="00A72221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EA09AA">
        <w:rPr>
          <w:rFonts w:ascii="Arial" w:hAnsi="Arial" w:cs="Arial"/>
          <w:color w:val="000000"/>
          <w:sz w:val="18"/>
          <w:szCs w:val="18"/>
        </w:rPr>
        <w:t>*  Correlation</w:t>
      </w:r>
      <w:proofErr w:type="gramEnd"/>
      <w:r w:rsidRPr="00EA09AA">
        <w:rPr>
          <w:rFonts w:ascii="Arial" w:hAnsi="Arial" w:cs="Arial"/>
          <w:color w:val="000000"/>
          <w:sz w:val="18"/>
          <w:szCs w:val="18"/>
        </w:rPr>
        <w:t xml:space="preserve"> between change in diet self-monitoring (GO foods) </w:t>
      </w:r>
    </w:p>
    <w:p w:rsidR="00A72221" w:rsidRPr="00EA09AA" w:rsidRDefault="00A72221" w:rsidP="00A72221">
      <w:pPr>
        <w:rPr>
          <w:rFonts w:ascii="Arial" w:hAnsi="Arial" w:cs="Arial"/>
          <w:color w:val="000000"/>
          <w:sz w:val="18"/>
          <w:szCs w:val="18"/>
        </w:rPr>
      </w:pPr>
      <w:r w:rsidRPr="00EA09AA">
        <w:rPr>
          <w:rFonts w:ascii="Arial" w:hAnsi="Arial" w:cs="Arial"/>
          <w:color w:val="000000"/>
          <w:sz w:val="18"/>
          <w:szCs w:val="18"/>
        </w:rPr>
        <w:t xml:space="preserve">† Correlation between change in diet self-monitoring (WHOA foods) </w:t>
      </w:r>
    </w:p>
    <w:p w:rsidR="00A72221" w:rsidRPr="00EA09AA" w:rsidRDefault="00A72221" w:rsidP="00A72221">
      <w:pPr>
        <w:rPr>
          <w:rFonts w:ascii="Arial" w:hAnsi="Arial" w:cs="Arial"/>
          <w:color w:val="000000"/>
          <w:sz w:val="18"/>
          <w:szCs w:val="18"/>
        </w:rPr>
      </w:pPr>
      <w:r w:rsidRPr="00EA09AA">
        <w:rPr>
          <w:rFonts w:ascii="Arial" w:hAnsi="Arial" w:cs="Arial"/>
          <w:color w:val="000000"/>
          <w:sz w:val="18"/>
          <w:szCs w:val="18"/>
        </w:rPr>
        <w:t xml:space="preserve">‡ Correlation between change in exercise </w:t>
      </w:r>
      <w:proofErr w:type="spellStart"/>
      <w:r w:rsidRPr="00EA09AA">
        <w:rPr>
          <w:rFonts w:ascii="Arial" w:hAnsi="Arial" w:cs="Arial"/>
          <w:color w:val="000000"/>
          <w:sz w:val="18"/>
          <w:szCs w:val="18"/>
        </w:rPr>
        <w:t>self monitoring</w:t>
      </w:r>
      <w:proofErr w:type="spellEnd"/>
      <w:r w:rsidRPr="00EA09AA">
        <w:rPr>
          <w:rFonts w:ascii="Arial" w:hAnsi="Arial" w:cs="Arial"/>
          <w:color w:val="000000"/>
          <w:sz w:val="18"/>
          <w:szCs w:val="18"/>
        </w:rPr>
        <w:t xml:space="preserve"> component of intervention</w:t>
      </w:r>
    </w:p>
    <w:p w:rsidR="00A72221" w:rsidRDefault="00A72221" w:rsidP="003D23A8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Sect="009253C8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4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F8" w:rsidRDefault="00615FF8">
      <w:r>
        <w:separator/>
      </w:r>
    </w:p>
  </w:endnote>
  <w:endnote w:type="continuationSeparator" w:id="0">
    <w:p w:rsidR="00615FF8" w:rsidRDefault="0061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C8" w:rsidRDefault="009253C8" w:rsidP="009253C8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442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F8" w:rsidRDefault="00615FF8">
      <w:r>
        <w:separator/>
      </w:r>
    </w:p>
  </w:footnote>
  <w:footnote w:type="continuationSeparator" w:id="0">
    <w:p w:rsidR="00615FF8" w:rsidRDefault="0061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B95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3A8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5FF8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253C8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667E-8CE3-41F0-BC2D-3241BC6C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20282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2013-07-04T05:33:00Z</dcterms:modified>
</cp:coreProperties>
</file>