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Default="00A72221" w:rsidP="00A72221">
      <w:pPr>
        <w:rPr>
          <w:rFonts w:ascii="Arial" w:hAnsi="Arial" w:cs="Arial"/>
          <w:b/>
        </w:rPr>
      </w:pPr>
      <w:proofErr w:type="gramStart"/>
      <w:r>
        <w:rPr>
          <w:rFonts w:ascii="Arial" w:hAnsi="Arial" w:cs="Arial"/>
          <w:b/>
        </w:rPr>
        <w:t>Key Question 2.</w:t>
      </w:r>
      <w:proofErr w:type="gramEnd"/>
      <w:r>
        <w:rPr>
          <w:rFonts w:ascii="Arial" w:hAnsi="Arial" w:cs="Arial"/>
          <w:b/>
        </w:rPr>
        <w:t xml:space="preserve"> Home-only.</w:t>
      </w:r>
    </w:p>
    <w:p w:rsidR="00A72221" w:rsidRDefault="00A72221" w:rsidP="00A72221">
      <w:pPr>
        <w:rPr>
          <w:rFonts w:ascii="Arial" w:hAnsi="Arial" w:cs="Arial"/>
          <w:b/>
        </w:rPr>
      </w:pPr>
    </w:p>
    <w:p w:rsidR="00A72221" w:rsidRPr="00B87039" w:rsidRDefault="00A72221" w:rsidP="00A72221">
      <w:pPr>
        <w:spacing w:line="276" w:lineRule="auto"/>
        <w:rPr>
          <w:rFonts w:ascii="Arial" w:hAnsi="Arial" w:cs="Arial"/>
        </w:rPr>
      </w:pPr>
      <w:proofErr w:type="gramStart"/>
      <w:r w:rsidRPr="00B87039">
        <w:rPr>
          <w:rFonts w:ascii="Arial" w:hAnsi="Arial" w:cs="Arial"/>
          <w:b/>
        </w:rPr>
        <w:t>Evidence Table 29.</w:t>
      </w:r>
      <w:proofErr w:type="gramEnd"/>
      <w:r w:rsidRPr="00B87039">
        <w:rPr>
          <w:rFonts w:ascii="Arial" w:hAnsi="Arial" w:cs="Arial"/>
          <w:b/>
        </w:rPr>
        <w:t xml:space="preserve"> Study characteristics for studies taking place in a home only setting</w:t>
      </w:r>
    </w:p>
    <w:tbl>
      <w:tblPr>
        <w:tblW w:w="178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30"/>
        <w:gridCol w:w="2250"/>
        <w:gridCol w:w="8550"/>
        <w:gridCol w:w="3420"/>
      </w:tblGrid>
      <w:tr w:rsidR="00A72221" w:rsidRPr="00B87039" w:rsidTr="0072080A">
        <w:trPr>
          <w:tblHeader/>
        </w:trPr>
        <w:tc>
          <w:tcPr>
            <w:tcW w:w="2070" w:type="dxa"/>
            <w:shd w:val="clear" w:color="auto" w:fill="auto"/>
            <w:noWrap/>
            <w:hideMark/>
          </w:tcPr>
          <w:p w:rsidR="00A72221" w:rsidRPr="00B87039" w:rsidRDefault="00A72221" w:rsidP="0072080A">
            <w:pPr>
              <w:spacing w:line="276" w:lineRule="auto"/>
              <w:rPr>
                <w:rFonts w:ascii="Arial" w:hAnsi="Arial" w:cs="Arial"/>
                <w:b/>
                <w:bCs/>
                <w:sz w:val="18"/>
                <w:szCs w:val="18"/>
              </w:rPr>
            </w:pPr>
            <w:r w:rsidRPr="00B87039">
              <w:rPr>
                <w:rFonts w:ascii="Arial" w:hAnsi="Arial" w:cs="Arial"/>
                <w:b/>
                <w:bCs/>
                <w:sz w:val="18"/>
                <w:szCs w:val="18"/>
              </w:rPr>
              <w:t>Author, year</w:t>
            </w:r>
          </w:p>
          <w:p w:rsidR="00A72221" w:rsidRPr="00B87039" w:rsidRDefault="00A72221" w:rsidP="0072080A">
            <w:pPr>
              <w:spacing w:line="276" w:lineRule="auto"/>
              <w:rPr>
                <w:rFonts w:ascii="Arial" w:hAnsi="Arial" w:cs="Arial"/>
                <w:b/>
                <w:bCs/>
                <w:sz w:val="18"/>
                <w:szCs w:val="18"/>
              </w:rPr>
            </w:pPr>
          </w:p>
          <w:p w:rsidR="00A72221" w:rsidRPr="00B87039" w:rsidRDefault="00A72221" w:rsidP="0072080A">
            <w:pPr>
              <w:spacing w:line="276" w:lineRule="auto"/>
              <w:rPr>
                <w:rFonts w:ascii="Arial" w:hAnsi="Arial" w:cs="Arial"/>
                <w:b/>
                <w:bCs/>
                <w:sz w:val="18"/>
                <w:szCs w:val="18"/>
              </w:rPr>
            </w:pPr>
            <w:r w:rsidRPr="00B87039">
              <w:rPr>
                <w:rFonts w:ascii="Arial" w:hAnsi="Arial" w:cs="Arial"/>
                <w:b/>
                <w:bCs/>
                <w:sz w:val="18"/>
                <w:szCs w:val="18"/>
              </w:rPr>
              <w:t>Location</w:t>
            </w:r>
          </w:p>
        </w:tc>
        <w:tc>
          <w:tcPr>
            <w:tcW w:w="1530" w:type="dxa"/>
          </w:tcPr>
          <w:p w:rsidR="00A72221" w:rsidRPr="00B87039" w:rsidRDefault="00A72221" w:rsidP="0072080A">
            <w:pPr>
              <w:spacing w:line="276" w:lineRule="auto"/>
              <w:rPr>
                <w:rFonts w:ascii="Arial" w:hAnsi="Arial" w:cs="Arial"/>
                <w:b/>
                <w:bCs/>
                <w:sz w:val="18"/>
                <w:szCs w:val="18"/>
              </w:rPr>
            </w:pPr>
            <w:r w:rsidRPr="00B87039">
              <w:rPr>
                <w:rFonts w:ascii="Arial" w:hAnsi="Arial" w:cs="Arial"/>
                <w:b/>
                <w:bCs/>
                <w:sz w:val="18"/>
                <w:szCs w:val="18"/>
              </w:rPr>
              <w:t>Years of Recruitment</w:t>
            </w:r>
          </w:p>
        </w:tc>
        <w:tc>
          <w:tcPr>
            <w:tcW w:w="2250" w:type="dxa"/>
          </w:tcPr>
          <w:p w:rsidR="00A72221" w:rsidRPr="00B87039" w:rsidRDefault="00A72221" w:rsidP="0072080A">
            <w:pPr>
              <w:spacing w:line="276" w:lineRule="auto"/>
              <w:rPr>
                <w:rFonts w:ascii="Arial" w:hAnsi="Arial" w:cs="Arial"/>
                <w:b/>
                <w:bCs/>
                <w:sz w:val="18"/>
                <w:szCs w:val="18"/>
              </w:rPr>
            </w:pPr>
            <w:r w:rsidRPr="00B87039">
              <w:rPr>
                <w:rFonts w:ascii="Arial" w:hAnsi="Arial" w:cs="Arial"/>
                <w:b/>
                <w:bCs/>
                <w:sz w:val="18"/>
                <w:szCs w:val="18"/>
              </w:rPr>
              <w:t>Study Design</w:t>
            </w:r>
          </w:p>
        </w:tc>
        <w:tc>
          <w:tcPr>
            <w:tcW w:w="8550" w:type="dxa"/>
          </w:tcPr>
          <w:p w:rsidR="00A72221" w:rsidRPr="00B87039" w:rsidRDefault="00A72221" w:rsidP="0072080A">
            <w:pPr>
              <w:spacing w:line="276" w:lineRule="auto"/>
              <w:rPr>
                <w:rFonts w:ascii="Arial" w:hAnsi="Arial" w:cs="Arial"/>
                <w:b/>
                <w:bCs/>
                <w:sz w:val="18"/>
                <w:szCs w:val="18"/>
              </w:rPr>
            </w:pPr>
            <w:r w:rsidRPr="00B87039">
              <w:rPr>
                <w:rFonts w:ascii="Arial" w:hAnsi="Arial" w:cs="Arial"/>
                <w:b/>
                <w:bCs/>
                <w:sz w:val="18"/>
                <w:szCs w:val="18"/>
              </w:rPr>
              <w:t>Inclusion Criteria</w:t>
            </w:r>
          </w:p>
        </w:tc>
        <w:tc>
          <w:tcPr>
            <w:tcW w:w="3420" w:type="dxa"/>
          </w:tcPr>
          <w:p w:rsidR="00A72221" w:rsidRPr="00B87039" w:rsidRDefault="00A72221" w:rsidP="0072080A">
            <w:pPr>
              <w:spacing w:line="276" w:lineRule="auto"/>
              <w:rPr>
                <w:rFonts w:ascii="Arial" w:hAnsi="Arial" w:cs="Arial"/>
                <w:b/>
                <w:bCs/>
                <w:sz w:val="18"/>
                <w:szCs w:val="18"/>
              </w:rPr>
            </w:pPr>
            <w:r w:rsidRPr="00B87039">
              <w:rPr>
                <w:rFonts w:ascii="Arial" w:hAnsi="Arial" w:cs="Arial"/>
                <w:b/>
                <w:bCs/>
                <w:sz w:val="18"/>
                <w:szCs w:val="18"/>
              </w:rPr>
              <w:t>Goal of study is obesity prevention/ weight maintenance</w:t>
            </w:r>
          </w:p>
        </w:tc>
      </w:tr>
      <w:tr w:rsidR="00A72221" w:rsidRPr="00B87039" w:rsidTr="0072080A">
        <w:tc>
          <w:tcPr>
            <w:tcW w:w="2070" w:type="dxa"/>
            <w:shd w:val="clear" w:color="auto" w:fill="auto"/>
            <w:noWrap/>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Epstein, 2001</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1</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ÿ\11\05‘\19\02\00\00\00\011\01\01\00\01\00\00\01\00\00\00\00\00\00\00\00\00\000\1EC\018\00\00\00\01\00\00\008\00\00\00Ðã\00\00\00\003\00$0\00\00hC:\5CDocuments and Settings\5Crewilson\5CDesktop\5CChild Obesity Database_All Searches Deduped Final_12MAR12.pdt"Epstein, Gordy, et al. 2001 #12334\00"\00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1</w:t>
            </w:r>
            <w:r w:rsidR="005A215D" w:rsidRPr="00B87039">
              <w:rPr>
                <w:rFonts w:ascii="Arial" w:hAnsi="Arial" w:cs="Arial"/>
                <w:sz w:val="18"/>
                <w:szCs w:val="18"/>
              </w:rPr>
              <w:fldChar w:fldCharType="end"/>
            </w:r>
          </w:p>
          <w:p w:rsidR="00A72221" w:rsidRPr="00B87039" w:rsidRDefault="00A72221" w:rsidP="0072080A">
            <w:pPr>
              <w:spacing w:line="276" w:lineRule="auto"/>
              <w:rPr>
                <w:rFonts w:ascii="Arial" w:hAnsi="Arial" w:cs="Arial"/>
                <w:sz w:val="18"/>
                <w:szCs w:val="18"/>
              </w:rPr>
            </w:pPr>
          </w:p>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U.S.</w:t>
            </w:r>
          </w:p>
        </w:tc>
        <w:tc>
          <w:tcPr>
            <w:tcW w:w="1530" w:type="dxa"/>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NR</w:t>
            </w:r>
          </w:p>
        </w:tc>
        <w:tc>
          <w:tcPr>
            <w:tcW w:w="2250" w:type="dxa"/>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Randomized intervention</w:t>
            </w:r>
          </w:p>
        </w:tc>
        <w:tc>
          <w:tcPr>
            <w:tcW w:w="8550" w:type="dxa"/>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Age: 6 -11 years</w:t>
            </w:r>
          </w:p>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BMI: less than the 85th BMI percentile</w:t>
            </w:r>
          </w:p>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Participating child should have at least one parent with a BMI that was more than the 85th BMI</w:t>
            </w:r>
            <w:r w:rsidRPr="00B87039">
              <w:rPr>
                <w:rFonts w:ascii="Arial" w:hAnsi="Arial" w:cs="Arial"/>
                <w:sz w:val="18"/>
                <w:szCs w:val="18"/>
              </w:rPr>
              <w:br/>
              <w:t>percentile, one parent willing to attend treatment meetings, no family member on an alternative weight control program, no parent or child with current psychiatric problems, and no dietary or activity restrictions on the participating parent or child.</w:t>
            </w:r>
          </w:p>
        </w:tc>
        <w:tc>
          <w:tcPr>
            <w:tcW w:w="3420" w:type="dxa"/>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Yes</w:t>
            </w:r>
          </w:p>
        </w:tc>
      </w:tr>
      <w:tr w:rsidR="00A72221" w:rsidRPr="00B87039" w:rsidTr="0072080A">
        <w:tc>
          <w:tcPr>
            <w:tcW w:w="2070" w:type="dxa"/>
            <w:shd w:val="clear" w:color="auto" w:fill="auto"/>
            <w:noWrap/>
          </w:tcPr>
          <w:p w:rsidR="00A72221" w:rsidRPr="00B87039" w:rsidRDefault="00A72221" w:rsidP="0072080A">
            <w:pPr>
              <w:spacing w:line="276" w:lineRule="auto"/>
              <w:rPr>
                <w:rFonts w:ascii="Arial" w:hAnsi="Arial" w:cs="Arial"/>
                <w:sz w:val="18"/>
                <w:szCs w:val="18"/>
              </w:rPr>
            </w:pPr>
            <w:proofErr w:type="spellStart"/>
            <w:r w:rsidRPr="00B87039">
              <w:rPr>
                <w:rFonts w:ascii="Arial" w:hAnsi="Arial" w:cs="Arial"/>
                <w:sz w:val="18"/>
                <w:szCs w:val="18"/>
              </w:rPr>
              <w:t>Lappe</w:t>
            </w:r>
            <w:proofErr w:type="spellEnd"/>
            <w:r w:rsidRPr="00B87039">
              <w:rPr>
                <w:rFonts w:ascii="Arial" w:hAnsi="Arial" w:cs="Arial"/>
                <w:sz w:val="18"/>
                <w:szCs w:val="18"/>
              </w:rPr>
              <w:t>, 2004</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2</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ÿ\11\05‘\19\02\00\00\00\012\01\01\00\01\00\00\01\00\00\00\00\00\00\00\00\00\00à\16C\018\00\00\00\01\00\00\008\00\00\00Ðã\00\008\00\00\00‚'\00\00hC:\5CDocuments and Settings\5Crewilson\5CDesktop\5CChild Obesity Database_All Searches Deduped Final_12MAR12.pdt#Lappe, Rafferty, et al. 2004 #10124\00#\00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2</w:t>
            </w:r>
            <w:r w:rsidR="005A215D" w:rsidRPr="00B87039">
              <w:rPr>
                <w:rFonts w:ascii="Arial" w:hAnsi="Arial" w:cs="Arial"/>
                <w:sz w:val="18"/>
                <w:szCs w:val="18"/>
              </w:rPr>
              <w:fldChar w:fldCharType="end"/>
            </w:r>
          </w:p>
          <w:p w:rsidR="00A72221" w:rsidRPr="00B87039" w:rsidRDefault="00A72221" w:rsidP="0072080A">
            <w:pPr>
              <w:spacing w:line="276" w:lineRule="auto"/>
              <w:rPr>
                <w:rFonts w:ascii="Arial" w:hAnsi="Arial" w:cs="Arial"/>
                <w:sz w:val="18"/>
                <w:szCs w:val="18"/>
              </w:rPr>
            </w:pPr>
          </w:p>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US</w:t>
            </w:r>
          </w:p>
        </w:tc>
        <w:tc>
          <w:tcPr>
            <w:tcW w:w="1530" w:type="dxa"/>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NR</w:t>
            </w:r>
          </w:p>
        </w:tc>
        <w:tc>
          <w:tcPr>
            <w:tcW w:w="2250" w:type="dxa"/>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Randomized intervention</w:t>
            </w:r>
          </w:p>
        </w:tc>
        <w:tc>
          <w:tcPr>
            <w:tcW w:w="8550" w:type="dxa"/>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Age: 9</w:t>
            </w:r>
          </w:p>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Female</w:t>
            </w:r>
          </w:p>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BMI: &lt;85th percentile for age and sex</w:t>
            </w:r>
          </w:p>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Membership of Great Plains Girl Scout Council of greater Omaha; student in metropolitan</w:t>
            </w:r>
            <w:r w:rsidRPr="00B87039">
              <w:rPr>
                <w:rFonts w:ascii="Arial" w:hAnsi="Arial" w:cs="Arial"/>
                <w:sz w:val="18"/>
                <w:szCs w:val="18"/>
              </w:rPr>
              <w:br/>
              <w:t>area schools. Children with no history of the following: lactose intolerance, milk allergy, corticosteroid or anticonvulsant therapy, familial hypercholesterolemia,</w:t>
            </w:r>
            <w:r w:rsidRPr="00B87039">
              <w:rPr>
                <w:rFonts w:ascii="Arial" w:hAnsi="Arial" w:cs="Arial"/>
                <w:sz w:val="18"/>
                <w:szCs w:val="18"/>
              </w:rPr>
              <w:br/>
              <w:t>mental or physical handicaps, cancer, rheumatoid arthritis, asthma, or any other significant health</w:t>
            </w:r>
            <w:r w:rsidRPr="00B87039">
              <w:rPr>
                <w:rFonts w:ascii="Arial" w:hAnsi="Arial" w:cs="Arial"/>
                <w:sz w:val="18"/>
                <w:szCs w:val="18"/>
              </w:rPr>
              <w:br/>
              <w:t>problem reported by the parents were included. Girls with usual dietary intake of less than 1,100 mg of calcium per day were included. Also only the Girls who did not participate in organized team sports three or more times per week were included in an attempt to control for the effects of physical activity on bone health.</w:t>
            </w:r>
          </w:p>
        </w:tc>
        <w:tc>
          <w:tcPr>
            <w:tcW w:w="3420" w:type="dxa"/>
          </w:tcPr>
          <w:p w:rsidR="00A72221" w:rsidRPr="00B87039" w:rsidRDefault="00A72221" w:rsidP="0072080A">
            <w:pPr>
              <w:spacing w:line="276" w:lineRule="auto"/>
              <w:rPr>
                <w:rFonts w:ascii="Arial" w:hAnsi="Arial" w:cs="Arial"/>
                <w:sz w:val="18"/>
                <w:szCs w:val="18"/>
              </w:rPr>
            </w:pPr>
            <w:r w:rsidRPr="00B87039">
              <w:rPr>
                <w:rFonts w:ascii="Arial" w:hAnsi="Arial" w:cs="Arial"/>
                <w:sz w:val="18"/>
                <w:szCs w:val="18"/>
              </w:rPr>
              <w:t>No/Not reported</w:t>
            </w:r>
          </w:p>
        </w:tc>
      </w:tr>
      <w:tr w:rsidR="00A72221" w:rsidRPr="00B87039" w:rsidTr="0072080A">
        <w:tc>
          <w:tcPr>
            <w:tcW w:w="2070" w:type="dxa"/>
            <w:shd w:val="clear" w:color="auto" w:fill="auto"/>
            <w:noWrap/>
          </w:tcPr>
          <w:p w:rsidR="00A72221" w:rsidRPr="00B87039" w:rsidRDefault="00A72221" w:rsidP="0072080A">
            <w:pPr>
              <w:rPr>
                <w:rFonts w:ascii="Arial" w:hAnsi="Arial" w:cs="Arial"/>
                <w:sz w:val="18"/>
                <w:szCs w:val="18"/>
                <w:highlight w:val="yellow"/>
                <w:vertAlign w:val="superscript"/>
              </w:rPr>
            </w:pPr>
            <w:r w:rsidRPr="00B87039">
              <w:rPr>
                <w:rFonts w:ascii="Arial" w:hAnsi="Arial" w:cs="Arial"/>
                <w:sz w:val="18"/>
                <w:szCs w:val="18"/>
              </w:rPr>
              <w:t>French, 2011</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3</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ÿ\11\05‘\19\02\00\00\00\013\01\01\00\01\00\00\01\00\00\00\00\00\00\00\00\00\00¸|?\018\00\00\00\01\00\00\008\00\00\00Ðã\00\008\00\00\00©y\00\00hC:\5CDocuments and Settings\5Crewilson\5CDesktop\5CChild Obesity Database_All Searches Deduped Final_12MAR12.pdt#French, Gerlach, et al. 2011 #46864\00#\00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3</w:t>
            </w:r>
            <w:r w:rsidR="005A215D" w:rsidRPr="00B87039">
              <w:rPr>
                <w:rFonts w:ascii="Arial" w:hAnsi="Arial" w:cs="Arial"/>
                <w:sz w:val="18"/>
                <w:szCs w:val="18"/>
              </w:rPr>
              <w:fldChar w:fldCharType="end"/>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US</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p>
        </w:tc>
        <w:tc>
          <w:tcPr>
            <w:tcW w:w="1530" w:type="dxa"/>
          </w:tcPr>
          <w:p w:rsidR="00A72221" w:rsidRPr="00B87039" w:rsidRDefault="00A72221" w:rsidP="0072080A">
            <w:pPr>
              <w:rPr>
                <w:rFonts w:ascii="Arial" w:hAnsi="Arial" w:cs="Arial"/>
                <w:sz w:val="18"/>
                <w:szCs w:val="18"/>
              </w:rPr>
            </w:pPr>
            <w:r w:rsidRPr="00B87039">
              <w:rPr>
                <w:rFonts w:ascii="Arial" w:hAnsi="Arial" w:cs="Arial"/>
                <w:sz w:val="18"/>
                <w:szCs w:val="18"/>
              </w:rPr>
              <w:t>NR</w:t>
            </w:r>
          </w:p>
          <w:p w:rsidR="00A72221" w:rsidRPr="00B87039" w:rsidRDefault="00A72221" w:rsidP="0072080A">
            <w:pPr>
              <w:rPr>
                <w:rFonts w:ascii="Arial" w:hAnsi="Arial" w:cs="Arial"/>
                <w:sz w:val="18"/>
                <w:szCs w:val="18"/>
              </w:rPr>
            </w:pPr>
          </w:p>
        </w:tc>
        <w:tc>
          <w:tcPr>
            <w:tcW w:w="2250" w:type="dxa"/>
          </w:tcPr>
          <w:p w:rsidR="00A72221" w:rsidRPr="00B87039" w:rsidRDefault="00A72221" w:rsidP="0072080A">
            <w:pPr>
              <w:rPr>
                <w:rFonts w:ascii="Arial" w:hAnsi="Arial" w:cs="Arial"/>
                <w:sz w:val="18"/>
                <w:szCs w:val="18"/>
              </w:rPr>
            </w:pPr>
            <w:r w:rsidRPr="00B87039">
              <w:rPr>
                <w:rFonts w:ascii="Arial" w:hAnsi="Arial" w:cs="Arial"/>
                <w:sz w:val="18"/>
                <w:szCs w:val="18"/>
              </w:rPr>
              <w:t>Randomized intervention</w:t>
            </w:r>
          </w:p>
        </w:tc>
        <w:tc>
          <w:tcPr>
            <w:tcW w:w="8550" w:type="dxa"/>
          </w:tcPr>
          <w:p w:rsidR="00A72221" w:rsidRPr="00B87039" w:rsidRDefault="00A72221" w:rsidP="0072080A">
            <w:pPr>
              <w:rPr>
                <w:rFonts w:ascii="Arial" w:hAnsi="Arial" w:cs="Arial"/>
                <w:sz w:val="18"/>
                <w:szCs w:val="18"/>
              </w:rPr>
            </w:pPr>
            <w:r w:rsidRPr="00B87039">
              <w:rPr>
                <w:rFonts w:ascii="Arial" w:hAnsi="Arial" w:cs="Arial"/>
                <w:sz w:val="18"/>
                <w:szCs w:val="18"/>
              </w:rPr>
              <w:t xml:space="preserve">Eligibility was determined at the household level and households had to fit the following: </w:t>
            </w:r>
          </w:p>
          <w:p w:rsidR="00A72221" w:rsidRPr="00B87039" w:rsidRDefault="00A72221" w:rsidP="0072080A">
            <w:pPr>
              <w:rPr>
                <w:rFonts w:ascii="Arial" w:hAnsi="Arial" w:cs="Arial"/>
                <w:sz w:val="18"/>
                <w:szCs w:val="18"/>
              </w:rPr>
            </w:pPr>
            <w:r w:rsidRPr="00B87039">
              <w:rPr>
                <w:rFonts w:ascii="Arial" w:hAnsi="Arial" w:cs="Arial"/>
                <w:sz w:val="18"/>
                <w:szCs w:val="18"/>
              </w:rPr>
              <w:t xml:space="preserve">Age: at least one child ages ≥5 years and two </w:t>
            </w:r>
            <w:proofErr w:type="spellStart"/>
            <w:r w:rsidRPr="00B87039">
              <w:rPr>
                <w:rFonts w:ascii="Arial" w:hAnsi="Arial" w:cs="Arial"/>
                <w:sz w:val="18"/>
                <w:szCs w:val="18"/>
              </w:rPr>
              <w:t>HH</w:t>
            </w:r>
            <w:proofErr w:type="spellEnd"/>
            <w:r w:rsidRPr="00B87039">
              <w:rPr>
                <w:rFonts w:ascii="Arial" w:hAnsi="Arial" w:cs="Arial"/>
                <w:sz w:val="18"/>
                <w:szCs w:val="18"/>
              </w:rPr>
              <w:t xml:space="preserve"> members ages ≥12 years; </w:t>
            </w:r>
          </w:p>
          <w:p w:rsidR="00A72221" w:rsidRPr="00B87039" w:rsidRDefault="00A72221" w:rsidP="0072080A">
            <w:pPr>
              <w:rPr>
                <w:rFonts w:ascii="Arial" w:hAnsi="Arial" w:cs="Arial"/>
                <w:sz w:val="18"/>
                <w:szCs w:val="18"/>
              </w:rPr>
            </w:pPr>
            <w:r w:rsidRPr="00B87039">
              <w:rPr>
                <w:rFonts w:ascii="Arial" w:hAnsi="Arial" w:cs="Arial"/>
                <w:sz w:val="18"/>
                <w:szCs w:val="18"/>
              </w:rPr>
              <w:t xml:space="preserve">Residence in a private house or apartment within 20 miles of the university; </w:t>
            </w:r>
          </w:p>
          <w:p w:rsidR="00A72221" w:rsidRPr="00B87039" w:rsidRDefault="00A72221" w:rsidP="0072080A">
            <w:pPr>
              <w:rPr>
                <w:rFonts w:ascii="Arial" w:hAnsi="Arial" w:cs="Arial"/>
                <w:sz w:val="18"/>
                <w:szCs w:val="18"/>
              </w:rPr>
            </w:pPr>
            <w:proofErr w:type="spellStart"/>
            <w:r w:rsidRPr="00B87039">
              <w:rPr>
                <w:rFonts w:ascii="Arial" w:hAnsi="Arial" w:cs="Arial"/>
                <w:sz w:val="18"/>
                <w:szCs w:val="18"/>
              </w:rPr>
              <w:t>HH</w:t>
            </w:r>
            <w:proofErr w:type="spellEnd"/>
            <w:r w:rsidRPr="00B87039">
              <w:rPr>
                <w:rFonts w:ascii="Arial" w:hAnsi="Arial" w:cs="Arial"/>
                <w:sz w:val="18"/>
                <w:szCs w:val="18"/>
              </w:rPr>
              <w:t xml:space="preserve"> TV viewing weekly average of ≥10 h per person; </w:t>
            </w:r>
          </w:p>
          <w:p w:rsidR="00A72221" w:rsidRPr="00B87039" w:rsidRDefault="00A72221" w:rsidP="0072080A">
            <w:pPr>
              <w:rPr>
                <w:rFonts w:ascii="Arial" w:hAnsi="Arial" w:cs="Arial"/>
                <w:sz w:val="18"/>
                <w:szCs w:val="18"/>
              </w:rPr>
            </w:pPr>
            <w:r w:rsidRPr="00B87039">
              <w:rPr>
                <w:rFonts w:ascii="Arial" w:hAnsi="Arial" w:cs="Arial"/>
                <w:sz w:val="18"/>
                <w:szCs w:val="18"/>
              </w:rPr>
              <w:t xml:space="preserve">No </w:t>
            </w:r>
            <w:proofErr w:type="spellStart"/>
            <w:r w:rsidRPr="00B87039">
              <w:rPr>
                <w:rFonts w:ascii="Arial" w:hAnsi="Arial" w:cs="Arial"/>
                <w:sz w:val="18"/>
                <w:szCs w:val="18"/>
              </w:rPr>
              <w:t>HH</w:t>
            </w:r>
            <w:proofErr w:type="spellEnd"/>
            <w:r w:rsidRPr="00B87039">
              <w:rPr>
                <w:rFonts w:ascii="Arial" w:hAnsi="Arial" w:cs="Arial"/>
                <w:sz w:val="18"/>
                <w:szCs w:val="18"/>
              </w:rPr>
              <w:t xml:space="preserve"> members with dietary, medical, psychological, or physical limitations that would prevent their participation in intervention activities; and </w:t>
            </w:r>
          </w:p>
          <w:p w:rsidR="00A72221" w:rsidRPr="00B87039" w:rsidRDefault="00A72221" w:rsidP="0072080A">
            <w:pPr>
              <w:rPr>
                <w:rFonts w:ascii="Arial" w:hAnsi="Arial" w:cs="Arial"/>
                <w:sz w:val="18"/>
                <w:szCs w:val="18"/>
              </w:rPr>
            </w:pPr>
            <w:r w:rsidRPr="00B87039">
              <w:rPr>
                <w:rFonts w:ascii="Arial" w:hAnsi="Arial" w:cs="Arial"/>
                <w:sz w:val="18"/>
                <w:szCs w:val="18"/>
              </w:rPr>
              <w:t>Willingness to be randomized to active intervention or control group.</w:t>
            </w:r>
          </w:p>
        </w:tc>
        <w:tc>
          <w:tcPr>
            <w:tcW w:w="3420" w:type="dxa"/>
          </w:tcPr>
          <w:p w:rsidR="00A72221" w:rsidRPr="00B87039" w:rsidRDefault="00A72221" w:rsidP="0072080A">
            <w:pPr>
              <w:rPr>
                <w:rFonts w:ascii="Arial" w:hAnsi="Arial" w:cs="Arial"/>
                <w:sz w:val="18"/>
                <w:szCs w:val="18"/>
              </w:rPr>
            </w:pPr>
            <w:r w:rsidRPr="00B87039">
              <w:rPr>
                <w:rFonts w:ascii="Arial" w:hAnsi="Arial" w:cs="Arial"/>
                <w:sz w:val="18"/>
                <w:szCs w:val="18"/>
              </w:rPr>
              <w:t>Yes</w:t>
            </w:r>
          </w:p>
          <w:p w:rsidR="00A72221" w:rsidRPr="00B87039" w:rsidRDefault="00A72221" w:rsidP="0072080A">
            <w:pPr>
              <w:rPr>
                <w:rFonts w:ascii="Arial" w:hAnsi="Arial" w:cs="Arial"/>
                <w:sz w:val="18"/>
                <w:szCs w:val="18"/>
              </w:rPr>
            </w:pPr>
          </w:p>
        </w:tc>
      </w:tr>
      <w:tr w:rsidR="00A72221" w:rsidRPr="00B87039" w:rsidTr="0072080A">
        <w:tc>
          <w:tcPr>
            <w:tcW w:w="2070" w:type="dxa"/>
            <w:shd w:val="clear" w:color="auto" w:fill="auto"/>
            <w:noWrap/>
          </w:tcPr>
          <w:p w:rsidR="00A72221" w:rsidRPr="00B87039" w:rsidRDefault="00A72221" w:rsidP="0072080A">
            <w:pPr>
              <w:rPr>
                <w:rFonts w:ascii="Arial" w:hAnsi="Arial" w:cs="Arial"/>
                <w:sz w:val="18"/>
                <w:szCs w:val="18"/>
                <w:highlight w:val="yellow"/>
                <w:vertAlign w:val="superscript"/>
              </w:rPr>
            </w:pPr>
            <w:r w:rsidRPr="00B87039">
              <w:rPr>
                <w:rFonts w:ascii="Arial" w:hAnsi="Arial" w:cs="Arial"/>
                <w:sz w:val="18"/>
                <w:szCs w:val="18"/>
              </w:rPr>
              <w:t>Fitzgibbon, 2012</w:t>
            </w:r>
            <w:r w:rsidR="005A215D" w:rsidRPr="00B87039">
              <w:rPr>
                <w:rFonts w:ascii="Arial" w:hAnsi="Arial" w:cs="Arial"/>
                <w:sz w:val="18"/>
                <w:szCs w:val="18"/>
              </w:rPr>
              <w:fldChar w:fldCharType="begin"/>
            </w:r>
            <w:r w:rsidRPr="00B87039">
              <w:rPr>
                <w:rFonts w:ascii="Arial" w:hAnsi="Arial" w:cs="Arial"/>
                <w:sz w:val="18"/>
                <w:szCs w:val="18"/>
              </w:rPr>
              <w:instrText xml:space="preserve"> QUOTE "</w:instrText>
            </w:r>
            <w:r w:rsidRPr="00B87039">
              <w:rPr>
                <w:rFonts w:ascii="Arial" w:hAnsi="Arial" w:cs="Arial"/>
                <w:sz w:val="18"/>
                <w:szCs w:val="18"/>
                <w:vertAlign w:val="superscript"/>
              </w:rPr>
              <w:instrText>4</w:instrText>
            </w:r>
            <w:r w:rsidRPr="00B87039">
              <w:rPr>
                <w:rFonts w:ascii="Arial" w:hAnsi="Arial" w:cs="Arial"/>
                <w:sz w:val="18"/>
                <w:szCs w:val="18"/>
              </w:rPr>
              <w:instrText xml:space="preserve">" </w:instrText>
            </w:r>
            <w:r w:rsidR="005A215D" w:rsidRPr="00B87039">
              <w:rPr>
                <w:rFonts w:ascii="Arial" w:hAnsi="Arial" w:cs="Arial"/>
                <w:vanish/>
                <w:sz w:val="18"/>
                <w:szCs w:val="18"/>
              </w:rPr>
              <w:fldChar w:fldCharType="begin"/>
            </w:r>
            <w:r w:rsidRPr="00B87039">
              <w:rPr>
                <w:rFonts w:ascii="Arial" w:hAnsi="Arial" w:cs="Arial"/>
                <w:vanish/>
                <w:sz w:val="18"/>
                <w:szCs w:val="18"/>
              </w:rPr>
              <w:instrText xml:space="preserve"> ADDIN PROCITE ÿ\11\05‘\19\02\00\00\00\014\01\01\00\01\00\00\01\00\00\00\00\00\00\00\00\00\00`ÞD\018\00\00\00\01\00\00\008\00\00\00Ðã\00\008\00\00\00}‰\00\00hC:\5CDocuments and Settings\5Crewilson\5CDesktop\5CChild Obesity Database_All Searches Deduped Final_12MAR12.pdt'Fitzgibbon, Stolley, et al. 2012 #51371\00'\00 </w:instrText>
            </w:r>
            <w:r w:rsidR="005A215D" w:rsidRPr="00B87039">
              <w:rPr>
                <w:rFonts w:ascii="Arial" w:hAnsi="Arial" w:cs="Arial"/>
                <w:vanish/>
                <w:sz w:val="18"/>
                <w:szCs w:val="18"/>
              </w:rPr>
              <w:fldChar w:fldCharType="end"/>
            </w:r>
            <w:r w:rsidR="005A215D" w:rsidRPr="00B87039">
              <w:rPr>
                <w:rFonts w:ascii="Arial" w:hAnsi="Arial" w:cs="Arial"/>
                <w:sz w:val="18"/>
                <w:szCs w:val="18"/>
              </w:rPr>
              <w:fldChar w:fldCharType="separate"/>
            </w:r>
            <w:r w:rsidRPr="00B87039">
              <w:rPr>
                <w:rFonts w:ascii="Arial" w:hAnsi="Arial" w:cs="Arial"/>
                <w:sz w:val="18"/>
                <w:szCs w:val="18"/>
                <w:vertAlign w:val="superscript"/>
              </w:rPr>
              <w:t>4</w:t>
            </w:r>
            <w:r w:rsidR="005A215D" w:rsidRPr="00B87039">
              <w:rPr>
                <w:rFonts w:ascii="Arial" w:hAnsi="Arial" w:cs="Arial"/>
                <w:sz w:val="18"/>
                <w:szCs w:val="18"/>
              </w:rPr>
              <w:fldChar w:fldCharType="end"/>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r w:rsidRPr="00B87039">
              <w:rPr>
                <w:rFonts w:ascii="Arial" w:hAnsi="Arial" w:cs="Arial"/>
                <w:sz w:val="18"/>
                <w:szCs w:val="18"/>
              </w:rPr>
              <w:t>US</w:t>
            </w:r>
          </w:p>
          <w:p w:rsidR="00A72221" w:rsidRPr="00B87039" w:rsidRDefault="00A72221" w:rsidP="0072080A">
            <w:pPr>
              <w:rPr>
                <w:rFonts w:ascii="Arial" w:hAnsi="Arial" w:cs="Arial"/>
                <w:sz w:val="18"/>
                <w:szCs w:val="18"/>
              </w:rPr>
            </w:pPr>
          </w:p>
          <w:p w:rsidR="00A72221" w:rsidRPr="00B87039" w:rsidRDefault="00A72221" w:rsidP="0072080A">
            <w:pPr>
              <w:rPr>
                <w:rFonts w:ascii="Arial" w:hAnsi="Arial" w:cs="Arial"/>
                <w:sz w:val="18"/>
                <w:szCs w:val="18"/>
              </w:rPr>
            </w:pPr>
          </w:p>
        </w:tc>
        <w:tc>
          <w:tcPr>
            <w:tcW w:w="1530" w:type="dxa"/>
          </w:tcPr>
          <w:p w:rsidR="00A72221" w:rsidRPr="00B87039" w:rsidRDefault="00A72221" w:rsidP="0072080A">
            <w:pPr>
              <w:rPr>
                <w:rFonts w:ascii="Arial" w:hAnsi="Arial" w:cs="Arial"/>
                <w:sz w:val="18"/>
                <w:szCs w:val="18"/>
              </w:rPr>
            </w:pPr>
            <w:r w:rsidRPr="00B87039">
              <w:rPr>
                <w:rFonts w:ascii="Arial" w:hAnsi="Arial" w:cs="Arial"/>
                <w:sz w:val="18"/>
                <w:szCs w:val="18"/>
              </w:rPr>
              <w:t>NR</w:t>
            </w:r>
          </w:p>
          <w:p w:rsidR="00A72221" w:rsidRPr="00B87039" w:rsidRDefault="00A72221" w:rsidP="0072080A">
            <w:pPr>
              <w:rPr>
                <w:rFonts w:ascii="Arial" w:hAnsi="Arial" w:cs="Arial"/>
                <w:sz w:val="18"/>
                <w:szCs w:val="18"/>
              </w:rPr>
            </w:pPr>
          </w:p>
        </w:tc>
        <w:tc>
          <w:tcPr>
            <w:tcW w:w="2250" w:type="dxa"/>
          </w:tcPr>
          <w:p w:rsidR="00A72221" w:rsidRPr="00B87039" w:rsidRDefault="00A72221" w:rsidP="0072080A">
            <w:pPr>
              <w:rPr>
                <w:rFonts w:ascii="Arial" w:hAnsi="Arial" w:cs="Arial"/>
                <w:sz w:val="18"/>
                <w:szCs w:val="18"/>
              </w:rPr>
            </w:pPr>
            <w:r w:rsidRPr="00B87039">
              <w:rPr>
                <w:rFonts w:ascii="Arial" w:hAnsi="Arial" w:cs="Arial"/>
                <w:sz w:val="18"/>
                <w:szCs w:val="18"/>
              </w:rPr>
              <w:t>Randomized intervention</w:t>
            </w:r>
          </w:p>
        </w:tc>
        <w:tc>
          <w:tcPr>
            <w:tcW w:w="8550" w:type="dxa"/>
          </w:tcPr>
          <w:p w:rsidR="00A72221" w:rsidRPr="00B87039" w:rsidRDefault="00A72221" w:rsidP="0072080A">
            <w:pPr>
              <w:rPr>
                <w:rFonts w:ascii="Arial" w:hAnsi="Arial" w:cs="Arial"/>
                <w:sz w:val="18"/>
                <w:szCs w:val="18"/>
              </w:rPr>
            </w:pPr>
            <w:r w:rsidRPr="00B87039">
              <w:rPr>
                <w:rFonts w:ascii="Arial" w:hAnsi="Arial" w:cs="Arial"/>
                <w:sz w:val="18"/>
                <w:szCs w:val="18"/>
              </w:rPr>
              <w:t xml:space="preserve">Age: 3-5 years </w:t>
            </w:r>
          </w:p>
          <w:p w:rsidR="00A72221" w:rsidRPr="00B87039" w:rsidRDefault="00A72221" w:rsidP="0072080A">
            <w:pPr>
              <w:rPr>
                <w:rFonts w:ascii="Arial" w:hAnsi="Arial" w:cs="Arial"/>
                <w:sz w:val="18"/>
                <w:szCs w:val="18"/>
              </w:rPr>
            </w:pPr>
            <w:r w:rsidRPr="00B87039">
              <w:rPr>
                <w:rFonts w:ascii="Arial" w:hAnsi="Arial" w:cs="Arial"/>
                <w:sz w:val="18"/>
                <w:szCs w:val="18"/>
              </w:rPr>
              <w:t>Grade: Pre-school</w:t>
            </w:r>
          </w:p>
          <w:p w:rsidR="00A72221" w:rsidRPr="00B87039" w:rsidRDefault="00A72221" w:rsidP="0072080A">
            <w:pPr>
              <w:rPr>
                <w:rFonts w:ascii="Arial" w:hAnsi="Arial" w:cs="Arial"/>
                <w:sz w:val="18"/>
                <w:szCs w:val="18"/>
              </w:rPr>
            </w:pPr>
            <w:r w:rsidRPr="00B87039">
              <w:rPr>
                <w:rFonts w:ascii="Arial" w:hAnsi="Arial" w:cs="Arial"/>
                <w:sz w:val="18"/>
                <w:szCs w:val="18"/>
              </w:rPr>
              <w:t>Intervention was targeted towards Latino families, but Latino ethnicity was not cited as an explicit exclusion criterion</w:t>
            </w:r>
          </w:p>
        </w:tc>
        <w:tc>
          <w:tcPr>
            <w:tcW w:w="3420" w:type="dxa"/>
          </w:tcPr>
          <w:p w:rsidR="00A72221" w:rsidRPr="00B87039" w:rsidRDefault="00A72221" w:rsidP="0072080A">
            <w:pPr>
              <w:rPr>
                <w:rFonts w:ascii="Arial" w:hAnsi="Arial" w:cs="Arial"/>
                <w:sz w:val="18"/>
                <w:szCs w:val="18"/>
              </w:rPr>
            </w:pPr>
            <w:r w:rsidRPr="00B87039">
              <w:rPr>
                <w:rFonts w:ascii="Arial" w:hAnsi="Arial" w:cs="Arial"/>
                <w:sz w:val="18"/>
                <w:szCs w:val="18"/>
              </w:rPr>
              <w:t>Yes</w:t>
            </w:r>
          </w:p>
          <w:p w:rsidR="00A72221" w:rsidRPr="00B87039" w:rsidRDefault="00A72221" w:rsidP="0072080A">
            <w:pPr>
              <w:rPr>
                <w:rFonts w:ascii="Arial" w:hAnsi="Arial" w:cs="Arial"/>
                <w:sz w:val="18"/>
                <w:szCs w:val="18"/>
              </w:rPr>
            </w:pPr>
          </w:p>
        </w:tc>
      </w:tr>
    </w:tbl>
    <w:p w:rsidR="00A72221" w:rsidRPr="00B87039" w:rsidRDefault="00A72221" w:rsidP="00A72221">
      <w:pPr>
        <w:rPr>
          <w:rFonts w:ascii="Times New Roman" w:hAnsi="Times New Roman"/>
          <w:sz w:val="18"/>
          <w:szCs w:val="18"/>
          <w:lang w:bidi="en-US"/>
        </w:rPr>
      </w:pPr>
      <w:r w:rsidRPr="00B87039">
        <w:rPr>
          <w:rFonts w:ascii="Times New Roman" w:hAnsi="Times New Roman"/>
          <w:sz w:val="18"/>
          <w:szCs w:val="18"/>
          <w:lang w:bidi="en-US"/>
        </w:rPr>
        <w:t xml:space="preserve">BMI = Body Mass Index; </w:t>
      </w:r>
      <w:proofErr w:type="spellStart"/>
      <w:r w:rsidRPr="00B87039">
        <w:rPr>
          <w:rFonts w:ascii="Times New Roman" w:hAnsi="Times New Roman"/>
          <w:sz w:val="18"/>
          <w:szCs w:val="18"/>
          <w:lang w:bidi="en-US"/>
        </w:rPr>
        <w:t>HH</w:t>
      </w:r>
      <w:proofErr w:type="spellEnd"/>
      <w:r w:rsidRPr="00B87039">
        <w:rPr>
          <w:rFonts w:ascii="Times New Roman" w:hAnsi="Times New Roman"/>
          <w:sz w:val="18"/>
          <w:szCs w:val="18"/>
          <w:lang w:bidi="en-US"/>
        </w:rPr>
        <w:t xml:space="preserve"> = Households; N = Sample Size; NR = Not Reported; </w:t>
      </w:r>
      <w:proofErr w:type="spellStart"/>
      <w:r w:rsidRPr="00B87039">
        <w:rPr>
          <w:rFonts w:ascii="Times New Roman" w:hAnsi="Times New Roman"/>
          <w:sz w:val="18"/>
          <w:szCs w:val="18"/>
          <w:lang w:bidi="en-US"/>
        </w:rPr>
        <w:t>S1</w:t>
      </w:r>
      <w:proofErr w:type="spellEnd"/>
      <w:r w:rsidRPr="00B87039">
        <w:rPr>
          <w:rFonts w:ascii="Times New Roman" w:hAnsi="Times New Roman"/>
          <w:sz w:val="18"/>
          <w:szCs w:val="18"/>
          <w:lang w:bidi="en-US"/>
        </w:rPr>
        <w:t xml:space="preserve"> = </w:t>
      </w:r>
      <w:proofErr w:type="spellStart"/>
      <w:r w:rsidRPr="00B87039">
        <w:rPr>
          <w:rFonts w:ascii="Times New Roman" w:hAnsi="Times New Roman"/>
          <w:sz w:val="18"/>
          <w:szCs w:val="18"/>
          <w:lang w:bidi="en-US"/>
        </w:rPr>
        <w:t>Study1</w:t>
      </w:r>
      <w:proofErr w:type="spellEnd"/>
    </w:p>
    <w:p w:rsidR="00A72221" w:rsidRPr="00B87039" w:rsidRDefault="00A72221" w:rsidP="00A72221">
      <w:pPr>
        <w:rPr>
          <w:rFonts w:ascii="Arial" w:hAnsi="Arial" w:cs="Arial"/>
          <w:b/>
        </w:rPr>
      </w:pPr>
      <w:bookmarkStart w:id="0" w:name="_GoBack"/>
      <w:bookmarkEnd w:id="0"/>
    </w:p>
    <w:sectPr w:rsidR="00A72221" w:rsidRPr="00B87039" w:rsidSect="002E1DAD">
      <w:footerReference w:type="default" r:id="rId9"/>
      <w:type w:val="continuous"/>
      <w:pgSz w:w="20160" w:h="12240" w:orient="landscape" w:code="5"/>
      <w:pgMar w:top="1440" w:right="1440" w:bottom="1440" w:left="1440" w:header="720" w:footer="720" w:gutter="0"/>
      <w:pgNumType w:start="3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CA" w:rsidRDefault="002923CA">
      <w:r>
        <w:separator/>
      </w:r>
    </w:p>
  </w:endnote>
  <w:endnote w:type="continuationSeparator" w:id="0">
    <w:p w:rsidR="002923CA" w:rsidRDefault="0029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AD" w:rsidRDefault="002E1DAD" w:rsidP="002E1DAD">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384</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CA" w:rsidRDefault="002923CA">
      <w:r>
        <w:separator/>
      </w:r>
    </w:p>
  </w:footnote>
  <w:footnote w:type="continuationSeparator" w:id="0">
    <w:p w:rsidR="002923CA" w:rsidRDefault="00292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55A"/>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23CA"/>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1DAD"/>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1FFE"/>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E61A-841B-4E32-800A-54237EE4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3686</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2013-07-04T05:23:00Z</dcterms:modified>
</cp:coreProperties>
</file>