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E631F2" w:rsidRDefault="00E631F2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474D2E" w:rsidRDefault="00474D2E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474D2E" w:rsidRDefault="00474D2E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  <w:r w:rsidRPr="00831E7F">
        <w:rPr>
          <w:rFonts w:ascii="Arial" w:eastAsia="Calibri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Calibri" w:hAnsi="Arial" w:cs="Arial"/>
          <w:b/>
          <w:caps/>
          <w:sz w:val="28"/>
          <w:szCs w:val="28"/>
        </w:rPr>
        <w:t>G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5-Asthma symptom scores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- </w:t>
      </w:r>
      <w:r>
        <w:rPr>
          <w:rFonts w:ascii="Arial" w:eastAsia="Batang" w:hAnsi="Arial" w:cs="Arial"/>
          <w:b/>
          <w:caps/>
          <w:sz w:val="28"/>
          <w:szCs w:val="28"/>
        </w:rPr>
        <w:t>SCIT-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PEDIATRICS</w:t>
      </w:r>
    </w:p>
    <w:tbl>
      <w:tblPr>
        <w:tblW w:w="14307" w:type="dxa"/>
        <w:jc w:val="center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1350"/>
        <w:gridCol w:w="1710"/>
        <w:gridCol w:w="1350"/>
        <w:gridCol w:w="1710"/>
        <w:gridCol w:w="1170"/>
        <w:gridCol w:w="1530"/>
        <w:gridCol w:w="1530"/>
        <w:gridCol w:w="2923"/>
      </w:tblGrid>
      <w:tr w:rsidR="002A3F3A" w:rsidRPr="00831E7F" w:rsidTr="00084A78">
        <w:trPr>
          <w:tblHeader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831E7F" w:rsidTr="00084A78">
        <w:trPr>
          <w:trHeight w:val="962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Pifferi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2002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Dust mite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 years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Numbers of asthma exacerbations per year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8.5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vs </w:t>
            </w: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 &lt; 0.01</w:t>
            </w:r>
          </w:p>
        </w:tc>
      </w:tr>
      <w:tr w:rsidR="002A3F3A" w:rsidRPr="00831E7F" w:rsidTr="00084A78">
        <w:trPr>
          <w:trHeight w:val="980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Hill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Rye grass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Year 1 (preseasonal IT </w:t>
            </w:r>
            <w:r>
              <w:rPr>
                <w:rFonts w:ascii="Arial" w:eastAsia="Calibri" w:hAnsi="Arial" w:cs="Arial"/>
                <w:sz w:val="18"/>
                <w:szCs w:val="18"/>
              </w:rPr>
              <w:t>for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&gt;4 months)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Median asthma symptom score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Calculated score from 3 domains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(before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(before season)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7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(during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(during season)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pre vs post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 &lt;0.05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 p NS</w:t>
            </w:r>
          </w:p>
        </w:tc>
      </w:tr>
      <w:tr w:rsidR="002A3F3A" w:rsidRPr="00831E7F" w:rsidTr="00084A78">
        <w:trPr>
          <w:trHeight w:val="1070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Hill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1982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Rye grass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 2 (No IT given)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Median asthma symptom score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Calculated score from 3 domains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(before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(before season)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(during season)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(during season)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pre vs post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 NS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 significant but value not reported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(No report of statistical comparison between year 1 and 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>year 2)</w:t>
            </w:r>
          </w:p>
        </w:tc>
      </w:tr>
      <w:tr w:rsidR="002A3F3A" w:rsidRPr="00831E7F" w:rsidTr="00084A78">
        <w:trPr>
          <w:trHeight w:val="746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Dreborg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1986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Cladosporium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 – Cluster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 months (2 weeks with highest spore counts)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Bronchial symptoms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0-3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210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170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260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vs </w:t>
            </w: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 NS</w:t>
            </w:r>
          </w:p>
        </w:tc>
      </w:tr>
      <w:tr w:rsidR="002A3F3A" w:rsidRPr="00831E7F" w:rsidTr="00084A78">
        <w:trPr>
          <w:trHeight w:val="1142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Adkinson  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8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Limb 2006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Multiple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last follow up (18 months or more)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Symptom score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0.34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0.37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-0.08 (change from baseline)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-0.16 (change from baseline)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 pre vs post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p= 0.02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Placebo pre vs post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p= 0.003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vs </w:t>
            </w:r>
            <w:r>
              <w:rPr>
                <w:rFonts w:ascii="Arial" w:eastAsia="Calibri" w:hAnsi="Arial" w:cs="Arial"/>
                <w:sz w:val="18"/>
                <w:szCs w:val="18"/>
              </w:rPr>
              <w:t>Placebo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 = 0.5</w:t>
            </w:r>
          </w:p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(Mean difference 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pre = 0.003; post = -0.08)</w:t>
            </w:r>
          </w:p>
        </w:tc>
      </w:tr>
      <w:tr w:rsidR="002A3F3A" w:rsidRPr="00831E7F" w:rsidTr="00084A78">
        <w:trPr>
          <w:trHeight w:val="998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Cantani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 ryegrass and parietaria</w:t>
            </w: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31E7F">
              <w:rPr>
                <w:rFonts w:ascii="Arial" w:hAnsi="Arial" w:cs="Arial"/>
                <w:sz w:val="18"/>
                <w:szCs w:val="18"/>
              </w:rPr>
              <w:t>harmacotherapy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 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Mean percentage of NIGHTS with asthma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vs </w:t>
            </w:r>
            <w:r w:rsidRPr="00831E7F">
              <w:rPr>
                <w:rFonts w:ascii="Arial" w:hAnsi="Arial" w:cs="Arial"/>
                <w:sz w:val="18"/>
                <w:szCs w:val="18"/>
              </w:rPr>
              <w:t>Pharmacotherapy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p&lt;0.0005</w:t>
            </w:r>
          </w:p>
        </w:tc>
      </w:tr>
      <w:tr w:rsidR="002A3F3A" w:rsidRPr="00831E7F" w:rsidTr="00084A78">
        <w:trPr>
          <w:trHeight w:val="621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Cantani  </w:t>
            </w:r>
          </w:p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1997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Dust mites ryegrass and parietaria</w:t>
            </w:r>
          </w:p>
        </w:tc>
        <w:tc>
          <w:tcPr>
            <w:tcW w:w="1710" w:type="dxa"/>
            <w:vAlign w:val="center"/>
          </w:tcPr>
          <w:p w:rsidR="002A3F3A" w:rsidRPr="00831E7F" w:rsidDel="008530A6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control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Year 3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Mean percentage of DAYS  with asthma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2923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SCIT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vs </w:t>
            </w:r>
            <w:r>
              <w:rPr>
                <w:rFonts w:ascii="Arial" w:hAnsi="Arial" w:cs="Arial"/>
                <w:sz w:val="18"/>
                <w:szCs w:val="18"/>
              </w:rPr>
              <w:t>Control</w:t>
            </w:r>
            <w:r w:rsidRPr="00831E7F">
              <w:rPr>
                <w:rFonts w:ascii="Arial" w:eastAsia="Calibri" w:hAnsi="Arial" w:cs="Arial"/>
                <w:sz w:val="18"/>
                <w:szCs w:val="18"/>
              </w:rPr>
              <w:t xml:space="preserve"> p=0.0001</w:t>
            </w:r>
          </w:p>
        </w:tc>
      </w:tr>
      <w:tr w:rsidR="002A3F3A" w:rsidRPr="00831E7F" w:rsidTr="00084A78">
        <w:trPr>
          <w:trHeight w:val="621"/>
          <w:jc w:val="center"/>
        </w:trPr>
        <w:tc>
          <w:tcPr>
            <w:tcW w:w="1034" w:type="dxa"/>
            <w:vAlign w:val="center"/>
          </w:tcPr>
          <w:p w:rsidR="002A3F3A" w:rsidRPr="00831E7F" w:rsidRDefault="002A3F3A" w:rsidP="00084A7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1E7F">
              <w:rPr>
                <w:rFonts w:ascii="Arial" w:eastAsia="Calibri" w:hAnsi="Arial" w:cs="Arial"/>
                <w:sz w:val="18"/>
                <w:szCs w:val="18"/>
              </w:rPr>
              <w:t>Kuna  2011</w:t>
            </w:r>
            <w:r w:rsidRPr="00831E7F">
              <w:rPr>
                <w:rFonts w:ascii="Arial" w:eastAsia="Calibri" w:hAnsi="Arial" w:cs="Arial"/>
                <w:noProof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Alternaria</w:t>
            </w:r>
          </w:p>
        </w:tc>
        <w:tc>
          <w:tcPr>
            <w:tcW w:w="1710" w:type="dxa"/>
            <w:vAlign w:val="center"/>
          </w:tcPr>
          <w:p w:rsidR="002A3F3A" w:rsidRPr="000D3FDC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</w:t>
            </w:r>
          </w:p>
          <w:p w:rsidR="002A3F3A" w:rsidRPr="00831E7F" w:rsidRDefault="002A3F3A" w:rsidP="00084A78">
            <w:pPr>
              <w:ind w:hanging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35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1710" w:type="dxa"/>
            <w:vAlign w:val="center"/>
          </w:tcPr>
          <w:p w:rsidR="002A3F3A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Mean asthma symptom scores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(Visual analog scale)</w:t>
            </w:r>
          </w:p>
        </w:tc>
        <w:tc>
          <w:tcPr>
            <w:tcW w:w="1170" w:type="dxa"/>
            <w:vAlign w:val="center"/>
          </w:tcPr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0-400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88.6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1530" w:type="dxa"/>
            <w:vAlign w:val="center"/>
          </w:tcPr>
          <w:p w:rsidR="002A3F3A" w:rsidRPr="000D3FDC" w:rsidRDefault="002A3F3A" w:rsidP="00084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22.4</w:t>
            </w:r>
          </w:p>
          <w:p w:rsidR="002A3F3A" w:rsidRPr="00831E7F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923" w:type="dxa"/>
            <w:vAlign w:val="center"/>
          </w:tcPr>
          <w:p w:rsidR="002A3F3A" w:rsidRDefault="002A3F3A" w:rsidP="00084A7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3FDC">
              <w:rPr>
                <w:rFonts w:ascii="Arial" w:hAnsi="Arial" w:cs="Arial"/>
                <w:sz w:val="18"/>
                <w:szCs w:val="18"/>
              </w:rPr>
              <w:t>SCIT vs Placebo p = 0.0005</w:t>
            </w:r>
          </w:p>
        </w:tc>
      </w:tr>
    </w:tbl>
    <w:p w:rsidR="002A3F3A" w:rsidRPr="00831E7F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b/>
          <w:caps/>
          <w:sz w:val="28"/>
          <w:szCs w:val="28"/>
        </w:rPr>
      </w:pPr>
    </w:p>
    <w:sectPr w:rsidR="002A3F3A" w:rsidSect="00BB41E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20" w:rsidRDefault="00407420">
      <w:r>
        <w:separator/>
      </w:r>
    </w:p>
  </w:endnote>
  <w:endnote w:type="continuationSeparator" w:id="0">
    <w:p w:rsidR="00407420" w:rsidRDefault="0040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474D2E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20" w:rsidRDefault="00407420">
      <w:r>
        <w:separator/>
      </w:r>
    </w:p>
  </w:footnote>
  <w:footnote w:type="continuationSeparator" w:id="0">
    <w:p w:rsidR="00407420" w:rsidRDefault="00407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A3F3A"/>
    <w:rsid w:val="002B55DD"/>
    <w:rsid w:val="003265FA"/>
    <w:rsid w:val="0037733B"/>
    <w:rsid w:val="00382E8F"/>
    <w:rsid w:val="00392367"/>
    <w:rsid w:val="003B0428"/>
    <w:rsid w:val="003E104A"/>
    <w:rsid w:val="003E7401"/>
    <w:rsid w:val="00407420"/>
    <w:rsid w:val="00424300"/>
    <w:rsid w:val="0043607D"/>
    <w:rsid w:val="00474D2E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707B1"/>
    <w:rsid w:val="00872026"/>
    <w:rsid w:val="0088661D"/>
    <w:rsid w:val="008A4113"/>
    <w:rsid w:val="008C128B"/>
    <w:rsid w:val="008C4519"/>
    <w:rsid w:val="008D1445"/>
    <w:rsid w:val="00917BE7"/>
    <w:rsid w:val="00962448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32A5B"/>
    <w:rsid w:val="00A57B7B"/>
    <w:rsid w:val="00A62816"/>
    <w:rsid w:val="00A67682"/>
    <w:rsid w:val="00A9344D"/>
    <w:rsid w:val="00A9783F"/>
    <w:rsid w:val="00AB2F62"/>
    <w:rsid w:val="00AE01E0"/>
    <w:rsid w:val="00AE13DC"/>
    <w:rsid w:val="00B173E4"/>
    <w:rsid w:val="00B23B88"/>
    <w:rsid w:val="00B31B97"/>
    <w:rsid w:val="00B3606D"/>
    <w:rsid w:val="00B4145C"/>
    <w:rsid w:val="00B43BD2"/>
    <w:rsid w:val="00B64FA9"/>
    <w:rsid w:val="00BB372B"/>
    <w:rsid w:val="00BB41E4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02E2C"/>
    <w:rsid w:val="00E631F2"/>
    <w:rsid w:val="00E748E6"/>
    <w:rsid w:val="00E83C66"/>
    <w:rsid w:val="00E87EF8"/>
    <w:rsid w:val="00EA6506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711E-81CD-4151-95B8-9FA7B860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4</cp:revision>
  <cp:lastPrinted>2013-03-14T14:42:00Z</cp:lastPrinted>
  <dcterms:created xsi:type="dcterms:W3CDTF">2013-04-18T09:46:00Z</dcterms:created>
  <dcterms:modified xsi:type="dcterms:W3CDTF">2013-04-19T03:53:00Z</dcterms:modified>
</cp:coreProperties>
</file>