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0532DB">
      <w:pPr>
        <w:keepNext/>
        <w:spacing w:before="12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Appendix Table D125. Treatment discontinuation due to adverse effects with approved and off label drugs vs. placebo, results from individual randomized controlled clinical trials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7"/>
        <w:gridCol w:w="3510"/>
        <w:gridCol w:w="2430"/>
        <w:gridCol w:w="1710"/>
        <w:gridCol w:w="2359"/>
      </w:tblGrid>
      <w:tr w:rsidR="003C5758" w:rsidRPr="00EE64F3" w:rsidTr="00B210CE">
        <w:trPr>
          <w:trHeight w:val="144"/>
          <w:tblHeader/>
        </w:trPr>
        <w:tc>
          <w:tcPr>
            <w:tcW w:w="1202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rug,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eference</w:t>
            </w:r>
          </w:p>
        </w:tc>
        <w:tc>
          <w:tcPr>
            <w:tcW w:w="1332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ffect that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esulted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iscontinuation</w:t>
            </w:r>
          </w:p>
        </w:tc>
        <w:tc>
          <w:tcPr>
            <w:tcW w:w="922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Sample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ize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ias </w:t>
            </w:r>
          </w:p>
        </w:tc>
        <w:tc>
          <w:tcPr>
            <w:tcW w:w="649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89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Approved drugs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Hypesthesia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9.8 (0.6 to 164.8)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 (0.01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Dry mouth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(0.2 to 16.7)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Mood problems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8.2 (0.5 to 139.9)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 (0.01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5.1 (0.3 to 90.5)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(0.00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(0.5 to 10.4)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Anorexia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5.5 (0.7 to 41.6)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0.02 (0.01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3.9 (0.5 to 30.5)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(0.00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Dyspepsia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(0.0 to 28.9)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Lainez,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(0.6 to 5.2)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(0.1 to 40.7)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Sinusitis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(0.0 to 28.9)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Freitag,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Upper respiratory tract infection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(-0.02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Injury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(0.0 to 28.8)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Arthralgia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(0.0 to 28.9)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1.2 (0.0 to 28.9)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Adelman,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Abnormal vision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4.3 (0.2 to 78.1)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(0.00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75mg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Bavrasad,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232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Paresthesia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(-0.05 to 0.10)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75mg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Bavrasad, 2010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232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7.9)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(-0.10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(0.8 to 3.7)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(-0.02 to 0.11)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(0.3 to 28.5)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Insomnia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(0.7 to 5.7)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(-0.02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(0.1 to 3.9)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 (-0.04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Taste perversion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134.3)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(-0.01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3.2 (1.2 to 8.5)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 (0.02 to 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Alopecia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Emotional liability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Gastrointestinal disorder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(-0.10 to 0.10)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9.0 (0.5 to 162.3)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 (0.00 to 0.18)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Pneumonia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Thinking abnormal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increase (gain)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Divalproex sodium 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Klapper,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Dry mouth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Tremor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Vertigo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101.2)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(-0.03 to 0.12)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increase (gain)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(-0.09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Appetite increase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(-0.09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Sodium valproate 1000mg to 1500 mg per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Jensen, 1994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131.6)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(-0.02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 10mg twice a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Stellar,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Any 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5.0 (0.2 to 101.4)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(-0.03 to 0.11)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 10mg twice a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Stellar,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Chest pain(moderate) on day 28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71.8)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Timolol 10mg twice a day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Stellar,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Epigastric distress(severe) and fecal impaction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71.8)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Propranolol 160 mg/d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19.3 (1.1 to 327.9)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0.06 (0.02 to 0.10)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160 mg/d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Difficulty with memory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74.0)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(-0.01 to 0.03)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160 mg/d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(0.1 to 45.9)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(-0.02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160 mg/d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decrease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(0.0 to 0.0)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(-0.01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160 mg/d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(0.2 to 14.2)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(-0.04 to 0.06)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Propranolol 160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Psoriasis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6.1)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(-0.14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Off label drugs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Acetazolamide 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Vahedi,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4.7 (1.1 to 19.6)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0.27 (0.06 to 0.48)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Carbamazepine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Rompel, 1970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71.9)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 25 mg-200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6.5 (0.3 to 151.7)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(-0.07 to 0.18)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 26 mg-200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Dyspepsia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(0.0 to 16.0)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(-0.11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 27 mg-200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(0.0 to 16.9)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Lamotrigine 28 mg-200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Leucopenia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0.7 (0.0 to 16.9)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(-0.12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Lamotrigine 29 mg-200 mg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Steiner, 1997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15.6 (2.1 to 117.3)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0.36 (0.13 to 0.59)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Oxcarbazepine up to  1,200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Silberstein,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(0.6 to 6.4)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(-0.03 to 0.12)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Femoxetine 200 mg-400mg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Kangasniemi,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129.7)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0.10 (-0.02 to 0.23)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 20 mg-40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Goadsby,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2.2 (0.2 to 23.7)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Tonabersat 20 mg-40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Goadsby,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Dizziness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1.8 (0.5 to 7.4)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(-0.05 to 0.13)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Johannsson,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 (0.0 to 2.7)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(-0.09 to 0.01)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 100mg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van de Ven,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(0.4 to 7.9)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  200mg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Andersson,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(0.1 to 16.7)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(-0.07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 80mg -240mg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Freitag,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Bradycardia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(0.0 to 24.2)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(-0.13 to 0.22)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  7.5 -15mg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Sjaastad,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129.5)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 (-0.02 to 0.23)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Nicardipine 40mg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Leandri,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Dyspepsia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5.2)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 (-0.14 to 0.08)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Verapamil 240mg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Markley,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69.5)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(-0.08 to 0.18)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Dihydroergotamine 10mg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Bousser, 1988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Intolerance(alleged)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 (0.0 to 2.7)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-0.07 (-0.15 to 0.02)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2.4 (0.9 to 6.5)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0.09 (-0.01 to 0.19)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Fatigue, weakness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133.2)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(-0.01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Hallucinations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Numbness of tongue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 (-0.05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 (Drowsiness)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15.7)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(-0.04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Vertigo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Chest pains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(0.2 to 21.6)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(-0.03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Subcutaneous hemorrhage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5.4)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 (-0.06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Blurred vision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Eye irritation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6.9)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(-0.05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Lisuride  0.075 mg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Impotence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 1 mg q.d.s.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Whewell, 1966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0.5 (0.0 to 5.4)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-0.01 (-0.06 to 0.03)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Methysergide 1 mg q.d.s.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Whewell, 1966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Nausea(excessive)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72.5)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 4mg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Saper,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234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Adverse event other than death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(0.6 to 6.2)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0.06 (-0.03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Tizanidine 4mg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Saper, 2002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234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2.7 (0.1 to 64.4)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0.01 (-0.02 to 0.05)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 600 mg TID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CN-00048653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(0.1 to 14.2)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(-0.08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 600 mg TID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Solomon,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1332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Adverse effects: fatigue and/or somnolence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(0.1 to 14.2)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(-0.08 to 0.07)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Fenoprofen 600 mg TID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Diamond,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235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Gastrointestinal symptoms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 (0.3 to 25.4)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 (-0.05 to 0.15)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Tolfenamic Acid 300mg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Mikkelsen,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202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Medium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(0.2 to 21.1)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0.03 (-0.06 to 0.11)</w:t>
            </w:r>
          </w:p>
        </w:tc>
      </w:tr>
      <w:tr w:rsidR="003C5758" w:rsidRPr="00EE64F3" w:rsidTr="00B210CE">
        <w:trPr>
          <w:trHeight w:val="144"/>
        </w:trPr>
        <w:tc>
          <w:tcPr>
            <w:tcW w:w="120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Montelukast 20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Brandes,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203</w:t>
            </w:r>
          </w:p>
        </w:tc>
        <w:tc>
          <w:tcPr>
            <w:tcW w:w="1332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adverse event</w:t>
            </w:r>
          </w:p>
        </w:tc>
        <w:tc>
          <w:tcPr>
            <w:tcW w:w="922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649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(0.1 to 6.3)</w:t>
            </w:r>
          </w:p>
        </w:tc>
        <w:tc>
          <w:tcPr>
            <w:tcW w:w="89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(-0.05 to 0.04)</w:t>
            </w:r>
          </w:p>
        </w:tc>
      </w:tr>
    </w:tbl>
    <w:p w:rsidR="003C5758" w:rsidRPr="00EE64F3" w:rsidRDefault="003C5758" w:rsidP="003C5758">
      <w:pPr>
        <w:rPr>
          <w:bCs/>
          <w:sz w:val="18"/>
          <w:szCs w:val="24"/>
        </w:rPr>
      </w:pPr>
      <w:r w:rsidRPr="00EE64F3">
        <w:rPr>
          <w:bCs/>
          <w:sz w:val="18"/>
          <w:szCs w:val="24"/>
        </w:rPr>
        <w:t>Bold = significant at 95% confidence limit when 95% CI of relative risk estimates do not include 1 and 95% CI of absolute risk difference estimates do not include 0</w:t>
      </w:r>
    </w:p>
    <w:p w:rsidR="005F2E5E" w:rsidRPr="00EC024D" w:rsidRDefault="003C5758" w:rsidP="00EC024D">
      <w:pPr>
        <w:spacing w:after="240"/>
        <w:rPr>
          <w:bCs/>
          <w:sz w:val="18"/>
          <w:szCs w:val="24"/>
        </w:rPr>
      </w:pPr>
      <w:r w:rsidRPr="00EE64F3">
        <w:rPr>
          <w:bCs/>
          <w:sz w:val="18"/>
          <w:szCs w:val="24"/>
        </w:rPr>
        <w:t>CI = confidence interval</w:t>
      </w:r>
      <w:bookmarkEnd w:id="0"/>
    </w:p>
    <w:sectPr w:rsidR="005F2E5E" w:rsidRPr="00EC024D" w:rsidSect="00162C6B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32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19" w:rsidRDefault="00AC6319">
      <w:r>
        <w:separator/>
      </w:r>
    </w:p>
  </w:endnote>
  <w:endnote w:type="continuationSeparator" w:id="0">
    <w:p w:rsidR="00AC6319" w:rsidRDefault="00AC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B" w:rsidRDefault="000532DB">
    <w:pPr>
      <w:pStyle w:val="Footer"/>
      <w:jc w:val="center"/>
    </w:pPr>
    <w:r>
      <w:t>D-</w:t>
    </w:r>
    <w:sdt>
      <w:sdtPr>
        <w:id w:val="21251458"/>
        <w:docPartObj>
          <w:docPartGallery w:val="Page Numbers (Bottom of Page)"/>
          <w:docPartUnique/>
        </w:docPartObj>
      </w:sdtPr>
      <w:sdtContent>
        <w:fldSimple w:instr=" PAGE   \* MERGEFORMAT ">
          <w:r w:rsidR="009B1229">
            <w:rPr>
              <w:noProof/>
            </w:rPr>
            <w:t>331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51"/>
      <w:docPartObj>
        <w:docPartGallery w:val="Page Numbers (Bottom of Page)"/>
        <w:docPartUnique/>
      </w:docPartObj>
    </w:sdtPr>
    <w:sdtContent>
      <w:p w:rsidR="000532DB" w:rsidRDefault="000532DB">
        <w:pPr>
          <w:pStyle w:val="Footer"/>
          <w:jc w:val="center"/>
        </w:pPr>
        <w:r>
          <w:t>D-</w:t>
        </w:r>
        <w:fldSimple w:instr=" PAGE   \* MERGEFORMAT ">
          <w:r w:rsidR="009B1229">
            <w:rPr>
              <w:noProof/>
            </w:rPr>
            <w:t>326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19" w:rsidRDefault="00AC6319">
      <w:r>
        <w:separator/>
      </w:r>
    </w:p>
  </w:footnote>
  <w:footnote w:type="continuationSeparator" w:id="0">
    <w:p w:rsidR="00AC6319" w:rsidRDefault="00AC6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B" w:rsidRDefault="000532DB" w:rsidP="009B1229">
    <w:pPr>
      <w:keepNext/>
      <w:spacing w:before="180"/>
      <w:rPr>
        <w:rFonts w:ascii="Arial" w:hAnsi="Arial"/>
        <w:b/>
        <w:color w:val="000000"/>
        <w:sz w:val="20"/>
        <w:szCs w:val="24"/>
      </w:rPr>
    </w:pPr>
  </w:p>
  <w:p w:rsidR="000532DB" w:rsidRDefault="000532DB" w:rsidP="00162C6B">
    <w:pPr>
      <w:keepNext/>
      <w:spacing w:before="240"/>
    </w:pPr>
    <w:r w:rsidRPr="00653550">
      <w:rPr>
        <w:rFonts w:ascii="Arial" w:hAnsi="Arial"/>
        <w:b/>
        <w:color w:val="000000"/>
        <w:sz w:val="20"/>
        <w:szCs w:val="24"/>
      </w:rPr>
      <w:t>Appendix Table</w:t>
    </w:r>
    <w:r>
      <w:rPr>
        <w:rFonts w:ascii="Arial" w:hAnsi="Arial"/>
        <w:b/>
        <w:color w:val="000000"/>
        <w:sz w:val="20"/>
        <w:szCs w:val="24"/>
      </w:rPr>
      <w:t xml:space="preserve"> D125</w:t>
    </w:r>
    <w:r w:rsidRPr="00653550">
      <w:rPr>
        <w:rFonts w:ascii="Arial" w:hAnsi="Arial"/>
        <w:b/>
        <w:color w:val="000000"/>
        <w:sz w:val="20"/>
        <w:szCs w:val="24"/>
      </w:rPr>
      <w:t>. Treatment discontinuation due to adve</w:t>
    </w:r>
    <w:r>
      <w:rPr>
        <w:rFonts w:ascii="Arial" w:hAnsi="Arial"/>
        <w:b/>
        <w:color w:val="000000"/>
        <w:sz w:val="20"/>
        <w:szCs w:val="24"/>
      </w:rPr>
      <w:t>rse effects with approved and o</w:t>
    </w:r>
    <w:r w:rsidRPr="00653550">
      <w:rPr>
        <w:rFonts w:ascii="Arial" w:hAnsi="Arial"/>
        <w:b/>
        <w:color w:val="000000"/>
        <w:sz w:val="20"/>
        <w:szCs w:val="24"/>
      </w:rPr>
      <w:t>ff label drugs vs. placebo, results from individual random</w:t>
    </w:r>
    <w:r>
      <w:rPr>
        <w:rFonts w:ascii="Arial" w:hAnsi="Arial"/>
        <w:b/>
        <w:color w:val="000000"/>
        <w:sz w:val="20"/>
        <w:szCs w:val="24"/>
      </w:rPr>
      <w:t>ized controlled clinical trials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2DB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2C6B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1432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94F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229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6319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1176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1A4F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0E0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024D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7B95-B252-4B44-AE33-AE8AAE33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11859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4</cp:revision>
  <cp:lastPrinted>2013-04-03T15:40:00Z</cp:lastPrinted>
  <dcterms:created xsi:type="dcterms:W3CDTF">2013-05-10T09:00:00Z</dcterms:created>
  <dcterms:modified xsi:type="dcterms:W3CDTF">2013-05-11T10:28:00Z</dcterms:modified>
</cp:coreProperties>
</file>