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rPr>
          <w:rFonts w:ascii="Arial" w:hAnsi="Arial" w:cs="Arial"/>
          <w:b/>
          <w:sz w:val="20"/>
        </w:rPr>
      </w:pPr>
      <w:bookmarkStart w:id="0" w:name="_ENREF_284"/>
      <w:r w:rsidRPr="00EE64F3">
        <w:rPr>
          <w:rFonts w:ascii="Arial" w:hAnsi="Arial" w:cs="Arial"/>
          <w:b/>
          <w:sz w:val="20"/>
        </w:rPr>
        <w:t>Appendix Table D123. Treatment discontinuation due to specific adverse effects with topiramate vs. placebo, pooled with random effects model results from individual randomized controlled clinical trials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1531"/>
        <w:gridCol w:w="1260"/>
        <w:gridCol w:w="1080"/>
        <w:gridCol w:w="1331"/>
        <w:gridCol w:w="1007"/>
        <w:gridCol w:w="1347"/>
        <w:gridCol w:w="1078"/>
        <w:gridCol w:w="1457"/>
        <w:gridCol w:w="1268"/>
      </w:tblGrid>
      <w:tr w:rsidR="003C5758" w:rsidRPr="00EE64F3" w:rsidTr="00B210CE">
        <w:trPr>
          <w:trHeight w:val="144"/>
          <w:tblHeader/>
        </w:trPr>
        <w:tc>
          <w:tcPr>
            <w:tcW w:w="69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ffect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eading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iscontinuation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50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(95% CI)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eight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ariance)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09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eight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ariance)</w:t>
            </w:r>
          </w:p>
        </w:tc>
        <w:tc>
          <w:tcPr>
            <w:tcW w:w="55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8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Cognitive difficulties</w:t>
            </w:r>
          </w:p>
        </w:tc>
        <w:tc>
          <w:tcPr>
            <w:tcW w:w="58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28/391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8/383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3.4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(1.6 to 7.4)</w:t>
            </w:r>
          </w:p>
        </w:tc>
        <w:tc>
          <w:tcPr>
            <w:tcW w:w="38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56.75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(0.02 to 0.08)</w:t>
            </w:r>
          </w:p>
        </w:tc>
        <w:tc>
          <w:tcPr>
            <w:tcW w:w="4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(0.06 to 0.20)</w:t>
            </w:r>
          </w:p>
        </w:tc>
        <w:tc>
          <w:tcPr>
            <w:tcW w:w="48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40.3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Cognitive difficulties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7/58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14.7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252.3)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23.12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(0.03 to 0.21)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29.13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0.36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(0.17 to 0.54)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33.48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Cognitive difficulties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20.13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(-0.17 to 0.07)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21.16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-0.23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(-0.51 to 0.06)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26.21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Cognitive difficulties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35/479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9/460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2.8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15.3)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0.12)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(-0.13 to 0.35)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9/514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27.6)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59.83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0.03)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96.19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0.13)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62.52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40.17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(-0.17 to 0.07)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-0.23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(-0.51 to 0.06)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37.48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9/544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2/222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 to 16.3)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0.03)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(-0.32 to 0.21)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8/391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6/383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3.7)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69.8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0.02)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74.65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0.09)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58.46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 to 2.7)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-0.10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(-0.25 to 0.05)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25.35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-0.32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(-0.61 to -0.04)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41.54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Dizziness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8/421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8/403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 to 5.1)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(-0.11 to 0.07)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-0.12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(-0.45 to 0.21)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18/391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3/383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(1.7 to 19.8)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66.18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(0.02 to 0.06)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96.3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(0.06 to 0.20)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84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 to 10.1)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33.82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(-0.13 to 0.10)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3.7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(-0.33 to 0.24)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20"/>
              </w:rPr>
              <w:t>16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19/421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4/403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(0.4 to 21.2)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0.04 </w:t>
            </w:r>
          </w:p>
          <w:p w:rsidR="003C5758" w:rsidRPr="00EE64F3" w:rsidRDefault="003C5758" w:rsidP="00B210CE">
            <w:pPr>
              <w:ind w:left="-106" w:right="-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(0.01 to 0.06)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(0.1 to 0.22)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13/391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4/383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(1.0 to 9.7)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66.18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0.04)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83.59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0.08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(0.01 to 0.15)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60.4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 to 5.3)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33.82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(-0.17 to 0.07)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16.41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-0.23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(-0.51 to 0.06)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39.6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13/421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5/403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 to 15.1)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0.06)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-0.04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(-0.33 to 0.25)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Language problems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10/514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1/202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3.9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(0.5 to 30.5)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67.97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0.03)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98.27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0.15)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76.93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Language problems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3.4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(0.2 to 67.0)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32.03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(-0.05 to 0.18)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1.73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0.26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(-0.02 to 0.54)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23.07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Language problems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12/544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1/222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(0.7 to 20.3)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0.03)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0.27)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31/391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3/383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10.1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(3.1 to 32.8)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74.85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(0.04 to 0.10)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85.36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(0.13 to 0.27)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75.34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5/58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10.8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191.2)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12.56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0.09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(0.01 to 0.16)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11.18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0.30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(0.12 to 0.48)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17.11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6.1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 to 107.4)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(-0.01 to 0.27)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0.37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(0.09 to 0.66)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7.55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40/479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3/460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9.6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(3.5 to 26.5)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0.08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(0.05 to 0.10)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0.23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(0.15 to 0.31)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10/514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4/202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1.0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 to 3.1)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81.03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86.81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(-0.08 to 0.09)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83.43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2/58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1/57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2.0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21.1)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18.97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0.08)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13.19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0.05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(-0.13 to 0.24)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16.57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12/572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5/259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1.1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(0.4 to 3.2)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0.00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0.02)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(-0.06 to 0.09)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6/514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0/202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 (0.3 to 90.5)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36.48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93.08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(0.03 to 0.19)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78.03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1/58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0/57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2.9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 to 70.9)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29.76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0.06)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0.13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0.31)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2/30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0/20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 to 67.0)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33.76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(-0.05 to 0.18)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0.26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0.54)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6.47</w:t>
            </w:r>
          </w:p>
        </w:tc>
      </w:tr>
      <w:tr w:rsidR="003C5758" w:rsidRPr="00EE64F3" w:rsidTr="00B210CE">
        <w:trPr>
          <w:trHeight w:val="144"/>
        </w:trPr>
        <w:tc>
          <w:tcPr>
            <w:tcW w:w="690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581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4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9/602</w:t>
            </w:r>
          </w:p>
        </w:tc>
        <w:tc>
          <w:tcPr>
            <w:tcW w:w="41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0/279</w:t>
            </w:r>
          </w:p>
        </w:tc>
        <w:tc>
          <w:tcPr>
            <w:tcW w:w="50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3.8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(0.7 to 21.4)</w:t>
            </w:r>
          </w:p>
        </w:tc>
        <w:tc>
          <w:tcPr>
            <w:tcW w:w="38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0.01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(0.00 to 0.02)</w:t>
            </w:r>
          </w:p>
        </w:tc>
        <w:tc>
          <w:tcPr>
            <w:tcW w:w="40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0.12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(0.05 to 0.19)</w:t>
            </w:r>
          </w:p>
        </w:tc>
        <w:tc>
          <w:tcPr>
            <w:tcW w:w="48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3C5758" w:rsidRPr="00EE64F3" w:rsidRDefault="003C5758" w:rsidP="003C5758">
      <w:pPr>
        <w:tabs>
          <w:tab w:val="left" w:pos="1817"/>
          <w:tab w:val="left" w:pos="3348"/>
          <w:tab w:val="left" w:pos="4608"/>
          <w:tab w:val="left" w:pos="5688"/>
          <w:tab w:val="left" w:pos="7019"/>
          <w:tab w:val="left" w:pos="8026"/>
          <w:tab w:val="left" w:pos="9373"/>
          <w:tab w:val="left" w:pos="10451"/>
          <w:tab w:val="left" w:pos="11908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W w:w="4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8"/>
        <w:gridCol w:w="1532"/>
        <w:gridCol w:w="1335"/>
        <w:gridCol w:w="1280"/>
        <w:gridCol w:w="1528"/>
        <w:gridCol w:w="1347"/>
        <w:gridCol w:w="1454"/>
        <w:gridCol w:w="1604"/>
      </w:tblGrid>
      <w:tr w:rsidR="003C5758" w:rsidRPr="00EE64F3" w:rsidTr="00B210CE">
        <w:trPr>
          <w:trHeight w:val="144"/>
          <w:tblHeader/>
        </w:trPr>
        <w:tc>
          <w:tcPr>
            <w:tcW w:w="76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Heterogeneity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tatistics</w:t>
            </w:r>
          </w:p>
        </w:tc>
        <w:tc>
          <w:tcPr>
            <w:tcW w:w="64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Degree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reedom</w:t>
            </w:r>
          </w:p>
        </w:tc>
        <w:tc>
          <w:tcPr>
            <w:tcW w:w="56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</w:tc>
        <w:tc>
          <w:tcPr>
            <w:tcW w:w="53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</w:tc>
        <w:tc>
          <w:tcPr>
            <w:tcW w:w="64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  <w:tc>
          <w:tcPr>
            <w:tcW w:w="56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  <w:tc>
          <w:tcPr>
            <w:tcW w:w="611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  <w:tc>
          <w:tcPr>
            <w:tcW w:w="67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Arcsine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ransformed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cognitive symptom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48.10%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61.30%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83.10%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51.10%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4.70%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70.40%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49.20%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49.00%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80.80%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Fatigue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58.50%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28.70%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76.40%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Language problems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36.40%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11.00%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3C5758" w:rsidRPr="00EE64F3" w:rsidTr="00B210CE">
        <w:trPr>
          <w:trHeight w:val="144"/>
        </w:trPr>
        <w:tc>
          <w:tcPr>
            <w:tcW w:w="76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64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53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4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56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11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7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bookmarkEnd w:id="0"/>
    </w:tbl>
    <w:p w:rsidR="005F2E5E" w:rsidRPr="005F2E5E" w:rsidRDefault="005F2E5E" w:rsidP="003D6B80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F50D96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32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92" w:rsidRDefault="00494C92">
      <w:r>
        <w:separator/>
      </w:r>
    </w:p>
  </w:endnote>
  <w:endnote w:type="continuationSeparator" w:id="0">
    <w:p w:rsidR="00494C92" w:rsidRDefault="0049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80" w:rsidRDefault="003D6B80">
    <w:pPr>
      <w:pStyle w:val="Footer"/>
      <w:jc w:val="center"/>
    </w:pPr>
    <w:r>
      <w:t>D-</w:t>
    </w:r>
    <w:sdt>
      <w:sdtPr>
        <w:id w:val="21251443"/>
        <w:docPartObj>
          <w:docPartGallery w:val="Page Numbers (Bottom of Page)"/>
          <w:docPartUnique/>
        </w:docPartObj>
      </w:sdtPr>
      <w:sdtContent>
        <w:fldSimple w:instr=" PAGE   \* MERGEFORMAT ">
          <w:r w:rsidR="001D7602">
            <w:rPr>
              <w:noProof/>
            </w:rPr>
            <w:t>322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45"/>
      <w:docPartObj>
        <w:docPartGallery w:val="Page Numbers (Bottom of Page)"/>
        <w:docPartUnique/>
      </w:docPartObj>
    </w:sdtPr>
    <w:sdtContent>
      <w:p w:rsidR="00F50D96" w:rsidRDefault="00F50D96">
        <w:pPr>
          <w:pStyle w:val="Footer"/>
          <w:jc w:val="center"/>
        </w:pPr>
        <w:r>
          <w:t>D-</w:t>
        </w:r>
        <w:fldSimple w:instr=" PAGE   \* MERGEFORMAT ">
          <w:r w:rsidR="001D7602">
            <w:rPr>
              <w:noProof/>
            </w:rPr>
            <w:t>320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92" w:rsidRDefault="00494C92">
      <w:r>
        <w:separator/>
      </w:r>
    </w:p>
  </w:footnote>
  <w:footnote w:type="continuationSeparator" w:id="0">
    <w:p w:rsidR="00494C92" w:rsidRDefault="00494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96" w:rsidRDefault="00F50D96" w:rsidP="001D7602">
    <w:pPr>
      <w:spacing w:before="400"/>
    </w:pPr>
    <w:r w:rsidRPr="00193BA2">
      <w:rPr>
        <w:rFonts w:ascii="Arial" w:hAnsi="Arial" w:cs="Arial"/>
        <w:b/>
        <w:sz w:val="20"/>
      </w:rPr>
      <w:t>Appendix Table D12</w:t>
    </w:r>
    <w:r>
      <w:rPr>
        <w:rFonts w:ascii="Arial" w:hAnsi="Arial" w:cs="Arial"/>
        <w:b/>
        <w:sz w:val="20"/>
      </w:rPr>
      <w:t>3</w:t>
    </w:r>
    <w:r w:rsidRPr="00193BA2">
      <w:rPr>
        <w:rFonts w:ascii="Arial" w:hAnsi="Arial" w:cs="Arial"/>
        <w:b/>
        <w:sz w:val="20"/>
      </w:rPr>
      <w:t xml:space="preserve">. Treatment discontinuation due to specific adverse effects with topiramate vs. placebo, pooled with random </w:t>
    </w:r>
    <w:r w:rsidRPr="00193BA2">
      <w:rPr>
        <w:rFonts w:ascii="Arial" w:hAnsi="Arial" w:cs="Arial"/>
        <w:b/>
        <w:sz w:val="18"/>
        <w:szCs w:val="18"/>
      </w:rPr>
      <w:t>effects model results from individual randomized controlled clinical trials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D7602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8D1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B80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4FF3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4C92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5F84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050D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D7088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0D96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74BD-C9E5-4C09-81FE-8EF4ADDE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4775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2013-05-10T08:56:00Z</dcterms:created>
  <dcterms:modified xsi:type="dcterms:W3CDTF">2013-05-11T10:21:00Z</dcterms:modified>
</cp:coreProperties>
</file>