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52" w:rsidRPr="00F705D7" w:rsidRDefault="006D2552" w:rsidP="006D2552">
      <w:pPr>
        <w:pStyle w:val="Caption"/>
        <w:rPr>
          <w:rFonts w:ascii="Arial" w:hAnsi="Arial" w:cs="Arial"/>
        </w:rPr>
      </w:pPr>
      <w:r>
        <w:rPr>
          <w:rFonts w:ascii="Arial" w:hAnsi="Arial" w:cs="Arial"/>
        </w:rPr>
        <w:t xml:space="preserve">Appendix </w:t>
      </w:r>
      <w:r w:rsidRPr="00F705D7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</w:t>
      </w:r>
      <w:r>
        <w:rPr>
          <w:rFonts w:ascii="Arial" w:hAnsi="Arial" w:cs="Arial"/>
          <w:noProof/>
        </w:rPr>
        <w:t>2</w:t>
      </w:r>
      <w:r w:rsidRPr="00F705D7">
        <w:rPr>
          <w:rFonts w:ascii="Arial" w:hAnsi="Arial" w:cs="Arial"/>
        </w:rPr>
        <w:t xml:space="preserve">. Characteristics of </w:t>
      </w:r>
      <w:r>
        <w:rPr>
          <w:rFonts w:ascii="Arial" w:hAnsi="Arial" w:cs="Arial"/>
        </w:rPr>
        <w:t>studies that did not use statistical methods to attempt to control for confounding or secular trends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1613"/>
        <w:gridCol w:w="973"/>
        <w:gridCol w:w="1514"/>
        <w:gridCol w:w="1324"/>
        <w:gridCol w:w="2081"/>
        <w:gridCol w:w="1702"/>
        <w:gridCol w:w="1229"/>
        <w:gridCol w:w="2754"/>
      </w:tblGrid>
      <w:tr w:rsidR="006D2552" w:rsidRPr="009C6517" w:rsidTr="00B220F9">
        <w:trPr>
          <w:cantSplit/>
          <w:trHeight w:val="20"/>
          <w:tblHeader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Author,</w:t>
            </w:r>
          </w:p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Year,</w:t>
            </w:r>
          </w:p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Design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MRSA Strategy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Control </w:t>
            </w:r>
          </w:p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(strategy, duration)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Intervention </w:t>
            </w:r>
          </w:p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(strategy, duration)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Study Setting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517">
              <w:rPr>
                <w:rFonts w:ascii="Arial" w:hAnsi="Arial" w:cs="Arial"/>
                <w:b/>
                <w:bCs/>
                <w:sz w:val="18"/>
                <w:szCs w:val="18"/>
              </w:rPr>
              <w:t>End Points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Blumberg, et al., 1994,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17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South Africa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(n=2315)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(n=2605)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1 year 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 in ICU and pediatric oncology unit using culture: 1 year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ICU (MICU, SICU, PICU and pediatric oncology)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Identification and treatment of MRSA-positive staff and patients as well as to isolate MRSA-positive patients in the ICU and pediatric oncology units.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Bowler et al., 2010,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18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07/05 - 06/06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of high risk patients using culture: 07/06 - 06/08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Regional-referral Hospital.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Prevalence and nosocomial transmission of MRSA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Boyce et al., 2004,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19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(n=not specified)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(n=523)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Beginning 5 months before spring of 2003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at time of SICU admission by culture: Beginning in spring 2003 and continue 5 months after that.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SICU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Number of health care-associated MRSA infections acquired in the SICU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Chen et al., 2012,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US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patients vs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1002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screening (patients who received preoperative clearance from their primary care physicians)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patients who received preoperative testing within the study hospital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Prevalence of MRSA colonization; impact of the intervention on early wound complications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Clancy et al.,  2006,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(n=not specified)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(n=1890)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01/02 - 03/03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at time of MICU or SICU admission by culture: 04/03 - 06/04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MICU/SICU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Primary: Incidence of MRSA infection; Secondary: Percentage of ICU patients colonized or infected with MRSA on admission, mean number of census-days after admission that a clinical specimen was positive for MRSA in patients who developed nosocomial infections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lastRenderedPageBreak/>
              <w:t>de la Cal et al., 2004,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22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Spain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(n=140)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Int1: (n=258)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Int2: (n=401)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07/96 - 04/97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at time of MICU /SICU admission or those expected to be on ventilation &gt; 3 days using culture: 05/97 - 09/97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Adult MICU/SICU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Incidence of ICU-acquired MRSA colonization or infection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Enoch et al., 2011,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QEX-BA 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screening vs limited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Limited screening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screening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measurement of bacteremia vs clinical isolates to determine the effectiveness of the interventions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Eveillard et al., 2006,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24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France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Vs Limited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Int: (n=455)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Limited </w:t>
            </w:r>
            <w:r>
              <w:rPr>
                <w:rFonts w:ascii="Arial" w:hAnsi="Arial" w:cs="Arial"/>
                <w:sz w:val="18"/>
                <w:szCs w:val="18"/>
              </w:rPr>
              <w:t xml:space="preserve">screening </w:t>
            </w:r>
            <w:r w:rsidRPr="009C6517">
              <w:rPr>
                <w:rFonts w:ascii="Arial" w:hAnsi="Arial" w:cs="Arial"/>
                <w:sz w:val="18"/>
                <w:szCs w:val="18"/>
              </w:rPr>
              <w:t>of selected high risk patients using culture: 04/02 - 09/02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hAnsi="Arial" w:cs="Arial"/>
                <w:sz w:val="18"/>
                <w:szCs w:val="18"/>
              </w:rPr>
              <w:t xml:space="preserve">screening </w:t>
            </w:r>
            <w:r w:rsidRPr="009C6517">
              <w:rPr>
                <w:rFonts w:ascii="Arial" w:hAnsi="Arial" w:cs="Arial"/>
                <w:sz w:val="18"/>
                <w:szCs w:val="18"/>
              </w:rPr>
              <w:t>of patients admitted to internal medicine ward using culture: 04/03 - 09/03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Internal medicine ward in a teaching 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Prevalence of MRSA carriage on admission 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Girou et al., 2000,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25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France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Vs Limited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 370)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Int: (n=359)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Limited screening of high risk patients admitted to dermatology ward using culture: 09/96 - 05/97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Expanded screening of patients admitted to dermatology ward using culture: 05/97 - 12/97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Dermatology ward (including 2 ICU beds)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Number of patients with MRSA + screening sample in intervention period without risk factors, Rate of acquired MRSA, Rate of imported MRSA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Jog et al., 2008,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26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 697)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(n=765)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 screening: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10/04-09/05 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in cardiac surgery unit using PCR: 10/05-09/06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Cardiac surgery and general ward in a teaching 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SSIs in patients undergoing cardiac surgery. MRSA rates were measured as well.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Kelly et al., 2012,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 xml:space="preserve"> Ireland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QEX: 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patiens vs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12259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Pre-operative assessment clinic in which all patients presenting for elective surgery underwent routine screening for MRSA.  Admissions to the trauma ward were swabbed within one hour of admission.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MRSA infection and colonization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Keshtgar et al., 2008,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28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(1,469,399 person-time)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Int: (221,027 person time)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01/00-12/05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of critical care, elective and emergency surgery wards using PCR: 01/06 - 12/06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Teaching hospital; critical care, routine and emergency surgical wards.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Rate of MRSA wound infection and bacteremia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Kim et al.,  2010,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29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 5293)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(n=7019)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 screening: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10/05 - 07/06 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at preadmission in patients undergoing elective orthopedic surgery using PCR: 07/06 - 09/07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Orthopedic surgery ward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MRSA SSI rate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Kurup et al., 2010,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30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Singapore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(n=not specified)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(n=653)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07/06 - 06/07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MICU screening using culture and SICU screening using PCR: 07/07 - 06/08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MICU, SICU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MRSA infection rates in the MICU and SICU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lastRenderedPageBreak/>
              <w:t>Lipke et al., 2010,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31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(n=NR)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Int: (n=5570)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 screening: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02/05 - 01/06 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in patients undergoing selected surgical procedures at preadmission using culture: 02/06 - 01/07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Community hospital 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MRSA SSI rate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Malde et al., 2006,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32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(n=6555)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(n=4141)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 screening: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01/96 - 12/00 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for elective and emergency surgery vascular admissions using culture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Emergency admissions 01/01 - 12/04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Elective admissions 01/01 - 12/04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Vascular ward in university 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Primary outcomes: Wound infection, Major limb amputation, Mortality. Secondary outcomes: MRSA infection, Colonization or Infection with MRSA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Nixon et al., 2006,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33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C: (n=2341)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(n=3253)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 screening: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01/03 - 05/03 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in orthopedic surgery elective patient pre-admission or before transfer using culture: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Elective 1/04 - 05/04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Trauma 01/04 - 05/04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Orthopedic ward in a university hospital  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MRSA SSI incidence, MRSA Colonization, Morbidity and Mortality of MRSA patients (colonized and infected)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Pan et al., 2005,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34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Italy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01/96 - 06/97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of high risk patients and wards using culture: 01/00 - 12/01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Community 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Incidence rate of MRSA bloodstream infection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lastRenderedPageBreak/>
              <w:t>Pofahl et al.,  2009,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35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 8469)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(n=5094)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01/04 - 02/07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in surgical patients using PCR: (02/15/07 - 07/01/08)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Surgical ward in a tertiary care 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MRSA SSI rate</w:t>
            </w:r>
          </w:p>
        </w:tc>
      </w:tr>
      <w:tr w:rsidR="006D2552" w:rsidRPr="009C6517" w:rsidTr="00B220F9">
        <w:tblPrEx>
          <w:tblLook w:val="04A0"/>
        </w:tblPrEx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Salaripour et al., 2006,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36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Canada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 screening: 02/00 - 02/01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of high risk patients using culture: 03/01 – 2005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Rate of Nosocomial MRSA</w:t>
            </w:r>
          </w:p>
        </w:tc>
      </w:tr>
      <w:tr w:rsidR="006D2552" w:rsidRPr="009C6517" w:rsidTr="00B220F9">
        <w:tblPrEx>
          <w:tblLook w:val="04A0"/>
        </w:tblPrEx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Sankar et al., 2005,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37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(n=164)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(n=231)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10/00 - 04/01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at preadmission in patients undergoing elective total joint arthroplasty using culture: 04/01 - 10/01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Elective orthopedic ward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Post-operative MRSA infection; length of hospital stay</w:t>
            </w:r>
          </w:p>
        </w:tc>
      </w:tr>
      <w:tr w:rsidR="006D2552" w:rsidRPr="009C6517" w:rsidTr="00B220F9">
        <w:tblPrEx>
          <w:tblLook w:val="04A0"/>
        </w:tblPrEx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Schelenz et al., 2005,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38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Vs Limited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 1075)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Int: (n=1075)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Limited screening: likely to have used culture: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Started 16 months before August 2000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Expanded screening: 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Started September 2000 and continued for 16 months.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Cardiothoracic surgical ward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MRSA acquisition and infection rates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Simmons et al., 2011,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39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Not specified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01/07 - 06/08 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ICU screening using PCR: 07/08 - 12/09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ICU-acquired MRSA rate, Hospital-wide MRSA rate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Sott et al., 2001,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40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C: (n=113)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(n=123)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Year 2005 (12 months)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at preadmission in patients undergoing elective primary total hip replacement using culture: Year 2006 (12 months)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Orthopedic unit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MRSA post-operative sepsis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Souweine et al., 2000,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41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France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 233)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(n=351)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 screening: 05/94 - 04/95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on ICU admission using culture: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05/95 - 04/96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MICU/SICU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Patients infected or colonized by MRSA in the ICU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lastRenderedPageBreak/>
              <w:t>Supriya et al., 2009,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42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Scotland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 84)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Int: (n=31)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02/06 - 02/07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at preadmission in head and neck cancer surgery patients using culture: 07/07 - 01/08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Tertiary referral center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MRSA infection rates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Thomas et al., 2007,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43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(n=101)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Int: (n=47)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No screening: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01/02 - 09/04 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for all patients referred for PEG insertion using culture: 10/04 - 08/06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Endoscopy unit in a 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Peristomal MRSA Infection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Thompson et al., 2009,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44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Vs Limited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Int: (n=914)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Limited </w:t>
            </w:r>
            <w:r>
              <w:rPr>
                <w:rFonts w:ascii="Arial" w:hAnsi="Arial" w:cs="Arial"/>
                <w:sz w:val="18"/>
                <w:szCs w:val="18"/>
              </w:rPr>
              <w:t xml:space="preserve">screening </w:t>
            </w:r>
            <w:r w:rsidRPr="009C6517">
              <w:rPr>
                <w:rFonts w:ascii="Arial" w:hAnsi="Arial" w:cs="Arial"/>
                <w:sz w:val="18"/>
                <w:szCs w:val="18"/>
              </w:rPr>
              <w:t>of high risk patients in ICU using culture: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01/01 - 11/06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Expanded screening of all ICUs using culture: 12/06 - 06/08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ICU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Prevalence of MRSA in admissions and its acquisition and bacteremia rates within ICU 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Trautmann et al., 2007,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45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Germany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Vs Limited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Limited screening of high risk patients using culture: 01/02 - 12/02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hAnsi="Arial" w:cs="Arial"/>
                <w:sz w:val="18"/>
                <w:szCs w:val="18"/>
              </w:rPr>
              <w:t xml:space="preserve">screening </w:t>
            </w:r>
            <w:r w:rsidRPr="009C6517">
              <w:rPr>
                <w:rFonts w:ascii="Arial" w:hAnsi="Arial" w:cs="Arial"/>
                <w:sz w:val="18"/>
                <w:szCs w:val="18"/>
              </w:rPr>
              <w:t>of high risk patients plus SICU using culture: dates NR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Surgical ICU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Walsh et al., 2011,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46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 2766)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Int: (n=2496)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01/04 - 01/07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at pre-admission of patients undergoing  elective cardiothoracic surgery using culture: 02/07 - 01/31/10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Cardiothoracic surgery ward and ICU in a community 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MRSA SSI rate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Wernitz et al., 2005,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47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Germany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(n= 36,118)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Int: (n=36,962)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No screening: 09/99 - 03/01 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creening of high risk patients 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C6517">
              <w:rPr>
                <w:rFonts w:ascii="Arial" w:hAnsi="Arial" w:cs="Arial"/>
                <w:sz w:val="18"/>
                <w:szCs w:val="18"/>
              </w:rPr>
              <w:t>ing culture: 05/01 - 11/02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Acute care university teaching hospital: 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Frequency of hospital-acquired MRSA infection </w:t>
            </w:r>
          </w:p>
        </w:tc>
      </w:tr>
      <w:tr w:rsidR="006D2552" w:rsidRPr="009C6517" w:rsidTr="00B220F9">
        <w:trPr>
          <w:cantSplit/>
          <w:trHeight w:val="20"/>
        </w:trPr>
        <w:tc>
          <w:tcPr>
            <w:tcW w:w="611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lastRenderedPageBreak/>
              <w:t>West et al., 2006,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48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USA</w:t>
            </w:r>
          </w:p>
        </w:tc>
        <w:tc>
          <w:tcPr>
            <w:tcW w:w="36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QEX-BA</w:t>
            </w:r>
          </w:p>
        </w:tc>
        <w:tc>
          <w:tcPr>
            <w:tcW w:w="574" w:type="pct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Vs Limited Screening</w:t>
            </w:r>
          </w:p>
        </w:tc>
        <w:tc>
          <w:tcPr>
            <w:tcW w:w="502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C:  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Int: (n=7,712)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89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 xml:space="preserve">Limited </w:t>
            </w:r>
            <w:r>
              <w:rPr>
                <w:rFonts w:ascii="Arial" w:hAnsi="Arial" w:cs="Arial"/>
                <w:sz w:val="18"/>
                <w:szCs w:val="18"/>
              </w:rPr>
              <w:t xml:space="preserve">screening </w:t>
            </w:r>
            <w:r w:rsidRPr="009C6517">
              <w:rPr>
                <w:rFonts w:ascii="Arial" w:hAnsi="Arial" w:cs="Arial"/>
                <w:sz w:val="18"/>
                <w:szCs w:val="18"/>
              </w:rPr>
              <w:t>on ICU admission using culture: 09/01 - 06/02</w:t>
            </w:r>
          </w:p>
        </w:tc>
        <w:tc>
          <w:tcPr>
            <w:tcW w:w="645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Expanded screening of ICU admission plus those at high risk admitted to general wards using culture: 07/02 - 10/03</w:t>
            </w:r>
          </w:p>
        </w:tc>
        <w:tc>
          <w:tcPr>
            <w:tcW w:w="466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Tertiary care facility + suburban hospital</w:t>
            </w:r>
          </w:p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ICU in a community hospital</w:t>
            </w:r>
          </w:p>
        </w:tc>
        <w:tc>
          <w:tcPr>
            <w:tcW w:w="1044" w:type="pct"/>
            <w:shd w:val="clear" w:color="auto" w:fill="auto"/>
          </w:tcPr>
          <w:p w:rsidR="006D2552" w:rsidRPr="009C651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Rate of nosocomial MRSA infection.</w:t>
            </w:r>
          </w:p>
        </w:tc>
      </w:tr>
    </w:tbl>
    <w:p w:rsidR="006D2552" w:rsidRPr="001C161C" w:rsidRDefault="006D2552" w:rsidP="006D2552">
      <w:pPr>
        <w:spacing w:line="276" w:lineRule="auto"/>
        <w:rPr>
          <w:sz w:val="18"/>
          <w:szCs w:val="18"/>
        </w:rPr>
      </w:pPr>
      <w:r w:rsidRPr="001C161C">
        <w:rPr>
          <w:sz w:val="18"/>
          <w:szCs w:val="18"/>
        </w:rPr>
        <w:t xml:space="preserve">BA: Before after; C: Control; CG: Control group; IC: Infection control; ICU: Intensive care unit; Int: Intervention; MICU: Medical intensive care unit; MRSA: Methicillin-resistant </w:t>
      </w:r>
      <w:r w:rsidRPr="001C161C">
        <w:rPr>
          <w:i/>
          <w:sz w:val="18"/>
          <w:szCs w:val="18"/>
        </w:rPr>
        <w:t xml:space="preserve">Staphylococcus aureus; </w:t>
      </w:r>
      <w:r w:rsidRPr="001C161C">
        <w:rPr>
          <w:sz w:val="18"/>
          <w:szCs w:val="18"/>
        </w:rPr>
        <w:t>N: No;</w:t>
      </w:r>
      <w:r w:rsidRPr="001C161C">
        <w:rPr>
          <w:i/>
          <w:sz w:val="18"/>
          <w:szCs w:val="18"/>
        </w:rPr>
        <w:t xml:space="preserve"> </w:t>
      </w:r>
      <w:r w:rsidRPr="001C161C">
        <w:rPr>
          <w:sz w:val="18"/>
          <w:szCs w:val="18"/>
        </w:rPr>
        <w:t xml:space="preserve">NR: Not reported;  PCR: Polymerase chain reaction; PEG: Percutaneous endoscopic gastrostomy; PICU: Pediatric intensive care unit; QEX: Quasi-experimental; SICU: Surgical intensive care unit; SSI: Surgical site infection </w:t>
      </w:r>
    </w:p>
    <w:p w:rsidR="006D2552" w:rsidRDefault="006D2552" w:rsidP="006D2552">
      <w:pPr>
        <w:spacing w:after="200" w:line="276" w:lineRule="auto"/>
        <w:rPr>
          <w:sz w:val="18"/>
          <w:szCs w:val="18"/>
        </w:rPr>
      </w:pPr>
    </w:p>
    <w:sectPr w:rsidR="006D2552" w:rsidSect="001C135C">
      <w:footerReference w:type="default" r:id="rId8"/>
      <w:pgSz w:w="15840" w:h="12240" w:orient="landscape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08" w:rsidRDefault="000A2108">
      <w:r>
        <w:separator/>
      </w:r>
    </w:p>
  </w:endnote>
  <w:endnote w:type="continuationSeparator" w:id="0">
    <w:p w:rsidR="000A2108" w:rsidRDefault="000A2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487402004"/>
      <w:docPartObj>
        <w:docPartGallery w:val="Page Numbers (Bottom of Page)"/>
        <w:docPartUnique/>
      </w:docPartObj>
    </w:sdtPr>
    <w:sdtContent>
      <w:p w:rsidR="00E50523" w:rsidRDefault="00F33D1F" w:rsidP="00B220F9">
        <w:pPr>
          <w:pStyle w:val="Footer"/>
          <w:jc w:val="center"/>
        </w:pPr>
        <w:r>
          <w:rPr>
            <w:rFonts w:ascii="Times New Roman" w:hAnsi="Times New Roman"/>
          </w:rPr>
          <w:t>F</w:t>
        </w:r>
        <w:r w:rsidR="00E50523">
          <w:rPr>
            <w:rFonts w:ascii="Times New Roman" w:hAnsi="Times New Roman"/>
          </w:rPr>
          <w:t>-</w:t>
        </w:r>
        <w:r w:rsidR="00186A4B" w:rsidRPr="00186A4B">
          <w:rPr>
            <w:rFonts w:ascii="Calibri" w:hAnsi="Calibri"/>
          </w:rPr>
          <w:fldChar w:fldCharType="begin"/>
        </w:r>
        <w:r w:rsidR="00E50523">
          <w:instrText xml:space="preserve"> PAGE   \* MERGEFORMAT </w:instrText>
        </w:r>
        <w:r w:rsidR="00186A4B" w:rsidRPr="00186A4B">
          <w:rPr>
            <w:rFonts w:ascii="Calibri" w:hAnsi="Calibri"/>
          </w:rPr>
          <w:fldChar w:fldCharType="separate"/>
        </w:r>
        <w:r w:rsidR="00C737BE" w:rsidRPr="00C737BE">
          <w:rPr>
            <w:rFonts w:ascii="Times New Roman" w:hAnsi="Times New Roman"/>
            <w:noProof/>
          </w:rPr>
          <w:t>12</w:t>
        </w:r>
        <w:r w:rsidR="00186A4B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08" w:rsidRDefault="000A2108">
      <w:r>
        <w:separator/>
      </w:r>
    </w:p>
  </w:footnote>
  <w:footnote w:type="continuationSeparator" w:id="0">
    <w:p w:rsidR="000A2108" w:rsidRDefault="000A2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05"/>
    <w:multiLevelType w:val="hybridMultilevel"/>
    <w:tmpl w:val="1F28A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F5DD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0DD"/>
    <w:multiLevelType w:val="hybridMultilevel"/>
    <w:tmpl w:val="FB30E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4618C"/>
    <w:multiLevelType w:val="hybridMultilevel"/>
    <w:tmpl w:val="F94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E5D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CAE"/>
    <w:multiLevelType w:val="hybridMultilevel"/>
    <w:tmpl w:val="FECA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E2A77"/>
    <w:multiLevelType w:val="hybridMultilevel"/>
    <w:tmpl w:val="C02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343272"/>
    <w:multiLevelType w:val="hybridMultilevel"/>
    <w:tmpl w:val="82A6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0FD"/>
    <w:multiLevelType w:val="hybridMultilevel"/>
    <w:tmpl w:val="679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7351"/>
    <w:multiLevelType w:val="hybridMultilevel"/>
    <w:tmpl w:val="55F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A0FBD"/>
    <w:multiLevelType w:val="hybridMultilevel"/>
    <w:tmpl w:val="088C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62109B"/>
    <w:multiLevelType w:val="hybridMultilevel"/>
    <w:tmpl w:val="5832C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5A4EC7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87008"/>
    <w:multiLevelType w:val="hybridMultilevel"/>
    <w:tmpl w:val="4D9CB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F4093"/>
    <w:multiLevelType w:val="hybridMultilevel"/>
    <w:tmpl w:val="0B9E1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55C2B"/>
    <w:multiLevelType w:val="hybridMultilevel"/>
    <w:tmpl w:val="4282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9D48F9"/>
    <w:multiLevelType w:val="hybridMultilevel"/>
    <w:tmpl w:val="5D643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EB15D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552DE"/>
    <w:multiLevelType w:val="hybridMultilevel"/>
    <w:tmpl w:val="20EC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5B0665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A7163"/>
    <w:multiLevelType w:val="hybridMultilevel"/>
    <w:tmpl w:val="5E264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76308"/>
    <w:multiLevelType w:val="hybridMultilevel"/>
    <w:tmpl w:val="093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F67EB4"/>
    <w:multiLevelType w:val="hybridMultilevel"/>
    <w:tmpl w:val="2FF2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333B66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06E36"/>
    <w:multiLevelType w:val="hybridMultilevel"/>
    <w:tmpl w:val="BE463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B6687"/>
    <w:multiLevelType w:val="hybridMultilevel"/>
    <w:tmpl w:val="2F68F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13E48"/>
    <w:multiLevelType w:val="hybridMultilevel"/>
    <w:tmpl w:val="FFEA3F06"/>
    <w:lvl w:ilvl="0" w:tplc="631CA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B5D6A"/>
    <w:multiLevelType w:val="hybridMultilevel"/>
    <w:tmpl w:val="FF5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17CC0"/>
    <w:multiLevelType w:val="hybridMultilevel"/>
    <w:tmpl w:val="3D426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593D2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604711"/>
    <w:multiLevelType w:val="hybridMultilevel"/>
    <w:tmpl w:val="B184AB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112B"/>
    <w:multiLevelType w:val="hybridMultilevel"/>
    <w:tmpl w:val="98F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936FE"/>
    <w:multiLevelType w:val="hybridMultilevel"/>
    <w:tmpl w:val="C77C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7615F9"/>
    <w:multiLevelType w:val="hybridMultilevel"/>
    <w:tmpl w:val="317CCAA6"/>
    <w:lvl w:ilvl="0" w:tplc="3DE4BB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E4BB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72841"/>
    <w:multiLevelType w:val="hybridMultilevel"/>
    <w:tmpl w:val="1E2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93A51"/>
    <w:multiLevelType w:val="hybridMultilevel"/>
    <w:tmpl w:val="CBD4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BD01CB"/>
    <w:multiLevelType w:val="hybridMultilevel"/>
    <w:tmpl w:val="DBA27F9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>
    <w:nsid w:val="7725250C"/>
    <w:multiLevelType w:val="hybridMultilevel"/>
    <w:tmpl w:val="E2EC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F12847"/>
    <w:multiLevelType w:val="hybridMultilevel"/>
    <w:tmpl w:val="978E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563B4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306E4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74085"/>
    <w:multiLevelType w:val="hybridMultilevel"/>
    <w:tmpl w:val="6DC8EF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4D07BB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8"/>
  </w:num>
  <w:num w:numId="4">
    <w:abstractNumId w:val="25"/>
  </w:num>
  <w:num w:numId="5">
    <w:abstractNumId w:val="43"/>
  </w:num>
  <w:num w:numId="6">
    <w:abstractNumId w:val="8"/>
  </w:num>
  <w:num w:numId="7">
    <w:abstractNumId w:val="38"/>
  </w:num>
  <w:num w:numId="8">
    <w:abstractNumId w:val="20"/>
  </w:num>
  <w:num w:numId="9">
    <w:abstractNumId w:val="37"/>
  </w:num>
  <w:num w:numId="10">
    <w:abstractNumId w:val="33"/>
  </w:num>
  <w:num w:numId="11">
    <w:abstractNumId w:val="24"/>
  </w:num>
  <w:num w:numId="12">
    <w:abstractNumId w:val="31"/>
  </w:num>
  <w:num w:numId="13">
    <w:abstractNumId w:val="42"/>
  </w:num>
  <w:num w:numId="14">
    <w:abstractNumId w:val="2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"/>
  </w:num>
  <w:num w:numId="18">
    <w:abstractNumId w:val="32"/>
  </w:num>
  <w:num w:numId="19">
    <w:abstractNumId w:val="32"/>
  </w:num>
  <w:num w:numId="20">
    <w:abstractNumId w:val="9"/>
  </w:num>
  <w:num w:numId="21">
    <w:abstractNumId w:val="28"/>
  </w:num>
  <w:num w:numId="22">
    <w:abstractNumId w:val="32"/>
  </w:num>
  <w:num w:numId="23">
    <w:abstractNumId w:val="32"/>
  </w:num>
  <w:num w:numId="24">
    <w:abstractNumId w:val="9"/>
  </w:num>
  <w:num w:numId="25">
    <w:abstractNumId w:val="28"/>
  </w:num>
  <w:num w:numId="26">
    <w:abstractNumId w:val="3"/>
  </w:num>
  <w:num w:numId="27">
    <w:abstractNumId w:val="10"/>
  </w:num>
  <w:num w:numId="28">
    <w:abstractNumId w:val="32"/>
  </w:num>
  <w:num w:numId="29">
    <w:abstractNumId w:val="32"/>
  </w:num>
  <w:num w:numId="30">
    <w:abstractNumId w:val="28"/>
  </w:num>
  <w:num w:numId="31">
    <w:abstractNumId w:val="9"/>
  </w:num>
  <w:num w:numId="32">
    <w:abstractNumId w:val="23"/>
  </w:num>
  <w:num w:numId="33">
    <w:abstractNumId w:val="36"/>
  </w:num>
  <w:num w:numId="34">
    <w:abstractNumId w:val="17"/>
  </w:num>
  <w:num w:numId="35">
    <w:abstractNumId w:val="2"/>
  </w:num>
  <w:num w:numId="36">
    <w:abstractNumId w:val="15"/>
  </w:num>
  <w:num w:numId="37">
    <w:abstractNumId w:val="41"/>
  </w:num>
  <w:num w:numId="38">
    <w:abstractNumId w:val="40"/>
  </w:num>
  <w:num w:numId="39">
    <w:abstractNumId w:val="5"/>
  </w:num>
  <w:num w:numId="40">
    <w:abstractNumId w:val="44"/>
  </w:num>
  <w:num w:numId="41">
    <w:abstractNumId w:val="7"/>
  </w:num>
  <w:num w:numId="42">
    <w:abstractNumId w:val="18"/>
  </w:num>
  <w:num w:numId="43">
    <w:abstractNumId w:val="30"/>
  </w:num>
  <w:num w:numId="44">
    <w:abstractNumId w:val="13"/>
  </w:num>
  <w:num w:numId="45">
    <w:abstractNumId w:val="39"/>
  </w:num>
  <w:num w:numId="46">
    <w:abstractNumId w:val="12"/>
  </w:num>
  <w:num w:numId="47">
    <w:abstractNumId w:val="26"/>
  </w:num>
  <w:num w:numId="48">
    <w:abstractNumId w:val="0"/>
  </w:num>
  <w:num w:numId="49">
    <w:abstractNumId w:val="47"/>
  </w:num>
  <w:num w:numId="50">
    <w:abstractNumId w:val="35"/>
  </w:num>
  <w:num w:numId="51">
    <w:abstractNumId w:val="21"/>
  </w:num>
  <w:num w:numId="52">
    <w:abstractNumId w:val="4"/>
  </w:num>
  <w:num w:numId="53">
    <w:abstractNumId w:val="45"/>
  </w:num>
  <w:num w:numId="54">
    <w:abstractNumId w:val="14"/>
  </w:num>
  <w:num w:numId="55">
    <w:abstractNumId w:val="34"/>
  </w:num>
  <w:num w:numId="56">
    <w:abstractNumId w:val="19"/>
  </w:num>
  <w:num w:numId="57">
    <w:abstractNumId w:val="48"/>
  </w:num>
  <w:num w:numId="58">
    <w:abstractNumId w:val="16"/>
  </w:num>
  <w:num w:numId="59">
    <w:abstractNumId w:val="27"/>
  </w:num>
  <w:num w:numId="60">
    <w:abstractNumId w:val="22"/>
  </w:num>
  <w:num w:numId="6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5sevaavo25twbeax0q5ff27e5faew9stsfa&quot;&gt;MRSA VV 12 08 11&lt;record-ids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3&lt;/item&gt;&lt;item&gt;674&lt;/item&gt;&lt;item&gt;675&lt;/item&gt;&lt;item&gt;676&lt;/item&gt;&lt;item&gt;677&lt;/item&gt;&lt;item&gt;678&lt;/item&gt;&lt;item&gt;679&lt;/item&gt;&lt;item&gt;680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3&lt;/item&gt;&lt;item&gt;705&lt;/item&gt;&lt;item&gt;707&lt;/item&gt;&lt;item&gt;709&lt;/item&gt;&lt;item&gt;710&lt;/item&gt;&lt;item&gt;711&lt;/item&gt;&lt;item&gt;712&lt;/item&gt;&lt;item&gt;713&lt;/item&gt;&lt;item&gt;714&lt;/item&gt;&lt;item&gt;715&lt;/item&gt;&lt;item&gt;717&lt;/item&gt;&lt;item&gt;719&lt;/item&gt;&lt;item&gt;721&lt;/item&gt;&lt;item&gt;722&lt;/item&gt;&lt;item&gt;723&lt;/item&gt;&lt;item&gt;724&lt;/item&gt;&lt;item&gt;726&lt;/item&gt;&lt;item&gt;727&lt;/item&gt;&lt;item&gt;728&lt;/item&gt;&lt;item&gt;730&lt;/item&gt;&lt;item&gt;732&lt;/item&gt;&lt;item&gt;733&lt;/item&gt;&lt;item&gt;734&lt;/item&gt;&lt;item&gt;735&lt;/item&gt;&lt;item&gt;736&lt;/item&gt;&lt;/record-ids&gt;&lt;/item&gt;&lt;/Libraries&gt;"/>
  </w:docVars>
  <w:rsids>
    <w:rsidRoot w:val="00CA1E4E"/>
    <w:rsid w:val="0000156B"/>
    <w:rsid w:val="000026A8"/>
    <w:rsid w:val="00002844"/>
    <w:rsid w:val="00002952"/>
    <w:rsid w:val="00002BA1"/>
    <w:rsid w:val="00002FFC"/>
    <w:rsid w:val="0000394E"/>
    <w:rsid w:val="000039B3"/>
    <w:rsid w:val="00003CDD"/>
    <w:rsid w:val="000044B3"/>
    <w:rsid w:val="00005273"/>
    <w:rsid w:val="000070FB"/>
    <w:rsid w:val="000105F5"/>
    <w:rsid w:val="00010840"/>
    <w:rsid w:val="00011134"/>
    <w:rsid w:val="0001232D"/>
    <w:rsid w:val="00012EFD"/>
    <w:rsid w:val="00013AFA"/>
    <w:rsid w:val="00014E2B"/>
    <w:rsid w:val="000153B1"/>
    <w:rsid w:val="00015FCC"/>
    <w:rsid w:val="00016F9F"/>
    <w:rsid w:val="000201C6"/>
    <w:rsid w:val="000209B9"/>
    <w:rsid w:val="000215EC"/>
    <w:rsid w:val="00022EF9"/>
    <w:rsid w:val="000237EE"/>
    <w:rsid w:val="00023C6A"/>
    <w:rsid w:val="000248B1"/>
    <w:rsid w:val="000253EA"/>
    <w:rsid w:val="000262B0"/>
    <w:rsid w:val="000303DE"/>
    <w:rsid w:val="0003261F"/>
    <w:rsid w:val="00032FAB"/>
    <w:rsid w:val="0003386D"/>
    <w:rsid w:val="00035ADF"/>
    <w:rsid w:val="00037998"/>
    <w:rsid w:val="00040960"/>
    <w:rsid w:val="000412DE"/>
    <w:rsid w:val="0004181B"/>
    <w:rsid w:val="00042098"/>
    <w:rsid w:val="00042242"/>
    <w:rsid w:val="0004337D"/>
    <w:rsid w:val="00044AA1"/>
    <w:rsid w:val="00045265"/>
    <w:rsid w:val="00045355"/>
    <w:rsid w:val="00046718"/>
    <w:rsid w:val="00047E1A"/>
    <w:rsid w:val="000514B2"/>
    <w:rsid w:val="00051BEE"/>
    <w:rsid w:val="00051D64"/>
    <w:rsid w:val="00052ADF"/>
    <w:rsid w:val="00053470"/>
    <w:rsid w:val="00053B2F"/>
    <w:rsid w:val="00054524"/>
    <w:rsid w:val="00057E1B"/>
    <w:rsid w:val="0006017D"/>
    <w:rsid w:val="0006242C"/>
    <w:rsid w:val="0006360C"/>
    <w:rsid w:val="000643A6"/>
    <w:rsid w:val="00064491"/>
    <w:rsid w:val="00072658"/>
    <w:rsid w:val="00072B6F"/>
    <w:rsid w:val="00073B53"/>
    <w:rsid w:val="00080426"/>
    <w:rsid w:val="00080D51"/>
    <w:rsid w:val="00080E98"/>
    <w:rsid w:val="00081848"/>
    <w:rsid w:val="00082357"/>
    <w:rsid w:val="0008281F"/>
    <w:rsid w:val="0008306D"/>
    <w:rsid w:val="0008394D"/>
    <w:rsid w:val="00083A91"/>
    <w:rsid w:val="000844D9"/>
    <w:rsid w:val="00084BDF"/>
    <w:rsid w:val="000850F6"/>
    <w:rsid w:val="00085BCD"/>
    <w:rsid w:val="00085E63"/>
    <w:rsid w:val="000869AE"/>
    <w:rsid w:val="00090371"/>
    <w:rsid w:val="000912B7"/>
    <w:rsid w:val="000914BB"/>
    <w:rsid w:val="00091982"/>
    <w:rsid w:val="00091B3D"/>
    <w:rsid w:val="00091CE8"/>
    <w:rsid w:val="00093C93"/>
    <w:rsid w:val="000967AD"/>
    <w:rsid w:val="00097439"/>
    <w:rsid w:val="00097DAE"/>
    <w:rsid w:val="000A01AA"/>
    <w:rsid w:val="000A1E77"/>
    <w:rsid w:val="000A1EF5"/>
    <w:rsid w:val="000A2108"/>
    <w:rsid w:val="000A2302"/>
    <w:rsid w:val="000A312A"/>
    <w:rsid w:val="000A3271"/>
    <w:rsid w:val="000A61F9"/>
    <w:rsid w:val="000A6C94"/>
    <w:rsid w:val="000A6E31"/>
    <w:rsid w:val="000A73EB"/>
    <w:rsid w:val="000B0EF9"/>
    <w:rsid w:val="000B1BC2"/>
    <w:rsid w:val="000B5608"/>
    <w:rsid w:val="000B586A"/>
    <w:rsid w:val="000B5A68"/>
    <w:rsid w:val="000B5D4F"/>
    <w:rsid w:val="000C0B2C"/>
    <w:rsid w:val="000C14E8"/>
    <w:rsid w:val="000C2463"/>
    <w:rsid w:val="000C2535"/>
    <w:rsid w:val="000C25B4"/>
    <w:rsid w:val="000C5AD7"/>
    <w:rsid w:val="000C69B6"/>
    <w:rsid w:val="000C7340"/>
    <w:rsid w:val="000C7B4E"/>
    <w:rsid w:val="000C7E7A"/>
    <w:rsid w:val="000D026F"/>
    <w:rsid w:val="000D1023"/>
    <w:rsid w:val="000D13A2"/>
    <w:rsid w:val="000D1625"/>
    <w:rsid w:val="000D17BC"/>
    <w:rsid w:val="000D2D9E"/>
    <w:rsid w:val="000D2E6C"/>
    <w:rsid w:val="000D32D8"/>
    <w:rsid w:val="000D37BD"/>
    <w:rsid w:val="000D47A7"/>
    <w:rsid w:val="000D546F"/>
    <w:rsid w:val="000D54CA"/>
    <w:rsid w:val="000D5846"/>
    <w:rsid w:val="000D69C8"/>
    <w:rsid w:val="000D6F86"/>
    <w:rsid w:val="000D6FD4"/>
    <w:rsid w:val="000D76D9"/>
    <w:rsid w:val="000D7CD5"/>
    <w:rsid w:val="000E0E54"/>
    <w:rsid w:val="000E1186"/>
    <w:rsid w:val="000E250E"/>
    <w:rsid w:val="000E25E9"/>
    <w:rsid w:val="000E40B9"/>
    <w:rsid w:val="000E51DB"/>
    <w:rsid w:val="000E5EB0"/>
    <w:rsid w:val="000E6A6F"/>
    <w:rsid w:val="000E7CC1"/>
    <w:rsid w:val="000E7E64"/>
    <w:rsid w:val="000F09BC"/>
    <w:rsid w:val="000F106B"/>
    <w:rsid w:val="000F1EBF"/>
    <w:rsid w:val="000F225F"/>
    <w:rsid w:val="000F23FE"/>
    <w:rsid w:val="000F2EC1"/>
    <w:rsid w:val="000F4C7E"/>
    <w:rsid w:val="000F6D06"/>
    <w:rsid w:val="00101012"/>
    <w:rsid w:val="00101425"/>
    <w:rsid w:val="0010209A"/>
    <w:rsid w:val="00102110"/>
    <w:rsid w:val="00102C5E"/>
    <w:rsid w:val="00103A48"/>
    <w:rsid w:val="00103B19"/>
    <w:rsid w:val="00103B90"/>
    <w:rsid w:val="0010414C"/>
    <w:rsid w:val="00105AC7"/>
    <w:rsid w:val="00105B5D"/>
    <w:rsid w:val="00105C8A"/>
    <w:rsid w:val="00106523"/>
    <w:rsid w:val="00106D67"/>
    <w:rsid w:val="00110364"/>
    <w:rsid w:val="0011113F"/>
    <w:rsid w:val="0011140B"/>
    <w:rsid w:val="00115087"/>
    <w:rsid w:val="001158D7"/>
    <w:rsid w:val="00117D54"/>
    <w:rsid w:val="00120920"/>
    <w:rsid w:val="00127C02"/>
    <w:rsid w:val="00127D2F"/>
    <w:rsid w:val="00130BAD"/>
    <w:rsid w:val="00132546"/>
    <w:rsid w:val="00132B29"/>
    <w:rsid w:val="00133B32"/>
    <w:rsid w:val="00135EE3"/>
    <w:rsid w:val="00137F26"/>
    <w:rsid w:val="001406EF"/>
    <w:rsid w:val="00142F07"/>
    <w:rsid w:val="001439CD"/>
    <w:rsid w:val="00143E81"/>
    <w:rsid w:val="001452AE"/>
    <w:rsid w:val="001458DE"/>
    <w:rsid w:val="00145B9E"/>
    <w:rsid w:val="00145D54"/>
    <w:rsid w:val="0014610E"/>
    <w:rsid w:val="0015220D"/>
    <w:rsid w:val="00152BDF"/>
    <w:rsid w:val="001550B0"/>
    <w:rsid w:val="00157A76"/>
    <w:rsid w:val="001630BB"/>
    <w:rsid w:val="001647E4"/>
    <w:rsid w:val="00164D4F"/>
    <w:rsid w:val="00165406"/>
    <w:rsid w:val="00166144"/>
    <w:rsid w:val="0016619E"/>
    <w:rsid w:val="001667DA"/>
    <w:rsid w:val="00167198"/>
    <w:rsid w:val="00167B41"/>
    <w:rsid w:val="00167B67"/>
    <w:rsid w:val="00172B10"/>
    <w:rsid w:val="001732D5"/>
    <w:rsid w:val="001745C4"/>
    <w:rsid w:val="001749F2"/>
    <w:rsid w:val="00174CF5"/>
    <w:rsid w:val="00175CCC"/>
    <w:rsid w:val="0017667A"/>
    <w:rsid w:val="00176DEE"/>
    <w:rsid w:val="00176F5B"/>
    <w:rsid w:val="00177B67"/>
    <w:rsid w:val="001801FB"/>
    <w:rsid w:val="001804CC"/>
    <w:rsid w:val="00181C44"/>
    <w:rsid w:val="00182A60"/>
    <w:rsid w:val="00183831"/>
    <w:rsid w:val="00185423"/>
    <w:rsid w:val="00186743"/>
    <w:rsid w:val="00186A4B"/>
    <w:rsid w:val="00186D48"/>
    <w:rsid w:val="0019159E"/>
    <w:rsid w:val="00191A44"/>
    <w:rsid w:val="001920A2"/>
    <w:rsid w:val="001931FB"/>
    <w:rsid w:val="00193B46"/>
    <w:rsid w:val="001945AC"/>
    <w:rsid w:val="001957A6"/>
    <w:rsid w:val="0019724D"/>
    <w:rsid w:val="0019728E"/>
    <w:rsid w:val="001A137C"/>
    <w:rsid w:val="001A14DF"/>
    <w:rsid w:val="001A2555"/>
    <w:rsid w:val="001A26A7"/>
    <w:rsid w:val="001A2F2B"/>
    <w:rsid w:val="001A5205"/>
    <w:rsid w:val="001A5661"/>
    <w:rsid w:val="001A6775"/>
    <w:rsid w:val="001A72A5"/>
    <w:rsid w:val="001A7B9D"/>
    <w:rsid w:val="001B0B82"/>
    <w:rsid w:val="001B0C71"/>
    <w:rsid w:val="001B1199"/>
    <w:rsid w:val="001B1320"/>
    <w:rsid w:val="001B2A98"/>
    <w:rsid w:val="001B30B0"/>
    <w:rsid w:val="001B41B2"/>
    <w:rsid w:val="001B4E99"/>
    <w:rsid w:val="001B4EA7"/>
    <w:rsid w:val="001B5237"/>
    <w:rsid w:val="001C03DA"/>
    <w:rsid w:val="001C0540"/>
    <w:rsid w:val="001C07DF"/>
    <w:rsid w:val="001C135C"/>
    <w:rsid w:val="001C4DB3"/>
    <w:rsid w:val="001C58A6"/>
    <w:rsid w:val="001C5B46"/>
    <w:rsid w:val="001C5E6A"/>
    <w:rsid w:val="001C6C06"/>
    <w:rsid w:val="001C6F65"/>
    <w:rsid w:val="001D03EC"/>
    <w:rsid w:val="001D2E2D"/>
    <w:rsid w:val="001D3870"/>
    <w:rsid w:val="001D39DC"/>
    <w:rsid w:val="001D40F5"/>
    <w:rsid w:val="001D4EDA"/>
    <w:rsid w:val="001D6BEA"/>
    <w:rsid w:val="001D757C"/>
    <w:rsid w:val="001D796C"/>
    <w:rsid w:val="001E0288"/>
    <w:rsid w:val="001E0942"/>
    <w:rsid w:val="001E0CF4"/>
    <w:rsid w:val="001E1388"/>
    <w:rsid w:val="001E1F02"/>
    <w:rsid w:val="001E2A39"/>
    <w:rsid w:val="001E4397"/>
    <w:rsid w:val="001E517C"/>
    <w:rsid w:val="001E5780"/>
    <w:rsid w:val="001E5A8D"/>
    <w:rsid w:val="001E6848"/>
    <w:rsid w:val="001E6D3A"/>
    <w:rsid w:val="001E6EE6"/>
    <w:rsid w:val="001E7B9A"/>
    <w:rsid w:val="001E7CCF"/>
    <w:rsid w:val="001F00D7"/>
    <w:rsid w:val="001F1699"/>
    <w:rsid w:val="001F1EB2"/>
    <w:rsid w:val="001F201C"/>
    <w:rsid w:val="001F29B5"/>
    <w:rsid w:val="001F55EE"/>
    <w:rsid w:val="001F5C71"/>
    <w:rsid w:val="001F5D30"/>
    <w:rsid w:val="001F61E6"/>
    <w:rsid w:val="001F6FC1"/>
    <w:rsid w:val="001F74FD"/>
    <w:rsid w:val="001F7629"/>
    <w:rsid w:val="001F7E07"/>
    <w:rsid w:val="00201F4B"/>
    <w:rsid w:val="00202478"/>
    <w:rsid w:val="0020506D"/>
    <w:rsid w:val="00205B57"/>
    <w:rsid w:val="00205EF3"/>
    <w:rsid w:val="002077E9"/>
    <w:rsid w:val="002102CE"/>
    <w:rsid w:val="002102F2"/>
    <w:rsid w:val="00210D98"/>
    <w:rsid w:val="002121A8"/>
    <w:rsid w:val="00212330"/>
    <w:rsid w:val="0021339A"/>
    <w:rsid w:val="002139C1"/>
    <w:rsid w:val="002158F1"/>
    <w:rsid w:val="00216146"/>
    <w:rsid w:val="00216399"/>
    <w:rsid w:val="00216AAE"/>
    <w:rsid w:val="002170EB"/>
    <w:rsid w:val="0022054E"/>
    <w:rsid w:val="002217BC"/>
    <w:rsid w:val="002228A7"/>
    <w:rsid w:val="002228CF"/>
    <w:rsid w:val="00222D90"/>
    <w:rsid w:val="00223CE9"/>
    <w:rsid w:val="0022445F"/>
    <w:rsid w:val="00225078"/>
    <w:rsid w:val="00225913"/>
    <w:rsid w:val="00226B7A"/>
    <w:rsid w:val="00226CCC"/>
    <w:rsid w:val="00227BFB"/>
    <w:rsid w:val="00227EE1"/>
    <w:rsid w:val="00231624"/>
    <w:rsid w:val="00232EEE"/>
    <w:rsid w:val="0023318A"/>
    <w:rsid w:val="00233772"/>
    <w:rsid w:val="002337C2"/>
    <w:rsid w:val="002342BF"/>
    <w:rsid w:val="0023502C"/>
    <w:rsid w:val="00235704"/>
    <w:rsid w:val="00235F2B"/>
    <w:rsid w:val="0023604D"/>
    <w:rsid w:val="002374A1"/>
    <w:rsid w:val="00237C2A"/>
    <w:rsid w:val="00237E73"/>
    <w:rsid w:val="0024184D"/>
    <w:rsid w:val="00242CE7"/>
    <w:rsid w:val="002512EA"/>
    <w:rsid w:val="0025130A"/>
    <w:rsid w:val="0025275C"/>
    <w:rsid w:val="00252832"/>
    <w:rsid w:val="00253141"/>
    <w:rsid w:val="002538A7"/>
    <w:rsid w:val="00254CD4"/>
    <w:rsid w:val="00254E1F"/>
    <w:rsid w:val="00255065"/>
    <w:rsid w:val="002553AA"/>
    <w:rsid w:val="002560CB"/>
    <w:rsid w:val="0026054D"/>
    <w:rsid w:val="00260AAB"/>
    <w:rsid w:val="00261814"/>
    <w:rsid w:val="00261BE2"/>
    <w:rsid w:val="00262294"/>
    <w:rsid w:val="00263CC8"/>
    <w:rsid w:val="002641D8"/>
    <w:rsid w:val="00264559"/>
    <w:rsid w:val="00264AD3"/>
    <w:rsid w:val="00265596"/>
    <w:rsid w:val="00265A15"/>
    <w:rsid w:val="00265D98"/>
    <w:rsid w:val="0026609B"/>
    <w:rsid w:val="0026718B"/>
    <w:rsid w:val="002701C5"/>
    <w:rsid w:val="00270334"/>
    <w:rsid w:val="00270DE7"/>
    <w:rsid w:val="0027182E"/>
    <w:rsid w:val="0027353F"/>
    <w:rsid w:val="002746B5"/>
    <w:rsid w:val="0027483E"/>
    <w:rsid w:val="002749C1"/>
    <w:rsid w:val="00275260"/>
    <w:rsid w:val="00277363"/>
    <w:rsid w:val="00280721"/>
    <w:rsid w:val="002844D3"/>
    <w:rsid w:val="002848A9"/>
    <w:rsid w:val="00286630"/>
    <w:rsid w:val="0028671C"/>
    <w:rsid w:val="00291AA8"/>
    <w:rsid w:val="00292CF1"/>
    <w:rsid w:val="002930EC"/>
    <w:rsid w:val="002943B8"/>
    <w:rsid w:val="00294C70"/>
    <w:rsid w:val="002965E1"/>
    <w:rsid w:val="00296C13"/>
    <w:rsid w:val="002971AD"/>
    <w:rsid w:val="002972E6"/>
    <w:rsid w:val="002A0D68"/>
    <w:rsid w:val="002A19CD"/>
    <w:rsid w:val="002A4D16"/>
    <w:rsid w:val="002A5983"/>
    <w:rsid w:val="002A60AA"/>
    <w:rsid w:val="002A6C7B"/>
    <w:rsid w:val="002A7892"/>
    <w:rsid w:val="002A7A3B"/>
    <w:rsid w:val="002B1166"/>
    <w:rsid w:val="002B1712"/>
    <w:rsid w:val="002B1CE2"/>
    <w:rsid w:val="002B2541"/>
    <w:rsid w:val="002B2E94"/>
    <w:rsid w:val="002B338A"/>
    <w:rsid w:val="002B5697"/>
    <w:rsid w:val="002B6105"/>
    <w:rsid w:val="002B750E"/>
    <w:rsid w:val="002B78DA"/>
    <w:rsid w:val="002C04F6"/>
    <w:rsid w:val="002C0834"/>
    <w:rsid w:val="002C0E91"/>
    <w:rsid w:val="002C265B"/>
    <w:rsid w:val="002C38F6"/>
    <w:rsid w:val="002C3AB5"/>
    <w:rsid w:val="002C3C65"/>
    <w:rsid w:val="002C5406"/>
    <w:rsid w:val="002C5A9F"/>
    <w:rsid w:val="002C7CC4"/>
    <w:rsid w:val="002D0682"/>
    <w:rsid w:val="002D39FC"/>
    <w:rsid w:val="002D3C66"/>
    <w:rsid w:val="002D4397"/>
    <w:rsid w:val="002D4676"/>
    <w:rsid w:val="002D487F"/>
    <w:rsid w:val="002D53DF"/>
    <w:rsid w:val="002D6D4B"/>
    <w:rsid w:val="002D7055"/>
    <w:rsid w:val="002E1DE9"/>
    <w:rsid w:val="002E3A99"/>
    <w:rsid w:val="002E5DF5"/>
    <w:rsid w:val="002E6EBE"/>
    <w:rsid w:val="002E784F"/>
    <w:rsid w:val="002E7EE3"/>
    <w:rsid w:val="002E7EF1"/>
    <w:rsid w:val="002F0DBA"/>
    <w:rsid w:val="002F2DC2"/>
    <w:rsid w:val="002F3FD0"/>
    <w:rsid w:val="002F4AFF"/>
    <w:rsid w:val="002F5421"/>
    <w:rsid w:val="002F5706"/>
    <w:rsid w:val="002F645C"/>
    <w:rsid w:val="002F7203"/>
    <w:rsid w:val="002F7629"/>
    <w:rsid w:val="002F7B42"/>
    <w:rsid w:val="00300F6B"/>
    <w:rsid w:val="00302AC3"/>
    <w:rsid w:val="00302E4F"/>
    <w:rsid w:val="00304194"/>
    <w:rsid w:val="003042F4"/>
    <w:rsid w:val="00304614"/>
    <w:rsid w:val="00305C6B"/>
    <w:rsid w:val="00305CF7"/>
    <w:rsid w:val="00306813"/>
    <w:rsid w:val="0030693D"/>
    <w:rsid w:val="00311AA1"/>
    <w:rsid w:val="0031223E"/>
    <w:rsid w:val="0031287B"/>
    <w:rsid w:val="00312C85"/>
    <w:rsid w:val="00314727"/>
    <w:rsid w:val="00315E70"/>
    <w:rsid w:val="003170CD"/>
    <w:rsid w:val="00317573"/>
    <w:rsid w:val="00320396"/>
    <w:rsid w:val="00322AB8"/>
    <w:rsid w:val="0032363C"/>
    <w:rsid w:val="00330071"/>
    <w:rsid w:val="003315E2"/>
    <w:rsid w:val="003319E8"/>
    <w:rsid w:val="003319F4"/>
    <w:rsid w:val="00331F69"/>
    <w:rsid w:val="0033278E"/>
    <w:rsid w:val="00333189"/>
    <w:rsid w:val="00333225"/>
    <w:rsid w:val="003339B2"/>
    <w:rsid w:val="00334025"/>
    <w:rsid w:val="00334EF0"/>
    <w:rsid w:val="00336434"/>
    <w:rsid w:val="00337EFD"/>
    <w:rsid w:val="003426A2"/>
    <w:rsid w:val="00343CC9"/>
    <w:rsid w:val="00344DC0"/>
    <w:rsid w:val="00345E7F"/>
    <w:rsid w:val="00347237"/>
    <w:rsid w:val="00350206"/>
    <w:rsid w:val="00350DCF"/>
    <w:rsid w:val="00351AEA"/>
    <w:rsid w:val="0035275D"/>
    <w:rsid w:val="00352CF0"/>
    <w:rsid w:val="003541AD"/>
    <w:rsid w:val="003557D5"/>
    <w:rsid w:val="00356A34"/>
    <w:rsid w:val="00357BFA"/>
    <w:rsid w:val="00360F1D"/>
    <w:rsid w:val="0036116D"/>
    <w:rsid w:val="003612B2"/>
    <w:rsid w:val="00361554"/>
    <w:rsid w:val="003621B8"/>
    <w:rsid w:val="00362414"/>
    <w:rsid w:val="00362665"/>
    <w:rsid w:val="00362683"/>
    <w:rsid w:val="00362961"/>
    <w:rsid w:val="0036412D"/>
    <w:rsid w:val="00365231"/>
    <w:rsid w:val="00365C8D"/>
    <w:rsid w:val="00365E63"/>
    <w:rsid w:val="00370668"/>
    <w:rsid w:val="00371851"/>
    <w:rsid w:val="00372B71"/>
    <w:rsid w:val="00372DB4"/>
    <w:rsid w:val="003779BE"/>
    <w:rsid w:val="00377B9D"/>
    <w:rsid w:val="00380471"/>
    <w:rsid w:val="00380C1F"/>
    <w:rsid w:val="00381BA3"/>
    <w:rsid w:val="00381F29"/>
    <w:rsid w:val="00382BD3"/>
    <w:rsid w:val="00382EE2"/>
    <w:rsid w:val="00382FC4"/>
    <w:rsid w:val="003840C3"/>
    <w:rsid w:val="0038461F"/>
    <w:rsid w:val="00387211"/>
    <w:rsid w:val="003873E5"/>
    <w:rsid w:val="003874A5"/>
    <w:rsid w:val="00394EFD"/>
    <w:rsid w:val="003959E7"/>
    <w:rsid w:val="00396601"/>
    <w:rsid w:val="00396679"/>
    <w:rsid w:val="003977E9"/>
    <w:rsid w:val="00397E9C"/>
    <w:rsid w:val="003A1130"/>
    <w:rsid w:val="003A2008"/>
    <w:rsid w:val="003A26B1"/>
    <w:rsid w:val="003A4179"/>
    <w:rsid w:val="003A5A95"/>
    <w:rsid w:val="003A5D9A"/>
    <w:rsid w:val="003A6DEC"/>
    <w:rsid w:val="003B0A77"/>
    <w:rsid w:val="003B1491"/>
    <w:rsid w:val="003B2AAC"/>
    <w:rsid w:val="003B3D1B"/>
    <w:rsid w:val="003B3E74"/>
    <w:rsid w:val="003B40C6"/>
    <w:rsid w:val="003B65FD"/>
    <w:rsid w:val="003B6A2A"/>
    <w:rsid w:val="003B6EF1"/>
    <w:rsid w:val="003B6F73"/>
    <w:rsid w:val="003C2244"/>
    <w:rsid w:val="003C4B54"/>
    <w:rsid w:val="003C4CB0"/>
    <w:rsid w:val="003C752E"/>
    <w:rsid w:val="003D1D59"/>
    <w:rsid w:val="003D1EB2"/>
    <w:rsid w:val="003D390D"/>
    <w:rsid w:val="003D5E81"/>
    <w:rsid w:val="003D6A56"/>
    <w:rsid w:val="003E026B"/>
    <w:rsid w:val="003E03AC"/>
    <w:rsid w:val="003E0E82"/>
    <w:rsid w:val="003E1D98"/>
    <w:rsid w:val="003E34EC"/>
    <w:rsid w:val="003E4167"/>
    <w:rsid w:val="003E7684"/>
    <w:rsid w:val="003E775F"/>
    <w:rsid w:val="003F021A"/>
    <w:rsid w:val="003F0ABC"/>
    <w:rsid w:val="003F10CA"/>
    <w:rsid w:val="003F1E8F"/>
    <w:rsid w:val="003F21BA"/>
    <w:rsid w:val="003F3151"/>
    <w:rsid w:val="003F35D5"/>
    <w:rsid w:val="003F58D8"/>
    <w:rsid w:val="003F5EB4"/>
    <w:rsid w:val="003F7009"/>
    <w:rsid w:val="003F7F25"/>
    <w:rsid w:val="0040200B"/>
    <w:rsid w:val="0040239E"/>
    <w:rsid w:val="004038F1"/>
    <w:rsid w:val="00404149"/>
    <w:rsid w:val="004041A8"/>
    <w:rsid w:val="00404704"/>
    <w:rsid w:val="0040579C"/>
    <w:rsid w:val="0040767B"/>
    <w:rsid w:val="00407ECC"/>
    <w:rsid w:val="004103F8"/>
    <w:rsid w:val="0041047A"/>
    <w:rsid w:val="004108EA"/>
    <w:rsid w:val="00411F1E"/>
    <w:rsid w:val="00412CCF"/>
    <w:rsid w:val="00413858"/>
    <w:rsid w:val="00415061"/>
    <w:rsid w:val="00415C58"/>
    <w:rsid w:val="00416A3C"/>
    <w:rsid w:val="0041721F"/>
    <w:rsid w:val="004177A0"/>
    <w:rsid w:val="004222B2"/>
    <w:rsid w:val="00422427"/>
    <w:rsid w:val="00422D00"/>
    <w:rsid w:val="00423296"/>
    <w:rsid w:val="00424F85"/>
    <w:rsid w:val="00425295"/>
    <w:rsid w:val="00425516"/>
    <w:rsid w:val="00425CC6"/>
    <w:rsid w:val="0042600F"/>
    <w:rsid w:val="004261FD"/>
    <w:rsid w:val="0042705F"/>
    <w:rsid w:val="00427B06"/>
    <w:rsid w:val="004300A0"/>
    <w:rsid w:val="00431E2F"/>
    <w:rsid w:val="0043279B"/>
    <w:rsid w:val="0043404F"/>
    <w:rsid w:val="004353D6"/>
    <w:rsid w:val="00436CED"/>
    <w:rsid w:val="00436FB7"/>
    <w:rsid w:val="00437B3B"/>
    <w:rsid w:val="004400C2"/>
    <w:rsid w:val="00440E93"/>
    <w:rsid w:val="00443C7F"/>
    <w:rsid w:val="004442A5"/>
    <w:rsid w:val="004450C3"/>
    <w:rsid w:val="00446806"/>
    <w:rsid w:val="0044707D"/>
    <w:rsid w:val="004518F6"/>
    <w:rsid w:val="0045279B"/>
    <w:rsid w:val="00454AFC"/>
    <w:rsid w:val="004553E4"/>
    <w:rsid w:val="00455D2E"/>
    <w:rsid w:val="00456660"/>
    <w:rsid w:val="00456882"/>
    <w:rsid w:val="00460ADF"/>
    <w:rsid w:val="00460C19"/>
    <w:rsid w:val="00460E0C"/>
    <w:rsid w:val="00460FC1"/>
    <w:rsid w:val="00462BF5"/>
    <w:rsid w:val="00462ED1"/>
    <w:rsid w:val="00463FD2"/>
    <w:rsid w:val="004650D9"/>
    <w:rsid w:val="00467A01"/>
    <w:rsid w:val="0047048B"/>
    <w:rsid w:val="004717EA"/>
    <w:rsid w:val="00472464"/>
    <w:rsid w:val="004727F8"/>
    <w:rsid w:val="00472A74"/>
    <w:rsid w:val="00472A8F"/>
    <w:rsid w:val="00473B23"/>
    <w:rsid w:val="00476A78"/>
    <w:rsid w:val="00476B57"/>
    <w:rsid w:val="00477F38"/>
    <w:rsid w:val="0048146A"/>
    <w:rsid w:val="00481695"/>
    <w:rsid w:val="004822DB"/>
    <w:rsid w:val="0048263A"/>
    <w:rsid w:val="00483299"/>
    <w:rsid w:val="0048375E"/>
    <w:rsid w:val="004847AB"/>
    <w:rsid w:val="00484E8B"/>
    <w:rsid w:val="00484F27"/>
    <w:rsid w:val="00485091"/>
    <w:rsid w:val="00486E35"/>
    <w:rsid w:val="00487DF1"/>
    <w:rsid w:val="00490749"/>
    <w:rsid w:val="00490A54"/>
    <w:rsid w:val="00491276"/>
    <w:rsid w:val="00491997"/>
    <w:rsid w:val="00491EF2"/>
    <w:rsid w:val="00494D34"/>
    <w:rsid w:val="00494E43"/>
    <w:rsid w:val="004953E0"/>
    <w:rsid w:val="00496D80"/>
    <w:rsid w:val="0049701E"/>
    <w:rsid w:val="00497A98"/>
    <w:rsid w:val="004A1503"/>
    <w:rsid w:val="004A275B"/>
    <w:rsid w:val="004A6D2E"/>
    <w:rsid w:val="004B0802"/>
    <w:rsid w:val="004B2664"/>
    <w:rsid w:val="004B2BCC"/>
    <w:rsid w:val="004B3D72"/>
    <w:rsid w:val="004B5F82"/>
    <w:rsid w:val="004C04C0"/>
    <w:rsid w:val="004C34C1"/>
    <w:rsid w:val="004C4765"/>
    <w:rsid w:val="004C5631"/>
    <w:rsid w:val="004C587E"/>
    <w:rsid w:val="004C595A"/>
    <w:rsid w:val="004C69AB"/>
    <w:rsid w:val="004C6C10"/>
    <w:rsid w:val="004C7BCA"/>
    <w:rsid w:val="004C7BD2"/>
    <w:rsid w:val="004D0D14"/>
    <w:rsid w:val="004D19F9"/>
    <w:rsid w:val="004D1A95"/>
    <w:rsid w:val="004D284B"/>
    <w:rsid w:val="004D3BF3"/>
    <w:rsid w:val="004D4143"/>
    <w:rsid w:val="004D50AB"/>
    <w:rsid w:val="004D5AC0"/>
    <w:rsid w:val="004D5DE9"/>
    <w:rsid w:val="004D772D"/>
    <w:rsid w:val="004D79B2"/>
    <w:rsid w:val="004E0882"/>
    <w:rsid w:val="004E0D99"/>
    <w:rsid w:val="004E1E34"/>
    <w:rsid w:val="004E2930"/>
    <w:rsid w:val="004E2CA9"/>
    <w:rsid w:val="004E37FD"/>
    <w:rsid w:val="004E3C7A"/>
    <w:rsid w:val="004E4487"/>
    <w:rsid w:val="004E4AA2"/>
    <w:rsid w:val="004E4DC1"/>
    <w:rsid w:val="004E5329"/>
    <w:rsid w:val="004E5583"/>
    <w:rsid w:val="004E5B7B"/>
    <w:rsid w:val="004E6409"/>
    <w:rsid w:val="004E6E0C"/>
    <w:rsid w:val="004F0B6A"/>
    <w:rsid w:val="004F1A53"/>
    <w:rsid w:val="004F253F"/>
    <w:rsid w:val="004F3732"/>
    <w:rsid w:val="004F4498"/>
    <w:rsid w:val="004F50C7"/>
    <w:rsid w:val="004F51C0"/>
    <w:rsid w:val="004F5E84"/>
    <w:rsid w:val="004F637D"/>
    <w:rsid w:val="004F6FBD"/>
    <w:rsid w:val="004F7C67"/>
    <w:rsid w:val="00500543"/>
    <w:rsid w:val="00502C3F"/>
    <w:rsid w:val="00503E59"/>
    <w:rsid w:val="005043FF"/>
    <w:rsid w:val="00504B01"/>
    <w:rsid w:val="00504BC5"/>
    <w:rsid w:val="00504E76"/>
    <w:rsid w:val="005050D2"/>
    <w:rsid w:val="005056A5"/>
    <w:rsid w:val="0050722D"/>
    <w:rsid w:val="00510C46"/>
    <w:rsid w:val="00511336"/>
    <w:rsid w:val="005113FB"/>
    <w:rsid w:val="005125D9"/>
    <w:rsid w:val="00512DF4"/>
    <w:rsid w:val="00512E9C"/>
    <w:rsid w:val="005131FC"/>
    <w:rsid w:val="005142A9"/>
    <w:rsid w:val="00515151"/>
    <w:rsid w:val="00515E84"/>
    <w:rsid w:val="00516620"/>
    <w:rsid w:val="005166E6"/>
    <w:rsid w:val="005239B8"/>
    <w:rsid w:val="00523F50"/>
    <w:rsid w:val="00524BCD"/>
    <w:rsid w:val="00524C81"/>
    <w:rsid w:val="005254CE"/>
    <w:rsid w:val="005276A3"/>
    <w:rsid w:val="005276C2"/>
    <w:rsid w:val="0052784B"/>
    <w:rsid w:val="00527872"/>
    <w:rsid w:val="00527C05"/>
    <w:rsid w:val="00530A59"/>
    <w:rsid w:val="005310FE"/>
    <w:rsid w:val="00531558"/>
    <w:rsid w:val="00532305"/>
    <w:rsid w:val="00532341"/>
    <w:rsid w:val="00534668"/>
    <w:rsid w:val="00534F30"/>
    <w:rsid w:val="005350B4"/>
    <w:rsid w:val="005353F0"/>
    <w:rsid w:val="00535AAF"/>
    <w:rsid w:val="00536349"/>
    <w:rsid w:val="00536D0C"/>
    <w:rsid w:val="00537ACA"/>
    <w:rsid w:val="00540610"/>
    <w:rsid w:val="00540950"/>
    <w:rsid w:val="00540F24"/>
    <w:rsid w:val="0054215F"/>
    <w:rsid w:val="00542E92"/>
    <w:rsid w:val="0054316C"/>
    <w:rsid w:val="00543AE8"/>
    <w:rsid w:val="0054535E"/>
    <w:rsid w:val="0054593A"/>
    <w:rsid w:val="00551082"/>
    <w:rsid w:val="005522D8"/>
    <w:rsid w:val="005536A4"/>
    <w:rsid w:val="00553AC8"/>
    <w:rsid w:val="0055420A"/>
    <w:rsid w:val="00554B9F"/>
    <w:rsid w:val="00554BC3"/>
    <w:rsid w:val="0055522F"/>
    <w:rsid w:val="00555D48"/>
    <w:rsid w:val="005567CC"/>
    <w:rsid w:val="00557EFF"/>
    <w:rsid w:val="005601D3"/>
    <w:rsid w:val="0056098F"/>
    <w:rsid w:val="00560A34"/>
    <w:rsid w:val="00560F5E"/>
    <w:rsid w:val="00561ADC"/>
    <w:rsid w:val="00561BF4"/>
    <w:rsid w:val="00561CC8"/>
    <w:rsid w:val="0056302E"/>
    <w:rsid w:val="0056326F"/>
    <w:rsid w:val="00563CD0"/>
    <w:rsid w:val="00564690"/>
    <w:rsid w:val="0056523B"/>
    <w:rsid w:val="00565B0E"/>
    <w:rsid w:val="00566552"/>
    <w:rsid w:val="005671C6"/>
    <w:rsid w:val="00567BF8"/>
    <w:rsid w:val="0057032D"/>
    <w:rsid w:val="005709C8"/>
    <w:rsid w:val="00570D61"/>
    <w:rsid w:val="0057188F"/>
    <w:rsid w:val="00571D14"/>
    <w:rsid w:val="0057207E"/>
    <w:rsid w:val="005751E6"/>
    <w:rsid w:val="00577D54"/>
    <w:rsid w:val="00577D59"/>
    <w:rsid w:val="00580F01"/>
    <w:rsid w:val="00581CA1"/>
    <w:rsid w:val="00582DB8"/>
    <w:rsid w:val="0058383F"/>
    <w:rsid w:val="005845CF"/>
    <w:rsid w:val="00584647"/>
    <w:rsid w:val="005850A6"/>
    <w:rsid w:val="00586689"/>
    <w:rsid w:val="00587A24"/>
    <w:rsid w:val="00591199"/>
    <w:rsid w:val="00591449"/>
    <w:rsid w:val="00592B13"/>
    <w:rsid w:val="00594D70"/>
    <w:rsid w:val="005957E5"/>
    <w:rsid w:val="00596D54"/>
    <w:rsid w:val="00597299"/>
    <w:rsid w:val="00597A44"/>
    <w:rsid w:val="005A0F36"/>
    <w:rsid w:val="005A34A6"/>
    <w:rsid w:val="005A4688"/>
    <w:rsid w:val="005A581D"/>
    <w:rsid w:val="005A608F"/>
    <w:rsid w:val="005A6453"/>
    <w:rsid w:val="005A76FE"/>
    <w:rsid w:val="005B0DB5"/>
    <w:rsid w:val="005B27F5"/>
    <w:rsid w:val="005B2CCA"/>
    <w:rsid w:val="005B3F29"/>
    <w:rsid w:val="005B3FCB"/>
    <w:rsid w:val="005B5E0F"/>
    <w:rsid w:val="005B7551"/>
    <w:rsid w:val="005B7DE3"/>
    <w:rsid w:val="005C054B"/>
    <w:rsid w:val="005C0ADB"/>
    <w:rsid w:val="005C2759"/>
    <w:rsid w:val="005C2C5C"/>
    <w:rsid w:val="005C53DD"/>
    <w:rsid w:val="005D0E57"/>
    <w:rsid w:val="005D1784"/>
    <w:rsid w:val="005D2AB3"/>
    <w:rsid w:val="005D3C78"/>
    <w:rsid w:val="005D4C29"/>
    <w:rsid w:val="005D6BD9"/>
    <w:rsid w:val="005D6F2F"/>
    <w:rsid w:val="005E1872"/>
    <w:rsid w:val="005E1A27"/>
    <w:rsid w:val="005E2553"/>
    <w:rsid w:val="005E436D"/>
    <w:rsid w:val="005E4376"/>
    <w:rsid w:val="005E4E1F"/>
    <w:rsid w:val="005E5936"/>
    <w:rsid w:val="005E6373"/>
    <w:rsid w:val="005E6717"/>
    <w:rsid w:val="005F090B"/>
    <w:rsid w:val="005F12CD"/>
    <w:rsid w:val="005F32B2"/>
    <w:rsid w:val="005F4D63"/>
    <w:rsid w:val="005F5FB4"/>
    <w:rsid w:val="005F61BC"/>
    <w:rsid w:val="005F6688"/>
    <w:rsid w:val="005F6EFB"/>
    <w:rsid w:val="005F71C3"/>
    <w:rsid w:val="005F7DAA"/>
    <w:rsid w:val="00600F3C"/>
    <w:rsid w:val="0060187A"/>
    <w:rsid w:val="00603B3E"/>
    <w:rsid w:val="00605CAB"/>
    <w:rsid w:val="00605EA0"/>
    <w:rsid w:val="00607010"/>
    <w:rsid w:val="00611B96"/>
    <w:rsid w:val="00612489"/>
    <w:rsid w:val="006126C1"/>
    <w:rsid w:val="00612C80"/>
    <w:rsid w:val="00613A35"/>
    <w:rsid w:val="00614D78"/>
    <w:rsid w:val="00616589"/>
    <w:rsid w:val="00616C14"/>
    <w:rsid w:val="006178B7"/>
    <w:rsid w:val="00617C41"/>
    <w:rsid w:val="00621A5F"/>
    <w:rsid w:val="00622558"/>
    <w:rsid w:val="00622A22"/>
    <w:rsid w:val="00623F59"/>
    <w:rsid w:val="006242CF"/>
    <w:rsid w:val="0062480F"/>
    <w:rsid w:val="00625FE6"/>
    <w:rsid w:val="00627017"/>
    <w:rsid w:val="00627C3C"/>
    <w:rsid w:val="00630417"/>
    <w:rsid w:val="00630766"/>
    <w:rsid w:val="00630A1E"/>
    <w:rsid w:val="00630B03"/>
    <w:rsid w:val="00634EDD"/>
    <w:rsid w:val="00635126"/>
    <w:rsid w:val="00635991"/>
    <w:rsid w:val="00636DA3"/>
    <w:rsid w:val="00637D31"/>
    <w:rsid w:val="006414C4"/>
    <w:rsid w:val="00642785"/>
    <w:rsid w:val="00643525"/>
    <w:rsid w:val="00647DF7"/>
    <w:rsid w:val="006500EF"/>
    <w:rsid w:val="006502D4"/>
    <w:rsid w:val="0065041A"/>
    <w:rsid w:val="00650B20"/>
    <w:rsid w:val="0065121F"/>
    <w:rsid w:val="00651940"/>
    <w:rsid w:val="00651C28"/>
    <w:rsid w:val="006526FF"/>
    <w:rsid w:val="00652769"/>
    <w:rsid w:val="00653310"/>
    <w:rsid w:val="00653BCC"/>
    <w:rsid w:val="006556FC"/>
    <w:rsid w:val="00655B0B"/>
    <w:rsid w:val="00660A54"/>
    <w:rsid w:val="00661CF3"/>
    <w:rsid w:val="00662A07"/>
    <w:rsid w:val="00663B56"/>
    <w:rsid w:val="00664284"/>
    <w:rsid w:val="0066706A"/>
    <w:rsid w:val="006671FD"/>
    <w:rsid w:val="00667B6D"/>
    <w:rsid w:val="00667CDD"/>
    <w:rsid w:val="006704A0"/>
    <w:rsid w:val="00671B3D"/>
    <w:rsid w:val="00671C43"/>
    <w:rsid w:val="00675256"/>
    <w:rsid w:val="006758A3"/>
    <w:rsid w:val="00675B3F"/>
    <w:rsid w:val="00677EA5"/>
    <w:rsid w:val="00681CC6"/>
    <w:rsid w:val="00682092"/>
    <w:rsid w:val="006847E7"/>
    <w:rsid w:val="00685FA4"/>
    <w:rsid w:val="00686080"/>
    <w:rsid w:val="00687C97"/>
    <w:rsid w:val="006909D9"/>
    <w:rsid w:val="006917EC"/>
    <w:rsid w:val="00692401"/>
    <w:rsid w:val="00693E74"/>
    <w:rsid w:val="0069421E"/>
    <w:rsid w:val="006976B6"/>
    <w:rsid w:val="00697854"/>
    <w:rsid w:val="00697D28"/>
    <w:rsid w:val="006A2E84"/>
    <w:rsid w:val="006A3324"/>
    <w:rsid w:val="006A4B46"/>
    <w:rsid w:val="006A5246"/>
    <w:rsid w:val="006A5453"/>
    <w:rsid w:val="006A763E"/>
    <w:rsid w:val="006B1E63"/>
    <w:rsid w:val="006B355B"/>
    <w:rsid w:val="006B3F08"/>
    <w:rsid w:val="006B3F78"/>
    <w:rsid w:val="006B43A3"/>
    <w:rsid w:val="006B4494"/>
    <w:rsid w:val="006B47E4"/>
    <w:rsid w:val="006B4E17"/>
    <w:rsid w:val="006B54FF"/>
    <w:rsid w:val="006B60A0"/>
    <w:rsid w:val="006C19AD"/>
    <w:rsid w:val="006C1BCE"/>
    <w:rsid w:val="006C2A1D"/>
    <w:rsid w:val="006C2F60"/>
    <w:rsid w:val="006C36AB"/>
    <w:rsid w:val="006C483F"/>
    <w:rsid w:val="006C54A0"/>
    <w:rsid w:val="006C6A51"/>
    <w:rsid w:val="006C7B1F"/>
    <w:rsid w:val="006D10D1"/>
    <w:rsid w:val="006D1237"/>
    <w:rsid w:val="006D1D92"/>
    <w:rsid w:val="006D2552"/>
    <w:rsid w:val="006D2892"/>
    <w:rsid w:val="006D39E1"/>
    <w:rsid w:val="006D3E3F"/>
    <w:rsid w:val="006D3ED2"/>
    <w:rsid w:val="006D42CE"/>
    <w:rsid w:val="006D58F6"/>
    <w:rsid w:val="006D6A44"/>
    <w:rsid w:val="006E2F39"/>
    <w:rsid w:val="006E3322"/>
    <w:rsid w:val="006E3488"/>
    <w:rsid w:val="006E3CE8"/>
    <w:rsid w:val="006E4606"/>
    <w:rsid w:val="006E46D8"/>
    <w:rsid w:val="006E4F84"/>
    <w:rsid w:val="006E6979"/>
    <w:rsid w:val="006E6AED"/>
    <w:rsid w:val="006E6B24"/>
    <w:rsid w:val="006F0FEB"/>
    <w:rsid w:val="006F1888"/>
    <w:rsid w:val="006F2247"/>
    <w:rsid w:val="006F2924"/>
    <w:rsid w:val="006F39D8"/>
    <w:rsid w:val="006F4D83"/>
    <w:rsid w:val="006F61BE"/>
    <w:rsid w:val="006F6F32"/>
    <w:rsid w:val="006F6FD9"/>
    <w:rsid w:val="006F79EF"/>
    <w:rsid w:val="006F7DB5"/>
    <w:rsid w:val="00701317"/>
    <w:rsid w:val="00701C59"/>
    <w:rsid w:val="00701CBB"/>
    <w:rsid w:val="007022F0"/>
    <w:rsid w:val="00702D99"/>
    <w:rsid w:val="007053C4"/>
    <w:rsid w:val="007061D6"/>
    <w:rsid w:val="007062D1"/>
    <w:rsid w:val="007063B1"/>
    <w:rsid w:val="0070652C"/>
    <w:rsid w:val="00706880"/>
    <w:rsid w:val="007077D6"/>
    <w:rsid w:val="00707DEF"/>
    <w:rsid w:val="00710B5C"/>
    <w:rsid w:val="00711005"/>
    <w:rsid w:val="00712AD8"/>
    <w:rsid w:val="00712CAE"/>
    <w:rsid w:val="00713C32"/>
    <w:rsid w:val="00720879"/>
    <w:rsid w:val="00720DEE"/>
    <w:rsid w:val="00721571"/>
    <w:rsid w:val="00722CA4"/>
    <w:rsid w:val="00723BEA"/>
    <w:rsid w:val="00724C31"/>
    <w:rsid w:val="00724C68"/>
    <w:rsid w:val="007252DC"/>
    <w:rsid w:val="00726D03"/>
    <w:rsid w:val="00727423"/>
    <w:rsid w:val="007275CC"/>
    <w:rsid w:val="00727C35"/>
    <w:rsid w:val="00727D5A"/>
    <w:rsid w:val="00733F9B"/>
    <w:rsid w:val="007340C1"/>
    <w:rsid w:val="007345BB"/>
    <w:rsid w:val="00735650"/>
    <w:rsid w:val="007364C1"/>
    <w:rsid w:val="007365C6"/>
    <w:rsid w:val="00736817"/>
    <w:rsid w:val="007375D5"/>
    <w:rsid w:val="007379FD"/>
    <w:rsid w:val="00740235"/>
    <w:rsid w:val="007404D6"/>
    <w:rsid w:val="007429B2"/>
    <w:rsid w:val="007429BC"/>
    <w:rsid w:val="00742C84"/>
    <w:rsid w:val="00743159"/>
    <w:rsid w:val="00744533"/>
    <w:rsid w:val="00746320"/>
    <w:rsid w:val="00747047"/>
    <w:rsid w:val="00747258"/>
    <w:rsid w:val="00747F9B"/>
    <w:rsid w:val="007507DD"/>
    <w:rsid w:val="00751A2C"/>
    <w:rsid w:val="00751BDB"/>
    <w:rsid w:val="00752B92"/>
    <w:rsid w:val="007531FD"/>
    <w:rsid w:val="0075386F"/>
    <w:rsid w:val="00754339"/>
    <w:rsid w:val="00754C3F"/>
    <w:rsid w:val="0075563F"/>
    <w:rsid w:val="0075634C"/>
    <w:rsid w:val="00760183"/>
    <w:rsid w:val="00760211"/>
    <w:rsid w:val="007619A1"/>
    <w:rsid w:val="00761CEA"/>
    <w:rsid w:val="00763435"/>
    <w:rsid w:val="00763543"/>
    <w:rsid w:val="007635C1"/>
    <w:rsid w:val="00764168"/>
    <w:rsid w:val="00765C9B"/>
    <w:rsid w:val="00765E2A"/>
    <w:rsid w:val="00765FA3"/>
    <w:rsid w:val="00766683"/>
    <w:rsid w:val="0076695C"/>
    <w:rsid w:val="00767516"/>
    <w:rsid w:val="00767E78"/>
    <w:rsid w:val="00770492"/>
    <w:rsid w:val="00770BE5"/>
    <w:rsid w:val="0077113C"/>
    <w:rsid w:val="00771AF5"/>
    <w:rsid w:val="0077429D"/>
    <w:rsid w:val="007757F8"/>
    <w:rsid w:val="00776747"/>
    <w:rsid w:val="00777E1C"/>
    <w:rsid w:val="007804D6"/>
    <w:rsid w:val="00781106"/>
    <w:rsid w:val="0078163B"/>
    <w:rsid w:val="007821EC"/>
    <w:rsid w:val="00783B2A"/>
    <w:rsid w:val="00784D85"/>
    <w:rsid w:val="007868B4"/>
    <w:rsid w:val="00786CB7"/>
    <w:rsid w:val="007872A3"/>
    <w:rsid w:val="007875E2"/>
    <w:rsid w:val="00790E4A"/>
    <w:rsid w:val="007918F2"/>
    <w:rsid w:val="00793C16"/>
    <w:rsid w:val="00793C62"/>
    <w:rsid w:val="00793CEF"/>
    <w:rsid w:val="00794713"/>
    <w:rsid w:val="0079581D"/>
    <w:rsid w:val="00795A29"/>
    <w:rsid w:val="0079602B"/>
    <w:rsid w:val="00796551"/>
    <w:rsid w:val="007975A0"/>
    <w:rsid w:val="007A072C"/>
    <w:rsid w:val="007A0C2F"/>
    <w:rsid w:val="007A145C"/>
    <w:rsid w:val="007A2A9E"/>
    <w:rsid w:val="007A3084"/>
    <w:rsid w:val="007A3553"/>
    <w:rsid w:val="007A4D41"/>
    <w:rsid w:val="007A616B"/>
    <w:rsid w:val="007A69BA"/>
    <w:rsid w:val="007A7B28"/>
    <w:rsid w:val="007B078E"/>
    <w:rsid w:val="007B1EA4"/>
    <w:rsid w:val="007B39F9"/>
    <w:rsid w:val="007B47F7"/>
    <w:rsid w:val="007B4C09"/>
    <w:rsid w:val="007B4D1E"/>
    <w:rsid w:val="007B4DBC"/>
    <w:rsid w:val="007B60B1"/>
    <w:rsid w:val="007B6B02"/>
    <w:rsid w:val="007B7937"/>
    <w:rsid w:val="007C1300"/>
    <w:rsid w:val="007C24F5"/>
    <w:rsid w:val="007C46B0"/>
    <w:rsid w:val="007C47C4"/>
    <w:rsid w:val="007C4CFA"/>
    <w:rsid w:val="007C4EE3"/>
    <w:rsid w:val="007C538F"/>
    <w:rsid w:val="007D068F"/>
    <w:rsid w:val="007D3053"/>
    <w:rsid w:val="007D355A"/>
    <w:rsid w:val="007D5EB7"/>
    <w:rsid w:val="007D687D"/>
    <w:rsid w:val="007D6EAB"/>
    <w:rsid w:val="007E05E0"/>
    <w:rsid w:val="007E1351"/>
    <w:rsid w:val="007E17A1"/>
    <w:rsid w:val="007E2629"/>
    <w:rsid w:val="007E31F3"/>
    <w:rsid w:val="007E3CF2"/>
    <w:rsid w:val="007E58A9"/>
    <w:rsid w:val="007E5999"/>
    <w:rsid w:val="007E59A9"/>
    <w:rsid w:val="007E5BF5"/>
    <w:rsid w:val="007F2CFD"/>
    <w:rsid w:val="007F3616"/>
    <w:rsid w:val="007F476B"/>
    <w:rsid w:val="007F4C9E"/>
    <w:rsid w:val="007F639D"/>
    <w:rsid w:val="007F71FC"/>
    <w:rsid w:val="0080457C"/>
    <w:rsid w:val="0080515E"/>
    <w:rsid w:val="008053D6"/>
    <w:rsid w:val="00810700"/>
    <w:rsid w:val="0081229C"/>
    <w:rsid w:val="00812A72"/>
    <w:rsid w:val="00815C69"/>
    <w:rsid w:val="00816692"/>
    <w:rsid w:val="00816FBB"/>
    <w:rsid w:val="00820AF3"/>
    <w:rsid w:val="00820B87"/>
    <w:rsid w:val="00822AFF"/>
    <w:rsid w:val="0082352D"/>
    <w:rsid w:val="00823AB5"/>
    <w:rsid w:val="00826B66"/>
    <w:rsid w:val="00827DE5"/>
    <w:rsid w:val="008305C1"/>
    <w:rsid w:val="00830751"/>
    <w:rsid w:val="00830E94"/>
    <w:rsid w:val="00831984"/>
    <w:rsid w:val="00831C98"/>
    <w:rsid w:val="00832E69"/>
    <w:rsid w:val="00833513"/>
    <w:rsid w:val="008340F6"/>
    <w:rsid w:val="00834BAE"/>
    <w:rsid w:val="00835C7A"/>
    <w:rsid w:val="00835EF9"/>
    <w:rsid w:val="00835F2B"/>
    <w:rsid w:val="008368EE"/>
    <w:rsid w:val="00841A43"/>
    <w:rsid w:val="00841EDD"/>
    <w:rsid w:val="00841F8E"/>
    <w:rsid w:val="00843D93"/>
    <w:rsid w:val="008441CE"/>
    <w:rsid w:val="0084458E"/>
    <w:rsid w:val="008501A6"/>
    <w:rsid w:val="00851F80"/>
    <w:rsid w:val="00852251"/>
    <w:rsid w:val="00852674"/>
    <w:rsid w:val="008549B4"/>
    <w:rsid w:val="00856C50"/>
    <w:rsid w:val="008608C0"/>
    <w:rsid w:val="00863B90"/>
    <w:rsid w:val="00865AF4"/>
    <w:rsid w:val="00865CBC"/>
    <w:rsid w:val="008666EB"/>
    <w:rsid w:val="00867D7F"/>
    <w:rsid w:val="00867E13"/>
    <w:rsid w:val="00867F11"/>
    <w:rsid w:val="0087026A"/>
    <w:rsid w:val="00870F74"/>
    <w:rsid w:val="00871413"/>
    <w:rsid w:val="0087165F"/>
    <w:rsid w:val="00873B82"/>
    <w:rsid w:val="0087420D"/>
    <w:rsid w:val="0087445C"/>
    <w:rsid w:val="00874868"/>
    <w:rsid w:val="0087596E"/>
    <w:rsid w:val="00875FB4"/>
    <w:rsid w:val="008761B8"/>
    <w:rsid w:val="00876498"/>
    <w:rsid w:val="00876A19"/>
    <w:rsid w:val="0087779F"/>
    <w:rsid w:val="008778C6"/>
    <w:rsid w:val="008778DF"/>
    <w:rsid w:val="00880711"/>
    <w:rsid w:val="00880AFD"/>
    <w:rsid w:val="00881A88"/>
    <w:rsid w:val="00881CEC"/>
    <w:rsid w:val="00881EE7"/>
    <w:rsid w:val="00882856"/>
    <w:rsid w:val="008833E1"/>
    <w:rsid w:val="00883D01"/>
    <w:rsid w:val="00884399"/>
    <w:rsid w:val="00885F8F"/>
    <w:rsid w:val="008877FA"/>
    <w:rsid w:val="00890310"/>
    <w:rsid w:val="00892E14"/>
    <w:rsid w:val="00893C34"/>
    <w:rsid w:val="00893EFE"/>
    <w:rsid w:val="00895F5A"/>
    <w:rsid w:val="008965E0"/>
    <w:rsid w:val="00896FCC"/>
    <w:rsid w:val="00897C63"/>
    <w:rsid w:val="008A008A"/>
    <w:rsid w:val="008A0794"/>
    <w:rsid w:val="008A07F1"/>
    <w:rsid w:val="008A0D37"/>
    <w:rsid w:val="008A14DA"/>
    <w:rsid w:val="008A234F"/>
    <w:rsid w:val="008A2675"/>
    <w:rsid w:val="008A39A6"/>
    <w:rsid w:val="008A3EF8"/>
    <w:rsid w:val="008A41C8"/>
    <w:rsid w:val="008A4B32"/>
    <w:rsid w:val="008A4DA2"/>
    <w:rsid w:val="008A5AB8"/>
    <w:rsid w:val="008A6386"/>
    <w:rsid w:val="008A7985"/>
    <w:rsid w:val="008B11BD"/>
    <w:rsid w:val="008B1522"/>
    <w:rsid w:val="008B361B"/>
    <w:rsid w:val="008B5535"/>
    <w:rsid w:val="008B7979"/>
    <w:rsid w:val="008C018A"/>
    <w:rsid w:val="008C10C2"/>
    <w:rsid w:val="008C1C3F"/>
    <w:rsid w:val="008C2043"/>
    <w:rsid w:val="008C342D"/>
    <w:rsid w:val="008C342E"/>
    <w:rsid w:val="008C429E"/>
    <w:rsid w:val="008C44F3"/>
    <w:rsid w:val="008C57DE"/>
    <w:rsid w:val="008C6C1B"/>
    <w:rsid w:val="008C6FA4"/>
    <w:rsid w:val="008C7F23"/>
    <w:rsid w:val="008D1DE4"/>
    <w:rsid w:val="008D2B73"/>
    <w:rsid w:val="008D4547"/>
    <w:rsid w:val="008D486A"/>
    <w:rsid w:val="008D564A"/>
    <w:rsid w:val="008D7178"/>
    <w:rsid w:val="008D743B"/>
    <w:rsid w:val="008E08D8"/>
    <w:rsid w:val="008E245B"/>
    <w:rsid w:val="008E3031"/>
    <w:rsid w:val="008E3075"/>
    <w:rsid w:val="008E40D5"/>
    <w:rsid w:val="008E564E"/>
    <w:rsid w:val="008E68A1"/>
    <w:rsid w:val="008E7A2B"/>
    <w:rsid w:val="008E7C39"/>
    <w:rsid w:val="008E7F29"/>
    <w:rsid w:val="008F0C3C"/>
    <w:rsid w:val="008F0CE4"/>
    <w:rsid w:val="008F0E65"/>
    <w:rsid w:val="008F0EC2"/>
    <w:rsid w:val="008F1F37"/>
    <w:rsid w:val="008F2E49"/>
    <w:rsid w:val="008F3880"/>
    <w:rsid w:val="008F3F4F"/>
    <w:rsid w:val="008F4CD3"/>
    <w:rsid w:val="008F5D0C"/>
    <w:rsid w:val="008F6C56"/>
    <w:rsid w:val="008F749D"/>
    <w:rsid w:val="008F7E48"/>
    <w:rsid w:val="009009A1"/>
    <w:rsid w:val="00900C6F"/>
    <w:rsid w:val="0090163D"/>
    <w:rsid w:val="00901936"/>
    <w:rsid w:val="00901C58"/>
    <w:rsid w:val="00902071"/>
    <w:rsid w:val="009037F7"/>
    <w:rsid w:val="00904E4B"/>
    <w:rsid w:val="00905058"/>
    <w:rsid w:val="009055E1"/>
    <w:rsid w:val="00905A57"/>
    <w:rsid w:val="009075C9"/>
    <w:rsid w:val="009079A6"/>
    <w:rsid w:val="00907BDF"/>
    <w:rsid w:val="00907C90"/>
    <w:rsid w:val="00911E59"/>
    <w:rsid w:val="00912114"/>
    <w:rsid w:val="009123BC"/>
    <w:rsid w:val="009132D6"/>
    <w:rsid w:val="00913880"/>
    <w:rsid w:val="00914173"/>
    <w:rsid w:val="00915117"/>
    <w:rsid w:val="00915A88"/>
    <w:rsid w:val="00917370"/>
    <w:rsid w:val="00920F3D"/>
    <w:rsid w:val="00922827"/>
    <w:rsid w:val="00922C63"/>
    <w:rsid w:val="00923569"/>
    <w:rsid w:val="00923FB0"/>
    <w:rsid w:val="00924C4D"/>
    <w:rsid w:val="00925701"/>
    <w:rsid w:val="009262E9"/>
    <w:rsid w:val="00926FC0"/>
    <w:rsid w:val="00927328"/>
    <w:rsid w:val="00931463"/>
    <w:rsid w:val="00931666"/>
    <w:rsid w:val="00931F1A"/>
    <w:rsid w:val="009331D1"/>
    <w:rsid w:val="009331F8"/>
    <w:rsid w:val="00933864"/>
    <w:rsid w:val="00933B7E"/>
    <w:rsid w:val="00934E14"/>
    <w:rsid w:val="0093707A"/>
    <w:rsid w:val="009370C3"/>
    <w:rsid w:val="00937B1D"/>
    <w:rsid w:val="00940746"/>
    <w:rsid w:val="009407FF"/>
    <w:rsid w:val="0094123A"/>
    <w:rsid w:val="00941DCF"/>
    <w:rsid w:val="009428C0"/>
    <w:rsid w:val="00942F99"/>
    <w:rsid w:val="00943663"/>
    <w:rsid w:val="009441F7"/>
    <w:rsid w:val="00945971"/>
    <w:rsid w:val="00945BA6"/>
    <w:rsid w:val="00946AEC"/>
    <w:rsid w:val="00947427"/>
    <w:rsid w:val="009476C8"/>
    <w:rsid w:val="009512BC"/>
    <w:rsid w:val="009516A2"/>
    <w:rsid w:val="00951DD3"/>
    <w:rsid w:val="00952989"/>
    <w:rsid w:val="00953301"/>
    <w:rsid w:val="00954C41"/>
    <w:rsid w:val="0095594E"/>
    <w:rsid w:val="00961A07"/>
    <w:rsid w:val="00963091"/>
    <w:rsid w:val="009634EA"/>
    <w:rsid w:val="009642F0"/>
    <w:rsid w:val="00964570"/>
    <w:rsid w:val="00966CCF"/>
    <w:rsid w:val="009707DA"/>
    <w:rsid w:val="00970A91"/>
    <w:rsid w:val="00972474"/>
    <w:rsid w:val="0097364C"/>
    <w:rsid w:val="009738E3"/>
    <w:rsid w:val="009739B2"/>
    <w:rsid w:val="00974175"/>
    <w:rsid w:val="00975409"/>
    <w:rsid w:val="00976486"/>
    <w:rsid w:val="00976A6B"/>
    <w:rsid w:val="00982214"/>
    <w:rsid w:val="009822A2"/>
    <w:rsid w:val="00982FB1"/>
    <w:rsid w:val="009837CF"/>
    <w:rsid w:val="009839B3"/>
    <w:rsid w:val="00983C33"/>
    <w:rsid w:val="00983CFA"/>
    <w:rsid w:val="00985173"/>
    <w:rsid w:val="009854C0"/>
    <w:rsid w:val="00985779"/>
    <w:rsid w:val="00985A80"/>
    <w:rsid w:val="00990CD3"/>
    <w:rsid w:val="009924E5"/>
    <w:rsid w:val="00994A9E"/>
    <w:rsid w:val="00995322"/>
    <w:rsid w:val="009965B0"/>
    <w:rsid w:val="00996EBA"/>
    <w:rsid w:val="009972CB"/>
    <w:rsid w:val="00997CDE"/>
    <w:rsid w:val="009A22F6"/>
    <w:rsid w:val="009A3E88"/>
    <w:rsid w:val="009A3F48"/>
    <w:rsid w:val="009A48F3"/>
    <w:rsid w:val="009A5EE2"/>
    <w:rsid w:val="009A69C7"/>
    <w:rsid w:val="009A7933"/>
    <w:rsid w:val="009A7A3F"/>
    <w:rsid w:val="009B06B4"/>
    <w:rsid w:val="009B157D"/>
    <w:rsid w:val="009B1862"/>
    <w:rsid w:val="009B2C3B"/>
    <w:rsid w:val="009B7917"/>
    <w:rsid w:val="009B7ACF"/>
    <w:rsid w:val="009C156C"/>
    <w:rsid w:val="009C2100"/>
    <w:rsid w:val="009C21D3"/>
    <w:rsid w:val="009C32FB"/>
    <w:rsid w:val="009C39D5"/>
    <w:rsid w:val="009C43DA"/>
    <w:rsid w:val="009C48DE"/>
    <w:rsid w:val="009C574B"/>
    <w:rsid w:val="009C5AF6"/>
    <w:rsid w:val="009C5E4E"/>
    <w:rsid w:val="009C5EA1"/>
    <w:rsid w:val="009C6517"/>
    <w:rsid w:val="009C6B51"/>
    <w:rsid w:val="009C7688"/>
    <w:rsid w:val="009D05AF"/>
    <w:rsid w:val="009D0A0A"/>
    <w:rsid w:val="009D182D"/>
    <w:rsid w:val="009D21C3"/>
    <w:rsid w:val="009D3DB8"/>
    <w:rsid w:val="009D4EFF"/>
    <w:rsid w:val="009D53AE"/>
    <w:rsid w:val="009D6D89"/>
    <w:rsid w:val="009D75A4"/>
    <w:rsid w:val="009D770B"/>
    <w:rsid w:val="009E0A54"/>
    <w:rsid w:val="009E0FBB"/>
    <w:rsid w:val="009E11A0"/>
    <w:rsid w:val="009E1C48"/>
    <w:rsid w:val="009E4368"/>
    <w:rsid w:val="009E5CD4"/>
    <w:rsid w:val="009E6F5A"/>
    <w:rsid w:val="009E7337"/>
    <w:rsid w:val="009F09FE"/>
    <w:rsid w:val="009F1953"/>
    <w:rsid w:val="009F24D0"/>
    <w:rsid w:val="009F2661"/>
    <w:rsid w:val="009F3BFF"/>
    <w:rsid w:val="009F5643"/>
    <w:rsid w:val="00A00D01"/>
    <w:rsid w:val="00A00E3A"/>
    <w:rsid w:val="00A02AA8"/>
    <w:rsid w:val="00A037B6"/>
    <w:rsid w:val="00A044E9"/>
    <w:rsid w:val="00A05F69"/>
    <w:rsid w:val="00A06E19"/>
    <w:rsid w:val="00A06E38"/>
    <w:rsid w:val="00A1116C"/>
    <w:rsid w:val="00A111AB"/>
    <w:rsid w:val="00A11ED1"/>
    <w:rsid w:val="00A13311"/>
    <w:rsid w:val="00A140E6"/>
    <w:rsid w:val="00A15368"/>
    <w:rsid w:val="00A1642F"/>
    <w:rsid w:val="00A164FB"/>
    <w:rsid w:val="00A169B8"/>
    <w:rsid w:val="00A17158"/>
    <w:rsid w:val="00A21D6B"/>
    <w:rsid w:val="00A25458"/>
    <w:rsid w:val="00A25F55"/>
    <w:rsid w:val="00A26AE9"/>
    <w:rsid w:val="00A27AD9"/>
    <w:rsid w:val="00A31024"/>
    <w:rsid w:val="00A31520"/>
    <w:rsid w:val="00A333E1"/>
    <w:rsid w:val="00A33FE9"/>
    <w:rsid w:val="00A362C0"/>
    <w:rsid w:val="00A373F2"/>
    <w:rsid w:val="00A375F5"/>
    <w:rsid w:val="00A41AEF"/>
    <w:rsid w:val="00A43281"/>
    <w:rsid w:val="00A433AE"/>
    <w:rsid w:val="00A457CE"/>
    <w:rsid w:val="00A462D7"/>
    <w:rsid w:val="00A46E6B"/>
    <w:rsid w:val="00A47C2F"/>
    <w:rsid w:val="00A47D29"/>
    <w:rsid w:val="00A47DB9"/>
    <w:rsid w:val="00A522F4"/>
    <w:rsid w:val="00A52C9E"/>
    <w:rsid w:val="00A52CE3"/>
    <w:rsid w:val="00A52FCE"/>
    <w:rsid w:val="00A5390C"/>
    <w:rsid w:val="00A54564"/>
    <w:rsid w:val="00A5479B"/>
    <w:rsid w:val="00A549B8"/>
    <w:rsid w:val="00A54DAC"/>
    <w:rsid w:val="00A6095C"/>
    <w:rsid w:val="00A625CE"/>
    <w:rsid w:val="00A62C65"/>
    <w:rsid w:val="00A632C7"/>
    <w:rsid w:val="00A633A3"/>
    <w:rsid w:val="00A646B0"/>
    <w:rsid w:val="00A6470A"/>
    <w:rsid w:val="00A64AD1"/>
    <w:rsid w:val="00A6514A"/>
    <w:rsid w:val="00A66E51"/>
    <w:rsid w:val="00A7000D"/>
    <w:rsid w:val="00A70404"/>
    <w:rsid w:val="00A70BC5"/>
    <w:rsid w:val="00A70CB3"/>
    <w:rsid w:val="00A71846"/>
    <w:rsid w:val="00A723BD"/>
    <w:rsid w:val="00A72936"/>
    <w:rsid w:val="00A72A3C"/>
    <w:rsid w:val="00A733F3"/>
    <w:rsid w:val="00A7503A"/>
    <w:rsid w:val="00A756CB"/>
    <w:rsid w:val="00A75BF1"/>
    <w:rsid w:val="00A76027"/>
    <w:rsid w:val="00A76996"/>
    <w:rsid w:val="00A77D78"/>
    <w:rsid w:val="00A802E1"/>
    <w:rsid w:val="00A80696"/>
    <w:rsid w:val="00A80993"/>
    <w:rsid w:val="00A809FC"/>
    <w:rsid w:val="00A83594"/>
    <w:rsid w:val="00A83EB6"/>
    <w:rsid w:val="00A84257"/>
    <w:rsid w:val="00A845D7"/>
    <w:rsid w:val="00A84BEF"/>
    <w:rsid w:val="00A863E1"/>
    <w:rsid w:val="00A90383"/>
    <w:rsid w:val="00A9198A"/>
    <w:rsid w:val="00A91ECB"/>
    <w:rsid w:val="00A941C4"/>
    <w:rsid w:val="00A94E98"/>
    <w:rsid w:val="00A9556E"/>
    <w:rsid w:val="00A961D1"/>
    <w:rsid w:val="00A96831"/>
    <w:rsid w:val="00A96872"/>
    <w:rsid w:val="00A97631"/>
    <w:rsid w:val="00AA0F27"/>
    <w:rsid w:val="00AA1C36"/>
    <w:rsid w:val="00AA225A"/>
    <w:rsid w:val="00AA225C"/>
    <w:rsid w:val="00AA24B4"/>
    <w:rsid w:val="00AA4827"/>
    <w:rsid w:val="00AA5CC6"/>
    <w:rsid w:val="00AA5D1A"/>
    <w:rsid w:val="00AA5FA2"/>
    <w:rsid w:val="00AB0CF3"/>
    <w:rsid w:val="00AB330D"/>
    <w:rsid w:val="00AB4292"/>
    <w:rsid w:val="00AB5566"/>
    <w:rsid w:val="00AB639C"/>
    <w:rsid w:val="00AB75BD"/>
    <w:rsid w:val="00AB7BB9"/>
    <w:rsid w:val="00AC0275"/>
    <w:rsid w:val="00AC0B3A"/>
    <w:rsid w:val="00AC0F3D"/>
    <w:rsid w:val="00AC1787"/>
    <w:rsid w:val="00AC1EF0"/>
    <w:rsid w:val="00AC2910"/>
    <w:rsid w:val="00AC3313"/>
    <w:rsid w:val="00AC3AAB"/>
    <w:rsid w:val="00AC3DC8"/>
    <w:rsid w:val="00AC4C0B"/>
    <w:rsid w:val="00AC53A2"/>
    <w:rsid w:val="00AC5AC2"/>
    <w:rsid w:val="00AC698E"/>
    <w:rsid w:val="00AC764B"/>
    <w:rsid w:val="00AD00EB"/>
    <w:rsid w:val="00AD03D8"/>
    <w:rsid w:val="00AD18A8"/>
    <w:rsid w:val="00AD2B21"/>
    <w:rsid w:val="00AD33C6"/>
    <w:rsid w:val="00AD3C61"/>
    <w:rsid w:val="00AD4F84"/>
    <w:rsid w:val="00AD531B"/>
    <w:rsid w:val="00AD668D"/>
    <w:rsid w:val="00AD6B0C"/>
    <w:rsid w:val="00AE0396"/>
    <w:rsid w:val="00AE0502"/>
    <w:rsid w:val="00AE0F4A"/>
    <w:rsid w:val="00AE1C50"/>
    <w:rsid w:val="00AE2F7C"/>
    <w:rsid w:val="00AE366F"/>
    <w:rsid w:val="00AE3E0F"/>
    <w:rsid w:val="00AE4225"/>
    <w:rsid w:val="00AE5A5B"/>
    <w:rsid w:val="00AE65C5"/>
    <w:rsid w:val="00AF1000"/>
    <w:rsid w:val="00AF14B6"/>
    <w:rsid w:val="00AF253C"/>
    <w:rsid w:val="00AF2774"/>
    <w:rsid w:val="00AF3673"/>
    <w:rsid w:val="00AF5C30"/>
    <w:rsid w:val="00AF5ECB"/>
    <w:rsid w:val="00AF73E9"/>
    <w:rsid w:val="00B00A02"/>
    <w:rsid w:val="00B0154E"/>
    <w:rsid w:val="00B028DF"/>
    <w:rsid w:val="00B02A9D"/>
    <w:rsid w:val="00B0331E"/>
    <w:rsid w:val="00B038D0"/>
    <w:rsid w:val="00B04CA3"/>
    <w:rsid w:val="00B06F97"/>
    <w:rsid w:val="00B078F5"/>
    <w:rsid w:val="00B07A96"/>
    <w:rsid w:val="00B07E81"/>
    <w:rsid w:val="00B07FCB"/>
    <w:rsid w:val="00B109A0"/>
    <w:rsid w:val="00B12192"/>
    <w:rsid w:val="00B12C9B"/>
    <w:rsid w:val="00B1317C"/>
    <w:rsid w:val="00B13B29"/>
    <w:rsid w:val="00B14293"/>
    <w:rsid w:val="00B1483A"/>
    <w:rsid w:val="00B14959"/>
    <w:rsid w:val="00B1503A"/>
    <w:rsid w:val="00B1520C"/>
    <w:rsid w:val="00B15F8A"/>
    <w:rsid w:val="00B16CDA"/>
    <w:rsid w:val="00B17136"/>
    <w:rsid w:val="00B17501"/>
    <w:rsid w:val="00B17797"/>
    <w:rsid w:val="00B17D69"/>
    <w:rsid w:val="00B220F9"/>
    <w:rsid w:val="00B22236"/>
    <w:rsid w:val="00B22E7F"/>
    <w:rsid w:val="00B2412A"/>
    <w:rsid w:val="00B24C50"/>
    <w:rsid w:val="00B24E4A"/>
    <w:rsid w:val="00B26486"/>
    <w:rsid w:val="00B26EB6"/>
    <w:rsid w:val="00B27E43"/>
    <w:rsid w:val="00B3124E"/>
    <w:rsid w:val="00B32393"/>
    <w:rsid w:val="00B328D5"/>
    <w:rsid w:val="00B329F8"/>
    <w:rsid w:val="00B34435"/>
    <w:rsid w:val="00B3585C"/>
    <w:rsid w:val="00B40116"/>
    <w:rsid w:val="00B4037E"/>
    <w:rsid w:val="00B409CC"/>
    <w:rsid w:val="00B42B70"/>
    <w:rsid w:val="00B44144"/>
    <w:rsid w:val="00B4522B"/>
    <w:rsid w:val="00B4556F"/>
    <w:rsid w:val="00B45DF6"/>
    <w:rsid w:val="00B46BF6"/>
    <w:rsid w:val="00B476DB"/>
    <w:rsid w:val="00B5092F"/>
    <w:rsid w:val="00B53CEC"/>
    <w:rsid w:val="00B54184"/>
    <w:rsid w:val="00B54FEC"/>
    <w:rsid w:val="00B56066"/>
    <w:rsid w:val="00B56A21"/>
    <w:rsid w:val="00B57996"/>
    <w:rsid w:val="00B60775"/>
    <w:rsid w:val="00B60F6F"/>
    <w:rsid w:val="00B61598"/>
    <w:rsid w:val="00B61F5E"/>
    <w:rsid w:val="00B63BF1"/>
    <w:rsid w:val="00B6474D"/>
    <w:rsid w:val="00B65328"/>
    <w:rsid w:val="00B66A36"/>
    <w:rsid w:val="00B70D48"/>
    <w:rsid w:val="00B77CDB"/>
    <w:rsid w:val="00B80A9B"/>
    <w:rsid w:val="00B82242"/>
    <w:rsid w:val="00B84601"/>
    <w:rsid w:val="00B84C73"/>
    <w:rsid w:val="00B85EF6"/>
    <w:rsid w:val="00B86175"/>
    <w:rsid w:val="00B863B7"/>
    <w:rsid w:val="00B87797"/>
    <w:rsid w:val="00B912B4"/>
    <w:rsid w:val="00B92191"/>
    <w:rsid w:val="00B92950"/>
    <w:rsid w:val="00B93610"/>
    <w:rsid w:val="00B951AA"/>
    <w:rsid w:val="00B95735"/>
    <w:rsid w:val="00B97295"/>
    <w:rsid w:val="00BA0AFB"/>
    <w:rsid w:val="00BA0F19"/>
    <w:rsid w:val="00BA3B84"/>
    <w:rsid w:val="00BA48E1"/>
    <w:rsid w:val="00BA4F97"/>
    <w:rsid w:val="00BA53FD"/>
    <w:rsid w:val="00BA56C5"/>
    <w:rsid w:val="00BA690E"/>
    <w:rsid w:val="00BA6EAD"/>
    <w:rsid w:val="00BA7175"/>
    <w:rsid w:val="00BB0DBE"/>
    <w:rsid w:val="00BB36F5"/>
    <w:rsid w:val="00BB37B3"/>
    <w:rsid w:val="00BB3B10"/>
    <w:rsid w:val="00BB5558"/>
    <w:rsid w:val="00BB61E3"/>
    <w:rsid w:val="00BB6977"/>
    <w:rsid w:val="00BB6F79"/>
    <w:rsid w:val="00BC01D8"/>
    <w:rsid w:val="00BC2780"/>
    <w:rsid w:val="00BC2A4B"/>
    <w:rsid w:val="00BC39D4"/>
    <w:rsid w:val="00BC5352"/>
    <w:rsid w:val="00BC56E9"/>
    <w:rsid w:val="00BC63D4"/>
    <w:rsid w:val="00BC64D2"/>
    <w:rsid w:val="00BC7F4E"/>
    <w:rsid w:val="00BD038E"/>
    <w:rsid w:val="00BD14E9"/>
    <w:rsid w:val="00BD1EB8"/>
    <w:rsid w:val="00BD378A"/>
    <w:rsid w:val="00BD3E98"/>
    <w:rsid w:val="00BD45A9"/>
    <w:rsid w:val="00BD49BD"/>
    <w:rsid w:val="00BD5CDE"/>
    <w:rsid w:val="00BD7047"/>
    <w:rsid w:val="00BD7173"/>
    <w:rsid w:val="00BD769A"/>
    <w:rsid w:val="00BD780D"/>
    <w:rsid w:val="00BE0EB9"/>
    <w:rsid w:val="00BE1222"/>
    <w:rsid w:val="00BE3372"/>
    <w:rsid w:val="00BE4C69"/>
    <w:rsid w:val="00BE524F"/>
    <w:rsid w:val="00BE563B"/>
    <w:rsid w:val="00BF0CDF"/>
    <w:rsid w:val="00BF2BF4"/>
    <w:rsid w:val="00BF2DDA"/>
    <w:rsid w:val="00BF357D"/>
    <w:rsid w:val="00BF45C9"/>
    <w:rsid w:val="00BF4CE0"/>
    <w:rsid w:val="00BF5F0F"/>
    <w:rsid w:val="00BF608E"/>
    <w:rsid w:val="00BF6B04"/>
    <w:rsid w:val="00BF6C72"/>
    <w:rsid w:val="00BF6CDF"/>
    <w:rsid w:val="00C0099E"/>
    <w:rsid w:val="00C0154E"/>
    <w:rsid w:val="00C01622"/>
    <w:rsid w:val="00C05649"/>
    <w:rsid w:val="00C06553"/>
    <w:rsid w:val="00C06F9D"/>
    <w:rsid w:val="00C10799"/>
    <w:rsid w:val="00C10A2A"/>
    <w:rsid w:val="00C10F81"/>
    <w:rsid w:val="00C11552"/>
    <w:rsid w:val="00C11F4C"/>
    <w:rsid w:val="00C12F0C"/>
    <w:rsid w:val="00C13763"/>
    <w:rsid w:val="00C145A0"/>
    <w:rsid w:val="00C1562D"/>
    <w:rsid w:val="00C16AE4"/>
    <w:rsid w:val="00C17525"/>
    <w:rsid w:val="00C2076A"/>
    <w:rsid w:val="00C21C27"/>
    <w:rsid w:val="00C223DE"/>
    <w:rsid w:val="00C23CA6"/>
    <w:rsid w:val="00C2486D"/>
    <w:rsid w:val="00C253BD"/>
    <w:rsid w:val="00C25B61"/>
    <w:rsid w:val="00C275AB"/>
    <w:rsid w:val="00C3067F"/>
    <w:rsid w:val="00C31875"/>
    <w:rsid w:val="00C3193F"/>
    <w:rsid w:val="00C33081"/>
    <w:rsid w:val="00C34562"/>
    <w:rsid w:val="00C34A52"/>
    <w:rsid w:val="00C41A86"/>
    <w:rsid w:val="00C4363D"/>
    <w:rsid w:val="00C44179"/>
    <w:rsid w:val="00C442F3"/>
    <w:rsid w:val="00C45812"/>
    <w:rsid w:val="00C46D01"/>
    <w:rsid w:val="00C46D21"/>
    <w:rsid w:val="00C4700E"/>
    <w:rsid w:val="00C505BD"/>
    <w:rsid w:val="00C509E3"/>
    <w:rsid w:val="00C509EA"/>
    <w:rsid w:val="00C50C89"/>
    <w:rsid w:val="00C50EB1"/>
    <w:rsid w:val="00C51FD5"/>
    <w:rsid w:val="00C5222C"/>
    <w:rsid w:val="00C52663"/>
    <w:rsid w:val="00C538A7"/>
    <w:rsid w:val="00C54F5F"/>
    <w:rsid w:val="00C56319"/>
    <w:rsid w:val="00C5728E"/>
    <w:rsid w:val="00C6045C"/>
    <w:rsid w:val="00C61941"/>
    <w:rsid w:val="00C61AAE"/>
    <w:rsid w:val="00C620E0"/>
    <w:rsid w:val="00C631A0"/>
    <w:rsid w:val="00C63661"/>
    <w:rsid w:val="00C66765"/>
    <w:rsid w:val="00C6686B"/>
    <w:rsid w:val="00C66C14"/>
    <w:rsid w:val="00C66F9D"/>
    <w:rsid w:val="00C67A3A"/>
    <w:rsid w:val="00C67B72"/>
    <w:rsid w:val="00C70476"/>
    <w:rsid w:val="00C70DEE"/>
    <w:rsid w:val="00C70EE3"/>
    <w:rsid w:val="00C70FF0"/>
    <w:rsid w:val="00C71B10"/>
    <w:rsid w:val="00C737BE"/>
    <w:rsid w:val="00C74179"/>
    <w:rsid w:val="00C74B6B"/>
    <w:rsid w:val="00C7547F"/>
    <w:rsid w:val="00C7776C"/>
    <w:rsid w:val="00C8031B"/>
    <w:rsid w:val="00C80814"/>
    <w:rsid w:val="00C827A9"/>
    <w:rsid w:val="00C82EF9"/>
    <w:rsid w:val="00C84462"/>
    <w:rsid w:val="00C86E44"/>
    <w:rsid w:val="00C877B4"/>
    <w:rsid w:val="00C9101F"/>
    <w:rsid w:val="00C93053"/>
    <w:rsid w:val="00C938E7"/>
    <w:rsid w:val="00C939BF"/>
    <w:rsid w:val="00C94A48"/>
    <w:rsid w:val="00C976E5"/>
    <w:rsid w:val="00C97A29"/>
    <w:rsid w:val="00C97F61"/>
    <w:rsid w:val="00CA1E4E"/>
    <w:rsid w:val="00CA38BE"/>
    <w:rsid w:val="00CA3E98"/>
    <w:rsid w:val="00CA57CF"/>
    <w:rsid w:val="00CA7656"/>
    <w:rsid w:val="00CB1880"/>
    <w:rsid w:val="00CB48D5"/>
    <w:rsid w:val="00CB5604"/>
    <w:rsid w:val="00CB60DB"/>
    <w:rsid w:val="00CB6590"/>
    <w:rsid w:val="00CB6E10"/>
    <w:rsid w:val="00CC001A"/>
    <w:rsid w:val="00CC1029"/>
    <w:rsid w:val="00CC14AC"/>
    <w:rsid w:val="00CC2DC6"/>
    <w:rsid w:val="00CC323A"/>
    <w:rsid w:val="00CC4374"/>
    <w:rsid w:val="00CC4B53"/>
    <w:rsid w:val="00CC67AA"/>
    <w:rsid w:val="00CC72CD"/>
    <w:rsid w:val="00CD19E5"/>
    <w:rsid w:val="00CD27AA"/>
    <w:rsid w:val="00CD343B"/>
    <w:rsid w:val="00CD3A45"/>
    <w:rsid w:val="00CD3C83"/>
    <w:rsid w:val="00CD4325"/>
    <w:rsid w:val="00CD5004"/>
    <w:rsid w:val="00CD5D73"/>
    <w:rsid w:val="00CD68FD"/>
    <w:rsid w:val="00CE01C9"/>
    <w:rsid w:val="00CE0CE4"/>
    <w:rsid w:val="00CE1EAD"/>
    <w:rsid w:val="00CE1F68"/>
    <w:rsid w:val="00CE23E3"/>
    <w:rsid w:val="00CE3293"/>
    <w:rsid w:val="00CE4225"/>
    <w:rsid w:val="00CE5EB4"/>
    <w:rsid w:val="00CE6FD9"/>
    <w:rsid w:val="00CE731E"/>
    <w:rsid w:val="00CF0516"/>
    <w:rsid w:val="00CF08C4"/>
    <w:rsid w:val="00CF2430"/>
    <w:rsid w:val="00CF51B1"/>
    <w:rsid w:val="00CF6595"/>
    <w:rsid w:val="00CF681B"/>
    <w:rsid w:val="00CF6ED3"/>
    <w:rsid w:val="00D01152"/>
    <w:rsid w:val="00D012B8"/>
    <w:rsid w:val="00D01F83"/>
    <w:rsid w:val="00D0253C"/>
    <w:rsid w:val="00D027A7"/>
    <w:rsid w:val="00D040BB"/>
    <w:rsid w:val="00D07A0D"/>
    <w:rsid w:val="00D07B23"/>
    <w:rsid w:val="00D106B3"/>
    <w:rsid w:val="00D10A6F"/>
    <w:rsid w:val="00D10EE8"/>
    <w:rsid w:val="00D114C5"/>
    <w:rsid w:val="00D116E1"/>
    <w:rsid w:val="00D1328C"/>
    <w:rsid w:val="00D13A43"/>
    <w:rsid w:val="00D15EAC"/>
    <w:rsid w:val="00D2029E"/>
    <w:rsid w:val="00D20709"/>
    <w:rsid w:val="00D20F2E"/>
    <w:rsid w:val="00D21A21"/>
    <w:rsid w:val="00D2350F"/>
    <w:rsid w:val="00D24AF7"/>
    <w:rsid w:val="00D25496"/>
    <w:rsid w:val="00D26D85"/>
    <w:rsid w:val="00D279AC"/>
    <w:rsid w:val="00D27DD5"/>
    <w:rsid w:val="00D3021F"/>
    <w:rsid w:val="00D31FB4"/>
    <w:rsid w:val="00D32179"/>
    <w:rsid w:val="00D32A26"/>
    <w:rsid w:val="00D348DF"/>
    <w:rsid w:val="00D36296"/>
    <w:rsid w:val="00D36329"/>
    <w:rsid w:val="00D36804"/>
    <w:rsid w:val="00D374FA"/>
    <w:rsid w:val="00D37533"/>
    <w:rsid w:val="00D37C10"/>
    <w:rsid w:val="00D41D7E"/>
    <w:rsid w:val="00D42316"/>
    <w:rsid w:val="00D430F6"/>
    <w:rsid w:val="00D43AC6"/>
    <w:rsid w:val="00D44E37"/>
    <w:rsid w:val="00D46873"/>
    <w:rsid w:val="00D46A56"/>
    <w:rsid w:val="00D470C5"/>
    <w:rsid w:val="00D47DEC"/>
    <w:rsid w:val="00D510A2"/>
    <w:rsid w:val="00D515EB"/>
    <w:rsid w:val="00D51C26"/>
    <w:rsid w:val="00D54E03"/>
    <w:rsid w:val="00D56819"/>
    <w:rsid w:val="00D60B7E"/>
    <w:rsid w:val="00D6287A"/>
    <w:rsid w:val="00D62C43"/>
    <w:rsid w:val="00D64916"/>
    <w:rsid w:val="00D64C0C"/>
    <w:rsid w:val="00D664EA"/>
    <w:rsid w:val="00D66878"/>
    <w:rsid w:val="00D67380"/>
    <w:rsid w:val="00D70804"/>
    <w:rsid w:val="00D70D5A"/>
    <w:rsid w:val="00D710F4"/>
    <w:rsid w:val="00D7143E"/>
    <w:rsid w:val="00D715C7"/>
    <w:rsid w:val="00D71FAB"/>
    <w:rsid w:val="00D72468"/>
    <w:rsid w:val="00D7270D"/>
    <w:rsid w:val="00D732B1"/>
    <w:rsid w:val="00D735B5"/>
    <w:rsid w:val="00D7376F"/>
    <w:rsid w:val="00D75765"/>
    <w:rsid w:val="00D7601C"/>
    <w:rsid w:val="00D80A84"/>
    <w:rsid w:val="00D80CAE"/>
    <w:rsid w:val="00D80F40"/>
    <w:rsid w:val="00D83246"/>
    <w:rsid w:val="00D83F99"/>
    <w:rsid w:val="00D842A3"/>
    <w:rsid w:val="00D84440"/>
    <w:rsid w:val="00D84D60"/>
    <w:rsid w:val="00D84DEC"/>
    <w:rsid w:val="00D853F1"/>
    <w:rsid w:val="00D86A99"/>
    <w:rsid w:val="00D90778"/>
    <w:rsid w:val="00D90B24"/>
    <w:rsid w:val="00D91CD1"/>
    <w:rsid w:val="00D92E05"/>
    <w:rsid w:val="00D92F92"/>
    <w:rsid w:val="00D93203"/>
    <w:rsid w:val="00D932F0"/>
    <w:rsid w:val="00D960A3"/>
    <w:rsid w:val="00DA19C6"/>
    <w:rsid w:val="00DA22C8"/>
    <w:rsid w:val="00DA2309"/>
    <w:rsid w:val="00DA3A78"/>
    <w:rsid w:val="00DA4159"/>
    <w:rsid w:val="00DA4474"/>
    <w:rsid w:val="00DA67EA"/>
    <w:rsid w:val="00DA7745"/>
    <w:rsid w:val="00DB0D5A"/>
    <w:rsid w:val="00DB3378"/>
    <w:rsid w:val="00DB3E60"/>
    <w:rsid w:val="00DB3E81"/>
    <w:rsid w:val="00DB5126"/>
    <w:rsid w:val="00DB536D"/>
    <w:rsid w:val="00DB582A"/>
    <w:rsid w:val="00DB6365"/>
    <w:rsid w:val="00DB79BE"/>
    <w:rsid w:val="00DB7A6F"/>
    <w:rsid w:val="00DC0B86"/>
    <w:rsid w:val="00DC1513"/>
    <w:rsid w:val="00DC2450"/>
    <w:rsid w:val="00DC3080"/>
    <w:rsid w:val="00DC4B72"/>
    <w:rsid w:val="00DC4CAB"/>
    <w:rsid w:val="00DC64F0"/>
    <w:rsid w:val="00DC78FC"/>
    <w:rsid w:val="00DC7A63"/>
    <w:rsid w:val="00DC7B56"/>
    <w:rsid w:val="00DC7CB3"/>
    <w:rsid w:val="00DC7EFA"/>
    <w:rsid w:val="00DC7F29"/>
    <w:rsid w:val="00DD12E5"/>
    <w:rsid w:val="00DD145A"/>
    <w:rsid w:val="00DD22DC"/>
    <w:rsid w:val="00DD2D61"/>
    <w:rsid w:val="00DD3873"/>
    <w:rsid w:val="00DD4F84"/>
    <w:rsid w:val="00DD59E7"/>
    <w:rsid w:val="00DD609E"/>
    <w:rsid w:val="00DD731F"/>
    <w:rsid w:val="00DD7A26"/>
    <w:rsid w:val="00DE0A45"/>
    <w:rsid w:val="00DE13D1"/>
    <w:rsid w:val="00DE16F9"/>
    <w:rsid w:val="00DE184F"/>
    <w:rsid w:val="00DE2E5D"/>
    <w:rsid w:val="00DE2E8D"/>
    <w:rsid w:val="00DE3A2F"/>
    <w:rsid w:val="00DE3D33"/>
    <w:rsid w:val="00DE457B"/>
    <w:rsid w:val="00DE5011"/>
    <w:rsid w:val="00DE646A"/>
    <w:rsid w:val="00DE69E3"/>
    <w:rsid w:val="00DE77D9"/>
    <w:rsid w:val="00DE7A61"/>
    <w:rsid w:val="00DF1A20"/>
    <w:rsid w:val="00DF2BBE"/>
    <w:rsid w:val="00DF323C"/>
    <w:rsid w:val="00DF4804"/>
    <w:rsid w:val="00DF51EB"/>
    <w:rsid w:val="00DF57C4"/>
    <w:rsid w:val="00DF60E8"/>
    <w:rsid w:val="00DF62F9"/>
    <w:rsid w:val="00DF798A"/>
    <w:rsid w:val="00DF7A2D"/>
    <w:rsid w:val="00DF7E2D"/>
    <w:rsid w:val="00E02AD9"/>
    <w:rsid w:val="00E02BE9"/>
    <w:rsid w:val="00E02D98"/>
    <w:rsid w:val="00E02DB9"/>
    <w:rsid w:val="00E03DD5"/>
    <w:rsid w:val="00E04868"/>
    <w:rsid w:val="00E054B0"/>
    <w:rsid w:val="00E07C82"/>
    <w:rsid w:val="00E07EF5"/>
    <w:rsid w:val="00E07F17"/>
    <w:rsid w:val="00E10931"/>
    <w:rsid w:val="00E10DDF"/>
    <w:rsid w:val="00E11933"/>
    <w:rsid w:val="00E1207E"/>
    <w:rsid w:val="00E12589"/>
    <w:rsid w:val="00E13371"/>
    <w:rsid w:val="00E1426F"/>
    <w:rsid w:val="00E1434D"/>
    <w:rsid w:val="00E16F85"/>
    <w:rsid w:val="00E17782"/>
    <w:rsid w:val="00E17971"/>
    <w:rsid w:val="00E217E7"/>
    <w:rsid w:val="00E22E65"/>
    <w:rsid w:val="00E23B2E"/>
    <w:rsid w:val="00E26D77"/>
    <w:rsid w:val="00E27F08"/>
    <w:rsid w:val="00E303CC"/>
    <w:rsid w:val="00E3331D"/>
    <w:rsid w:val="00E34BB7"/>
    <w:rsid w:val="00E354FE"/>
    <w:rsid w:val="00E3573A"/>
    <w:rsid w:val="00E36026"/>
    <w:rsid w:val="00E378EE"/>
    <w:rsid w:val="00E4005C"/>
    <w:rsid w:val="00E409FC"/>
    <w:rsid w:val="00E40DD4"/>
    <w:rsid w:val="00E41040"/>
    <w:rsid w:val="00E421C1"/>
    <w:rsid w:val="00E425B7"/>
    <w:rsid w:val="00E442E3"/>
    <w:rsid w:val="00E46EB1"/>
    <w:rsid w:val="00E50523"/>
    <w:rsid w:val="00E50B65"/>
    <w:rsid w:val="00E51995"/>
    <w:rsid w:val="00E51B51"/>
    <w:rsid w:val="00E525A6"/>
    <w:rsid w:val="00E53900"/>
    <w:rsid w:val="00E54004"/>
    <w:rsid w:val="00E54451"/>
    <w:rsid w:val="00E545B8"/>
    <w:rsid w:val="00E5509A"/>
    <w:rsid w:val="00E557B3"/>
    <w:rsid w:val="00E563A0"/>
    <w:rsid w:val="00E5660D"/>
    <w:rsid w:val="00E56B5D"/>
    <w:rsid w:val="00E5727F"/>
    <w:rsid w:val="00E60508"/>
    <w:rsid w:val="00E6057E"/>
    <w:rsid w:val="00E60FB2"/>
    <w:rsid w:val="00E630A7"/>
    <w:rsid w:val="00E63E1C"/>
    <w:rsid w:val="00E64AB6"/>
    <w:rsid w:val="00E664FA"/>
    <w:rsid w:val="00E7133F"/>
    <w:rsid w:val="00E7205E"/>
    <w:rsid w:val="00E723A5"/>
    <w:rsid w:val="00E74630"/>
    <w:rsid w:val="00E75E23"/>
    <w:rsid w:val="00E772F8"/>
    <w:rsid w:val="00E777BB"/>
    <w:rsid w:val="00E7783E"/>
    <w:rsid w:val="00E77977"/>
    <w:rsid w:val="00E80C72"/>
    <w:rsid w:val="00E8114D"/>
    <w:rsid w:val="00E83DB5"/>
    <w:rsid w:val="00E86B7A"/>
    <w:rsid w:val="00E9029C"/>
    <w:rsid w:val="00E91607"/>
    <w:rsid w:val="00E9173A"/>
    <w:rsid w:val="00E9233C"/>
    <w:rsid w:val="00E95016"/>
    <w:rsid w:val="00E96231"/>
    <w:rsid w:val="00E97556"/>
    <w:rsid w:val="00EA0462"/>
    <w:rsid w:val="00EA0767"/>
    <w:rsid w:val="00EA1599"/>
    <w:rsid w:val="00EA2D3A"/>
    <w:rsid w:val="00EA59B3"/>
    <w:rsid w:val="00EA6056"/>
    <w:rsid w:val="00EA7D42"/>
    <w:rsid w:val="00EB0018"/>
    <w:rsid w:val="00EB1879"/>
    <w:rsid w:val="00EB2930"/>
    <w:rsid w:val="00EB295B"/>
    <w:rsid w:val="00EB367A"/>
    <w:rsid w:val="00EB42CD"/>
    <w:rsid w:val="00EB5482"/>
    <w:rsid w:val="00EB557F"/>
    <w:rsid w:val="00EB5922"/>
    <w:rsid w:val="00EB62CA"/>
    <w:rsid w:val="00EB6F0A"/>
    <w:rsid w:val="00EB70C0"/>
    <w:rsid w:val="00EB7FB3"/>
    <w:rsid w:val="00EC17F8"/>
    <w:rsid w:val="00EC1CFD"/>
    <w:rsid w:val="00EC1F23"/>
    <w:rsid w:val="00EC2754"/>
    <w:rsid w:val="00EC2D87"/>
    <w:rsid w:val="00EC44C2"/>
    <w:rsid w:val="00EC46B8"/>
    <w:rsid w:val="00EC523B"/>
    <w:rsid w:val="00EC6908"/>
    <w:rsid w:val="00EC6B7D"/>
    <w:rsid w:val="00ED114C"/>
    <w:rsid w:val="00ED737D"/>
    <w:rsid w:val="00ED7D9C"/>
    <w:rsid w:val="00EE1570"/>
    <w:rsid w:val="00EE1CAA"/>
    <w:rsid w:val="00EE265D"/>
    <w:rsid w:val="00EE393B"/>
    <w:rsid w:val="00EE398A"/>
    <w:rsid w:val="00EE55AA"/>
    <w:rsid w:val="00EE5E67"/>
    <w:rsid w:val="00EE6E17"/>
    <w:rsid w:val="00EE7B3B"/>
    <w:rsid w:val="00EF190E"/>
    <w:rsid w:val="00EF1C3D"/>
    <w:rsid w:val="00EF1CF2"/>
    <w:rsid w:val="00EF2522"/>
    <w:rsid w:val="00EF278D"/>
    <w:rsid w:val="00EF3B17"/>
    <w:rsid w:val="00EF4476"/>
    <w:rsid w:val="00EF6FC4"/>
    <w:rsid w:val="00EF754B"/>
    <w:rsid w:val="00EF7E54"/>
    <w:rsid w:val="00F0219C"/>
    <w:rsid w:val="00F02DAC"/>
    <w:rsid w:val="00F03257"/>
    <w:rsid w:val="00F03493"/>
    <w:rsid w:val="00F0466C"/>
    <w:rsid w:val="00F046A9"/>
    <w:rsid w:val="00F0533E"/>
    <w:rsid w:val="00F05FE6"/>
    <w:rsid w:val="00F06CFD"/>
    <w:rsid w:val="00F07230"/>
    <w:rsid w:val="00F1012A"/>
    <w:rsid w:val="00F11841"/>
    <w:rsid w:val="00F12262"/>
    <w:rsid w:val="00F13205"/>
    <w:rsid w:val="00F1672C"/>
    <w:rsid w:val="00F16B51"/>
    <w:rsid w:val="00F16EBA"/>
    <w:rsid w:val="00F16F9E"/>
    <w:rsid w:val="00F17CD1"/>
    <w:rsid w:val="00F20B98"/>
    <w:rsid w:val="00F20F67"/>
    <w:rsid w:val="00F22C51"/>
    <w:rsid w:val="00F237C1"/>
    <w:rsid w:val="00F23A25"/>
    <w:rsid w:val="00F25285"/>
    <w:rsid w:val="00F27BC1"/>
    <w:rsid w:val="00F3027C"/>
    <w:rsid w:val="00F33780"/>
    <w:rsid w:val="00F33CFD"/>
    <w:rsid w:val="00F33D1F"/>
    <w:rsid w:val="00F3509B"/>
    <w:rsid w:val="00F360E4"/>
    <w:rsid w:val="00F36DCA"/>
    <w:rsid w:val="00F3700B"/>
    <w:rsid w:val="00F37CC3"/>
    <w:rsid w:val="00F405FF"/>
    <w:rsid w:val="00F407E1"/>
    <w:rsid w:val="00F416A1"/>
    <w:rsid w:val="00F42038"/>
    <w:rsid w:val="00F4666E"/>
    <w:rsid w:val="00F46B31"/>
    <w:rsid w:val="00F50AF6"/>
    <w:rsid w:val="00F50B5B"/>
    <w:rsid w:val="00F52720"/>
    <w:rsid w:val="00F537AF"/>
    <w:rsid w:val="00F53821"/>
    <w:rsid w:val="00F54F26"/>
    <w:rsid w:val="00F5521C"/>
    <w:rsid w:val="00F56A6C"/>
    <w:rsid w:val="00F56D37"/>
    <w:rsid w:val="00F56E20"/>
    <w:rsid w:val="00F56EFC"/>
    <w:rsid w:val="00F56F97"/>
    <w:rsid w:val="00F60942"/>
    <w:rsid w:val="00F60E4E"/>
    <w:rsid w:val="00F60EFE"/>
    <w:rsid w:val="00F61547"/>
    <w:rsid w:val="00F61D83"/>
    <w:rsid w:val="00F6415F"/>
    <w:rsid w:val="00F65973"/>
    <w:rsid w:val="00F65E0B"/>
    <w:rsid w:val="00F66B64"/>
    <w:rsid w:val="00F66DF6"/>
    <w:rsid w:val="00F66F52"/>
    <w:rsid w:val="00F671D3"/>
    <w:rsid w:val="00F70065"/>
    <w:rsid w:val="00F71B07"/>
    <w:rsid w:val="00F720E0"/>
    <w:rsid w:val="00F72999"/>
    <w:rsid w:val="00F731B9"/>
    <w:rsid w:val="00F734B0"/>
    <w:rsid w:val="00F75D46"/>
    <w:rsid w:val="00F76569"/>
    <w:rsid w:val="00F81F64"/>
    <w:rsid w:val="00F82BF9"/>
    <w:rsid w:val="00F85491"/>
    <w:rsid w:val="00F867A4"/>
    <w:rsid w:val="00F87ADC"/>
    <w:rsid w:val="00F87BBF"/>
    <w:rsid w:val="00F904F3"/>
    <w:rsid w:val="00F9087E"/>
    <w:rsid w:val="00F91524"/>
    <w:rsid w:val="00F9182A"/>
    <w:rsid w:val="00F9258E"/>
    <w:rsid w:val="00F92FDB"/>
    <w:rsid w:val="00F94FBA"/>
    <w:rsid w:val="00F955C8"/>
    <w:rsid w:val="00F95E97"/>
    <w:rsid w:val="00F96FC1"/>
    <w:rsid w:val="00F97194"/>
    <w:rsid w:val="00F97D96"/>
    <w:rsid w:val="00FA2123"/>
    <w:rsid w:val="00FA26FE"/>
    <w:rsid w:val="00FA3A47"/>
    <w:rsid w:val="00FA4750"/>
    <w:rsid w:val="00FA5DF0"/>
    <w:rsid w:val="00FA735D"/>
    <w:rsid w:val="00FA789D"/>
    <w:rsid w:val="00FA7ACA"/>
    <w:rsid w:val="00FB2C26"/>
    <w:rsid w:val="00FB375B"/>
    <w:rsid w:val="00FB3BB6"/>
    <w:rsid w:val="00FB48C4"/>
    <w:rsid w:val="00FB55D4"/>
    <w:rsid w:val="00FB5800"/>
    <w:rsid w:val="00FB63C4"/>
    <w:rsid w:val="00FB7ABF"/>
    <w:rsid w:val="00FB7CBA"/>
    <w:rsid w:val="00FB7DFF"/>
    <w:rsid w:val="00FC3313"/>
    <w:rsid w:val="00FC36DF"/>
    <w:rsid w:val="00FC41F2"/>
    <w:rsid w:val="00FC591E"/>
    <w:rsid w:val="00FC66BA"/>
    <w:rsid w:val="00FC66C5"/>
    <w:rsid w:val="00FC7435"/>
    <w:rsid w:val="00FD11BD"/>
    <w:rsid w:val="00FD16A5"/>
    <w:rsid w:val="00FD30DF"/>
    <w:rsid w:val="00FD3DBB"/>
    <w:rsid w:val="00FD3F21"/>
    <w:rsid w:val="00FD4171"/>
    <w:rsid w:val="00FD4E1E"/>
    <w:rsid w:val="00FD6211"/>
    <w:rsid w:val="00FD790D"/>
    <w:rsid w:val="00FD7D2C"/>
    <w:rsid w:val="00FE0E63"/>
    <w:rsid w:val="00FE153E"/>
    <w:rsid w:val="00FE1D5E"/>
    <w:rsid w:val="00FE305A"/>
    <w:rsid w:val="00FE3166"/>
    <w:rsid w:val="00FE42D3"/>
    <w:rsid w:val="00FE52C4"/>
    <w:rsid w:val="00FE5D38"/>
    <w:rsid w:val="00FE64BD"/>
    <w:rsid w:val="00FE64D2"/>
    <w:rsid w:val="00FF0F15"/>
    <w:rsid w:val="00FF124D"/>
    <w:rsid w:val="00FF1D1A"/>
    <w:rsid w:val="00FF27F4"/>
    <w:rsid w:val="00FF2C37"/>
    <w:rsid w:val="00FF2EC4"/>
    <w:rsid w:val="00FF3560"/>
    <w:rsid w:val="00FF3A75"/>
    <w:rsid w:val="00FF45E1"/>
    <w:rsid w:val="00FF4630"/>
    <w:rsid w:val="00FF58C9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1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60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21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21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21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21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21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21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21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21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1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76021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602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6021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6021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6021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021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6021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76021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6021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76021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60211"/>
    <w:rPr>
      <w:rFonts w:ascii="Times New Roman" w:eastAsia="Times New Roman" w:hAnsi="Times New Roman"/>
    </w:rPr>
  </w:style>
  <w:style w:type="paragraph" w:customStyle="1" w:styleId="Bullet1">
    <w:name w:val="Bullet1"/>
    <w:qFormat/>
    <w:rsid w:val="00760211"/>
    <w:pPr>
      <w:numPr>
        <w:numId w:val="29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760211"/>
    <w:pPr>
      <w:numPr>
        <w:ilvl w:val="1"/>
        <w:numId w:val="29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76021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6021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76021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76021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6021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6021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6021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76021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76021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76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21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76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11"/>
    <w:rPr>
      <w:b/>
      <w:bCs/>
    </w:rPr>
  </w:style>
  <w:style w:type="character" w:customStyle="1" w:styleId="CommentSubjectChar">
    <w:name w:val="Comment Subject Char"/>
    <w:link w:val="CommentSubject"/>
    <w:semiHidden/>
    <w:rsid w:val="00760211"/>
    <w:rPr>
      <w:b/>
      <w:bCs/>
      <w:sz w:val="20"/>
      <w:szCs w:val="20"/>
    </w:rPr>
  </w:style>
  <w:style w:type="paragraph" w:customStyle="1" w:styleId="Contents">
    <w:name w:val="Contents"/>
    <w:qFormat/>
    <w:rsid w:val="0076021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021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760211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7602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021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0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21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76021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76021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76021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021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60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21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60211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6021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6021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6021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6021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uiPriority w:val="99"/>
    <w:rsid w:val="0076021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60211"/>
    <w:rPr>
      <w:color w:val="0000FF" w:themeColor="hyperlink"/>
      <w:u w:val="single"/>
    </w:rPr>
  </w:style>
  <w:style w:type="paragraph" w:customStyle="1" w:styleId="Investigators">
    <w:name w:val="Investigators"/>
    <w:qFormat/>
    <w:rsid w:val="0076021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76021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76021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76021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uiPriority w:val="99"/>
    <w:qFormat/>
    <w:rsid w:val="0076021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76021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76021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76021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76021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76021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6021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76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6021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semiHidden/>
    <w:rsid w:val="007602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60211"/>
    <w:pPr>
      <w:numPr>
        <w:numId w:val="30"/>
      </w:numPr>
    </w:pPr>
  </w:style>
  <w:style w:type="paragraph" w:customStyle="1" w:styleId="NumberLine">
    <w:name w:val="NumberLine"/>
    <w:qFormat/>
    <w:rsid w:val="0076021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6021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760211"/>
  </w:style>
  <w:style w:type="paragraph" w:customStyle="1" w:styleId="PageNumber0">
    <w:name w:val="PageNumber"/>
    <w:qFormat/>
    <w:rsid w:val="0076021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76021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76021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76021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76021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76021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76021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76021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76021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76021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6021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60211"/>
    <w:pPr>
      <w:keepLines/>
      <w:numPr>
        <w:numId w:val="31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760211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760211"/>
  </w:style>
  <w:style w:type="paragraph" w:customStyle="1" w:styleId="TableBoldText">
    <w:name w:val="TableBoldText"/>
    <w:qFormat/>
    <w:rsid w:val="0076021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6021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6021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6021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76021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76021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6021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76021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76021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76021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76021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6021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6021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21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5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55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D2552"/>
  </w:style>
  <w:style w:type="paragraph" w:customStyle="1" w:styleId="instructions">
    <w:name w:val="instructions"/>
    <w:basedOn w:val="Normal"/>
    <w:uiPriority w:val="99"/>
    <w:rsid w:val="006D255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D255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552"/>
    <w:rPr>
      <w:rFonts w:ascii="Consolas" w:hAnsi="Consolas"/>
      <w:sz w:val="21"/>
      <w:szCs w:val="21"/>
    </w:rPr>
  </w:style>
  <w:style w:type="paragraph" w:customStyle="1" w:styleId="Task">
    <w:name w:val="Task"/>
    <w:basedOn w:val="Normal"/>
    <w:uiPriority w:val="99"/>
    <w:rsid w:val="006D2552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55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552"/>
    <w:rPr>
      <w:rFonts w:ascii="Times" w:eastAsia="Times New Roman" w:hAnsi="Time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25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D25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552"/>
    <w:rPr>
      <w:rFonts w:ascii="Times" w:eastAsia="Times New Roman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4B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2D6D4B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2D6D4B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2D6D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2D6D4B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2D6D4B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2D6D4B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2D6D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uiPriority w:val="99"/>
    <w:rsid w:val="00084BDF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2D6D4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2D6D4B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2D6D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Bullet2">
    <w:name w:val="TableTitle"/>
    <w:qFormat/>
    <w:rsid w:val="002D6D4B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2D6D4B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2D6D4B"/>
    <w:pPr>
      <w:keepLines/>
      <w:spacing w:before="120" w:after="120"/>
      <w:ind w:left="720" w:hanging="720"/>
    </w:pPr>
    <w:rPr>
      <w:rFonts w:ascii="Times New Roman" w:eastAsia="Times New Roman" w:hAnsi="Times New Roman"/>
      <w:bCs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2D6D4B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2D6D4B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geNumber0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aragraphIndent"/>
    <w:uiPriority w:val="99"/>
    <w:semiHidden/>
    <w:rsid w:val="006C2A1D"/>
    <w:rPr>
      <w:b/>
      <w:bCs/>
    </w:rPr>
  </w:style>
  <w:style w:type="paragraph" w:customStyle="1" w:styleId="CommentTextChar">
    <w:name w:val="PreparedForText"/>
    <w:qFormat/>
    <w:rsid w:val="002D6D4B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2D6D4B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2D6D4B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2D6D4B"/>
    <w:rPr>
      <w:rFonts w:ascii="Times New Roman" w:eastAsia="Times New Roman" w:hAnsi="Times New Roman"/>
      <w:bCs/>
    </w:rPr>
  </w:style>
  <w:style w:type="paragraph" w:customStyle="1" w:styleId="ContentsSubhead">
    <w:name w:val="Investigators"/>
    <w:qFormat/>
    <w:rsid w:val="002D6D4B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2D6D4B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2D6D4B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2D6D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2D6D4B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2D6D4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2D6D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2D6D4B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2D6D4B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2Char">
    <w:name w:val="Level6Heading"/>
    <w:qFormat/>
    <w:rsid w:val="002D6D4B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3Char">
    <w:name w:val="Level7Heading"/>
    <w:qFormat/>
    <w:rsid w:val="002D6D4B"/>
    <w:pPr>
      <w:keepNext/>
    </w:pPr>
    <w:rPr>
      <w:rFonts w:ascii="Times New Roman" w:hAnsi="Times New Roman"/>
      <w:b/>
      <w:color w:val="000000"/>
    </w:rPr>
  </w:style>
  <w:style w:type="paragraph" w:customStyle="1" w:styleId="Heading4Char">
    <w:name w:val="Level8Heading"/>
    <w:qFormat/>
    <w:rsid w:val="002D6D4B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5Char">
    <w:name w:val="Bullet1"/>
    <w:qFormat/>
    <w:rsid w:val="002D6D4B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6Char">
    <w:name w:val="Bullet2"/>
    <w:qFormat/>
    <w:rsid w:val="002D6D4B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7Char">
    <w:name w:val="TableCenteredText"/>
    <w:qFormat/>
    <w:rsid w:val="002D6D4B"/>
    <w:pPr>
      <w:jc w:val="center"/>
    </w:pPr>
    <w:rPr>
      <w:rFonts w:ascii="Arial" w:hAnsi="Arial" w:cs="Arial"/>
      <w:sz w:val="18"/>
      <w:szCs w:val="18"/>
    </w:rPr>
  </w:style>
  <w:style w:type="paragraph" w:customStyle="1" w:styleId="Heading8Char">
    <w:name w:val="TableLeftText"/>
    <w:qFormat/>
    <w:rsid w:val="002D6D4B"/>
    <w:rPr>
      <w:rFonts w:ascii="Arial" w:hAnsi="Arial" w:cs="Arial"/>
      <w:sz w:val="18"/>
      <w:szCs w:val="18"/>
    </w:rPr>
  </w:style>
  <w:style w:type="paragraph" w:customStyle="1" w:styleId="Heading9Char">
    <w:name w:val="TableBoldText"/>
    <w:qFormat/>
    <w:rsid w:val="002D6D4B"/>
    <w:rPr>
      <w:rFonts w:ascii="Arial" w:hAnsi="Arial" w:cs="Arial"/>
      <w:b/>
      <w:sz w:val="18"/>
      <w:szCs w:val="18"/>
    </w:rPr>
  </w:style>
  <w:style w:type="paragraph" w:customStyle="1" w:styleId="HeadingA">
    <w:name w:val="Studies1"/>
    <w:qFormat/>
    <w:rsid w:val="002D6D4B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Hyperlink">
    <w:name w:val="Studies2"/>
    <w:qFormat/>
    <w:rsid w:val="002D6D4B"/>
    <w:pPr>
      <w:keepLines/>
      <w:numPr>
        <w:numId w:val="24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Investigators">
    <w:name w:val="NumberedList"/>
    <w:basedOn w:val="Heading5Char"/>
    <w:qFormat/>
    <w:rsid w:val="002D6D4B"/>
    <w:pPr>
      <w:numPr>
        <w:numId w:val="25"/>
      </w:numPr>
    </w:pPr>
  </w:style>
  <w:style w:type="paragraph" w:customStyle="1" w:styleId="KeyQuestion">
    <w:name w:val="ReportSubtitle"/>
    <w:qFormat/>
    <w:rsid w:val="002D6D4B"/>
    <w:rPr>
      <w:rFonts w:ascii="Arial" w:eastAsia="Times New Roman" w:hAnsi="Arial"/>
      <w:b/>
      <w:bCs/>
    </w:rPr>
  </w:style>
  <w:style w:type="paragraph" w:customStyle="1" w:styleId="Level1Heading">
    <w:name w:val="FrontMatterSubhead"/>
    <w:qFormat/>
    <w:rsid w:val="002D6D4B"/>
    <w:pPr>
      <w:keepNext/>
      <w:spacing w:before="120"/>
    </w:pPr>
    <w:rPr>
      <w:rFonts w:ascii="Arial" w:hAnsi="Arial" w:cs="Arial"/>
      <w:b/>
      <w:szCs w:val="32"/>
    </w:rPr>
  </w:style>
  <w:style w:type="character" w:styleId="Level1HeadingChar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2Heading">
    <w:name w:val="BodyText"/>
    <w:basedOn w:val="Normal"/>
    <w:link w:val="Level3Heading"/>
    <w:rsid w:val="00CE23E3"/>
    <w:pPr>
      <w:spacing w:after="120"/>
    </w:pPr>
    <w:rPr>
      <w:rFonts w:ascii="Times New Roman" w:hAnsi="Times New Roman"/>
    </w:rPr>
  </w:style>
  <w:style w:type="character" w:customStyle="1" w:styleId="Level3Heading">
    <w:name w:val="BodyText Char"/>
    <w:basedOn w:val="DefaultParagraphFont"/>
    <w:link w:val="Level2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4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5Heading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Level6Heading">
    <w:name w:val="List Paragraph"/>
    <w:basedOn w:val="Normal"/>
    <w:uiPriority w:val="34"/>
    <w:qFormat/>
    <w:rsid w:val="00B409CC"/>
    <w:pPr>
      <w:ind w:left="720"/>
      <w:contextualSpacing/>
    </w:pPr>
  </w:style>
  <w:style w:type="paragraph" w:styleId="Level7Heading">
    <w:name w:val="Document Map"/>
    <w:basedOn w:val="Normal"/>
    <w:link w:val="Level8Heading"/>
    <w:uiPriority w:val="99"/>
    <w:semiHidden/>
    <w:unhideWhenUsed/>
    <w:rsid w:val="00727C35"/>
    <w:rPr>
      <w:rFonts w:ascii="Tahoma" w:hAnsi="Tahoma" w:cs="Tahoma"/>
      <w:sz w:val="16"/>
      <w:szCs w:val="16"/>
    </w:rPr>
  </w:style>
  <w:style w:type="character" w:customStyle="1" w:styleId="Level8Heading">
    <w:name w:val="Document Map Char"/>
    <w:basedOn w:val="DefaultParagraphFont"/>
    <w:link w:val="Level7Heading"/>
    <w:uiPriority w:val="99"/>
    <w:semiHidden/>
    <w:rsid w:val="00727C35"/>
    <w:rPr>
      <w:rFonts w:ascii="Tahoma" w:eastAsia="Times New Roman" w:hAnsi="Tahoma" w:cs="Tahoma"/>
      <w:sz w:val="16"/>
      <w:szCs w:val="16"/>
    </w:rPr>
  </w:style>
  <w:style w:type="paragraph" w:styleId="ListParagraph">
    <w:name w:val="TOC Heading"/>
    <w:basedOn w:val="Heading1"/>
    <w:next w:val="Normal"/>
    <w:uiPriority w:val="39"/>
    <w:semiHidden/>
    <w:unhideWhenUsed/>
    <w:qFormat/>
    <w:rsid w:val="00EB557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toc 3"/>
    <w:basedOn w:val="Normal"/>
    <w:next w:val="Normal"/>
    <w:autoRedefine/>
    <w:uiPriority w:val="39"/>
    <w:unhideWhenUsed/>
    <w:rsid w:val="00EB557F"/>
    <w:pPr>
      <w:spacing w:after="100"/>
      <w:ind w:left="480"/>
    </w:pPr>
  </w:style>
  <w:style w:type="character" w:customStyle="1" w:styleId="NormalWeb">
    <w:name w:val="apple-style-span"/>
    <w:basedOn w:val="DefaultParagraphFont"/>
    <w:rsid w:val="00901936"/>
  </w:style>
  <w:style w:type="paragraph" w:styleId="NumberedList">
    <w:name w:val="caption"/>
    <w:basedOn w:val="Normal"/>
    <w:next w:val="Normal"/>
    <w:uiPriority w:val="35"/>
    <w:unhideWhenUsed/>
    <w:qFormat/>
    <w:rsid w:val="003840C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umberLine">
    <w:name w:val="AHRQ normal"/>
    <w:basedOn w:val="Normal"/>
    <w:rsid w:val="005310FE"/>
    <w:pPr>
      <w:spacing w:before="60" w:after="60"/>
      <w:ind w:firstLine="432"/>
    </w:pPr>
    <w:rPr>
      <w:rFonts w:ascii="Times New Roman" w:eastAsia="Cambria" w:hAnsi="Times New Roman"/>
    </w:rPr>
  </w:style>
  <w:style w:type="paragraph" w:customStyle="1" w:styleId="NumberLineCover">
    <w:name w:val="Head Level 2"/>
    <w:basedOn w:val="Normal"/>
    <w:uiPriority w:val="99"/>
    <w:rsid w:val="005310FE"/>
    <w:pPr>
      <w:keepNext/>
      <w:spacing w:before="240" w:after="120"/>
    </w:pPr>
    <w:rPr>
      <w:rFonts w:ascii="Arial" w:hAnsi="Arial"/>
      <w:b/>
      <w:bCs/>
      <w:sz w:val="32"/>
      <w:lang w:val="en-CA"/>
    </w:rPr>
  </w:style>
  <w:style w:type="paragraph" w:customStyle="1" w:styleId="PageNumber">
    <w:name w:val="Heading I"/>
    <w:basedOn w:val="Normal"/>
    <w:uiPriority w:val="99"/>
    <w:rsid w:val="005310F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PageNumber0">
    <w:name w:val="Comment Text Char"/>
    <w:basedOn w:val="DefaultParagraphFont"/>
    <w:link w:val="CommentReference"/>
    <w:uiPriority w:val="99"/>
    <w:rsid w:val="005310FE"/>
  </w:style>
  <w:style w:type="character" w:customStyle="1" w:styleId="ParagraphIndent">
    <w:name w:val="Comment Subject Char"/>
    <w:basedOn w:val="PageNumber0"/>
    <w:link w:val="CommentText"/>
    <w:uiPriority w:val="99"/>
    <w:semiHidden/>
    <w:rsid w:val="00BC7F4E"/>
    <w:rPr>
      <w:b/>
      <w:bCs/>
    </w:rPr>
  </w:style>
  <w:style w:type="paragraph" w:customStyle="1" w:styleId="ParagraphNoIndent">
    <w:name w:val="NumberLineCover"/>
    <w:uiPriority w:val="99"/>
    <w:rsid w:val="00BC7F4E"/>
    <w:rPr>
      <w:rFonts w:ascii="Times New Roman" w:eastAsia="Times New Roman" w:hAnsi="Times New Roman"/>
      <w:bCs/>
      <w:sz w:val="28"/>
      <w:szCs w:val="28"/>
    </w:rPr>
  </w:style>
  <w:style w:type="paragraph" w:customStyle="1" w:styleId="ParagraphNoIndentBold">
    <w:name w:val="ReportTypeCover"/>
    <w:uiPriority w:val="99"/>
    <w:rsid w:val="00BC7F4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PreparedByText">
    <w:name w:val="instructions"/>
    <w:basedOn w:val="Normal"/>
    <w:uiPriority w:val="99"/>
    <w:rsid w:val="00BC7F4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PreparedForText">
    <w:name w:val="text"/>
    <w:basedOn w:val="Normal"/>
    <w:uiPriority w:val="99"/>
    <w:rsid w:val="00BC7F4E"/>
    <w:pPr>
      <w:spacing w:before="120"/>
      <w:ind w:firstLine="720"/>
    </w:pPr>
    <w:rPr>
      <w:rFonts w:ascii="Arial" w:hAnsi="Arial"/>
    </w:rPr>
  </w:style>
  <w:style w:type="paragraph" w:customStyle="1" w:styleId="PublicationNumberDate">
    <w:name w:val="Heading A"/>
    <w:basedOn w:val="Normal"/>
    <w:uiPriority w:val="99"/>
    <w:rsid w:val="00BC7F4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Reference">
    <w:name w:val="Text"/>
    <w:basedOn w:val="Normal"/>
    <w:link w:val="ReportSubtitle"/>
    <w:uiPriority w:val="99"/>
    <w:rsid w:val="00BC7F4E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ReportSubtitle">
    <w:name w:val="Text Char"/>
    <w:basedOn w:val="DefaultParagraphFont"/>
    <w:link w:val="Reference"/>
    <w:uiPriority w:val="99"/>
    <w:locked/>
    <w:rsid w:val="00BC7F4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ReportTitle">
    <w:name w:val="indented bullets"/>
    <w:basedOn w:val="Normal"/>
    <w:uiPriority w:val="99"/>
    <w:rsid w:val="00BC7F4E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ReportType">
    <w:name w:val="Body Text Indent"/>
    <w:basedOn w:val="Normal"/>
    <w:link w:val="ReportTypeCover"/>
    <w:uiPriority w:val="99"/>
    <w:semiHidden/>
    <w:rsid w:val="00BC7F4E"/>
    <w:pPr>
      <w:spacing w:before="120"/>
      <w:ind w:left="180" w:hanging="360"/>
    </w:pPr>
    <w:rPr>
      <w:rFonts w:ascii="Arial" w:eastAsia="Calibri" w:hAnsi="Arial" w:cs="Arial"/>
      <w:sz w:val="22"/>
      <w:szCs w:val="22"/>
      <w:lang w:val="da-DK" w:eastAsia="da-DK"/>
    </w:rPr>
  </w:style>
  <w:style w:type="character" w:customStyle="1" w:styleId="ReportTypeCover">
    <w:name w:val="Body Text Indent Char"/>
    <w:basedOn w:val="DefaultParagraphFont"/>
    <w:link w:val="ReportType"/>
    <w:uiPriority w:val="99"/>
    <w:semiHidden/>
    <w:rsid w:val="00BC7F4E"/>
    <w:rPr>
      <w:rFonts w:ascii="Arial" w:hAnsi="Arial" w:cs="Arial"/>
      <w:sz w:val="22"/>
      <w:szCs w:val="22"/>
      <w:lang w:val="da-DK" w:eastAsia="da-DK"/>
    </w:rPr>
  </w:style>
  <w:style w:type="character" w:styleId="Studies1">
    <w:name w:val="Strong"/>
    <w:basedOn w:val="DefaultParagraphFont"/>
    <w:uiPriority w:val="22"/>
    <w:unhideWhenUsed/>
    <w:qFormat/>
    <w:rsid w:val="00BC7F4E"/>
    <w:rPr>
      <w:b/>
      <w:bCs/>
    </w:rPr>
  </w:style>
  <w:style w:type="paragraph" w:customStyle="1" w:styleId="Studies2">
    <w:name w:val="copyright2"/>
    <w:basedOn w:val="Normal"/>
    <w:uiPriority w:val="99"/>
    <w:rsid w:val="00BC7F4E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SuggestedCitation">
    <w:name w:val="articlecategory5"/>
    <w:basedOn w:val="Normal"/>
    <w:uiPriority w:val="99"/>
    <w:rsid w:val="00BC7F4E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BC7F4E"/>
    <w:rPr>
      <w:rFonts w:cs="Times"/>
    </w:rPr>
  </w:style>
  <w:style w:type="paragraph" w:customStyle="1" w:styleId="TableBoldText">
    <w:name w:val="Task"/>
    <w:basedOn w:val="Normal"/>
    <w:uiPriority w:val="99"/>
    <w:rsid w:val="00BC7F4E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styleId="TableCenteredText">
    <w:name w:val="FollowedHyperlink"/>
    <w:basedOn w:val="DefaultParagraphFont"/>
    <w:uiPriority w:val="99"/>
    <w:semiHidden/>
    <w:unhideWhenUsed/>
    <w:rsid w:val="00BC7F4E"/>
    <w:rPr>
      <w:color w:val="800080" w:themeColor="followedHyperlink"/>
      <w:u w:val="single"/>
    </w:rPr>
  </w:style>
  <w:style w:type="numbering" w:customStyle="1" w:styleId="TableColumnHead">
    <w:name w:val="No List1"/>
    <w:next w:val="NoList"/>
    <w:uiPriority w:val="99"/>
    <w:semiHidden/>
    <w:unhideWhenUsed/>
    <w:rsid w:val="00BC7F4E"/>
  </w:style>
  <w:style w:type="table" w:customStyle="1" w:styleId="TableLeftText">
    <w:name w:val="AHRQ11"/>
    <w:basedOn w:val="BodyText"/>
    <w:uiPriority w:val="99"/>
    <w:rsid w:val="00BC7F4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ableNote">
    <w:name w:val="No Spacing"/>
    <w:uiPriority w:val="1"/>
    <w:rsid w:val="00BC7F4E"/>
    <w:rPr>
      <w:rFonts w:ascii="Times New Roman" w:hAnsi="Times New Roman"/>
    </w:rPr>
  </w:style>
  <w:style w:type="character" w:styleId="TableSubhead">
    <w:name w:val="Placeholder Text"/>
    <w:basedOn w:val="DefaultParagraphFont"/>
    <w:uiPriority w:val="99"/>
    <w:semiHidden/>
    <w:rsid w:val="00BC7F4E"/>
    <w:rPr>
      <w:rFonts w:cs="Times New Roman"/>
      <w:color w:val="808080"/>
    </w:rPr>
  </w:style>
  <w:style w:type="numbering" w:customStyle="1" w:styleId="TableText">
    <w:name w:val="No List11"/>
    <w:next w:val="NoList"/>
    <w:uiPriority w:val="99"/>
    <w:semiHidden/>
    <w:unhideWhenUsed/>
    <w:rsid w:val="00BC7F4E"/>
  </w:style>
  <w:style w:type="table" w:customStyle="1" w:styleId="TableTitle">
    <w:name w:val="Table Grid1"/>
    <w:basedOn w:val="TableNormal"/>
    <w:next w:val="BodyText"/>
    <w:uiPriority w:val="99"/>
    <w:rsid w:val="00BC7F4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TitleChar">
    <w:name w:val="footnote text"/>
    <w:basedOn w:val="Normal"/>
    <w:link w:val="TitlePageReportNumber"/>
    <w:uiPriority w:val="99"/>
    <w:semiHidden/>
    <w:unhideWhenUsed/>
    <w:rsid w:val="00BC7F4E"/>
    <w:rPr>
      <w:sz w:val="20"/>
    </w:rPr>
  </w:style>
  <w:style w:type="character" w:customStyle="1" w:styleId="TitlePageReportNumber">
    <w:name w:val="Footnote Text Char"/>
    <w:basedOn w:val="DefaultParagraphFont"/>
    <w:link w:val="TableTitleChar"/>
    <w:uiPriority w:val="99"/>
    <w:semiHidden/>
    <w:rsid w:val="00BC7F4E"/>
    <w:rPr>
      <w:rFonts w:ascii="Times" w:eastAsia="Times New Roman" w:hAnsi="Times"/>
    </w:rPr>
  </w:style>
  <w:style w:type="character" w:styleId="TOC1">
    <w:name w:val="footnote reference"/>
    <w:basedOn w:val="DefaultParagraphFont"/>
    <w:uiPriority w:val="99"/>
    <w:semiHidden/>
    <w:unhideWhenUsed/>
    <w:rsid w:val="00BC7F4E"/>
    <w:rPr>
      <w:vertAlign w:val="superscript"/>
    </w:rPr>
  </w:style>
  <w:style w:type="character" w:styleId="TOC2">
    <w:name w:val="line number"/>
    <w:basedOn w:val="DefaultParagraphFont"/>
    <w:uiPriority w:val="99"/>
    <w:semiHidden/>
    <w:unhideWhenUsed/>
    <w:rsid w:val="00BA53FD"/>
  </w:style>
  <w:style w:type="numbering" w:customStyle="1" w:styleId="TOC3">
    <w:name w:val="No List2"/>
    <w:next w:val="NoList"/>
    <w:uiPriority w:val="99"/>
    <w:semiHidden/>
    <w:unhideWhenUsed/>
    <w:rsid w:val="002E3A99"/>
  </w:style>
  <w:style w:type="table" w:customStyle="1" w:styleId="TOCHeading">
    <w:name w:val="AHRQ12"/>
    <w:basedOn w:val="BodyText"/>
    <w:uiPriority w:val="9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Map">
    <w:name w:val="Table Grid2"/>
    <w:basedOn w:val="TableNormal"/>
    <w:next w:val="BodyText"/>
    <w:uiPriority w:val="5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ocumentMapChar">
    <w:name w:val="No List12"/>
    <w:next w:val="NoList"/>
    <w:uiPriority w:val="99"/>
    <w:semiHidden/>
    <w:unhideWhenUsed/>
    <w:rsid w:val="002E3A99"/>
  </w:style>
  <w:style w:type="table" w:customStyle="1" w:styleId="apple-style-span">
    <w:name w:val="AHRQ111"/>
    <w:basedOn w:val="BodyText"/>
    <w:uiPriority w:val="99"/>
    <w:rsid w:val="002E3A9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instructions">
    <w:name w:val="No List111"/>
    <w:next w:val="NoList"/>
    <w:uiPriority w:val="99"/>
    <w:semiHidden/>
    <w:unhideWhenUsed/>
    <w:rsid w:val="002E3A99"/>
  </w:style>
  <w:style w:type="table" w:customStyle="1" w:styleId="PlainText">
    <w:name w:val="Table Grid11"/>
    <w:basedOn w:val="TableNormal"/>
    <w:next w:val="BodyText"/>
    <w:uiPriority w:val="99"/>
    <w:rsid w:val="002E3A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Char">
    <w:name w:val="Plain Text"/>
    <w:basedOn w:val="Normal"/>
    <w:link w:val="Task"/>
    <w:uiPriority w:val="99"/>
    <w:semiHidden/>
    <w:unhideWhenUsed/>
    <w:rsid w:val="00685FA4"/>
    <w:rPr>
      <w:rFonts w:ascii="Consolas" w:eastAsiaTheme="minorHAnsi" w:hAnsi="Consolas"/>
      <w:sz w:val="21"/>
      <w:szCs w:val="21"/>
    </w:rPr>
  </w:style>
  <w:style w:type="character" w:customStyle="1" w:styleId="Task">
    <w:name w:val="Plain Text Char"/>
    <w:basedOn w:val="DefaultParagraphFont"/>
    <w:link w:val="PlainTextChar"/>
    <w:uiPriority w:val="99"/>
    <w:semiHidden/>
    <w:rsid w:val="00685FA4"/>
    <w:rPr>
      <w:rFonts w:ascii="Consolas" w:eastAsiaTheme="minorHAnsi" w:hAnsi="Consolas"/>
      <w:sz w:val="21"/>
      <w:szCs w:val="21"/>
    </w:rPr>
  </w:style>
  <w:style w:type="paragraph" w:customStyle="1" w:styleId="EndnoteText">
    <w:name w:val="paragraphindent"/>
    <w:basedOn w:val="Normal"/>
    <w:rsid w:val="00BE524F"/>
    <w:pPr>
      <w:ind w:firstLine="36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F554-AACF-4780-A9DC-C78D4922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10850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VV06777</dc:creator>
  <cp:lastModifiedBy>Venture</cp:lastModifiedBy>
  <cp:revision>3</cp:revision>
  <cp:lastPrinted>2013-06-12T19:38:00Z</cp:lastPrinted>
  <dcterms:created xsi:type="dcterms:W3CDTF">2013-07-05T14:48:00Z</dcterms:created>
  <dcterms:modified xsi:type="dcterms:W3CDTF">2013-07-08T14:30:00Z</dcterms:modified>
</cp:coreProperties>
</file>