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1F16D4" w:rsidRDefault="006D2552" w:rsidP="006D2552">
      <w:pPr>
        <w:rPr>
          <w:rFonts w:ascii="Arial" w:hAnsi="Arial" w:cs="Arial"/>
          <w:b/>
          <w:color w:val="000000"/>
          <w:sz w:val="36"/>
          <w:szCs w:val="36"/>
        </w:rPr>
      </w:pPr>
      <w:r w:rsidRPr="001F16D4">
        <w:rPr>
          <w:rFonts w:ascii="Arial" w:hAnsi="Arial" w:cs="Arial"/>
          <w:b/>
          <w:color w:val="000000"/>
          <w:sz w:val="36"/>
          <w:szCs w:val="36"/>
        </w:rPr>
        <w:t>Appendix F.  Data Abstraction Tables</w:t>
      </w:r>
    </w:p>
    <w:p w:rsidR="006D2552" w:rsidRDefault="006D2552" w:rsidP="006D2552">
      <w:pPr>
        <w:rPr>
          <w:rFonts w:ascii="Arial" w:hAnsi="Arial"/>
          <w:b/>
          <w:bCs/>
          <w:sz w:val="32"/>
          <w:szCs w:val="24"/>
        </w:rPr>
      </w:pPr>
    </w:p>
    <w:p w:rsidR="006D2552" w:rsidRPr="00D63E3A" w:rsidRDefault="006D2552" w:rsidP="006D2552">
      <w:pPr>
        <w:pStyle w:val="Caption"/>
        <w:rPr>
          <w:rFonts w:ascii="Arial" w:hAnsi="Arial" w:cs="Arial"/>
        </w:rPr>
      </w:pPr>
      <w:bookmarkStart w:id="0" w:name="_Toc313374278"/>
      <w:r>
        <w:rPr>
          <w:rFonts w:ascii="Arial" w:hAnsi="Arial" w:cs="Arial"/>
        </w:rPr>
        <w:t xml:space="preserve">Appendix </w:t>
      </w:r>
      <w:r w:rsidRPr="00D63E3A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</w:t>
      </w:r>
      <w:r>
        <w:rPr>
          <w:rFonts w:ascii="Arial" w:hAnsi="Arial" w:cs="Arial"/>
          <w:noProof/>
        </w:rPr>
        <w:t>1</w:t>
      </w:r>
      <w:r w:rsidRPr="00D63E3A">
        <w:rPr>
          <w:rFonts w:ascii="Arial" w:hAnsi="Arial" w:cs="Arial"/>
        </w:rPr>
        <w:t xml:space="preserve">. Characteristics of </w:t>
      </w:r>
      <w:r>
        <w:rPr>
          <w:rFonts w:ascii="Arial" w:hAnsi="Arial" w:cs="Arial"/>
        </w:rPr>
        <w:t>studies that used statistical methods to attempt to control for confounding or secular trends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1613"/>
        <w:gridCol w:w="974"/>
        <w:gridCol w:w="1515"/>
        <w:gridCol w:w="1324"/>
        <w:gridCol w:w="2079"/>
        <w:gridCol w:w="1702"/>
        <w:gridCol w:w="1229"/>
        <w:gridCol w:w="2754"/>
      </w:tblGrid>
      <w:tr w:rsidR="006D2552" w:rsidRPr="009C6517" w:rsidTr="00B220F9">
        <w:trPr>
          <w:cantSplit/>
          <w:trHeight w:val="20"/>
          <w:tblHeader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Author,</w:t>
            </w:r>
          </w:p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Year,</w:t>
            </w:r>
          </w:p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Design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MRSA Strategy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Control </w:t>
            </w:r>
          </w:p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(strategy, duration)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Intervention </w:t>
            </w:r>
          </w:p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(strategy, duration)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Study Setting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End Points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Chaberny et al., 2008,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Germany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4A4944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4A4944">
              <w:rPr>
                <w:rFonts w:ascii="Arial" w:hAnsi="Arial" w:cs="Arial"/>
                <w:sz w:val="18"/>
                <w:szCs w:val="18"/>
              </w:rPr>
              <w:t xml:space="preserve"> Limited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 + Int: (219,124 admissions; 1,987,676 patient-days)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Limited screening of high risk (roommates and known readmitted patients) using culture: 01/01/02 - 06/30/04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Expanded screening of high risk patients plus major surgical wards and ICUs using culture: (07/01/04 - 12/31/04)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Primary: incidence of nosocomial MRSA infections for the entire hospital.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Chowers et al., 2009,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Israel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QEX-ITS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 + Int: (n=377,945; 1,535,806 patient days)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 11/01 - 07/03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using culture of high risk patients in periods 1 and 2, using PCR in periods 3 and 4: 7/03-12/07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Del="002E225B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Community 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Primary: nosocomial MRSA bacteremia rates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Secondary: number of MRSA-positive carriers per number of screened patients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Ellingson et al., 2011,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QEX-ITS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 10/99-10/01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using culture in surgical ward, surgical ward plus SICU, surgical ward plus SICU plus all remaining acute care wards:  10/01-05/08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Veterans Affairs acute care 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Clinical incidence of MRSA colonization or infection.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Secondary outcomes included clinical incidence of MSSA colonization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9C6517">
              <w:rPr>
                <w:rFonts w:ascii="Arial" w:hAnsi="Arial" w:cs="Arial"/>
                <w:sz w:val="18"/>
                <w:szCs w:val="18"/>
              </w:rPr>
              <w:t>infection, quarterly incidence of MRSA bloodstream infection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monthly proportion of all clinically incident </w:t>
            </w:r>
            <w:r w:rsidRPr="009C6517">
              <w:rPr>
                <w:rFonts w:ascii="Arial" w:hAnsi="Arial" w:cs="Arial"/>
                <w:i/>
                <w:sz w:val="18"/>
                <w:szCs w:val="18"/>
              </w:rPr>
              <w:t>S. aureus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isolates that were resistant to methicillin.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Gould et al.,  2007,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QEX-ITS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(n=1232)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(n=1421) 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at time of ICU admission by culture: 05/01 - 04/03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Mixed MICU/SICU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Acquisition and spread of MRSA in the ICU.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lastRenderedPageBreak/>
              <w:t>Harbarth et al., 2008,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5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Switzerland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QEX-CG, X-OVER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C: (83,120 patient days ; 10,910 admissions)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(83,757 patients days; 10,844 admissions) 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Standard IC alone: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Period 1 ((10/04 - 06/05): Urology, transplant &amp; abd. surgery wards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Period 2 (09/05 - 05/06):Orthopedic, neurosurgery, plastic surgery, cardio, &amp; thoracic surgery wards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Standard IC plus screening in surgical wards using PCR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 1: (10/04-06/05)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Orthopedic, Neurosurgery, plastic surgery, cardiovascular, &amp; thoracic surgery wards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 2 (09/05-05/06): Urology, transplant, &amp; abd. surgery wards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Abdominal surgery, orthopedics, urology, neurosurg, cardiovasc surgery, thoracic surgery, plastic surgery, and solid organ transplantation wards. 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Primary: nosocomial MRSA infection rates;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Secondary: MRSA SSI rates; MRSA colonization infection rates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Harbarth et al., 2000,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6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Switzerland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 + Int: (50,6012 admissions)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01/89 - 12/92 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in high risk wards using culture: 01/93 - 12/97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Primary and tertiary care teaching hospital 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Reservoir of MRSA patients and rate of MRSA bacteremia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Holzmann-Pazgal et al., 2011,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7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 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730)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(n=2367) 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 1/06-12/06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in PICU by culture: 1/07-12/09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Incidence of MRSA transmission and nosocomial MRSA acquisition in the PICU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Huang et al., 2006,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8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QEX-ITS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01/96 - 07/02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culture (on admission ICU and weekly through ICU stay):  09/03 - 12/04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bacteremia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Huskins et al., 2011,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9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(n=1615)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 2441) 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3/06-8/06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in ICU by culture: 3/06 - 8/06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Adult ICUs: MICU/SICU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ICU-level incidence of new events of colonization or infection with MRSA or VRE.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Secondary ICU-level outcomes were the incidences of colonization or infection with MRSA and VRE calculated separately as well as several processes of care measures.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lastRenderedPageBreak/>
              <w:t>Jain et al., 2011,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10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F37524">
              <w:rPr>
                <w:rFonts w:ascii="Arial" w:hAnsi="Arial" w:cs="Arial"/>
                <w:sz w:val="18"/>
                <w:szCs w:val="18"/>
              </w:rPr>
              <w:t xml:space="preserve">Universal 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1,934,598 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10/05-9/07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bundle including universal screening using culture or PCR: 10/07-6/10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Veterans Affairs hospitals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Health care-associated MRSA infections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Leonhardt et al., 2011,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11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QEX-CG (Case Control)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Universal Vs Screening of Selected Pts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5931)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(n=9118)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in high risk patients using PCR: 04/09 - 12/09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Universal screening using PCR: 04/09 - 12/09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Community 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Hospital-acquired MRSA infection; MRSA prevalence on admission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Muder et al.,  2008,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12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  <w:p w:rsidR="006D2552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Pts Vs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 (year 2002): (9,796 person-time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 (year 2006): (11,653 person-time) 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Surgical ward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: (09/00 - 10/01);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Surgical ICU</w:t>
            </w:r>
            <w:r w:rsidRPr="009C6517">
              <w:rPr>
                <w:rFonts w:ascii="Arial" w:hAnsi="Arial" w:cs="Arial"/>
                <w:sz w:val="18"/>
                <w:szCs w:val="18"/>
              </w:rPr>
              <w:t>: (09/02 - 10/03)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 precautions emphasizing hand hygiene, contact precautions, active surveillance cultures, and a systems-engineering approach to infection control</w:t>
            </w:r>
            <w:r w:rsidRPr="009C651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Surgical ward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(10/01 - 09/26/06)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Surgical ICU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(10/03 - 09/26/06)</w:t>
            </w:r>
          </w:p>
        </w:tc>
        <w:tc>
          <w:tcPr>
            <w:tcW w:w="466" w:type="pct"/>
            <w:shd w:val="clear" w:color="auto" w:fill="auto"/>
          </w:tcPr>
          <w:p w:rsidR="006D2552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urgical ward</w:t>
            </w:r>
          </w:p>
          <w:p w:rsidR="006D2552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Surgical 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MRSA </w:t>
            </w:r>
            <w:r>
              <w:rPr>
                <w:rFonts w:ascii="Arial" w:hAnsi="Arial" w:cs="Arial"/>
                <w:sz w:val="18"/>
                <w:szCs w:val="18"/>
              </w:rPr>
              <w:t xml:space="preserve">transmission and </w:t>
            </w:r>
            <w:r w:rsidRPr="009C6517">
              <w:rPr>
                <w:rFonts w:ascii="Arial" w:hAnsi="Arial" w:cs="Arial"/>
                <w:sz w:val="18"/>
                <w:szCs w:val="18"/>
              </w:rPr>
              <w:t>infection rates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Raineri et al., 2007,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13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Italy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C: (n=667; 5,456 patient-days)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Int1: (n=1995 total admissions to the ICU; 13669 patient-days)</w:t>
            </w:r>
            <w:r w:rsidRPr="009C6517">
              <w:rPr>
                <w:rFonts w:ascii="Arial" w:hAnsi="Arial" w:cs="Arial"/>
                <w:sz w:val="18"/>
                <w:szCs w:val="18"/>
              </w:rPr>
              <w:br/>
              <w:t xml:space="preserve">Int2: (n=1316 total admissions; 8310 patient days) 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 01/96 - 12/31/97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by culture in ICU: 01/01/98 - 2005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MICU/SICU 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infections diagnosed in ICU and acquisition of MRSA during ICU stay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Reilly et al., 2012,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Scotland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QEX: Before/after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Universal screening vs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81,438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screening, duration 18 months prior to the intervention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Universal screening (screening of all admissions except psychiatric, obstetric and pediatric admissions), 8/08-7/09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Three National Health Service boards including six acute hospitals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Colonization prevalence, infection incidence and infection incidence indicators (first clinical isolates from routine laboratory data)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vMerge w:val="restar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Robicsek et al., 2008,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15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F37524">
              <w:rPr>
                <w:rFonts w:ascii="Arial" w:hAnsi="Arial" w:cs="Arial"/>
                <w:sz w:val="18"/>
                <w:szCs w:val="18"/>
              </w:rPr>
              <w:t xml:space="preserve">Universal 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39,521)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(n=73,464)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 8/03-8/04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Universal screening using PCR: 9/05-9/07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3-hospital organiza-tion</w:t>
            </w:r>
          </w:p>
        </w:tc>
        <w:tc>
          <w:tcPr>
            <w:tcW w:w="1044" w:type="pct"/>
            <w:vMerge w:val="restar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Primary: Aggregate hospital-associated MRSA Infection rate; Secondary: Rate of health care-associated MRSA and MSSA bacteremia, rates of aggregate MRSA infection occurring up to 180 days after discharge, adherence to MRSA surveillance.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vMerge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Universal Vs Screening of Selected Pts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(4392 ICU admissions)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(n=73,464) 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in ICU using PCR: 9/04-8/05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Universal screening using PCR + routine therapy for colonization: 9/01/05 - 4/30/07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44" w:type="pct"/>
            <w:vMerge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vMerge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(n=39,521)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(n=40392) 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08/03 - 08/04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in ICU by PCR: 09/04 - 08/05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44" w:type="pct"/>
            <w:vMerge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vMerge w:val="restar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lastRenderedPageBreak/>
              <w:t>Rodriguez-Bano et al.,  2010,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16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Spain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QEX-ITS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Period A 1/95-12/96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Period B 1/9712/-98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Period C: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using culture in patients + HCW in wards with suspected MRSA transmission and screening of roommates of patients with MRSA colonization in wards without active screening : 01/99 - 12/00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Period D: In addition to period C intervention, active screening in readmitted patients previously colonized with MRSA and patients admitted from other health care facilities: 1/01-12/08 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Tertiary teaching hospital</w:t>
            </w:r>
          </w:p>
        </w:tc>
        <w:tc>
          <w:tcPr>
            <w:tcW w:w="1044" w:type="pct"/>
            <w:vMerge w:val="restar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Rates of MRSA colonization or infection and rates of MRSA bacteremia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vMerge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QEX-ITS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Vs Limited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788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Limited in high risk units using culture: period C 1/99-12/00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 xml:space="preserve">screening 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of high risk units OR high risk units plus high risk patients </w:t>
            </w:r>
            <w:r>
              <w:rPr>
                <w:rFonts w:ascii="Arial" w:hAnsi="Arial" w:cs="Arial"/>
                <w:sz w:val="18"/>
                <w:szCs w:val="18"/>
              </w:rPr>
              <w:t>via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culture: Period D 01/01-12/08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Tertiary referral hospital</w:t>
            </w:r>
          </w:p>
        </w:tc>
        <w:tc>
          <w:tcPr>
            <w:tcW w:w="1044" w:type="pct"/>
            <w:vMerge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2552" w:rsidRDefault="006D2552" w:rsidP="006D2552">
      <w:pPr>
        <w:spacing w:line="276" w:lineRule="auto"/>
        <w:rPr>
          <w:sz w:val="18"/>
          <w:szCs w:val="18"/>
        </w:rPr>
      </w:pPr>
      <w:r w:rsidRPr="001C161C">
        <w:rPr>
          <w:sz w:val="18"/>
          <w:szCs w:val="18"/>
        </w:rPr>
        <w:t xml:space="preserve">Abd: Abdominal; BA: Before after; C: Control; CG: Control group; HCW: Health care workers; IC: Infection control; ICU: Intensive care unit; Int: Intervention; ITS: Interrupted time series; MICU: Medical intensive care unit; MRSA: Methicillin-resistant </w:t>
      </w:r>
      <w:r w:rsidRPr="001C161C">
        <w:rPr>
          <w:i/>
          <w:sz w:val="18"/>
          <w:szCs w:val="18"/>
        </w:rPr>
        <w:t xml:space="preserve">Staphylococcus aureus; </w:t>
      </w:r>
      <w:r w:rsidRPr="001C161C">
        <w:rPr>
          <w:sz w:val="18"/>
          <w:szCs w:val="18"/>
        </w:rPr>
        <w:t xml:space="preserve">MSSA: Methicillin-sensitive </w:t>
      </w:r>
      <w:r w:rsidRPr="001C161C">
        <w:rPr>
          <w:i/>
          <w:sz w:val="18"/>
          <w:szCs w:val="18"/>
        </w:rPr>
        <w:t xml:space="preserve">Staphylococcus aureus; </w:t>
      </w:r>
      <w:r w:rsidRPr="001C161C">
        <w:rPr>
          <w:sz w:val="18"/>
          <w:szCs w:val="18"/>
        </w:rPr>
        <w:t>N: No;</w:t>
      </w:r>
      <w:r w:rsidRPr="001C161C">
        <w:rPr>
          <w:i/>
          <w:sz w:val="18"/>
          <w:szCs w:val="18"/>
        </w:rPr>
        <w:t xml:space="preserve"> </w:t>
      </w:r>
      <w:r w:rsidRPr="001C161C">
        <w:rPr>
          <w:sz w:val="18"/>
          <w:szCs w:val="18"/>
        </w:rPr>
        <w:t>NR: Not reported;  PCR: Polymerase chain reaction; PICU: Pediatric intensive care unit; QEX: Quasi-experimental; RCT: Randomized controlled trial; SICU: Surgical intensive care unit; SSI: Surgical site infection; X-over: Cross over; Y: Yes</w:t>
      </w:r>
    </w:p>
    <w:sectPr w:rsidR="006D2552" w:rsidSect="00F33D1F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698" w:rsidRDefault="00641698">
      <w:r>
        <w:separator/>
      </w:r>
    </w:p>
  </w:endnote>
  <w:endnote w:type="continuationSeparator" w:id="0">
    <w:p w:rsidR="00641698" w:rsidRDefault="00641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E50523" w:rsidRDefault="00F33D1F" w:rsidP="00B220F9">
        <w:pPr>
          <w:pStyle w:val="Footer"/>
          <w:jc w:val="center"/>
        </w:pPr>
        <w:r>
          <w:rPr>
            <w:rFonts w:ascii="Times New Roman" w:hAnsi="Times New Roman"/>
          </w:rPr>
          <w:t>F</w:t>
        </w:r>
        <w:r w:rsidR="00E50523">
          <w:rPr>
            <w:rFonts w:ascii="Times New Roman" w:hAnsi="Times New Roman"/>
          </w:rPr>
          <w:t>-</w:t>
        </w:r>
        <w:r w:rsidR="0034606B" w:rsidRPr="0034606B">
          <w:rPr>
            <w:rFonts w:ascii="Calibri" w:hAnsi="Calibri"/>
          </w:rPr>
          <w:fldChar w:fldCharType="begin"/>
        </w:r>
        <w:r w:rsidR="00E50523">
          <w:instrText xml:space="preserve"> PAGE   \* MERGEFORMAT </w:instrText>
        </w:r>
        <w:r w:rsidR="0034606B" w:rsidRPr="0034606B">
          <w:rPr>
            <w:rFonts w:ascii="Calibri" w:hAnsi="Calibri"/>
          </w:rPr>
          <w:fldChar w:fldCharType="separate"/>
        </w:r>
        <w:r w:rsidR="009C60AE" w:rsidRPr="009C60AE">
          <w:rPr>
            <w:rFonts w:ascii="Times New Roman" w:hAnsi="Times New Roman"/>
            <w:noProof/>
          </w:rPr>
          <w:t>1</w:t>
        </w:r>
        <w:r w:rsidR="0034606B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698" w:rsidRDefault="00641698">
      <w:r>
        <w:separator/>
      </w:r>
    </w:p>
  </w:footnote>
  <w:footnote w:type="continuationSeparator" w:id="0">
    <w:p w:rsidR="00641698" w:rsidRDefault="00641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302"/>
    <w:rsid w:val="000A312A"/>
    <w:rsid w:val="000A3271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606B"/>
    <w:rsid w:val="00347237"/>
    <w:rsid w:val="00350206"/>
    <w:rsid w:val="00350DCF"/>
    <w:rsid w:val="00351AEA"/>
    <w:rsid w:val="0035275D"/>
    <w:rsid w:val="00352CF0"/>
    <w:rsid w:val="003541AD"/>
    <w:rsid w:val="003557D5"/>
    <w:rsid w:val="00356A34"/>
    <w:rsid w:val="00357BFA"/>
    <w:rsid w:val="00360F1D"/>
    <w:rsid w:val="0036116D"/>
    <w:rsid w:val="003612B2"/>
    <w:rsid w:val="00361554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71C6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4EDD"/>
    <w:rsid w:val="00635126"/>
    <w:rsid w:val="00635991"/>
    <w:rsid w:val="00636DA3"/>
    <w:rsid w:val="00637D31"/>
    <w:rsid w:val="006414C4"/>
    <w:rsid w:val="00641698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9AD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2AD8"/>
    <w:rsid w:val="00712CAE"/>
    <w:rsid w:val="00713C32"/>
    <w:rsid w:val="00720879"/>
    <w:rsid w:val="00720DEE"/>
    <w:rsid w:val="00721571"/>
    <w:rsid w:val="00722CA4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634C"/>
    <w:rsid w:val="00760183"/>
    <w:rsid w:val="00760211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7917"/>
    <w:rsid w:val="009B7ACF"/>
    <w:rsid w:val="009C156C"/>
    <w:rsid w:val="009C2100"/>
    <w:rsid w:val="009C21D3"/>
    <w:rsid w:val="009C32FB"/>
    <w:rsid w:val="009C39D5"/>
    <w:rsid w:val="009C43DA"/>
    <w:rsid w:val="009C48DE"/>
    <w:rsid w:val="009C574B"/>
    <w:rsid w:val="009C5AF6"/>
    <w:rsid w:val="009C5E4E"/>
    <w:rsid w:val="009C5EA1"/>
    <w:rsid w:val="009C60AE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4564"/>
    <w:rsid w:val="00A5479B"/>
    <w:rsid w:val="00A549B8"/>
    <w:rsid w:val="00A54DAC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4179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7A0D"/>
    <w:rsid w:val="00D07B23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8DF"/>
    <w:rsid w:val="00D36296"/>
    <w:rsid w:val="00D36329"/>
    <w:rsid w:val="00D36804"/>
    <w:rsid w:val="00D374FA"/>
    <w:rsid w:val="00D37533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7F08"/>
    <w:rsid w:val="00E303C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47B2-7BBD-4129-877C-36E41BBC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8208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2</cp:revision>
  <cp:lastPrinted>2013-06-12T19:38:00Z</cp:lastPrinted>
  <dcterms:created xsi:type="dcterms:W3CDTF">2013-07-05T14:47:00Z</dcterms:created>
  <dcterms:modified xsi:type="dcterms:W3CDTF">2013-07-05T14:47:00Z</dcterms:modified>
</cp:coreProperties>
</file>