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BB6" w:rsidRPr="005C703F" w:rsidRDefault="006B7BB6" w:rsidP="00564394">
      <w:pPr>
        <w:pStyle w:val="TableTitle"/>
        <w:spacing w:before="0"/>
      </w:pPr>
      <w:r w:rsidRPr="007F5E09">
        <w:t xml:space="preserve">Table </w:t>
      </w:r>
      <w:r>
        <w:t>C</w:t>
      </w:r>
      <w:r w:rsidRPr="007F5E09">
        <w:t>.</w:t>
      </w:r>
      <w:r>
        <w:t>12</w:t>
      </w:r>
      <w:r w:rsidRPr="007F5E09">
        <w:t xml:space="preserve">. </w:t>
      </w:r>
      <w:r>
        <w:t xml:space="preserve">Characteristics </w:t>
      </w:r>
      <w:r w:rsidRPr="007F5E09">
        <w:t xml:space="preserve">of the included studies in </w:t>
      </w:r>
      <w:r>
        <w:t>KQ 1e</w:t>
      </w:r>
    </w:p>
    <w:tbl>
      <w:tblPr>
        <w:tblStyle w:val="TableGrid"/>
        <w:tblW w:w="13194" w:type="dxa"/>
        <w:tblInd w:w="18" w:type="dxa"/>
        <w:tblLayout w:type="fixed"/>
        <w:tblLook w:val="04A0"/>
      </w:tblPr>
      <w:tblGrid>
        <w:gridCol w:w="990"/>
        <w:gridCol w:w="1080"/>
        <w:gridCol w:w="1260"/>
        <w:gridCol w:w="2430"/>
        <w:gridCol w:w="2700"/>
        <w:gridCol w:w="3204"/>
        <w:gridCol w:w="1504"/>
        <w:gridCol w:w="26"/>
      </w:tblGrid>
      <w:tr w:rsidR="006B7BB6" w:rsidRPr="00D879B2" w:rsidTr="006D6656">
        <w:trPr>
          <w:tblHeader/>
        </w:trPr>
        <w:tc>
          <w:tcPr>
            <w:tcW w:w="990" w:type="dxa"/>
          </w:tcPr>
          <w:p w:rsidR="006B7BB6" w:rsidRPr="00996B2C" w:rsidRDefault="006B7BB6" w:rsidP="006D6656">
            <w:pPr>
              <w:pStyle w:val="TableColumnHead"/>
            </w:pPr>
            <w:r w:rsidRPr="00996B2C">
              <w:t>Author, Year (ref)</w:t>
            </w:r>
          </w:p>
        </w:tc>
        <w:tc>
          <w:tcPr>
            <w:tcW w:w="1080" w:type="dxa"/>
          </w:tcPr>
          <w:p w:rsidR="006B7BB6" w:rsidRPr="00996B2C" w:rsidRDefault="006B7BB6" w:rsidP="006D6656">
            <w:pPr>
              <w:pStyle w:val="TableColumnHead"/>
            </w:pPr>
            <w:r w:rsidRPr="00996B2C">
              <w:t xml:space="preserve">Study </w:t>
            </w:r>
            <w:r>
              <w:t>C</w:t>
            </w:r>
            <w:r w:rsidRPr="00996B2C">
              <w:t xml:space="preserve">ountry, </w:t>
            </w:r>
            <w:r>
              <w:t>S</w:t>
            </w:r>
            <w:r w:rsidRPr="00996B2C">
              <w:t xml:space="preserve">tudy </w:t>
            </w:r>
            <w:r>
              <w:t>D</w:t>
            </w:r>
            <w:r w:rsidRPr="00996B2C">
              <w:t xml:space="preserve">esign, </w:t>
            </w:r>
            <w:r>
              <w:t>S</w:t>
            </w:r>
            <w:r w:rsidRPr="00996B2C">
              <w:t xml:space="preserve">tudy </w:t>
            </w:r>
            <w:r>
              <w:t>S</w:t>
            </w:r>
            <w:r w:rsidRPr="00996B2C">
              <w:t xml:space="preserve">ettings, </w:t>
            </w:r>
            <w:r>
              <w:t>R</w:t>
            </w:r>
            <w:r w:rsidRPr="00996B2C">
              <w:t xml:space="preserve">isk of </w:t>
            </w:r>
            <w:r>
              <w:t>B</w:t>
            </w:r>
            <w:r w:rsidRPr="00996B2C">
              <w:t>ias</w:t>
            </w:r>
          </w:p>
        </w:tc>
        <w:tc>
          <w:tcPr>
            <w:tcW w:w="1260" w:type="dxa"/>
          </w:tcPr>
          <w:p w:rsidR="006B7BB6" w:rsidRPr="00996B2C" w:rsidRDefault="006B7BB6" w:rsidP="006D6656">
            <w:pPr>
              <w:pStyle w:val="TableColumnHead"/>
            </w:pPr>
            <w:r w:rsidRPr="00996B2C">
              <w:t xml:space="preserve">FeNO and </w:t>
            </w:r>
            <w:r>
              <w:t>C</w:t>
            </w:r>
            <w:r w:rsidRPr="00996B2C">
              <w:t>omparisons</w:t>
            </w:r>
          </w:p>
        </w:tc>
        <w:tc>
          <w:tcPr>
            <w:tcW w:w="2430" w:type="dxa"/>
          </w:tcPr>
          <w:p w:rsidR="006B7BB6" w:rsidRPr="00996B2C" w:rsidRDefault="006B7BB6" w:rsidP="006D6656">
            <w:pPr>
              <w:pStyle w:val="TableColumnHead"/>
            </w:pPr>
            <w:r w:rsidRPr="00996B2C">
              <w:t xml:space="preserve">Patient </w:t>
            </w:r>
            <w:r>
              <w:t>C</w:t>
            </w:r>
            <w:r w:rsidRPr="00996B2C">
              <w:t>haracteristics (</w:t>
            </w:r>
            <w:r>
              <w:t>A</w:t>
            </w:r>
            <w:r w:rsidRPr="00996B2C">
              <w:t xml:space="preserve">ge, </w:t>
            </w:r>
            <w:r>
              <w:t>G</w:t>
            </w:r>
            <w:r w:rsidRPr="00996B2C">
              <w:t xml:space="preserve">ender, </w:t>
            </w:r>
            <w:r>
              <w:t>R</w:t>
            </w:r>
            <w:r w:rsidRPr="00996B2C">
              <w:t>ace, BMI/</w:t>
            </w:r>
            <w:r>
              <w:t>W</w:t>
            </w:r>
            <w:r w:rsidRPr="00996B2C">
              <w:t xml:space="preserve">eight, </w:t>
            </w:r>
            <w:r>
              <w:t>T</w:t>
            </w:r>
            <w:r w:rsidRPr="00996B2C">
              <w:t xml:space="preserve">obacco </w:t>
            </w:r>
            <w:r>
              <w:t>U</w:t>
            </w:r>
            <w:r w:rsidRPr="00996B2C">
              <w:t xml:space="preserve">se, </w:t>
            </w:r>
            <w:r>
              <w:t>A</w:t>
            </w:r>
            <w:r w:rsidRPr="00996B2C">
              <w:t xml:space="preserve">sthma </w:t>
            </w:r>
            <w:r>
              <w:t>P</w:t>
            </w:r>
            <w:r w:rsidRPr="00996B2C">
              <w:t xml:space="preserve">henotype, </w:t>
            </w:r>
            <w:r>
              <w:t>A</w:t>
            </w:r>
            <w:r w:rsidRPr="00996B2C">
              <w:t>topy, etc)</w:t>
            </w:r>
          </w:p>
        </w:tc>
        <w:tc>
          <w:tcPr>
            <w:tcW w:w="2700" w:type="dxa"/>
          </w:tcPr>
          <w:p w:rsidR="006B7BB6" w:rsidRPr="00996B2C" w:rsidRDefault="006B7BB6" w:rsidP="006D6656">
            <w:pPr>
              <w:pStyle w:val="TableColumnHead"/>
            </w:pPr>
            <w:r>
              <w:t>Ways of A</w:t>
            </w:r>
            <w:r w:rsidRPr="00996B2C">
              <w:t>dministration (</w:t>
            </w:r>
            <w:r>
              <w:t>F</w:t>
            </w:r>
            <w:r w:rsidRPr="00996B2C">
              <w:t xml:space="preserve">requency, </w:t>
            </w:r>
            <w:r>
              <w:t>U</w:t>
            </w:r>
            <w:r w:rsidRPr="00996B2C">
              <w:t xml:space="preserve">se of </w:t>
            </w:r>
            <w:r>
              <w:t>Al</w:t>
            </w:r>
            <w:r w:rsidRPr="00996B2C">
              <w:t>cohol/</w:t>
            </w:r>
            <w:r>
              <w:t>M</w:t>
            </w:r>
            <w:r w:rsidRPr="00996B2C">
              <w:t xml:space="preserve">outhwash, </w:t>
            </w:r>
            <w:r>
              <w:t>B</w:t>
            </w:r>
            <w:r w:rsidRPr="00996B2C">
              <w:t>eta-</w:t>
            </w:r>
            <w:r>
              <w:t>A</w:t>
            </w:r>
            <w:r w:rsidRPr="00996B2C">
              <w:t xml:space="preserve">gonists </w:t>
            </w:r>
            <w:r>
              <w:t>P</w:t>
            </w:r>
            <w:r w:rsidRPr="00996B2C">
              <w:t xml:space="preserve">rior to </w:t>
            </w:r>
            <w:r>
              <w:t>T</w:t>
            </w:r>
            <w:r w:rsidRPr="00996B2C">
              <w:t>est)</w:t>
            </w:r>
          </w:p>
        </w:tc>
        <w:tc>
          <w:tcPr>
            <w:tcW w:w="3204" w:type="dxa"/>
            <w:tcBorders>
              <w:bottom w:val="single" w:sz="4" w:space="0" w:color="auto"/>
            </w:tcBorders>
          </w:tcPr>
          <w:p w:rsidR="006B7BB6" w:rsidRPr="00D879B2" w:rsidRDefault="006B7BB6" w:rsidP="006D6656">
            <w:pPr>
              <w:pStyle w:val="TableColumnHead"/>
            </w:pPr>
            <w:r w:rsidRPr="00D879B2">
              <w:t xml:space="preserve">Test </w:t>
            </w:r>
            <w:r>
              <w:t>F</w:t>
            </w:r>
            <w:r w:rsidRPr="00D879B2">
              <w:t>indings (</w:t>
            </w:r>
            <w:r>
              <w:t>M</w:t>
            </w:r>
            <w:r w:rsidRPr="00D879B2">
              <w:t>ean, SD)</w:t>
            </w: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B7BB6" w:rsidRPr="00D879B2" w:rsidRDefault="006B7BB6" w:rsidP="006D6656">
            <w:pPr>
              <w:pStyle w:val="TableColumnHead"/>
            </w:pPr>
            <w:r w:rsidRPr="00D879B2">
              <w:t>Conclusion</w:t>
            </w:r>
          </w:p>
        </w:tc>
      </w:tr>
      <w:tr w:rsidR="006B7BB6" w:rsidRPr="00D879B2" w:rsidTr="006D6656">
        <w:trPr>
          <w:trHeight w:val="1151"/>
        </w:trPr>
        <w:tc>
          <w:tcPr>
            <w:tcW w:w="990" w:type="dxa"/>
            <w:vMerge w:val="restart"/>
          </w:tcPr>
          <w:p w:rsidR="006B7BB6" w:rsidRPr="00D879B2" w:rsidRDefault="006B7BB6" w:rsidP="006D6656">
            <w:pPr>
              <w:pStyle w:val="TableLeftText"/>
            </w:pPr>
            <w:r w:rsidRPr="00D879B2">
              <w:t>Balinotti, 2013</w:t>
            </w:r>
            <w:r>
              <w:t xml:space="preserve"> </w:t>
            </w:r>
            <w:r w:rsidR="00F236E5">
              <w:fldChar w:fldCharType="begin">
                <w:fldData xml:space="preserve">PEVuZE5vdGU+PENpdGU+PEF1dGhvcj5CYWxpbm90dGk8L0F1dGhvcj48WWVhcj4yMDEzPC9ZZWFy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=
</w:fldData>
              </w:fldChar>
            </w:r>
            <w:r>
              <w:instrText xml:space="preserve"> ADDIN EN.CITE </w:instrText>
            </w:r>
            <w:r w:rsidR="00F236E5">
              <w:fldChar w:fldCharType="begin">
                <w:fldData xml:space="preserve">PEVuZE5vdGU+PENpdGU+PEF1dGhvcj5CYWxpbm90dGk8L0F1dGhvcj48WWVhcj4yMDEzPC9ZZWFy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=
</w:fldData>
              </w:fldChar>
            </w:r>
            <w:r>
              <w:instrText xml:space="preserve"> ADDIN EN.CITE.DATA </w:instrText>
            </w:r>
            <w:r w:rsidR="00F236E5">
              <w:fldChar w:fldCharType="end"/>
            </w:r>
            <w:r w:rsidR="00F236E5">
              <w:fldChar w:fldCharType="separate"/>
            </w:r>
            <w:r w:rsidRPr="00730075">
              <w:rPr>
                <w:rFonts w:ascii="Times New Roman" w:hAnsi="Times New Roman" w:cs="Times New Roman"/>
                <w:noProof/>
                <w:vertAlign w:val="superscript"/>
              </w:rPr>
              <w:t>163</w:t>
            </w:r>
            <w:r w:rsidR="00F236E5">
              <w:fldChar w:fldCharType="end"/>
            </w:r>
          </w:p>
        </w:tc>
        <w:tc>
          <w:tcPr>
            <w:tcW w:w="1080" w:type="dxa"/>
            <w:vMerge w:val="restart"/>
          </w:tcPr>
          <w:p w:rsidR="006B7BB6" w:rsidRPr="00D879B2" w:rsidRDefault="006B7BB6" w:rsidP="006D6656">
            <w:pPr>
              <w:pStyle w:val="TableText"/>
            </w:pPr>
            <w:r>
              <w:t>Argentina, cross section study</w:t>
            </w:r>
            <w:r w:rsidRPr="00D879B2">
              <w:t xml:space="preserve">, </w:t>
            </w:r>
            <w:r>
              <w:t>outpatient setting</w:t>
            </w:r>
            <w:r w:rsidRPr="00564394">
              <w:t>, low risk of bias.</w:t>
            </w:r>
          </w:p>
        </w:tc>
        <w:tc>
          <w:tcPr>
            <w:tcW w:w="1260" w:type="dxa"/>
          </w:tcPr>
          <w:p w:rsidR="006B7BB6" w:rsidRPr="00D879B2" w:rsidRDefault="006B7BB6" w:rsidP="006D6656">
            <w:pPr>
              <w:pStyle w:val="TableText"/>
            </w:pPr>
            <w:r w:rsidRPr="00D879B2">
              <w:t>FeNO, N=52</w:t>
            </w:r>
          </w:p>
        </w:tc>
        <w:tc>
          <w:tcPr>
            <w:tcW w:w="2430" w:type="dxa"/>
            <w:vMerge w:val="restart"/>
          </w:tcPr>
          <w:p w:rsidR="006B7BB6" w:rsidRDefault="006B7BB6" w:rsidP="006D6656">
            <w:pPr>
              <w:pStyle w:val="TableText"/>
            </w:pPr>
            <w:r w:rsidRPr="00D879B2">
              <w:t xml:space="preserve">Positive API (N= 31) Mean age 19.8 months (SD: 11), </w:t>
            </w:r>
          </w:p>
          <w:p w:rsidR="006B7BB6" w:rsidRDefault="006B7BB6" w:rsidP="006D6656">
            <w:pPr>
              <w:pStyle w:val="TableText"/>
            </w:pPr>
            <w:r>
              <w:t>71% males</w:t>
            </w:r>
            <w:r w:rsidRPr="00D879B2">
              <w:t>,</w:t>
            </w:r>
            <w:r>
              <w:t xml:space="preserve"> </w:t>
            </w:r>
          </w:p>
          <w:p w:rsidR="006B7BB6" w:rsidRDefault="006B7BB6" w:rsidP="006D6656">
            <w:pPr>
              <w:pStyle w:val="TableText"/>
            </w:pPr>
            <w:r>
              <w:t>mean w</w:t>
            </w:r>
            <w:r w:rsidRPr="00D879B2">
              <w:t xml:space="preserve">eight 12.2 Kg (SD: 2). </w:t>
            </w:r>
          </w:p>
          <w:p w:rsidR="006B7BB6" w:rsidRDefault="006B7BB6" w:rsidP="006D6656">
            <w:pPr>
              <w:pStyle w:val="TableText"/>
            </w:pPr>
            <w:r w:rsidRPr="00D879B2">
              <w:t xml:space="preserve">FeNO= 13.5 ppb, </w:t>
            </w:r>
          </w:p>
          <w:p w:rsidR="006B7BB6" w:rsidRPr="00D879B2" w:rsidRDefault="006B7BB6" w:rsidP="006D6656">
            <w:pPr>
              <w:pStyle w:val="TableText"/>
            </w:pPr>
            <w:r>
              <w:t>70.9% atopic</w:t>
            </w:r>
            <w:r w:rsidRPr="00D879B2">
              <w:t xml:space="preserve"> (</w:t>
            </w:r>
            <w:r>
              <w:t>eczema+ allergic rhinitis)</w:t>
            </w:r>
            <w:r w:rsidRPr="00D879B2">
              <w:t>.</w:t>
            </w:r>
          </w:p>
          <w:p w:rsidR="006B7BB6" w:rsidRPr="00D879B2" w:rsidRDefault="006B7BB6" w:rsidP="006D6656">
            <w:pPr>
              <w:pStyle w:val="TableText"/>
            </w:pPr>
          </w:p>
          <w:p w:rsidR="006B7BB6" w:rsidRDefault="006B7BB6" w:rsidP="006D6656">
            <w:pPr>
              <w:pStyle w:val="TableText"/>
            </w:pPr>
            <w:r w:rsidRPr="00D879B2">
              <w:t xml:space="preserve">Negative API (N= 21) Mean age 15.6 months (SD: 8), </w:t>
            </w:r>
          </w:p>
          <w:p w:rsidR="006B7BB6" w:rsidRDefault="006B7BB6" w:rsidP="006D6656">
            <w:pPr>
              <w:pStyle w:val="TableText"/>
            </w:pPr>
            <w:r>
              <w:t>62% male</w:t>
            </w:r>
            <w:r w:rsidRPr="00D879B2">
              <w:t xml:space="preserve">, </w:t>
            </w:r>
          </w:p>
          <w:p w:rsidR="006B7BB6" w:rsidRDefault="006B7BB6" w:rsidP="006D6656">
            <w:pPr>
              <w:pStyle w:val="TableText"/>
            </w:pPr>
            <w:r>
              <w:t>mean w</w:t>
            </w:r>
            <w:r w:rsidRPr="00D879B2">
              <w:t>eight 10 Kg (SD: 3)</w:t>
            </w:r>
            <w:r>
              <w:t xml:space="preserve">. </w:t>
            </w:r>
          </w:p>
          <w:p w:rsidR="006B7BB6" w:rsidRDefault="006B7BB6" w:rsidP="006D6656">
            <w:pPr>
              <w:pStyle w:val="TableText"/>
            </w:pPr>
            <w:r>
              <w:t xml:space="preserve">FeNO= 5.6 ppb, </w:t>
            </w:r>
          </w:p>
          <w:p w:rsidR="006B7BB6" w:rsidRPr="00D879B2" w:rsidRDefault="006B7BB6" w:rsidP="006D6656">
            <w:pPr>
              <w:pStyle w:val="TableText"/>
            </w:pPr>
            <w:r>
              <w:t>0% atopic (eczema+ allergic rhinitis)</w:t>
            </w:r>
            <w:r w:rsidRPr="00D879B2">
              <w:t>.</w:t>
            </w:r>
          </w:p>
        </w:tc>
        <w:tc>
          <w:tcPr>
            <w:tcW w:w="2700" w:type="dxa"/>
          </w:tcPr>
          <w:p w:rsidR="006B7BB6" w:rsidRPr="00D879B2" w:rsidRDefault="006B7BB6" w:rsidP="006D6656">
            <w:pPr>
              <w:pStyle w:val="TableText"/>
            </w:pPr>
            <w:r w:rsidRPr="00D879B2">
              <w:t>Measured by Chemiluminescence Ecomedics CLD 88 Analyzer ( Duernten Switzerland, online with tidal breathing manover, one visit several times, at flow rate 50 ml/sec.</w:t>
            </w:r>
          </w:p>
        </w:tc>
        <w:tc>
          <w:tcPr>
            <w:tcW w:w="3204" w:type="dxa"/>
            <w:vMerge w:val="restart"/>
          </w:tcPr>
          <w:p w:rsidR="006B7BB6" w:rsidRPr="00D879B2" w:rsidRDefault="006B7BB6" w:rsidP="006D6656">
            <w:pPr>
              <w:pStyle w:val="TableText"/>
            </w:pPr>
            <w:r w:rsidRPr="00D879B2">
              <w:t xml:space="preserve">FeNO &gt; 8 ppb predict positive asthma predictive index (API) with a </w:t>
            </w:r>
            <w:r>
              <w:t>sensitivity of</w:t>
            </w:r>
            <w:r w:rsidRPr="00D879B2">
              <w:t xml:space="preserve"> 74%, </w:t>
            </w:r>
            <w:r>
              <w:t>specificity</w:t>
            </w:r>
            <w:r w:rsidRPr="00D879B2">
              <w:t xml:space="preserve"> </w:t>
            </w:r>
            <w:r>
              <w:t xml:space="preserve">of </w:t>
            </w:r>
            <w:r w:rsidRPr="00D879B2">
              <w:t xml:space="preserve">76%, </w:t>
            </w:r>
            <w:r>
              <w:t>PPV</w:t>
            </w:r>
            <w:r w:rsidRPr="00D879B2">
              <w:t xml:space="preserve"> </w:t>
            </w:r>
            <w:r>
              <w:t xml:space="preserve">of </w:t>
            </w:r>
            <w:r w:rsidRPr="00D879B2">
              <w:t xml:space="preserve">82% and </w:t>
            </w:r>
            <w:r>
              <w:t>NPV</w:t>
            </w:r>
            <w:r w:rsidRPr="00D879B2">
              <w:t xml:space="preserve"> </w:t>
            </w:r>
            <w:r>
              <w:t xml:space="preserve">of </w:t>
            </w:r>
            <w:r w:rsidRPr="00D879B2">
              <w:t xml:space="preserve">66.6%. </w:t>
            </w:r>
          </w:p>
          <w:p w:rsidR="006B7BB6" w:rsidRPr="00D879B2" w:rsidRDefault="006B7BB6" w:rsidP="006D6656">
            <w:pPr>
              <w:pStyle w:val="TableText"/>
            </w:pPr>
          </w:p>
        </w:tc>
        <w:tc>
          <w:tcPr>
            <w:tcW w:w="1530" w:type="dxa"/>
            <w:gridSpan w:val="2"/>
            <w:vMerge w:val="restart"/>
            <w:shd w:val="clear" w:color="auto" w:fill="auto"/>
          </w:tcPr>
          <w:p w:rsidR="006B7BB6" w:rsidRPr="00D879B2" w:rsidRDefault="006B7BB6" w:rsidP="006D6656">
            <w:pPr>
              <w:pStyle w:val="TableText"/>
            </w:pPr>
            <w:r w:rsidRPr="00D879B2">
              <w:t>In children &lt; 3 years, FeNO was higher in those with positive (</w:t>
            </w:r>
            <w:r>
              <w:t>compared with</w:t>
            </w:r>
            <w:r w:rsidRPr="00D879B2">
              <w:t xml:space="preserve"> negative) Asthma Predictive Index</w:t>
            </w:r>
          </w:p>
        </w:tc>
      </w:tr>
      <w:tr w:rsidR="006B7BB6" w:rsidRPr="00D879B2" w:rsidTr="006D6656">
        <w:trPr>
          <w:trHeight w:val="611"/>
        </w:trPr>
        <w:tc>
          <w:tcPr>
            <w:tcW w:w="990" w:type="dxa"/>
            <w:vMerge/>
          </w:tcPr>
          <w:p w:rsidR="006B7BB6" w:rsidRPr="00D879B2" w:rsidRDefault="006B7BB6" w:rsidP="006D6656">
            <w:pPr>
              <w:pStyle w:val="TableLeftText"/>
            </w:pPr>
          </w:p>
        </w:tc>
        <w:tc>
          <w:tcPr>
            <w:tcW w:w="1080" w:type="dxa"/>
            <w:vMerge/>
          </w:tcPr>
          <w:p w:rsidR="006B7BB6" w:rsidRPr="00D879B2" w:rsidRDefault="006B7BB6" w:rsidP="006D6656">
            <w:pPr>
              <w:pStyle w:val="TableText"/>
            </w:pPr>
          </w:p>
        </w:tc>
        <w:tc>
          <w:tcPr>
            <w:tcW w:w="1260" w:type="dxa"/>
          </w:tcPr>
          <w:p w:rsidR="006B7BB6" w:rsidRPr="00D879B2" w:rsidRDefault="006B7BB6" w:rsidP="006D6656">
            <w:pPr>
              <w:pStyle w:val="TableText"/>
            </w:pPr>
            <w:r w:rsidRPr="00D879B2">
              <w:t>Asthma predictive index</w:t>
            </w:r>
            <w:r>
              <w:t xml:space="preserve"> (API)</w:t>
            </w:r>
            <w:r w:rsidRPr="00D879B2">
              <w:t>, N= 52</w:t>
            </w:r>
          </w:p>
        </w:tc>
        <w:tc>
          <w:tcPr>
            <w:tcW w:w="2430" w:type="dxa"/>
            <w:vMerge/>
          </w:tcPr>
          <w:p w:rsidR="006B7BB6" w:rsidRPr="00D879B2" w:rsidRDefault="006B7BB6" w:rsidP="006D6656">
            <w:pPr>
              <w:pStyle w:val="TableText"/>
            </w:pPr>
          </w:p>
        </w:tc>
        <w:tc>
          <w:tcPr>
            <w:tcW w:w="2700" w:type="dxa"/>
          </w:tcPr>
          <w:p w:rsidR="006B7BB6" w:rsidRPr="00D879B2" w:rsidRDefault="006B7BB6" w:rsidP="006D6656">
            <w:pPr>
              <w:pStyle w:val="TableText"/>
            </w:pPr>
            <w:r w:rsidRPr="00D879B2">
              <w:t>API was positive if meet 1 major (Parent with asthma or eczema diagnosis) or 2 minor criteria (allergic rhinitis diagnosis, wheeze unrelated to cold, peripheral eosinophilia &gt;4%).</w:t>
            </w:r>
          </w:p>
        </w:tc>
        <w:tc>
          <w:tcPr>
            <w:tcW w:w="3204" w:type="dxa"/>
            <w:vMerge/>
            <w:tcBorders>
              <w:bottom w:val="single" w:sz="4" w:space="0" w:color="auto"/>
            </w:tcBorders>
          </w:tcPr>
          <w:p w:rsidR="006B7BB6" w:rsidRPr="00D879B2" w:rsidRDefault="006B7BB6" w:rsidP="006D6656">
            <w:pPr>
              <w:pStyle w:val="TableText"/>
            </w:pPr>
          </w:p>
        </w:tc>
        <w:tc>
          <w:tcPr>
            <w:tcW w:w="153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6B7BB6" w:rsidRPr="00D879B2" w:rsidRDefault="006B7BB6" w:rsidP="006D6656">
            <w:pPr>
              <w:pStyle w:val="TableText"/>
            </w:pPr>
          </w:p>
        </w:tc>
      </w:tr>
      <w:tr w:rsidR="006B7BB6" w:rsidRPr="007251A0" w:rsidTr="006D6656">
        <w:trPr>
          <w:gridAfter w:val="1"/>
          <w:wAfter w:w="26" w:type="dxa"/>
          <w:trHeight w:val="3338"/>
        </w:trPr>
        <w:tc>
          <w:tcPr>
            <w:tcW w:w="990" w:type="dxa"/>
            <w:vMerge w:val="restart"/>
          </w:tcPr>
          <w:p w:rsidR="006B7BB6" w:rsidRPr="007251A0" w:rsidRDefault="006B7BB6" w:rsidP="006D6656">
            <w:pPr>
              <w:pStyle w:val="TableLeftText"/>
            </w:pPr>
            <w:r w:rsidRPr="00386481">
              <w:t>Bloemen</w:t>
            </w:r>
            <w:r>
              <w:t xml:space="preserve">, 2010 </w:t>
            </w:r>
            <w:r w:rsidR="00F236E5">
              <w:fldChar w:fldCharType="begin">
                <w:fldData xml:space="preserve">PEVuZE5vdGU+PENpdGU+PEF1dGhvcj5CbG9lbWVuPC9BdXRob3I+PFllYXI+MjAxMDwvWWVhcj48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</w:fldData>
              </w:fldChar>
            </w:r>
            <w:r>
              <w:instrText xml:space="preserve"> ADDIN EN.CITE </w:instrText>
            </w:r>
            <w:r w:rsidR="00F236E5">
              <w:fldChar w:fldCharType="begin">
                <w:fldData xml:space="preserve">PEVuZE5vdGU+PENpdGU+PEF1dGhvcj5CbG9lbWVuPC9BdXRob3I+PFllYXI+MjAxMDwvWWVhcj48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</w:fldData>
              </w:fldChar>
            </w:r>
            <w:r>
              <w:instrText xml:space="preserve"> ADDIN EN.CITE.DATA </w:instrText>
            </w:r>
            <w:r w:rsidR="00F236E5">
              <w:fldChar w:fldCharType="end"/>
            </w:r>
            <w:r w:rsidR="00F236E5">
              <w:fldChar w:fldCharType="separate"/>
            </w:r>
            <w:r w:rsidRPr="00730075">
              <w:rPr>
                <w:rFonts w:ascii="Times New Roman" w:hAnsi="Times New Roman" w:cs="Times New Roman"/>
                <w:noProof/>
                <w:vertAlign w:val="superscript"/>
              </w:rPr>
              <w:t>164</w:t>
            </w:r>
            <w:r w:rsidR="00F236E5">
              <w:fldChar w:fldCharType="end"/>
            </w:r>
          </w:p>
        </w:tc>
        <w:tc>
          <w:tcPr>
            <w:tcW w:w="1080" w:type="dxa"/>
            <w:vMerge w:val="restart"/>
          </w:tcPr>
          <w:p w:rsidR="006B7BB6" w:rsidRPr="007251A0" w:rsidRDefault="006B7BB6" w:rsidP="006D6656">
            <w:pPr>
              <w:pStyle w:val="TableText"/>
            </w:pPr>
            <w:r w:rsidRPr="00386481">
              <w:t>Belgium</w:t>
            </w:r>
            <w:r>
              <w:t xml:space="preserve">, longitudinal </w:t>
            </w:r>
            <w:r w:rsidRPr="00386481">
              <w:t>nonrandomized</w:t>
            </w:r>
            <w:r>
              <w:t>, out</w:t>
            </w:r>
            <w:r w:rsidRPr="00386481">
              <w:t>patient</w:t>
            </w:r>
            <w:r>
              <w:t xml:space="preserve"> setting,</w:t>
            </w:r>
            <w:r w:rsidRPr="00564394">
              <w:t xml:space="preserve"> high risk of bias.</w:t>
            </w:r>
          </w:p>
        </w:tc>
        <w:tc>
          <w:tcPr>
            <w:tcW w:w="1260" w:type="dxa"/>
          </w:tcPr>
          <w:p w:rsidR="006B7BB6" w:rsidRPr="004D54FD" w:rsidRDefault="006B7BB6" w:rsidP="006D6656">
            <w:pPr>
              <w:pStyle w:val="TableText"/>
            </w:pPr>
            <w:r w:rsidRPr="004D54FD">
              <w:t>FeNO, N= 39</w:t>
            </w:r>
          </w:p>
        </w:tc>
        <w:tc>
          <w:tcPr>
            <w:tcW w:w="2430" w:type="dxa"/>
          </w:tcPr>
          <w:p w:rsidR="006B7BB6" w:rsidRDefault="006B7BB6" w:rsidP="006D6656">
            <w:pPr>
              <w:pStyle w:val="TableText"/>
            </w:pPr>
            <w:r>
              <w:t>53.9% male,</w:t>
            </w:r>
          </w:p>
          <w:p w:rsidR="006B7BB6" w:rsidRDefault="006B7BB6" w:rsidP="006D6656">
            <w:pPr>
              <w:pStyle w:val="TableText"/>
            </w:pPr>
            <w:r>
              <w:t xml:space="preserve">Median BMI </w:t>
            </w:r>
            <w:r w:rsidRPr="006E60B7">
              <w:t xml:space="preserve">16.1 </w:t>
            </w:r>
            <w:r>
              <w:t xml:space="preserve">Kg/m2, range 14.6–17.5. </w:t>
            </w:r>
          </w:p>
          <w:p w:rsidR="006B7BB6" w:rsidRDefault="006B7BB6" w:rsidP="006D6656">
            <w:pPr>
              <w:pStyle w:val="TableText"/>
            </w:pPr>
          </w:p>
          <w:p w:rsidR="006B7BB6" w:rsidRDefault="006B7BB6" w:rsidP="006D6656">
            <w:pPr>
              <w:pStyle w:val="TableText"/>
            </w:pPr>
          </w:p>
          <w:p w:rsidR="006B7BB6" w:rsidRDefault="006B7BB6" w:rsidP="006D6656">
            <w:pPr>
              <w:pStyle w:val="TableText"/>
            </w:pPr>
          </w:p>
          <w:p w:rsidR="006B7BB6" w:rsidRDefault="006B7BB6" w:rsidP="006D6656">
            <w:pPr>
              <w:pStyle w:val="TableText"/>
            </w:pPr>
          </w:p>
          <w:p w:rsidR="006B7BB6" w:rsidRPr="007251A0" w:rsidRDefault="006B7BB6" w:rsidP="006D6656">
            <w:pPr>
              <w:pStyle w:val="TableText"/>
            </w:pPr>
          </w:p>
        </w:tc>
        <w:tc>
          <w:tcPr>
            <w:tcW w:w="2700" w:type="dxa"/>
          </w:tcPr>
          <w:p w:rsidR="006B7BB6" w:rsidRPr="007251A0" w:rsidRDefault="006B7BB6" w:rsidP="006D6656">
            <w:pPr>
              <w:pStyle w:val="TableText"/>
            </w:pPr>
            <w:r>
              <w:t>FeNO</w:t>
            </w:r>
            <w:r w:rsidRPr="006E60B7">
              <w:t xml:space="preserve"> was measured online</w:t>
            </w:r>
            <w:r>
              <w:t xml:space="preserve"> using a rapid response </w:t>
            </w:r>
            <w:r w:rsidRPr="006E60B7">
              <w:t>chemiluminescence analyser (CLD88sp;</w:t>
            </w:r>
            <w:r>
              <w:t xml:space="preserve"> </w:t>
            </w:r>
            <w:r w:rsidRPr="006E60B7">
              <w:t>EcoMedics, Duernten, Switzerland)</w:t>
            </w:r>
          </w:p>
        </w:tc>
        <w:tc>
          <w:tcPr>
            <w:tcW w:w="3204" w:type="dxa"/>
          </w:tcPr>
          <w:p w:rsidR="006B7BB6" w:rsidRPr="006E60B7" w:rsidRDefault="006B7BB6" w:rsidP="006D6656">
            <w:pPr>
              <w:pStyle w:val="TableText"/>
            </w:pPr>
            <w:r>
              <w:t xml:space="preserve">Meadian FeNO </w:t>
            </w:r>
            <w:r w:rsidRPr="006E60B7">
              <w:t>3.1</w:t>
            </w:r>
            <w:r>
              <w:t xml:space="preserve"> ppb, range </w:t>
            </w:r>
            <w:r w:rsidRPr="006E60B7">
              <w:t>1.3</w:t>
            </w:r>
            <w:r>
              <w:t xml:space="preserve"> to 13.2</w:t>
            </w:r>
          </w:p>
          <w:p w:rsidR="006B7BB6" w:rsidRPr="006E60B7" w:rsidRDefault="006B7BB6" w:rsidP="006D6656">
            <w:pPr>
              <w:pStyle w:val="TableText"/>
            </w:pPr>
            <w:r>
              <w:t xml:space="preserve">FeNO in </w:t>
            </w:r>
            <w:r w:rsidRPr="006E60B7">
              <w:t>mAPI</w:t>
            </w:r>
            <w:r>
              <w:t xml:space="preserve"> positive: </w:t>
            </w:r>
            <w:r w:rsidRPr="006E60B7">
              <w:t>3.6 (1.6</w:t>
            </w:r>
            <w:r>
              <w:t xml:space="preserve"> to </w:t>
            </w:r>
            <w:r w:rsidRPr="006E60B7">
              <w:t>4.3)</w:t>
            </w:r>
            <w:r>
              <w:t>.</w:t>
            </w:r>
          </w:p>
          <w:p w:rsidR="006B7BB6" w:rsidRDefault="006B7BB6" w:rsidP="006D6656">
            <w:pPr>
              <w:pStyle w:val="TableText"/>
            </w:pPr>
            <w:r>
              <w:t xml:space="preserve">FeNO </w:t>
            </w:r>
            <w:r w:rsidRPr="006E60B7">
              <w:t>mAPI</w:t>
            </w:r>
            <w:r>
              <w:t xml:space="preserve"> negative: </w:t>
            </w:r>
            <w:r w:rsidRPr="006E60B7">
              <w:t>2.9 (2.1</w:t>
            </w:r>
            <w:r>
              <w:t xml:space="preserve"> to </w:t>
            </w:r>
            <w:r w:rsidRPr="006E60B7">
              <w:t>5.1)</w:t>
            </w:r>
            <w:r>
              <w:t>.</w:t>
            </w:r>
          </w:p>
          <w:p w:rsidR="006B7BB6" w:rsidRDefault="006B7BB6" w:rsidP="006D6656">
            <w:pPr>
              <w:pStyle w:val="TableText"/>
            </w:pPr>
          </w:p>
          <w:p w:rsidR="006B7BB6" w:rsidRPr="007251A0" w:rsidRDefault="006B7BB6" w:rsidP="006D6656">
            <w:pPr>
              <w:pStyle w:val="TableText"/>
            </w:pPr>
            <w:r w:rsidRPr="006E60B7">
              <w:t>No significant differences were</w:t>
            </w:r>
            <w:r>
              <w:t xml:space="preserve"> found in Fe</w:t>
            </w:r>
            <w:r w:rsidRPr="006E60B7">
              <w:t>NO based on mAPI groups, although values</w:t>
            </w:r>
            <w:r>
              <w:t xml:space="preserve"> </w:t>
            </w:r>
            <w:r w:rsidRPr="006E60B7">
              <w:t>were slightly increased in the mAPI-positive group (3.6</w:t>
            </w:r>
            <w:r>
              <w:t xml:space="preserve"> </w:t>
            </w:r>
            <w:r w:rsidRPr="006E60B7">
              <w:t>ppb) compared with those in the mAPI-negative group</w:t>
            </w:r>
            <w:r>
              <w:t xml:space="preserve"> (2.9 ppb). However, Fe</w:t>
            </w:r>
            <w:r w:rsidRPr="006E60B7">
              <w:t>NO values were borderline not significantly</w:t>
            </w:r>
            <w:r>
              <w:t xml:space="preserve"> </w:t>
            </w:r>
            <w:r w:rsidRPr="006E60B7">
              <w:t>increased in the wheezing group</w:t>
            </w:r>
            <w:r>
              <w:t xml:space="preserve"> (p=0.06), and </w:t>
            </w:r>
            <w:r w:rsidRPr="006E60B7">
              <w:t>significantly</w:t>
            </w:r>
            <w:r>
              <w:t xml:space="preserve"> </w:t>
            </w:r>
            <w:r w:rsidRPr="006E60B7">
              <w:t xml:space="preserve">increased in </w:t>
            </w:r>
            <w:r w:rsidRPr="00186F20">
              <w:t>skin prick tests</w:t>
            </w:r>
            <w:r w:rsidRPr="006E60B7">
              <w:t>-positive children, especially for</w:t>
            </w:r>
            <w:r>
              <w:t xml:space="preserve"> respiratory allergens (p=0.04).</w:t>
            </w:r>
          </w:p>
        </w:tc>
        <w:tc>
          <w:tcPr>
            <w:tcW w:w="1504" w:type="dxa"/>
            <w:vMerge w:val="restart"/>
          </w:tcPr>
          <w:p w:rsidR="006B7BB6" w:rsidRPr="007251A0" w:rsidRDefault="006B7BB6" w:rsidP="006D6656">
            <w:pPr>
              <w:pStyle w:val="TableText"/>
            </w:pPr>
            <w:r>
              <w:t>I</w:t>
            </w:r>
            <w:r w:rsidRPr="00386481">
              <w:t>t is possible to apply non-invasive markers (in urine, exhaled nitric oxide (</w:t>
            </w:r>
            <w:r>
              <w:t>FeNO</w:t>
            </w:r>
            <w:r w:rsidRPr="00386481">
              <w:t xml:space="preserve">) and exhaled breath condensate (EBC)) in 3-year-old children, and evaluated the biomarkers in relation to health outcomes and potential modifiers. </w:t>
            </w:r>
            <w:r>
              <w:lastRenderedPageBreak/>
              <w:t>FeNO</w:t>
            </w:r>
            <w:r w:rsidRPr="00386481">
              <w:t xml:space="preserve"> was correlated with respiratory allergy, and was borderline significantly correlated with wheezing, but not with the asthma predictive index (mAPI).</w:t>
            </w:r>
          </w:p>
        </w:tc>
      </w:tr>
      <w:tr w:rsidR="006B7BB6" w:rsidRPr="007251A0" w:rsidTr="006D6656">
        <w:trPr>
          <w:gridAfter w:val="1"/>
          <w:wAfter w:w="26" w:type="dxa"/>
        </w:trPr>
        <w:tc>
          <w:tcPr>
            <w:tcW w:w="990" w:type="dxa"/>
            <w:vMerge/>
          </w:tcPr>
          <w:p w:rsidR="006B7BB6" w:rsidRPr="007251A0" w:rsidRDefault="006B7BB6" w:rsidP="006D6656">
            <w:pPr>
              <w:pStyle w:val="TableLeftText"/>
            </w:pPr>
          </w:p>
        </w:tc>
        <w:tc>
          <w:tcPr>
            <w:tcW w:w="1080" w:type="dxa"/>
            <w:vMerge/>
          </w:tcPr>
          <w:p w:rsidR="006B7BB6" w:rsidRPr="007251A0" w:rsidRDefault="006B7BB6" w:rsidP="006D6656">
            <w:pPr>
              <w:pStyle w:val="TableText"/>
            </w:pPr>
          </w:p>
        </w:tc>
        <w:tc>
          <w:tcPr>
            <w:tcW w:w="1260" w:type="dxa"/>
          </w:tcPr>
          <w:p w:rsidR="006B7BB6" w:rsidRPr="007251A0" w:rsidRDefault="006B7BB6" w:rsidP="006D6656">
            <w:pPr>
              <w:pStyle w:val="TableText"/>
            </w:pPr>
            <w:r>
              <w:t>modified Asthma Predictive I</w:t>
            </w:r>
            <w:r w:rsidRPr="006E60B7">
              <w:t>ndex</w:t>
            </w:r>
            <w:r>
              <w:t xml:space="preserve"> </w:t>
            </w:r>
            <w:r w:rsidRPr="006E60B7">
              <w:t>(mAPI)</w:t>
            </w:r>
            <w:r>
              <w:t xml:space="preserve">, </w:t>
            </w:r>
            <w:r w:rsidRPr="00386481">
              <w:rPr>
                <w:rFonts w:ascii="Times New Roman" w:hAnsi="Times New Roman"/>
              </w:rPr>
              <w:t>N=</w:t>
            </w:r>
            <w:r>
              <w:rPr>
                <w:rFonts w:ascii="Times New Roman" w:hAnsi="Times New Roman"/>
              </w:rPr>
              <w:t>134</w:t>
            </w:r>
          </w:p>
        </w:tc>
        <w:tc>
          <w:tcPr>
            <w:tcW w:w="2430" w:type="dxa"/>
          </w:tcPr>
          <w:p w:rsidR="006B7BB6" w:rsidRDefault="006B7BB6" w:rsidP="006D6656">
            <w:pPr>
              <w:pStyle w:val="TableText"/>
            </w:pPr>
            <w:r>
              <w:t>Mean age 3.1 years,</w:t>
            </w:r>
          </w:p>
          <w:p w:rsidR="006B7BB6" w:rsidRDefault="006B7BB6" w:rsidP="006D6656">
            <w:pPr>
              <w:pStyle w:val="TableText"/>
            </w:pPr>
            <w:r>
              <w:t>53% male,</w:t>
            </w:r>
          </w:p>
          <w:p w:rsidR="006B7BB6" w:rsidRDefault="006B7BB6" w:rsidP="006D6656">
            <w:pPr>
              <w:pStyle w:val="TableText"/>
            </w:pPr>
            <w:r>
              <w:t xml:space="preserve">Median BMI </w:t>
            </w:r>
            <w:r w:rsidRPr="00C013FD">
              <w:t xml:space="preserve">15.7 </w:t>
            </w:r>
            <w:r>
              <w:t>Kg/m2, range 14.5–16.7.</w:t>
            </w:r>
          </w:p>
          <w:p w:rsidR="006B7BB6" w:rsidRPr="007251A0" w:rsidRDefault="006B7BB6" w:rsidP="006D6656">
            <w:pPr>
              <w:pStyle w:val="TableText"/>
            </w:pPr>
          </w:p>
        </w:tc>
        <w:tc>
          <w:tcPr>
            <w:tcW w:w="2700" w:type="dxa"/>
          </w:tcPr>
          <w:p w:rsidR="006B7BB6" w:rsidRPr="006E60B7" w:rsidRDefault="006B7BB6" w:rsidP="006D6656">
            <w:pPr>
              <w:pStyle w:val="TableText"/>
            </w:pPr>
            <w:r w:rsidRPr="006E60B7">
              <w:t>Symptoms of wheeze were assessed by International</w:t>
            </w:r>
            <w:r>
              <w:t xml:space="preserve"> </w:t>
            </w:r>
            <w:r w:rsidRPr="006E60B7">
              <w:t>Study of Asthma and Allergies in Childhood core questions</w:t>
            </w:r>
          </w:p>
          <w:p w:rsidR="006B7BB6" w:rsidRPr="007251A0" w:rsidRDefault="006B7BB6" w:rsidP="006D6656">
            <w:pPr>
              <w:pStyle w:val="TableText"/>
            </w:pPr>
            <w:r w:rsidRPr="006E60B7">
              <w:t>(Pearce et al. 1993). Based on the longitudinal questionnaire,</w:t>
            </w:r>
            <w:r>
              <w:t xml:space="preserve"> </w:t>
            </w:r>
            <w:r w:rsidRPr="006E60B7">
              <w:t>children were classified into a mAPI-positive</w:t>
            </w:r>
            <w:r>
              <w:t xml:space="preserve"> </w:t>
            </w:r>
            <w:r w:rsidRPr="006E60B7">
              <w:t>and a mAPI-negative group (Guilbert et al. 2004). The</w:t>
            </w:r>
            <w:r>
              <w:t xml:space="preserve"> </w:t>
            </w:r>
            <w:r w:rsidRPr="006E60B7">
              <w:t>mAPI is based on four or more episodes of wheezing in</w:t>
            </w:r>
            <w:r>
              <w:t xml:space="preserve"> </w:t>
            </w:r>
            <w:r w:rsidRPr="006E60B7">
              <w:t>the first 3 years of life, of which one is diagnosed by a</w:t>
            </w:r>
            <w:r>
              <w:t xml:space="preserve"> </w:t>
            </w:r>
            <w:r w:rsidRPr="006E60B7">
              <w:t>physician, and at least one of the major criteria (parental</w:t>
            </w:r>
            <w:r>
              <w:t xml:space="preserve"> </w:t>
            </w:r>
            <w:r w:rsidRPr="006E60B7">
              <w:t xml:space="preserve">history of asthma, atopic dermatitis and allergic </w:t>
            </w:r>
            <w:r>
              <w:t xml:space="preserve">sensitivity </w:t>
            </w:r>
            <w:r w:rsidRPr="006E60B7">
              <w:t>sitization</w:t>
            </w:r>
            <w:r>
              <w:t xml:space="preserve"> </w:t>
            </w:r>
            <w:r w:rsidRPr="006E60B7">
              <w:t>to at least one aeroallergen) or at least two of the</w:t>
            </w:r>
            <w:r>
              <w:t xml:space="preserve"> </w:t>
            </w:r>
            <w:r w:rsidRPr="006E60B7">
              <w:t xml:space="preserve">minor criteria (allergic </w:t>
            </w:r>
            <w:r>
              <w:t xml:space="preserve">sensitivity </w:t>
            </w:r>
            <w:r w:rsidRPr="006E60B7">
              <w:t>sitization to milk, egg or peanuts,</w:t>
            </w:r>
            <w:r>
              <w:t xml:space="preserve"> </w:t>
            </w:r>
            <w:r w:rsidRPr="006E60B7">
              <w:t>wheezing unrelated to colds and blood eosinophils</w:t>
            </w:r>
            <w:r>
              <w:t xml:space="preserve"> </w:t>
            </w:r>
            <w:r w:rsidRPr="006E60B7">
              <w:t>above 4%).</w:t>
            </w:r>
            <w:r>
              <w:t xml:space="preserve"> The test is categorized as </w:t>
            </w:r>
            <w:r w:rsidRPr="006E60B7">
              <w:t>positive/negative</w:t>
            </w:r>
            <w:r>
              <w:t>.</w:t>
            </w:r>
          </w:p>
        </w:tc>
        <w:tc>
          <w:tcPr>
            <w:tcW w:w="3204" w:type="dxa"/>
          </w:tcPr>
          <w:p w:rsidR="006B7BB6" w:rsidRDefault="006B7BB6" w:rsidP="006D6656">
            <w:pPr>
              <w:pStyle w:val="TableText"/>
            </w:pPr>
            <w:r>
              <w:t>mAPI were positive in:</w:t>
            </w:r>
          </w:p>
          <w:p w:rsidR="006B7BB6" w:rsidRDefault="006B7BB6" w:rsidP="006D6656">
            <w:pPr>
              <w:pStyle w:val="TableText"/>
            </w:pPr>
            <w:r>
              <w:t>10% of total population (N=134) and</w:t>
            </w:r>
          </w:p>
          <w:p w:rsidR="006B7BB6" w:rsidRPr="007251A0" w:rsidRDefault="006B7BB6" w:rsidP="006D6656">
            <w:pPr>
              <w:pStyle w:val="TableText"/>
            </w:pPr>
            <w:r>
              <w:t>13% of children who underwent FeNO test (N= 39).</w:t>
            </w:r>
          </w:p>
        </w:tc>
        <w:tc>
          <w:tcPr>
            <w:tcW w:w="1504" w:type="dxa"/>
            <w:vMerge/>
          </w:tcPr>
          <w:p w:rsidR="006B7BB6" w:rsidRPr="007251A0" w:rsidRDefault="006B7BB6" w:rsidP="006D6656">
            <w:pPr>
              <w:pStyle w:val="TableText"/>
            </w:pPr>
          </w:p>
        </w:tc>
      </w:tr>
      <w:tr w:rsidR="006B7BB6" w:rsidRPr="00D879B2" w:rsidTr="006D6656">
        <w:trPr>
          <w:trHeight w:val="1151"/>
        </w:trPr>
        <w:tc>
          <w:tcPr>
            <w:tcW w:w="990" w:type="dxa"/>
            <w:vMerge w:val="restart"/>
          </w:tcPr>
          <w:p w:rsidR="006B7BB6" w:rsidRPr="00D879B2" w:rsidRDefault="006B7BB6" w:rsidP="006D6656">
            <w:pPr>
              <w:pStyle w:val="TableLeftText"/>
            </w:pPr>
            <w:r w:rsidRPr="00D879B2">
              <w:lastRenderedPageBreak/>
              <w:t>Castro-Rodriguez, 2013</w:t>
            </w:r>
            <w:r>
              <w:t xml:space="preserve"> </w:t>
            </w:r>
            <w:r w:rsidR="00F236E5">
              <w:fldChar w:fldCharType="begin">
                <w:fldData xml:space="preserve">PEVuZE5vdGU+PENpdGU+PEF1dGhvcj5DYXN0cm8tUm9kcmlndWV6PC9BdXRob3I+PFllYXI+MjAx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==
</w:fldData>
              </w:fldChar>
            </w:r>
            <w:r>
              <w:instrText xml:space="preserve"> ADDIN EN.CITE </w:instrText>
            </w:r>
            <w:r w:rsidR="00F236E5">
              <w:fldChar w:fldCharType="begin">
                <w:fldData xml:space="preserve">PEVuZE5vdGU+PENpdGU+PEF1dGhvcj5DYXN0cm8tUm9kcmlndWV6PC9BdXRob3I+PFllYXI+MjAx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==
</w:fldData>
              </w:fldChar>
            </w:r>
            <w:r>
              <w:instrText xml:space="preserve"> ADDIN EN.CITE.DATA </w:instrText>
            </w:r>
            <w:r w:rsidR="00F236E5">
              <w:fldChar w:fldCharType="end"/>
            </w:r>
            <w:r w:rsidR="00F236E5">
              <w:fldChar w:fldCharType="separate"/>
            </w:r>
            <w:r w:rsidRPr="00730075">
              <w:rPr>
                <w:rFonts w:ascii="Times New Roman" w:hAnsi="Times New Roman" w:cs="Times New Roman"/>
                <w:noProof/>
                <w:vertAlign w:val="superscript"/>
              </w:rPr>
              <w:t>165</w:t>
            </w:r>
            <w:r w:rsidR="00F236E5">
              <w:fldChar w:fldCharType="end"/>
            </w:r>
          </w:p>
        </w:tc>
        <w:tc>
          <w:tcPr>
            <w:tcW w:w="1080" w:type="dxa"/>
            <w:vMerge w:val="restart"/>
          </w:tcPr>
          <w:p w:rsidR="006B7BB6" w:rsidRPr="00D879B2" w:rsidRDefault="006B7BB6" w:rsidP="006D6656">
            <w:pPr>
              <w:pStyle w:val="TableText"/>
            </w:pPr>
            <w:r>
              <w:t>Chile/ Spain, cross section study</w:t>
            </w:r>
            <w:r w:rsidRPr="00564394">
              <w:t xml:space="preserve">, low risk of </w:t>
            </w:r>
            <w:r w:rsidRPr="00564394">
              <w:lastRenderedPageBreak/>
              <w:t>bias.</w:t>
            </w:r>
          </w:p>
        </w:tc>
        <w:tc>
          <w:tcPr>
            <w:tcW w:w="1260" w:type="dxa"/>
          </w:tcPr>
          <w:p w:rsidR="006B7BB6" w:rsidRPr="00D879B2" w:rsidRDefault="006B7BB6" w:rsidP="006D6656">
            <w:pPr>
              <w:pStyle w:val="TableText"/>
            </w:pPr>
            <w:r w:rsidRPr="00D879B2">
              <w:lastRenderedPageBreak/>
              <w:t xml:space="preserve">FeNO, N= 27 </w:t>
            </w:r>
          </w:p>
        </w:tc>
        <w:tc>
          <w:tcPr>
            <w:tcW w:w="2430" w:type="dxa"/>
            <w:vMerge w:val="restart"/>
          </w:tcPr>
          <w:p w:rsidR="006B7BB6" w:rsidRDefault="006B7BB6" w:rsidP="006D6656">
            <w:pPr>
              <w:pStyle w:val="TableText"/>
            </w:pPr>
            <w:r w:rsidRPr="00D879B2">
              <w:t xml:space="preserve">Positive API (N=18) Mean age 13.5 months (SD: 6.3), </w:t>
            </w:r>
          </w:p>
          <w:p w:rsidR="006B7BB6" w:rsidRDefault="006B7BB6" w:rsidP="006D6656">
            <w:pPr>
              <w:pStyle w:val="TableText"/>
            </w:pPr>
            <w:r>
              <w:t>75% males</w:t>
            </w:r>
            <w:r w:rsidRPr="00D879B2">
              <w:t xml:space="preserve">. </w:t>
            </w:r>
          </w:p>
          <w:p w:rsidR="006B7BB6" w:rsidRPr="00D879B2" w:rsidRDefault="006B7BB6" w:rsidP="006D6656">
            <w:pPr>
              <w:pStyle w:val="TableText"/>
            </w:pPr>
            <w:r w:rsidRPr="00D879B2">
              <w:t>FeNO= 12.3 ppb.</w:t>
            </w:r>
          </w:p>
          <w:p w:rsidR="006B7BB6" w:rsidRPr="00D879B2" w:rsidRDefault="006B7BB6" w:rsidP="006D6656">
            <w:pPr>
              <w:pStyle w:val="TableText"/>
            </w:pPr>
          </w:p>
          <w:p w:rsidR="006B7BB6" w:rsidRDefault="006B7BB6" w:rsidP="006D6656">
            <w:pPr>
              <w:pStyle w:val="TableText"/>
            </w:pPr>
            <w:r w:rsidRPr="00D879B2">
              <w:t xml:space="preserve">Negative API (N=9) Mean </w:t>
            </w:r>
            <w:r w:rsidRPr="00D879B2">
              <w:lastRenderedPageBreak/>
              <w:t xml:space="preserve">age 11 months (SD: 8), </w:t>
            </w:r>
          </w:p>
          <w:p w:rsidR="006B7BB6" w:rsidRDefault="006B7BB6" w:rsidP="006D6656">
            <w:pPr>
              <w:pStyle w:val="TableText"/>
            </w:pPr>
            <w:r>
              <w:t>54.6% males</w:t>
            </w:r>
            <w:r w:rsidRPr="00D879B2">
              <w:t xml:space="preserve">. </w:t>
            </w:r>
          </w:p>
          <w:p w:rsidR="006B7BB6" w:rsidRPr="00D879B2" w:rsidRDefault="006B7BB6" w:rsidP="006D6656">
            <w:pPr>
              <w:pStyle w:val="TableText"/>
            </w:pPr>
            <w:r w:rsidRPr="00D879B2">
              <w:t>FeNO= 4.1 ppb.</w:t>
            </w:r>
          </w:p>
        </w:tc>
        <w:tc>
          <w:tcPr>
            <w:tcW w:w="2700" w:type="dxa"/>
          </w:tcPr>
          <w:p w:rsidR="006B7BB6" w:rsidRPr="00D879B2" w:rsidRDefault="006B7BB6" w:rsidP="006D6656">
            <w:pPr>
              <w:pStyle w:val="TableText"/>
            </w:pPr>
            <w:r w:rsidRPr="00D879B2">
              <w:lastRenderedPageBreak/>
              <w:t>Measured by ChemiluminescenceCLD 88 sp; Eco Physics AG, Duernten, Switzerland, Online with multiple breaths asleep post prandial, at 40-60 ml/sec.</w:t>
            </w:r>
          </w:p>
        </w:tc>
        <w:tc>
          <w:tcPr>
            <w:tcW w:w="3204" w:type="dxa"/>
            <w:vMerge w:val="restart"/>
          </w:tcPr>
          <w:p w:rsidR="006B7BB6" w:rsidRPr="00D879B2" w:rsidRDefault="006B7BB6" w:rsidP="006D6656">
            <w:pPr>
              <w:pStyle w:val="TableText"/>
            </w:pPr>
            <w:r w:rsidRPr="00D879B2">
              <w:t>In infants (mean age 12 months), FeNO was correlated with Asthma Predictive Index (OR = 1.12, 95% CI: 0.99</w:t>
            </w:r>
            <w:r>
              <w:t xml:space="preserve"> to </w:t>
            </w:r>
            <w:r w:rsidRPr="00D879B2">
              <w:t>1.27).</w:t>
            </w:r>
          </w:p>
        </w:tc>
        <w:tc>
          <w:tcPr>
            <w:tcW w:w="1530" w:type="dxa"/>
            <w:gridSpan w:val="2"/>
            <w:vMerge w:val="restart"/>
            <w:shd w:val="clear" w:color="auto" w:fill="auto"/>
          </w:tcPr>
          <w:p w:rsidR="006B7BB6" w:rsidRPr="00D879B2" w:rsidRDefault="006B7BB6" w:rsidP="006D6656">
            <w:pPr>
              <w:pStyle w:val="TableText"/>
            </w:pPr>
            <w:r w:rsidRPr="00D879B2">
              <w:t>In infants (mean age 12 mon</w:t>
            </w:r>
            <w:r>
              <w:t xml:space="preserve">ths), FeNO was correlated with  </w:t>
            </w:r>
            <w:r w:rsidRPr="00D879B2">
              <w:t xml:space="preserve">Asthma Predictive Index </w:t>
            </w:r>
            <w:r w:rsidRPr="00D879B2">
              <w:lastRenderedPageBreak/>
              <w:t>(OR = 1.12, 95% CI: 0.99–1.27).</w:t>
            </w:r>
          </w:p>
        </w:tc>
      </w:tr>
      <w:tr w:rsidR="006B7BB6" w:rsidRPr="00D879B2" w:rsidTr="006D6656">
        <w:trPr>
          <w:trHeight w:val="1797"/>
        </w:trPr>
        <w:tc>
          <w:tcPr>
            <w:tcW w:w="990" w:type="dxa"/>
            <w:vMerge/>
          </w:tcPr>
          <w:p w:rsidR="006B7BB6" w:rsidRPr="00D879B2" w:rsidRDefault="006B7BB6" w:rsidP="006D6656">
            <w:pPr>
              <w:pStyle w:val="TableLeftText"/>
            </w:pPr>
          </w:p>
        </w:tc>
        <w:tc>
          <w:tcPr>
            <w:tcW w:w="1080" w:type="dxa"/>
            <w:vMerge/>
          </w:tcPr>
          <w:p w:rsidR="006B7BB6" w:rsidRPr="00D879B2" w:rsidRDefault="006B7BB6" w:rsidP="006D6656">
            <w:pPr>
              <w:pStyle w:val="TableText"/>
            </w:pPr>
          </w:p>
        </w:tc>
        <w:tc>
          <w:tcPr>
            <w:tcW w:w="1260" w:type="dxa"/>
          </w:tcPr>
          <w:p w:rsidR="006B7BB6" w:rsidRPr="00D879B2" w:rsidRDefault="006B7BB6" w:rsidP="006D6656">
            <w:pPr>
              <w:pStyle w:val="TableText"/>
            </w:pPr>
            <w:r w:rsidRPr="00D879B2">
              <w:t>Asthma predictive index</w:t>
            </w:r>
            <w:r>
              <w:t xml:space="preserve"> (API)</w:t>
            </w:r>
            <w:r w:rsidRPr="00D879B2">
              <w:t>, N= 27</w:t>
            </w:r>
          </w:p>
        </w:tc>
        <w:tc>
          <w:tcPr>
            <w:tcW w:w="2430" w:type="dxa"/>
            <w:vMerge/>
          </w:tcPr>
          <w:p w:rsidR="006B7BB6" w:rsidRPr="00D879B2" w:rsidRDefault="006B7BB6" w:rsidP="006D6656">
            <w:pPr>
              <w:pStyle w:val="TableText"/>
            </w:pPr>
          </w:p>
        </w:tc>
        <w:tc>
          <w:tcPr>
            <w:tcW w:w="2700" w:type="dxa"/>
          </w:tcPr>
          <w:p w:rsidR="006B7BB6" w:rsidRPr="00D879B2" w:rsidRDefault="006B7BB6" w:rsidP="006D6656">
            <w:pPr>
              <w:pStyle w:val="TableText"/>
            </w:pPr>
            <w:r w:rsidRPr="00D879B2">
              <w:t>Defined using the stringent index, which requires recurrent episodes of wheezing (3 episodes/ year) during the first 3 years of age and one of two major criteria (physician-diagnosed eczema or parental asthma) or two of three minor criteria (physician-diagnosis allergic rhinitis, wheezing without colds, or peripheral eosinophilia 4%).</w:t>
            </w:r>
          </w:p>
        </w:tc>
        <w:tc>
          <w:tcPr>
            <w:tcW w:w="3204" w:type="dxa"/>
            <w:vMerge/>
          </w:tcPr>
          <w:p w:rsidR="006B7BB6" w:rsidRPr="00D879B2" w:rsidRDefault="006B7BB6" w:rsidP="006D6656">
            <w:pPr>
              <w:pStyle w:val="TableText"/>
            </w:pPr>
          </w:p>
        </w:tc>
        <w:tc>
          <w:tcPr>
            <w:tcW w:w="153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6B7BB6" w:rsidRPr="00D879B2" w:rsidRDefault="006B7BB6" w:rsidP="006D6656">
            <w:pPr>
              <w:pStyle w:val="TableText"/>
            </w:pPr>
          </w:p>
        </w:tc>
      </w:tr>
      <w:tr w:rsidR="006B7BB6" w:rsidRPr="00AC764A" w:rsidTr="006D6656">
        <w:trPr>
          <w:gridAfter w:val="1"/>
          <w:wAfter w:w="26" w:type="dxa"/>
          <w:trHeight w:val="2033"/>
        </w:trPr>
        <w:tc>
          <w:tcPr>
            <w:tcW w:w="990" w:type="dxa"/>
            <w:vMerge w:val="restart"/>
          </w:tcPr>
          <w:p w:rsidR="006B7BB6" w:rsidRPr="00AC764A" w:rsidRDefault="006B7BB6" w:rsidP="006D6656">
            <w:pPr>
              <w:pStyle w:val="TableLeftText"/>
            </w:pPr>
            <w:r w:rsidRPr="00AC764A">
              <w:lastRenderedPageBreak/>
              <w:t>Caudri, 2010</w:t>
            </w:r>
            <w:r>
              <w:t xml:space="preserve"> </w:t>
            </w:r>
            <w:r w:rsidR="00F236E5">
              <w:fldChar w:fldCharType="begin">
                <w:fldData xml:space="preserve">PEVuZE5vdGU+PENpdGU+PEF1dGhvcj5DYXVkcmk8L0F1dGhvcj48WWVhcj4yMDEwPC9ZZWFyPjxS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</w:fldData>
              </w:fldChar>
            </w:r>
            <w:r>
              <w:instrText xml:space="preserve"> ADDIN EN.CITE </w:instrText>
            </w:r>
            <w:r w:rsidR="00F236E5">
              <w:fldChar w:fldCharType="begin">
                <w:fldData xml:space="preserve">PEVuZE5vdGU+PENpdGU+PEF1dGhvcj5DYXVkcmk8L0F1dGhvcj48WWVhcj4yMDEwPC9ZZWFyPjxS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</w:fldData>
              </w:fldChar>
            </w:r>
            <w:r>
              <w:instrText xml:space="preserve"> ADDIN EN.CITE.DATA </w:instrText>
            </w:r>
            <w:r w:rsidR="00F236E5">
              <w:fldChar w:fldCharType="end"/>
            </w:r>
            <w:r w:rsidR="00F236E5">
              <w:fldChar w:fldCharType="separate"/>
            </w:r>
            <w:r w:rsidRPr="00730075">
              <w:rPr>
                <w:rFonts w:ascii="Times New Roman" w:hAnsi="Times New Roman" w:cs="Times New Roman"/>
                <w:noProof/>
                <w:vertAlign w:val="superscript"/>
              </w:rPr>
              <w:t>166</w:t>
            </w:r>
            <w:r w:rsidR="00F236E5">
              <w:fldChar w:fldCharType="end"/>
            </w:r>
          </w:p>
        </w:tc>
        <w:tc>
          <w:tcPr>
            <w:tcW w:w="1080" w:type="dxa"/>
            <w:vMerge w:val="restart"/>
          </w:tcPr>
          <w:p w:rsidR="006B7BB6" w:rsidRPr="00AC764A" w:rsidRDefault="006B7BB6" w:rsidP="006D6656">
            <w:pPr>
              <w:pStyle w:val="TableText"/>
            </w:pPr>
            <w:r w:rsidRPr="00AC764A">
              <w:t xml:space="preserve">Netherlands, longitudinal nonrandomized, </w:t>
            </w:r>
            <w:r>
              <w:t xml:space="preserve">outpatient setting, </w:t>
            </w:r>
            <w:r w:rsidRPr="00564394">
              <w:t>low risk of bias.</w:t>
            </w:r>
          </w:p>
        </w:tc>
        <w:tc>
          <w:tcPr>
            <w:tcW w:w="1260" w:type="dxa"/>
          </w:tcPr>
          <w:p w:rsidR="006B7BB6" w:rsidRPr="00AC764A" w:rsidRDefault="006B7BB6" w:rsidP="006D6656">
            <w:pPr>
              <w:pStyle w:val="TableText"/>
            </w:pPr>
            <w:r w:rsidRPr="00AC764A">
              <w:t>FeNO, N= 306</w:t>
            </w:r>
          </w:p>
        </w:tc>
        <w:tc>
          <w:tcPr>
            <w:tcW w:w="2430" w:type="dxa"/>
            <w:vMerge w:val="restart"/>
          </w:tcPr>
          <w:p w:rsidR="006B7BB6" w:rsidRPr="00AC764A" w:rsidRDefault="006B7BB6" w:rsidP="006D6656">
            <w:pPr>
              <w:pStyle w:val="TableText"/>
            </w:pPr>
            <w:r w:rsidRPr="00AC764A">
              <w:t>Mean age 4 years,</w:t>
            </w:r>
          </w:p>
          <w:p w:rsidR="006B7BB6" w:rsidRPr="00AC764A" w:rsidRDefault="006B7BB6" w:rsidP="006D6656">
            <w:pPr>
              <w:pStyle w:val="TableText"/>
            </w:pPr>
            <w:r w:rsidRPr="00AC764A">
              <w:t>53% male.</w:t>
            </w:r>
          </w:p>
        </w:tc>
        <w:tc>
          <w:tcPr>
            <w:tcW w:w="2700" w:type="dxa"/>
          </w:tcPr>
          <w:p w:rsidR="006B7BB6" w:rsidRPr="00AC764A" w:rsidRDefault="006B7BB6" w:rsidP="006D6656">
            <w:pPr>
              <w:pStyle w:val="TableText"/>
            </w:pPr>
            <w:r w:rsidRPr="00AC764A">
              <w:t>FeNO was measured offline according to European Respiratory Society (ERS)/American Thoracic Society (ATS) guidelines using exhaled air samples and an ambient air sample were collected in Mylar balloons, and analysed using a chemoluminescence analyser (Sievers NOA 280B, Boulder, Colorado, USA).</w:t>
            </w:r>
          </w:p>
        </w:tc>
        <w:tc>
          <w:tcPr>
            <w:tcW w:w="3204" w:type="dxa"/>
          </w:tcPr>
          <w:p w:rsidR="006B7BB6" w:rsidRPr="00AC764A" w:rsidRDefault="006B7BB6" w:rsidP="006D6656">
            <w:pPr>
              <w:pStyle w:val="TableText"/>
            </w:pPr>
            <w:r w:rsidRPr="00AC764A">
              <w:t>A higher FeNO at 4 years were associated with more wheezing and asthma at 8 years</w:t>
            </w:r>
            <w:r>
              <w:t xml:space="preserve">; OR 1.6 (95% CI, 1.1 to 2.2). </w:t>
            </w:r>
          </w:p>
          <w:p w:rsidR="006B7BB6" w:rsidRPr="00AC764A" w:rsidRDefault="006B7BB6" w:rsidP="006D6656">
            <w:pPr>
              <w:pStyle w:val="TableText"/>
            </w:pPr>
          </w:p>
          <w:p w:rsidR="006B7BB6" w:rsidRPr="00AC764A" w:rsidRDefault="006B7BB6" w:rsidP="006D6656">
            <w:pPr>
              <w:pStyle w:val="TableText"/>
            </w:pPr>
          </w:p>
          <w:p w:rsidR="006B7BB6" w:rsidRPr="00AC764A" w:rsidRDefault="006B7BB6" w:rsidP="006D6656">
            <w:pPr>
              <w:pStyle w:val="TableText"/>
            </w:pPr>
          </w:p>
          <w:p w:rsidR="006B7BB6" w:rsidRPr="00AC764A" w:rsidRDefault="006B7BB6" w:rsidP="006D6656">
            <w:pPr>
              <w:pStyle w:val="TableText"/>
            </w:pPr>
          </w:p>
        </w:tc>
        <w:tc>
          <w:tcPr>
            <w:tcW w:w="1504" w:type="dxa"/>
            <w:vMerge w:val="restart"/>
          </w:tcPr>
          <w:p w:rsidR="006B7BB6" w:rsidRPr="00AC764A" w:rsidRDefault="006B7BB6" w:rsidP="006D6656">
            <w:pPr>
              <w:pStyle w:val="TableText"/>
            </w:pPr>
            <w:r w:rsidRPr="00AC764A">
              <w:t>In pre-school children, with symptoms suggestive of asthma, FeNO measures could predict later asthma sym</w:t>
            </w:r>
            <w:r>
              <w:t>ptoms up to the age of 8 years.</w:t>
            </w:r>
          </w:p>
        </w:tc>
      </w:tr>
      <w:tr w:rsidR="006B7BB6" w:rsidRPr="00AC764A" w:rsidTr="006D6656">
        <w:trPr>
          <w:gridAfter w:val="1"/>
          <w:wAfter w:w="26" w:type="dxa"/>
          <w:trHeight w:val="1538"/>
        </w:trPr>
        <w:tc>
          <w:tcPr>
            <w:tcW w:w="990" w:type="dxa"/>
            <w:vMerge/>
          </w:tcPr>
          <w:p w:rsidR="006B7BB6" w:rsidRPr="00AC764A" w:rsidRDefault="006B7BB6" w:rsidP="006D6656">
            <w:pPr>
              <w:pStyle w:val="TableLeftText"/>
            </w:pPr>
          </w:p>
        </w:tc>
        <w:tc>
          <w:tcPr>
            <w:tcW w:w="1080" w:type="dxa"/>
            <w:vMerge/>
          </w:tcPr>
          <w:p w:rsidR="006B7BB6" w:rsidRPr="00AC764A" w:rsidRDefault="006B7BB6" w:rsidP="006D6656">
            <w:pPr>
              <w:pStyle w:val="TableText"/>
            </w:pPr>
          </w:p>
        </w:tc>
        <w:tc>
          <w:tcPr>
            <w:tcW w:w="1260" w:type="dxa"/>
          </w:tcPr>
          <w:p w:rsidR="006B7BB6" w:rsidRPr="00AC764A" w:rsidRDefault="006B7BB6" w:rsidP="006D6656">
            <w:pPr>
              <w:pStyle w:val="TableText"/>
            </w:pPr>
            <w:r w:rsidRPr="00AC764A">
              <w:t>Interrupter resistance (RINT), N= 482</w:t>
            </w:r>
          </w:p>
        </w:tc>
        <w:tc>
          <w:tcPr>
            <w:tcW w:w="2430" w:type="dxa"/>
            <w:vMerge/>
          </w:tcPr>
          <w:p w:rsidR="006B7BB6" w:rsidRPr="00AC764A" w:rsidRDefault="006B7BB6" w:rsidP="006D6656">
            <w:pPr>
              <w:pStyle w:val="TableText"/>
            </w:pPr>
          </w:p>
        </w:tc>
        <w:tc>
          <w:tcPr>
            <w:tcW w:w="2700" w:type="dxa"/>
          </w:tcPr>
          <w:p w:rsidR="006B7BB6" w:rsidRPr="00AC764A" w:rsidRDefault="006B7BB6" w:rsidP="006D6656">
            <w:pPr>
              <w:pStyle w:val="TableText"/>
            </w:pPr>
            <w:r w:rsidRPr="00AC764A">
              <w:t>Rint was measured in kPa/l with MicroRint (MicroMedical, Rochester, Kent, UK) during expiration, with occlusion of the airway at peak expiratory flow. Median values for at least five acceptable measurements were calculated.</w:t>
            </w:r>
          </w:p>
        </w:tc>
        <w:tc>
          <w:tcPr>
            <w:tcW w:w="3204" w:type="dxa"/>
          </w:tcPr>
          <w:p w:rsidR="006B7BB6" w:rsidRPr="00AC764A" w:rsidRDefault="006B7BB6" w:rsidP="006D6656">
            <w:pPr>
              <w:pStyle w:val="TableText"/>
            </w:pPr>
            <w:r>
              <w:t>RINT</w:t>
            </w:r>
            <w:r w:rsidRPr="00AC764A">
              <w:t xml:space="preserve"> was significantly associated with wheezing at age 6, but not at 7 and 8 years, OR at 8 years is 1.1 (95% CI 0.7 to 1.6).</w:t>
            </w:r>
          </w:p>
        </w:tc>
        <w:tc>
          <w:tcPr>
            <w:tcW w:w="1504" w:type="dxa"/>
            <w:vMerge/>
          </w:tcPr>
          <w:p w:rsidR="006B7BB6" w:rsidRPr="00AC764A" w:rsidRDefault="006B7BB6" w:rsidP="006D6656">
            <w:pPr>
              <w:pStyle w:val="TableText"/>
            </w:pPr>
          </w:p>
        </w:tc>
      </w:tr>
      <w:tr w:rsidR="006B7BB6" w:rsidRPr="00D879B2" w:rsidTr="006D6656">
        <w:trPr>
          <w:trHeight w:val="784"/>
        </w:trPr>
        <w:tc>
          <w:tcPr>
            <w:tcW w:w="990" w:type="dxa"/>
            <w:vMerge w:val="restart"/>
          </w:tcPr>
          <w:p w:rsidR="006B7BB6" w:rsidRPr="00D879B2" w:rsidRDefault="006B7BB6" w:rsidP="006D6656">
            <w:pPr>
              <w:pStyle w:val="TableLeftText"/>
            </w:pPr>
            <w:r w:rsidRPr="00D879B2">
              <w:t>Chang</w:t>
            </w:r>
            <w:r>
              <w:t xml:space="preserve">, </w:t>
            </w:r>
            <w:r w:rsidRPr="00D879B2">
              <w:t>2015</w:t>
            </w:r>
            <w:r>
              <w:t xml:space="preserve"> </w:t>
            </w:r>
            <w:r w:rsidR="00F236E5">
              <w:fldChar w:fldCharType="begin">
                <w:fldData xml:space="preserve">PEVuZE5vdGU+PENpdGU+PEF1dGhvcj5DaGFuZzwvQXV0aG9yPjxZZWFyPjIwMTU8L1llYXI+PFJl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</w:fldData>
              </w:fldChar>
            </w:r>
            <w:r>
              <w:instrText xml:space="preserve"> ADDIN EN.CITE </w:instrText>
            </w:r>
            <w:r w:rsidR="00F236E5">
              <w:fldChar w:fldCharType="begin">
                <w:fldData xml:space="preserve">PEVuZE5vdGU+PENpdGU+PEF1dGhvcj5DaGFuZzwvQXV0aG9yPjxZZWFyPjIwMTU8L1llYXI+PFJl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</w:fldData>
              </w:fldChar>
            </w:r>
            <w:r>
              <w:instrText xml:space="preserve"> ADDIN EN.CITE.DATA </w:instrText>
            </w:r>
            <w:r w:rsidR="00F236E5">
              <w:fldChar w:fldCharType="end"/>
            </w:r>
            <w:r w:rsidR="00F236E5">
              <w:fldChar w:fldCharType="separate"/>
            </w:r>
            <w:r w:rsidRPr="00730075">
              <w:rPr>
                <w:rFonts w:ascii="Times New Roman" w:hAnsi="Times New Roman" w:cs="Times New Roman"/>
                <w:noProof/>
                <w:vertAlign w:val="superscript"/>
              </w:rPr>
              <w:t>167</w:t>
            </w:r>
            <w:r w:rsidR="00F236E5">
              <w:fldChar w:fldCharType="end"/>
            </w:r>
          </w:p>
          <w:p w:rsidR="006B7BB6" w:rsidRPr="00D879B2" w:rsidRDefault="006B7BB6" w:rsidP="006D6656">
            <w:pPr>
              <w:pStyle w:val="TableLeftText"/>
            </w:pPr>
          </w:p>
          <w:p w:rsidR="006B7BB6" w:rsidRPr="00D879B2" w:rsidRDefault="006B7BB6" w:rsidP="006D6656">
            <w:pPr>
              <w:pStyle w:val="TableLeftText"/>
            </w:pPr>
          </w:p>
          <w:p w:rsidR="006B7BB6" w:rsidRPr="00D879B2" w:rsidRDefault="006B7BB6" w:rsidP="006D6656">
            <w:pPr>
              <w:pStyle w:val="TableLeftText"/>
            </w:pPr>
          </w:p>
          <w:p w:rsidR="006B7BB6" w:rsidRPr="00D879B2" w:rsidRDefault="006B7BB6" w:rsidP="006D6656">
            <w:pPr>
              <w:pStyle w:val="TableLeftText"/>
            </w:pPr>
          </w:p>
          <w:p w:rsidR="006B7BB6" w:rsidRPr="00D879B2" w:rsidRDefault="006B7BB6" w:rsidP="006D6656">
            <w:pPr>
              <w:pStyle w:val="TableLeftText"/>
            </w:pPr>
          </w:p>
          <w:p w:rsidR="006B7BB6" w:rsidRPr="00D879B2" w:rsidRDefault="006B7BB6" w:rsidP="006D6656">
            <w:pPr>
              <w:pStyle w:val="TableLeftText"/>
            </w:pPr>
          </w:p>
          <w:p w:rsidR="006B7BB6" w:rsidRPr="00D879B2" w:rsidRDefault="006B7BB6" w:rsidP="006D6656">
            <w:pPr>
              <w:pStyle w:val="TableLeftText"/>
            </w:pPr>
          </w:p>
          <w:p w:rsidR="006B7BB6" w:rsidRPr="00D879B2" w:rsidRDefault="006B7BB6" w:rsidP="006D6656">
            <w:pPr>
              <w:pStyle w:val="TableLeftText"/>
            </w:pPr>
          </w:p>
          <w:p w:rsidR="006B7BB6" w:rsidRPr="00D879B2" w:rsidRDefault="006B7BB6" w:rsidP="006D6656">
            <w:pPr>
              <w:pStyle w:val="TableLeftText"/>
            </w:pPr>
          </w:p>
          <w:p w:rsidR="006B7BB6" w:rsidRPr="00D879B2" w:rsidRDefault="006B7BB6" w:rsidP="006D6656">
            <w:pPr>
              <w:pStyle w:val="TableLeftText"/>
            </w:pPr>
          </w:p>
          <w:p w:rsidR="006B7BB6" w:rsidRPr="00D879B2" w:rsidRDefault="006B7BB6" w:rsidP="006D6656">
            <w:pPr>
              <w:pStyle w:val="TableLeftText"/>
            </w:pPr>
          </w:p>
        </w:tc>
        <w:tc>
          <w:tcPr>
            <w:tcW w:w="1080" w:type="dxa"/>
            <w:vMerge w:val="restart"/>
          </w:tcPr>
          <w:p w:rsidR="006B7BB6" w:rsidRPr="00D879B2" w:rsidRDefault="006B7BB6" w:rsidP="006D6656">
            <w:pPr>
              <w:pStyle w:val="TableText"/>
            </w:pPr>
            <w:r>
              <w:lastRenderedPageBreak/>
              <w:t>United States</w:t>
            </w:r>
            <w:r w:rsidRPr="00D879B2">
              <w:t xml:space="preserve">, </w:t>
            </w:r>
            <w:r>
              <w:rPr>
                <w:shd w:val="clear" w:color="auto" w:fill="FFFFFF"/>
              </w:rPr>
              <w:t xml:space="preserve">longitudinal </w:t>
            </w:r>
            <w:r w:rsidRPr="00D879B2">
              <w:rPr>
                <w:shd w:val="clear" w:color="auto" w:fill="FFFFFF"/>
              </w:rPr>
              <w:lastRenderedPageBreak/>
              <w:t>nonrandomized</w:t>
            </w:r>
            <w:r w:rsidRPr="00564394">
              <w:rPr>
                <w:shd w:val="clear" w:color="auto" w:fill="FFFFFF"/>
              </w:rPr>
              <w:t xml:space="preserve">, </w:t>
            </w:r>
            <w:r w:rsidRPr="00564394">
              <w:t>low risk of bias.</w:t>
            </w:r>
          </w:p>
        </w:tc>
        <w:tc>
          <w:tcPr>
            <w:tcW w:w="1260" w:type="dxa"/>
          </w:tcPr>
          <w:p w:rsidR="006B7BB6" w:rsidRPr="00D879B2" w:rsidRDefault="006B7BB6" w:rsidP="006D6656">
            <w:pPr>
              <w:pStyle w:val="TableText"/>
            </w:pPr>
            <w:r w:rsidRPr="00D879B2">
              <w:lastRenderedPageBreak/>
              <w:t>FeNO, N=116</w:t>
            </w:r>
          </w:p>
        </w:tc>
        <w:tc>
          <w:tcPr>
            <w:tcW w:w="2430" w:type="dxa"/>
            <w:vMerge w:val="restart"/>
          </w:tcPr>
          <w:p w:rsidR="006B7BB6" w:rsidRDefault="006B7BB6" w:rsidP="006D6656">
            <w:pPr>
              <w:pStyle w:val="TableText"/>
            </w:pPr>
            <w:r w:rsidRPr="00D879B2">
              <w:t xml:space="preserve">Mean age 10.66 </w:t>
            </w:r>
            <w:r>
              <w:t>months</w:t>
            </w:r>
            <w:r w:rsidRPr="00D879B2">
              <w:t xml:space="preserve"> (SD: 4.6), </w:t>
            </w:r>
          </w:p>
          <w:p w:rsidR="006B7BB6" w:rsidRDefault="006B7BB6" w:rsidP="006D6656">
            <w:pPr>
              <w:pStyle w:val="TableText"/>
            </w:pPr>
            <w:r>
              <w:t>47.5% males</w:t>
            </w:r>
            <w:r w:rsidRPr="00D879B2">
              <w:t xml:space="preserve">, </w:t>
            </w:r>
          </w:p>
          <w:p w:rsidR="006B7BB6" w:rsidRPr="00D879B2" w:rsidRDefault="006B7BB6" w:rsidP="006D6656">
            <w:pPr>
              <w:pStyle w:val="TableText"/>
            </w:pPr>
            <w:r>
              <w:t>50% atopic</w:t>
            </w:r>
            <w:r w:rsidRPr="00D879B2">
              <w:t xml:space="preserve"> (allergy </w:t>
            </w:r>
            <w:r>
              <w:lastRenderedPageBreak/>
              <w:t xml:space="preserve">sensitivity </w:t>
            </w:r>
            <w:r w:rsidRPr="00D879B2">
              <w:t>sitization) 50%.</w:t>
            </w:r>
          </w:p>
        </w:tc>
        <w:tc>
          <w:tcPr>
            <w:tcW w:w="2700" w:type="dxa"/>
          </w:tcPr>
          <w:p w:rsidR="006B7BB6" w:rsidRPr="00D879B2" w:rsidRDefault="006B7BB6" w:rsidP="006D6656">
            <w:pPr>
              <w:pStyle w:val="TableText"/>
            </w:pPr>
            <w:r w:rsidRPr="00D879B2">
              <w:lastRenderedPageBreak/>
              <w:t xml:space="preserve">Infants; measured online at a constant expiratory flow from raised lung volume. In 5 years old; measured online with a </w:t>
            </w:r>
            <w:r w:rsidRPr="00D879B2">
              <w:lastRenderedPageBreak/>
              <w:t>Niox eNO analyzer (Aerocrine, Solna, Sweden).</w:t>
            </w:r>
          </w:p>
        </w:tc>
        <w:tc>
          <w:tcPr>
            <w:tcW w:w="3204" w:type="dxa"/>
            <w:vMerge w:val="restart"/>
          </w:tcPr>
          <w:p w:rsidR="006B7BB6" w:rsidRPr="00D879B2" w:rsidRDefault="006B7BB6" w:rsidP="006D6656">
            <w:pPr>
              <w:pStyle w:val="TableText"/>
            </w:pPr>
            <w:r w:rsidRPr="00D879B2">
              <w:lastRenderedPageBreak/>
              <w:t>Subjects with asthma at 5 years of age had significantly higher FeNO at study entry as infants prior to any</w:t>
            </w:r>
            <w:r>
              <w:t xml:space="preserve"> </w:t>
            </w:r>
            <w:r w:rsidRPr="00D879B2">
              <w:t xml:space="preserve">wheezing (FeNO difference: 3.5 ppb, </w:t>
            </w:r>
            <w:r w:rsidRPr="00D879B2">
              <w:lastRenderedPageBreak/>
              <w:t>95% CI 0.12</w:t>
            </w:r>
            <w:r>
              <w:t xml:space="preserve"> to 6.84; p=0.04), as well as a </w:t>
            </w:r>
            <w:r w:rsidRPr="00D879B2">
              <w:t>significantly higher FeNO</w:t>
            </w:r>
            <w:r>
              <w:t xml:space="preserve"> </w:t>
            </w:r>
            <w:r w:rsidRPr="00D879B2">
              <w:t>as 5-year-olds compared with subjects without asthma (FeNO difference: 10.8 ppb, 95% CI 1.53</w:t>
            </w:r>
            <w:r>
              <w:t xml:space="preserve"> to 19.99; p=0.02</w:t>
            </w:r>
            <w:r w:rsidRPr="00D879B2">
              <w:t>).</w:t>
            </w:r>
          </w:p>
          <w:p w:rsidR="006B7BB6" w:rsidRPr="00D879B2" w:rsidRDefault="006B7BB6" w:rsidP="006D6656">
            <w:pPr>
              <w:pStyle w:val="TableText"/>
            </w:pPr>
          </w:p>
          <w:p w:rsidR="006B7BB6" w:rsidRPr="00D879B2" w:rsidRDefault="006B7BB6" w:rsidP="006D6656">
            <w:pPr>
              <w:pStyle w:val="TableText"/>
            </w:pPr>
            <w:r w:rsidRPr="00D879B2">
              <w:t>Higher FeNO at study entry was significantly associated</w:t>
            </w:r>
            <w:r>
              <w:t xml:space="preserve"> </w:t>
            </w:r>
            <w:r w:rsidRPr="00D879B2">
              <w:t>with a greater risk of asthma at 5 years of age; each 1 pp</w:t>
            </w:r>
            <w:r>
              <w:t xml:space="preserve">b increase in FeNO at entry was </w:t>
            </w:r>
            <w:r w:rsidRPr="00D879B2">
              <w:t>associated with an increased risk of asthma at 5 years of age (OR 1.13, 95% CI 1.01</w:t>
            </w:r>
            <w:r>
              <w:t xml:space="preserve"> to 1.26; p=0.04</w:t>
            </w:r>
            <w:r w:rsidRPr="00D879B2">
              <w:t>).</w:t>
            </w:r>
          </w:p>
        </w:tc>
        <w:tc>
          <w:tcPr>
            <w:tcW w:w="1530" w:type="dxa"/>
            <w:gridSpan w:val="2"/>
            <w:vMerge w:val="restart"/>
            <w:shd w:val="clear" w:color="auto" w:fill="auto"/>
          </w:tcPr>
          <w:p w:rsidR="006B7BB6" w:rsidRPr="00D879B2" w:rsidRDefault="006B7BB6" w:rsidP="006D6656">
            <w:pPr>
              <w:pStyle w:val="TableText"/>
            </w:pPr>
            <w:r w:rsidRPr="00D879B2">
              <w:rPr>
                <w:color w:val="000000"/>
              </w:rPr>
              <w:lastRenderedPageBreak/>
              <w:t xml:space="preserve">Infants with eczema (mean age 11 months) and high FeNO </w:t>
            </w:r>
            <w:r w:rsidRPr="00D879B2">
              <w:rPr>
                <w:color w:val="000000"/>
              </w:rPr>
              <w:lastRenderedPageBreak/>
              <w:t>had greater risk of developing asthma at 5 years of age (for each 1 ppb, OR 1.13, 95% CI 1.01–1.26).</w:t>
            </w:r>
          </w:p>
        </w:tc>
      </w:tr>
      <w:tr w:rsidR="006B7BB6" w:rsidRPr="00D879B2" w:rsidTr="006D6656">
        <w:trPr>
          <w:trHeight w:val="875"/>
        </w:trPr>
        <w:tc>
          <w:tcPr>
            <w:tcW w:w="990" w:type="dxa"/>
            <w:vMerge/>
          </w:tcPr>
          <w:p w:rsidR="006B7BB6" w:rsidRPr="00D879B2" w:rsidRDefault="006B7BB6" w:rsidP="006D6656">
            <w:pPr>
              <w:pStyle w:val="TableLeftText"/>
            </w:pPr>
          </w:p>
        </w:tc>
        <w:tc>
          <w:tcPr>
            <w:tcW w:w="1080" w:type="dxa"/>
            <w:vMerge/>
          </w:tcPr>
          <w:p w:rsidR="006B7BB6" w:rsidRPr="00D879B2" w:rsidRDefault="006B7BB6" w:rsidP="006D6656">
            <w:pPr>
              <w:pStyle w:val="TableText"/>
            </w:pPr>
          </w:p>
        </w:tc>
        <w:tc>
          <w:tcPr>
            <w:tcW w:w="1260" w:type="dxa"/>
          </w:tcPr>
          <w:p w:rsidR="006B7BB6" w:rsidRPr="00D879B2" w:rsidRDefault="006B7BB6" w:rsidP="006D6656">
            <w:pPr>
              <w:pStyle w:val="TableText"/>
            </w:pPr>
            <w:r w:rsidRPr="00D879B2">
              <w:t>Spirometry, N=116</w:t>
            </w:r>
          </w:p>
        </w:tc>
        <w:tc>
          <w:tcPr>
            <w:tcW w:w="2430" w:type="dxa"/>
            <w:vMerge/>
          </w:tcPr>
          <w:p w:rsidR="006B7BB6" w:rsidRPr="00D879B2" w:rsidRDefault="006B7BB6" w:rsidP="006D6656">
            <w:pPr>
              <w:pStyle w:val="TableText"/>
            </w:pPr>
          </w:p>
        </w:tc>
        <w:tc>
          <w:tcPr>
            <w:tcW w:w="2700" w:type="dxa"/>
          </w:tcPr>
          <w:p w:rsidR="006B7BB6" w:rsidRPr="00D879B2" w:rsidRDefault="006B7BB6" w:rsidP="006D6656">
            <w:pPr>
              <w:pStyle w:val="TableText"/>
            </w:pPr>
            <w:r w:rsidRPr="00D879B2">
              <w:t>FEF were obtained using the raised volume technique. FVC and FEF25–75% were expressed as z-scores using normative data from our laboratory.</w:t>
            </w:r>
          </w:p>
        </w:tc>
        <w:tc>
          <w:tcPr>
            <w:tcW w:w="3204" w:type="dxa"/>
            <w:vMerge/>
          </w:tcPr>
          <w:p w:rsidR="006B7BB6" w:rsidRPr="00D879B2" w:rsidRDefault="006B7BB6" w:rsidP="006D6656">
            <w:pPr>
              <w:pStyle w:val="TableText"/>
            </w:pPr>
          </w:p>
        </w:tc>
        <w:tc>
          <w:tcPr>
            <w:tcW w:w="1530" w:type="dxa"/>
            <w:gridSpan w:val="2"/>
            <w:vMerge/>
            <w:shd w:val="clear" w:color="auto" w:fill="auto"/>
          </w:tcPr>
          <w:p w:rsidR="006B7BB6" w:rsidRPr="00D879B2" w:rsidRDefault="006B7BB6" w:rsidP="006D6656">
            <w:pPr>
              <w:pStyle w:val="TableText"/>
              <w:rPr>
                <w:color w:val="000000"/>
              </w:rPr>
            </w:pPr>
          </w:p>
        </w:tc>
      </w:tr>
      <w:tr w:rsidR="006B7BB6" w:rsidRPr="00D879B2" w:rsidTr="006D6656">
        <w:trPr>
          <w:trHeight w:val="691"/>
        </w:trPr>
        <w:tc>
          <w:tcPr>
            <w:tcW w:w="990" w:type="dxa"/>
            <w:vMerge/>
          </w:tcPr>
          <w:p w:rsidR="006B7BB6" w:rsidRPr="00D879B2" w:rsidRDefault="006B7BB6" w:rsidP="006D6656">
            <w:pPr>
              <w:pStyle w:val="TableLeftText"/>
            </w:pPr>
          </w:p>
        </w:tc>
        <w:tc>
          <w:tcPr>
            <w:tcW w:w="1080" w:type="dxa"/>
            <w:vMerge/>
          </w:tcPr>
          <w:p w:rsidR="006B7BB6" w:rsidRPr="00D879B2" w:rsidRDefault="006B7BB6" w:rsidP="006D6656">
            <w:pPr>
              <w:pStyle w:val="TableText"/>
            </w:pPr>
          </w:p>
        </w:tc>
        <w:tc>
          <w:tcPr>
            <w:tcW w:w="1260" w:type="dxa"/>
          </w:tcPr>
          <w:p w:rsidR="006B7BB6" w:rsidRPr="00D879B2" w:rsidRDefault="006B7BB6" w:rsidP="006D6656">
            <w:pPr>
              <w:pStyle w:val="TableText"/>
            </w:pPr>
            <w:r w:rsidRPr="00D879B2">
              <w:t>Airway reactivity, N=116</w:t>
            </w:r>
          </w:p>
        </w:tc>
        <w:tc>
          <w:tcPr>
            <w:tcW w:w="2430" w:type="dxa"/>
            <w:vMerge/>
          </w:tcPr>
          <w:p w:rsidR="006B7BB6" w:rsidRPr="00D879B2" w:rsidRDefault="006B7BB6" w:rsidP="006D6656">
            <w:pPr>
              <w:pStyle w:val="TableText"/>
            </w:pPr>
          </w:p>
        </w:tc>
        <w:tc>
          <w:tcPr>
            <w:tcW w:w="2700" w:type="dxa"/>
          </w:tcPr>
          <w:p w:rsidR="006B7BB6" w:rsidRPr="00D879B2" w:rsidRDefault="006B7BB6" w:rsidP="006D6656">
            <w:pPr>
              <w:pStyle w:val="TableText"/>
            </w:pPr>
            <w:r w:rsidRPr="00D879B2">
              <w:t xml:space="preserve">In infants, airway reactivity to increasing concentrations of inhaled methacholine was assessed using FEF and quantified by PC30. In 5-year-olds, airway reactivity was assessed using IOS with increasing inhaled MCh using a five-breath technique according the ATS guidelines. </w:t>
            </w:r>
          </w:p>
        </w:tc>
        <w:tc>
          <w:tcPr>
            <w:tcW w:w="3204" w:type="dxa"/>
            <w:vMerge/>
          </w:tcPr>
          <w:p w:rsidR="006B7BB6" w:rsidRPr="00D879B2" w:rsidRDefault="006B7BB6" w:rsidP="006D6656">
            <w:pPr>
              <w:pStyle w:val="TableText"/>
            </w:pPr>
          </w:p>
        </w:tc>
        <w:tc>
          <w:tcPr>
            <w:tcW w:w="1530" w:type="dxa"/>
            <w:gridSpan w:val="2"/>
            <w:vMerge/>
            <w:shd w:val="clear" w:color="auto" w:fill="auto"/>
          </w:tcPr>
          <w:p w:rsidR="006B7BB6" w:rsidRPr="00D879B2" w:rsidRDefault="006B7BB6" w:rsidP="006D6656">
            <w:pPr>
              <w:pStyle w:val="TableText"/>
              <w:rPr>
                <w:color w:val="000000"/>
              </w:rPr>
            </w:pPr>
          </w:p>
        </w:tc>
      </w:tr>
      <w:tr w:rsidR="006B7BB6" w:rsidRPr="00D879B2" w:rsidTr="006D6656">
        <w:trPr>
          <w:trHeight w:val="588"/>
        </w:trPr>
        <w:tc>
          <w:tcPr>
            <w:tcW w:w="990" w:type="dxa"/>
            <w:vMerge/>
          </w:tcPr>
          <w:p w:rsidR="006B7BB6" w:rsidRPr="00D879B2" w:rsidRDefault="006B7BB6" w:rsidP="006D6656">
            <w:pPr>
              <w:pStyle w:val="TableLeftText"/>
            </w:pPr>
          </w:p>
        </w:tc>
        <w:tc>
          <w:tcPr>
            <w:tcW w:w="1080" w:type="dxa"/>
            <w:vMerge/>
          </w:tcPr>
          <w:p w:rsidR="006B7BB6" w:rsidRPr="00D879B2" w:rsidRDefault="006B7BB6" w:rsidP="006D6656">
            <w:pPr>
              <w:pStyle w:val="TableText"/>
            </w:pPr>
          </w:p>
        </w:tc>
        <w:tc>
          <w:tcPr>
            <w:tcW w:w="1260" w:type="dxa"/>
          </w:tcPr>
          <w:p w:rsidR="006B7BB6" w:rsidRPr="00D879B2" w:rsidRDefault="006B7BB6" w:rsidP="006D6656">
            <w:pPr>
              <w:pStyle w:val="TableText"/>
            </w:pPr>
            <w:r w:rsidRPr="00D879B2">
              <w:t xml:space="preserve">Allergen </w:t>
            </w:r>
            <w:r>
              <w:t xml:space="preserve">sensitivity </w:t>
            </w:r>
            <w:r w:rsidRPr="00D879B2">
              <w:t>sitization, N=116</w:t>
            </w:r>
          </w:p>
        </w:tc>
        <w:tc>
          <w:tcPr>
            <w:tcW w:w="2430" w:type="dxa"/>
            <w:vMerge/>
          </w:tcPr>
          <w:p w:rsidR="006B7BB6" w:rsidRPr="00D879B2" w:rsidRDefault="006B7BB6" w:rsidP="006D6656">
            <w:pPr>
              <w:pStyle w:val="TableText"/>
            </w:pPr>
          </w:p>
        </w:tc>
        <w:tc>
          <w:tcPr>
            <w:tcW w:w="2700" w:type="dxa"/>
          </w:tcPr>
          <w:p w:rsidR="006B7BB6" w:rsidRPr="00D879B2" w:rsidRDefault="006B7BB6" w:rsidP="006D6656">
            <w:pPr>
              <w:pStyle w:val="TableText"/>
            </w:pPr>
            <w:r w:rsidRPr="00D879B2">
              <w:t xml:space="preserve">Allergen </w:t>
            </w:r>
            <w:r>
              <w:t xml:space="preserve">sensitivity </w:t>
            </w:r>
            <w:r w:rsidRPr="00D879B2">
              <w:t>sitize considered when the specific IgE level was &gt;0.35 IU/mL.</w:t>
            </w:r>
          </w:p>
        </w:tc>
        <w:tc>
          <w:tcPr>
            <w:tcW w:w="3204" w:type="dxa"/>
            <w:vMerge/>
          </w:tcPr>
          <w:p w:rsidR="006B7BB6" w:rsidRPr="00D879B2" w:rsidRDefault="006B7BB6" w:rsidP="006D6656">
            <w:pPr>
              <w:pStyle w:val="TableText"/>
            </w:pPr>
          </w:p>
        </w:tc>
        <w:tc>
          <w:tcPr>
            <w:tcW w:w="153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6B7BB6" w:rsidRPr="00D879B2" w:rsidRDefault="006B7BB6" w:rsidP="006D6656">
            <w:pPr>
              <w:pStyle w:val="TableText"/>
              <w:rPr>
                <w:color w:val="000000"/>
              </w:rPr>
            </w:pPr>
          </w:p>
        </w:tc>
      </w:tr>
      <w:tr w:rsidR="006B7BB6" w:rsidRPr="00D879B2" w:rsidTr="006D6656">
        <w:trPr>
          <w:trHeight w:val="375"/>
        </w:trPr>
        <w:tc>
          <w:tcPr>
            <w:tcW w:w="990" w:type="dxa"/>
            <w:vMerge w:val="restart"/>
          </w:tcPr>
          <w:p w:rsidR="006B7BB6" w:rsidRPr="00D879B2" w:rsidRDefault="006B7BB6" w:rsidP="006D6656">
            <w:pPr>
              <w:pStyle w:val="TableLeftText"/>
            </w:pPr>
            <w:r w:rsidRPr="00D879B2">
              <w:t>Elliot, 2013</w:t>
            </w:r>
            <w:r>
              <w:t xml:space="preserve"> </w:t>
            </w:r>
            <w:r w:rsidR="00F236E5">
              <w:fldChar w:fldCharType="begin">
                <w:fldData xml:space="preserve">PEVuZE5vdGU+PENpdGU+PEF1dGhvcj5FbGxpb3R0PC9BdXRob3I+PFllYXI+MjAxMzwvWWVhcj48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==
</w:fldData>
              </w:fldChar>
            </w:r>
            <w:r>
              <w:instrText xml:space="preserve"> ADDIN EN.CITE </w:instrText>
            </w:r>
            <w:r w:rsidR="00F236E5">
              <w:fldChar w:fldCharType="begin">
                <w:fldData xml:space="preserve">PEVuZE5vdGU+PENpdGU+PEF1dGhvcj5FbGxpb3R0PC9BdXRob3I+PFllYXI+MjAxMzwvWWVhcj48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==
</w:fldData>
              </w:fldChar>
            </w:r>
            <w:r>
              <w:instrText xml:space="preserve"> ADDIN EN.CITE.DATA </w:instrText>
            </w:r>
            <w:r w:rsidR="00F236E5">
              <w:fldChar w:fldCharType="end"/>
            </w:r>
            <w:r w:rsidR="00F236E5">
              <w:fldChar w:fldCharType="separate"/>
            </w:r>
            <w:r w:rsidRPr="00730075">
              <w:rPr>
                <w:rFonts w:ascii="Times New Roman" w:hAnsi="Times New Roman" w:cs="Times New Roman"/>
                <w:noProof/>
                <w:vertAlign w:val="superscript"/>
              </w:rPr>
              <w:t>168</w:t>
            </w:r>
            <w:r w:rsidR="00F236E5">
              <w:fldChar w:fldCharType="end"/>
            </w:r>
          </w:p>
        </w:tc>
        <w:tc>
          <w:tcPr>
            <w:tcW w:w="1080" w:type="dxa"/>
            <w:vMerge w:val="restart"/>
          </w:tcPr>
          <w:p w:rsidR="006B7BB6" w:rsidRPr="00D879B2" w:rsidRDefault="006B7BB6" w:rsidP="006D6656">
            <w:pPr>
              <w:pStyle w:val="TableText"/>
            </w:pPr>
            <w:r>
              <w:t>United States</w:t>
            </w:r>
            <w:r w:rsidRPr="00D879B2">
              <w:t xml:space="preserve">, </w:t>
            </w:r>
            <w:r>
              <w:rPr>
                <w:shd w:val="clear" w:color="auto" w:fill="FFFFFF"/>
              </w:rPr>
              <w:t xml:space="preserve">longitudinal </w:t>
            </w:r>
            <w:r w:rsidRPr="00D879B2">
              <w:rPr>
                <w:shd w:val="clear" w:color="auto" w:fill="FFFFFF"/>
              </w:rPr>
              <w:t xml:space="preserve">nonrandomized, </w:t>
            </w:r>
            <w:r>
              <w:rPr>
                <w:shd w:val="clear" w:color="auto" w:fill="FFFFFF"/>
              </w:rPr>
              <w:t>outpatient setting</w:t>
            </w:r>
            <w:r w:rsidRPr="00564394">
              <w:rPr>
                <w:shd w:val="clear" w:color="auto" w:fill="FFFFFF"/>
              </w:rPr>
              <w:t xml:space="preserve">, </w:t>
            </w:r>
            <w:r w:rsidRPr="00564394">
              <w:t>high risk of bias.</w:t>
            </w:r>
          </w:p>
        </w:tc>
        <w:tc>
          <w:tcPr>
            <w:tcW w:w="1260" w:type="dxa"/>
          </w:tcPr>
          <w:p w:rsidR="006B7BB6" w:rsidRPr="00D879B2" w:rsidRDefault="006B7BB6" w:rsidP="006D6656">
            <w:pPr>
              <w:pStyle w:val="TableText"/>
            </w:pPr>
            <w:r w:rsidRPr="00D879B2">
              <w:t>Single breath</w:t>
            </w:r>
            <w:r>
              <w:t xml:space="preserve"> (SB)</w:t>
            </w:r>
            <w:r w:rsidRPr="00D879B2">
              <w:t>-FeNO, N=45</w:t>
            </w:r>
          </w:p>
        </w:tc>
        <w:tc>
          <w:tcPr>
            <w:tcW w:w="2430" w:type="dxa"/>
            <w:vMerge w:val="restart"/>
          </w:tcPr>
          <w:p w:rsidR="006B7BB6" w:rsidRDefault="006B7BB6" w:rsidP="006D6656">
            <w:pPr>
              <w:pStyle w:val="TableText"/>
            </w:pPr>
            <w:r>
              <w:t>67% males,</w:t>
            </w:r>
          </w:p>
          <w:p w:rsidR="006B7BB6" w:rsidRPr="00D879B2" w:rsidRDefault="006B7BB6" w:rsidP="006D6656">
            <w:pPr>
              <w:pStyle w:val="TableText"/>
            </w:pPr>
            <w:r>
              <w:t>27% tobacco exposed</w:t>
            </w:r>
            <w:r w:rsidRPr="00D879B2">
              <w:t xml:space="preserve"> </w:t>
            </w:r>
            <w:r>
              <w:t>36% atopic</w:t>
            </w:r>
            <w:r w:rsidRPr="00D879B2">
              <w:t>.</w:t>
            </w:r>
          </w:p>
        </w:tc>
        <w:tc>
          <w:tcPr>
            <w:tcW w:w="2700" w:type="dxa"/>
          </w:tcPr>
          <w:p w:rsidR="006B7BB6" w:rsidRPr="00D879B2" w:rsidRDefault="006B7BB6" w:rsidP="006D6656">
            <w:pPr>
              <w:pStyle w:val="TableText"/>
            </w:pPr>
            <w:r w:rsidRPr="00D879B2">
              <w:t>At least three flow-regulated SB-</w:t>
            </w:r>
            <w:r>
              <w:t>FeNO</w:t>
            </w:r>
            <w:r w:rsidRPr="00D879B2">
              <w:t xml:space="preserve"> measurements by Sievers NOA 280 chemiluminescence analyser (GE Analytical Instruments, at several visits, flow rate 50 mL/sec, 2x per month, Alcohol 0%, Mouthwash 0%.</w:t>
            </w:r>
          </w:p>
        </w:tc>
        <w:tc>
          <w:tcPr>
            <w:tcW w:w="3204" w:type="dxa"/>
          </w:tcPr>
          <w:p w:rsidR="006B7BB6" w:rsidRPr="00D879B2" w:rsidRDefault="006B7BB6" w:rsidP="006D6656">
            <w:pPr>
              <w:pStyle w:val="TableText"/>
            </w:pPr>
            <w:r w:rsidRPr="00D879B2">
              <w:t xml:space="preserve">SB-FeNO &gt; 30 ppb predicts wheezing after the age of 3 years </w:t>
            </w:r>
            <w:r>
              <w:t>with</w:t>
            </w:r>
            <w:r w:rsidRPr="00D879B2">
              <w:t xml:space="preserve"> </w:t>
            </w:r>
            <w:r>
              <w:t>77% sensitivity</w:t>
            </w:r>
            <w:r w:rsidRPr="00D879B2">
              <w:t xml:space="preserve">, </w:t>
            </w:r>
            <w:r>
              <w:t xml:space="preserve">94% specificity, 95% PPV, </w:t>
            </w:r>
            <w:r w:rsidRPr="00D879B2">
              <w:t xml:space="preserve">and </w:t>
            </w:r>
            <w:r>
              <w:t>73% NPV</w:t>
            </w:r>
            <w:r w:rsidRPr="00D879B2">
              <w:t xml:space="preserve">. </w:t>
            </w:r>
          </w:p>
          <w:p w:rsidR="006B7BB6" w:rsidRPr="00D879B2" w:rsidRDefault="006B7BB6" w:rsidP="006D6656">
            <w:pPr>
              <w:pStyle w:val="TableText"/>
            </w:pPr>
            <w:r w:rsidRPr="00D879B2">
              <w:t xml:space="preserve">SB-FeNO&gt;30 ppb predict exacerbation of wheezing between 2.5-3 years </w:t>
            </w:r>
            <w:r>
              <w:t>with</w:t>
            </w:r>
            <w:r w:rsidRPr="00D879B2">
              <w:t xml:space="preserve"> </w:t>
            </w:r>
            <w:r>
              <w:t>84% sensitivity</w:t>
            </w:r>
            <w:r w:rsidRPr="00D879B2">
              <w:t xml:space="preserve">, </w:t>
            </w:r>
            <w:r>
              <w:t xml:space="preserve">78% specificity, </w:t>
            </w:r>
            <w:r w:rsidRPr="00D879B2">
              <w:t>76%</w:t>
            </w:r>
            <w:r>
              <w:t xml:space="preserve"> PPV</w:t>
            </w:r>
            <w:r w:rsidRPr="00D879B2">
              <w:t>,</w:t>
            </w:r>
            <w:r>
              <w:t xml:space="preserve"> and 86% NPV</w:t>
            </w:r>
            <w:r w:rsidRPr="00D879B2">
              <w:t>.</w:t>
            </w:r>
          </w:p>
        </w:tc>
        <w:tc>
          <w:tcPr>
            <w:tcW w:w="1530" w:type="dxa"/>
            <w:gridSpan w:val="2"/>
            <w:vMerge w:val="restart"/>
            <w:shd w:val="clear" w:color="auto" w:fill="auto"/>
          </w:tcPr>
          <w:p w:rsidR="006B7BB6" w:rsidRPr="00D879B2" w:rsidRDefault="006B7BB6" w:rsidP="006D6656">
            <w:pPr>
              <w:pStyle w:val="TableText"/>
            </w:pPr>
            <w:r w:rsidRPr="00D879B2">
              <w:t>In wheezy infants/toddlers, single breath-FeNO was superior to tidal-</w:t>
            </w:r>
            <w:r>
              <w:t>FeNO</w:t>
            </w:r>
            <w:r w:rsidRPr="00D879B2">
              <w:t xml:space="preserve">, bronchodilator responsiveness, and the API in predicting future exacerbations and persistence of wheezing at </w:t>
            </w:r>
            <w:r w:rsidRPr="00D879B2">
              <w:lastRenderedPageBreak/>
              <w:t>age 3 years.</w:t>
            </w:r>
          </w:p>
        </w:tc>
      </w:tr>
      <w:tr w:rsidR="006B7BB6" w:rsidRPr="00D879B2" w:rsidTr="006D6656">
        <w:trPr>
          <w:trHeight w:val="668"/>
        </w:trPr>
        <w:tc>
          <w:tcPr>
            <w:tcW w:w="990" w:type="dxa"/>
            <w:vMerge/>
          </w:tcPr>
          <w:p w:rsidR="006B7BB6" w:rsidRPr="00D879B2" w:rsidRDefault="006B7BB6" w:rsidP="006D6656">
            <w:pPr>
              <w:pStyle w:val="TableLeftText"/>
            </w:pPr>
          </w:p>
        </w:tc>
        <w:tc>
          <w:tcPr>
            <w:tcW w:w="1080" w:type="dxa"/>
            <w:vMerge/>
          </w:tcPr>
          <w:p w:rsidR="006B7BB6" w:rsidRPr="00D879B2" w:rsidRDefault="006B7BB6" w:rsidP="006D6656">
            <w:pPr>
              <w:pStyle w:val="TableText"/>
            </w:pPr>
          </w:p>
        </w:tc>
        <w:tc>
          <w:tcPr>
            <w:tcW w:w="1260" w:type="dxa"/>
          </w:tcPr>
          <w:p w:rsidR="006B7BB6" w:rsidRPr="00D879B2" w:rsidRDefault="006B7BB6" w:rsidP="006D6656">
            <w:pPr>
              <w:pStyle w:val="TableText"/>
            </w:pPr>
            <w:r w:rsidRPr="00D879B2">
              <w:t xml:space="preserve">Tidal-breathing mixed expired </w:t>
            </w:r>
            <w:r>
              <w:t>FeNO</w:t>
            </w:r>
            <w:r w:rsidRPr="00D879B2">
              <w:t>, N=45</w:t>
            </w:r>
          </w:p>
        </w:tc>
        <w:tc>
          <w:tcPr>
            <w:tcW w:w="2430" w:type="dxa"/>
            <w:vMerge/>
          </w:tcPr>
          <w:p w:rsidR="006B7BB6" w:rsidRPr="00D879B2" w:rsidRDefault="006B7BB6" w:rsidP="006D6656">
            <w:pPr>
              <w:pStyle w:val="TableText"/>
            </w:pPr>
          </w:p>
        </w:tc>
        <w:tc>
          <w:tcPr>
            <w:tcW w:w="2700" w:type="dxa"/>
          </w:tcPr>
          <w:p w:rsidR="006B7BB6" w:rsidRPr="00D879B2" w:rsidRDefault="006B7BB6" w:rsidP="006D6656">
            <w:pPr>
              <w:pStyle w:val="TableText"/>
            </w:pPr>
            <w:r w:rsidRPr="00D879B2">
              <w:t xml:space="preserve">30 seconds of quiet regular breathing with a full facemask following five breaths to washout circuit dead space measured by Sievers NOA 280 </w:t>
            </w:r>
            <w:r w:rsidRPr="00D879B2">
              <w:lastRenderedPageBreak/>
              <w:t>chemiluminescence analyser (GE Analytical Instruments; Boulder, CO, USA).</w:t>
            </w:r>
          </w:p>
        </w:tc>
        <w:tc>
          <w:tcPr>
            <w:tcW w:w="3204" w:type="dxa"/>
          </w:tcPr>
          <w:p w:rsidR="006B7BB6" w:rsidRPr="00D879B2" w:rsidRDefault="006B7BB6" w:rsidP="006D6656">
            <w:pPr>
              <w:pStyle w:val="TableText"/>
            </w:pPr>
            <w:r w:rsidRPr="00D879B2">
              <w:lastRenderedPageBreak/>
              <w:t xml:space="preserve">Tidal-FeNO &gt; 62 ppb predicts wheezing after the age of 3 years </w:t>
            </w:r>
            <w:r>
              <w:t>with</w:t>
            </w:r>
            <w:r w:rsidRPr="00D879B2">
              <w:t xml:space="preserve"> </w:t>
            </w:r>
            <w:r>
              <w:t>48% sensitivity</w:t>
            </w:r>
            <w:r w:rsidRPr="00D879B2">
              <w:t xml:space="preserve">, </w:t>
            </w:r>
            <w:r>
              <w:t>56% specificity</w:t>
            </w:r>
            <w:r w:rsidRPr="00D879B2">
              <w:t xml:space="preserve">, </w:t>
            </w:r>
            <w:r>
              <w:t xml:space="preserve">61% PPV </w:t>
            </w:r>
            <w:r w:rsidRPr="00D879B2">
              <w:t xml:space="preserve">and </w:t>
            </w:r>
            <w:r>
              <w:t>43% NPV</w:t>
            </w:r>
            <w:r w:rsidRPr="00D879B2">
              <w:t xml:space="preserve">. </w:t>
            </w:r>
          </w:p>
          <w:p w:rsidR="006B7BB6" w:rsidRPr="00D879B2" w:rsidRDefault="006B7BB6" w:rsidP="006D6656">
            <w:pPr>
              <w:pStyle w:val="TableText"/>
            </w:pPr>
            <w:r w:rsidRPr="00D879B2">
              <w:t xml:space="preserve">Tidal-FeNO&gt;62 ppb predict </w:t>
            </w:r>
            <w:r w:rsidRPr="00D879B2">
              <w:lastRenderedPageBreak/>
              <w:t xml:space="preserve">exacerbation of </w:t>
            </w:r>
            <w:r>
              <w:t>wheezing between 2.5-3 years with 53%</w:t>
            </w:r>
            <w:r w:rsidRPr="00D879B2">
              <w:t xml:space="preserve"> </w:t>
            </w:r>
            <w:r>
              <w:t>sensitivity</w:t>
            </w:r>
            <w:r w:rsidRPr="00D879B2">
              <w:t xml:space="preserve">, </w:t>
            </w:r>
            <w:r>
              <w:t>61% specificity</w:t>
            </w:r>
            <w:r w:rsidRPr="00D879B2">
              <w:t xml:space="preserve">, </w:t>
            </w:r>
            <w:r>
              <w:t>52% PPV</w:t>
            </w:r>
            <w:r w:rsidRPr="00D879B2">
              <w:t xml:space="preserve">, </w:t>
            </w:r>
            <w:r>
              <w:t>60% NPV</w:t>
            </w:r>
            <w:r w:rsidRPr="00D879B2">
              <w:t xml:space="preserve"> 60.</w:t>
            </w:r>
          </w:p>
        </w:tc>
        <w:tc>
          <w:tcPr>
            <w:tcW w:w="1530" w:type="dxa"/>
            <w:gridSpan w:val="2"/>
            <w:vMerge/>
            <w:shd w:val="clear" w:color="auto" w:fill="auto"/>
          </w:tcPr>
          <w:p w:rsidR="006B7BB6" w:rsidRPr="00D879B2" w:rsidRDefault="006B7BB6" w:rsidP="006D6656">
            <w:pPr>
              <w:pStyle w:val="TableText"/>
            </w:pPr>
          </w:p>
        </w:tc>
      </w:tr>
      <w:tr w:rsidR="006B7BB6" w:rsidRPr="00D879B2" w:rsidTr="006D6656">
        <w:trPr>
          <w:trHeight w:val="633"/>
        </w:trPr>
        <w:tc>
          <w:tcPr>
            <w:tcW w:w="990" w:type="dxa"/>
            <w:vMerge/>
          </w:tcPr>
          <w:p w:rsidR="006B7BB6" w:rsidRPr="00D879B2" w:rsidRDefault="006B7BB6" w:rsidP="006D6656">
            <w:pPr>
              <w:pStyle w:val="TableLeftText"/>
            </w:pPr>
          </w:p>
        </w:tc>
        <w:tc>
          <w:tcPr>
            <w:tcW w:w="1080" w:type="dxa"/>
            <w:vMerge/>
          </w:tcPr>
          <w:p w:rsidR="006B7BB6" w:rsidRPr="00D879B2" w:rsidRDefault="006B7BB6" w:rsidP="006D6656">
            <w:pPr>
              <w:pStyle w:val="TableText"/>
            </w:pPr>
          </w:p>
        </w:tc>
        <w:tc>
          <w:tcPr>
            <w:tcW w:w="1260" w:type="dxa"/>
          </w:tcPr>
          <w:p w:rsidR="006B7BB6" w:rsidRPr="00D879B2" w:rsidRDefault="006B7BB6" w:rsidP="006D6656">
            <w:pPr>
              <w:pStyle w:val="TableText"/>
            </w:pPr>
            <w:r w:rsidRPr="00D879B2">
              <w:t>Bronchodilator responsiveness (BDR), N=45</w:t>
            </w:r>
          </w:p>
        </w:tc>
        <w:tc>
          <w:tcPr>
            <w:tcW w:w="2430" w:type="dxa"/>
            <w:vMerge/>
          </w:tcPr>
          <w:p w:rsidR="006B7BB6" w:rsidRPr="00D879B2" w:rsidRDefault="006B7BB6" w:rsidP="006D6656">
            <w:pPr>
              <w:pStyle w:val="TableText"/>
            </w:pPr>
          </w:p>
        </w:tc>
        <w:tc>
          <w:tcPr>
            <w:tcW w:w="2700" w:type="dxa"/>
          </w:tcPr>
          <w:p w:rsidR="006B7BB6" w:rsidRPr="00D879B2" w:rsidRDefault="006B7BB6" w:rsidP="006D6656">
            <w:pPr>
              <w:pStyle w:val="TableText"/>
            </w:pPr>
            <w:r w:rsidRPr="00D879B2">
              <w:t>Was defined as ≥ 12% improvement in FEV0.5, or ≥ 25% improvement in FEF25–75.</w:t>
            </w:r>
          </w:p>
        </w:tc>
        <w:tc>
          <w:tcPr>
            <w:tcW w:w="3204" w:type="dxa"/>
          </w:tcPr>
          <w:p w:rsidR="006B7BB6" w:rsidRPr="00D879B2" w:rsidRDefault="006B7BB6" w:rsidP="006D6656">
            <w:pPr>
              <w:pStyle w:val="TableText"/>
            </w:pPr>
            <w:r w:rsidRPr="00D879B2">
              <w:t xml:space="preserve">BDR predict wheezing after the age of 3 years </w:t>
            </w:r>
            <w:r>
              <w:t>with 32%</w:t>
            </w:r>
            <w:r w:rsidRPr="00D879B2">
              <w:t xml:space="preserve"> </w:t>
            </w:r>
            <w:r>
              <w:t>sensitivity</w:t>
            </w:r>
            <w:r w:rsidRPr="00D879B2">
              <w:t xml:space="preserve">, </w:t>
            </w:r>
            <w:r>
              <w:t>91% specificity</w:t>
            </w:r>
            <w:r w:rsidRPr="00D879B2">
              <w:t xml:space="preserve">, </w:t>
            </w:r>
            <w:r>
              <w:t>85% PPV</w:t>
            </w:r>
            <w:r w:rsidRPr="00D879B2">
              <w:t xml:space="preserve"> and </w:t>
            </w:r>
            <w:r>
              <w:t>43% NPV</w:t>
            </w:r>
            <w:r w:rsidRPr="00D879B2">
              <w:t xml:space="preserve">. </w:t>
            </w:r>
          </w:p>
          <w:p w:rsidR="006B7BB6" w:rsidRPr="00D879B2" w:rsidRDefault="006B7BB6" w:rsidP="006D6656">
            <w:pPr>
              <w:pStyle w:val="TableText"/>
            </w:pPr>
            <w:r w:rsidRPr="00D879B2">
              <w:t xml:space="preserve">BDR predict exacerbation of </w:t>
            </w:r>
            <w:r>
              <w:t>wheezing between 2.5-3 years with 38%</w:t>
            </w:r>
            <w:r w:rsidRPr="00D879B2">
              <w:t xml:space="preserve"> </w:t>
            </w:r>
            <w:r>
              <w:t>sensitivity</w:t>
            </w:r>
            <w:r w:rsidRPr="00D879B2">
              <w:t xml:space="preserve">, </w:t>
            </w:r>
            <w:r>
              <w:t>88% specificity, 71% PPV</w:t>
            </w:r>
            <w:r w:rsidRPr="00D879B2">
              <w:t xml:space="preserve"> </w:t>
            </w:r>
            <w:r>
              <w:t>and 65% NPV</w:t>
            </w:r>
            <w:r w:rsidRPr="00D879B2">
              <w:t>.</w:t>
            </w:r>
          </w:p>
        </w:tc>
        <w:tc>
          <w:tcPr>
            <w:tcW w:w="1530" w:type="dxa"/>
            <w:gridSpan w:val="2"/>
            <w:vMerge/>
            <w:shd w:val="clear" w:color="auto" w:fill="auto"/>
          </w:tcPr>
          <w:p w:rsidR="006B7BB6" w:rsidRPr="00D879B2" w:rsidRDefault="006B7BB6" w:rsidP="006D6656">
            <w:pPr>
              <w:pStyle w:val="TableText"/>
            </w:pPr>
          </w:p>
        </w:tc>
      </w:tr>
      <w:tr w:rsidR="006B7BB6" w:rsidRPr="00D879B2" w:rsidTr="006D6656">
        <w:trPr>
          <w:trHeight w:val="806"/>
        </w:trPr>
        <w:tc>
          <w:tcPr>
            <w:tcW w:w="990" w:type="dxa"/>
            <w:vMerge/>
          </w:tcPr>
          <w:p w:rsidR="006B7BB6" w:rsidRPr="00D879B2" w:rsidRDefault="006B7BB6" w:rsidP="006D6656">
            <w:pPr>
              <w:pStyle w:val="TableLeftText"/>
            </w:pPr>
          </w:p>
        </w:tc>
        <w:tc>
          <w:tcPr>
            <w:tcW w:w="1080" w:type="dxa"/>
            <w:vMerge/>
          </w:tcPr>
          <w:p w:rsidR="006B7BB6" w:rsidRPr="00D879B2" w:rsidRDefault="006B7BB6" w:rsidP="006D6656">
            <w:pPr>
              <w:pStyle w:val="TableText"/>
            </w:pPr>
          </w:p>
        </w:tc>
        <w:tc>
          <w:tcPr>
            <w:tcW w:w="1260" w:type="dxa"/>
          </w:tcPr>
          <w:p w:rsidR="006B7BB6" w:rsidRPr="00D879B2" w:rsidRDefault="006B7BB6" w:rsidP="006D6656">
            <w:pPr>
              <w:pStyle w:val="TableText"/>
            </w:pPr>
            <w:r w:rsidRPr="00D879B2">
              <w:t>The Castro-Rodriquez Asthma Predictive Index (API), N=45</w:t>
            </w:r>
          </w:p>
        </w:tc>
        <w:tc>
          <w:tcPr>
            <w:tcW w:w="2430" w:type="dxa"/>
            <w:vMerge/>
          </w:tcPr>
          <w:p w:rsidR="006B7BB6" w:rsidRPr="00D879B2" w:rsidRDefault="006B7BB6" w:rsidP="006D6656">
            <w:pPr>
              <w:pStyle w:val="TableText"/>
            </w:pPr>
          </w:p>
        </w:tc>
        <w:tc>
          <w:tcPr>
            <w:tcW w:w="2700" w:type="dxa"/>
          </w:tcPr>
          <w:p w:rsidR="006B7BB6" w:rsidRPr="00D879B2" w:rsidRDefault="006B7BB6" w:rsidP="006D6656">
            <w:pPr>
              <w:pStyle w:val="TableText"/>
            </w:pPr>
            <w:r w:rsidRPr="00D879B2">
              <w:t>Defined as meeting 1 major, or 2 minor criteria. Major Criteria included a history of parental physician-diagnosed asthma or a history of physician-diagnosed eczema in the subject. Minor Criteria included a history of physician-diagnosed allergic rhinitis or a history of wheezing apart from colds.</w:t>
            </w:r>
          </w:p>
        </w:tc>
        <w:tc>
          <w:tcPr>
            <w:tcW w:w="3204" w:type="dxa"/>
            <w:tcBorders>
              <w:bottom w:val="single" w:sz="4" w:space="0" w:color="auto"/>
            </w:tcBorders>
          </w:tcPr>
          <w:p w:rsidR="006B7BB6" w:rsidRPr="00D879B2" w:rsidRDefault="006B7BB6" w:rsidP="006D6656">
            <w:pPr>
              <w:pStyle w:val="TableText"/>
            </w:pPr>
            <w:r w:rsidRPr="00D879B2">
              <w:t xml:space="preserve">API predicts wheezing after the age of 3 years </w:t>
            </w:r>
            <w:r>
              <w:t>with</w:t>
            </w:r>
            <w:r w:rsidRPr="00D879B2">
              <w:t xml:space="preserve"> </w:t>
            </w:r>
            <w:r>
              <w:t>46% sensitivity</w:t>
            </w:r>
            <w:r w:rsidRPr="00D879B2">
              <w:t>,</w:t>
            </w:r>
            <w:r>
              <w:t xml:space="preserve"> 63% specificity</w:t>
            </w:r>
            <w:r w:rsidRPr="00D879B2">
              <w:t xml:space="preserve">, </w:t>
            </w:r>
            <w:r>
              <w:t>67% PPV</w:t>
            </w:r>
            <w:r w:rsidRPr="00D879B2">
              <w:t xml:space="preserve"> and </w:t>
            </w:r>
            <w:r>
              <w:t>42% NPV</w:t>
            </w:r>
            <w:r w:rsidRPr="00D879B2">
              <w:t xml:space="preserve">. </w:t>
            </w:r>
          </w:p>
          <w:p w:rsidR="006B7BB6" w:rsidRPr="00D879B2" w:rsidRDefault="006B7BB6" w:rsidP="006D6656">
            <w:pPr>
              <w:pStyle w:val="TableText"/>
            </w:pPr>
            <w:r w:rsidRPr="00D879B2">
              <w:t xml:space="preserve">ABI predicts exacerbation of </w:t>
            </w:r>
            <w:r>
              <w:t>wheezing between 2.5-3 years with 47%</w:t>
            </w:r>
            <w:r w:rsidRPr="00D879B2">
              <w:t xml:space="preserve"> </w:t>
            </w:r>
            <w:r>
              <w:t>sensitivity</w:t>
            </w:r>
            <w:r w:rsidRPr="00D879B2">
              <w:t xml:space="preserve">, </w:t>
            </w:r>
            <w:r>
              <w:t>61% specificity</w:t>
            </w:r>
            <w:r w:rsidRPr="00D879B2">
              <w:t xml:space="preserve">, </w:t>
            </w:r>
            <w:r>
              <w:t>50% PPV</w:t>
            </w:r>
            <w:r w:rsidRPr="00D879B2">
              <w:t xml:space="preserve"> 50%, </w:t>
            </w:r>
            <w:r>
              <w:t>and 58% NPV</w:t>
            </w:r>
            <w:r w:rsidRPr="00D879B2">
              <w:t>.</w:t>
            </w:r>
          </w:p>
        </w:tc>
        <w:tc>
          <w:tcPr>
            <w:tcW w:w="153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6B7BB6" w:rsidRPr="00D879B2" w:rsidRDefault="006B7BB6" w:rsidP="006D6656">
            <w:pPr>
              <w:pStyle w:val="TableText"/>
            </w:pPr>
          </w:p>
        </w:tc>
      </w:tr>
      <w:tr w:rsidR="006B7BB6" w:rsidRPr="00D879B2" w:rsidTr="006D6656">
        <w:trPr>
          <w:trHeight w:val="826"/>
        </w:trPr>
        <w:tc>
          <w:tcPr>
            <w:tcW w:w="990" w:type="dxa"/>
            <w:vMerge w:val="restart"/>
          </w:tcPr>
          <w:p w:rsidR="006B7BB6" w:rsidRPr="00D879B2" w:rsidRDefault="006B7BB6" w:rsidP="006D6656">
            <w:pPr>
              <w:pStyle w:val="TableLeftText"/>
            </w:pPr>
            <w:r w:rsidRPr="00D879B2">
              <w:t>Klaas</w:t>
            </w:r>
            <w:r>
              <w:t xml:space="preserve">sensitivity </w:t>
            </w:r>
            <w:r w:rsidRPr="00D879B2">
              <w:t>, 2012</w:t>
            </w:r>
            <w:r>
              <w:t xml:space="preserve"> </w:t>
            </w:r>
            <w:r w:rsidR="00F236E5">
              <w:fldChar w:fldCharType="begin">
                <w:fldData xml:space="preserve">PEVuZE5vdGU+PENpdGU+PEF1dGhvcj5LbGFhc3NlbjwvQXV0aG9yPjxZZWFyPjIwMTI8L1llYXI+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</w:fldData>
              </w:fldChar>
            </w:r>
            <w:r>
              <w:instrText xml:space="preserve"> ADDIN EN.CITE </w:instrText>
            </w:r>
            <w:r w:rsidR="00F236E5">
              <w:fldChar w:fldCharType="begin">
                <w:fldData xml:space="preserve">PEVuZE5vdGU+PENpdGU+PEF1dGhvcj5LbGFhc3NlbjwvQXV0aG9yPjxZZWFyPjIwMTI8L1llYXI+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</w:fldData>
              </w:fldChar>
            </w:r>
            <w:r>
              <w:instrText xml:space="preserve"> ADDIN EN.CITE.DATA </w:instrText>
            </w:r>
            <w:r w:rsidR="00F236E5">
              <w:fldChar w:fldCharType="end"/>
            </w:r>
            <w:r w:rsidR="00F236E5">
              <w:fldChar w:fldCharType="separate"/>
            </w:r>
            <w:r w:rsidRPr="00730075">
              <w:rPr>
                <w:rFonts w:ascii="Times New Roman" w:hAnsi="Times New Roman" w:cs="Times New Roman"/>
                <w:noProof/>
                <w:vertAlign w:val="superscript"/>
              </w:rPr>
              <w:t>169</w:t>
            </w:r>
            <w:r w:rsidR="00F236E5">
              <w:fldChar w:fldCharType="end"/>
            </w:r>
          </w:p>
        </w:tc>
        <w:tc>
          <w:tcPr>
            <w:tcW w:w="1080" w:type="dxa"/>
            <w:vMerge w:val="restart"/>
          </w:tcPr>
          <w:p w:rsidR="006B7BB6" w:rsidRPr="00D879B2" w:rsidRDefault="006B7BB6" w:rsidP="006D6656">
            <w:pPr>
              <w:pStyle w:val="TableText"/>
            </w:pPr>
            <w:r w:rsidRPr="00D879B2">
              <w:t xml:space="preserve">Netherlands, </w:t>
            </w:r>
            <w:r>
              <w:rPr>
                <w:shd w:val="clear" w:color="auto" w:fill="FFFFFF"/>
              </w:rPr>
              <w:t xml:space="preserve">longitudinal </w:t>
            </w:r>
            <w:r w:rsidRPr="00D879B2">
              <w:rPr>
                <w:shd w:val="clear" w:color="auto" w:fill="FFFFFF"/>
              </w:rPr>
              <w:t>nonrandomized</w:t>
            </w:r>
            <w:r w:rsidRPr="00564394">
              <w:rPr>
                <w:shd w:val="clear" w:color="auto" w:fill="FFFFFF"/>
              </w:rPr>
              <w:t xml:space="preserve">, </w:t>
            </w:r>
            <w:r w:rsidRPr="00564394">
              <w:t>low risk of bias.</w:t>
            </w:r>
          </w:p>
        </w:tc>
        <w:tc>
          <w:tcPr>
            <w:tcW w:w="1260" w:type="dxa"/>
          </w:tcPr>
          <w:p w:rsidR="006B7BB6" w:rsidRPr="00D879B2" w:rsidRDefault="006B7BB6" w:rsidP="006D6656">
            <w:pPr>
              <w:pStyle w:val="TableText"/>
            </w:pPr>
            <w:r w:rsidRPr="00D879B2">
              <w:t xml:space="preserve">FeNO, </w:t>
            </w:r>
            <w:r>
              <w:t>N</w:t>
            </w:r>
            <w:r w:rsidRPr="00D879B2">
              <w:t>=170</w:t>
            </w:r>
          </w:p>
        </w:tc>
        <w:tc>
          <w:tcPr>
            <w:tcW w:w="2430" w:type="dxa"/>
            <w:vMerge w:val="restart"/>
          </w:tcPr>
          <w:p w:rsidR="006B7BB6" w:rsidRDefault="006B7BB6" w:rsidP="006D6656">
            <w:pPr>
              <w:pStyle w:val="TableText"/>
            </w:pPr>
            <w:r w:rsidRPr="00D879B2">
              <w:t xml:space="preserve">Mean age 3.3 </w:t>
            </w:r>
            <w:r>
              <w:t>years (SD: 0.6)</w:t>
            </w:r>
            <w:r w:rsidRPr="00D879B2">
              <w:t xml:space="preserve">, </w:t>
            </w:r>
          </w:p>
          <w:p w:rsidR="006B7BB6" w:rsidRDefault="006B7BB6" w:rsidP="006D6656">
            <w:pPr>
              <w:pStyle w:val="TableText"/>
            </w:pPr>
            <w:r>
              <w:t>54.1% m</w:t>
            </w:r>
            <w:r w:rsidRPr="00D879B2">
              <w:t>a</w:t>
            </w:r>
            <w:r>
              <w:t>les</w:t>
            </w:r>
            <w:r w:rsidRPr="00D879B2">
              <w:t xml:space="preserve">, </w:t>
            </w:r>
          </w:p>
          <w:p w:rsidR="006B7BB6" w:rsidRDefault="006B7BB6" w:rsidP="006D6656">
            <w:pPr>
              <w:pStyle w:val="TableText"/>
            </w:pPr>
            <w:r>
              <w:t>30% tobacco exposure</w:t>
            </w:r>
            <w:r w:rsidRPr="00D879B2">
              <w:t xml:space="preserve">, </w:t>
            </w:r>
          </w:p>
          <w:p w:rsidR="006B7BB6" w:rsidRPr="00D879B2" w:rsidRDefault="006B7BB6" w:rsidP="006D6656">
            <w:pPr>
              <w:pStyle w:val="TableText"/>
            </w:pPr>
            <w:r>
              <w:t>26% atopic</w:t>
            </w:r>
            <w:r w:rsidRPr="00D879B2">
              <w:t>.</w:t>
            </w:r>
          </w:p>
          <w:p w:rsidR="006B7BB6" w:rsidRPr="00D879B2" w:rsidRDefault="006B7BB6" w:rsidP="006D6656">
            <w:pPr>
              <w:pStyle w:val="TableText"/>
            </w:pPr>
          </w:p>
          <w:p w:rsidR="006B7BB6" w:rsidRPr="00D879B2" w:rsidRDefault="006B7BB6" w:rsidP="006D6656">
            <w:pPr>
              <w:pStyle w:val="TableText"/>
            </w:pPr>
          </w:p>
        </w:tc>
        <w:tc>
          <w:tcPr>
            <w:tcW w:w="2700" w:type="dxa"/>
          </w:tcPr>
          <w:p w:rsidR="006B7BB6" w:rsidRPr="00D879B2" w:rsidRDefault="006B7BB6" w:rsidP="006D6656">
            <w:pPr>
              <w:pStyle w:val="TableText"/>
            </w:pPr>
            <w:r w:rsidRPr="00D879B2">
              <w:t>Measured by offlien monitoring system (NIOX, Aerocrine, Solna, Sweden), 18% corticosteroid and 40% bronchodilators use prior to FeNO test.</w:t>
            </w:r>
          </w:p>
        </w:tc>
        <w:tc>
          <w:tcPr>
            <w:tcW w:w="3204" w:type="dxa"/>
            <w:vMerge w:val="restart"/>
          </w:tcPr>
          <w:p w:rsidR="006B7BB6" w:rsidRPr="00D879B2" w:rsidRDefault="006B7BB6" w:rsidP="006D6656">
            <w:pPr>
              <w:pStyle w:val="TableText"/>
            </w:pPr>
            <w:r w:rsidRPr="00D879B2">
              <w:t>Odds ratio for FeNO and FeNO change after 8 weeks of inhaled corticosteroids to predicted asthma aft</w:t>
            </w:r>
            <w:r>
              <w:t xml:space="preserve">er the age of 6 years are 1.02 (95% CI: </w:t>
            </w:r>
            <w:r w:rsidRPr="00D879B2">
              <w:t>0.98</w:t>
            </w:r>
            <w:r>
              <w:t xml:space="preserve"> to 1.05) and 1.01 (95%CI: </w:t>
            </w:r>
            <w:r w:rsidRPr="00D879B2">
              <w:t>0.99</w:t>
            </w:r>
            <w:r>
              <w:t xml:space="preserve"> to </w:t>
            </w:r>
            <w:r w:rsidRPr="00D879B2">
              <w:t>1.04); respectively.</w:t>
            </w:r>
          </w:p>
        </w:tc>
        <w:tc>
          <w:tcPr>
            <w:tcW w:w="1530" w:type="dxa"/>
            <w:gridSpan w:val="2"/>
            <w:vMerge w:val="restart"/>
            <w:shd w:val="clear" w:color="auto" w:fill="auto"/>
          </w:tcPr>
          <w:p w:rsidR="006B7BB6" w:rsidRPr="00D879B2" w:rsidRDefault="006B7BB6" w:rsidP="006D6656">
            <w:pPr>
              <w:pStyle w:val="TableText"/>
            </w:pPr>
            <w:r w:rsidRPr="00D879B2">
              <w:t xml:space="preserve">In children age 2-4 with recurrent wheeze, neither FeNO nor FeNO change after 8 weeks of inhaled corticosteroids predicted asthma at the age 6 years. Odds ratios were 1.02 (0.98–1.05) and </w:t>
            </w:r>
            <w:r w:rsidRPr="00D879B2">
              <w:lastRenderedPageBreak/>
              <w:t>1.01 (0.99–1.04); respectively.</w:t>
            </w:r>
          </w:p>
        </w:tc>
      </w:tr>
      <w:tr w:rsidR="006B7BB6" w:rsidRPr="00D879B2" w:rsidTr="006D6656">
        <w:trPr>
          <w:trHeight w:val="1025"/>
        </w:trPr>
        <w:tc>
          <w:tcPr>
            <w:tcW w:w="990" w:type="dxa"/>
            <w:vMerge/>
          </w:tcPr>
          <w:p w:rsidR="006B7BB6" w:rsidRPr="00D879B2" w:rsidRDefault="006B7BB6" w:rsidP="006D6656">
            <w:pPr>
              <w:pStyle w:val="TableLeftText"/>
            </w:pPr>
          </w:p>
        </w:tc>
        <w:tc>
          <w:tcPr>
            <w:tcW w:w="1080" w:type="dxa"/>
            <w:vMerge/>
          </w:tcPr>
          <w:p w:rsidR="006B7BB6" w:rsidRPr="00D879B2" w:rsidRDefault="006B7BB6" w:rsidP="006D6656">
            <w:pPr>
              <w:pStyle w:val="TableText"/>
            </w:pPr>
          </w:p>
        </w:tc>
        <w:tc>
          <w:tcPr>
            <w:tcW w:w="1260" w:type="dxa"/>
          </w:tcPr>
          <w:p w:rsidR="006B7BB6" w:rsidRPr="00D879B2" w:rsidRDefault="006B7BB6" w:rsidP="006D6656">
            <w:pPr>
              <w:pStyle w:val="TableText"/>
            </w:pPr>
            <w:r>
              <w:t xml:space="preserve">Clinical assessment, </w:t>
            </w:r>
            <w:r w:rsidRPr="00D879B2">
              <w:t>N=170</w:t>
            </w:r>
          </w:p>
        </w:tc>
        <w:tc>
          <w:tcPr>
            <w:tcW w:w="2430" w:type="dxa"/>
            <w:vMerge/>
          </w:tcPr>
          <w:p w:rsidR="006B7BB6" w:rsidRPr="00D879B2" w:rsidRDefault="006B7BB6" w:rsidP="006D6656">
            <w:pPr>
              <w:pStyle w:val="TableText"/>
            </w:pPr>
          </w:p>
        </w:tc>
        <w:tc>
          <w:tcPr>
            <w:tcW w:w="2700" w:type="dxa"/>
          </w:tcPr>
          <w:p w:rsidR="006B7BB6" w:rsidRPr="00D879B2" w:rsidRDefault="006B7BB6" w:rsidP="006D6656">
            <w:pPr>
              <w:pStyle w:val="TableText"/>
            </w:pPr>
            <w:r w:rsidRPr="00D879B2">
              <w:t>Two paediatric pulmonologists made the diagnosis based on symptoms, lung function (reversibility to a β2- agonist and bronchial hyperresponsiveness), and medication use.</w:t>
            </w:r>
          </w:p>
        </w:tc>
        <w:tc>
          <w:tcPr>
            <w:tcW w:w="3204" w:type="dxa"/>
            <w:vMerge/>
          </w:tcPr>
          <w:p w:rsidR="006B7BB6" w:rsidRPr="00D879B2" w:rsidRDefault="006B7BB6" w:rsidP="006D6656">
            <w:pPr>
              <w:pStyle w:val="TableText"/>
            </w:pPr>
          </w:p>
        </w:tc>
        <w:tc>
          <w:tcPr>
            <w:tcW w:w="1530" w:type="dxa"/>
            <w:gridSpan w:val="2"/>
            <w:vMerge/>
            <w:shd w:val="clear" w:color="auto" w:fill="auto"/>
          </w:tcPr>
          <w:p w:rsidR="006B7BB6" w:rsidRPr="00D879B2" w:rsidRDefault="006B7BB6" w:rsidP="006D6656">
            <w:pPr>
              <w:pStyle w:val="TableText"/>
            </w:pPr>
          </w:p>
        </w:tc>
      </w:tr>
      <w:tr w:rsidR="006B7BB6" w:rsidRPr="00D879B2" w:rsidTr="006D6656">
        <w:trPr>
          <w:trHeight w:val="1003"/>
        </w:trPr>
        <w:tc>
          <w:tcPr>
            <w:tcW w:w="990" w:type="dxa"/>
            <w:vMerge w:val="restart"/>
          </w:tcPr>
          <w:p w:rsidR="006B7BB6" w:rsidRPr="00D879B2" w:rsidRDefault="006B7BB6" w:rsidP="006D6656">
            <w:pPr>
              <w:pStyle w:val="TableLeftText"/>
            </w:pPr>
            <w:r w:rsidRPr="00D879B2">
              <w:lastRenderedPageBreak/>
              <w:t>Prado, 2011</w:t>
            </w:r>
            <w:r>
              <w:t xml:space="preserve"> </w:t>
            </w:r>
            <w:r w:rsidR="00F236E5">
              <w:fldChar w:fldCharType="begin"/>
            </w:r>
            <w:r>
              <w:instrText xml:space="preserve"> ADDIN EN.CITE &lt;EndNote&gt;&lt;Cite&gt;&lt;Author&gt;Prado&lt;/Author&gt;&lt;Year&gt;2011&lt;/Year&gt;&lt;RecNum&gt;199&lt;/RecNum&gt;&lt;DisplayText&gt;&lt;style face="superscript" font="Times New Roman"&gt;170&lt;/style&gt;&lt;/DisplayText&gt;&lt;record&gt;&lt;rec-number&gt;199&lt;/rec-number&gt;&lt;foreign-keys&gt;&lt;key app="EN" db-id="0zeafpxr5sv203e5t0axrd58p0pzttfzxtsf" timestamp="1481725667"&gt;199&lt;/key&gt;&lt;/foreign-keys&gt;&lt;ref-type name="Journal Article"&gt;17&lt;/ref-type&gt;&lt;contributors&gt;&lt;authors&gt;&lt;author&gt;Prado, O. S.&lt;/author&gt;&lt;author&gt;Perez-Yarza, E. G.&lt;/author&gt;&lt;author&gt;Ruiz, A. A.&lt;/author&gt;&lt;author&gt;Murua, J. K.&lt;/author&gt;&lt;author&gt;Elosegui, P. C.&lt;/author&gt;&lt;author&gt;Aramburu, J. M.&lt;/author&gt;&lt;author&gt;Emparanza Knorr, J. I.&lt;/author&gt;&lt;/authors&gt;&lt;/contributors&gt;&lt;auth-address&gt;Unidad de Neumologia Infantil, Servicio de Pediatria, Osakidetza, Hospital Universitario Donostia, San Sebastian, Espana. osardon@euskalnet.net&lt;/auth-address&gt;&lt;titles&gt;&lt;title&gt;Fraction of exhaled nitric oxide and asthma predictive index in infants less than two years-old&lt;/title&gt;&lt;secondary-title&gt;Arch Bronconeumol&lt;/secondary-title&gt;&lt;/titles&gt;&lt;periodical&gt;&lt;full-title&gt;Arch Bronconeumol&lt;/full-title&gt;&lt;/periodical&gt;&lt;pages&gt;234-8&lt;/pages&gt;&lt;volume&gt;47&lt;/volume&gt;&lt;number&gt;5&lt;/number&gt;&lt;keywords&gt;&lt;keyword&gt;Asthma/*diagnosis&lt;/keyword&gt;&lt;keyword&gt;Cross-Sectional Studies&lt;/keyword&gt;&lt;keyword&gt;Exhalation&lt;/keyword&gt;&lt;keyword&gt;Female&lt;/keyword&gt;&lt;keyword&gt;Humans&lt;/keyword&gt;&lt;keyword&gt;Infant&lt;/keyword&gt;&lt;keyword&gt;Male&lt;/keyword&gt;&lt;keyword&gt;Nitric Oxide/*analysis&lt;/keyword&gt;&lt;keyword&gt;Predictive Value of Tests&lt;/keyword&gt;&lt;keyword&gt;Respiratory Function Tests/methods&lt;/keyword&gt;&lt;/keywords&gt;&lt;dates&gt;&lt;year&gt;2011&lt;/year&gt;&lt;pub-dates&gt;&lt;date&gt;May&lt;/date&gt;&lt;/pub-dates&gt;&lt;/dates&gt;&lt;isbn&gt;1579-2129 (Electronic)&amp;#xD;0300-2896 (Linking)&lt;/isbn&gt;&lt;accession-num&gt;21420218&lt;/accession-num&gt;&lt;urls&gt;&lt;related-urls&gt;&lt;url&gt;https://www.ncbi.nlm.nih.gov/pubmed/21420218&lt;/url&gt;&lt;/related-urls&gt;&lt;/urls&gt;&lt;electronic-resource-num&gt;10.1016/j.arbres.2010.11.005&lt;/electronic-resource-num&gt;&lt;/record&gt;&lt;/Cite&gt;&lt;/EndNote&gt;</w:instrText>
            </w:r>
            <w:r w:rsidR="00F236E5">
              <w:fldChar w:fldCharType="separate"/>
            </w:r>
            <w:r w:rsidRPr="00730075">
              <w:rPr>
                <w:rFonts w:ascii="Times New Roman" w:hAnsi="Times New Roman" w:cs="Times New Roman"/>
                <w:noProof/>
                <w:vertAlign w:val="superscript"/>
              </w:rPr>
              <w:t>170</w:t>
            </w:r>
            <w:r w:rsidR="00F236E5">
              <w:fldChar w:fldCharType="end"/>
            </w:r>
          </w:p>
        </w:tc>
        <w:tc>
          <w:tcPr>
            <w:tcW w:w="1080" w:type="dxa"/>
            <w:vMerge w:val="restart"/>
          </w:tcPr>
          <w:p w:rsidR="006B7BB6" w:rsidRPr="00D879B2" w:rsidRDefault="006B7BB6" w:rsidP="006D6656">
            <w:pPr>
              <w:pStyle w:val="TableText"/>
            </w:pPr>
            <w:r w:rsidRPr="00D879B2">
              <w:t>Spain, cross section</w:t>
            </w:r>
            <w:r>
              <w:t xml:space="preserve"> study,</w:t>
            </w:r>
            <w:r w:rsidRPr="001A7EAE">
              <w:t xml:space="preserve"> medium risk of bias.</w:t>
            </w:r>
          </w:p>
        </w:tc>
        <w:tc>
          <w:tcPr>
            <w:tcW w:w="1260" w:type="dxa"/>
          </w:tcPr>
          <w:p w:rsidR="006B7BB6" w:rsidRPr="00D879B2" w:rsidRDefault="006B7BB6" w:rsidP="006D6656">
            <w:pPr>
              <w:pStyle w:val="TableText"/>
            </w:pPr>
            <w:r w:rsidRPr="00D879B2">
              <w:t>FeNO, N=38</w:t>
            </w:r>
          </w:p>
          <w:p w:rsidR="006B7BB6" w:rsidRPr="00D879B2" w:rsidRDefault="006B7BB6" w:rsidP="006D6656">
            <w:pPr>
              <w:pStyle w:val="TableText"/>
            </w:pPr>
          </w:p>
        </w:tc>
        <w:tc>
          <w:tcPr>
            <w:tcW w:w="2430" w:type="dxa"/>
            <w:vMerge w:val="restart"/>
          </w:tcPr>
          <w:p w:rsidR="006B7BB6" w:rsidRDefault="006B7BB6" w:rsidP="006D6656">
            <w:pPr>
              <w:pStyle w:val="TableText"/>
            </w:pPr>
            <w:r w:rsidRPr="00D879B2">
              <w:t xml:space="preserve">Mean age 10.9 months (SD: 5), </w:t>
            </w:r>
          </w:p>
          <w:p w:rsidR="006B7BB6" w:rsidRDefault="006B7BB6" w:rsidP="006D6656">
            <w:pPr>
              <w:pStyle w:val="TableText"/>
            </w:pPr>
            <w:r>
              <w:t>59.4% m</w:t>
            </w:r>
            <w:r w:rsidRPr="00D879B2">
              <w:t xml:space="preserve">ales, </w:t>
            </w:r>
          </w:p>
          <w:p w:rsidR="006B7BB6" w:rsidRDefault="006B7BB6" w:rsidP="006D6656">
            <w:pPr>
              <w:pStyle w:val="TableText"/>
            </w:pPr>
            <w:r w:rsidRPr="00D879B2">
              <w:t xml:space="preserve">Eos &gt;4% in 34.4%, </w:t>
            </w:r>
          </w:p>
          <w:p w:rsidR="006B7BB6" w:rsidRPr="00D879B2" w:rsidRDefault="006B7BB6" w:rsidP="006D6656">
            <w:pPr>
              <w:pStyle w:val="TableText"/>
            </w:pPr>
            <w:r>
              <w:t>34.37% atopic (eczema)</w:t>
            </w:r>
            <w:r w:rsidRPr="00D879B2">
              <w:t>.</w:t>
            </w:r>
          </w:p>
        </w:tc>
        <w:tc>
          <w:tcPr>
            <w:tcW w:w="2700" w:type="dxa"/>
          </w:tcPr>
          <w:p w:rsidR="006B7BB6" w:rsidRPr="00D879B2" w:rsidRDefault="006B7BB6" w:rsidP="006D6656">
            <w:pPr>
              <w:pStyle w:val="TableText"/>
            </w:pPr>
            <w:r w:rsidRPr="00D879B2">
              <w:t>Measured by Chemiluminescent CLD88 sp ( Eco Physics AG), once in 6 months, at one visit several times, online with multiple respirations during post prandial sleep, at 40-60 ml/sec</w:t>
            </w:r>
          </w:p>
        </w:tc>
        <w:tc>
          <w:tcPr>
            <w:tcW w:w="3204" w:type="dxa"/>
            <w:vMerge w:val="restart"/>
          </w:tcPr>
          <w:p w:rsidR="006B7BB6" w:rsidRPr="00D879B2" w:rsidRDefault="006B7BB6" w:rsidP="006D6656">
            <w:pPr>
              <w:pStyle w:val="TableText"/>
            </w:pPr>
            <w:r w:rsidRPr="00D879B2">
              <w:t>Patients with +ve API had signi</w:t>
            </w:r>
            <w:r>
              <w:t xml:space="preserve">ficantly higher values of FeNO; </w:t>
            </w:r>
            <w:r w:rsidRPr="00D879B2">
              <w:t xml:space="preserve">16.31 </w:t>
            </w:r>
            <w:r>
              <w:t>ppb (SD:</w:t>
            </w:r>
            <w:r w:rsidRPr="00D879B2">
              <w:t xml:space="preserve"> 9.36</w:t>
            </w:r>
            <w:r>
              <w:t>)</w:t>
            </w:r>
            <w:r w:rsidRPr="00D879B2">
              <w:t xml:space="preserve"> vs 4.43 </w:t>
            </w:r>
            <w:r>
              <w:t xml:space="preserve">ppb (SD: </w:t>
            </w:r>
            <w:r w:rsidRPr="00D879B2">
              <w:t xml:space="preserve">3.13). </w:t>
            </w:r>
          </w:p>
          <w:p w:rsidR="006B7BB6" w:rsidRPr="00D879B2" w:rsidRDefault="006B7BB6" w:rsidP="006D6656">
            <w:pPr>
              <w:pStyle w:val="TableText"/>
            </w:pPr>
            <w:r w:rsidRPr="00D879B2">
              <w:t>High FeNO was also associ</w:t>
            </w:r>
            <w:r>
              <w:t>ated with high total IgE; 75.9 (SD: 22.2) vs 6.24 (SD:</w:t>
            </w:r>
            <w:r w:rsidRPr="00D879B2">
              <w:t xml:space="preserve"> 8.17) (p &lt; 0,001).</w:t>
            </w:r>
          </w:p>
          <w:p w:rsidR="006B7BB6" w:rsidRPr="00D879B2" w:rsidRDefault="006B7BB6" w:rsidP="006D6656">
            <w:pPr>
              <w:pStyle w:val="TableText"/>
            </w:pPr>
            <w:r w:rsidRPr="00D879B2">
              <w:t>There was no significant association between eczema and elevated FeNO, or peripheral eosinophilia &gt;400 Eos/mcL and FeNO.</w:t>
            </w:r>
          </w:p>
        </w:tc>
        <w:tc>
          <w:tcPr>
            <w:tcW w:w="1530" w:type="dxa"/>
            <w:gridSpan w:val="2"/>
            <w:vMerge w:val="restart"/>
            <w:shd w:val="clear" w:color="auto" w:fill="auto"/>
          </w:tcPr>
          <w:p w:rsidR="006B7BB6" w:rsidRPr="00D879B2" w:rsidRDefault="006B7BB6" w:rsidP="006D6656">
            <w:pPr>
              <w:pStyle w:val="TableText"/>
            </w:pPr>
            <w:r w:rsidRPr="00D879B2">
              <w:t xml:space="preserve">In children age 2-24 months, post-prandial multiple breaths online </w:t>
            </w:r>
            <w:r>
              <w:t>FeNO</w:t>
            </w:r>
            <w:r w:rsidRPr="00D879B2">
              <w:t xml:space="preserve"> was significantly higher in patients with higher Asthma Predictive Index.</w:t>
            </w:r>
          </w:p>
        </w:tc>
      </w:tr>
      <w:tr w:rsidR="006B7BB6" w:rsidRPr="00D879B2" w:rsidTr="006D6656">
        <w:trPr>
          <w:trHeight w:val="1071"/>
        </w:trPr>
        <w:tc>
          <w:tcPr>
            <w:tcW w:w="990" w:type="dxa"/>
            <w:vMerge/>
          </w:tcPr>
          <w:p w:rsidR="006B7BB6" w:rsidRPr="00D879B2" w:rsidRDefault="006B7BB6" w:rsidP="006D6656">
            <w:pPr>
              <w:pStyle w:val="TableLeftText"/>
            </w:pPr>
          </w:p>
        </w:tc>
        <w:tc>
          <w:tcPr>
            <w:tcW w:w="1080" w:type="dxa"/>
            <w:vMerge/>
          </w:tcPr>
          <w:p w:rsidR="006B7BB6" w:rsidRPr="00D879B2" w:rsidRDefault="006B7BB6" w:rsidP="006D6656">
            <w:pPr>
              <w:pStyle w:val="TableText"/>
            </w:pPr>
          </w:p>
        </w:tc>
        <w:tc>
          <w:tcPr>
            <w:tcW w:w="1260" w:type="dxa"/>
          </w:tcPr>
          <w:p w:rsidR="006B7BB6" w:rsidRPr="00D879B2" w:rsidRDefault="006B7BB6" w:rsidP="006D6656">
            <w:pPr>
              <w:pStyle w:val="TableText"/>
            </w:pPr>
            <w:r w:rsidRPr="00D879B2">
              <w:t>Asthma predictive index</w:t>
            </w:r>
            <w:r>
              <w:t xml:space="preserve"> (API)</w:t>
            </w:r>
            <w:r w:rsidRPr="00D879B2">
              <w:t>, N=38</w:t>
            </w:r>
          </w:p>
        </w:tc>
        <w:tc>
          <w:tcPr>
            <w:tcW w:w="2430" w:type="dxa"/>
            <w:vMerge/>
          </w:tcPr>
          <w:p w:rsidR="006B7BB6" w:rsidRPr="00D879B2" w:rsidRDefault="006B7BB6" w:rsidP="006D6656">
            <w:pPr>
              <w:pStyle w:val="TableText"/>
            </w:pPr>
          </w:p>
        </w:tc>
        <w:tc>
          <w:tcPr>
            <w:tcW w:w="2700" w:type="dxa"/>
          </w:tcPr>
          <w:p w:rsidR="006B7BB6" w:rsidRPr="00D879B2" w:rsidRDefault="006B7BB6" w:rsidP="006D6656">
            <w:pPr>
              <w:pStyle w:val="TableText"/>
            </w:pPr>
            <w:r w:rsidRPr="00D879B2">
              <w:t xml:space="preserve">API was positive if they had more than three episodes of wheezing or obstructive bronchitis a year during the first three years of life, while meeting 1 major criterion (parent with asthma, atopic dermatitis diagnosis and/or allergic </w:t>
            </w:r>
            <w:r>
              <w:t xml:space="preserve">sensitivity </w:t>
            </w:r>
            <w:r w:rsidRPr="00D879B2">
              <w:t>sitization to one or more pneumoallergens) or 2 minor criteria (milk, egg or nut food allergy, wheezing unassociated with colds in the first three years of life and/or eosinophilia in peripheral blood ≥ 4%).</w:t>
            </w:r>
          </w:p>
          <w:p w:rsidR="006B7BB6" w:rsidRPr="00D879B2" w:rsidRDefault="006B7BB6" w:rsidP="006D6656">
            <w:pPr>
              <w:pStyle w:val="TableText"/>
            </w:pPr>
          </w:p>
        </w:tc>
        <w:tc>
          <w:tcPr>
            <w:tcW w:w="3204" w:type="dxa"/>
            <w:vMerge/>
          </w:tcPr>
          <w:p w:rsidR="006B7BB6" w:rsidRPr="00D879B2" w:rsidRDefault="006B7BB6" w:rsidP="006D6656">
            <w:pPr>
              <w:pStyle w:val="TableText"/>
            </w:pPr>
          </w:p>
        </w:tc>
        <w:tc>
          <w:tcPr>
            <w:tcW w:w="153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6B7BB6" w:rsidRPr="00D879B2" w:rsidRDefault="006B7BB6" w:rsidP="006D6656">
            <w:pPr>
              <w:pStyle w:val="TableText"/>
            </w:pPr>
          </w:p>
        </w:tc>
      </w:tr>
      <w:tr w:rsidR="006B7BB6" w:rsidRPr="007251A0" w:rsidTr="006D6656">
        <w:tc>
          <w:tcPr>
            <w:tcW w:w="990" w:type="dxa"/>
          </w:tcPr>
          <w:p w:rsidR="006B7BB6" w:rsidRPr="003933BB" w:rsidRDefault="006B7BB6" w:rsidP="006D6656">
            <w:pPr>
              <w:pStyle w:val="TableLeftText"/>
            </w:pPr>
            <w:r w:rsidRPr="003933BB">
              <w:t>van Wonderen, 2009</w:t>
            </w:r>
            <w:r>
              <w:t xml:space="preserve"> </w:t>
            </w:r>
            <w:r w:rsidR="00F236E5">
              <w:fldChar w:fldCharType="begin">
                <w:fldData xml:space="preserve">PEVuZE5vdGU+PENpdGU+PEF1dGhvcj52YW4gV29uZGVyZW48L0F1dGhvcj48WWVhcj4yMDA5PC9Z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==
</w:fldData>
              </w:fldChar>
            </w:r>
            <w:r>
              <w:instrText xml:space="preserve"> ADDIN EN.CITE </w:instrText>
            </w:r>
            <w:r w:rsidR="00F236E5">
              <w:fldChar w:fldCharType="begin">
                <w:fldData xml:space="preserve">PEVuZE5vdGU+PENpdGU+PEF1dGhvcj52YW4gV29uZGVyZW48L0F1dGhvcj48WWVhcj4yMDA5PC9Z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==
</w:fldData>
              </w:fldChar>
            </w:r>
            <w:r>
              <w:instrText xml:space="preserve"> ADDIN EN.CITE.DATA </w:instrText>
            </w:r>
            <w:r w:rsidR="00F236E5">
              <w:fldChar w:fldCharType="end"/>
            </w:r>
            <w:r w:rsidR="00F236E5">
              <w:fldChar w:fldCharType="separate"/>
            </w:r>
            <w:r w:rsidRPr="00730075">
              <w:rPr>
                <w:rFonts w:ascii="Times New Roman" w:hAnsi="Times New Roman" w:cs="Times New Roman"/>
                <w:noProof/>
                <w:vertAlign w:val="superscript"/>
              </w:rPr>
              <w:t>171</w:t>
            </w:r>
            <w:r w:rsidR="00F236E5">
              <w:fldChar w:fldCharType="end"/>
            </w:r>
          </w:p>
        </w:tc>
        <w:tc>
          <w:tcPr>
            <w:tcW w:w="1080" w:type="dxa"/>
          </w:tcPr>
          <w:p w:rsidR="006B7BB6" w:rsidRPr="003933BB" w:rsidRDefault="006B7BB6" w:rsidP="006D6656">
            <w:pPr>
              <w:pStyle w:val="TableText"/>
            </w:pPr>
            <w:r w:rsidRPr="003933BB">
              <w:t>Netherlands</w:t>
            </w:r>
            <w:r>
              <w:t>,</w:t>
            </w:r>
          </w:p>
          <w:p w:rsidR="006B7BB6" w:rsidRPr="003933BB" w:rsidRDefault="006B7BB6" w:rsidP="006D6656">
            <w:pPr>
              <w:pStyle w:val="TableText"/>
            </w:pPr>
            <w:r>
              <w:t xml:space="preserve">longitudinal </w:t>
            </w:r>
            <w:r w:rsidRPr="003933BB">
              <w:t>nonrandomized</w:t>
            </w:r>
            <w:r>
              <w:t>,</w:t>
            </w:r>
          </w:p>
          <w:p w:rsidR="006B7BB6" w:rsidRPr="003933BB" w:rsidRDefault="006B7BB6" w:rsidP="006D6656">
            <w:pPr>
              <w:pStyle w:val="TableText"/>
            </w:pPr>
            <w:r>
              <w:t xml:space="preserve">Inpatient </w:t>
            </w:r>
            <w:r>
              <w:lastRenderedPageBreak/>
              <w:t>and outpatient setting</w:t>
            </w:r>
            <w:r w:rsidRPr="001A7EAE">
              <w:t>, low risk of bias.</w:t>
            </w:r>
          </w:p>
        </w:tc>
        <w:tc>
          <w:tcPr>
            <w:tcW w:w="1260" w:type="dxa"/>
          </w:tcPr>
          <w:p w:rsidR="006B7BB6" w:rsidRPr="003933BB" w:rsidRDefault="006B7BB6" w:rsidP="006D6656">
            <w:pPr>
              <w:pStyle w:val="TableText"/>
            </w:pPr>
            <w:r w:rsidRPr="003933BB">
              <w:lastRenderedPageBreak/>
              <w:t xml:space="preserve">FeNO, </w:t>
            </w:r>
            <w:r>
              <w:t>N= 131</w:t>
            </w:r>
          </w:p>
        </w:tc>
        <w:tc>
          <w:tcPr>
            <w:tcW w:w="2430" w:type="dxa"/>
          </w:tcPr>
          <w:p w:rsidR="006B7BB6" w:rsidRPr="003933BB" w:rsidRDefault="006B7BB6" w:rsidP="006D6656">
            <w:pPr>
              <w:pStyle w:val="TableText"/>
            </w:pPr>
            <w:r>
              <w:t>Age range;</w:t>
            </w:r>
            <w:r w:rsidRPr="003933BB">
              <w:t xml:space="preserve"> 1-5 years</w:t>
            </w:r>
            <w:r>
              <w:t>,</w:t>
            </w:r>
          </w:p>
          <w:p w:rsidR="006B7BB6" w:rsidRPr="003933BB" w:rsidRDefault="006B7BB6" w:rsidP="006D6656">
            <w:pPr>
              <w:pStyle w:val="TableText"/>
            </w:pPr>
            <w:r>
              <w:t>56% male.</w:t>
            </w:r>
          </w:p>
          <w:p w:rsidR="006B7BB6" w:rsidRPr="003933BB" w:rsidRDefault="006B7BB6" w:rsidP="006D6656">
            <w:pPr>
              <w:pStyle w:val="TableText"/>
            </w:pPr>
          </w:p>
        </w:tc>
        <w:tc>
          <w:tcPr>
            <w:tcW w:w="2700" w:type="dxa"/>
          </w:tcPr>
          <w:p w:rsidR="006B7BB6" w:rsidRPr="003933BB" w:rsidRDefault="006B7BB6" w:rsidP="006D6656">
            <w:pPr>
              <w:pStyle w:val="TableText"/>
            </w:pPr>
            <w:r>
              <w:t>FeNO</w:t>
            </w:r>
            <w:r w:rsidRPr="003933BB">
              <w:t xml:space="preserve"> is measured in the hospital or general practice at age 5 using an offline technique. Exhaled air is collected in a NO-impermeable</w:t>
            </w:r>
          </w:p>
          <w:p w:rsidR="006B7BB6" w:rsidRPr="003933BB" w:rsidRDefault="006B7BB6" w:rsidP="006D6656">
            <w:pPr>
              <w:pStyle w:val="TableText"/>
            </w:pPr>
            <w:r w:rsidRPr="003933BB">
              <w:t xml:space="preserve">Mylar balloon (ABC balloons, Zeist, The Netherlands). All </w:t>
            </w:r>
            <w:r w:rsidRPr="003933BB">
              <w:lastRenderedPageBreak/>
              <w:t>balloons are analyzed in a NO-analyzer (Aerocrine AB; Sweden) within a time period of 6–8 hours after taking the samples.</w:t>
            </w:r>
          </w:p>
        </w:tc>
        <w:tc>
          <w:tcPr>
            <w:tcW w:w="3204" w:type="dxa"/>
          </w:tcPr>
          <w:p w:rsidR="006B7BB6" w:rsidRPr="00FF2531" w:rsidRDefault="006B7BB6" w:rsidP="006D6656">
            <w:pPr>
              <w:pStyle w:val="TableText"/>
              <w:rPr>
                <w:highlight w:val="yellow"/>
              </w:rPr>
            </w:pPr>
            <w:r>
              <w:lastRenderedPageBreak/>
              <w:t>O</w:t>
            </w:r>
            <w:r w:rsidRPr="003933BB">
              <w:t>ngoing cohort study (The AiRway Complaints and Asthma Development, ARCADE)</w:t>
            </w:r>
            <w:r>
              <w:t>.</w:t>
            </w:r>
          </w:p>
        </w:tc>
        <w:tc>
          <w:tcPr>
            <w:tcW w:w="1530" w:type="dxa"/>
            <w:gridSpan w:val="2"/>
            <w:shd w:val="clear" w:color="auto" w:fill="auto"/>
          </w:tcPr>
          <w:p w:rsidR="006B7BB6" w:rsidRPr="007251A0" w:rsidRDefault="006B7BB6" w:rsidP="006D6656">
            <w:pPr>
              <w:pStyle w:val="TableText"/>
            </w:pPr>
          </w:p>
        </w:tc>
      </w:tr>
    </w:tbl>
    <w:p w:rsidR="006B7BB6" w:rsidRPr="0051358E" w:rsidRDefault="006B7BB6" w:rsidP="006B7BB6">
      <w:pPr>
        <w:pStyle w:val="TableNote"/>
        <w:rPr>
          <w:rFonts w:asciiTheme="majorBidi" w:hAnsiTheme="majorBidi" w:cstheme="majorBidi"/>
          <w:szCs w:val="18"/>
        </w:rPr>
      </w:pPr>
      <w:r>
        <w:lastRenderedPageBreak/>
        <w:t xml:space="preserve">AMP: adenosine-5’ monophosphate; </w:t>
      </w:r>
      <w:r w:rsidRPr="0051358E">
        <w:t>ATS: American Thoracic Society; API: Asthma predictive index;</w:t>
      </w:r>
      <w:r w:rsidRPr="0065515E">
        <w:t xml:space="preserve"> BDR: Bronchodilator responsiveness; </w:t>
      </w:r>
      <w:r w:rsidRPr="0065515E">
        <w:rPr>
          <w:rFonts w:asciiTheme="majorBidi" w:hAnsiTheme="majorBidi" w:cstheme="majorBidi"/>
          <w:szCs w:val="18"/>
        </w:rPr>
        <w:t xml:space="preserve">BMI: </w:t>
      </w:r>
      <w:r w:rsidRPr="0051358E">
        <w:rPr>
          <w:rFonts w:asciiTheme="majorBidi" w:hAnsiTheme="majorBidi" w:cstheme="majorBidi"/>
          <w:szCs w:val="18"/>
        </w:rPr>
        <w:t>body mass index</w:t>
      </w:r>
      <w:r>
        <w:t xml:space="preserve">; EBC: exhaled breath condensate; </w:t>
      </w:r>
      <w:r w:rsidRPr="004D54FD">
        <w:t>Eos</w:t>
      </w:r>
      <w:r>
        <w:t xml:space="preserve">: </w:t>
      </w:r>
      <w:r w:rsidRPr="004D54FD">
        <w:t>eosinophils</w:t>
      </w:r>
      <w:r>
        <w:t xml:space="preserve">; </w:t>
      </w:r>
      <w:r w:rsidRPr="0051358E">
        <w:t>FEF25–75: forced expiratory flow at 25–75% of forced vital capacity; FeNO: f</w:t>
      </w:r>
      <w:r>
        <w:t>raction exhaled nitric oxide; FEV</w:t>
      </w:r>
      <w:r w:rsidRPr="0040195C">
        <w:rPr>
          <w:vertAlign w:val="subscript"/>
        </w:rPr>
        <w:t>1</w:t>
      </w:r>
      <w:r w:rsidRPr="00D456A0">
        <w:t xml:space="preserve">: forced expiratory volume in the first second; </w:t>
      </w:r>
      <w:r>
        <w:t>FEV</w:t>
      </w:r>
      <w:r w:rsidRPr="0040195C">
        <w:rPr>
          <w:vertAlign w:val="subscript"/>
        </w:rPr>
        <w:t>1</w:t>
      </w:r>
      <w:r>
        <w:t>% pred</w:t>
      </w:r>
      <w:r w:rsidRPr="003261D4">
        <w:t>: forced expiratory volume in the first second</w:t>
      </w:r>
      <w:r>
        <w:t xml:space="preserve"> percentage predicted; </w:t>
      </w:r>
      <w:r w:rsidRPr="0051358E">
        <w:t>FVC: forced vital capacity; NPV: negative predictive value;  OR: odds rati</w:t>
      </w:r>
      <w:r>
        <w:t>o</w:t>
      </w:r>
      <w:r w:rsidRPr="0051358E">
        <w:t xml:space="preserve">; PPV: positive predictive value; </w:t>
      </w:r>
      <w:r>
        <w:t xml:space="preserve">RINT: </w:t>
      </w:r>
      <w:r w:rsidRPr="00563048">
        <w:t>Interrupter respiratory resistance</w:t>
      </w:r>
      <w:r>
        <w:t xml:space="preserve"> measurement; </w:t>
      </w:r>
      <w:r w:rsidRPr="0051358E">
        <w:t>SD: standard deviation.</w:t>
      </w:r>
    </w:p>
    <w:sectPr w:rsidR="006B7BB6" w:rsidRPr="0051358E" w:rsidSect="00564394">
      <w:footerReference w:type="default" r:id="rId8"/>
      <w:footerReference w:type="first" r:id="rId9"/>
      <w:pgSz w:w="15840" w:h="12240" w:orient="landscape" w:code="1"/>
      <w:pgMar w:top="1440" w:right="1440" w:bottom="1440" w:left="1440" w:header="720" w:footer="720" w:gutter="0"/>
      <w:pgNumType w:start="182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B228626" w15:done="0"/>
  <w15:commentEx w15:paraId="515F0534" w15:paraIdParent="1B228626" w15:done="0"/>
  <w15:commentEx w15:paraId="2BEBFFFA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5487" w:rsidRDefault="00245487">
      <w:r>
        <w:separator/>
      </w:r>
    </w:p>
  </w:endnote>
  <w:endnote w:type="continuationSeparator" w:id="1">
    <w:p w:rsidR="00245487" w:rsidRDefault="002454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altName w:val="MS ??"/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ヒラギノ角ゴ Pro W3">
    <w:charset w:val="80"/>
    <w:family w:val="auto"/>
    <w:pitch w:val="variable"/>
    <w:sig w:usb0="00000000" w:usb1="7AC7FFFF" w:usb2="00000012" w:usb3="00000000" w:csb0="0002000D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BB6" w:rsidRDefault="002E6C9E" w:rsidP="00361980">
    <w:pPr>
      <w:pStyle w:val="PageNumber"/>
    </w:pPr>
    <w:r>
      <w:t>C</w:t>
    </w:r>
    <w:r w:rsidR="006B7BB6">
      <w:t>-</w:t>
    </w:r>
    <w:r w:rsidR="00F236E5">
      <w:fldChar w:fldCharType="begin"/>
    </w:r>
    <w:r w:rsidR="006B7BB6">
      <w:instrText xml:space="preserve"> PAGE   \* MERGEFORMAT </w:instrText>
    </w:r>
    <w:r w:rsidR="00F236E5">
      <w:fldChar w:fldCharType="separate"/>
    </w:r>
    <w:r w:rsidR="001A7EAE">
      <w:rPr>
        <w:noProof/>
      </w:rPr>
      <w:t>188</w:t>
    </w:r>
    <w:r w:rsidR="00F236E5">
      <w:rPr>
        <w:noProof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BB6" w:rsidRDefault="006B7BB6" w:rsidP="00C03DD5">
    <w:pPr>
      <w:pStyle w:val="PageNumber"/>
    </w:pPr>
    <w:r>
      <w:t>J-1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5487" w:rsidRDefault="00245487">
      <w:r>
        <w:separator/>
      </w:r>
    </w:p>
  </w:footnote>
  <w:footnote w:type="continuationSeparator" w:id="1">
    <w:p w:rsidR="00245487" w:rsidRDefault="002454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87AEE"/>
    <w:multiLevelType w:val="hybridMultilevel"/>
    <w:tmpl w:val="A7A85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C243C"/>
    <w:multiLevelType w:val="hybridMultilevel"/>
    <w:tmpl w:val="B3A20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5E26CC"/>
    <w:multiLevelType w:val="hybridMultilevel"/>
    <w:tmpl w:val="5C22DC6E"/>
    <w:lvl w:ilvl="0" w:tplc="09706B8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5B52EC"/>
    <w:multiLevelType w:val="hybridMultilevel"/>
    <w:tmpl w:val="4596DF1C"/>
    <w:lvl w:ilvl="0" w:tplc="522CCD86"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D706AC"/>
    <w:multiLevelType w:val="hybridMultilevel"/>
    <w:tmpl w:val="50C27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C01EB9"/>
    <w:multiLevelType w:val="hybridMultilevel"/>
    <w:tmpl w:val="5C22DC6E"/>
    <w:lvl w:ilvl="0" w:tplc="09706B8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19677F"/>
    <w:multiLevelType w:val="hybridMultilevel"/>
    <w:tmpl w:val="4026609C"/>
    <w:lvl w:ilvl="0" w:tplc="D0200AD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78570DD"/>
    <w:multiLevelType w:val="hybridMultilevel"/>
    <w:tmpl w:val="562E7A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2B7A20"/>
    <w:multiLevelType w:val="hybridMultilevel"/>
    <w:tmpl w:val="8DB84374"/>
    <w:lvl w:ilvl="0" w:tplc="4552AE92">
      <w:start w:val="2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D666A9"/>
    <w:multiLevelType w:val="hybridMultilevel"/>
    <w:tmpl w:val="43DCC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FF6A49"/>
    <w:multiLevelType w:val="hybridMultilevel"/>
    <w:tmpl w:val="9B1052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F1B5A04"/>
    <w:multiLevelType w:val="hybridMultilevel"/>
    <w:tmpl w:val="405A49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F440E3D"/>
    <w:multiLevelType w:val="hybridMultilevel"/>
    <w:tmpl w:val="17FC783C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926BA7"/>
    <w:multiLevelType w:val="hybridMultilevel"/>
    <w:tmpl w:val="65E46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C359E1"/>
    <w:multiLevelType w:val="hybridMultilevel"/>
    <w:tmpl w:val="BCAEE5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DF34817"/>
    <w:multiLevelType w:val="hybridMultilevel"/>
    <w:tmpl w:val="6B6C9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8070D7"/>
    <w:multiLevelType w:val="hybridMultilevel"/>
    <w:tmpl w:val="57A27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D455DF"/>
    <w:multiLevelType w:val="hybridMultilevel"/>
    <w:tmpl w:val="46DCC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B244CC"/>
    <w:multiLevelType w:val="hybridMultilevel"/>
    <w:tmpl w:val="713C7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5E406B"/>
    <w:multiLevelType w:val="hybridMultilevel"/>
    <w:tmpl w:val="2946A9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CF754C"/>
    <w:multiLevelType w:val="hybridMultilevel"/>
    <w:tmpl w:val="8BAE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BF7160B"/>
    <w:multiLevelType w:val="hybridMultilevel"/>
    <w:tmpl w:val="B2E6C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69459F"/>
    <w:multiLevelType w:val="hybridMultilevel"/>
    <w:tmpl w:val="350A07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3076A2"/>
    <w:multiLevelType w:val="hybridMultilevel"/>
    <w:tmpl w:val="66D0B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4B691A"/>
    <w:multiLevelType w:val="hybridMultilevel"/>
    <w:tmpl w:val="C8062D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AE5312"/>
    <w:multiLevelType w:val="hybridMultilevel"/>
    <w:tmpl w:val="F73C3E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38D16CB"/>
    <w:multiLevelType w:val="hybridMultilevel"/>
    <w:tmpl w:val="3708AD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A308A7"/>
    <w:multiLevelType w:val="hybridMultilevel"/>
    <w:tmpl w:val="CC5ED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6524123"/>
    <w:multiLevelType w:val="hybridMultilevel"/>
    <w:tmpl w:val="DFD6B002"/>
    <w:lvl w:ilvl="0" w:tplc="AA4EF8AE">
      <w:start w:val="56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A7413E"/>
    <w:multiLevelType w:val="hybridMultilevel"/>
    <w:tmpl w:val="2F1A58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4F4494"/>
    <w:multiLevelType w:val="hybridMultilevel"/>
    <w:tmpl w:val="29F298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AD01E9"/>
    <w:multiLevelType w:val="hybridMultilevel"/>
    <w:tmpl w:val="0F9AE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F266F73"/>
    <w:multiLevelType w:val="hybridMultilevel"/>
    <w:tmpl w:val="DCEE13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BD1925"/>
    <w:multiLevelType w:val="hybridMultilevel"/>
    <w:tmpl w:val="ABC2D2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02417C9"/>
    <w:multiLevelType w:val="hybridMultilevel"/>
    <w:tmpl w:val="5C22DC6E"/>
    <w:lvl w:ilvl="0" w:tplc="09706B8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2D77F2"/>
    <w:multiLevelType w:val="hybridMultilevel"/>
    <w:tmpl w:val="AAB08E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6A836C21"/>
    <w:multiLevelType w:val="hybridMultilevel"/>
    <w:tmpl w:val="00AAE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9D2920"/>
    <w:multiLevelType w:val="hybridMultilevel"/>
    <w:tmpl w:val="5C22DC6E"/>
    <w:lvl w:ilvl="0" w:tplc="09706B8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2D4680"/>
    <w:multiLevelType w:val="hybridMultilevel"/>
    <w:tmpl w:val="DD443D50"/>
    <w:lvl w:ilvl="0" w:tplc="7EB2D376">
      <w:start w:val="2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E54825"/>
    <w:multiLevelType w:val="hybridMultilevel"/>
    <w:tmpl w:val="A5EE2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C522E02"/>
    <w:multiLevelType w:val="hybridMultilevel"/>
    <w:tmpl w:val="913E59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>
    <w:nsid w:val="7E403627"/>
    <w:multiLevelType w:val="hybridMultilevel"/>
    <w:tmpl w:val="5C22DC6E"/>
    <w:lvl w:ilvl="0" w:tplc="09706B8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6"/>
  </w:num>
  <w:num w:numId="3">
    <w:abstractNumId w:val="28"/>
  </w:num>
  <w:num w:numId="4">
    <w:abstractNumId w:val="10"/>
  </w:num>
  <w:num w:numId="5">
    <w:abstractNumId w:val="23"/>
  </w:num>
  <w:num w:numId="6">
    <w:abstractNumId w:val="26"/>
  </w:num>
  <w:num w:numId="7">
    <w:abstractNumId w:val="30"/>
  </w:num>
  <w:num w:numId="8">
    <w:abstractNumId w:val="35"/>
  </w:num>
  <w:num w:numId="9">
    <w:abstractNumId w:val="44"/>
  </w:num>
  <w:num w:numId="10">
    <w:abstractNumId w:val="7"/>
  </w:num>
  <w:num w:numId="11">
    <w:abstractNumId w:val="31"/>
  </w:num>
  <w:num w:numId="12">
    <w:abstractNumId w:val="29"/>
  </w:num>
  <w:num w:numId="13">
    <w:abstractNumId w:val="11"/>
  </w:num>
  <w:num w:numId="14">
    <w:abstractNumId w:val="0"/>
  </w:num>
  <w:num w:numId="15">
    <w:abstractNumId w:val="12"/>
  </w:num>
  <w:num w:numId="16">
    <w:abstractNumId w:val="15"/>
  </w:num>
  <w:num w:numId="17">
    <w:abstractNumId w:val="13"/>
  </w:num>
  <w:num w:numId="18">
    <w:abstractNumId w:val="16"/>
  </w:num>
  <w:num w:numId="19">
    <w:abstractNumId w:val="34"/>
  </w:num>
  <w:num w:numId="20">
    <w:abstractNumId w:val="18"/>
  </w:num>
  <w:num w:numId="21">
    <w:abstractNumId w:val="21"/>
  </w:num>
  <w:num w:numId="22">
    <w:abstractNumId w:val="22"/>
  </w:num>
  <w:num w:numId="23">
    <w:abstractNumId w:val="45"/>
  </w:num>
  <w:num w:numId="24">
    <w:abstractNumId w:val="1"/>
  </w:num>
  <w:num w:numId="25">
    <w:abstractNumId w:val="4"/>
  </w:num>
  <w:num w:numId="26">
    <w:abstractNumId w:val="3"/>
  </w:num>
  <w:num w:numId="27">
    <w:abstractNumId w:val="40"/>
  </w:num>
  <w:num w:numId="28">
    <w:abstractNumId w:val="27"/>
  </w:num>
  <w:num w:numId="29">
    <w:abstractNumId w:val="39"/>
  </w:num>
  <w:num w:numId="30">
    <w:abstractNumId w:val="24"/>
  </w:num>
  <w:num w:numId="31">
    <w:abstractNumId w:val="28"/>
  </w:num>
  <w:num w:numId="32">
    <w:abstractNumId w:val="28"/>
  </w:num>
  <w:num w:numId="33">
    <w:abstractNumId w:val="17"/>
  </w:num>
  <w:num w:numId="34">
    <w:abstractNumId w:val="42"/>
  </w:num>
  <w:num w:numId="35">
    <w:abstractNumId w:val="38"/>
  </w:num>
  <w:num w:numId="36">
    <w:abstractNumId w:val="46"/>
  </w:num>
  <w:num w:numId="37">
    <w:abstractNumId w:val="5"/>
  </w:num>
  <w:num w:numId="38">
    <w:abstractNumId w:val="2"/>
  </w:num>
  <w:num w:numId="39">
    <w:abstractNumId w:val="14"/>
  </w:num>
  <w:num w:numId="40">
    <w:abstractNumId w:val="25"/>
  </w:num>
  <w:num w:numId="41">
    <w:abstractNumId w:val="8"/>
  </w:num>
  <w:num w:numId="42">
    <w:abstractNumId w:val="32"/>
  </w:num>
  <w:num w:numId="43">
    <w:abstractNumId w:val="9"/>
  </w:num>
  <w:num w:numId="44">
    <w:abstractNumId w:val="43"/>
  </w:num>
  <w:num w:numId="45">
    <w:abstractNumId w:val="37"/>
  </w:num>
  <w:num w:numId="46">
    <w:abstractNumId w:val="20"/>
  </w:num>
  <w:num w:numId="47">
    <w:abstractNumId w:val="36"/>
  </w:num>
  <w:num w:numId="48">
    <w:abstractNumId w:val="19"/>
  </w:num>
  <w:num w:numId="49">
    <w:abstractNumId w:val="33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reemer, Michelle (NIH/NHLBI) [E]">
    <w15:presenceInfo w15:providerId="None" w15:userId="Freemer, Michelle (NIH/NHLBI) [E]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hideGrammaticalErrors/>
  <w:stylePaneFormatFilter w:val="1021"/>
  <w:stylePaneSortMethod w:val="0000"/>
  <w:defaultTabStop w:val="720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doi and PMID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0zeafpxr5sv203e5t0axrd58p0pzttfzxtsf&quot;&gt;FeNO report&lt;record-ids&gt;&lt;item&gt;1&lt;/item&gt;&lt;item&gt;7&lt;/item&gt;&lt;item&gt;8&lt;/item&gt;&lt;item&gt;9&lt;/item&gt;&lt;item&gt;10&lt;/item&gt;&lt;item&gt;11&lt;/item&gt;&lt;item&gt;12&lt;/item&gt;&lt;item&gt;13&lt;/item&gt;&lt;item&gt;14&lt;/item&gt;&lt;item&gt;15&lt;/item&gt;&lt;item&gt;16&lt;/item&gt;&lt;item&gt;17&lt;/item&gt;&lt;item&gt;18&lt;/item&gt;&lt;item&gt;19&lt;/item&gt;&lt;item&gt;20&lt;/item&gt;&lt;item&gt;21&lt;/item&gt;&lt;item&gt;25&lt;/item&gt;&lt;item&gt;26&lt;/item&gt;&lt;item&gt;27&lt;/item&gt;&lt;item&gt;28&lt;/item&gt;&lt;item&gt;29&lt;/item&gt;&lt;item&gt;30&lt;/item&gt;&lt;item&gt;31&lt;/item&gt;&lt;item&gt;33&lt;/item&gt;&lt;item&gt;35&lt;/item&gt;&lt;item&gt;36&lt;/item&gt;&lt;item&gt;37&lt;/item&gt;&lt;item&gt;38&lt;/item&gt;&lt;item&gt;39&lt;/item&gt;&lt;item&gt;40&lt;/item&gt;&lt;item&gt;46&lt;/item&gt;&lt;item&gt;52&lt;/item&gt;&lt;item&gt;53&lt;/item&gt;&lt;item&gt;54&lt;/item&gt;&lt;item&gt;55&lt;/item&gt;&lt;item&gt;57&lt;/item&gt;&lt;item&gt;59&lt;/item&gt;&lt;item&gt;61&lt;/item&gt;&lt;item&gt;62&lt;/item&gt;&lt;item&gt;63&lt;/item&gt;&lt;item&gt;64&lt;/item&gt;&lt;item&gt;65&lt;/item&gt;&lt;item&gt;67&lt;/item&gt;&lt;item&gt;68&lt;/item&gt;&lt;item&gt;69&lt;/item&gt;&lt;item&gt;71&lt;/item&gt;&lt;item&gt;72&lt;/item&gt;&lt;item&gt;73&lt;/item&gt;&lt;item&gt;74&lt;/item&gt;&lt;item&gt;75&lt;/item&gt;&lt;item&gt;76&lt;/item&gt;&lt;item&gt;77&lt;/item&gt;&lt;item&gt;78&lt;/item&gt;&lt;item&gt;79&lt;/item&gt;&lt;item&gt;81&lt;/item&gt;&lt;item&gt;82&lt;/item&gt;&lt;item&gt;84&lt;/item&gt;&lt;item&gt;85&lt;/item&gt;&lt;item&gt;86&lt;/item&gt;&lt;item&gt;87&lt;/item&gt;&lt;item&gt;89&lt;/item&gt;&lt;item&gt;90&lt;/item&gt;&lt;item&gt;91&lt;/item&gt;&lt;item&gt;92&lt;/item&gt;&lt;item&gt;93&lt;/item&gt;&lt;item&gt;95&lt;/item&gt;&lt;item&gt;96&lt;/item&gt;&lt;item&gt;97&lt;/item&gt;&lt;item&gt;99&lt;/item&gt;&lt;item&gt;100&lt;/item&gt;&lt;item&gt;101&lt;/item&gt;&lt;item&gt;102&lt;/item&gt;&lt;item&gt;103&lt;/item&gt;&lt;item&gt;104&lt;/item&gt;&lt;item&gt;105&lt;/item&gt;&lt;item&gt;108&lt;/item&gt;&lt;item&gt;109&lt;/item&gt;&lt;item&gt;110&lt;/item&gt;&lt;item&gt;111&lt;/item&gt;&lt;item&gt;112&lt;/item&gt;&lt;item&gt;113&lt;/item&gt;&lt;item&gt;114&lt;/item&gt;&lt;item&gt;116&lt;/item&gt;&lt;item&gt;117&lt;/item&gt;&lt;item&gt;118&lt;/item&gt;&lt;item&gt;119&lt;/item&gt;&lt;item&gt;120&lt;/item&gt;&lt;item&gt;122&lt;/item&gt;&lt;item&gt;124&lt;/item&gt;&lt;item&gt;125&lt;/item&gt;&lt;item&gt;126&lt;/item&gt;&lt;item&gt;127&lt;/item&gt;&lt;item&gt;128&lt;/item&gt;&lt;item&gt;129&lt;/item&gt;&lt;item&gt;130&lt;/item&gt;&lt;item&gt;131&lt;/item&gt;&lt;item&gt;132&lt;/item&gt;&lt;item&gt;133&lt;/item&gt;&lt;item&gt;134&lt;/item&gt;&lt;item&gt;136&lt;/item&gt;&lt;item&gt;138&lt;/item&gt;&lt;item&gt;139&lt;/item&gt;&lt;item&gt;142&lt;/item&gt;&lt;item&gt;144&lt;/item&gt;&lt;item&gt;147&lt;/item&gt;&lt;item&gt;149&lt;/item&gt;&lt;item&gt;151&lt;/item&gt;&lt;item&gt;153&lt;/item&gt;&lt;item&gt;154&lt;/item&gt;&lt;item&gt;156&lt;/item&gt;&lt;item&gt;157&lt;/item&gt;&lt;item&gt;158&lt;/item&gt;&lt;item&gt;159&lt;/item&gt;&lt;item&gt;160&lt;/item&gt;&lt;item&gt;161&lt;/item&gt;&lt;item&gt;163&lt;/item&gt;&lt;item&gt;164&lt;/item&gt;&lt;item&gt;165&lt;/item&gt;&lt;item&gt;166&lt;/item&gt;&lt;item&gt;170&lt;/item&gt;&lt;item&gt;171&lt;/item&gt;&lt;item&gt;172&lt;/item&gt;&lt;item&gt;174&lt;/item&gt;&lt;item&gt;176&lt;/item&gt;&lt;item&gt;177&lt;/item&gt;&lt;item&gt;180&lt;/item&gt;&lt;item&gt;182&lt;/item&gt;&lt;item&gt;183&lt;/item&gt;&lt;item&gt;184&lt;/item&gt;&lt;item&gt;188&lt;/item&gt;&lt;item&gt;189&lt;/item&gt;&lt;item&gt;190&lt;/item&gt;&lt;item&gt;192&lt;/item&gt;&lt;item&gt;193&lt;/item&gt;&lt;item&gt;194&lt;/item&gt;&lt;item&gt;197&lt;/item&gt;&lt;item&gt;199&lt;/item&gt;&lt;item&gt;200&lt;/item&gt;&lt;item&gt;201&lt;/item&gt;&lt;item&gt;202&lt;/item&gt;&lt;item&gt;203&lt;/item&gt;&lt;item&gt;204&lt;/item&gt;&lt;item&gt;205&lt;/item&gt;&lt;item&gt;206&lt;/item&gt;&lt;item&gt;207&lt;/item&gt;&lt;item&gt;208&lt;/item&gt;&lt;item&gt;209&lt;/item&gt;&lt;item&gt;210&lt;/item&gt;&lt;item&gt;211&lt;/item&gt;&lt;item&gt;212&lt;/item&gt;&lt;item&gt;213&lt;/item&gt;&lt;item&gt;214&lt;/item&gt;&lt;item&gt;215&lt;/item&gt;&lt;item&gt;216&lt;/item&gt;&lt;item&gt;217&lt;/item&gt;&lt;item&gt;218&lt;/item&gt;&lt;item&gt;219&lt;/item&gt;&lt;item&gt;220&lt;/item&gt;&lt;item&gt;221&lt;/item&gt;&lt;item&gt;222&lt;/item&gt;&lt;item&gt;223&lt;/item&gt;&lt;item&gt;224&lt;/item&gt;&lt;item&gt;225&lt;/item&gt;&lt;item&gt;226&lt;/item&gt;&lt;item&gt;227&lt;/item&gt;&lt;item&gt;228&lt;/item&gt;&lt;item&gt;229&lt;/item&gt;&lt;item&gt;230&lt;/item&gt;&lt;item&gt;231&lt;/item&gt;&lt;item&gt;232&lt;/item&gt;&lt;item&gt;233&lt;/item&gt;&lt;item&gt;234&lt;/item&gt;&lt;item&gt;235&lt;/item&gt;&lt;item&gt;236&lt;/item&gt;&lt;item&gt;248&lt;/item&gt;&lt;item&gt;249&lt;/item&gt;&lt;item&gt;250&lt;/item&gt;&lt;/record-ids&gt;&lt;/item&gt;&lt;/Libraries&gt;"/>
  </w:docVars>
  <w:rsids>
    <w:rsidRoot w:val="006F5130"/>
    <w:rsid w:val="00003CDD"/>
    <w:rsid w:val="000047D7"/>
    <w:rsid w:val="000056FC"/>
    <w:rsid w:val="0000783A"/>
    <w:rsid w:val="00007DDA"/>
    <w:rsid w:val="000103B8"/>
    <w:rsid w:val="000103C4"/>
    <w:rsid w:val="00011CC8"/>
    <w:rsid w:val="00012A1A"/>
    <w:rsid w:val="000143FF"/>
    <w:rsid w:val="00014475"/>
    <w:rsid w:val="0001470E"/>
    <w:rsid w:val="0001755A"/>
    <w:rsid w:val="000214CE"/>
    <w:rsid w:val="00022B14"/>
    <w:rsid w:val="00023EE8"/>
    <w:rsid w:val="00025422"/>
    <w:rsid w:val="00026294"/>
    <w:rsid w:val="000262ED"/>
    <w:rsid w:val="00026348"/>
    <w:rsid w:val="00026F05"/>
    <w:rsid w:val="00033BD1"/>
    <w:rsid w:val="00034907"/>
    <w:rsid w:val="000354E2"/>
    <w:rsid w:val="00036436"/>
    <w:rsid w:val="0003723C"/>
    <w:rsid w:val="00037B6C"/>
    <w:rsid w:val="0004018E"/>
    <w:rsid w:val="00041438"/>
    <w:rsid w:val="000416F1"/>
    <w:rsid w:val="00041A30"/>
    <w:rsid w:val="00043100"/>
    <w:rsid w:val="000436CD"/>
    <w:rsid w:val="00044FC3"/>
    <w:rsid w:val="00045ED4"/>
    <w:rsid w:val="000465B4"/>
    <w:rsid w:val="00046D8E"/>
    <w:rsid w:val="00051C0A"/>
    <w:rsid w:val="000522AD"/>
    <w:rsid w:val="00053BD7"/>
    <w:rsid w:val="00055FE2"/>
    <w:rsid w:val="00056BCD"/>
    <w:rsid w:val="00057A98"/>
    <w:rsid w:val="00057AF6"/>
    <w:rsid w:val="00057B3B"/>
    <w:rsid w:val="0006017D"/>
    <w:rsid w:val="0006315B"/>
    <w:rsid w:val="00063C47"/>
    <w:rsid w:val="0006426F"/>
    <w:rsid w:val="00065E04"/>
    <w:rsid w:val="000678B6"/>
    <w:rsid w:val="00072F54"/>
    <w:rsid w:val="00074BB0"/>
    <w:rsid w:val="00074E6E"/>
    <w:rsid w:val="00075AAB"/>
    <w:rsid w:val="00075F59"/>
    <w:rsid w:val="00077080"/>
    <w:rsid w:val="00080D51"/>
    <w:rsid w:val="0008108F"/>
    <w:rsid w:val="00081848"/>
    <w:rsid w:val="000821EC"/>
    <w:rsid w:val="00082D90"/>
    <w:rsid w:val="000844D9"/>
    <w:rsid w:val="000850F6"/>
    <w:rsid w:val="00085AF4"/>
    <w:rsid w:val="000926CB"/>
    <w:rsid w:val="0009453F"/>
    <w:rsid w:val="00095D4F"/>
    <w:rsid w:val="00096941"/>
    <w:rsid w:val="00097D5C"/>
    <w:rsid w:val="000A06BC"/>
    <w:rsid w:val="000A4665"/>
    <w:rsid w:val="000A5EE2"/>
    <w:rsid w:val="000A6F7C"/>
    <w:rsid w:val="000A7436"/>
    <w:rsid w:val="000B0125"/>
    <w:rsid w:val="000B1090"/>
    <w:rsid w:val="000B1733"/>
    <w:rsid w:val="000B182A"/>
    <w:rsid w:val="000B2958"/>
    <w:rsid w:val="000C056C"/>
    <w:rsid w:val="000C070D"/>
    <w:rsid w:val="000C1DB5"/>
    <w:rsid w:val="000C278F"/>
    <w:rsid w:val="000C338B"/>
    <w:rsid w:val="000C3D7B"/>
    <w:rsid w:val="000C5DFE"/>
    <w:rsid w:val="000C6161"/>
    <w:rsid w:val="000C7C6D"/>
    <w:rsid w:val="000D41F8"/>
    <w:rsid w:val="000D54CA"/>
    <w:rsid w:val="000D6BD5"/>
    <w:rsid w:val="000E05BB"/>
    <w:rsid w:val="000E104E"/>
    <w:rsid w:val="000E317E"/>
    <w:rsid w:val="000E6E49"/>
    <w:rsid w:val="000F17AC"/>
    <w:rsid w:val="000F2EBF"/>
    <w:rsid w:val="000F3651"/>
    <w:rsid w:val="000F4150"/>
    <w:rsid w:val="000F4476"/>
    <w:rsid w:val="000F46FF"/>
    <w:rsid w:val="000F48E9"/>
    <w:rsid w:val="000F5233"/>
    <w:rsid w:val="000F5D03"/>
    <w:rsid w:val="000F6A1B"/>
    <w:rsid w:val="00100F84"/>
    <w:rsid w:val="00102406"/>
    <w:rsid w:val="0010344C"/>
    <w:rsid w:val="001052B5"/>
    <w:rsid w:val="001057D5"/>
    <w:rsid w:val="00107C23"/>
    <w:rsid w:val="00107C8A"/>
    <w:rsid w:val="00112BF8"/>
    <w:rsid w:val="00114A6D"/>
    <w:rsid w:val="00116101"/>
    <w:rsid w:val="0011627C"/>
    <w:rsid w:val="00116849"/>
    <w:rsid w:val="001171E5"/>
    <w:rsid w:val="00120920"/>
    <w:rsid w:val="0012218F"/>
    <w:rsid w:val="001255FC"/>
    <w:rsid w:val="00125C84"/>
    <w:rsid w:val="00125CFE"/>
    <w:rsid w:val="00132AA8"/>
    <w:rsid w:val="00132B29"/>
    <w:rsid w:val="001344B6"/>
    <w:rsid w:val="00134D17"/>
    <w:rsid w:val="00140198"/>
    <w:rsid w:val="00141871"/>
    <w:rsid w:val="0014300D"/>
    <w:rsid w:val="001458C8"/>
    <w:rsid w:val="00146251"/>
    <w:rsid w:val="00146E73"/>
    <w:rsid w:val="00150467"/>
    <w:rsid w:val="00151344"/>
    <w:rsid w:val="00153A98"/>
    <w:rsid w:val="00153B48"/>
    <w:rsid w:val="00153E0A"/>
    <w:rsid w:val="001571FB"/>
    <w:rsid w:val="00160147"/>
    <w:rsid w:val="00160A6F"/>
    <w:rsid w:val="0016148C"/>
    <w:rsid w:val="00161918"/>
    <w:rsid w:val="00161E51"/>
    <w:rsid w:val="001634C1"/>
    <w:rsid w:val="00165B4D"/>
    <w:rsid w:val="0016619E"/>
    <w:rsid w:val="00167198"/>
    <w:rsid w:val="0016786E"/>
    <w:rsid w:val="00170A85"/>
    <w:rsid w:val="001726DB"/>
    <w:rsid w:val="001745C4"/>
    <w:rsid w:val="00175AED"/>
    <w:rsid w:val="00175BD9"/>
    <w:rsid w:val="0017667A"/>
    <w:rsid w:val="001836A8"/>
    <w:rsid w:val="00185D8F"/>
    <w:rsid w:val="00191A28"/>
    <w:rsid w:val="001937E0"/>
    <w:rsid w:val="001942F7"/>
    <w:rsid w:val="00196BBC"/>
    <w:rsid w:val="001A127C"/>
    <w:rsid w:val="001A3BBD"/>
    <w:rsid w:val="001A3D90"/>
    <w:rsid w:val="001A50E5"/>
    <w:rsid w:val="001A624D"/>
    <w:rsid w:val="001A6DD2"/>
    <w:rsid w:val="001A7EAE"/>
    <w:rsid w:val="001B2451"/>
    <w:rsid w:val="001B4400"/>
    <w:rsid w:val="001B4895"/>
    <w:rsid w:val="001C07DF"/>
    <w:rsid w:val="001C0D4B"/>
    <w:rsid w:val="001C2B3D"/>
    <w:rsid w:val="001C3094"/>
    <w:rsid w:val="001C4886"/>
    <w:rsid w:val="001C6D68"/>
    <w:rsid w:val="001C785A"/>
    <w:rsid w:val="001D32A3"/>
    <w:rsid w:val="001D353D"/>
    <w:rsid w:val="001D4503"/>
    <w:rsid w:val="001D483A"/>
    <w:rsid w:val="001D4856"/>
    <w:rsid w:val="001D5D62"/>
    <w:rsid w:val="001D6A75"/>
    <w:rsid w:val="001D7114"/>
    <w:rsid w:val="001D7F03"/>
    <w:rsid w:val="001E1197"/>
    <w:rsid w:val="001E686E"/>
    <w:rsid w:val="001E6D3A"/>
    <w:rsid w:val="001E77F9"/>
    <w:rsid w:val="001F00D7"/>
    <w:rsid w:val="001F17DC"/>
    <w:rsid w:val="001F3379"/>
    <w:rsid w:val="001F478E"/>
    <w:rsid w:val="001F4EB8"/>
    <w:rsid w:val="001F5D30"/>
    <w:rsid w:val="001F6F10"/>
    <w:rsid w:val="001F76FC"/>
    <w:rsid w:val="002001BB"/>
    <w:rsid w:val="00201F4B"/>
    <w:rsid w:val="00202708"/>
    <w:rsid w:val="00202DF0"/>
    <w:rsid w:val="002058EF"/>
    <w:rsid w:val="00205EF3"/>
    <w:rsid w:val="00206311"/>
    <w:rsid w:val="00211C07"/>
    <w:rsid w:val="00212FAE"/>
    <w:rsid w:val="002131AF"/>
    <w:rsid w:val="00213A30"/>
    <w:rsid w:val="002149BC"/>
    <w:rsid w:val="002150EC"/>
    <w:rsid w:val="00217B4E"/>
    <w:rsid w:val="002217BC"/>
    <w:rsid w:val="00222527"/>
    <w:rsid w:val="00222ED4"/>
    <w:rsid w:val="0022366B"/>
    <w:rsid w:val="00223EBF"/>
    <w:rsid w:val="0022503F"/>
    <w:rsid w:val="002253B1"/>
    <w:rsid w:val="00225E93"/>
    <w:rsid w:val="002271E4"/>
    <w:rsid w:val="00234211"/>
    <w:rsid w:val="00234564"/>
    <w:rsid w:val="00234F65"/>
    <w:rsid w:val="0023711F"/>
    <w:rsid w:val="00240A1D"/>
    <w:rsid w:val="002415A0"/>
    <w:rsid w:val="0024184D"/>
    <w:rsid w:val="00241B68"/>
    <w:rsid w:val="002437B1"/>
    <w:rsid w:val="00245487"/>
    <w:rsid w:val="00245625"/>
    <w:rsid w:val="00245C61"/>
    <w:rsid w:val="00245CC1"/>
    <w:rsid w:val="0025557B"/>
    <w:rsid w:val="00256926"/>
    <w:rsid w:val="002578A5"/>
    <w:rsid w:val="00260354"/>
    <w:rsid w:val="0026240E"/>
    <w:rsid w:val="00263CC8"/>
    <w:rsid w:val="0026461F"/>
    <w:rsid w:val="002674F0"/>
    <w:rsid w:val="00267EFB"/>
    <w:rsid w:val="00267F64"/>
    <w:rsid w:val="00271722"/>
    <w:rsid w:val="002726EC"/>
    <w:rsid w:val="00274DC1"/>
    <w:rsid w:val="00275260"/>
    <w:rsid w:val="002759C1"/>
    <w:rsid w:val="002760B4"/>
    <w:rsid w:val="00276237"/>
    <w:rsid w:val="00277230"/>
    <w:rsid w:val="00277AC6"/>
    <w:rsid w:val="002812B9"/>
    <w:rsid w:val="0028273E"/>
    <w:rsid w:val="00284416"/>
    <w:rsid w:val="002844D3"/>
    <w:rsid w:val="0028723A"/>
    <w:rsid w:val="00287519"/>
    <w:rsid w:val="00290BBF"/>
    <w:rsid w:val="002915D6"/>
    <w:rsid w:val="002930EC"/>
    <w:rsid w:val="002965E1"/>
    <w:rsid w:val="002A09F0"/>
    <w:rsid w:val="002A5081"/>
    <w:rsid w:val="002A7712"/>
    <w:rsid w:val="002A7892"/>
    <w:rsid w:val="002A7A3B"/>
    <w:rsid w:val="002B18A5"/>
    <w:rsid w:val="002B307F"/>
    <w:rsid w:val="002B5AC1"/>
    <w:rsid w:val="002B7BE6"/>
    <w:rsid w:val="002C10ED"/>
    <w:rsid w:val="002C22AD"/>
    <w:rsid w:val="002C486F"/>
    <w:rsid w:val="002C5531"/>
    <w:rsid w:val="002C6975"/>
    <w:rsid w:val="002D248E"/>
    <w:rsid w:val="002D27A8"/>
    <w:rsid w:val="002D3030"/>
    <w:rsid w:val="002D3D04"/>
    <w:rsid w:val="002D5B99"/>
    <w:rsid w:val="002D6AB3"/>
    <w:rsid w:val="002D7420"/>
    <w:rsid w:val="002E0802"/>
    <w:rsid w:val="002E110E"/>
    <w:rsid w:val="002E11B1"/>
    <w:rsid w:val="002E24D3"/>
    <w:rsid w:val="002E6C9E"/>
    <w:rsid w:val="002F0F8E"/>
    <w:rsid w:val="002F2390"/>
    <w:rsid w:val="002F4AF8"/>
    <w:rsid w:val="002F5976"/>
    <w:rsid w:val="00300D37"/>
    <w:rsid w:val="00301E1C"/>
    <w:rsid w:val="003025D6"/>
    <w:rsid w:val="00302D3A"/>
    <w:rsid w:val="00302DC9"/>
    <w:rsid w:val="00310CB1"/>
    <w:rsid w:val="00311885"/>
    <w:rsid w:val="00311D6F"/>
    <w:rsid w:val="00312ECA"/>
    <w:rsid w:val="00314482"/>
    <w:rsid w:val="00314727"/>
    <w:rsid w:val="0031720B"/>
    <w:rsid w:val="0032002A"/>
    <w:rsid w:val="00323202"/>
    <w:rsid w:val="00326E93"/>
    <w:rsid w:val="00327833"/>
    <w:rsid w:val="003319F4"/>
    <w:rsid w:val="00331DF9"/>
    <w:rsid w:val="00334953"/>
    <w:rsid w:val="00336D04"/>
    <w:rsid w:val="003410AB"/>
    <w:rsid w:val="00342517"/>
    <w:rsid w:val="003449CE"/>
    <w:rsid w:val="00345AF6"/>
    <w:rsid w:val="00345E7F"/>
    <w:rsid w:val="00346284"/>
    <w:rsid w:val="00353E7F"/>
    <w:rsid w:val="00360320"/>
    <w:rsid w:val="00361A2B"/>
    <w:rsid w:val="00361E68"/>
    <w:rsid w:val="0036230F"/>
    <w:rsid w:val="0036614D"/>
    <w:rsid w:val="003662AB"/>
    <w:rsid w:val="0036692A"/>
    <w:rsid w:val="00366E56"/>
    <w:rsid w:val="00370668"/>
    <w:rsid w:val="00371855"/>
    <w:rsid w:val="00374B73"/>
    <w:rsid w:val="003765C2"/>
    <w:rsid w:val="00376B66"/>
    <w:rsid w:val="00376DA4"/>
    <w:rsid w:val="00380CF0"/>
    <w:rsid w:val="00381D77"/>
    <w:rsid w:val="00383CE1"/>
    <w:rsid w:val="00387AF7"/>
    <w:rsid w:val="00390A9C"/>
    <w:rsid w:val="00390DA4"/>
    <w:rsid w:val="00391420"/>
    <w:rsid w:val="00392939"/>
    <w:rsid w:val="00392A74"/>
    <w:rsid w:val="0039398E"/>
    <w:rsid w:val="00395C85"/>
    <w:rsid w:val="00396601"/>
    <w:rsid w:val="003A3831"/>
    <w:rsid w:val="003A483C"/>
    <w:rsid w:val="003A53AB"/>
    <w:rsid w:val="003A59E6"/>
    <w:rsid w:val="003A7742"/>
    <w:rsid w:val="003B58E3"/>
    <w:rsid w:val="003B6456"/>
    <w:rsid w:val="003B65FA"/>
    <w:rsid w:val="003C6336"/>
    <w:rsid w:val="003D2B7E"/>
    <w:rsid w:val="003D3118"/>
    <w:rsid w:val="003D4AC9"/>
    <w:rsid w:val="003D7A58"/>
    <w:rsid w:val="003E07F3"/>
    <w:rsid w:val="003E089A"/>
    <w:rsid w:val="003E299B"/>
    <w:rsid w:val="003E2F0C"/>
    <w:rsid w:val="003E39C9"/>
    <w:rsid w:val="003E3CBF"/>
    <w:rsid w:val="003E45DB"/>
    <w:rsid w:val="003E4CF9"/>
    <w:rsid w:val="003E563F"/>
    <w:rsid w:val="003E57C2"/>
    <w:rsid w:val="003E7617"/>
    <w:rsid w:val="003E79E4"/>
    <w:rsid w:val="003E7B74"/>
    <w:rsid w:val="003F1D88"/>
    <w:rsid w:val="003F21BA"/>
    <w:rsid w:val="003F5609"/>
    <w:rsid w:val="003F7CF8"/>
    <w:rsid w:val="004006B5"/>
    <w:rsid w:val="004011D2"/>
    <w:rsid w:val="004018D5"/>
    <w:rsid w:val="0040239E"/>
    <w:rsid w:val="00402DD5"/>
    <w:rsid w:val="00403A31"/>
    <w:rsid w:val="00403FB7"/>
    <w:rsid w:val="004041A8"/>
    <w:rsid w:val="00407ECC"/>
    <w:rsid w:val="00411504"/>
    <w:rsid w:val="00412CA3"/>
    <w:rsid w:val="004159E2"/>
    <w:rsid w:val="0042131B"/>
    <w:rsid w:val="004213FD"/>
    <w:rsid w:val="00422296"/>
    <w:rsid w:val="00423039"/>
    <w:rsid w:val="00423429"/>
    <w:rsid w:val="00423BD2"/>
    <w:rsid w:val="00424AA8"/>
    <w:rsid w:val="004260BD"/>
    <w:rsid w:val="00426594"/>
    <w:rsid w:val="00427F49"/>
    <w:rsid w:val="00432F4B"/>
    <w:rsid w:val="00433195"/>
    <w:rsid w:val="004341E8"/>
    <w:rsid w:val="00436FD8"/>
    <w:rsid w:val="00437D8E"/>
    <w:rsid w:val="00440143"/>
    <w:rsid w:val="004402A2"/>
    <w:rsid w:val="0044232F"/>
    <w:rsid w:val="004424B3"/>
    <w:rsid w:val="00443C7F"/>
    <w:rsid w:val="00444D2C"/>
    <w:rsid w:val="00444F14"/>
    <w:rsid w:val="0045031D"/>
    <w:rsid w:val="00454620"/>
    <w:rsid w:val="004604B5"/>
    <w:rsid w:val="004607A7"/>
    <w:rsid w:val="00464A9B"/>
    <w:rsid w:val="00464BAE"/>
    <w:rsid w:val="00465D27"/>
    <w:rsid w:val="004677E9"/>
    <w:rsid w:val="00467E26"/>
    <w:rsid w:val="00467F3A"/>
    <w:rsid w:val="00470449"/>
    <w:rsid w:val="004704E1"/>
    <w:rsid w:val="004711CD"/>
    <w:rsid w:val="00472B56"/>
    <w:rsid w:val="00473ACB"/>
    <w:rsid w:val="004749E2"/>
    <w:rsid w:val="0047552F"/>
    <w:rsid w:val="00476DDE"/>
    <w:rsid w:val="0048028C"/>
    <w:rsid w:val="00486362"/>
    <w:rsid w:val="00487437"/>
    <w:rsid w:val="00490A76"/>
    <w:rsid w:val="00490DC4"/>
    <w:rsid w:val="00493971"/>
    <w:rsid w:val="00493B04"/>
    <w:rsid w:val="004943A8"/>
    <w:rsid w:val="004A6CF4"/>
    <w:rsid w:val="004A7940"/>
    <w:rsid w:val="004B1F76"/>
    <w:rsid w:val="004B20CB"/>
    <w:rsid w:val="004B21F6"/>
    <w:rsid w:val="004B33F7"/>
    <w:rsid w:val="004B68E4"/>
    <w:rsid w:val="004C08C6"/>
    <w:rsid w:val="004C0F3A"/>
    <w:rsid w:val="004C14A1"/>
    <w:rsid w:val="004C398F"/>
    <w:rsid w:val="004C49F4"/>
    <w:rsid w:val="004C4DDC"/>
    <w:rsid w:val="004C4E06"/>
    <w:rsid w:val="004C587E"/>
    <w:rsid w:val="004C5F3A"/>
    <w:rsid w:val="004C73AF"/>
    <w:rsid w:val="004C79BD"/>
    <w:rsid w:val="004C7A37"/>
    <w:rsid w:val="004C7B03"/>
    <w:rsid w:val="004D065C"/>
    <w:rsid w:val="004D10F0"/>
    <w:rsid w:val="004D199C"/>
    <w:rsid w:val="004D2D6F"/>
    <w:rsid w:val="004D2E78"/>
    <w:rsid w:val="004D30EE"/>
    <w:rsid w:val="004D3BD3"/>
    <w:rsid w:val="004D474C"/>
    <w:rsid w:val="004D4AFE"/>
    <w:rsid w:val="004D50AB"/>
    <w:rsid w:val="004D585E"/>
    <w:rsid w:val="004D678C"/>
    <w:rsid w:val="004D79EC"/>
    <w:rsid w:val="004D7BED"/>
    <w:rsid w:val="004E2EF3"/>
    <w:rsid w:val="004E3C7A"/>
    <w:rsid w:val="004E3FEF"/>
    <w:rsid w:val="004E47FB"/>
    <w:rsid w:val="004F429F"/>
    <w:rsid w:val="004F57D5"/>
    <w:rsid w:val="00506905"/>
    <w:rsid w:val="00506F7F"/>
    <w:rsid w:val="0051106D"/>
    <w:rsid w:val="00512B50"/>
    <w:rsid w:val="00512E9C"/>
    <w:rsid w:val="00513FC8"/>
    <w:rsid w:val="00515BD2"/>
    <w:rsid w:val="00515F22"/>
    <w:rsid w:val="00516325"/>
    <w:rsid w:val="00517F2E"/>
    <w:rsid w:val="00522259"/>
    <w:rsid w:val="00522555"/>
    <w:rsid w:val="00523B49"/>
    <w:rsid w:val="00524C81"/>
    <w:rsid w:val="00524EB6"/>
    <w:rsid w:val="00525267"/>
    <w:rsid w:val="00530AEF"/>
    <w:rsid w:val="00531BDF"/>
    <w:rsid w:val="005325C2"/>
    <w:rsid w:val="00533524"/>
    <w:rsid w:val="00534808"/>
    <w:rsid w:val="00537E62"/>
    <w:rsid w:val="00537FE8"/>
    <w:rsid w:val="00540B69"/>
    <w:rsid w:val="0054446E"/>
    <w:rsid w:val="0054535E"/>
    <w:rsid w:val="0054594D"/>
    <w:rsid w:val="00552263"/>
    <w:rsid w:val="00552FB1"/>
    <w:rsid w:val="00555198"/>
    <w:rsid w:val="00555BB7"/>
    <w:rsid w:val="00557D96"/>
    <w:rsid w:val="00561EF1"/>
    <w:rsid w:val="0056385D"/>
    <w:rsid w:val="00564394"/>
    <w:rsid w:val="005645CB"/>
    <w:rsid w:val="005651A4"/>
    <w:rsid w:val="0056555C"/>
    <w:rsid w:val="0056556C"/>
    <w:rsid w:val="00565E5E"/>
    <w:rsid w:val="00566D70"/>
    <w:rsid w:val="005673AA"/>
    <w:rsid w:val="0056765E"/>
    <w:rsid w:val="005709C8"/>
    <w:rsid w:val="00571148"/>
    <w:rsid w:val="00571350"/>
    <w:rsid w:val="00571D14"/>
    <w:rsid w:val="005722A2"/>
    <w:rsid w:val="00572BCB"/>
    <w:rsid w:val="0057688E"/>
    <w:rsid w:val="00576FE9"/>
    <w:rsid w:val="0058060D"/>
    <w:rsid w:val="00580CF9"/>
    <w:rsid w:val="0058198B"/>
    <w:rsid w:val="00581EE5"/>
    <w:rsid w:val="00582AF7"/>
    <w:rsid w:val="00584F02"/>
    <w:rsid w:val="00585630"/>
    <w:rsid w:val="00586F29"/>
    <w:rsid w:val="005875B1"/>
    <w:rsid w:val="00587A43"/>
    <w:rsid w:val="00591C3E"/>
    <w:rsid w:val="005957E5"/>
    <w:rsid w:val="00596824"/>
    <w:rsid w:val="005973E9"/>
    <w:rsid w:val="005A07A6"/>
    <w:rsid w:val="005A2181"/>
    <w:rsid w:val="005A42EA"/>
    <w:rsid w:val="005A4688"/>
    <w:rsid w:val="005A50ED"/>
    <w:rsid w:val="005A52FE"/>
    <w:rsid w:val="005A5949"/>
    <w:rsid w:val="005A5A18"/>
    <w:rsid w:val="005B0EEF"/>
    <w:rsid w:val="005B37E6"/>
    <w:rsid w:val="005B3F29"/>
    <w:rsid w:val="005B4607"/>
    <w:rsid w:val="005B4CAD"/>
    <w:rsid w:val="005B6422"/>
    <w:rsid w:val="005B68E6"/>
    <w:rsid w:val="005B7153"/>
    <w:rsid w:val="005B718A"/>
    <w:rsid w:val="005B7796"/>
    <w:rsid w:val="005B7936"/>
    <w:rsid w:val="005C189A"/>
    <w:rsid w:val="005C2654"/>
    <w:rsid w:val="005C3AE3"/>
    <w:rsid w:val="005C3E6D"/>
    <w:rsid w:val="005C4844"/>
    <w:rsid w:val="005C510F"/>
    <w:rsid w:val="005C5D24"/>
    <w:rsid w:val="005C6B04"/>
    <w:rsid w:val="005C7477"/>
    <w:rsid w:val="005D32B7"/>
    <w:rsid w:val="005D56AE"/>
    <w:rsid w:val="005D5D74"/>
    <w:rsid w:val="005D6B71"/>
    <w:rsid w:val="005E0505"/>
    <w:rsid w:val="005E0714"/>
    <w:rsid w:val="005E0BD1"/>
    <w:rsid w:val="005E2EC4"/>
    <w:rsid w:val="005E3B04"/>
    <w:rsid w:val="005E4C61"/>
    <w:rsid w:val="005E6717"/>
    <w:rsid w:val="005E6F10"/>
    <w:rsid w:val="005F0380"/>
    <w:rsid w:val="005F0EB0"/>
    <w:rsid w:val="005F4F9E"/>
    <w:rsid w:val="005F5184"/>
    <w:rsid w:val="005F5A7A"/>
    <w:rsid w:val="005F5FB4"/>
    <w:rsid w:val="005F6688"/>
    <w:rsid w:val="006004F3"/>
    <w:rsid w:val="006009F8"/>
    <w:rsid w:val="0060197E"/>
    <w:rsid w:val="00605320"/>
    <w:rsid w:val="00606BC6"/>
    <w:rsid w:val="006111D5"/>
    <w:rsid w:val="00611329"/>
    <w:rsid w:val="0061169D"/>
    <w:rsid w:val="0061710C"/>
    <w:rsid w:val="00620FD2"/>
    <w:rsid w:val="00621942"/>
    <w:rsid w:val="00621A5F"/>
    <w:rsid w:val="00622558"/>
    <w:rsid w:val="00623FDA"/>
    <w:rsid w:val="006334A4"/>
    <w:rsid w:val="00634C1C"/>
    <w:rsid w:val="006356C8"/>
    <w:rsid w:val="006357FC"/>
    <w:rsid w:val="006375B8"/>
    <w:rsid w:val="00637DD7"/>
    <w:rsid w:val="006424AB"/>
    <w:rsid w:val="0064407A"/>
    <w:rsid w:val="00644A62"/>
    <w:rsid w:val="00646485"/>
    <w:rsid w:val="0064786C"/>
    <w:rsid w:val="006500EF"/>
    <w:rsid w:val="006525F8"/>
    <w:rsid w:val="00652A83"/>
    <w:rsid w:val="00656B83"/>
    <w:rsid w:val="00656F08"/>
    <w:rsid w:val="0066008C"/>
    <w:rsid w:val="00660D6A"/>
    <w:rsid w:val="006624A3"/>
    <w:rsid w:val="0066710C"/>
    <w:rsid w:val="0066762C"/>
    <w:rsid w:val="00667DFA"/>
    <w:rsid w:val="00670B04"/>
    <w:rsid w:val="006711D2"/>
    <w:rsid w:val="00673B4D"/>
    <w:rsid w:val="00674CC1"/>
    <w:rsid w:val="00675DC8"/>
    <w:rsid w:val="00676F3F"/>
    <w:rsid w:val="00680D98"/>
    <w:rsid w:val="0068435F"/>
    <w:rsid w:val="006846DA"/>
    <w:rsid w:val="0068563C"/>
    <w:rsid w:val="006856F5"/>
    <w:rsid w:val="006866DE"/>
    <w:rsid w:val="00686BC6"/>
    <w:rsid w:val="006879EE"/>
    <w:rsid w:val="00691D77"/>
    <w:rsid w:val="00693065"/>
    <w:rsid w:val="006935C1"/>
    <w:rsid w:val="00693647"/>
    <w:rsid w:val="00693BD6"/>
    <w:rsid w:val="00693CFE"/>
    <w:rsid w:val="00693E74"/>
    <w:rsid w:val="00694C8D"/>
    <w:rsid w:val="006959E5"/>
    <w:rsid w:val="006A0099"/>
    <w:rsid w:val="006A25D9"/>
    <w:rsid w:val="006A4787"/>
    <w:rsid w:val="006A6CD1"/>
    <w:rsid w:val="006B1C9A"/>
    <w:rsid w:val="006B2CB8"/>
    <w:rsid w:val="006B2F8A"/>
    <w:rsid w:val="006B473C"/>
    <w:rsid w:val="006B61B0"/>
    <w:rsid w:val="006B7BB6"/>
    <w:rsid w:val="006C12D6"/>
    <w:rsid w:val="006C2A1D"/>
    <w:rsid w:val="006C3CB5"/>
    <w:rsid w:val="006C41A6"/>
    <w:rsid w:val="006D1E56"/>
    <w:rsid w:val="006D2A1F"/>
    <w:rsid w:val="006D3124"/>
    <w:rsid w:val="006D3610"/>
    <w:rsid w:val="006D3E3F"/>
    <w:rsid w:val="006D6E2E"/>
    <w:rsid w:val="006E3995"/>
    <w:rsid w:val="006E4443"/>
    <w:rsid w:val="006E4C66"/>
    <w:rsid w:val="006E4D5E"/>
    <w:rsid w:val="006E5BAE"/>
    <w:rsid w:val="006E5BF3"/>
    <w:rsid w:val="006F217F"/>
    <w:rsid w:val="006F224A"/>
    <w:rsid w:val="006F2729"/>
    <w:rsid w:val="006F28ED"/>
    <w:rsid w:val="006F3404"/>
    <w:rsid w:val="006F4369"/>
    <w:rsid w:val="006F5130"/>
    <w:rsid w:val="006F5934"/>
    <w:rsid w:val="00700007"/>
    <w:rsid w:val="00700396"/>
    <w:rsid w:val="00701E0B"/>
    <w:rsid w:val="00702959"/>
    <w:rsid w:val="007031DF"/>
    <w:rsid w:val="00704F55"/>
    <w:rsid w:val="0070549C"/>
    <w:rsid w:val="00711BDA"/>
    <w:rsid w:val="00713478"/>
    <w:rsid w:val="00715505"/>
    <w:rsid w:val="0071776F"/>
    <w:rsid w:val="007223C9"/>
    <w:rsid w:val="007230F0"/>
    <w:rsid w:val="0072395A"/>
    <w:rsid w:val="00723C5C"/>
    <w:rsid w:val="00724428"/>
    <w:rsid w:val="00727195"/>
    <w:rsid w:val="00730266"/>
    <w:rsid w:val="007319BD"/>
    <w:rsid w:val="00731B63"/>
    <w:rsid w:val="00731E17"/>
    <w:rsid w:val="00733477"/>
    <w:rsid w:val="00734C30"/>
    <w:rsid w:val="00734EF0"/>
    <w:rsid w:val="00736580"/>
    <w:rsid w:val="007366F3"/>
    <w:rsid w:val="00736817"/>
    <w:rsid w:val="00741327"/>
    <w:rsid w:val="0074248A"/>
    <w:rsid w:val="007434BC"/>
    <w:rsid w:val="00743902"/>
    <w:rsid w:val="00745E03"/>
    <w:rsid w:val="00746B2B"/>
    <w:rsid w:val="00747BC3"/>
    <w:rsid w:val="007507DD"/>
    <w:rsid w:val="00750E66"/>
    <w:rsid w:val="007517D0"/>
    <w:rsid w:val="00753405"/>
    <w:rsid w:val="00760D81"/>
    <w:rsid w:val="00760E3D"/>
    <w:rsid w:val="0076193C"/>
    <w:rsid w:val="00761C94"/>
    <w:rsid w:val="0076219E"/>
    <w:rsid w:val="007633D3"/>
    <w:rsid w:val="00771127"/>
    <w:rsid w:val="0077281D"/>
    <w:rsid w:val="00774309"/>
    <w:rsid w:val="00776B11"/>
    <w:rsid w:val="0078079D"/>
    <w:rsid w:val="0078515A"/>
    <w:rsid w:val="00785D38"/>
    <w:rsid w:val="00786465"/>
    <w:rsid w:val="00790F13"/>
    <w:rsid w:val="0079229F"/>
    <w:rsid w:val="00792C96"/>
    <w:rsid w:val="007948D0"/>
    <w:rsid w:val="00794FCE"/>
    <w:rsid w:val="00796B4E"/>
    <w:rsid w:val="007A0CF8"/>
    <w:rsid w:val="007A146D"/>
    <w:rsid w:val="007A212D"/>
    <w:rsid w:val="007A4158"/>
    <w:rsid w:val="007A52E5"/>
    <w:rsid w:val="007A616B"/>
    <w:rsid w:val="007A7DEF"/>
    <w:rsid w:val="007B0B2C"/>
    <w:rsid w:val="007B17A7"/>
    <w:rsid w:val="007B348B"/>
    <w:rsid w:val="007B4E75"/>
    <w:rsid w:val="007B789A"/>
    <w:rsid w:val="007C1036"/>
    <w:rsid w:val="007C1321"/>
    <w:rsid w:val="007C24F5"/>
    <w:rsid w:val="007C538F"/>
    <w:rsid w:val="007D04FC"/>
    <w:rsid w:val="007D373A"/>
    <w:rsid w:val="007D37BF"/>
    <w:rsid w:val="007D5D14"/>
    <w:rsid w:val="007E1219"/>
    <w:rsid w:val="007E2BC0"/>
    <w:rsid w:val="007E31F3"/>
    <w:rsid w:val="007E43DE"/>
    <w:rsid w:val="007E5C40"/>
    <w:rsid w:val="007F02F8"/>
    <w:rsid w:val="007F67A1"/>
    <w:rsid w:val="008007BF"/>
    <w:rsid w:val="00800CDC"/>
    <w:rsid w:val="00800E27"/>
    <w:rsid w:val="00802670"/>
    <w:rsid w:val="00802956"/>
    <w:rsid w:val="00803AF0"/>
    <w:rsid w:val="0080457C"/>
    <w:rsid w:val="00805B40"/>
    <w:rsid w:val="00805E48"/>
    <w:rsid w:val="00811AE4"/>
    <w:rsid w:val="00812C58"/>
    <w:rsid w:val="008142BD"/>
    <w:rsid w:val="00814E80"/>
    <w:rsid w:val="008154E2"/>
    <w:rsid w:val="008213E4"/>
    <w:rsid w:val="00821714"/>
    <w:rsid w:val="008234D8"/>
    <w:rsid w:val="0082352D"/>
    <w:rsid w:val="00825D2C"/>
    <w:rsid w:val="008318A8"/>
    <w:rsid w:val="008318B7"/>
    <w:rsid w:val="00832E69"/>
    <w:rsid w:val="00834A29"/>
    <w:rsid w:val="00835492"/>
    <w:rsid w:val="00836981"/>
    <w:rsid w:val="00840458"/>
    <w:rsid w:val="008445E8"/>
    <w:rsid w:val="00845A05"/>
    <w:rsid w:val="00850246"/>
    <w:rsid w:val="00850B5B"/>
    <w:rsid w:val="00850F0C"/>
    <w:rsid w:val="00855097"/>
    <w:rsid w:val="0085555D"/>
    <w:rsid w:val="0085655B"/>
    <w:rsid w:val="00857F0A"/>
    <w:rsid w:val="0086015D"/>
    <w:rsid w:val="008604AC"/>
    <w:rsid w:val="00861F83"/>
    <w:rsid w:val="00865809"/>
    <w:rsid w:val="0086595B"/>
    <w:rsid w:val="0086652E"/>
    <w:rsid w:val="00870487"/>
    <w:rsid w:val="0087086F"/>
    <w:rsid w:val="0087420D"/>
    <w:rsid w:val="0087707F"/>
    <w:rsid w:val="00884A01"/>
    <w:rsid w:val="00884E25"/>
    <w:rsid w:val="00885CB3"/>
    <w:rsid w:val="00895F5A"/>
    <w:rsid w:val="008A07F1"/>
    <w:rsid w:val="008A254D"/>
    <w:rsid w:val="008A3547"/>
    <w:rsid w:val="008A43EE"/>
    <w:rsid w:val="008A4815"/>
    <w:rsid w:val="008A6270"/>
    <w:rsid w:val="008A6D75"/>
    <w:rsid w:val="008A7D62"/>
    <w:rsid w:val="008B0404"/>
    <w:rsid w:val="008B0A96"/>
    <w:rsid w:val="008B2E10"/>
    <w:rsid w:val="008B314B"/>
    <w:rsid w:val="008B40C6"/>
    <w:rsid w:val="008B4C7F"/>
    <w:rsid w:val="008B7530"/>
    <w:rsid w:val="008C01A6"/>
    <w:rsid w:val="008C058D"/>
    <w:rsid w:val="008C45A4"/>
    <w:rsid w:val="008C60F9"/>
    <w:rsid w:val="008C6B5D"/>
    <w:rsid w:val="008D1825"/>
    <w:rsid w:val="008D2A63"/>
    <w:rsid w:val="008D33A9"/>
    <w:rsid w:val="008D4D66"/>
    <w:rsid w:val="008D52B6"/>
    <w:rsid w:val="008E331E"/>
    <w:rsid w:val="008E4D80"/>
    <w:rsid w:val="008E5375"/>
    <w:rsid w:val="008E5382"/>
    <w:rsid w:val="008E5770"/>
    <w:rsid w:val="008E6720"/>
    <w:rsid w:val="008E7384"/>
    <w:rsid w:val="008F0C3C"/>
    <w:rsid w:val="008F0E65"/>
    <w:rsid w:val="008F2E49"/>
    <w:rsid w:val="008F2FC8"/>
    <w:rsid w:val="008F37E5"/>
    <w:rsid w:val="008F512B"/>
    <w:rsid w:val="008F5D0C"/>
    <w:rsid w:val="008F681B"/>
    <w:rsid w:val="008F69EE"/>
    <w:rsid w:val="008F75C4"/>
    <w:rsid w:val="0090029B"/>
    <w:rsid w:val="00900753"/>
    <w:rsid w:val="00902C2F"/>
    <w:rsid w:val="0090498F"/>
    <w:rsid w:val="00911FCF"/>
    <w:rsid w:val="00914E85"/>
    <w:rsid w:val="00920F6B"/>
    <w:rsid w:val="00921D0B"/>
    <w:rsid w:val="00922005"/>
    <w:rsid w:val="00922827"/>
    <w:rsid w:val="00924021"/>
    <w:rsid w:val="009262E9"/>
    <w:rsid w:val="0092648D"/>
    <w:rsid w:val="009302C8"/>
    <w:rsid w:val="00932220"/>
    <w:rsid w:val="0093357E"/>
    <w:rsid w:val="00933864"/>
    <w:rsid w:val="00933EDC"/>
    <w:rsid w:val="009357FE"/>
    <w:rsid w:val="0093760C"/>
    <w:rsid w:val="00940073"/>
    <w:rsid w:val="00942EC0"/>
    <w:rsid w:val="00944393"/>
    <w:rsid w:val="0094700C"/>
    <w:rsid w:val="0095031A"/>
    <w:rsid w:val="0095253D"/>
    <w:rsid w:val="00952EA6"/>
    <w:rsid w:val="009556DC"/>
    <w:rsid w:val="00957BAD"/>
    <w:rsid w:val="00957CBB"/>
    <w:rsid w:val="00960795"/>
    <w:rsid w:val="00965862"/>
    <w:rsid w:val="00967750"/>
    <w:rsid w:val="00971952"/>
    <w:rsid w:val="009740E7"/>
    <w:rsid w:val="009747F7"/>
    <w:rsid w:val="00975075"/>
    <w:rsid w:val="00977059"/>
    <w:rsid w:val="00980D66"/>
    <w:rsid w:val="00982DBC"/>
    <w:rsid w:val="00983EAE"/>
    <w:rsid w:val="00984B55"/>
    <w:rsid w:val="0098561E"/>
    <w:rsid w:val="00986BCE"/>
    <w:rsid w:val="00990186"/>
    <w:rsid w:val="00990A63"/>
    <w:rsid w:val="00991048"/>
    <w:rsid w:val="009917D9"/>
    <w:rsid w:val="0099482F"/>
    <w:rsid w:val="00994C38"/>
    <w:rsid w:val="0099650D"/>
    <w:rsid w:val="009A22F6"/>
    <w:rsid w:val="009A3569"/>
    <w:rsid w:val="009A3E5C"/>
    <w:rsid w:val="009A3F4D"/>
    <w:rsid w:val="009A6F28"/>
    <w:rsid w:val="009A778E"/>
    <w:rsid w:val="009A7DBE"/>
    <w:rsid w:val="009A7FA0"/>
    <w:rsid w:val="009B0809"/>
    <w:rsid w:val="009B284A"/>
    <w:rsid w:val="009B345A"/>
    <w:rsid w:val="009B3BBD"/>
    <w:rsid w:val="009B41FD"/>
    <w:rsid w:val="009B46BE"/>
    <w:rsid w:val="009B5F1B"/>
    <w:rsid w:val="009B649E"/>
    <w:rsid w:val="009B6DEA"/>
    <w:rsid w:val="009B7A3F"/>
    <w:rsid w:val="009C0F30"/>
    <w:rsid w:val="009C1B50"/>
    <w:rsid w:val="009C39D5"/>
    <w:rsid w:val="009C67FF"/>
    <w:rsid w:val="009D4AEE"/>
    <w:rsid w:val="009D5E55"/>
    <w:rsid w:val="009D691C"/>
    <w:rsid w:val="009D7E89"/>
    <w:rsid w:val="009E0D15"/>
    <w:rsid w:val="009E2815"/>
    <w:rsid w:val="009E311A"/>
    <w:rsid w:val="009E4394"/>
    <w:rsid w:val="009E5CD4"/>
    <w:rsid w:val="009E6A82"/>
    <w:rsid w:val="009F0584"/>
    <w:rsid w:val="009F16CD"/>
    <w:rsid w:val="009F2AB2"/>
    <w:rsid w:val="009F510B"/>
    <w:rsid w:val="00A02034"/>
    <w:rsid w:val="00A031B1"/>
    <w:rsid w:val="00A03EF2"/>
    <w:rsid w:val="00A04E17"/>
    <w:rsid w:val="00A07D56"/>
    <w:rsid w:val="00A1089E"/>
    <w:rsid w:val="00A12C3F"/>
    <w:rsid w:val="00A12D9C"/>
    <w:rsid w:val="00A14CAC"/>
    <w:rsid w:val="00A150F6"/>
    <w:rsid w:val="00A219C5"/>
    <w:rsid w:val="00A22A09"/>
    <w:rsid w:val="00A24EB9"/>
    <w:rsid w:val="00A257D8"/>
    <w:rsid w:val="00A26181"/>
    <w:rsid w:val="00A26290"/>
    <w:rsid w:val="00A273A2"/>
    <w:rsid w:val="00A274CB"/>
    <w:rsid w:val="00A31A55"/>
    <w:rsid w:val="00A33AD7"/>
    <w:rsid w:val="00A37D7B"/>
    <w:rsid w:val="00A433AE"/>
    <w:rsid w:val="00A45D4E"/>
    <w:rsid w:val="00A46697"/>
    <w:rsid w:val="00A46951"/>
    <w:rsid w:val="00A4791A"/>
    <w:rsid w:val="00A5039B"/>
    <w:rsid w:val="00A50B58"/>
    <w:rsid w:val="00A52528"/>
    <w:rsid w:val="00A53A89"/>
    <w:rsid w:val="00A55E85"/>
    <w:rsid w:val="00A5764D"/>
    <w:rsid w:val="00A57E1C"/>
    <w:rsid w:val="00A612AC"/>
    <w:rsid w:val="00A614BB"/>
    <w:rsid w:val="00A63B3D"/>
    <w:rsid w:val="00A63DBD"/>
    <w:rsid w:val="00A646B0"/>
    <w:rsid w:val="00A66C33"/>
    <w:rsid w:val="00A67E5D"/>
    <w:rsid w:val="00A70830"/>
    <w:rsid w:val="00A71421"/>
    <w:rsid w:val="00A715FF"/>
    <w:rsid w:val="00A71EC0"/>
    <w:rsid w:val="00A73C93"/>
    <w:rsid w:val="00A74ABF"/>
    <w:rsid w:val="00A751E5"/>
    <w:rsid w:val="00A75C21"/>
    <w:rsid w:val="00A772AB"/>
    <w:rsid w:val="00A77361"/>
    <w:rsid w:val="00A77D78"/>
    <w:rsid w:val="00A81FF3"/>
    <w:rsid w:val="00A855D1"/>
    <w:rsid w:val="00A86B76"/>
    <w:rsid w:val="00A94704"/>
    <w:rsid w:val="00A961D1"/>
    <w:rsid w:val="00A96A6B"/>
    <w:rsid w:val="00A96BDB"/>
    <w:rsid w:val="00AA0365"/>
    <w:rsid w:val="00AA1786"/>
    <w:rsid w:val="00AA1F92"/>
    <w:rsid w:val="00AA4DD2"/>
    <w:rsid w:val="00AA7B71"/>
    <w:rsid w:val="00AB0F86"/>
    <w:rsid w:val="00AB19C9"/>
    <w:rsid w:val="00AB2AE2"/>
    <w:rsid w:val="00AB304D"/>
    <w:rsid w:val="00AB490D"/>
    <w:rsid w:val="00AB540B"/>
    <w:rsid w:val="00AB7B36"/>
    <w:rsid w:val="00AC0446"/>
    <w:rsid w:val="00AC06D7"/>
    <w:rsid w:val="00AC07C6"/>
    <w:rsid w:val="00AC16FE"/>
    <w:rsid w:val="00AC186E"/>
    <w:rsid w:val="00AC18AD"/>
    <w:rsid w:val="00AC2DB5"/>
    <w:rsid w:val="00AC5146"/>
    <w:rsid w:val="00AC583A"/>
    <w:rsid w:val="00AD0C92"/>
    <w:rsid w:val="00AD2B0D"/>
    <w:rsid w:val="00AD509C"/>
    <w:rsid w:val="00AD611A"/>
    <w:rsid w:val="00AD68DC"/>
    <w:rsid w:val="00AE181D"/>
    <w:rsid w:val="00AE1EE2"/>
    <w:rsid w:val="00AE261A"/>
    <w:rsid w:val="00AE41A4"/>
    <w:rsid w:val="00AE4D1A"/>
    <w:rsid w:val="00AE5955"/>
    <w:rsid w:val="00AE5A5B"/>
    <w:rsid w:val="00AE683A"/>
    <w:rsid w:val="00AE79A2"/>
    <w:rsid w:val="00AF01CC"/>
    <w:rsid w:val="00AF2032"/>
    <w:rsid w:val="00AF4733"/>
    <w:rsid w:val="00AF5B27"/>
    <w:rsid w:val="00AF60F3"/>
    <w:rsid w:val="00AF7F95"/>
    <w:rsid w:val="00B00A2E"/>
    <w:rsid w:val="00B00D61"/>
    <w:rsid w:val="00B02E7A"/>
    <w:rsid w:val="00B038D0"/>
    <w:rsid w:val="00B03CEF"/>
    <w:rsid w:val="00B04DBD"/>
    <w:rsid w:val="00B05CEE"/>
    <w:rsid w:val="00B0687F"/>
    <w:rsid w:val="00B06CD8"/>
    <w:rsid w:val="00B078F5"/>
    <w:rsid w:val="00B07CFE"/>
    <w:rsid w:val="00B10D3D"/>
    <w:rsid w:val="00B1317C"/>
    <w:rsid w:val="00B14718"/>
    <w:rsid w:val="00B1503A"/>
    <w:rsid w:val="00B15D0F"/>
    <w:rsid w:val="00B16AD9"/>
    <w:rsid w:val="00B16E61"/>
    <w:rsid w:val="00B1713D"/>
    <w:rsid w:val="00B17797"/>
    <w:rsid w:val="00B17ECA"/>
    <w:rsid w:val="00B217A1"/>
    <w:rsid w:val="00B22981"/>
    <w:rsid w:val="00B23E6D"/>
    <w:rsid w:val="00B23E6F"/>
    <w:rsid w:val="00B24529"/>
    <w:rsid w:val="00B24967"/>
    <w:rsid w:val="00B24E67"/>
    <w:rsid w:val="00B34646"/>
    <w:rsid w:val="00B368F4"/>
    <w:rsid w:val="00B37353"/>
    <w:rsid w:val="00B379BE"/>
    <w:rsid w:val="00B403A5"/>
    <w:rsid w:val="00B423B8"/>
    <w:rsid w:val="00B42837"/>
    <w:rsid w:val="00B44F94"/>
    <w:rsid w:val="00B45348"/>
    <w:rsid w:val="00B52E3E"/>
    <w:rsid w:val="00B5305F"/>
    <w:rsid w:val="00B54C58"/>
    <w:rsid w:val="00B54EF9"/>
    <w:rsid w:val="00B6092A"/>
    <w:rsid w:val="00B62F88"/>
    <w:rsid w:val="00B7084D"/>
    <w:rsid w:val="00B70B52"/>
    <w:rsid w:val="00B71CC1"/>
    <w:rsid w:val="00B7369B"/>
    <w:rsid w:val="00B736C4"/>
    <w:rsid w:val="00B7408F"/>
    <w:rsid w:val="00B770C8"/>
    <w:rsid w:val="00B80993"/>
    <w:rsid w:val="00B80B15"/>
    <w:rsid w:val="00B81871"/>
    <w:rsid w:val="00B84D02"/>
    <w:rsid w:val="00B851E5"/>
    <w:rsid w:val="00B86623"/>
    <w:rsid w:val="00B910D0"/>
    <w:rsid w:val="00BA0D38"/>
    <w:rsid w:val="00BA3823"/>
    <w:rsid w:val="00BA44D5"/>
    <w:rsid w:val="00BA48E1"/>
    <w:rsid w:val="00BA4E3E"/>
    <w:rsid w:val="00BA55F2"/>
    <w:rsid w:val="00BA6EAD"/>
    <w:rsid w:val="00BA7F20"/>
    <w:rsid w:val="00BB30E1"/>
    <w:rsid w:val="00BB45BF"/>
    <w:rsid w:val="00BB46FC"/>
    <w:rsid w:val="00BB62B3"/>
    <w:rsid w:val="00BB6C5D"/>
    <w:rsid w:val="00BB6E86"/>
    <w:rsid w:val="00BC04C8"/>
    <w:rsid w:val="00BC2BCC"/>
    <w:rsid w:val="00BC2C4C"/>
    <w:rsid w:val="00BC43E9"/>
    <w:rsid w:val="00BC4CFB"/>
    <w:rsid w:val="00BC64D2"/>
    <w:rsid w:val="00BD14E9"/>
    <w:rsid w:val="00BD41E7"/>
    <w:rsid w:val="00BD45A9"/>
    <w:rsid w:val="00BD465F"/>
    <w:rsid w:val="00BD557F"/>
    <w:rsid w:val="00BD5CDE"/>
    <w:rsid w:val="00BD68C7"/>
    <w:rsid w:val="00BE3127"/>
    <w:rsid w:val="00BE57B0"/>
    <w:rsid w:val="00BE596C"/>
    <w:rsid w:val="00BE5E91"/>
    <w:rsid w:val="00BE60C3"/>
    <w:rsid w:val="00BE744B"/>
    <w:rsid w:val="00BF1127"/>
    <w:rsid w:val="00BF14D4"/>
    <w:rsid w:val="00BF2B78"/>
    <w:rsid w:val="00BF5F0F"/>
    <w:rsid w:val="00BF656A"/>
    <w:rsid w:val="00BF7149"/>
    <w:rsid w:val="00C00366"/>
    <w:rsid w:val="00C0138D"/>
    <w:rsid w:val="00C031DE"/>
    <w:rsid w:val="00C036CF"/>
    <w:rsid w:val="00C046C6"/>
    <w:rsid w:val="00C047AA"/>
    <w:rsid w:val="00C054D8"/>
    <w:rsid w:val="00C066B8"/>
    <w:rsid w:val="00C101D9"/>
    <w:rsid w:val="00C10759"/>
    <w:rsid w:val="00C11EAB"/>
    <w:rsid w:val="00C12657"/>
    <w:rsid w:val="00C134E2"/>
    <w:rsid w:val="00C166B5"/>
    <w:rsid w:val="00C16A44"/>
    <w:rsid w:val="00C1704B"/>
    <w:rsid w:val="00C22EE7"/>
    <w:rsid w:val="00C253BD"/>
    <w:rsid w:val="00C254F5"/>
    <w:rsid w:val="00C26E51"/>
    <w:rsid w:val="00C30092"/>
    <w:rsid w:val="00C324B8"/>
    <w:rsid w:val="00C33767"/>
    <w:rsid w:val="00C350D8"/>
    <w:rsid w:val="00C370BC"/>
    <w:rsid w:val="00C41348"/>
    <w:rsid w:val="00C42CD4"/>
    <w:rsid w:val="00C437AD"/>
    <w:rsid w:val="00C444B4"/>
    <w:rsid w:val="00C45E2B"/>
    <w:rsid w:val="00C4683D"/>
    <w:rsid w:val="00C4786C"/>
    <w:rsid w:val="00C478F3"/>
    <w:rsid w:val="00C51A8A"/>
    <w:rsid w:val="00C52A8C"/>
    <w:rsid w:val="00C52C8D"/>
    <w:rsid w:val="00C538A7"/>
    <w:rsid w:val="00C56496"/>
    <w:rsid w:val="00C57184"/>
    <w:rsid w:val="00C61555"/>
    <w:rsid w:val="00C620E0"/>
    <w:rsid w:val="00C63424"/>
    <w:rsid w:val="00C6409B"/>
    <w:rsid w:val="00C6518F"/>
    <w:rsid w:val="00C66765"/>
    <w:rsid w:val="00C67B72"/>
    <w:rsid w:val="00C708F6"/>
    <w:rsid w:val="00C71E66"/>
    <w:rsid w:val="00C71FD1"/>
    <w:rsid w:val="00C72091"/>
    <w:rsid w:val="00C73A9A"/>
    <w:rsid w:val="00C75AD6"/>
    <w:rsid w:val="00C7685A"/>
    <w:rsid w:val="00C7689B"/>
    <w:rsid w:val="00C81D45"/>
    <w:rsid w:val="00C86089"/>
    <w:rsid w:val="00C8687B"/>
    <w:rsid w:val="00C86AC8"/>
    <w:rsid w:val="00C86CF6"/>
    <w:rsid w:val="00C8793B"/>
    <w:rsid w:val="00C9462A"/>
    <w:rsid w:val="00C94BF5"/>
    <w:rsid w:val="00C95412"/>
    <w:rsid w:val="00C95EFE"/>
    <w:rsid w:val="00C966D0"/>
    <w:rsid w:val="00C978AD"/>
    <w:rsid w:val="00C97F61"/>
    <w:rsid w:val="00CA0EDB"/>
    <w:rsid w:val="00CA1CEA"/>
    <w:rsid w:val="00CA2A35"/>
    <w:rsid w:val="00CA2AAF"/>
    <w:rsid w:val="00CA3940"/>
    <w:rsid w:val="00CA39B3"/>
    <w:rsid w:val="00CA3AA2"/>
    <w:rsid w:val="00CA53AD"/>
    <w:rsid w:val="00CA6452"/>
    <w:rsid w:val="00CA742B"/>
    <w:rsid w:val="00CA7FD3"/>
    <w:rsid w:val="00CB2026"/>
    <w:rsid w:val="00CB48D5"/>
    <w:rsid w:val="00CB48E5"/>
    <w:rsid w:val="00CB4914"/>
    <w:rsid w:val="00CB4DEE"/>
    <w:rsid w:val="00CB6590"/>
    <w:rsid w:val="00CB7AB1"/>
    <w:rsid w:val="00CC0137"/>
    <w:rsid w:val="00CC18F9"/>
    <w:rsid w:val="00CC2522"/>
    <w:rsid w:val="00CC40A1"/>
    <w:rsid w:val="00CC486E"/>
    <w:rsid w:val="00CC5682"/>
    <w:rsid w:val="00CC73E7"/>
    <w:rsid w:val="00CD4325"/>
    <w:rsid w:val="00CE1053"/>
    <w:rsid w:val="00CE1755"/>
    <w:rsid w:val="00CE1D8C"/>
    <w:rsid w:val="00CE23E3"/>
    <w:rsid w:val="00CE34BF"/>
    <w:rsid w:val="00CE4323"/>
    <w:rsid w:val="00CE489F"/>
    <w:rsid w:val="00CE5A1A"/>
    <w:rsid w:val="00CF1978"/>
    <w:rsid w:val="00CF1E42"/>
    <w:rsid w:val="00CF240C"/>
    <w:rsid w:val="00CF2C1E"/>
    <w:rsid w:val="00CF4820"/>
    <w:rsid w:val="00CF522E"/>
    <w:rsid w:val="00CF56DF"/>
    <w:rsid w:val="00CF6AE2"/>
    <w:rsid w:val="00CF70C9"/>
    <w:rsid w:val="00D003DE"/>
    <w:rsid w:val="00D007EE"/>
    <w:rsid w:val="00D03D71"/>
    <w:rsid w:val="00D0648E"/>
    <w:rsid w:val="00D075EB"/>
    <w:rsid w:val="00D10A6F"/>
    <w:rsid w:val="00D1247B"/>
    <w:rsid w:val="00D15DFE"/>
    <w:rsid w:val="00D1603C"/>
    <w:rsid w:val="00D20A5C"/>
    <w:rsid w:val="00D24FE6"/>
    <w:rsid w:val="00D25F00"/>
    <w:rsid w:val="00D26087"/>
    <w:rsid w:val="00D2647C"/>
    <w:rsid w:val="00D2664C"/>
    <w:rsid w:val="00D276E1"/>
    <w:rsid w:val="00D33A68"/>
    <w:rsid w:val="00D345F3"/>
    <w:rsid w:val="00D34DA1"/>
    <w:rsid w:val="00D369C1"/>
    <w:rsid w:val="00D37057"/>
    <w:rsid w:val="00D374E0"/>
    <w:rsid w:val="00D37B7D"/>
    <w:rsid w:val="00D417AA"/>
    <w:rsid w:val="00D41EC7"/>
    <w:rsid w:val="00D43422"/>
    <w:rsid w:val="00D434F9"/>
    <w:rsid w:val="00D43DD8"/>
    <w:rsid w:val="00D457F6"/>
    <w:rsid w:val="00D45D44"/>
    <w:rsid w:val="00D47C4A"/>
    <w:rsid w:val="00D521C4"/>
    <w:rsid w:val="00D5452C"/>
    <w:rsid w:val="00D57F2F"/>
    <w:rsid w:val="00D60666"/>
    <w:rsid w:val="00D61CFD"/>
    <w:rsid w:val="00D62F4B"/>
    <w:rsid w:val="00D67D87"/>
    <w:rsid w:val="00D70053"/>
    <w:rsid w:val="00D710F4"/>
    <w:rsid w:val="00D7133B"/>
    <w:rsid w:val="00D71347"/>
    <w:rsid w:val="00D7277C"/>
    <w:rsid w:val="00D739DF"/>
    <w:rsid w:val="00D76452"/>
    <w:rsid w:val="00D77314"/>
    <w:rsid w:val="00D77450"/>
    <w:rsid w:val="00D81D24"/>
    <w:rsid w:val="00D84918"/>
    <w:rsid w:val="00D853F1"/>
    <w:rsid w:val="00D869D7"/>
    <w:rsid w:val="00D86A99"/>
    <w:rsid w:val="00D86C4F"/>
    <w:rsid w:val="00D86CE3"/>
    <w:rsid w:val="00D874A2"/>
    <w:rsid w:val="00D87ED7"/>
    <w:rsid w:val="00D909C6"/>
    <w:rsid w:val="00D90B24"/>
    <w:rsid w:val="00D91797"/>
    <w:rsid w:val="00D93203"/>
    <w:rsid w:val="00D9564F"/>
    <w:rsid w:val="00D968BC"/>
    <w:rsid w:val="00D97328"/>
    <w:rsid w:val="00DA0B96"/>
    <w:rsid w:val="00DA109A"/>
    <w:rsid w:val="00DA48A6"/>
    <w:rsid w:val="00DA59EF"/>
    <w:rsid w:val="00DA6A7E"/>
    <w:rsid w:val="00DA72C7"/>
    <w:rsid w:val="00DB0820"/>
    <w:rsid w:val="00DB1069"/>
    <w:rsid w:val="00DB3F9A"/>
    <w:rsid w:val="00DB4517"/>
    <w:rsid w:val="00DB4DDC"/>
    <w:rsid w:val="00DB699E"/>
    <w:rsid w:val="00DB7C67"/>
    <w:rsid w:val="00DC0378"/>
    <w:rsid w:val="00DC05C7"/>
    <w:rsid w:val="00DC086C"/>
    <w:rsid w:val="00DC2450"/>
    <w:rsid w:val="00DC3B30"/>
    <w:rsid w:val="00DC3E25"/>
    <w:rsid w:val="00DC4F93"/>
    <w:rsid w:val="00DC589F"/>
    <w:rsid w:val="00DC5BB9"/>
    <w:rsid w:val="00DD2203"/>
    <w:rsid w:val="00DD2E0F"/>
    <w:rsid w:val="00DD2E39"/>
    <w:rsid w:val="00DD3873"/>
    <w:rsid w:val="00DD403D"/>
    <w:rsid w:val="00DD441C"/>
    <w:rsid w:val="00DD4A42"/>
    <w:rsid w:val="00DD6BEB"/>
    <w:rsid w:val="00DD6E3A"/>
    <w:rsid w:val="00DD742F"/>
    <w:rsid w:val="00DE08AD"/>
    <w:rsid w:val="00DE43B7"/>
    <w:rsid w:val="00DF1AEF"/>
    <w:rsid w:val="00DF2DAF"/>
    <w:rsid w:val="00DF387D"/>
    <w:rsid w:val="00DF41D6"/>
    <w:rsid w:val="00DF4517"/>
    <w:rsid w:val="00DF4B31"/>
    <w:rsid w:val="00DF4B86"/>
    <w:rsid w:val="00DF56D7"/>
    <w:rsid w:val="00DF6EA9"/>
    <w:rsid w:val="00E03B46"/>
    <w:rsid w:val="00E04DED"/>
    <w:rsid w:val="00E05A86"/>
    <w:rsid w:val="00E0754F"/>
    <w:rsid w:val="00E077D6"/>
    <w:rsid w:val="00E07F17"/>
    <w:rsid w:val="00E113EF"/>
    <w:rsid w:val="00E11437"/>
    <w:rsid w:val="00E12D9D"/>
    <w:rsid w:val="00E12E15"/>
    <w:rsid w:val="00E14F92"/>
    <w:rsid w:val="00E20E6E"/>
    <w:rsid w:val="00E222F4"/>
    <w:rsid w:val="00E2373B"/>
    <w:rsid w:val="00E26DF0"/>
    <w:rsid w:val="00E279DB"/>
    <w:rsid w:val="00E323A5"/>
    <w:rsid w:val="00E352C8"/>
    <w:rsid w:val="00E36FD3"/>
    <w:rsid w:val="00E371F7"/>
    <w:rsid w:val="00E41880"/>
    <w:rsid w:val="00E4429B"/>
    <w:rsid w:val="00E442E3"/>
    <w:rsid w:val="00E446CA"/>
    <w:rsid w:val="00E45081"/>
    <w:rsid w:val="00E45310"/>
    <w:rsid w:val="00E46AA4"/>
    <w:rsid w:val="00E478FC"/>
    <w:rsid w:val="00E525A6"/>
    <w:rsid w:val="00E52C20"/>
    <w:rsid w:val="00E53566"/>
    <w:rsid w:val="00E54004"/>
    <w:rsid w:val="00E55A0B"/>
    <w:rsid w:val="00E55E48"/>
    <w:rsid w:val="00E56F7B"/>
    <w:rsid w:val="00E616DA"/>
    <w:rsid w:val="00E663ED"/>
    <w:rsid w:val="00E725DC"/>
    <w:rsid w:val="00E74513"/>
    <w:rsid w:val="00E7763C"/>
    <w:rsid w:val="00E77903"/>
    <w:rsid w:val="00E8295B"/>
    <w:rsid w:val="00E82DB5"/>
    <w:rsid w:val="00E83B74"/>
    <w:rsid w:val="00E85ED8"/>
    <w:rsid w:val="00E87765"/>
    <w:rsid w:val="00E87BC2"/>
    <w:rsid w:val="00E906E1"/>
    <w:rsid w:val="00E91A82"/>
    <w:rsid w:val="00E93561"/>
    <w:rsid w:val="00E941F8"/>
    <w:rsid w:val="00E9431D"/>
    <w:rsid w:val="00E94716"/>
    <w:rsid w:val="00E94B12"/>
    <w:rsid w:val="00E95F0B"/>
    <w:rsid w:val="00E96636"/>
    <w:rsid w:val="00EA02D3"/>
    <w:rsid w:val="00EA1C4D"/>
    <w:rsid w:val="00EA2021"/>
    <w:rsid w:val="00EA488E"/>
    <w:rsid w:val="00EA634A"/>
    <w:rsid w:val="00EA6533"/>
    <w:rsid w:val="00EA7E7C"/>
    <w:rsid w:val="00EB1542"/>
    <w:rsid w:val="00EB1875"/>
    <w:rsid w:val="00EB5922"/>
    <w:rsid w:val="00EC1A71"/>
    <w:rsid w:val="00EC1AEF"/>
    <w:rsid w:val="00EC4B40"/>
    <w:rsid w:val="00EC6788"/>
    <w:rsid w:val="00EC70B1"/>
    <w:rsid w:val="00EC7496"/>
    <w:rsid w:val="00EC74A8"/>
    <w:rsid w:val="00EC76B3"/>
    <w:rsid w:val="00ED0756"/>
    <w:rsid w:val="00ED126A"/>
    <w:rsid w:val="00ED4F89"/>
    <w:rsid w:val="00ED6840"/>
    <w:rsid w:val="00ED694A"/>
    <w:rsid w:val="00EE01AF"/>
    <w:rsid w:val="00EE1018"/>
    <w:rsid w:val="00EE250B"/>
    <w:rsid w:val="00EE2A50"/>
    <w:rsid w:val="00EE4201"/>
    <w:rsid w:val="00EE4ACC"/>
    <w:rsid w:val="00EE4C6F"/>
    <w:rsid w:val="00EE5889"/>
    <w:rsid w:val="00EF092A"/>
    <w:rsid w:val="00EF1675"/>
    <w:rsid w:val="00EF2749"/>
    <w:rsid w:val="00EF291F"/>
    <w:rsid w:val="00EF6E95"/>
    <w:rsid w:val="00EF754B"/>
    <w:rsid w:val="00F02C86"/>
    <w:rsid w:val="00F03602"/>
    <w:rsid w:val="00F111F5"/>
    <w:rsid w:val="00F115D3"/>
    <w:rsid w:val="00F11B83"/>
    <w:rsid w:val="00F11FE7"/>
    <w:rsid w:val="00F13D77"/>
    <w:rsid w:val="00F145FD"/>
    <w:rsid w:val="00F14C4D"/>
    <w:rsid w:val="00F170F5"/>
    <w:rsid w:val="00F17CEC"/>
    <w:rsid w:val="00F22542"/>
    <w:rsid w:val="00F236E5"/>
    <w:rsid w:val="00F3083D"/>
    <w:rsid w:val="00F32733"/>
    <w:rsid w:val="00F32A01"/>
    <w:rsid w:val="00F32FE7"/>
    <w:rsid w:val="00F34801"/>
    <w:rsid w:val="00F3596E"/>
    <w:rsid w:val="00F37079"/>
    <w:rsid w:val="00F37137"/>
    <w:rsid w:val="00F37CC3"/>
    <w:rsid w:val="00F40AB2"/>
    <w:rsid w:val="00F4276A"/>
    <w:rsid w:val="00F42CEB"/>
    <w:rsid w:val="00F42E32"/>
    <w:rsid w:val="00F42F0D"/>
    <w:rsid w:val="00F433EA"/>
    <w:rsid w:val="00F46B31"/>
    <w:rsid w:val="00F476A6"/>
    <w:rsid w:val="00F50C61"/>
    <w:rsid w:val="00F5304E"/>
    <w:rsid w:val="00F56A6C"/>
    <w:rsid w:val="00F60C7E"/>
    <w:rsid w:val="00F6415B"/>
    <w:rsid w:val="00F64C48"/>
    <w:rsid w:val="00F671D3"/>
    <w:rsid w:val="00F70B49"/>
    <w:rsid w:val="00F71A59"/>
    <w:rsid w:val="00F73D58"/>
    <w:rsid w:val="00F7654F"/>
    <w:rsid w:val="00F7686F"/>
    <w:rsid w:val="00F82565"/>
    <w:rsid w:val="00F84A0C"/>
    <w:rsid w:val="00F85D5B"/>
    <w:rsid w:val="00F86730"/>
    <w:rsid w:val="00F9258E"/>
    <w:rsid w:val="00F92976"/>
    <w:rsid w:val="00F93474"/>
    <w:rsid w:val="00F95943"/>
    <w:rsid w:val="00FA031C"/>
    <w:rsid w:val="00FA0652"/>
    <w:rsid w:val="00FA1A67"/>
    <w:rsid w:val="00FA3C6A"/>
    <w:rsid w:val="00FA439D"/>
    <w:rsid w:val="00FA69D5"/>
    <w:rsid w:val="00FA711D"/>
    <w:rsid w:val="00FA789D"/>
    <w:rsid w:val="00FB47AC"/>
    <w:rsid w:val="00FB52E5"/>
    <w:rsid w:val="00FB57B0"/>
    <w:rsid w:val="00FB5D59"/>
    <w:rsid w:val="00FB66F5"/>
    <w:rsid w:val="00FB6CC7"/>
    <w:rsid w:val="00FB7710"/>
    <w:rsid w:val="00FC039E"/>
    <w:rsid w:val="00FC1278"/>
    <w:rsid w:val="00FC331E"/>
    <w:rsid w:val="00FC5232"/>
    <w:rsid w:val="00FC5FCE"/>
    <w:rsid w:val="00FC621B"/>
    <w:rsid w:val="00FD11C5"/>
    <w:rsid w:val="00FD1B9B"/>
    <w:rsid w:val="00FD28D2"/>
    <w:rsid w:val="00FD31A0"/>
    <w:rsid w:val="00FD32A2"/>
    <w:rsid w:val="00FD33C8"/>
    <w:rsid w:val="00FD4EA4"/>
    <w:rsid w:val="00FD756B"/>
    <w:rsid w:val="00FE192B"/>
    <w:rsid w:val="00FE4BE7"/>
    <w:rsid w:val="00FE4C97"/>
    <w:rsid w:val="00FE6C12"/>
    <w:rsid w:val="00FF00BF"/>
    <w:rsid w:val="00FF11BC"/>
    <w:rsid w:val="00FF12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969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AC8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11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Indent">
    <w:name w:val="ParagraphIndent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52526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  <w:lang w:eastAsia="zh-CN" w:bidi="he-IL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6C2A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rsid w:val="00FB47AC"/>
    <w:pPr>
      <w:tabs>
        <w:tab w:val="right" w:leader="dot" w:pos="9350"/>
      </w:tabs>
    </w:pPr>
    <w:rPr>
      <w:rFonts w:ascii="Times New Roman" w:hAnsi="Times New Roman"/>
      <w:b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link w:val="ChapterHeadingChar"/>
    <w:qFormat/>
    <w:rsid w:val="0092648D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1745C4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1745C4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9264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984B55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</w:style>
  <w:style w:type="paragraph" w:customStyle="1" w:styleId="Level5Heading">
    <w:name w:val="Level5Heading"/>
    <w:qFormat/>
    <w:rsid w:val="00D710F4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1745C4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C2A1D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2A1D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1745C4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customStyle="1" w:styleId="Level6Heading">
    <w:name w:val="Level6Heading"/>
    <w:qFormat/>
    <w:rsid w:val="00D710F4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4E3C7A"/>
    <w:pPr>
      <w:numPr>
        <w:numId w:val="3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3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4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1503A"/>
    <w:pPr>
      <w:numPr>
        <w:numId w:val="5"/>
      </w:numPr>
      <w:ind w:left="720"/>
    </w:p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9C39D5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D973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328"/>
    <w:rPr>
      <w:rFonts w:ascii="Times" w:eastAsia="Times New Roman" w:hAnsi="Times"/>
      <w:sz w:val="24"/>
    </w:rPr>
  </w:style>
  <w:style w:type="character" w:styleId="Hyperlink">
    <w:name w:val="Hyperlink"/>
    <w:basedOn w:val="DefaultParagraphFont"/>
    <w:uiPriority w:val="99"/>
    <w:unhideWhenUsed/>
    <w:rsid w:val="0036230F"/>
    <w:rPr>
      <w:color w:val="0000FF" w:themeColor="hyperlink"/>
      <w:u w:val="singl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3940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3940"/>
    <w:rPr>
      <w:b/>
      <w:bCs/>
    </w:rPr>
  </w:style>
  <w:style w:type="character" w:customStyle="1" w:styleId="apple-converted-space">
    <w:name w:val="apple-converted-space"/>
    <w:basedOn w:val="DefaultParagraphFont"/>
    <w:rsid w:val="00CA3940"/>
  </w:style>
  <w:style w:type="paragraph" w:styleId="ListParagraph">
    <w:name w:val="List Paragraph"/>
    <w:basedOn w:val="Normal"/>
    <w:link w:val="ListParagraphChar"/>
    <w:uiPriority w:val="34"/>
    <w:qFormat/>
    <w:rsid w:val="00CA394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EndNoteBibliographyTitle">
    <w:name w:val="EndNote Bibliography Title"/>
    <w:basedOn w:val="Normal"/>
    <w:link w:val="EndNoteBibliographyTitleChar"/>
    <w:rsid w:val="00CA3940"/>
    <w:pPr>
      <w:spacing w:line="276" w:lineRule="auto"/>
      <w:jc w:val="center"/>
    </w:pPr>
    <w:rPr>
      <w:rFonts w:ascii="Calibri" w:eastAsiaTheme="minorHAnsi" w:hAnsi="Calibri" w:cstheme="minorBidi"/>
      <w:noProof/>
      <w:sz w:val="22"/>
      <w:szCs w:val="22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CA3940"/>
    <w:rPr>
      <w:rFonts w:eastAsiaTheme="minorHAnsi" w:cstheme="minorBidi"/>
      <w:noProof/>
      <w:sz w:val="22"/>
      <w:szCs w:val="22"/>
    </w:rPr>
  </w:style>
  <w:style w:type="paragraph" w:customStyle="1" w:styleId="EndNoteBibliography">
    <w:name w:val="EndNote Bibliography"/>
    <w:basedOn w:val="Normal"/>
    <w:link w:val="EndNoteBibliographyChar"/>
    <w:rsid w:val="00CA3940"/>
    <w:pPr>
      <w:spacing w:after="200"/>
    </w:pPr>
    <w:rPr>
      <w:rFonts w:ascii="Calibri" w:eastAsiaTheme="minorHAnsi" w:hAnsi="Calibri" w:cstheme="minorBidi"/>
      <w:noProof/>
      <w:sz w:val="22"/>
      <w:szCs w:val="22"/>
    </w:rPr>
  </w:style>
  <w:style w:type="character" w:customStyle="1" w:styleId="EndNoteBibliographyChar">
    <w:name w:val="EndNote Bibliography Char"/>
    <w:basedOn w:val="DefaultParagraphFont"/>
    <w:link w:val="EndNoteBibliography"/>
    <w:rsid w:val="00CA3940"/>
    <w:rPr>
      <w:rFonts w:eastAsiaTheme="minorHAnsi" w:cstheme="minorBidi"/>
      <w:noProof/>
      <w:sz w:val="22"/>
      <w:szCs w:val="22"/>
    </w:rPr>
  </w:style>
  <w:style w:type="paragraph" w:customStyle="1" w:styleId="shadedheader">
    <w:name w:val="shaded header"/>
    <w:basedOn w:val="Normal"/>
    <w:link w:val="shadedheaderChar"/>
    <w:rsid w:val="00CA3940"/>
    <w:pPr>
      <w:keepNext/>
      <w:shd w:val="clear" w:color="auto" w:fill="FFE8B4"/>
      <w:spacing w:before="103"/>
    </w:pPr>
    <w:rPr>
      <w:rFonts w:ascii="Arial" w:hAnsi="Arial"/>
      <w:b/>
      <w:bCs/>
      <w:sz w:val="20"/>
    </w:rPr>
  </w:style>
  <w:style w:type="character" w:customStyle="1" w:styleId="shadedheaderChar">
    <w:name w:val="shaded header Char"/>
    <w:basedOn w:val="DefaultParagraphFont"/>
    <w:link w:val="shadedheader"/>
    <w:rsid w:val="00CA3940"/>
    <w:rPr>
      <w:rFonts w:ascii="Arial" w:eastAsia="Times New Roman" w:hAnsi="Arial"/>
      <w:b/>
      <w:bCs/>
      <w:shd w:val="clear" w:color="auto" w:fill="FFE8B4"/>
    </w:rPr>
  </w:style>
  <w:style w:type="paragraph" w:customStyle="1" w:styleId="TRtext">
    <w:name w:val="TR text"/>
    <w:basedOn w:val="Normal"/>
    <w:link w:val="TRtextChar"/>
    <w:qFormat/>
    <w:rsid w:val="00CA3940"/>
    <w:pPr>
      <w:spacing w:before="120"/>
    </w:pPr>
    <w:rPr>
      <w:rFonts w:ascii="Arial" w:hAnsi="Arial"/>
      <w:sz w:val="20"/>
      <w:szCs w:val="24"/>
    </w:rPr>
  </w:style>
  <w:style w:type="character" w:customStyle="1" w:styleId="TRtextChar">
    <w:name w:val="TR text Char"/>
    <w:basedOn w:val="DefaultParagraphFont"/>
    <w:link w:val="TRtext"/>
    <w:rsid w:val="00CA3940"/>
    <w:rPr>
      <w:rFonts w:ascii="Arial" w:eastAsia="Times New Roman" w:hAnsi="Arial"/>
      <w:szCs w:val="24"/>
    </w:rPr>
  </w:style>
  <w:style w:type="paragraph" w:customStyle="1" w:styleId="instructions">
    <w:name w:val="instructions"/>
    <w:basedOn w:val="Normal"/>
    <w:rsid w:val="00CA3940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styleId="NoSpacing">
    <w:name w:val="No Spacing"/>
    <w:uiPriority w:val="1"/>
    <w:qFormat/>
    <w:rsid w:val="00CA3940"/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text">
    <w:name w:val="text"/>
    <w:rsid w:val="00CA3940"/>
    <w:pPr>
      <w:spacing w:before="120"/>
      <w:ind w:firstLine="720"/>
    </w:pPr>
    <w:rPr>
      <w:rFonts w:ascii="Arial" w:eastAsia="ヒラギノ角ゴ Pro W3" w:hAnsi="Arial"/>
      <w:color w:val="000000"/>
      <w:sz w:val="24"/>
    </w:rPr>
  </w:style>
  <w:style w:type="paragraph" w:customStyle="1" w:styleId="Default">
    <w:name w:val="Default"/>
    <w:rsid w:val="00A63DB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24EB6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24EB6"/>
    <w:rPr>
      <w:rFonts w:ascii="Times" w:eastAsia="Times New Roman" w:hAnsi="Times"/>
    </w:rPr>
  </w:style>
  <w:style w:type="character" w:styleId="EndnoteReference">
    <w:name w:val="endnote reference"/>
    <w:basedOn w:val="DefaultParagraphFont"/>
    <w:uiPriority w:val="99"/>
    <w:semiHidden/>
    <w:unhideWhenUsed/>
    <w:rsid w:val="00524EB6"/>
    <w:rPr>
      <w:vertAlign w:val="superscript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B1090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rsid w:val="000B1090"/>
    <w:pPr>
      <w:spacing w:after="100"/>
      <w:ind w:left="480"/>
    </w:pPr>
  </w:style>
  <w:style w:type="paragraph" w:styleId="Revision">
    <w:name w:val="Revision"/>
    <w:hidden/>
    <w:uiPriority w:val="99"/>
    <w:semiHidden/>
    <w:rsid w:val="00CC2522"/>
    <w:rPr>
      <w:rFonts w:ascii="Times" w:eastAsia="Times New Roman" w:hAnsi="Times"/>
      <w:sz w:val="24"/>
    </w:rPr>
  </w:style>
  <w:style w:type="paragraph" w:styleId="Caption">
    <w:name w:val="caption"/>
    <w:basedOn w:val="Normal"/>
    <w:next w:val="Normal"/>
    <w:uiPriority w:val="35"/>
    <w:unhideWhenUsed/>
    <w:qFormat/>
    <w:rsid w:val="00376B66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F111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FA1A67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33A68"/>
    <w:rPr>
      <w:rFonts w:ascii="Calibri" w:eastAsiaTheme="minorHAns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33A68"/>
    <w:rPr>
      <w:rFonts w:eastAsiaTheme="minorHAnsi" w:cs="Consolas"/>
      <w:sz w:val="22"/>
      <w:szCs w:val="21"/>
    </w:rPr>
  </w:style>
  <w:style w:type="character" w:customStyle="1" w:styleId="ChapterHeadingChar">
    <w:name w:val="ChapterHeading Char"/>
    <w:basedOn w:val="DefaultParagraphFont"/>
    <w:link w:val="ChapterHeading"/>
    <w:rsid w:val="005A07A6"/>
    <w:rPr>
      <w:rFonts w:ascii="Arial" w:eastAsia="Times New Roman" w:hAnsi="Arial"/>
      <w:b/>
      <w:bCs/>
      <w:sz w:val="36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71350"/>
    <w:rPr>
      <w:rFonts w:asciiTheme="minorHAnsi" w:eastAsiaTheme="minorHAnsi" w:hAnsiTheme="minorHAnsi" w:cstheme="minorBidi"/>
      <w:sz w:val="22"/>
      <w:szCs w:val="22"/>
    </w:rPr>
  </w:style>
  <w:style w:type="character" w:customStyle="1" w:styleId="searchhistory-search-term">
    <w:name w:val="searchhistory-search-term"/>
    <w:basedOn w:val="DefaultParagraphFont"/>
    <w:rsid w:val="006B7BB6"/>
  </w:style>
  <w:style w:type="paragraph" w:customStyle="1" w:styleId="xl63">
    <w:name w:val="xl63"/>
    <w:basedOn w:val="Normal"/>
    <w:rsid w:val="006B7BB6"/>
    <w:pPr>
      <w:spacing w:before="100" w:beforeAutospacing="1" w:after="100" w:afterAutospacing="1"/>
    </w:pPr>
    <w:rPr>
      <w:rFonts w:ascii="Calibri" w:hAnsi="Calibri"/>
      <w:i/>
      <w:iCs/>
      <w:szCs w:val="24"/>
    </w:rPr>
  </w:style>
  <w:style w:type="character" w:customStyle="1" w:styleId="answerspanner">
    <w:name w:val="answer_spanner"/>
    <w:basedOn w:val="DefaultParagraphFont"/>
    <w:rsid w:val="006B7BB6"/>
  </w:style>
  <w:style w:type="paragraph" w:styleId="FootnoteText">
    <w:name w:val="footnote text"/>
    <w:basedOn w:val="Normal"/>
    <w:link w:val="FootnoteTextChar"/>
    <w:uiPriority w:val="99"/>
    <w:semiHidden/>
    <w:unhideWhenUsed/>
    <w:rsid w:val="006B7BB6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B7BB6"/>
    <w:rPr>
      <w:rFonts w:ascii="Times" w:eastAsia="Times New Roman" w:hAnsi="Times"/>
    </w:rPr>
  </w:style>
  <w:style w:type="character" w:styleId="FootnoteReference">
    <w:name w:val="footnote reference"/>
    <w:basedOn w:val="DefaultParagraphFont"/>
    <w:uiPriority w:val="99"/>
    <w:semiHidden/>
    <w:unhideWhenUsed/>
    <w:rsid w:val="006B7BB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AC8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11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Indent">
    <w:name w:val="ParagraphIndent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52526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  <w:lang w:eastAsia="zh-CN" w:bidi="he-IL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6C2A1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uiPriority w:val="39"/>
    <w:rsid w:val="00FB47AC"/>
    <w:pPr>
      <w:tabs>
        <w:tab w:val="right" w:leader="dot" w:pos="9350"/>
      </w:tabs>
    </w:pPr>
    <w:rPr>
      <w:rFonts w:ascii="Times New Roman" w:hAnsi="Times New Roman"/>
      <w:b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link w:val="ChapterHeadingChar"/>
    <w:qFormat/>
    <w:rsid w:val="0092648D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1745C4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1745C4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9264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984B55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</w:style>
  <w:style w:type="paragraph" w:customStyle="1" w:styleId="Level5Heading">
    <w:name w:val="Level5Heading"/>
    <w:qFormat/>
    <w:rsid w:val="00D710F4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1745C4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C2A1D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2A1D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1745C4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customStyle="1" w:styleId="Level6Heading">
    <w:name w:val="Level6Heading"/>
    <w:qFormat/>
    <w:rsid w:val="00D710F4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4E3C7A"/>
    <w:pPr>
      <w:numPr>
        <w:numId w:val="3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3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4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1503A"/>
    <w:pPr>
      <w:numPr>
        <w:numId w:val="5"/>
      </w:numPr>
      <w:ind w:left="720"/>
    </w:p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9C39D5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D973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328"/>
    <w:rPr>
      <w:rFonts w:ascii="Times" w:eastAsia="Times New Roman" w:hAnsi="Times"/>
      <w:sz w:val="24"/>
    </w:rPr>
  </w:style>
  <w:style w:type="character" w:styleId="Hyperlink">
    <w:name w:val="Hyperlink"/>
    <w:basedOn w:val="DefaultParagraphFont"/>
    <w:uiPriority w:val="99"/>
    <w:unhideWhenUsed/>
    <w:rsid w:val="0036230F"/>
    <w:rPr>
      <w:color w:val="0000FF" w:themeColor="hyperlink"/>
      <w:u w:val="singl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3940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3940"/>
    <w:rPr>
      <w:b/>
      <w:bCs/>
    </w:rPr>
  </w:style>
  <w:style w:type="character" w:customStyle="1" w:styleId="apple-converted-space">
    <w:name w:val="apple-converted-space"/>
    <w:basedOn w:val="DefaultParagraphFont"/>
    <w:rsid w:val="00CA3940"/>
  </w:style>
  <w:style w:type="paragraph" w:styleId="ListParagraph">
    <w:name w:val="List Paragraph"/>
    <w:basedOn w:val="Normal"/>
    <w:link w:val="ListParagraphChar"/>
    <w:uiPriority w:val="34"/>
    <w:qFormat/>
    <w:rsid w:val="00CA394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EndNoteBibliographyTitle">
    <w:name w:val="EndNote Bibliography Title"/>
    <w:basedOn w:val="Normal"/>
    <w:link w:val="EndNoteBibliographyTitleChar"/>
    <w:rsid w:val="00CA3940"/>
    <w:pPr>
      <w:spacing w:line="276" w:lineRule="auto"/>
      <w:jc w:val="center"/>
    </w:pPr>
    <w:rPr>
      <w:rFonts w:ascii="Calibri" w:eastAsiaTheme="minorHAnsi" w:hAnsi="Calibri" w:cstheme="minorBidi"/>
      <w:noProof/>
      <w:sz w:val="22"/>
      <w:szCs w:val="22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CA3940"/>
    <w:rPr>
      <w:rFonts w:eastAsiaTheme="minorHAnsi" w:cstheme="minorBidi"/>
      <w:noProof/>
      <w:sz w:val="22"/>
      <w:szCs w:val="22"/>
    </w:rPr>
  </w:style>
  <w:style w:type="paragraph" w:customStyle="1" w:styleId="EndNoteBibliography">
    <w:name w:val="EndNote Bibliography"/>
    <w:basedOn w:val="Normal"/>
    <w:link w:val="EndNoteBibliographyChar"/>
    <w:rsid w:val="00CA3940"/>
    <w:pPr>
      <w:spacing w:after="200"/>
    </w:pPr>
    <w:rPr>
      <w:rFonts w:ascii="Calibri" w:eastAsiaTheme="minorHAnsi" w:hAnsi="Calibri" w:cstheme="minorBidi"/>
      <w:noProof/>
      <w:sz w:val="22"/>
      <w:szCs w:val="22"/>
    </w:rPr>
  </w:style>
  <w:style w:type="character" w:customStyle="1" w:styleId="EndNoteBibliographyChar">
    <w:name w:val="EndNote Bibliography Char"/>
    <w:basedOn w:val="DefaultParagraphFont"/>
    <w:link w:val="EndNoteBibliography"/>
    <w:rsid w:val="00CA3940"/>
    <w:rPr>
      <w:rFonts w:eastAsiaTheme="minorHAnsi" w:cstheme="minorBidi"/>
      <w:noProof/>
      <w:sz w:val="22"/>
      <w:szCs w:val="22"/>
    </w:rPr>
  </w:style>
  <w:style w:type="paragraph" w:customStyle="1" w:styleId="shadedheader">
    <w:name w:val="shaded header"/>
    <w:basedOn w:val="Normal"/>
    <w:link w:val="shadedheaderChar"/>
    <w:rsid w:val="00CA3940"/>
    <w:pPr>
      <w:keepNext/>
      <w:shd w:val="clear" w:color="auto" w:fill="FFE8B4"/>
      <w:spacing w:before="103"/>
    </w:pPr>
    <w:rPr>
      <w:rFonts w:ascii="Arial" w:hAnsi="Arial"/>
      <w:b/>
      <w:bCs/>
      <w:sz w:val="20"/>
    </w:rPr>
  </w:style>
  <w:style w:type="character" w:customStyle="1" w:styleId="shadedheaderChar">
    <w:name w:val="shaded header Char"/>
    <w:basedOn w:val="DefaultParagraphFont"/>
    <w:link w:val="shadedheader"/>
    <w:rsid w:val="00CA3940"/>
    <w:rPr>
      <w:rFonts w:ascii="Arial" w:eastAsia="Times New Roman" w:hAnsi="Arial"/>
      <w:b/>
      <w:bCs/>
      <w:shd w:val="clear" w:color="auto" w:fill="FFE8B4"/>
    </w:rPr>
  </w:style>
  <w:style w:type="paragraph" w:customStyle="1" w:styleId="TRtext">
    <w:name w:val="TR text"/>
    <w:basedOn w:val="Normal"/>
    <w:link w:val="TRtextChar"/>
    <w:qFormat/>
    <w:rsid w:val="00CA3940"/>
    <w:pPr>
      <w:spacing w:before="120"/>
    </w:pPr>
    <w:rPr>
      <w:rFonts w:ascii="Arial" w:hAnsi="Arial"/>
      <w:sz w:val="20"/>
      <w:szCs w:val="24"/>
    </w:rPr>
  </w:style>
  <w:style w:type="character" w:customStyle="1" w:styleId="TRtextChar">
    <w:name w:val="TR text Char"/>
    <w:basedOn w:val="DefaultParagraphFont"/>
    <w:link w:val="TRtext"/>
    <w:rsid w:val="00CA3940"/>
    <w:rPr>
      <w:rFonts w:ascii="Arial" w:eastAsia="Times New Roman" w:hAnsi="Arial"/>
      <w:szCs w:val="24"/>
    </w:rPr>
  </w:style>
  <w:style w:type="paragraph" w:customStyle="1" w:styleId="instructions">
    <w:name w:val="instructions"/>
    <w:basedOn w:val="Normal"/>
    <w:rsid w:val="00CA3940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styleId="NoSpacing">
    <w:name w:val="No Spacing"/>
    <w:uiPriority w:val="1"/>
    <w:qFormat/>
    <w:rsid w:val="00CA3940"/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text">
    <w:name w:val="text"/>
    <w:rsid w:val="00CA3940"/>
    <w:pPr>
      <w:spacing w:before="120"/>
      <w:ind w:firstLine="720"/>
    </w:pPr>
    <w:rPr>
      <w:rFonts w:ascii="Arial" w:eastAsia="ヒラギノ角ゴ Pro W3" w:hAnsi="Arial"/>
      <w:color w:val="000000"/>
      <w:sz w:val="24"/>
    </w:rPr>
  </w:style>
  <w:style w:type="paragraph" w:customStyle="1" w:styleId="Default">
    <w:name w:val="Default"/>
    <w:rsid w:val="00A63DB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24EB6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24EB6"/>
    <w:rPr>
      <w:rFonts w:ascii="Times" w:eastAsia="Times New Roman" w:hAnsi="Times"/>
    </w:rPr>
  </w:style>
  <w:style w:type="character" w:styleId="EndnoteReference">
    <w:name w:val="endnote reference"/>
    <w:basedOn w:val="DefaultParagraphFont"/>
    <w:uiPriority w:val="99"/>
    <w:semiHidden/>
    <w:unhideWhenUsed/>
    <w:rsid w:val="00524EB6"/>
    <w:rPr>
      <w:vertAlign w:val="superscript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B1090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rsid w:val="000B1090"/>
    <w:pPr>
      <w:spacing w:after="100"/>
      <w:ind w:left="480"/>
    </w:pPr>
  </w:style>
  <w:style w:type="paragraph" w:styleId="Revision">
    <w:name w:val="Revision"/>
    <w:hidden/>
    <w:uiPriority w:val="99"/>
    <w:semiHidden/>
    <w:rsid w:val="00CC2522"/>
    <w:rPr>
      <w:rFonts w:ascii="Times" w:eastAsia="Times New Roman" w:hAnsi="Times"/>
      <w:sz w:val="24"/>
    </w:rPr>
  </w:style>
  <w:style w:type="paragraph" w:styleId="Caption">
    <w:name w:val="caption"/>
    <w:basedOn w:val="Normal"/>
    <w:next w:val="Normal"/>
    <w:uiPriority w:val="35"/>
    <w:unhideWhenUsed/>
    <w:qFormat/>
    <w:rsid w:val="00376B66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F111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FA1A67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33A68"/>
    <w:rPr>
      <w:rFonts w:ascii="Calibri" w:eastAsiaTheme="minorHAns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33A68"/>
    <w:rPr>
      <w:rFonts w:eastAsiaTheme="minorHAnsi" w:cs="Consolas"/>
      <w:sz w:val="22"/>
      <w:szCs w:val="21"/>
    </w:rPr>
  </w:style>
  <w:style w:type="character" w:customStyle="1" w:styleId="ChapterHeadingChar">
    <w:name w:val="ChapterHeading Char"/>
    <w:basedOn w:val="DefaultParagraphFont"/>
    <w:link w:val="ChapterHeading"/>
    <w:rsid w:val="005A07A6"/>
    <w:rPr>
      <w:rFonts w:ascii="Arial" w:eastAsia="Times New Roman" w:hAnsi="Arial"/>
      <w:b/>
      <w:bCs/>
      <w:sz w:val="36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71350"/>
    <w:rPr>
      <w:rFonts w:asciiTheme="minorHAnsi" w:eastAsiaTheme="minorHAnsi" w:hAnsiTheme="minorHAnsi" w:cstheme="minorBidi"/>
      <w:sz w:val="22"/>
      <w:szCs w:val="22"/>
    </w:rPr>
  </w:style>
  <w:style w:type="character" w:customStyle="1" w:styleId="searchhistory-search-term">
    <w:name w:val="searchhistory-search-term"/>
    <w:basedOn w:val="DefaultParagraphFont"/>
    <w:rsid w:val="006B7BB6"/>
  </w:style>
  <w:style w:type="paragraph" w:customStyle="1" w:styleId="xl63">
    <w:name w:val="xl63"/>
    <w:basedOn w:val="Normal"/>
    <w:rsid w:val="006B7BB6"/>
    <w:pPr>
      <w:spacing w:before="100" w:beforeAutospacing="1" w:after="100" w:afterAutospacing="1"/>
    </w:pPr>
    <w:rPr>
      <w:rFonts w:ascii="Calibri" w:hAnsi="Calibri"/>
      <w:i/>
      <w:iCs/>
      <w:szCs w:val="24"/>
    </w:rPr>
  </w:style>
  <w:style w:type="character" w:customStyle="1" w:styleId="answerspanner">
    <w:name w:val="answer_spanner"/>
    <w:basedOn w:val="DefaultParagraphFont"/>
    <w:rsid w:val="006B7BB6"/>
  </w:style>
  <w:style w:type="paragraph" w:styleId="FootnoteText">
    <w:name w:val="footnote text"/>
    <w:basedOn w:val="Normal"/>
    <w:link w:val="FootnoteTextChar"/>
    <w:uiPriority w:val="99"/>
    <w:semiHidden/>
    <w:unhideWhenUsed/>
    <w:rsid w:val="006B7BB6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B7BB6"/>
    <w:rPr>
      <w:rFonts w:ascii="Times" w:eastAsia="Times New Roman" w:hAnsi="Times"/>
    </w:rPr>
  </w:style>
  <w:style w:type="character" w:styleId="FootnoteReference">
    <w:name w:val="footnote reference"/>
    <w:basedOn w:val="DefaultParagraphFont"/>
    <w:uiPriority w:val="99"/>
    <w:semiHidden/>
    <w:unhideWhenUsed/>
    <w:rsid w:val="006B7BB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35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3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19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8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0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1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69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9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3595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5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78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84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237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471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729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531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426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2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68" Type="http://schemas.microsoft.com/office/2011/relationships/people" Target="peop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7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6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255A5-477D-406B-B3AA-67572CF9C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2286</Words>
  <Characters>13032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DHHS</Company>
  <LinksUpToDate>false</LinksUpToDate>
  <CharactersWithSpaces>15288</CharactersWithSpaces>
  <SharedDoc>false</SharedDoc>
  <HLinks>
    <vt:vector size="24" baseType="variant">
      <vt:variant>
        <vt:i4>2031678</vt:i4>
      </vt:variant>
      <vt:variant>
        <vt:i4>13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10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  <vt:variant>
        <vt:i4>4980823</vt:i4>
      </vt:variant>
      <vt:variant>
        <vt:i4>5</vt:i4>
      </vt:variant>
      <vt:variant>
        <vt:i4>0</vt:i4>
      </vt:variant>
      <vt:variant>
        <vt:i4>5</vt:i4>
      </vt:variant>
      <vt:variant>
        <vt:lpwstr>http://www.ahrq.gov/clinic/epcix.htm</vt:lpwstr>
      </vt:variant>
      <vt:variant>
        <vt:lpwstr/>
      </vt:variant>
      <vt:variant>
        <vt:i4>4915287</vt:i4>
      </vt:variant>
      <vt:variant>
        <vt:i4>0</vt:i4>
      </vt:variant>
      <vt:variant>
        <vt:i4>0</vt:i4>
      </vt:variant>
      <vt:variant>
        <vt:i4>5</vt:i4>
      </vt:variant>
      <vt:variant>
        <vt:lpwstr>https://www.kpchr.org/EHC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M H Murad</dc:creator>
  <cp:lastModifiedBy>Venture</cp:lastModifiedBy>
  <cp:revision>4</cp:revision>
  <cp:lastPrinted>2015-01-16T21:30:00Z</cp:lastPrinted>
  <dcterms:created xsi:type="dcterms:W3CDTF">2018-03-03T05:03:00Z</dcterms:created>
  <dcterms:modified xsi:type="dcterms:W3CDTF">2018-03-03T08:42:00Z</dcterms:modified>
</cp:coreProperties>
</file>